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 Visualizzazione Storico Clienti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1890"/>
        <w:gridCol w:w="1710"/>
        <w:gridCol w:w="1800"/>
        <w:gridCol w:w="1800"/>
        <w:gridCol w:w="1800"/>
        <w:tblGridChange w:id="0">
          <w:tblGrid>
            <w:gridCol w:w="1890"/>
            <w:gridCol w:w="171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UC_USER_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Visualizzazione Storico Clienti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26/10/2024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Antonio Margio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020.75439453125" w:hRule="atLeast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 caso d’uso consente all’utente di consultare lo storico dei propri ordini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 Principale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Utente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Attori Secondari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  <w:t xml:space="preserve">L’utente deve aver effettuato l’accesso con le proprie credenziali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(on success)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L’utente visualizza il proprio storico degli ordini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(on failure)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L'utente non è riuscito a visualizzare il proprio storico degli ordini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Elevata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 usi/giorno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Extension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Generalization of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FLUSSO DEGLI SCENARI / MAIN SCENARIO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220"/>
        <w:gridCol w:w="6000"/>
        <w:tblGridChange w:id="0">
          <w:tblGrid>
            <w:gridCol w:w="780"/>
            <w:gridCol w:w="2220"/>
            <w:gridCol w:w="6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Chiede al sistema di aprire il menù a discesa relativo al suo account cliccando l’apposita icona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restituisce il menù con la possibilità di selezionare la voce “ordini”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Richiede di mostrare la pagina relativa ai suoi ordini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 la pagine con lo storico degli ordini effettuati dall’utente</w:t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Errore (Il sistema non riesce a recuperare i dati)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455"/>
        <w:gridCol w:w="5970"/>
        <w:tblGridChange w:id="0">
          <w:tblGrid>
            <w:gridCol w:w="855"/>
            <w:gridCol w:w="145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 un messaggio di errore all’utente, indicando che il sistema non è riuscito a recuperare i dati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Termina con un fallimento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</w:t>
      </w:r>
    </w:p>
    <w:tbl>
      <w:tblPr>
        <w:tblStyle w:val="Table5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5355"/>
        <w:tblGridChange w:id="0">
          <w:tblGrid>
            <w:gridCol w:w="2925"/>
            <w:gridCol w:w="5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N.a.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