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61FB2A" w14:textId="06473E23" w:rsidR="00EC4075" w:rsidRDefault="00540AAA" w:rsidP="00540AAA">
      <w:pPr>
        <w:pStyle w:val="Title"/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1E7D1D7" wp14:editId="76276FCC">
            <wp:simplePos x="0" y="0"/>
            <wp:positionH relativeFrom="margin">
              <wp:align>center</wp:align>
            </wp:positionH>
            <wp:positionV relativeFrom="paragraph">
              <wp:posOffset>552450</wp:posOffset>
            </wp:positionV>
            <wp:extent cx="7454265" cy="401955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426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Orfeas Dungeon Generator</w:t>
      </w:r>
    </w:p>
    <w:p w14:paraId="06A3641E" w14:textId="24B7C028" w:rsidR="00540AAA" w:rsidRDefault="00540AAA" w:rsidP="00540AAA">
      <w:pPr>
        <w:rPr>
          <w:noProof/>
        </w:rPr>
      </w:pPr>
    </w:p>
    <w:p w14:paraId="38539141" w14:textId="79653BC6" w:rsidR="00540AAA" w:rsidRDefault="00540AAA" w:rsidP="00895EAD">
      <w:pPr>
        <w:jc w:val="center"/>
        <w:rPr>
          <w:noProof/>
        </w:rPr>
      </w:pPr>
      <w:r>
        <w:rPr>
          <w:noProof/>
        </w:rPr>
        <w:t>A handy dungeon generator for Unreal Engine 4. Can be used in editor and at runtime.</w:t>
      </w:r>
    </w:p>
    <w:p w14:paraId="1559E250" w14:textId="77777777" w:rsidR="00540AAA" w:rsidRDefault="00540AAA">
      <w:pPr>
        <w:rPr>
          <w:noProof/>
        </w:rPr>
      </w:pPr>
      <w:r>
        <w:rPr>
          <w:noProof/>
        </w:rPr>
        <w:br w:type="page"/>
      </w:r>
    </w:p>
    <w:sdt>
      <w:sdtPr>
        <w:id w:val="171392425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710DCD2A" w14:textId="1C127B8F" w:rsidR="00540AAA" w:rsidRDefault="00540AAA">
          <w:pPr>
            <w:pStyle w:val="TOCHeading"/>
          </w:pPr>
          <w:r>
            <w:t>Contents</w:t>
          </w:r>
        </w:p>
        <w:p w14:paraId="44A5957A" w14:textId="38034CC3" w:rsidR="00895EAD" w:rsidRDefault="00540AA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301581" w:history="1">
            <w:r w:rsidR="00895EAD" w:rsidRPr="00541BBD">
              <w:rPr>
                <w:rStyle w:val="Hyperlink"/>
                <w:noProof/>
              </w:rPr>
              <w:t>1. How to use</w:t>
            </w:r>
            <w:r w:rsidR="00895EAD">
              <w:rPr>
                <w:noProof/>
                <w:webHidden/>
              </w:rPr>
              <w:tab/>
            </w:r>
            <w:r w:rsidR="00895EAD">
              <w:rPr>
                <w:noProof/>
                <w:webHidden/>
              </w:rPr>
              <w:fldChar w:fldCharType="begin"/>
            </w:r>
            <w:r w:rsidR="00895EAD">
              <w:rPr>
                <w:noProof/>
                <w:webHidden/>
              </w:rPr>
              <w:instrText xml:space="preserve"> PAGEREF _Toc71301581 \h </w:instrText>
            </w:r>
            <w:r w:rsidR="00895EAD">
              <w:rPr>
                <w:noProof/>
                <w:webHidden/>
              </w:rPr>
            </w:r>
            <w:r w:rsidR="00895EAD">
              <w:rPr>
                <w:noProof/>
                <w:webHidden/>
              </w:rPr>
              <w:fldChar w:fldCharType="separate"/>
            </w:r>
            <w:r w:rsidR="00B60536">
              <w:rPr>
                <w:noProof/>
                <w:webHidden/>
              </w:rPr>
              <w:t>3</w:t>
            </w:r>
            <w:r w:rsidR="00895EAD">
              <w:rPr>
                <w:noProof/>
                <w:webHidden/>
              </w:rPr>
              <w:fldChar w:fldCharType="end"/>
            </w:r>
          </w:hyperlink>
        </w:p>
        <w:p w14:paraId="1F643CB8" w14:textId="577505FF" w:rsidR="00895EAD" w:rsidRDefault="00895EA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1301582" w:history="1">
            <w:r w:rsidRPr="00541BBD">
              <w:rPr>
                <w:rStyle w:val="Hyperlink"/>
                <w:noProof/>
              </w:rPr>
              <w:t>1.1 Configuring wall meshes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_Toc71301582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053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A18B0" w14:textId="5AF15EC0" w:rsidR="00895EAD" w:rsidRDefault="00895EA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1301583" w:history="1">
            <w:r w:rsidRPr="00541BBD">
              <w:rPr>
                <w:rStyle w:val="Hyperlink"/>
                <w:noProof/>
              </w:rPr>
              <w:t>2. Using the Room Templates Data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_Toc71301583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053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1FA77" w14:textId="654326D1" w:rsidR="00895EAD" w:rsidRDefault="00895EA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1301584" w:history="1">
            <w:r w:rsidRPr="00541BBD">
              <w:rPr>
                <w:rStyle w:val="Hyperlink"/>
                <w:noProof/>
              </w:rPr>
              <w:t>3.Configuring the generator at Runtime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_Toc71301584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053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4B8C6" w14:textId="72C2A1F6" w:rsidR="00540AAA" w:rsidRDefault="00540AAA">
          <w:r>
            <w:rPr>
              <w:b/>
              <w:bCs/>
              <w:noProof/>
            </w:rPr>
            <w:fldChar w:fldCharType="end"/>
          </w:r>
        </w:p>
      </w:sdtContent>
    </w:sdt>
    <w:p w14:paraId="3928A8B2" w14:textId="08D9A256" w:rsidR="00540AAA" w:rsidRDefault="00540AAA" w:rsidP="00540AAA"/>
    <w:p w14:paraId="20356A47" w14:textId="77777777" w:rsidR="00540AAA" w:rsidRDefault="00540AAA">
      <w:r>
        <w:br w:type="page"/>
      </w:r>
    </w:p>
    <w:p w14:paraId="74695B1F" w14:textId="6FEB26E0" w:rsidR="00540AAA" w:rsidRDefault="00670E99" w:rsidP="00670E99">
      <w:pPr>
        <w:pStyle w:val="Heading1"/>
      </w:pPr>
      <w:bookmarkStart w:id="0" w:name="_Toc71301581"/>
      <w:r>
        <w:lastRenderedPageBreak/>
        <w:t xml:space="preserve">1. </w:t>
      </w:r>
      <w:r w:rsidR="00540AAA">
        <w:t>How to use</w:t>
      </w:r>
      <w:bookmarkEnd w:id="0"/>
    </w:p>
    <w:p w14:paraId="119DD73A" w14:textId="77777777" w:rsidR="00540AAA" w:rsidRDefault="00540AAA" w:rsidP="00540AAA">
      <w:r>
        <w:t>In order to use the dungeon generator:</w:t>
      </w:r>
    </w:p>
    <w:p w14:paraId="5B995AEA" w14:textId="603109D9" w:rsidR="00540AAA" w:rsidRDefault="00540AAA" w:rsidP="00540AAA">
      <w:pPr>
        <w:pStyle w:val="ListParagraph"/>
        <w:numPr>
          <w:ilvl w:val="0"/>
          <w:numId w:val="1"/>
        </w:numPr>
      </w:pPr>
      <w:r>
        <w:t>Place a Dungeon Generator actor from the “Place Actors” panel</w:t>
      </w:r>
    </w:p>
    <w:p w14:paraId="45A9CCDE" w14:textId="20317ABB" w:rsidR="00540AAA" w:rsidRDefault="00540AAA" w:rsidP="00540AAA">
      <w:pPr>
        <w:pStyle w:val="ListParagraph"/>
        <w:numPr>
          <w:ilvl w:val="0"/>
          <w:numId w:val="1"/>
        </w:numPr>
      </w:pPr>
      <w:r>
        <w:t xml:space="preserve">From the </w:t>
      </w:r>
      <w:r w:rsidR="00155CA0">
        <w:t>details panel:</w:t>
      </w:r>
    </w:p>
    <w:p w14:paraId="6D7E6763" w14:textId="00BDF246" w:rsidR="00155CA0" w:rsidRDefault="00155CA0" w:rsidP="00155CA0">
      <w:pPr>
        <w:pStyle w:val="ListParagraph"/>
        <w:numPr>
          <w:ilvl w:val="1"/>
          <w:numId w:val="1"/>
        </w:numPr>
      </w:pPr>
      <w:r>
        <w:t xml:space="preserve">Assign a static mesh to </w:t>
      </w:r>
      <w:proofErr w:type="spellStart"/>
      <w:r>
        <w:t>FloorSM</w:t>
      </w:r>
      <w:proofErr w:type="spellEnd"/>
      <w:r>
        <w:t xml:space="preserve"> (the static mesh for each floor tile)</w:t>
      </w:r>
    </w:p>
    <w:p w14:paraId="56AEF04E" w14:textId="346EFE7E" w:rsidR="00155CA0" w:rsidRDefault="00155CA0" w:rsidP="00155CA0">
      <w:pPr>
        <w:pStyle w:val="ListParagraph"/>
        <w:numPr>
          <w:ilvl w:val="1"/>
          <w:numId w:val="1"/>
        </w:numPr>
      </w:pPr>
      <w:r>
        <w:t>If the plugin doesn’t automatically detect the correct size, turn off the Auto Floor Tile Size Generation property and manually assign the correct value to Floor Tile Size</w:t>
      </w:r>
    </w:p>
    <w:p w14:paraId="2125EA50" w14:textId="40BDB8B6" w:rsidR="00155CA0" w:rsidRDefault="00155CA0" w:rsidP="00155CA0">
      <w:pPr>
        <w:pStyle w:val="ListParagraph"/>
        <w:numPr>
          <w:ilvl w:val="1"/>
          <w:numId w:val="1"/>
        </w:numPr>
      </w:pPr>
      <w:r>
        <w:t xml:space="preserve">Assign a static mesh to </w:t>
      </w:r>
      <w:proofErr w:type="spellStart"/>
      <w:r>
        <w:t>WallSM</w:t>
      </w:r>
      <w:proofErr w:type="spellEnd"/>
      <w:r>
        <w:t xml:space="preserve"> (the static mesh for each wall). </w:t>
      </w:r>
      <w:r w:rsidRPr="00155CA0">
        <w:rPr>
          <w:b/>
          <w:bCs/>
          <w:color w:val="FF0000"/>
        </w:rPr>
        <w:t>The plugin assumes that wall extents match your assigned tile</w:t>
      </w:r>
      <w:r>
        <w:t xml:space="preserve"> meaning that if your tile size is 500 then your wall’s static mesh width should be 500 units as well.</w:t>
      </w:r>
    </w:p>
    <w:p w14:paraId="4963FBED" w14:textId="48890DF5" w:rsidR="003B0FD1" w:rsidRDefault="003B0FD1" w:rsidP="00155CA0">
      <w:pPr>
        <w:pStyle w:val="ListParagraph"/>
        <w:numPr>
          <w:ilvl w:val="1"/>
          <w:numId w:val="1"/>
        </w:numPr>
      </w:pPr>
      <w:r>
        <w:t>Click the Generate Dungeon button</w:t>
      </w:r>
    </w:p>
    <w:p w14:paraId="35B1D52A" w14:textId="6D19D39F" w:rsidR="003B0FD1" w:rsidRDefault="003B0FD1" w:rsidP="003B0FD1">
      <w:r>
        <w:t>Here’s a screenshot summing up the following steps:</w:t>
      </w:r>
    </w:p>
    <w:p w14:paraId="14AD562B" w14:textId="1C15F5E8" w:rsidR="003B0FD1" w:rsidRDefault="00155CA0" w:rsidP="003B0FD1">
      <w:r>
        <w:rPr>
          <w:noProof/>
        </w:rPr>
        <w:drawing>
          <wp:inline distT="0" distB="0" distL="0" distR="0" wp14:anchorId="2C72F906" wp14:editId="53E65F6B">
            <wp:extent cx="3752004" cy="5229225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619" cy="523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A31CF" w14:textId="77777777" w:rsidR="00670E99" w:rsidRDefault="00670E99" w:rsidP="003B0FD1"/>
    <w:p w14:paraId="3187CF60" w14:textId="2D1D52D0" w:rsidR="00670E99" w:rsidRDefault="00670E99" w:rsidP="00670E99">
      <w:pPr>
        <w:pStyle w:val="Heading2"/>
      </w:pPr>
      <w:bookmarkStart w:id="1" w:name="_Toc71301582"/>
      <w:r>
        <w:lastRenderedPageBreak/>
        <w:t>1.1 Configuring wall meshes</w:t>
      </w:r>
      <w:bookmarkEnd w:id="1"/>
    </w:p>
    <w:p w14:paraId="1B4FB455" w14:textId="0E3159D8" w:rsidR="00DA1BFF" w:rsidRDefault="003B0FD1" w:rsidP="003B0FD1">
      <w:pPr>
        <w:rPr>
          <w:noProof/>
        </w:rPr>
      </w:pPr>
      <w:r>
        <w:t>Depending on the imported wall mesh, you may have to modify the Wall Facing X property. To determine the correct value for your particular case, open up your wall mesh and see if your wall is facing the X axis. If that’s the case, make sure to mark this option as true (false otherwise). An example of two meshes using this option:</w:t>
      </w:r>
      <w:r w:rsidRPr="003B0FD1">
        <w:rPr>
          <w:noProof/>
        </w:rPr>
        <w:t xml:space="preserve"> </w:t>
      </w:r>
      <w:r>
        <w:rPr>
          <w:noProof/>
        </w:rPr>
        <w:drawing>
          <wp:inline distT="0" distB="0" distL="0" distR="0" wp14:anchorId="76925898" wp14:editId="4CAAB048">
            <wp:extent cx="4236061" cy="30765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061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90A6BA" wp14:editId="7CD3DA09">
            <wp:extent cx="4248150" cy="37035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4663" cy="371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05B2F" w14:textId="77777777" w:rsidR="00DA1BFF" w:rsidRDefault="00DA1BFF">
      <w:pPr>
        <w:rPr>
          <w:noProof/>
        </w:rPr>
      </w:pPr>
      <w:r>
        <w:rPr>
          <w:noProof/>
        </w:rPr>
        <w:br w:type="page"/>
      </w:r>
    </w:p>
    <w:p w14:paraId="1C915332" w14:textId="7F27A9AA" w:rsidR="00DA1BFF" w:rsidRDefault="00DA1BFF" w:rsidP="00DA1BFF">
      <w:pPr>
        <w:pStyle w:val="Heading1"/>
        <w:rPr>
          <w:noProof/>
        </w:rPr>
      </w:pPr>
      <w:bookmarkStart w:id="2" w:name="_Toc71301583"/>
      <w:r>
        <w:rPr>
          <w:noProof/>
        </w:rPr>
        <w:lastRenderedPageBreak/>
        <w:t>2. Using the Room Templates Data Table</w:t>
      </w:r>
      <w:bookmarkEnd w:id="2"/>
    </w:p>
    <w:p w14:paraId="040121AA" w14:textId="67B55106" w:rsidR="003B0FD1" w:rsidRDefault="00DA1BFF" w:rsidP="003B0FD1">
      <w:r>
        <w:t xml:space="preserve">This dungeon generator offers the option to use different floor and wall meshes for different rooms. To use this, create a new data table and choose the </w:t>
      </w:r>
      <w:proofErr w:type="spellStart"/>
      <w:r>
        <w:t>RoomTemplate</w:t>
      </w:r>
      <w:proofErr w:type="spellEnd"/>
      <w:r>
        <w:t xml:space="preserve"> type:</w:t>
      </w:r>
      <w:r>
        <w:rPr>
          <w:noProof/>
        </w:rPr>
        <w:drawing>
          <wp:inline distT="0" distB="0" distL="0" distR="0" wp14:anchorId="5A799921" wp14:editId="3AB69BFC">
            <wp:extent cx="3458058" cy="3324689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2339D" w14:textId="27FABECC" w:rsidR="00DA1BFF" w:rsidRDefault="00DA1BFF" w:rsidP="003B0FD1">
      <w:r>
        <w:t>Then, proceed on adding your floor static mesh as well as the walls for this particular room:</w:t>
      </w:r>
    </w:p>
    <w:p w14:paraId="59767159" w14:textId="49D41BF4" w:rsidR="00DA1BFF" w:rsidRDefault="00DA1BFF" w:rsidP="003B0FD1">
      <w:r>
        <w:rPr>
          <w:noProof/>
        </w:rPr>
        <w:drawing>
          <wp:inline distT="0" distB="0" distL="0" distR="0" wp14:anchorId="5369CBB9" wp14:editId="239297BE">
            <wp:extent cx="5943600" cy="35515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147DD" w14:textId="272C8B52" w:rsidR="00DA1BFF" w:rsidRDefault="00DA1BFF" w:rsidP="003B0FD1">
      <w:r w:rsidRPr="00DA1BFF">
        <w:rPr>
          <w:b/>
          <w:bCs/>
          <w:color w:val="FF0000"/>
        </w:rPr>
        <w:lastRenderedPageBreak/>
        <w:t>The generator assumes that every floor tile is matching the “</w:t>
      </w:r>
      <w:proofErr w:type="spellStart"/>
      <w:r w:rsidRPr="00DA1BFF">
        <w:rPr>
          <w:b/>
          <w:bCs/>
          <w:color w:val="FF0000"/>
        </w:rPr>
        <w:t>FloorSM</w:t>
      </w:r>
      <w:proofErr w:type="spellEnd"/>
      <w:r w:rsidRPr="00DA1BFF">
        <w:rPr>
          <w:b/>
          <w:bCs/>
          <w:color w:val="FF0000"/>
        </w:rPr>
        <w:t>” tile size you added on the details panel</w:t>
      </w:r>
      <w:r>
        <w:t xml:space="preserve">. </w:t>
      </w:r>
    </w:p>
    <w:p w14:paraId="72E98A0C" w14:textId="4DDEE630" w:rsidR="00DA1BFF" w:rsidRDefault="00DA1BFF" w:rsidP="003B0FD1">
      <w:r>
        <w:t>Once you have configured your data table, assign it to the details panel and generate a new dungeon. The generator will automatically try to use the assigned data table. Moreover, all the corridor floor tiles and walls will fall back to the default “</w:t>
      </w:r>
      <w:proofErr w:type="spellStart"/>
      <w:r>
        <w:t>FloorSM</w:t>
      </w:r>
      <w:proofErr w:type="spellEnd"/>
      <w:r>
        <w:t>” and “</w:t>
      </w:r>
      <w:proofErr w:type="spellStart"/>
      <w:r>
        <w:t>WallSM</w:t>
      </w:r>
      <w:proofErr w:type="spellEnd"/>
      <w:r>
        <w:t xml:space="preserve">” properties so </w:t>
      </w:r>
      <w:r w:rsidRPr="00DA1BFF">
        <w:rPr>
          <w:b/>
          <w:bCs/>
          <w:color w:val="FF0000"/>
        </w:rPr>
        <w:t>don’t forget to assign these properties</w:t>
      </w:r>
      <w:r>
        <w:rPr>
          <w:b/>
          <w:bCs/>
          <w:color w:val="FF0000"/>
        </w:rPr>
        <w:t xml:space="preserve"> whether you’re using the Data Table or not</w:t>
      </w:r>
      <w:r>
        <w:t>.</w:t>
      </w:r>
    </w:p>
    <w:p w14:paraId="0A9657F0" w14:textId="16AD02AD" w:rsidR="00DA1BFF" w:rsidRDefault="00043F19" w:rsidP="00043F19">
      <w:pPr>
        <w:pStyle w:val="Heading1"/>
      </w:pPr>
      <w:bookmarkStart w:id="3" w:name="_Toc71301584"/>
      <w:r>
        <w:t>3.</w:t>
      </w:r>
      <w:r w:rsidR="00661199">
        <w:t>Configuring the generator at Runtime</w:t>
      </w:r>
      <w:bookmarkEnd w:id="3"/>
    </w:p>
    <w:p w14:paraId="064C5E39" w14:textId="6DFDCD53" w:rsidR="00661199" w:rsidRDefault="00661199" w:rsidP="00661199">
      <w:r>
        <w:t>The dungeon generator actor provides the following BP functions and properties:</w:t>
      </w:r>
    </w:p>
    <w:p w14:paraId="6FCAD2E1" w14:textId="3CBAEE00" w:rsidR="00661199" w:rsidRDefault="00661199" w:rsidP="00661199">
      <w:r>
        <w:rPr>
          <w:noProof/>
        </w:rPr>
        <w:drawing>
          <wp:inline distT="0" distB="0" distL="0" distR="0" wp14:anchorId="5C590096" wp14:editId="5B913449">
            <wp:extent cx="5943600" cy="27590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51C9" w14:textId="251402FE" w:rsidR="00661199" w:rsidRPr="00895EAD" w:rsidRDefault="00661199" w:rsidP="00661199">
      <w:r>
        <w:t xml:space="preserve">Moreover, you can use the </w:t>
      </w:r>
      <w:proofErr w:type="spellStart"/>
      <w:r>
        <w:t>OnDungeonSpawned</w:t>
      </w:r>
      <w:proofErr w:type="spellEnd"/>
      <w:r>
        <w:t xml:space="preserve"> callback to call any custom code when the generator has finished spawning various meshes.</w:t>
      </w:r>
    </w:p>
    <w:sectPr w:rsidR="00661199" w:rsidRPr="00895E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6C32EE" w14:textId="77777777" w:rsidR="00D17413" w:rsidRDefault="00D17413" w:rsidP="00540AAA">
      <w:pPr>
        <w:spacing w:after="0" w:line="240" w:lineRule="auto"/>
      </w:pPr>
      <w:r>
        <w:separator/>
      </w:r>
    </w:p>
  </w:endnote>
  <w:endnote w:type="continuationSeparator" w:id="0">
    <w:p w14:paraId="19653440" w14:textId="77777777" w:rsidR="00D17413" w:rsidRDefault="00D17413" w:rsidP="00540A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E51614" w14:textId="77777777" w:rsidR="00D17413" w:rsidRDefault="00D17413" w:rsidP="00540AAA">
      <w:pPr>
        <w:spacing w:after="0" w:line="240" w:lineRule="auto"/>
      </w:pPr>
      <w:r>
        <w:separator/>
      </w:r>
    </w:p>
  </w:footnote>
  <w:footnote w:type="continuationSeparator" w:id="0">
    <w:p w14:paraId="6B058569" w14:textId="77777777" w:rsidR="00D17413" w:rsidRDefault="00D17413" w:rsidP="00540A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A269E2"/>
    <w:multiLevelType w:val="hybridMultilevel"/>
    <w:tmpl w:val="4838E0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376329"/>
    <w:multiLevelType w:val="hybridMultilevel"/>
    <w:tmpl w:val="F14A3D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556527"/>
    <w:multiLevelType w:val="hybridMultilevel"/>
    <w:tmpl w:val="BD9447C4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AAA"/>
    <w:rsid w:val="00043F19"/>
    <w:rsid w:val="00155CA0"/>
    <w:rsid w:val="00272CE2"/>
    <w:rsid w:val="003B0FD1"/>
    <w:rsid w:val="00540AAA"/>
    <w:rsid w:val="00661199"/>
    <w:rsid w:val="00670E99"/>
    <w:rsid w:val="00895EAD"/>
    <w:rsid w:val="00B23206"/>
    <w:rsid w:val="00B60536"/>
    <w:rsid w:val="00CB4432"/>
    <w:rsid w:val="00D17413"/>
    <w:rsid w:val="00DA1BFF"/>
    <w:rsid w:val="00EC4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392657"/>
  <w15:chartTrackingRefBased/>
  <w15:docId w15:val="{70FE03F5-5E7A-4936-A16C-F6F17A1429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0AA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0E9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70E9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0AA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40AAA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40AA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40AAA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540AA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0A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540AAA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540AAA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40AAA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540AAA"/>
    <w:rPr>
      <w:vertAlign w:val="superscript"/>
    </w:rPr>
  </w:style>
  <w:style w:type="character" w:customStyle="1" w:styleId="Heading2Char">
    <w:name w:val="Heading 2 Char"/>
    <w:basedOn w:val="DefaultParagraphFont"/>
    <w:link w:val="Heading2"/>
    <w:uiPriority w:val="9"/>
    <w:rsid w:val="00670E9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670E99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670E9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26D964-BDA1-4CD6-A945-C7E78FA115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</Pages>
  <Words>393</Words>
  <Characters>2246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Orfeas Eleftheriou</dc:creator>
  <cp:keywords/>
  <dc:description/>
  <cp:lastModifiedBy>Orfeas Eleftheriou</cp:lastModifiedBy>
  <cp:revision>9</cp:revision>
  <cp:lastPrinted>2021-05-07T14:39:00Z</cp:lastPrinted>
  <dcterms:created xsi:type="dcterms:W3CDTF">2021-05-07T13:56:00Z</dcterms:created>
  <dcterms:modified xsi:type="dcterms:W3CDTF">2021-05-07T14:40:00Z</dcterms:modified>
</cp:coreProperties>
</file>