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D7" w:rsidRPr="002745D7" w:rsidRDefault="002745D7" w:rsidP="0027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5D7" w:rsidRPr="002745D7" w:rsidRDefault="002745D7" w:rsidP="002745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27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USB Developer Days, San Diego</w:t>
      </w:r>
    </w:p>
    <w:p w:rsidR="002745D7" w:rsidRPr="002745D7" w:rsidRDefault="002745D7" w:rsidP="0027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5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Registration closed on Tuesday, October 13 at 5:00PM US Pacific Time</w:t>
      </w:r>
    </w:p>
    <w:p w:rsidR="002745D7" w:rsidRPr="002745D7" w:rsidRDefault="002745D7" w:rsidP="0027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5D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What:</w:t>
      </w:r>
      <w:r w:rsidRPr="002745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USB Developer Days is your chance to learn about the USB 3.1, USB Type-C™ Cable and Connector, and USB Power Delivery specifications with the experts in a face-to-face setting!</w:t>
      </w:r>
    </w:p>
    <w:p w:rsidR="002745D7" w:rsidRPr="002745D7" w:rsidRDefault="002745D7" w:rsidP="0027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5D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When:</w:t>
      </w:r>
      <w:r w:rsidRPr="002745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October 20-21, 2015</w:t>
      </w:r>
    </w:p>
    <w:p w:rsidR="002745D7" w:rsidRPr="002745D7" w:rsidRDefault="002745D7" w:rsidP="0027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5D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Cost:</w:t>
      </w:r>
      <w:r w:rsidRPr="002745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2745D7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Early-Bird Members (until September 28)</w:t>
      </w:r>
      <w:proofErr w:type="gramStart"/>
      <w:r w:rsidRPr="002745D7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  US</w:t>
      </w:r>
      <w:proofErr w:type="gramEnd"/>
      <w:r w:rsidRPr="002745D7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$495.00</w:t>
      </w:r>
      <w:r w:rsidRPr="002745D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Late Members (after September 28)  US$645</w:t>
      </w:r>
      <w:r w:rsidRPr="002745D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Non-Members US$995.00  </w:t>
      </w:r>
    </w:p>
    <w:p w:rsidR="002745D7" w:rsidRPr="002745D7" w:rsidRDefault="002745D7" w:rsidP="0027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5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refunds will be made on cancellations.   </w:t>
      </w:r>
    </w:p>
    <w:p w:rsidR="00000000" w:rsidRDefault="002745D7">
      <w:pPr>
        <w:rPr>
          <w:lang w:val="en-US"/>
        </w:rPr>
      </w:pPr>
    </w:p>
    <w:p w:rsidR="002745D7" w:rsidRDefault="002745D7">
      <w:pPr>
        <w:rPr>
          <w:lang w:val="en-US"/>
        </w:rPr>
      </w:pPr>
    </w:p>
    <w:p w:rsidR="002745D7" w:rsidRPr="002745D7" w:rsidRDefault="002745D7" w:rsidP="002745D7">
      <w:pPr>
        <w:pStyle w:val="1"/>
        <w:rPr>
          <w:lang w:val="en-US"/>
        </w:rPr>
      </w:pPr>
      <w:r w:rsidRPr="002745D7">
        <w:rPr>
          <w:lang w:val="en-US"/>
        </w:rPr>
        <w:t xml:space="preserve">USB Developer Days, Taipei 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b/>
          <w:bCs/>
          <w:lang w:val="en-US"/>
        </w:rPr>
        <w:t>What:</w:t>
      </w:r>
      <w:r w:rsidRPr="002745D7">
        <w:rPr>
          <w:lang w:val="en-US"/>
        </w:rPr>
        <w:t xml:space="preserve">  </w:t>
      </w:r>
      <w:r>
        <w:fldChar w:fldCharType="begin"/>
      </w:r>
      <w:r w:rsidRPr="002745D7">
        <w:rPr>
          <w:lang w:val="en-US"/>
        </w:rPr>
        <w:instrText xml:space="preserve"> HYPERLINK "http://www.usb.org/developers/events/USBDevDaysTaipei/USBDDTaipei2015.pdf" </w:instrText>
      </w:r>
      <w:r>
        <w:fldChar w:fldCharType="separate"/>
      </w:r>
      <w:r w:rsidRPr="002745D7">
        <w:rPr>
          <w:rStyle w:val="a4"/>
          <w:lang w:val="en-US"/>
        </w:rPr>
        <w:t>USB Developer Days</w:t>
      </w:r>
      <w:r>
        <w:fldChar w:fldCharType="end"/>
      </w:r>
      <w:r w:rsidRPr="002745D7">
        <w:rPr>
          <w:lang w:val="en-US"/>
        </w:rPr>
        <w:t xml:space="preserve"> is your chance to learn about the USB 3.1, USB Type-C™ Cable and Connector, and USB Power Delivery specifications with the experts in a face-to-face setting!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b/>
          <w:bCs/>
          <w:lang w:val="en-US"/>
        </w:rPr>
        <w:t>When:</w:t>
      </w:r>
      <w:r w:rsidRPr="002745D7">
        <w:rPr>
          <w:lang w:val="en-US"/>
        </w:rPr>
        <w:t xml:space="preserve">  November 17-18, 2015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b/>
          <w:bCs/>
          <w:lang w:val="en-US"/>
        </w:rPr>
        <w:t>Cost:</w:t>
      </w:r>
      <w:r w:rsidRPr="002745D7">
        <w:rPr>
          <w:lang w:val="en-US"/>
        </w:rPr>
        <w:t xml:space="preserve">  Early-Bird Members (until October 26)  US$345.00</w:t>
      </w:r>
      <w:r w:rsidRPr="002745D7">
        <w:rPr>
          <w:lang w:val="en-US"/>
        </w:rPr>
        <w:br/>
        <w:t xml:space="preserve">           Late Members (after October 26)  US$445</w:t>
      </w:r>
      <w:r w:rsidRPr="002745D7">
        <w:rPr>
          <w:lang w:val="en-US"/>
        </w:rPr>
        <w:br/>
        <w:t xml:space="preserve">           Non-Members US$695.00  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lang w:val="en-US"/>
        </w:rPr>
        <w:t xml:space="preserve">No refunds will be made on cancellations.   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b/>
          <w:bCs/>
          <w:lang w:val="en-US"/>
        </w:rPr>
        <w:t>Registration closes on Monday, November 9 at 5:00PM US Pacific Time</w:t>
      </w:r>
      <w:r w:rsidRPr="002745D7">
        <w:rPr>
          <w:lang w:val="en-US"/>
        </w:rPr>
        <w:t>.</w:t>
      </w:r>
    </w:p>
    <w:p w:rsidR="002745D7" w:rsidRDefault="002745D7" w:rsidP="002745D7">
      <w:pPr>
        <w:pStyle w:val="a3"/>
      </w:pPr>
      <w:r w:rsidRPr="002745D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Technical Sessions (subject to change):</w:t>
      </w:r>
      <w:r w:rsidRPr="002745D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r w:rsidRPr="002745D7">
        <w:rPr>
          <w:rFonts w:ascii="Arial" w:hAnsi="Arial" w:cs="Arial"/>
          <w:color w:val="000000"/>
          <w:sz w:val="20"/>
          <w:szCs w:val="20"/>
          <w:lang w:val="en-US"/>
        </w:rPr>
        <w:t xml:space="preserve">The topics below represent what you can expect during this event.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following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topics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lang w:val="en-US"/>
        </w:rPr>
        <w:t>Primary technical track (subject to change):</w:t>
      </w:r>
      <w:r w:rsidRPr="002745D7">
        <w:rPr>
          <w:lang w:val="en-US"/>
        </w:rPr>
        <w:br/>
        <w:t>-  USB Type-C</w:t>
      </w:r>
      <w:r w:rsidRPr="002745D7">
        <w:rPr>
          <w:rFonts w:asciiTheme="minorHAnsi" w:hAnsiTheme="minorHAnsi" w:cstheme="minorBidi"/>
          <w:lang w:val="en-US"/>
        </w:rPr>
        <w:t>™ Technical Training</w:t>
      </w:r>
      <w:r w:rsidRPr="002745D7">
        <w:rPr>
          <w:rFonts w:asciiTheme="minorHAnsi" w:hAnsiTheme="minorHAnsi" w:cstheme="minorBidi"/>
          <w:lang w:val="en-US"/>
        </w:rPr>
        <w:br/>
        <w:t>-  USB 3.1 System Design</w:t>
      </w:r>
      <w:r w:rsidRPr="002745D7">
        <w:rPr>
          <w:rFonts w:asciiTheme="minorHAnsi" w:hAnsiTheme="minorHAnsi" w:cstheme="minorBidi"/>
          <w:lang w:val="en-US"/>
        </w:rPr>
        <w:br/>
        <w:t>-  USB 3.1 Re-timers/Re-drivers and Active Cables</w:t>
      </w:r>
      <w:r w:rsidRPr="002745D7">
        <w:rPr>
          <w:rFonts w:asciiTheme="minorHAnsi" w:hAnsiTheme="minorHAnsi" w:cstheme="minorBidi"/>
          <w:lang w:val="en-US"/>
        </w:rPr>
        <w:br/>
        <w:t>-  USB Power Delivery Technical Training</w:t>
      </w:r>
      <w:r w:rsidRPr="002745D7">
        <w:rPr>
          <w:rFonts w:asciiTheme="minorHAnsi" w:hAnsiTheme="minorHAnsi" w:cstheme="minorBidi"/>
          <w:lang w:val="en-US"/>
        </w:rPr>
        <w:br/>
        <w:t>-  Emerging International Charger Specifications</w:t>
      </w:r>
      <w:r w:rsidRPr="002745D7">
        <w:rPr>
          <w:rFonts w:asciiTheme="minorHAnsi" w:hAnsiTheme="minorHAnsi" w:cstheme="minorBidi"/>
          <w:lang w:val="en-US"/>
        </w:rPr>
        <w:br/>
        <w:t>-  USB Compliance/Certification Learnings and Guidelines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rFonts w:asciiTheme="minorHAnsi" w:hAnsiTheme="minorHAnsi" w:cstheme="minorBidi"/>
          <w:lang w:val="en-US"/>
        </w:rPr>
        <w:t>Additional topics (subject to change):</w:t>
      </w:r>
      <w:r w:rsidRPr="002745D7">
        <w:rPr>
          <w:rFonts w:asciiTheme="minorHAnsi" w:hAnsiTheme="minorHAnsi" w:cstheme="minorBidi"/>
          <w:lang w:val="en-US"/>
        </w:rPr>
        <w:br/>
        <w:t>-  Support for USB:  Windows, Android, etc.</w:t>
      </w:r>
      <w:r w:rsidRPr="002745D7">
        <w:rPr>
          <w:rFonts w:asciiTheme="minorHAnsi" w:hAnsiTheme="minorHAnsi" w:cstheme="minorBidi"/>
          <w:lang w:val="en-US"/>
        </w:rPr>
        <w:br/>
      </w:r>
      <w:r w:rsidRPr="002745D7">
        <w:rPr>
          <w:rFonts w:asciiTheme="minorHAnsi" w:hAnsiTheme="minorHAnsi" w:cstheme="minorBidi"/>
          <w:lang w:val="en-US"/>
        </w:rPr>
        <w:lastRenderedPageBreak/>
        <w:t>-  USB Type-C™ Port Controllers and System Design</w:t>
      </w:r>
      <w:r w:rsidRPr="002745D7">
        <w:rPr>
          <w:rFonts w:asciiTheme="minorHAnsi" w:hAnsiTheme="minorHAnsi" w:cstheme="minorBidi"/>
          <w:lang w:val="en-US"/>
        </w:rPr>
        <w:br/>
        <w:t>-  USB 3.1 and USB Type-C™ Certification Testing Solutions</w:t>
      </w:r>
      <w:r w:rsidRPr="002745D7">
        <w:rPr>
          <w:rFonts w:asciiTheme="minorHAnsi" w:hAnsiTheme="minorHAnsi" w:cstheme="minorBidi"/>
          <w:lang w:val="en-US"/>
        </w:rPr>
        <w:br/>
        <w:t>-  Standardized USB Type-C™ Alt Modes (DP, MHL)</w:t>
      </w:r>
    </w:p>
    <w:p w:rsidR="002745D7" w:rsidRPr="002745D7" w:rsidRDefault="002745D7" w:rsidP="002745D7">
      <w:pPr>
        <w:pStyle w:val="a3"/>
        <w:rPr>
          <w:lang w:val="en-US"/>
        </w:rPr>
      </w:pPr>
      <w:r w:rsidRPr="002745D7">
        <w:rPr>
          <w:b/>
          <w:bCs/>
          <w:lang w:val="en-US"/>
        </w:rPr>
        <w:t>Where:</w:t>
      </w:r>
      <w:r w:rsidRPr="002745D7">
        <w:rPr>
          <w:lang w:val="en-US"/>
        </w:rPr>
        <w:t xml:space="preserve">  The Westin Taipei</w:t>
      </w:r>
      <w:r w:rsidRPr="002745D7">
        <w:rPr>
          <w:lang w:val="en-US"/>
        </w:rPr>
        <w:br/>
        <w:t>              133 Nanjing East Road, Sec. 3</w:t>
      </w:r>
      <w:r w:rsidRPr="002745D7">
        <w:rPr>
          <w:lang w:val="en-US"/>
        </w:rPr>
        <w:br/>
        <w:t>              Taipei, Taiwan</w:t>
      </w:r>
    </w:p>
    <w:p w:rsidR="002745D7" w:rsidRPr="002745D7" w:rsidRDefault="002745D7">
      <w:pPr>
        <w:rPr>
          <w:lang w:val="en-US"/>
        </w:rPr>
      </w:pPr>
    </w:p>
    <w:sectPr w:rsidR="002745D7" w:rsidRPr="0027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45D7"/>
    <w:rsid w:val="0027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5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7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45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2015-10-20T07:15:00Z</dcterms:created>
  <dcterms:modified xsi:type="dcterms:W3CDTF">2015-10-20T07:28:00Z</dcterms:modified>
</cp:coreProperties>
</file>