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E-Commerce Website</w:t>
      </w:r>
    </w:p>
    <w:p>
      <w:pPr>
        <w:spacing w:after="400"/>
        <w:jc w:val="center"/>
      </w:pPr>
      <w:r>
        <w:rPr>
          <w:b/>
          <w:bCs/>
          <w:color w:val="0F6B6B"/>
          <w:sz w:val="52"/>
          <w:szCs w:val="52"/>
        </w:rPr>
        <w:t xml:space="preserve">Usability Testing Plan &amp; Report</w:t>
      </w:r>
    </w:p>
    <w:p>
      <w:pPr>
        <w:spacing w:after="100"/>
        <w:jc w:val="center"/>
      </w:pPr>
      <w:r>
        <w:rPr>
          <w:i/>
          <w:iCs/>
          <w:color w:val="595959"/>
          <w:sz w:val="26"/>
          <w:szCs w:val="26"/>
        </w:rPr>
        <w:t xml:space="preserve">Reusable Template with a Fully Worked Example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Worked Example Site: "ShopEase" (illustrative / fictional)</w:t>
      </w:r>
    </w:p>
    <w:p>
      <w:pPr>
        <w:jc w:val="center"/>
      </w:pPr>
      <w:r>
        <w:rPr>
          <w:color w:val="595959"/>
          <w:sz w:val="20"/>
          <w:szCs w:val="20"/>
        </w:rPr>
        <w:t xml:space="preserve">Prepared: July 2026</w:t>
      </w:r>
    </w:p>
    <w:p>
      <w:r>
        <w:br w:type="page"/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How to Use This Document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document has two parts: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Part A — a blank, reusable Usability Testing Plan and Report template you can apply to any e-commerce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Part B — a fully worked example showing the template filled out for a fictional site, “ShopEase,” so you can see what good inputs and outputs look like.</w:t>
      </w:r>
    </w:p>
    <w:p>
      <w:pPr>
        <w:pBdr>
          <w:top w:val="single" w:color="0F6B6B" w:sz="4" w:space="6"/>
          <w:bottom w:val="single" w:color="0F6B6B" w:sz="4" w:space="6"/>
          <w:left w:val="single" w:color="0F6B6B" w:sz="4" w:space="6"/>
          <w:right w:val="single" w:color="0F6B6B" w:sz="4" w:space="6"/>
        </w:pBdr>
        <w:shd w:fill="EAF1F1" w:val="clear"/>
        <w:spacing w:after="200" w:before="100"/>
      </w:pPr>
      <w:r>
        <w:rPr>
          <w:i/>
          <w:iCs/>
          <w:color w:val="595959"/>
          <w:sz w:val="20"/>
          <w:szCs w:val="20"/>
        </w:rPr>
        <w:t xml:space="preserve">This example is illustrative, built from common e-commerce usability patterns and typical findings, not from a live test session. Swap in your own site, participants, and session recordings, and the structure carries over directly.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Part A — Usability Testing Plan Template</w:t>
      </w:r>
    </w:p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1. Objectives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State what decisions this test should inform. Keep to 3–5 objectives, each tied to a business or product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Can new users find and complete a purchase without assistance?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Where do users hesitate, backtrack, or abandon during checkout?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Is product search/filtering fast enough to reach a decision?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Does the mobile experience block or slow key tasks compared to desktop?</w:t>
      </w:r>
    </w:p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2. Methodology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Choices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Moderated vs. unmoderated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Moderated surfaces “why”; unmoderated scales cheaply to more participants.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In-person vs. remote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Remote (Zoom/Lookback/Maze) is standard for e-commerce; in-person adds cost but reveals more body-language cues.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mix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Desktop / mobile / both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both if mobile share of traffic &gt; 30% (check analytics first).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length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30–45 min typical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Longer sessions fatigue participants and degrade data quality.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+ audio (+ webcam optional)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consent in writing before recording.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3.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Sample size: 5–8 participants per user segment surfaces most usability issues (Nielsen's rule of thumb); test more if segments diverge widely (e.g., new vs. returning customers).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Recruitment criteria: match your actual customer base — age range, shopping frequency, device preference, familiarity with the site (new vs. returning).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Screen out: employees, competitors' staff, UX professionals (unless specifically testing expert usability).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Incentive: typical range is $50–100 for a 30–45 minute remote session.</w:t>
      </w:r>
    </w:p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4. Test Tasks &amp; Scenarios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Write tasks as goals, not instructions — don't tell users which buttons to click.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600"/>
        <w:gridCol w:w="32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 given to participant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discovery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“Find a [product category] you'd actually consider buying.”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Reaches a relevant product page unaided within 2 min.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Filter/compare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“Narrow results to fit a budget and compare two options.”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Uses filters/sort correctly; can articulate the difference between two items.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to cart &amp; modify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“Add an item, then change the size/quantity.”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 reflects the change without confusion or duplicate items.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“Complete checkout using a test card.”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Reaches order confirmation without abandoning or needing help.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/ order lookup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“Find your order status or return policy.”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Locates the correct info within 90 seconds.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5. Metrics to Capture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capture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 success rate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of participants completing each task without help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Moderator scoring sheet (Pass / Fail / Assisted)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 on task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Seconds/minutes from task start to completion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recording timestamps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Error count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Wrong clicks, dead ends, form validation errors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Moderator tally during session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 score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 10-item post-test usability questionnaire (0–100 scale)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Questionnaire, see Appendix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Verbatim quotes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 language expressing confusion or delight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transcript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6. Moderator Script Outline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Welcome, consent to recording, remind them there are no wrong answers.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Brief background questions (shopping habits, device used, prior familiarity with the site).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Present tasks one at a time; ask participant to think aloud.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Avoid leading questions (“wasn't that easy?”) — ask “walk me through what you're thinking”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After each task: quick confidence rating (1–5) and “what, if anything, was confusing?”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Close with SUS questionnaire and open debrief: “what would you change first?”</w:t>
      </w:r>
    </w:p>
    <w:p>
      <w:r>
        <w:br w:type="page"/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Part B — Report Template (Blank Structure)</w:t>
      </w:r>
    </w:p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Top 3–5 findings in one line each, ranked by severity.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Overall task success rate and SUS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One-sentence recommendation per top finding.</w:t>
      </w:r>
    </w:p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2. Severity Rating Scale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5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Blocks task completion or causes cart/checkout failure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form rejects valid cards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Causes significant delay, confusion, or error recovery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 options reset when user goes back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Minor friction; workaround exists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Size guide opens in confusing new tab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Cosmetic or preference-based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Font size a bit small on product tags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3. Findings Table (fill per issue)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50"/>
        <w:gridCol w:w="1700"/>
        <w:gridCol w:w="1300"/>
        <w:gridCol w:w="2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affected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4. Metrics Summary (fill per test)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400"/>
        <w:gridCol w:w="16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rate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time on task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errors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–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5. Recommendations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Group recommendations by effort (quick fix vs. redesign) and impact (severity).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Assign an owner and target sprint/release for each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Flag anything that warrants a follow-up test after the fix ships.</w:t>
      </w:r>
    </w:p>
    <w:p>
      <w:r>
        <w:br w:type="page"/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Worked Example — “ShopEase” (Fictional Site)</w:t>
      </w:r>
    </w:p>
    <w:p>
      <w:pPr>
        <w:pBdr>
          <w:top w:val="single" w:color="0F6B6B" w:sz="4" w:space="6"/>
          <w:bottom w:val="single" w:color="0F6B6B" w:sz="4" w:space="6"/>
          <w:left w:val="single" w:color="0F6B6B" w:sz="4" w:space="6"/>
          <w:right w:val="single" w:color="0F6B6B" w:sz="4" w:space="6"/>
        </w:pBdr>
        <w:shd w:fill="EAF1F1" w:val="clear"/>
        <w:spacing w:after="200" w:before="100"/>
      </w:pPr>
      <w:r>
        <w:rPr>
          <w:i/>
          <w:iCs/>
          <w:color w:val="595959"/>
          <w:sz w:val="20"/>
          <w:szCs w:val="20"/>
        </w:rPr>
        <w:t xml:space="preserve">ShopEase is a fictional mid-size fashion/homeware e-commerce site used purely to demonstrate the template above with realistic, plausible data. No real users, sessions, or company are represented.</w:t>
      </w:r>
    </w:p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1. Test Setup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used in this example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(4 new customers, 2 returning customers), ages 24-52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Format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Moderated, remote, screen + audio recorded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Devices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on desktop Chrome, 2 on mobile Safari (iPhone)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length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 minutes each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Incentive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$60 gift card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2. Task Results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50"/>
        <w:gridCol w:w="1400"/>
        <w:gridCol w:w="1150"/>
        <w:gridCol w:w="1150"/>
        <w:gridCol w:w="2500"/>
      </w:tblGrid>
      <w:tr>
        <w:trPr>
          <w:tblHeader/>
        </w:trPr>
        <w:tc>
          <w:tcPr>
            <w:tcW w:type="dxa" w:w="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rate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time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errors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Notable behavior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discovery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6/6 (100%)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0:48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used search bar first; nobody browsed categories.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Filter/compare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4/6 (67%)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2:10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participants didn't notice the price filter was collapsed on mobile.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to cart &amp; modify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5/6 (83%)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1:05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participant added a duplicate item trying to change size.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3/6 (50%)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3:40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participants stalled at the shipping-method step; 1 abandoned.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/ order lookup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6/6 (100%)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0:35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Return policy link in footer was found quickly by all.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3. Key Findings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50"/>
        <w:gridCol w:w="1150"/>
        <w:gridCol w:w="700"/>
        <w:gridCol w:w="1500"/>
        <w:gridCol w:w="2400"/>
      </w:tblGrid>
      <w:tr>
        <w:trPr>
          <w:tblHeader/>
        </w:trPr>
        <w:tc>
          <w:tcPr>
            <w:tcW w:type="dxa" w:w="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F-01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mobile, the price filter is hidden behind a low-contrast “more filters” toggle users didn't notice.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of 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Surface price filter as a visible chip/button on mobile; don't nest it.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F-02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Changing size in cart creates a new line item instead of updating the existing one.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of 6 (but high impact — risk of double billing perception)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cart logic so size/quantity edits update in place; add a confirmation toast.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F-03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Shipping-method step shows prices only after selecting an address, with no loading indicator, reading as frozen.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of 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a loading state; show estimated shipping cost earlier in the flow.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F-04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Guest checkout option is below the fold and easy to miss, pushing users toward account creation.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of 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Move guest checkout to equal visual weight with “create account.”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F-05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category navigation is rarely used; all participants defaulted to search.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of 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necessarily a bug — validate whether category nav still earns its space, or repurpose it for merchandising.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4. Metrics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Overall task success rate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76% (23 of 30 task attempts)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 score (System Usability Scale)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68 / 100 — “OK” band, below the 68–80 range typical of well-regarded e-commerce sites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 completion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50% unaided — the weakest step in the funnel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Most common verbatim theme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“I wasn't sure if it was still loading or if I did something wrong” (shipping step)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6B6B"/>
          <w:sz w:val="24"/>
          <w:szCs w:val="24"/>
        </w:rPr>
        <w:t xml:space="preserve">5. Recommendations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Immediate (this sprint): fix cart line-item duplication (F-02) and add a loading indicator on the shipping step (F-03) — both are Critical and directly touch checkout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Next sprint: redesign mobile filter visibility (F-01) and rebalance guest checkout vs. account creation (F-04).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Backlog / validate first: reconsider category navigation investment (F-05) using click-tracking data before redesigning.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Re-test: run a smaller follow-up test (3-4 participants) on the checkout flow only, after F-02 and F-03 ship, to confirm the fix before wider rollout.</w:t>
      </w:r>
    </w:p>
    <w:p>
      <w:r>
        <w:br w:type="page"/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Appendix — System Usability Scale (SUS) Questionnaire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Standard 10-item post-test questionnaire. Participants rate each statement 1 (Strongly disagree) to 5 (Strongly agree).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think that I would like to use this website frequently.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found the website unnecessarily complex.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thought the website was easy to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think that I would need support to be able to use this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found the various functions in this website were well integrated.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thought there was too much inconsistency in this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would imagine that most people would learn to use this website very quickly.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found the website very cumbersome/awkward to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felt very confident using the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1"/>
          <w:szCs w:val="21"/>
        </w:rPr>
        <w:t xml:space="preserve">I needed to learn a lot of things before I could get going with this website.</w:t>
      </w:r>
    </w:p>
    <w:p>
      <w:pPr>
        <w:spacing w:after="150"/>
      </w:pPr>
      <w:r>
        <w:rPr>
          <w:b w:val="false"/>
          <w:bCs w:val="false"/>
          <w:i/>
          <w:iCs/>
          <w:color w:val="333333"/>
          <w:sz w:val="21"/>
          <w:szCs w:val="21"/>
        </w:rPr>
        <w:t xml:space="preserve">Scoring: for odd items subtract 1 from the rating; for even items subtract the rating from 5. Sum all, multiply by 2.5 to get a 0-100 score.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2026-07-06T16:06:32.866Z</dcterms:created>
  <dcterms:modified xsi:type="dcterms:W3CDTF">2026-07-06T16:06:32.866Z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