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ABCF0C" w14:textId="2E5112BB" w:rsidR="00232607" w:rsidRPr="008B3B83" w:rsidRDefault="00232607" w:rsidP="003F045B">
      <w:pPr>
        <w:pStyle w:val="Heading4"/>
        <w:rPr>
          <w:sz w:val="28"/>
          <w:szCs w:val="28"/>
          <w:u w:val="single"/>
        </w:rPr>
      </w:pPr>
      <w:r w:rsidRPr="008B3B83">
        <w:rPr>
          <w:sz w:val="28"/>
          <w:szCs w:val="28"/>
          <w:u w:val="single"/>
        </w:rPr>
        <w:t xml:space="preserve">Lab </w:t>
      </w:r>
      <w:r w:rsidR="008B3B83" w:rsidRPr="008B3B83">
        <w:rPr>
          <w:sz w:val="28"/>
          <w:szCs w:val="28"/>
          <w:u w:val="single"/>
        </w:rPr>
        <w:t>1: Diode Characteristics</w:t>
      </w:r>
    </w:p>
    <w:p w14:paraId="0B32DA8D" w14:textId="77777777" w:rsidR="00232607" w:rsidRPr="008B3B83" w:rsidRDefault="00232607">
      <w:pPr>
        <w:pStyle w:val="Heading4"/>
        <w:ind w:left="1440" w:firstLine="720"/>
        <w:jc w:val="left"/>
        <w:rPr>
          <w:b w:val="0"/>
          <w:color w:val="000000"/>
        </w:rPr>
      </w:pPr>
    </w:p>
    <w:p w14:paraId="38F708DF" w14:textId="77777777" w:rsidR="00232607" w:rsidRPr="008B3B83" w:rsidRDefault="00232607">
      <w:pPr>
        <w:pStyle w:val="Heading4"/>
        <w:jc w:val="left"/>
        <w:rPr>
          <w:color w:val="000000"/>
          <w:u w:val="single"/>
        </w:rPr>
      </w:pPr>
      <w:r w:rsidRPr="008B3B83">
        <w:rPr>
          <w:color w:val="000000"/>
          <w:u w:val="single"/>
        </w:rPr>
        <w:t>Introduction:</w:t>
      </w:r>
    </w:p>
    <w:p w14:paraId="6C41F53E" w14:textId="4EE0CED9" w:rsidR="00232607" w:rsidRPr="008B3B83" w:rsidRDefault="00232607" w:rsidP="00A06DE2">
      <w:pPr>
        <w:pStyle w:val="Heading4"/>
        <w:jc w:val="left"/>
        <w:rPr>
          <w:b w:val="0"/>
        </w:rPr>
      </w:pPr>
    </w:p>
    <w:p w14:paraId="2CB60924" w14:textId="0842D3B1" w:rsidR="008B3B83" w:rsidRDefault="008B3B83" w:rsidP="008B3B83">
      <w:r w:rsidRPr="008B3B83">
        <w:tab/>
        <w:t xml:space="preserve">The objective of this lab is to </w:t>
      </w:r>
      <w:r>
        <w:t xml:space="preserve">analyze diodes, specifically the </w:t>
      </w:r>
      <w:proofErr w:type="spellStart"/>
      <w:r>
        <w:rPr>
          <w:i/>
          <w:iCs/>
        </w:rPr>
        <w:t>pn</w:t>
      </w:r>
      <w:proofErr w:type="spellEnd"/>
      <w:r>
        <w:t xml:space="preserve"> junction </w:t>
      </w:r>
      <w:r w:rsidR="00BB3E44">
        <w:t xml:space="preserve">characteristics of a diode. A </w:t>
      </w:r>
      <w:proofErr w:type="spellStart"/>
      <w:r w:rsidR="00BB3E44">
        <w:rPr>
          <w:i/>
          <w:iCs/>
        </w:rPr>
        <w:t>pn</w:t>
      </w:r>
      <w:proofErr w:type="spellEnd"/>
      <w:r w:rsidR="00BB3E44">
        <w:t xml:space="preserve"> junction is a combination of a </w:t>
      </w:r>
      <w:r w:rsidR="00BB3E44">
        <w:rPr>
          <w:i/>
          <w:iCs/>
        </w:rPr>
        <w:t>p-type</w:t>
      </w:r>
      <w:r w:rsidR="00BB3E44">
        <w:t xml:space="preserve"> material, which is an impurity such as Antimony which has free electrons, and an </w:t>
      </w:r>
      <w:r w:rsidR="00BB3E44">
        <w:rPr>
          <w:i/>
          <w:iCs/>
        </w:rPr>
        <w:t>n-type</w:t>
      </w:r>
      <w:r w:rsidR="00BB3E44">
        <w:t xml:space="preserve"> material, which is an impurity such as Boron which none. </w:t>
      </w:r>
      <w:r w:rsidR="00232146">
        <w:t>Such a junction, or a diode, has unique properties in an electrical circuit which allow it to either block or allow</w:t>
      </w:r>
      <w:r w:rsidR="00162D2A">
        <w:t xml:space="preserve"> current to pass through it, depending on the direction.</w:t>
      </w:r>
      <w:r w:rsidR="00EE45FB">
        <w:t xml:space="preserve"> A p-type material, as explained, is more willing to accept electrons carrying charge, and will therefore allow it to pass. An n-type material however is not, and will not allow the charge to pass through.</w:t>
      </w:r>
      <w:r w:rsidR="00DD583C">
        <w:t xml:space="preserve"> It should be noted that this “forward bias” experienced when charge passes through a diode has </w:t>
      </w:r>
      <w:r w:rsidR="000D68F0">
        <w:t>about a 0.7 volt bias across the silicon junction.</w:t>
      </w:r>
      <w:r w:rsidR="003D20A6">
        <w:t xml:space="preserve"> Both a DC and an AC source will be evaluated over the test circuit for this experiment to observe a diode’s behavior in both environments.</w:t>
      </w:r>
    </w:p>
    <w:p w14:paraId="07EB9D51" w14:textId="77777777" w:rsidR="003D20A6" w:rsidRPr="00EE45FB" w:rsidRDefault="003D20A6" w:rsidP="008B3B83"/>
    <w:p w14:paraId="396A4B21" w14:textId="77777777" w:rsidR="00232607" w:rsidRPr="008B3B83" w:rsidRDefault="009F1261" w:rsidP="005E3957">
      <w:pPr>
        <w:pStyle w:val="Heading4"/>
        <w:jc w:val="left"/>
        <w:rPr>
          <w:color w:val="000000"/>
          <w:u w:val="single"/>
        </w:rPr>
      </w:pPr>
      <w:r w:rsidRPr="008B3B83">
        <w:rPr>
          <w:color w:val="000000"/>
          <w:u w:val="single"/>
        </w:rPr>
        <w:t xml:space="preserve">Bench </w:t>
      </w:r>
      <w:r w:rsidR="00232607" w:rsidRPr="008B3B83">
        <w:rPr>
          <w:color w:val="000000"/>
          <w:u w:val="single"/>
        </w:rPr>
        <w:t xml:space="preserve">Parts </w:t>
      </w:r>
      <w:r w:rsidRPr="008B3B83">
        <w:rPr>
          <w:color w:val="000000"/>
          <w:u w:val="single"/>
        </w:rPr>
        <w:t xml:space="preserve">and Equipment </w:t>
      </w:r>
      <w:r w:rsidR="00232607" w:rsidRPr="008B3B83">
        <w:rPr>
          <w:color w:val="000000"/>
          <w:u w:val="single"/>
        </w:rPr>
        <w:t>List:</w:t>
      </w:r>
    </w:p>
    <w:p w14:paraId="13C7E4A9" w14:textId="30F64784" w:rsidR="00620550" w:rsidRDefault="00620550" w:rsidP="00A70356"/>
    <w:p w14:paraId="09F9A1D4" w14:textId="217AD49F" w:rsidR="00A70356" w:rsidRDefault="00A70356" w:rsidP="00A70356">
      <w:pPr>
        <w:rPr>
          <w:b/>
          <w:bCs/>
          <w:i/>
          <w:iCs/>
        </w:rPr>
      </w:pPr>
      <w:r w:rsidRPr="00A70356">
        <w:rPr>
          <w:b/>
          <w:bCs/>
          <w:i/>
          <w:iCs/>
        </w:rPr>
        <w:t>Components</w:t>
      </w:r>
    </w:p>
    <w:p w14:paraId="5CA98AD2" w14:textId="77777777" w:rsidR="00506657" w:rsidRDefault="00506657" w:rsidP="00A70356">
      <w:pPr>
        <w:rPr>
          <w:b/>
          <w:bCs/>
          <w:i/>
          <w:iCs/>
        </w:rPr>
      </w:pPr>
    </w:p>
    <w:tbl>
      <w:tblPr>
        <w:tblStyle w:val="TableGrid"/>
        <w:tblW w:w="0" w:type="auto"/>
        <w:jc w:val="center"/>
        <w:tblLook w:val="04A0" w:firstRow="1" w:lastRow="0" w:firstColumn="1" w:lastColumn="0" w:noHBand="0" w:noVBand="1"/>
      </w:tblPr>
      <w:tblGrid>
        <w:gridCol w:w="3416"/>
        <w:gridCol w:w="3417"/>
      </w:tblGrid>
      <w:tr w:rsidR="00506657" w14:paraId="212116F4" w14:textId="77777777" w:rsidTr="00FE770F">
        <w:trPr>
          <w:trHeight w:val="331"/>
          <w:jc w:val="center"/>
        </w:trPr>
        <w:tc>
          <w:tcPr>
            <w:tcW w:w="3416" w:type="dxa"/>
            <w:tcBorders>
              <w:top w:val="nil"/>
              <w:left w:val="nil"/>
              <w:bottom w:val="nil"/>
              <w:right w:val="nil"/>
            </w:tcBorders>
          </w:tcPr>
          <w:p w14:paraId="513A9FB6" w14:textId="3EE8F822" w:rsidR="00506657" w:rsidRPr="00B351F7" w:rsidRDefault="002D5894" w:rsidP="00FE770F">
            <w:pPr>
              <w:pStyle w:val="ListParagraph"/>
              <w:numPr>
                <w:ilvl w:val="0"/>
                <w:numId w:val="5"/>
              </w:numPr>
            </w:pPr>
            <w:r>
              <w:t>1kΩ Resistor</w:t>
            </w:r>
          </w:p>
        </w:tc>
        <w:tc>
          <w:tcPr>
            <w:tcW w:w="3417" w:type="dxa"/>
            <w:tcBorders>
              <w:top w:val="nil"/>
              <w:left w:val="nil"/>
              <w:bottom w:val="nil"/>
              <w:right w:val="nil"/>
            </w:tcBorders>
          </w:tcPr>
          <w:p w14:paraId="510DDB9D" w14:textId="5DD107ED" w:rsidR="00506657" w:rsidRPr="00B351F7" w:rsidRDefault="002D5894" w:rsidP="00FE770F">
            <w:pPr>
              <w:pStyle w:val="ListParagraph"/>
              <w:numPr>
                <w:ilvl w:val="0"/>
                <w:numId w:val="5"/>
              </w:numPr>
            </w:pPr>
            <w:r>
              <w:t>4001N Diode</w:t>
            </w:r>
          </w:p>
        </w:tc>
      </w:tr>
    </w:tbl>
    <w:p w14:paraId="09284004" w14:textId="31658411" w:rsidR="00A70356" w:rsidRPr="00A70356" w:rsidRDefault="00A70356" w:rsidP="00506657">
      <w:pPr>
        <w:pStyle w:val="ListParagraph"/>
        <w:rPr>
          <w:b/>
          <w:bCs/>
        </w:rPr>
      </w:pPr>
    </w:p>
    <w:p w14:paraId="769BEE80" w14:textId="6FBF073C" w:rsidR="00620550" w:rsidRPr="002D5894" w:rsidRDefault="002D5894" w:rsidP="000F5B07">
      <w:pPr>
        <w:rPr>
          <w:b/>
          <w:bCs/>
          <w:i/>
          <w:iCs/>
        </w:rPr>
      </w:pPr>
      <w:r w:rsidRPr="002D5894">
        <w:rPr>
          <w:b/>
          <w:bCs/>
          <w:i/>
          <w:iCs/>
        </w:rPr>
        <w:t>Equipment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6"/>
        <w:gridCol w:w="3417"/>
      </w:tblGrid>
      <w:tr w:rsidR="002D5894" w:rsidRPr="00B351F7" w14:paraId="525FB939" w14:textId="77777777" w:rsidTr="00FE770F">
        <w:trPr>
          <w:trHeight w:val="331"/>
          <w:jc w:val="center"/>
        </w:trPr>
        <w:tc>
          <w:tcPr>
            <w:tcW w:w="3416" w:type="dxa"/>
          </w:tcPr>
          <w:p w14:paraId="6FB2FE05" w14:textId="4A81F18E" w:rsidR="002D5894" w:rsidRPr="00B351F7" w:rsidRDefault="002D5894" w:rsidP="00FE770F">
            <w:pPr>
              <w:pStyle w:val="ListParagraph"/>
              <w:numPr>
                <w:ilvl w:val="0"/>
                <w:numId w:val="5"/>
              </w:numPr>
            </w:pPr>
            <w:r>
              <w:t>Programmable DMM</w:t>
            </w:r>
          </w:p>
        </w:tc>
        <w:tc>
          <w:tcPr>
            <w:tcW w:w="3417" w:type="dxa"/>
          </w:tcPr>
          <w:p w14:paraId="40C7F71C" w14:textId="338CA45B" w:rsidR="002D5894" w:rsidRPr="00B351F7" w:rsidRDefault="002D5894" w:rsidP="00FE770F">
            <w:pPr>
              <w:pStyle w:val="ListParagraph"/>
              <w:numPr>
                <w:ilvl w:val="0"/>
                <w:numId w:val="5"/>
              </w:numPr>
            </w:pPr>
            <w:r>
              <w:t>DMM and Oscilloscope Probes</w:t>
            </w:r>
          </w:p>
        </w:tc>
      </w:tr>
      <w:tr w:rsidR="002D5894" w:rsidRPr="00B351F7" w14:paraId="1225D15A" w14:textId="77777777" w:rsidTr="00FE770F">
        <w:trPr>
          <w:trHeight w:val="331"/>
          <w:jc w:val="center"/>
        </w:trPr>
        <w:tc>
          <w:tcPr>
            <w:tcW w:w="3416" w:type="dxa"/>
          </w:tcPr>
          <w:p w14:paraId="3D51A78F" w14:textId="40D6DDB9" w:rsidR="002D5894" w:rsidRPr="00B351F7" w:rsidRDefault="002D5894" w:rsidP="00FE770F">
            <w:pPr>
              <w:pStyle w:val="ListParagraph"/>
              <w:numPr>
                <w:ilvl w:val="0"/>
                <w:numId w:val="5"/>
              </w:numPr>
            </w:pPr>
            <w:r>
              <w:t>Triple Power Supply</w:t>
            </w:r>
          </w:p>
        </w:tc>
        <w:tc>
          <w:tcPr>
            <w:tcW w:w="3417" w:type="dxa"/>
          </w:tcPr>
          <w:p w14:paraId="0095E95A" w14:textId="2C8D4E0C" w:rsidR="002D5894" w:rsidRPr="00B351F7" w:rsidRDefault="002D5894" w:rsidP="00FE770F">
            <w:pPr>
              <w:pStyle w:val="ListParagraph"/>
              <w:numPr>
                <w:ilvl w:val="0"/>
                <w:numId w:val="5"/>
              </w:numPr>
            </w:pPr>
            <w:r>
              <w:t>Windows Machine w/ Multisim</w:t>
            </w:r>
          </w:p>
        </w:tc>
      </w:tr>
      <w:tr w:rsidR="002D5894" w:rsidRPr="00B351F7" w14:paraId="5C3E074E" w14:textId="77777777" w:rsidTr="00FE770F">
        <w:trPr>
          <w:trHeight w:val="633"/>
          <w:jc w:val="center"/>
        </w:trPr>
        <w:tc>
          <w:tcPr>
            <w:tcW w:w="3416" w:type="dxa"/>
          </w:tcPr>
          <w:p w14:paraId="4FDD3141" w14:textId="7E300588" w:rsidR="002D5894" w:rsidRPr="00B351F7" w:rsidRDefault="002D5894" w:rsidP="00FE770F">
            <w:pPr>
              <w:pStyle w:val="ListParagraph"/>
              <w:numPr>
                <w:ilvl w:val="0"/>
                <w:numId w:val="5"/>
              </w:numPr>
            </w:pPr>
            <w:r>
              <w:t>DS1102E Digital Oscilloscope</w:t>
            </w:r>
          </w:p>
        </w:tc>
        <w:tc>
          <w:tcPr>
            <w:tcW w:w="3417" w:type="dxa"/>
          </w:tcPr>
          <w:p w14:paraId="73B75B7F" w14:textId="2BBDE447" w:rsidR="002D5894" w:rsidRPr="00B351F7" w:rsidRDefault="007B4166" w:rsidP="007B4166">
            <w:pPr>
              <w:pStyle w:val="ListParagraph"/>
              <w:numPr>
                <w:ilvl w:val="0"/>
                <w:numId w:val="5"/>
              </w:numPr>
            </w:pPr>
            <w:r>
              <w:t>Function Generator</w:t>
            </w:r>
          </w:p>
        </w:tc>
      </w:tr>
    </w:tbl>
    <w:p w14:paraId="1DCD7FF8" w14:textId="77777777" w:rsidR="002D5894" w:rsidRPr="000F5B07" w:rsidRDefault="002D5894" w:rsidP="000F5B07">
      <w:pPr>
        <w:rPr>
          <w:i/>
          <w:iCs/>
        </w:rPr>
      </w:pPr>
    </w:p>
    <w:p w14:paraId="57198CCD" w14:textId="77777777" w:rsidR="00232607" w:rsidRPr="008B3B83" w:rsidRDefault="00232607" w:rsidP="005E3957">
      <w:pPr>
        <w:ind w:left="360"/>
      </w:pPr>
    </w:p>
    <w:p w14:paraId="0A3B6852" w14:textId="77777777" w:rsidR="004F4C80" w:rsidRPr="008B3B83" w:rsidRDefault="00232607" w:rsidP="005E3957">
      <w:pPr>
        <w:widowControl w:val="0"/>
        <w:rPr>
          <w:b/>
          <w:u w:val="single"/>
        </w:rPr>
      </w:pPr>
      <w:r w:rsidRPr="008B3B83">
        <w:rPr>
          <w:b/>
          <w:u w:val="single"/>
        </w:rPr>
        <w:t>Discussion</w:t>
      </w:r>
      <w:r w:rsidR="004F4C80" w:rsidRPr="008B3B83">
        <w:rPr>
          <w:b/>
          <w:u w:val="single"/>
        </w:rPr>
        <w:t>:</w:t>
      </w:r>
    </w:p>
    <w:p w14:paraId="7842C18B" w14:textId="216C3EDD" w:rsidR="00E90D87" w:rsidRDefault="00E90D87" w:rsidP="00A06DE2"/>
    <w:p w14:paraId="1A2C00DA" w14:textId="12078260" w:rsidR="00E90D87" w:rsidRDefault="00E90D87" w:rsidP="009C490D">
      <w:pPr>
        <w:rPr>
          <w:b/>
          <w:i/>
        </w:rPr>
      </w:pPr>
      <w:r>
        <w:rPr>
          <w:b/>
          <w:i/>
        </w:rPr>
        <w:t>Part 1 – Simulating the DC Circuit</w:t>
      </w:r>
    </w:p>
    <w:p w14:paraId="452162DC" w14:textId="77777777" w:rsidR="00E90D87" w:rsidRPr="00E90D87" w:rsidRDefault="00E90D87" w:rsidP="009C490D">
      <w:pPr>
        <w:rPr>
          <w:b/>
          <w:i/>
        </w:rPr>
      </w:pPr>
    </w:p>
    <w:p w14:paraId="12DDAC98" w14:textId="2FDBB142" w:rsidR="009C490D" w:rsidRPr="008B3B83" w:rsidRDefault="009C490D" w:rsidP="009C490D">
      <w:r>
        <w:t>The first step in this lab and subsequent labs will be to construct our test circuits in Multisim to observe the theoretical behavior of such a circuit without varying resistor values or inconsequential smaller internal resistances of certain pieces of equipment, such as a DMM or Triple Power Supply. Below is the constructed circuit for part 1 of the lab:</w:t>
      </w:r>
    </w:p>
    <w:p w14:paraId="014437A8" w14:textId="48B61100" w:rsidR="009C490D" w:rsidRDefault="009C490D" w:rsidP="009C490D">
      <w:pPr>
        <w:jc w:val="both"/>
      </w:pPr>
    </w:p>
    <w:p w14:paraId="7F30A7FD" w14:textId="77777777" w:rsidR="009C490D" w:rsidRDefault="009C490D" w:rsidP="009C490D">
      <w:pPr>
        <w:keepNext/>
        <w:jc w:val="center"/>
      </w:pPr>
      <w:r>
        <w:rPr>
          <w:noProof/>
        </w:rPr>
        <w:lastRenderedPageBreak/>
        <w:drawing>
          <wp:inline distT="0" distB="0" distL="0" distR="0" wp14:anchorId="724FFBA9" wp14:editId="01766A06">
            <wp:extent cx="4457700" cy="3048000"/>
            <wp:effectExtent l="0" t="0" r="0" b="0"/>
            <wp:docPr id="154851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15879" name=""/>
                    <pic:cNvPicPr/>
                  </pic:nvPicPr>
                  <pic:blipFill>
                    <a:blip r:embed="rId7">
                      <a:extLst>
                        <a:ext uri="{28A0092B-C50C-407E-A947-70E740481C1C}">
                          <a14:useLocalDpi xmlns:a14="http://schemas.microsoft.com/office/drawing/2010/main" val="0"/>
                        </a:ext>
                      </a:extLst>
                    </a:blip>
                    <a:stretch>
                      <a:fillRect/>
                    </a:stretch>
                  </pic:blipFill>
                  <pic:spPr>
                    <a:xfrm>
                      <a:off x="0" y="0"/>
                      <a:ext cx="4457700" cy="3048000"/>
                    </a:xfrm>
                    <a:prstGeom prst="rect">
                      <a:avLst/>
                    </a:prstGeom>
                  </pic:spPr>
                </pic:pic>
              </a:graphicData>
            </a:graphic>
          </wp:inline>
        </w:drawing>
      </w:r>
    </w:p>
    <w:p w14:paraId="0BB6FC94" w14:textId="7ECB4FD2" w:rsidR="009C490D" w:rsidRDefault="009C490D" w:rsidP="009C490D">
      <w:pPr>
        <w:pStyle w:val="Caption"/>
        <w:jc w:val="center"/>
      </w:pPr>
      <w:r>
        <w:t xml:space="preserve">Figure </w:t>
      </w:r>
      <w:fldSimple w:instr=" SEQ Figure \* ARABIC ">
        <w:r w:rsidR="00D35026">
          <w:rPr>
            <w:noProof/>
          </w:rPr>
          <w:t>1</w:t>
        </w:r>
      </w:fldSimple>
      <w:r>
        <w:t xml:space="preserve"> - Part 1 Multisim Series Circuit</w:t>
      </w:r>
    </w:p>
    <w:p w14:paraId="28ED8541" w14:textId="1671CE1A" w:rsidR="009C490D" w:rsidRDefault="006C6430" w:rsidP="009C490D">
      <w:r>
        <w:t xml:space="preserve">Here, measurements were taken with </w:t>
      </w:r>
      <w:proofErr w:type="spellStart"/>
      <w:r>
        <w:t>V</w:t>
      </w:r>
      <w:r>
        <w:rPr>
          <w:vertAlign w:val="subscript"/>
        </w:rPr>
        <w:t>Bias</w:t>
      </w:r>
      <w:proofErr w:type="spellEnd"/>
      <w:r>
        <w:t xml:space="preserve"> ranging from zero to fifteen volts in one volt increments. An ammeter is connected in series on the anode of the diode to measure the current in the circuit, and a voltmeter is connected in parallel to the diode in order to measure the voltage drop across it. The measurements are available to view in </w:t>
      </w:r>
      <w:r>
        <w:rPr>
          <w:b/>
        </w:rPr>
        <w:t>Table 1</w:t>
      </w:r>
      <w:r w:rsidR="007B4166">
        <w:t xml:space="preserve">, and a representation of the data is available in </w:t>
      </w:r>
      <w:r w:rsidR="007B4166">
        <w:rPr>
          <w:b/>
        </w:rPr>
        <w:t>Graph 1</w:t>
      </w:r>
      <w:r w:rsidR="007B4166">
        <w:t xml:space="preserve"> alongside the measurement values for comparison purposes.</w:t>
      </w:r>
    </w:p>
    <w:p w14:paraId="26FC80AE" w14:textId="77777777" w:rsidR="007B4166" w:rsidRDefault="007B4166" w:rsidP="009C490D"/>
    <w:p w14:paraId="0EE2EC4E" w14:textId="3AA843EF" w:rsidR="007B4166" w:rsidRPr="00FE770F" w:rsidRDefault="004B0FBE" w:rsidP="007B4166">
      <w:pPr>
        <w:jc w:val="center"/>
        <w:rPr>
          <w:b/>
        </w:rPr>
      </w:pPr>
      <w:r>
        <w:rPr>
          <w:b/>
        </w:rPr>
        <w:t xml:space="preserve">Table 1 - </w:t>
      </w:r>
      <w:r w:rsidR="007B4166">
        <w:rPr>
          <w:b/>
        </w:rPr>
        <w:t>Simulation Data</w:t>
      </w:r>
    </w:p>
    <w:tbl>
      <w:tblPr>
        <w:tblW w:w="2880" w:type="dxa"/>
        <w:jc w:val="center"/>
        <w:tblCellMar>
          <w:top w:w="15" w:type="dxa"/>
          <w:left w:w="15" w:type="dxa"/>
          <w:bottom w:w="15" w:type="dxa"/>
          <w:right w:w="15" w:type="dxa"/>
        </w:tblCellMar>
        <w:tblLook w:val="04A0" w:firstRow="1" w:lastRow="0" w:firstColumn="1" w:lastColumn="0" w:noHBand="0" w:noVBand="1"/>
      </w:tblPr>
      <w:tblGrid>
        <w:gridCol w:w="1170"/>
        <w:gridCol w:w="750"/>
        <w:gridCol w:w="960"/>
      </w:tblGrid>
      <w:tr w:rsidR="007B4166" w:rsidRPr="00D218DE" w14:paraId="64485AA9" w14:textId="77777777" w:rsidTr="00D7686D">
        <w:trPr>
          <w:trHeight w:val="300"/>
          <w:jc w:val="center"/>
        </w:trPr>
        <w:tc>
          <w:tcPr>
            <w:tcW w:w="1170" w:type="dxa"/>
            <w:tcBorders>
              <w:top w:val="nil"/>
              <w:left w:val="nil"/>
              <w:bottom w:val="nil"/>
              <w:right w:val="nil"/>
            </w:tcBorders>
            <w:noWrap/>
            <w:vAlign w:val="bottom"/>
            <w:hideMark/>
          </w:tcPr>
          <w:p w14:paraId="32901FD0" w14:textId="77777777" w:rsidR="007B4166" w:rsidRPr="00D218DE" w:rsidRDefault="007B4166" w:rsidP="00D7686D">
            <w:pPr>
              <w:jc w:val="center"/>
              <w:rPr>
                <w:rFonts w:ascii="Aptos Narrow" w:hAnsi="Aptos Narrow"/>
                <w:b/>
                <w:bCs/>
                <w:color w:val="000000"/>
                <w:sz w:val="22"/>
                <w:szCs w:val="22"/>
              </w:rPr>
            </w:pPr>
            <w:proofErr w:type="spellStart"/>
            <w:r w:rsidRPr="00D218DE">
              <w:rPr>
                <w:rFonts w:ascii="Aptos Narrow" w:hAnsi="Aptos Narrow"/>
                <w:b/>
                <w:bCs/>
                <w:color w:val="000000"/>
                <w:sz w:val="22"/>
                <w:szCs w:val="22"/>
              </w:rPr>
              <w:t>Vbias</w:t>
            </w:r>
            <w:proofErr w:type="spellEnd"/>
            <w:r w:rsidRPr="00D218DE">
              <w:rPr>
                <w:rFonts w:ascii="Aptos Narrow" w:hAnsi="Aptos Narrow"/>
                <w:b/>
                <w:bCs/>
                <w:color w:val="000000"/>
                <w:sz w:val="22"/>
                <w:szCs w:val="22"/>
              </w:rPr>
              <w:t xml:space="preserve"> (V)</w:t>
            </w:r>
          </w:p>
        </w:tc>
        <w:tc>
          <w:tcPr>
            <w:tcW w:w="750" w:type="dxa"/>
            <w:tcBorders>
              <w:top w:val="nil"/>
              <w:left w:val="nil"/>
              <w:bottom w:val="nil"/>
              <w:right w:val="nil"/>
            </w:tcBorders>
            <w:noWrap/>
            <w:vAlign w:val="bottom"/>
            <w:hideMark/>
          </w:tcPr>
          <w:p w14:paraId="5E21403C" w14:textId="77777777" w:rsidR="007B4166" w:rsidRPr="00D218DE" w:rsidRDefault="007B4166" w:rsidP="00D7686D">
            <w:pPr>
              <w:jc w:val="center"/>
              <w:rPr>
                <w:rFonts w:ascii="Aptos Narrow" w:hAnsi="Aptos Narrow"/>
                <w:b/>
                <w:bCs/>
                <w:color w:val="000000"/>
                <w:sz w:val="22"/>
                <w:szCs w:val="22"/>
              </w:rPr>
            </w:pPr>
            <w:r w:rsidRPr="00D218DE">
              <w:rPr>
                <w:rFonts w:ascii="Aptos Narrow" w:hAnsi="Aptos Narrow"/>
                <w:b/>
                <w:bCs/>
                <w:color w:val="000000"/>
                <w:sz w:val="22"/>
                <w:szCs w:val="22"/>
              </w:rPr>
              <w:t>VF (V)</w:t>
            </w:r>
          </w:p>
        </w:tc>
        <w:tc>
          <w:tcPr>
            <w:tcW w:w="960" w:type="dxa"/>
            <w:tcBorders>
              <w:top w:val="nil"/>
              <w:left w:val="nil"/>
              <w:bottom w:val="nil"/>
              <w:right w:val="nil"/>
            </w:tcBorders>
            <w:noWrap/>
            <w:vAlign w:val="bottom"/>
            <w:hideMark/>
          </w:tcPr>
          <w:p w14:paraId="3CAA1730" w14:textId="77777777" w:rsidR="007B4166" w:rsidRPr="00D218DE" w:rsidRDefault="007B4166" w:rsidP="00D7686D">
            <w:pPr>
              <w:jc w:val="center"/>
              <w:rPr>
                <w:rFonts w:ascii="Aptos Narrow" w:hAnsi="Aptos Narrow"/>
                <w:b/>
                <w:bCs/>
                <w:color w:val="000000"/>
                <w:sz w:val="22"/>
                <w:szCs w:val="22"/>
              </w:rPr>
            </w:pPr>
            <w:r w:rsidRPr="00D218DE">
              <w:rPr>
                <w:rFonts w:ascii="Aptos Narrow" w:hAnsi="Aptos Narrow"/>
                <w:b/>
                <w:bCs/>
                <w:color w:val="000000"/>
                <w:sz w:val="22"/>
                <w:szCs w:val="22"/>
              </w:rPr>
              <w:t>IF (A)</w:t>
            </w:r>
          </w:p>
        </w:tc>
      </w:tr>
      <w:tr w:rsidR="007B4166" w:rsidRPr="00D218DE" w14:paraId="3193F98B" w14:textId="77777777" w:rsidTr="00D7686D">
        <w:trPr>
          <w:trHeight w:val="300"/>
          <w:jc w:val="center"/>
        </w:trPr>
        <w:tc>
          <w:tcPr>
            <w:tcW w:w="1170" w:type="dxa"/>
            <w:tcBorders>
              <w:top w:val="nil"/>
              <w:left w:val="nil"/>
              <w:bottom w:val="nil"/>
              <w:right w:val="nil"/>
            </w:tcBorders>
            <w:noWrap/>
            <w:vAlign w:val="bottom"/>
            <w:hideMark/>
          </w:tcPr>
          <w:p w14:paraId="46CAF783"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1</w:t>
            </w:r>
          </w:p>
        </w:tc>
        <w:tc>
          <w:tcPr>
            <w:tcW w:w="750" w:type="dxa"/>
            <w:tcBorders>
              <w:top w:val="nil"/>
              <w:left w:val="nil"/>
              <w:bottom w:val="nil"/>
              <w:right w:val="nil"/>
            </w:tcBorders>
            <w:noWrap/>
            <w:vAlign w:val="bottom"/>
            <w:hideMark/>
          </w:tcPr>
          <w:p w14:paraId="73862890"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0.422</w:t>
            </w:r>
          </w:p>
        </w:tc>
        <w:tc>
          <w:tcPr>
            <w:tcW w:w="0" w:type="auto"/>
            <w:tcBorders>
              <w:top w:val="nil"/>
              <w:left w:val="nil"/>
              <w:bottom w:val="nil"/>
              <w:right w:val="nil"/>
            </w:tcBorders>
            <w:noWrap/>
            <w:vAlign w:val="bottom"/>
            <w:hideMark/>
          </w:tcPr>
          <w:p w14:paraId="7CCF238E"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0.578m</w:t>
            </w:r>
          </w:p>
        </w:tc>
      </w:tr>
      <w:tr w:rsidR="007B4166" w:rsidRPr="00D218DE" w14:paraId="073C03FD" w14:textId="77777777" w:rsidTr="00D7686D">
        <w:trPr>
          <w:trHeight w:val="300"/>
          <w:jc w:val="center"/>
        </w:trPr>
        <w:tc>
          <w:tcPr>
            <w:tcW w:w="1170" w:type="dxa"/>
            <w:tcBorders>
              <w:top w:val="nil"/>
              <w:left w:val="nil"/>
              <w:bottom w:val="nil"/>
              <w:right w:val="nil"/>
            </w:tcBorders>
            <w:noWrap/>
            <w:vAlign w:val="bottom"/>
            <w:hideMark/>
          </w:tcPr>
          <w:p w14:paraId="14D9262F"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2</w:t>
            </w:r>
          </w:p>
        </w:tc>
        <w:tc>
          <w:tcPr>
            <w:tcW w:w="750" w:type="dxa"/>
            <w:tcBorders>
              <w:top w:val="nil"/>
              <w:left w:val="nil"/>
              <w:bottom w:val="nil"/>
              <w:right w:val="nil"/>
            </w:tcBorders>
            <w:noWrap/>
            <w:vAlign w:val="bottom"/>
            <w:hideMark/>
          </w:tcPr>
          <w:p w14:paraId="699AA6FF"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0.482</w:t>
            </w:r>
          </w:p>
        </w:tc>
        <w:tc>
          <w:tcPr>
            <w:tcW w:w="0" w:type="auto"/>
            <w:tcBorders>
              <w:top w:val="nil"/>
              <w:left w:val="nil"/>
              <w:bottom w:val="nil"/>
              <w:right w:val="nil"/>
            </w:tcBorders>
            <w:noWrap/>
            <w:vAlign w:val="bottom"/>
            <w:hideMark/>
          </w:tcPr>
          <w:p w14:paraId="6D05813D"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1.518m</w:t>
            </w:r>
          </w:p>
        </w:tc>
      </w:tr>
      <w:tr w:rsidR="007B4166" w:rsidRPr="00D218DE" w14:paraId="2D93E8F2" w14:textId="77777777" w:rsidTr="00D7686D">
        <w:trPr>
          <w:trHeight w:val="300"/>
          <w:jc w:val="center"/>
        </w:trPr>
        <w:tc>
          <w:tcPr>
            <w:tcW w:w="1170" w:type="dxa"/>
            <w:tcBorders>
              <w:top w:val="nil"/>
              <w:left w:val="nil"/>
              <w:bottom w:val="nil"/>
              <w:right w:val="nil"/>
            </w:tcBorders>
            <w:noWrap/>
            <w:vAlign w:val="bottom"/>
            <w:hideMark/>
          </w:tcPr>
          <w:p w14:paraId="2471BA15"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3</w:t>
            </w:r>
          </w:p>
        </w:tc>
        <w:tc>
          <w:tcPr>
            <w:tcW w:w="750" w:type="dxa"/>
            <w:tcBorders>
              <w:top w:val="nil"/>
              <w:left w:val="nil"/>
              <w:bottom w:val="nil"/>
              <w:right w:val="nil"/>
            </w:tcBorders>
            <w:noWrap/>
            <w:vAlign w:val="bottom"/>
            <w:hideMark/>
          </w:tcPr>
          <w:p w14:paraId="39FC81CF"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0.513</w:t>
            </w:r>
          </w:p>
        </w:tc>
        <w:tc>
          <w:tcPr>
            <w:tcW w:w="0" w:type="auto"/>
            <w:tcBorders>
              <w:top w:val="nil"/>
              <w:left w:val="nil"/>
              <w:bottom w:val="nil"/>
              <w:right w:val="nil"/>
            </w:tcBorders>
            <w:noWrap/>
            <w:vAlign w:val="bottom"/>
            <w:hideMark/>
          </w:tcPr>
          <w:p w14:paraId="270CB54C"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2.487m</w:t>
            </w:r>
          </w:p>
        </w:tc>
      </w:tr>
      <w:tr w:rsidR="007B4166" w:rsidRPr="00D218DE" w14:paraId="4315DCAF" w14:textId="77777777" w:rsidTr="00D7686D">
        <w:trPr>
          <w:trHeight w:val="300"/>
          <w:jc w:val="center"/>
        </w:trPr>
        <w:tc>
          <w:tcPr>
            <w:tcW w:w="1170" w:type="dxa"/>
            <w:tcBorders>
              <w:top w:val="nil"/>
              <w:left w:val="nil"/>
              <w:bottom w:val="nil"/>
              <w:right w:val="nil"/>
            </w:tcBorders>
            <w:noWrap/>
            <w:vAlign w:val="bottom"/>
            <w:hideMark/>
          </w:tcPr>
          <w:p w14:paraId="1E5C5891"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4</w:t>
            </w:r>
          </w:p>
        </w:tc>
        <w:tc>
          <w:tcPr>
            <w:tcW w:w="750" w:type="dxa"/>
            <w:tcBorders>
              <w:top w:val="nil"/>
              <w:left w:val="nil"/>
              <w:bottom w:val="nil"/>
              <w:right w:val="nil"/>
            </w:tcBorders>
            <w:noWrap/>
            <w:vAlign w:val="bottom"/>
            <w:hideMark/>
          </w:tcPr>
          <w:p w14:paraId="57BE858C"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0.534</w:t>
            </w:r>
          </w:p>
        </w:tc>
        <w:tc>
          <w:tcPr>
            <w:tcW w:w="0" w:type="auto"/>
            <w:tcBorders>
              <w:top w:val="nil"/>
              <w:left w:val="nil"/>
              <w:bottom w:val="nil"/>
              <w:right w:val="nil"/>
            </w:tcBorders>
            <w:noWrap/>
            <w:vAlign w:val="bottom"/>
            <w:hideMark/>
          </w:tcPr>
          <w:p w14:paraId="431621A7"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3.467m</w:t>
            </w:r>
          </w:p>
        </w:tc>
      </w:tr>
      <w:tr w:rsidR="007B4166" w:rsidRPr="00D218DE" w14:paraId="09A432C6" w14:textId="77777777" w:rsidTr="00D7686D">
        <w:trPr>
          <w:trHeight w:val="300"/>
          <w:jc w:val="center"/>
        </w:trPr>
        <w:tc>
          <w:tcPr>
            <w:tcW w:w="1170" w:type="dxa"/>
            <w:tcBorders>
              <w:top w:val="nil"/>
              <w:left w:val="nil"/>
              <w:bottom w:val="nil"/>
              <w:right w:val="nil"/>
            </w:tcBorders>
            <w:noWrap/>
            <w:vAlign w:val="bottom"/>
            <w:hideMark/>
          </w:tcPr>
          <w:p w14:paraId="38BFF752"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5</w:t>
            </w:r>
          </w:p>
        </w:tc>
        <w:tc>
          <w:tcPr>
            <w:tcW w:w="750" w:type="dxa"/>
            <w:tcBorders>
              <w:top w:val="nil"/>
              <w:left w:val="nil"/>
              <w:bottom w:val="nil"/>
              <w:right w:val="nil"/>
            </w:tcBorders>
            <w:noWrap/>
            <w:vAlign w:val="bottom"/>
            <w:hideMark/>
          </w:tcPr>
          <w:p w14:paraId="377FE526"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0.549</w:t>
            </w:r>
          </w:p>
        </w:tc>
        <w:tc>
          <w:tcPr>
            <w:tcW w:w="0" w:type="auto"/>
            <w:tcBorders>
              <w:top w:val="nil"/>
              <w:left w:val="nil"/>
              <w:bottom w:val="nil"/>
              <w:right w:val="nil"/>
            </w:tcBorders>
            <w:noWrap/>
            <w:vAlign w:val="bottom"/>
            <w:hideMark/>
          </w:tcPr>
          <w:p w14:paraId="4086ACE9"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4.45m</w:t>
            </w:r>
          </w:p>
        </w:tc>
      </w:tr>
      <w:tr w:rsidR="007B4166" w:rsidRPr="00D218DE" w14:paraId="45EAA326" w14:textId="77777777" w:rsidTr="00D7686D">
        <w:trPr>
          <w:trHeight w:val="300"/>
          <w:jc w:val="center"/>
        </w:trPr>
        <w:tc>
          <w:tcPr>
            <w:tcW w:w="1170" w:type="dxa"/>
            <w:tcBorders>
              <w:top w:val="nil"/>
              <w:left w:val="nil"/>
              <w:bottom w:val="nil"/>
              <w:right w:val="nil"/>
            </w:tcBorders>
            <w:noWrap/>
            <w:vAlign w:val="bottom"/>
            <w:hideMark/>
          </w:tcPr>
          <w:p w14:paraId="7B3C9E62"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6</w:t>
            </w:r>
          </w:p>
        </w:tc>
        <w:tc>
          <w:tcPr>
            <w:tcW w:w="750" w:type="dxa"/>
            <w:tcBorders>
              <w:top w:val="nil"/>
              <w:left w:val="nil"/>
              <w:bottom w:val="nil"/>
              <w:right w:val="nil"/>
            </w:tcBorders>
            <w:noWrap/>
            <w:vAlign w:val="bottom"/>
            <w:hideMark/>
          </w:tcPr>
          <w:p w14:paraId="5F95083E"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0.562</w:t>
            </w:r>
          </w:p>
        </w:tc>
        <w:tc>
          <w:tcPr>
            <w:tcW w:w="0" w:type="auto"/>
            <w:tcBorders>
              <w:top w:val="nil"/>
              <w:left w:val="nil"/>
              <w:bottom w:val="nil"/>
              <w:right w:val="nil"/>
            </w:tcBorders>
            <w:noWrap/>
            <w:vAlign w:val="bottom"/>
            <w:hideMark/>
          </w:tcPr>
          <w:p w14:paraId="736A0910"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5.438m</w:t>
            </w:r>
          </w:p>
        </w:tc>
      </w:tr>
      <w:tr w:rsidR="007B4166" w:rsidRPr="00D218DE" w14:paraId="30D8D3B3" w14:textId="77777777" w:rsidTr="00D7686D">
        <w:trPr>
          <w:trHeight w:val="300"/>
          <w:jc w:val="center"/>
        </w:trPr>
        <w:tc>
          <w:tcPr>
            <w:tcW w:w="1170" w:type="dxa"/>
            <w:tcBorders>
              <w:top w:val="nil"/>
              <w:left w:val="nil"/>
              <w:bottom w:val="nil"/>
              <w:right w:val="nil"/>
            </w:tcBorders>
            <w:noWrap/>
            <w:vAlign w:val="bottom"/>
            <w:hideMark/>
          </w:tcPr>
          <w:p w14:paraId="5581B7DA"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7</w:t>
            </w:r>
          </w:p>
        </w:tc>
        <w:tc>
          <w:tcPr>
            <w:tcW w:w="750" w:type="dxa"/>
            <w:tcBorders>
              <w:top w:val="nil"/>
              <w:left w:val="nil"/>
              <w:bottom w:val="nil"/>
              <w:right w:val="nil"/>
            </w:tcBorders>
            <w:noWrap/>
            <w:vAlign w:val="bottom"/>
            <w:hideMark/>
          </w:tcPr>
          <w:p w14:paraId="6C77183C"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0.572</w:t>
            </w:r>
          </w:p>
        </w:tc>
        <w:tc>
          <w:tcPr>
            <w:tcW w:w="0" w:type="auto"/>
            <w:tcBorders>
              <w:top w:val="nil"/>
              <w:left w:val="nil"/>
              <w:bottom w:val="nil"/>
              <w:right w:val="nil"/>
            </w:tcBorders>
            <w:noWrap/>
            <w:vAlign w:val="bottom"/>
            <w:hideMark/>
          </w:tcPr>
          <w:p w14:paraId="2FE9A12C"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6.429m</w:t>
            </w:r>
          </w:p>
        </w:tc>
      </w:tr>
      <w:tr w:rsidR="007B4166" w:rsidRPr="00D218DE" w14:paraId="75F5A261" w14:textId="77777777" w:rsidTr="00D7686D">
        <w:trPr>
          <w:trHeight w:val="300"/>
          <w:jc w:val="center"/>
        </w:trPr>
        <w:tc>
          <w:tcPr>
            <w:tcW w:w="1170" w:type="dxa"/>
            <w:tcBorders>
              <w:top w:val="nil"/>
              <w:left w:val="nil"/>
              <w:bottom w:val="nil"/>
              <w:right w:val="nil"/>
            </w:tcBorders>
            <w:noWrap/>
            <w:vAlign w:val="bottom"/>
            <w:hideMark/>
          </w:tcPr>
          <w:p w14:paraId="093E5525"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8</w:t>
            </w:r>
          </w:p>
        </w:tc>
        <w:tc>
          <w:tcPr>
            <w:tcW w:w="750" w:type="dxa"/>
            <w:tcBorders>
              <w:top w:val="nil"/>
              <w:left w:val="nil"/>
              <w:bottom w:val="nil"/>
              <w:right w:val="nil"/>
            </w:tcBorders>
            <w:noWrap/>
            <w:vAlign w:val="bottom"/>
            <w:hideMark/>
          </w:tcPr>
          <w:p w14:paraId="37551B1F"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0.581</w:t>
            </w:r>
          </w:p>
        </w:tc>
        <w:tc>
          <w:tcPr>
            <w:tcW w:w="0" w:type="auto"/>
            <w:tcBorders>
              <w:top w:val="nil"/>
              <w:left w:val="nil"/>
              <w:bottom w:val="nil"/>
              <w:right w:val="nil"/>
            </w:tcBorders>
            <w:noWrap/>
            <w:vAlign w:val="bottom"/>
            <w:hideMark/>
          </w:tcPr>
          <w:p w14:paraId="56FE5452"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7.419m</w:t>
            </w:r>
          </w:p>
        </w:tc>
      </w:tr>
      <w:tr w:rsidR="007B4166" w:rsidRPr="00D218DE" w14:paraId="50FBEC2E" w14:textId="77777777" w:rsidTr="00D7686D">
        <w:trPr>
          <w:trHeight w:val="300"/>
          <w:jc w:val="center"/>
        </w:trPr>
        <w:tc>
          <w:tcPr>
            <w:tcW w:w="1170" w:type="dxa"/>
            <w:tcBorders>
              <w:top w:val="nil"/>
              <w:left w:val="nil"/>
              <w:bottom w:val="nil"/>
              <w:right w:val="nil"/>
            </w:tcBorders>
            <w:noWrap/>
            <w:vAlign w:val="bottom"/>
            <w:hideMark/>
          </w:tcPr>
          <w:p w14:paraId="6B636636"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9</w:t>
            </w:r>
          </w:p>
        </w:tc>
        <w:tc>
          <w:tcPr>
            <w:tcW w:w="750" w:type="dxa"/>
            <w:tcBorders>
              <w:top w:val="nil"/>
              <w:left w:val="nil"/>
              <w:bottom w:val="nil"/>
              <w:right w:val="nil"/>
            </w:tcBorders>
            <w:noWrap/>
            <w:vAlign w:val="bottom"/>
            <w:hideMark/>
          </w:tcPr>
          <w:p w14:paraId="5F5512F0"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0.589</w:t>
            </w:r>
          </w:p>
        </w:tc>
        <w:tc>
          <w:tcPr>
            <w:tcW w:w="0" w:type="auto"/>
            <w:tcBorders>
              <w:top w:val="nil"/>
              <w:left w:val="nil"/>
              <w:bottom w:val="nil"/>
              <w:right w:val="nil"/>
            </w:tcBorders>
            <w:noWrap/>
            <w:vAlign w:val="bottom"/>
            <w:hideMark/>
          </w:tcPr>
          <w:p w14:paraId="5DC45BA0"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8.409m</w:t>
            </w:r>
          </w:p>
        </w:tc>
      </w:tr>
      <w:tr w:rsidR="007B4166" w:rsidRPr="00D218DE" w14:paraId="47F175BD" w14:textId="77777777" w:rsidTr="00D7686D">
        <w:trPr>
          <w:trHeight w:val="300"/>
          <w:jc w:val="center"/>
        </w:trPr>
        <w:tc>
          <w:tcPr>
            <w:tcW w:w="1170" w:type="dxa"/>
            <w:tcBorders>
              <w:top w:val="nil"/>
              <w:left w:val="nil"/>
              <w:bottom w:val="nil"/>
              <w:right w:val="nil"/>
            </w:tcBorders>
            <w:noWrap/>
            <w:vAlign w:val="bottom"/>
            <w:hideMark/>
          </w:tcPr>
          <w:p w14:paraId="6BA07F7E"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10</w:t>
            </w:r>
          </w:p>
        </w:tc>
        <w:tc>
          <w:tcPr>
            <w:tcW w:w="750" w:type="dxa"/>
            <w:tcBorders>
              <w:top w:val="nil"/>
              <w:left w:val="nil"/>
              <w:bottom w:val="nil"/>
              <w:right w:val="nil"/>
            </w:tcBorders>
            <w:noWrap/>
            <w:vAlign w:val="bottom"/>
            <w:hideMark/>
          </w:tcPr>
          <w:p w14:paraId="0747FC5D"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0.596</w:t>
            </w:r>
          </w:p>
        </w:tc>
        <w:tc>
          <w:tcPr>
            <w:tcW w:w="0" w:type="auto"/>
            <w:tcBorders>
              <w:top w:val="nil"/>
              <w:left w:val="nil"/>
              <w:bottom w:val="nil"/>
              <w:right w:val="nil"/>
            </w:tcBorders>
            <w:noWrap/>
            <w:vAlign w:val="bottom"/>
            <w:hideMark/>
          </w:tcPr>
          <w:p w14:paraId="6FA92B5D"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9.404m</w:t>
            </w:r>
          </w:p>
        </w:tc>
      </w:tr>
      <w:tr w:rsidR="007B4166" w:rsidRPr="00D218DE" w14:paraId="700EF34D" w14:textId="77777777" w:rsidTr="00D7686D">
        <w:trPr>
          <w:trHeight w:val="300"/>
          <w:jc w:val="center"/>
        </w:trPr>
        <w:tc>
          <w:tcPr>
            <w:tcW w:w="1170" w:type="dxa"/>
            <w:tcBorders>
              <w:top w:val="nil"/>
              <w:left w:val="nil"/>
              <w:bottom w:val="nil"/>
              <w:right w:val="nil"/>
            </w:tcBorders>
            <w:noWrap/>
            <w:vAlign w:val="bottom"/>
            <w:hideMark/>
          </w:tcPr>
          <w:p w14:paraId="153E9D51"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11</w:t>
            </w:r>
          </w:p>
        </w:tc>
        <w:tc>
          <w:tcPr>
            <w:tcW w:w="750" w:type="dxa"/>
            <w:tcBorders>
              <w:top w:val="nil"/>
              <w:left w:val="nil"/>
              <w:bottom w:val="nil"/>
              <w:right w:val="nil"/>
            </w:tcBorders>
            <w:noWrap/>
            <w:vAlign w:val="bottom"/>
            <w:hideMark/>
          </w:tcPr>
          <w:p w14:paraId="1E25F51C"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0.602</w:t>
            </w:r>
          </w:p>
        </w:tc>
        <w:tc>
          <w:tcPr>
            <w:tcW w:w="0" w:type="auto"/>
            <w:tcBorders>
              <w:top w:val="nil"/>
              <w:left w:val="nil"/>
              <w:bottom w:val="nil"/>
              <w:right w:val="nil"/>
            </w:tcBorders>
            <w:noWrap/>
            <w:vAlign w:val="bottom"/>
            <w:hideMark/>
          </w:tcPr>
          <w:p w14:paraId="3138EDFE"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0.01</w:t>
            </w:r>
          </w:p>
        </w:tc>
      </w:tr>
      <w:tr w:rsidR="007B4166" w:rsidRPr="00D218DE" w14:paraId="48AB6B68" w14:textId="77777777" w:rsidTr="00D7686D">
        <w:trPr>
          <w:trHeight w:val="300"/>
          <w:jc w:val="center"/>
        </w:trPr>
        <w:tc>
          <w:tcPr>
            <w:tcW w:w="1170" w:type="dxa"/>
            <w:tcBorders>
              <w:top w:val="nil"/>
              <w:left w:val="nil"/>
              <w:bottom w:val="nil"/>
              <w:right w:val="nil"/>
            </w:tcBorders>
            <w:noWrap/>
            <w:vAlign w:val="bottom"/>
            <w:hideMark/>
          </w:tcPr>
          <w:p w14:paraId="0898BC80"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12</w:t>
            </w:r>
          </w:p>
        </w:tc>
        <w:tc>
          <w:tcPr>
            <w:tcW w:w="750" w:type="dxa"/>
            <w:tcBorders>
              <w:top w:val="nil"/>
              <w:left w:val="nil"/>
              <w:bottom w:val="nil"/>
              <w:right w:val="nil"/>
            </w:tcBorders>
            <w:noWrap/>
            <w:vAlign w:val="bottom"/>
            <w:hideMark/>
          </w:tcPr>
          <w:p w14:paraId="668420C9"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0.608</w:t>
            </w:r>
          </w:p>
        </w:tc>
        <w:tc>
          <w:tcPr>
            <w:tcW w:w="0" w:type="auto"/>
            <w:tcBorders>
              <w:top w:val="nil"/>
              <w:left w:val="nil"/>
              <w:bottom w:val="nil"/>
              <w:right w:val="nil"/>
            </w:tcBorders>
            <w:noWrap/>
            <w:vAlign w:val="bottom"/>
            <w:hideMark/>
          </w:tcPr>
          <w:p w14:paraId="75EAB840"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0.011</w:t>
            </w:r>
          </w:p>
        </w:tc>
      </w:tr>
      <w:tr w:rsidR="007B4166" w:rsidRPr="00D218DE" w14:paraId="1400DAAE" w14:textId="77777777" w:rsidTr="00D7686D">
        <w:trPr>
          <w:trHeight w:val="300"/>
          <w:jc w:val="center"/>
        </w:trPr>
        <w:tc>
          <w:tcPr>
            <w:tcW w:w="1170" w:type="dxa"/>
            <w:tcBorders>
              <w:top w:val="nil"/>
              <w:left w:val="nil"/>
              <w:bottom w:val="nil"/>
              <w:right w:val="nil"/>
            </w:tcBorders>
            <w:noWrap/>
            <w:vAlign w:val="bottom"/>
            <w:hideMark/>
          </w:tcPr>
          <w:p w14:paraId="73444DDE"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13</w:t>
            </w:r>
          </w:p>
        </w:tc>
        <w:tc>
          <w:tcPr>
            <w:tcW w:w="750" w:type="dxa"/>
            <w:tcBorders>
              <w:top w:val="nil"/>
              <w:left w:val="nil"/>
              <w:bottom w:val="nil"/>
              <w:right w:val="nil"/>
            </w:tcBorders>
            <w:noWrap/>
            <w:vAlign w:val="bottom"/>
            <w:hideMark/>
          </w:tcPr>
          <w:p w14:paraId="1E6C3CBB"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0.613</w:t>
            </w:r>
          </w:p>
        </w:tc>
        <w:tc>
          <w:tcPr>
            <w:tcW w:w="0" w:type="auto"/>
            <w:tcBorders>
              <w:top w:val="nil"/>
              <w:left w:val="nil"/>
              <w:bottom w:val="nil"/>
              <w:right w:val="nil"/>
            </w:tcBorders>
            <w:noWrap/>
            <w:vAlign w:val="bottom"/>
            <w:hideMark/>
          </w:tcPr>
          <w:p w14:paraId="396287CF"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0.012</w:t>
            </w:r>
          </w:p>
        </w:tc>
      </w:tr>
      <w:tr w:rsidR="007B4166" w:rsidRPr="00D218DE" w14:paraId="3AB0F038" w14:textId="77777777" w:rsidTr="00D7686D">
        <w:trPr>
          <w:trHeight w:val="300"/>
          <w:jc w:val="center"/>
        </w:trPr>
        <w:tc>
          <w:tcPr>
            <w:tcW w:w="1170" w:type="dxa"/>
            <w:tcBorders>
              <w:top w:val="nil"/>
              <w:left w:val="nil"/>
              <w:bottom w:val="nil"/>
              <w:right w:val="nil"/>
            </w:tcBorders>
            <w:noWrap/>
            <w:vAlign w:val="bottom"/>
            <w:hideMark/>
          </w:tcPr>
          <w:p w14:paraId="7FD20DD0"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14</w:t>
            </w:r>
          </w:p>
        </w:tc>
        <w:tc>
          <w:tcPr>
            <w:tcW w:w="750" w:type="dxa"/>
            <w:tcBorders>
              <w:top w:val="nil"/>
              <w:left w:val="nil"/>
              <w:bottom w:val="nil"/>
              <w:right w:val="nil"/>
            </w:tcBorders>
            <w:noWrap/>
            <w:vAlign w:val="bottom"/>
            <w:hideMark/>
          </w:tcPr>
          <w:p w14:paraId="3868E524"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0.618</w:t>
            </w:r>
          </w:p>
        </w:tc>
        <w:tc>
          <w:tcPr>
            <w:tcW w:w="0" w:type="auto"/>
            <w:tcBorders>
              <w:top w:val="nil"/>
              <w:left w:val="nil"/>
              <w:bottom w:val="nil"/>
              <w:right w:val="nil"/>
            </w:tcBorders>
            <w:noWrap/>
            <w:vAlign w:val="bottom"/>
            <w:hideMark/>
          </w:tcPr>
          <w:p w14:paraId="2B2B643B"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0.013</w:t>
            </w:r>
          </w:p>
        </w:tc>
      </w:tr>
      <w:tr w:rsidR="007B4166" w:rsidRPr="00D218DE" w14:paraId="592C6028" w14:textId="77777777" w:rsidTr="00D7686D">
        <w:trPr>
          <w:trHeight w:val="300"/>
          <w:jc w:val="center"/>
        </w:trPr>
        <w:tc>
          <w:tcPr>
            <w:tcW w:w="1170" w:type="dxa"/>
            <w:tcBorders>
              <w:top w:val="nil"/>
              <w:left w:val="nil"/>
              <w:bottom w:val="nil"/>
              <w:right w:val="nil"/>
            </w:tcBorders>
            <w:noWrap/>
            <w:vAlign w:val="bottom"/>
            <w:hideMark/>
          </w:tcPr>
          <w:p w14:paraId="30FC6471"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15</w:t>
            </w:r>
          </w:p>
        </w:tc>
        <w:tc>
          <w:tcPr>
            <w:tcW w:w="750" w:type="dxa"/>
            <w:tcBorders>
              <w:top w:val="nil"/>
              <w:left w:val="nil"/>
              <w:bottom w:val="nil"/>
              <w:right w:val="nil"/>
            </w:tcBorders>
            <w:noWrap/>
            <w:vAlign w:val="bottom"/>
            <w:hideMark/>
          </w:tcPr>
          <w:p w14:paraId="5DA6238F"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0.623</w:t>
            </w:r>
          </w:p>
        </w:tc>
        <w:tc>
          <w:tcPr>
            <w:tcW w:w="0" w:type="auto"/>
            <w:tcBorders>
              <w:top w:val="nil"/>
              <w:left w:val="nil"/>
              <w:bottom w:val="nil"/>
              <w:right w:val="nil"/>
            </w:tcBorders>
            <w:noWrap/>
            <w:vAlign w:val="bottom"/>
            <w:hideMark/>
          </w:tcPr>
          <w:p w14:paraId="49AEFCFD" w14:textId="77777777" w:rsidR="007B4166" w:rsidRPr="00D218DE" w:rsidRDefault="007B4166" w:rsidP="00D7686D">
            <w:pPr>
              <w:jc w:val="center"/>
              <w:rPr>
                <w:rFonts w:ascii="Aptos Narrow" w:hAnsi="Aptos Narrow"/>
                <w:color w:val="000000"/>
                <w:sz w:val="22"/>
                <w:szCs w:val="22"/>
              </w:rPr>
            </w:pPr>
            <w:r w:rsidRPr="00D218DE">
              <w:rPr>
                <w:rFonts w:ascii="Aptos Narrow" w:hAnsi="Aptos Narrow"/>
                <w:color w:val="000000"/>
                <w:sz w:val="22"/>
                <w:szCs w:val="22"/>
              </w:rPr>
              <w:t>0.014</w:t>
            </w:r>
          </w:p>
        </w:tc>
      </w:tr>
    </w:tbl>
    <w:p w14:paraId="43971A76" w14:textId="77777777" w:rsidR="007B4166" w:rsidRDefault="007B4166" w:rsidP="009C490D"/>
    <w:p w14:paraId="12F046C8" w14:textId="62A140B1" w:rsidR="00E90D87" w:rsidRDefault="00E90D87" w:rsidP="009C490D">
      <w:pPr>
        <w:rPr>
          <w:b/>
          <w:i/>
        </w:rPr>
      </w:pPr>
      <w:r>
        <w:rPr>
          <w:b/>
          <w:i/>
        </w:rPr>
        <w:lastRenderedPageBreak/>
        <w:t>Part 2 – Simulating the AC Circuit</w:t>
      </w:r>
    </w:p>
    <w:p w14:paraId="5F3BBE7C" w14:textId="77777777" w:rsidR="00E90D87" w:rsidRPr="00E90D87" w:rsidRDefault="00E90D87" w:rsidP="009C490D">
      <w:pPr>
        <w:rPr>
          <w:b/>
          <w:i/>
        </w:rPr>
      </w:pPr>
    </w:p>
    <w:p w14:paraId="7B372DBF" w14:textId="2A0813E7" w:rsidR="007B4166" w:rsidRDefault="007B4166" w:rsidP="009C490D">
      <w:r>
        <w:t>Next, an AC circuit will be constructed to examine the effects of a diode in alternating current environment. The</w:t>
      </w:r>
      <w:r w:rsidR="00F207DB">
        <w:t xml:space="preserve"> </w:t>
      </w:r>
      <w:proofErr w:type="spellStart"/>
      <w:r w:rsidR="00F207DB">
        <w:t>sinusodal</w:t>
      </w:r>
      <w:proofErr w:type="spellEnd"/>
      <w:r>
        <w:t xml:space="preserve"> AC source will be 10V</w:t>
      </w:r>
      <w:r>
        <w:rPr>
          <w:vertAlign w:val="subscript"/>
        </w:rPr>
        <w:t>PP</w:t>
      </w:r>
      <w:r>
        <w:t xml:space="preserve"> with a 1kHz frequency</w:t>
      </w:r>
      <w:r w:rsidR="00F207DB">
        <w:t xml:space="preserve">, and it will be connected in series to a 4001N diode and a 1kΩ resistor. </w:t>
      </w:r>
    </w:p>
    <w:p w14:paraId="4DB2398E" w14:textId="77777777" w:rsidR="00F207DB" w:rsidRDefault="00F207DB" w:rsidP="00F207DB">
      <w:pPr>
        <w:keepNext/>
        <w:jc w:val="center"/>
      </w:pPr>
      <w:r>
        <w:rPr>
          <w:noProof/>
        </w:rPr>
        <w:drawing>
          <wp:inline distT="0" distB="0" distL="0" distR="0" wp14:anchorId="10AC26FC" wp14:editId="37603F54">
            <wp:extent cx="4229100" cy="3136900"/>
            <wp:effectExtent l="0" t="0" r="0" b="6350"/>
            <wp:docPr id="21397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9464" name=""/>
                    <pic:cNvPicPr/>
                  </pic:nvPicPr>
                  <pic:blipFill>
                    <a:blip r:embed="rId8">
                      <a:extLst>
                        <a:ext uri="{28A0092B-C50C-407E-A947-70E740481C1C}">
                          <a14:useLocalDpi xmlns:a14="http://schemas.microsoft.com/office/drawing/2010/main" val="0"/>
                        </a:ext>
                      </a:extLst>
                    </a:blip>
                    <a:stretch>
                      <a:fillRect/>
                    </a:stretch>
                  </pic:blipFill>
                  <pic:spPr>
                    <a:xfrm>
                      <a:off x="0" y="0"/>
                      <a:ext cx="4229100" cy="3136900"/>
                    </a:xfrm>
                    <a:prstGeom prst="rect">
                      <a:avLst/>
                    </a:prstGeom>
                  </pic:spPr>
                </pic:pic>
              </a:graphicData>
            </a:graphic>
          </wp:inline>
        </w:drawing>
      </w:r>
    </w:p>
    <w:p w14:paraId="4FCE6291" w14:textId="01AFD83F" w:rsidR="00F207DB" w:rsidRDefault="00F207DB" w:rsidP="00F207DB">
      <w:pPr>
        <w:pStyle w:val="Caption"/>
        <w:jc w:val="center"/>
      </w:pPr>
      <w:r>
        <w:t xml:space="preserve">Figure </w:t>
      </w:r>
      <w:fldSimple w:instr=" SEQ Figure \* ARABIC ">
        <w:r w:rsidR="00D35026">
          <w:rPr>
            <w:noProof/>
          </w:rPr>
          <w:t>2</w:t>
        </w:r>
      </w:fldSimple>
      <w:r>
        <w:t xml:space="preserve"> - Part 2 AC Circuit</w:t>
      </w:r>
    </w:p>
    <w:p w14:paraId="447FBA6B" w14:textId="36F7BF40" w:rsidR="00F207DB" w:rsidRDefault="00F207DB" w:rsidP="00F207DB">
      <w:r>
        <w:t xml:space="preserve">As shown in </w:t>
      </w:r>
      <w:r>
        <w:rPr>
          <w:b/>
        </w:rPr>
        <w:t>Figure 2</w:t>
      </w:r>
      <w:r>
        <w:t>, the Agilent Oscilloscope’s channel 1 is connected to the anode of the diode, and channel 2 to the cathode.</w:t>
      </w:r>
    </w:p>
    <w:p w14:paraId="1A4DEA71" w14:textId="77777777" w:rsidR="00F207DB" w:rsidRDefault="00F207DB" w:rsidP="00F207DB">
      <w:pPr>
        <w:keepNext/>
        <w:jc w:val="center"/>
      </w:pPr>
      <w:r>
        <w:rPr>
          <w:noProof/>
        </w:rPr>
        <w:drawing>
          <wp:inline distT="0" distB="0" distL="0" distR="0" wp14:anchorId="16854E01" wp14:editId="130E304B">
            <wp:extent cx="4737100" cy="2654300"/>
            <wp:effectExtent l="0" t="0" r="6350" b="0"/>
            <wp:docPr id="182084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43968" name=""/>
                    <pic:cNvPicPr/>
                  </pic:nvPicPr>
                  <pic:blipFill>
                    <a:blip r:embed="rId9">
                      <a:extLst>
                        <a:ext uri="{28A0092B-C50C-407E-A947-70E740481C1C}">
                          <a14:useLocalDpi xmlns:a14="http://schemas.microsoft.com/office/drawing/2010/main" val="0"/>
                        </a:ext>
                      </a:extLst>
                    </a:blip>
                    <a:stretch>
                      <a:fillRect/>
                    </a:stretch>
                  </pic:blipFill>
                  <pic:spPr>
                    <a:xfrm>
                      <a:off x="0" y="0"/>
                      <a:ext cx="4737100" cy="2654300"/>
                    </a:xfrm>
                    <a:prstGeom prst="rect">
                      <a:avLst/>
                    </a:prstGeom>
                  </pic:spPr>
                </pic:pic>
              </a:graphicData>
            </a:graphic>
          </wp:inline>
        </w:drawing>
      </w:r>
    </w:p>
    <w:p w14:paraId="5970BF7C" w14:textId="21F531CF" w:rsidR="00F207DB" w:rsidRDefault="00F207DB" w:rsidP="00F207DB">
      <w:pPr>
        <w:pStyle w:val="Caption"/>
        <w:jc w:val="center"/>
      </w:pPr>
      <w:r>
        <w:t xml:space="preserve">Figure </w:t>
      </w:r>
      <w:fldSimple w:instr=" SEQ Figure \* ARABIC ">
        <w:r w:rsidR="00D35026">
          <w:rPr>
            <w:noProof/>
          </w:rPr>
          <w:t>3</w:t>
        </w:r>
      </w:fldSimple>
      <w:r>
        <w:t xml:space="preserve"> - Oscilloscope Result for AC Circuit</w:t>
      </w:r>
    </w:p>
    <w:p w14:paraId="346F80C5" w14:textId="6A4AC0A5" w:rsidR="00F207DB" w:rsidRDefault="00F207DB" w:rsidP="00F207DB">
      <w:r>
        <w:rPr>
          <w:b/>
        </w:rPr>
        <w:t xml:space="preserve">Figure 3 </w:t>
      </w:r>
      <w:r>
        <w:t xml:space="preserve">displays the resulting Oscilloscope result for the circuit found in </w:t>
      </w:r>
      <w:r>
        <w:rPr>
          <w:b/>
        </w:rPr>
        <w:t>Figure 2</w:t>
      </w:r>
      <w:r>
        <w:t xml:space="preserve">. The </w:t>
      </w:r>
      <w:proofErr w:type="spellStart"/>
      <w:r>
        <w:t>Δx</w:t>
      </w:r>
      <w:proofErr w:type="spellEnd"/>
      <w:r>
        <w:t xml:space="preserve">, </w:t>
      </w:r>
      <w:proofErr w:type="spellStart"/>
      <w:r>
        <w:t>V</w:t>
      </w:r>
      <w:r>
        <w:rPr>
          <w:vertAlign w:val="subscript"/>
        </w:rPr>
        <w:t>min</w:t>
      </w:r>
      <w:proofErr w:type="spellEnd"/>
      <w:r>
        <w:t xml:space="preserve"> and V</w:t>
      </w:r>
      <w:r>
        <w:rPr>
          <w:vertAlign w:val="subscript"/>
        </w:rPr>
        <w:t>max</w:t>
      </w:r>
      <w:r>
        <w:t xml:space="preserve"> are highlighted for observation. It is worth noting that the Oscilloscope is being </w:t>
      </w:r>
      <w:r>
        <w:lastRenderedPageBreak/>
        <w:t>observed in x-y mode, instead of y-t, this is why our result does not look like two sinusoidal functions.</w:t>
      </w:r>
    </w:p>
    <w:p w14:paraId="50CD5F65" w14:textId="71D17D48" w:rsidR="00F207DB" w:rsidRDefault="00F207DB" w:rsidP="00F207DB"/>
    <w:p w14:paraId="5786A481" w14:textId="56851C6D" w:rsidR="00E90D87" w:rsidRDefault="00E90D87" w:rsidP="00F207DB">
      <w:pPr>
        <w:rPr>
          <w:b/>
          <w:i/>
        </w:rPr>
      </w:pPr>
      <w:r>
        <w:rPr>
          <w:b/>
          <w:i/>
        </w:rPr>
        <w:t>Part 3 – Measuring the DC Circuit</w:t>
      </w:r>
    </w:p>
    <w:p w14:paraId="4BA06075" w14:textId="77777777" w:rsidR="00E90D87" w:rsidRPr="00E90D87" w:rsidRDefault="00E90D87" w:rsidP="00F207DB">
      <w:pPr>
        <w:rPr>
          <w:b/>
          <w:i/>
        </w:rPr>
      </w:pPr>
    </w:p>
    <w:p w14:paraId="0CC019F6" w14:textId="5DD63A56" w:rsidR="00F207DB" w:rsidRDefault="00F207DB" w:rsidP="00F207DB">
      <w:r>
        <w:t>Now we will create the circuit from part 1 [</w:t>
      </w:r>
      <w:r>
        <w:rPr>
          <w:b/>
        </w:rPr>
        <w:t>Figure 1</w:t>
      </w:r>
      <w:r>
        <w:t xml:space="preserve">] on the bench. Remember, we are going to be increasing the </w:t>
      </w:r>
      <w:proofErr w:type="spellStart"/>
      <w:r>
        <w:t>V</w:t>
      </w:r>
      <w:r>
        <w:rPr>
          <w:vertAlign w:val="subscript"/>
        </w:rPr>
        <w:t>Bias</w:t>
      </w:r>
      <w:proofErr w:type="spellEnd"/>
      <w:r>
        <w:t xml:space="preserve"> voltage in increments of 1 volt from 1 vo</w:t>
      </w:r>
      <w:r w:rsidR="00E90D87">
        <w:t xml:space="preserve">lt to 15 volts, so we will use </w:t>
      </w:r>
      <w:r>
        <w:t>the Triple Power Supply to provide this voltage to the breadboard.</w:t>
      </w:r>
    </w:p>
    <w:p w14:paraId="77EF59B8" w14:textId="77777777" w:rsidR="00E90D87" w:rsidRDefault="00E90D87" w:rsidP="00E90D87">
      <w:pPr>
        <w:keepNext/>
        <w:jc w:val="center"/>
      </w:pPr>
      <w:r>
        <w:rPr>
          <w:noProof/>
        </w:rPr>
        <w:drawing>
          <wp:inline distT="0" distB="0" distL="0" distR="0" wp14:anchorId="17D6A510" wp14:editId="105E9404">
            <wp:extent cx="5943600" cy="4457700"/>
            <wp:effectExtent l="0" t="0" r="0" b="0"/>
            <wp:docPr id="4" name="Picture 4" descr="C:\Users\ECPT Student\Desktop\IMG_43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PT Student\Desktop\IMG_4327.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E88DC7D" w14:textId="648F984F" w:rsidR="00E90D87" w:rsidRDefault="00E90D87" w:rsidP="00E90D87">
      <w:pPr>
        <w:pStyle w:val="Caption"/>
        <w:jc w:val="center"/>
      </w:pPr>
      <w:r>
        <w:t xml:space="preserve">Figure </w:t>
      </w:r>
      <w:fldSimple w:instr=" SEQ Figure \* ARABIC ">
        <w:r w:rsidR="00D35026">
          <w:rPr>
            <w:noProof/>
          </w:rPr>
          <w:t>4</w:t>
        </w:r>
      </w:fldSimple>
      <w:r>
        <w:t xml:space="preserve"> - Constructed DC Circuit on Bench</w:t>
      </w:r>
    </w:p>
    <w:p w14:paraId="3508AFDE" w14:textId="3F37B164" w:rsidR="00E90D87" w:rsidRDefault="00E90D87" w:rsidP="00F207DB">
      <w:r>
        <w:t xml:space="preserve">Note the polarity of the diode, the cathode of which is indicated by the solid grey line. In </w:t>
      </w:r>
      <w:r>
        <w:rPr>
          <w:b/>
        </w:rPr>
        <w:t>Figure 4</w:t>
      </w:r>
      <w:r>
        <w:t>, the VF is being measured by connecting the DMM (in voltage mode) in parallel to the diode.</w:t>
      </w:r>
      <w:r w:rsidR="004B0FBE">
        <w:t xml:space="preserve"> The measurements can be found below in </w:t>
      </w:r>
      <w:r w:rsidR="004B0FBE">
        <w:rPr>
          <w:b/>
        </w:rPr>
        <w:t>Table 2</w:t>
      </w:r>
      <w:r w:rsidR="004B0FBE">
        <w:t>.</w:t>
      </w:r>
    </w:p>
    <w:p w14:paraId="569D105C" w14:textId="77777777" w:rsidR="004B0FBE" w:rsidRDefault="004B0FBE" w:rsidP="00F207DB"/>
    <w:p w14:paraId="30924ADA" w14:textId="41BE5E62" w:rsidR="004B0FBE" w:rsidRPr="004B0FBE" w:rsidRDefault="004B0FBE" w:rsidP="004B0FBE">
      <w:pPr>
        <w:jc w:val="center"/>
        <w:rPr>
          <w:b/>
        </w:rPr>
      </w:pPr>
      <w:r w:rsidRPr="004B0FBE">
        <w:rPr>
          <w:b/>
        </w:rPr>
        <w:t>Table 2 – Bench Measurements</w:t>
      </w:r>
    </w:p>
    <w:tbl>
      <w:tblPr>
        <w:tblW w:w="2880" w:type="dxa"/>
        <w:jc w:val="center"/>
        <w:tblCellMar>
          <w:top w:w="15" w:type="dxa"/>
          <w:left w:w="15" w:type="dxa"/>
          <w:bottom w:w="15" w:type="dxa"/>
          <w:right w:w="15" w:type="dxa"/>
        </w:tblCellMar>
        <w:tblLook w:val="04A0" w:firstRow="1" w:lastRow="0" w:firstColumn="1" w:lastColumn="0" w:noHBand="0" w:noVBand="1"/>
      </w:tblPr>
      <w:tblGrid>
        <w:gridCol w:w="1072"/>
        <w:gridCol w:w="943"/>
        <w:gridCol w:w="865"/>
      </w:tblGrid>
      <w:tr w:rsidR="004B0FBE" w14:paraId="0E270E95" w14:textId="77777777" w:rsidTr="00D7686D">
        <w:trPr>
          <w:trHeight w:val="300"/>
          <w:jc w:val="center"/>
        </w:trPr>
        <w:tc>
          <w:tcPr>
            <w:tcW w:w="0" w:type="auto"/>
            <w:tcBorders>
              <w:top w:val="nil"/>
              <w:left w:val="nil"/>
              <w:bottom w:val="nil"/>
              <w:right w:val="nil"/>
            </w:tcBorders>
            <w:noWrap/>
            <w:vAlign w:val="bottom"/>
            <w:hideMark/>
          </w:tcPr>
          <w:p w14:paraId="0B6C9A45" w14:textId="77777777" w:rsidR="004B0FBE" w:rsidRPr="00FE770F" w:rsidRDefault="004B0FBE" w:rsidP="00D7686D">
            <w:pPr>
              <w:jc w:val="center"/>
              <w:rPr>
                <w:rFonts w:ascii="Aptos Narrow" w:hAnsi="Aptos Narrow"/>
                <w:b/>
                <w:color w:val="000000"/>
                <w:sz w:val="22"/>
                <w:szCs w:val="22"/>
              </w:rPr>
            </w:pPr>
            <w:proofErr w:type="spellStart"/>
            <w:r w:rsidRPr="00FE770F">
              <w:rPr>
                <w:rFonts w:ascii="Aptos Narrow" w:hAnsi="Aptos Narrow"/>
                <w:b/>
                <w:color w:val="000000"/>
                <w:sz w:val="22"/>
                <w:szCs w:val="22"/>
              </w:rPr>
              <w:t>Vbias</w:t>
            </w:r>
            <w:proofErr w:type="spellEnd"/>
            <w:r w:rsidRPr="00FE770F">
              <w:rPr>
                <w:rFonts w:ascii="Aptos Narrow" w:hAnsi="Aptos Narrow"/>
                <w:b/>
                <w:color w:val="000000"/>
                <w:sz w:val="22"/>
                <w:szCs w:val="22"/>
              </w:rPr>
              <w:t xml:space="preserve"> (V)</w:t>
            </w:r>
          </w:p>
        </w:tc>
        <w:tc>
          <w:tcPr>
            <w:tcW w:w="0" w:type="auto"/>
            <w:tcBorders>
              <w:top w:val="nil"/>
              <w:left w:val="nil"/>
              <w:bottom w:val="nil"/>
              <w:right w:val="nil"/>
            </w:tcBorders>
            <w:noWrap/>
            <w:vAlign w:val="bottom"/>
            <w:hideMark/>
          </w:tcPr>
          <w:p w14:paraId="6067066E" w14:textId="77777777" w:rsidR="004B0FBE" w:rsidRPr="00FE770F" w:rsidRDefault="004B0FBE" w:rsidP="00D7686D">
            <w:pPr>
              <w:jc w:val="center"/>
              <w:rPr>
                <w:rFonts w:ascii="Aptos Narrow" w:hAnsi="Aptos Narrow"/>
                <w:b/>
                <w:color w:val="000000"/>
                <w:sz w:val="22"/>
                <w:szCs w:val="22"/>
              </w:rPr>
            </w:pPr>
            <w:r w:rsidRPr="00FE770F">
              <w:rPr>
                <w:rFonts w:ascii="Aptos Narrow" w:hAnsi="Aptos Narrow"/>
                <w:b/>
                <w:color w:val="000000"/>
                <w:sz w:val="22"/>
                <w:szCs w:val="22"/>
              </w:rPr>
              <w:t>VF (mV)</w:t>
            </w:r>
          </w:p>
        </w:tc>
        <w:tc>
          <w:tcPr>
            <w:tcW w:w="0" w:type="auto"/>
            <w:tcBorders>
              <w:top w:val="nil"/>
              <w:left w:val="nil"/>
              <w:bottom w:val="nil"/>
              <w:right w:val="nil"/>
            </w:tcBorders>
            <w:noWrap/>
            <w:vAlign w:val="bottom"/>
            <w:hideMark/>
          </w:tcPr>
          <w:p w14:paraId="6B6EA118" w14:textId="77777777" w:rsidR="004B0FBE" w:rsidRPr="00FE770F" w:rsidRDefault="004B0FBE" w:rsidP="00D7686D">
            <w:pPr>
              <w:jc w:val="center"/>
              <w:rPr>
                <w:rFonts w:ascii="Aptos Narrow" w:hAnsi="Aptos Narrow"/>
                <w:b/>
                <w:color w:val="000000"/>
                <w:sz w:val="22"/>
                <w:szCs w:val="22"/>
              </w:rPr>
            </w:pPr>
            <w:r w:rsidRPr="00FE770F">
              <w:rPr>
                <w:rFonts w:ascii="Aptos Narrow" w:hAnsi="Aptos Narrow"/>
                <w:b/>
                <w:color w:val="000000"/>
                <w:sz w:val="22"/>
                <w:szCs w:val="22"/>
              </w:rPr>
              <w:t>IF (mA)</w:t>
            </w:r>
          </w:p>
        </w:tc>
      </w:tr>
      <w:tr w:rsidR="004B0FBE" w14:paraId="35490669" w14:textId="77777777" w:rsidTr="00D7686D">
        <w:trPr>
          <w:trHeight w:val="300"/>
          <w:jc w:val="center"/>
        </w:trPr>
        <w:tc>
          <w:tcPr>
            <w:tcW w:w="0" w:type="auto"/>
            <w:tcBorders>
              <w:top w:val="nil"/>
              <w:left w:val="nil"/>
              <w:bottom w:val="nil"/>
              <w:right w:val="nil"/>
            </w:tcBorders>
            <w:noWrap/>
            <w:vAlign w:val="bottom"/>
            <w:hideMark/>
          </w:tcPr>
          <w:p w14:paraId="0B671D29"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1</w:t>
            </w:r>
          </w:p>
        </w:tc>
        <w:tc>
          <w:tcPr>
            <w:tcW w:w="0" w:type="auto"/>
            <w:tcBorders>
              <w:top w:val="nil"/>
              <w:left w:val="nil"/>
              <w:bottom w:val="nil"/>
              <w:right w:val="nil"/>
            </w:tcBorders>
            <w:noWrap/>
            <w:vAlign w:val="bottom"/>
            <w:hideMark/>
          </w:tcPr>
          <w:p w14:paraId="0DD655C3"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552.2</w:t>
            </w:r>
          </w:p>
        </w:tc>
        <w:tc>
          <w:tcPr>
            <w:tcW w:w="0" w:type="auto"/>
            <w:tcBorders>
              <w:top w:val="nil"/>
              <w:left w:val="nil"/>
              <w:bottom w:val="nil"/>
              <w:right w:val="nil"/>
            </w:tcBorders>
            <w:noWrap/>
            <w:vAlign w:val="bottom"/>
            <w:hideMark/>
          </w:tcPr>
          <w:p w14:paraId="72A4BF3A"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0.531</w:t>
            </w:r>
          </w:p>
        </w:tc>
      </w:tr>
      <w:tr w:rsidR="004B0FBE" w14:paraId="00430311" w14:textId="77777777" w:rsidTr="00D7686D">
        <w:trPr>
          <w:trHeight w:val="300"/>
          <w:jc w:val="center"/>
        </w:trPr>
        <w:tc>
          <w:tcPr>
            <w:tcW w:w="0" w:type="auto"/>
            <w:tcBorders>
              <w:top w:val="nil"/>
              <w:left w:val="nil"/>
              <w:bottom w:val="nil"/>
              <w:right w:val="nil"/>
            </w:tcBorders>
            <w:noWrap/>
            <w:vAlign w:val="bottom"/>
            <w:hideMark/>
          </w:tcPr>
          <w:p w14:paraId="4D87CB2D"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2</w:t>
            </w:r>
          </w:p>
        </w:tc>
        <w:tc>
          <w:tcPr>
            <w:tcW w:w="0" w:type="auto"/>
            <w:tcBorders>
              <w:top w:val="nil"/>
              <w:left w:val="nil"/>
              <w:bottom w:val="nil"/>
              <w:right w:val="nil"/>
            </w:tcBorders>
            <w:noWrap/>
            <w:vAlign w:val="bottom"/>
            <w:hideMark/>
          </w:tcPr>
          <w:p w14:paraId="6D8A5FCD"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602.4</w:t>
            </w:r>
          </w:p>
        </w:tc>
        <w:tc>
          <w:tcPr>
            <w:tcW w:w="0" w:type="auto"/>
            <w:tcBorders>
              <w:top w:val="nil"/>
              <w:left w:val="nil"/>
              <w:bottom w:val="nil"/>
              <w:right w:val="nil"/>
            </w:tcBorders>
            <w:noWrap/>
            <w:vAlign w:val="bottom"/>
            <w:hideMark/>
          </w:tcPr>
          <w:p w14:paraId="708A2F3C"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1.4</w:t>
            </w:r>
          </w:p>
        </w:tc>
      </w:tr>
      <w:tr w:rsidR="004B0FBE" w14:paraId="2783EC70" w14:textId="77777777" w:rsidTr="00D7686D">
        <w:trPr>
          <w:trHeight w:val="300"/>
          <w:jc w:val="center"/>
        </w:trPr>
        <w:tc>
          <w:tcPr>
            <w:tcW w:w="0" w:type="auto"/>
            <w:tcBorders>
              <w:top w:val="nil"/>
              <w:left w:val="nil"/>
              <w:bottom w:val="nil"/>
              <w:right w:val="nil"/>
            </w:tcBorders>
            <w:noWrap/>
            <w:vAlign w:val="bottom"/>
            <w:hideMark/>
          </w:tcPr>
          <w:p w14:paraId="25D956CE"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3</w:t>
            </w:r>
          </w:p>
        </w:tc>
        <w:tc>
          <w:tcPr>
            <w:tcW w:w="0" w:type="auto"/>
            <w:tcBorders>
              <w:top w:val="nil"/>
              <w:left w:val="nil"/>
              <w:bottom w:val="nil"/>
              <w:right w:val="nil"/>
            </w:tcBorders>
            <w:noWrap/>
            <w:vAlign w:val="bottom"/>
            <w:hideMark/>
          </w:tcPr>
          <w:p w14:paraId="1DE3D616"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627.1</w:t>
            </w:r>
          </w:p>
        </w:tc>
        <w:tc>
          <w:tcPr>
            <w:tcW w:w="0" w:type="auto"/>
            <w:tcBorders>
              <w:top w:val="nil"/>
              <w:left w:val="nil"/>
              <w:bottom w:val="nil"/>
              <w:right w:val="nil"/>
            </w:tcBorders>
            <w:noWrap/>
            <w:vAlign w:val="bottom"/>
            <w:hideMark/>
          </w:tcPr>
          <w:p w14:paraId="4898C32A"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2.46</w:t>
            </w:r>
          </w:p>
        </w:tc>
      </w:tr>
      <w:tr w:rsidR="004B0FBE" w14:paraId="7BD359FC" w14:textId="77777777" w:rsidTr="00D7686D">
        <w:trPr>
          <w:trHeight w:val="300"/>
          <w:jc w:val="center"/>
        </w:trPr>
        <w:tc>
          <w:tcPr>
            <w:tcW w:w="0" w:type="auto"/>
            <w:tcBorders>
              <w:top w:val="nil"/>
              <w:left w:val="nil"/>
              <w:bottom w:val="nil"/>
              <w:right w:val="nil"/>
            </w:tcBorders>
            <w:noWrap/>
            <w:vAlign w:val="bottom"/>
            <w:hideMark/>
          </w:tcPr>
          <w:p w14:paraId="0B1257C9"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4</w:t>
            </w:r>
          </w:p>
        </w:tc>
        <w:tc>
          <w:tcPr>
            <w:tcW w:w="0" w:type="auto"/>
            <w:tcBorders>
              <w:top w:val="nil"/>
              <w:left w:val="nil"/>
              <w:bottom w:val="nil"/>
              <w:right w:val="nil"/>
            </w:tcBorders>
            <w:noWrap/>
            <w:vAlign w:val="bottom"/>
            <w:hideMark/>
          </w:tcPr>
          <w:p w14:paraId="59BE7E5A"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643.3</w:t>
            </w:r>
          </w:p>
        </w:tc>
        <w:tc>
          <w:tcPr>
            <w:tcW w:w="0" w:type="auto"/>
            <w:tcBorders>
              <w:top w:val="nil"/>
              <w:left w:val="nil"/>
              <w:bottom w:val="nil"/>
              <w:right w:val="nil"/>
            </w:tcBorders>
            <w:noWrap/>
            <w:vAlign w:val="bottom"/>
            <w:hideMark/>
          </w:tcPr>
          <w:p w14:paraId="7C0235B5"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3.38</w:t>
            </w:r>
          </w:p>
        </w:tc>
      </w:tr>
      <w:tr w:rsidR="004B0FBE" w14:paraId="617CB691" w14:textId="77777777" w:rsidTr="00D7686D">
        <w:trPr>
          <w:trHeight w:val="300"/>
          <w:jc w:val="center"/>
        </w:trPr>
        <w:tc>
          <w:tcPr>
            <w:tcW w:w="0" w:type="auto"/>
            <w:tcBorders>
              <w:top w:val="nil"/>
              <w:left w:val="nil"/>
              <w:bottom w:val="nil"/>
              <w:right w:val="nil"/>
            </w:tcBorders>
            <w:noWrap/>
            <w:vAlign w:val="bottom"/>
            <w:hideMark/>
          </w:tcPr>
          <w:p w14:paraId="763014DA"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lastRenderedPageBreak/>
              <w:t>5</w:t>
            </w:r>
          </w:p>
        </w:tc>
        <w:tc>
          <w:tcPr>
            <w:tcW w:w="0" w:type="auto"/>
            <w:tcBorders>
              <w:top w:val="nil"/>
              <w:left w:val="nil"/>
              <w:bottom w:val="nil"/>
              <w:right w:val="nil"/>
            </w:tcBorders>
            <w:noWrap/>
            <w:vAlign w:val="bottom"/>
            <w:hideMark/>
          </w:tcPr>
          <w:p w14:paraId="2D9CD639"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656.9</w:t>
            </w:r>
          </w:p>
        </w:tc>
        <w:tc>
          <w:tcPr>
            <w:tcW w:w="0" w:type="auto"/>
            <w:tcBorders>
              <w:top w:val="nil"/>
              <w:left w:val="nil"/>
              <w:bottom w:val="nil"/>
              <w:right w:val="nil"/>
            </w:tcBorders>
            <w:noWrap/>
            <w:vAlign w:val="bottom"/>
            <w:hideMark/>
          </w:tcPr>
          <w:p w14:paraId="74D31941"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4.42</w:t>
            </w:r>
          </w:p>
        </w:tc>
      </w:tr>
      <w:tr w:rsidR="004B0FBE" w14:paraId="0E69F8A0" w14:textId="77777777" w:rsidTr="00D7686D">
        <w:trPr>
          <w:trHeight w:val="300"/>
          <w:jc w:val="center"/>
        </w:trPr>
        <w:tc>
          <w:tcPr>
            <w:tcW w:w="0" w:type="auto"/>
            <w:tcBorders>
              <w:top w:val="nil"/>
              <w:left w:val="nil"/>
              <w:bottom w:val="nil"/>
              <w:right w:val="nil"/>
            </w:tcBorders>
            <w:noWrap/>
            <w:vAlign w:val="bottom"/>
            <w:hideMark/>
          </w:tcPr>
          <w:p w14:paraId="0874BE82"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6</w:t>
            </w:r>
          </w:p>
        </w:tc>
        <w:tc>
          <w:tcPr>
            <w:tcW w:w="0" w:type="auto"/>
            <w:tcBorders>
              <w:top w:val="nil"/>
              <w:left w:val="nil"/>
              <w:bottom w:val="nil"/>
              <w:right w:val="nil"/>
            </w:tcBorders>
            <w:noWrap/>
            <w:vAlign w:val="bottom"/>
            <w:hideMark/>
          </w:tcPr>
          <w:p w14:paraId="01BD2EF0"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664.8</w:t>
            </w:r>
          </w:p>
        </w:tc>
        <w:tc>
          <w:tcPr>
            <w:tcW w:w="0" w:type="auto"/>
            <w:tcBorders>
              <w:top w:val="nil"/>
              <w:left w:val="nil"/>
              <w:bottom w:val="nil"/>
              <w:right w:val="nil"/>
            </w:tcBorders>
            <w:noWrap/>
            <w:vAlign w:val="bottom"/>
            <w:hideMark/>
          </w:tcPr>
          <w:p w14:paraId="51BE5905"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5.37</w:t>
            </w:r>
          </w:p>
        </w:tc>
      </w:tr>
      <w:tr w:rsidR="004B0FBE" w14:paraId="52E9D02E" w14:textId="77777777" w:rsidTr="00D7686D">
        <w:trPr>
          <w:trHeight w:val="300"/>
          <w:jc w:val="center"/>
        </w:trPr>
        <w:tc>
          <w:tcPr>
            <w:tcW w:w="0" w:type="auto"/>
            <w:tcBorders>
              <w:top w:val="nil"/>
              <w:left w:val="nil"/>
              <w:bottom w:val="nil"/>
              <w:right w:val="nil"/>
            </w:tcBorders>
            <w:noWrap/>
            <w:vAlign w:val="bottom"/>
            <w:hideMark/>
          </w:tcPr>
          <w:p w14:paraId="1273DA82"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7</w:t>
            </w:r>
          </w:p>
        </w:tc>
        <w:tc>
          <w:tcPr>
            <w:tcW w:w="0" w:type="auto"/>
            <w:tcBorders>
              <w:top w:val="nil"/>
              <w:left w:val="nil"/>
              <w:bottom w:val="nil"/>
              <w:right w:val="nil"/>
            </w:tcBorders>
            <w:noWrap/>
            <w:vAlign w:val="bottom"/>
            <w:hideMark/>
          </w:tcPr>
          <w:p w14:paraId="0192728A"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673.2</w:t>
            </w:r>
          </w:p>
        </w:tc>
        <w:tc>
          <w:tcPr>
            <w:tcW w:w="0" w:type="auto"/>
            <w:tcBorders>
              <w:top w:val="nil"/>
              <w:left w:val="nil"/>
              <w:bottom w:val="nil"/>
              <w:right w:val="nil"/>
            </w:tcBorders>
            <w:noWrap/>
            <w:vAlign w:val="bottom"/>
            <w:hideMark/>
          </w:tcPr>
          <w:p w14:paraId="6A40CC48"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6.4</w:t>
            </w:r>
          </w:p>
        </w:tc>
      </w:tr>
      <w:tr w:rsidR="004B0FBE" w14:paraId="55210D59" w14:textId="77777777" w:rsidTr="00D7686D">
        <w:trPr>
          <w:trHeight w:val="300"/>
          <w:jc w:val="center"/>
        </w:trPr>
        <w:tc>
          <w:tcPr>
            <w:tcW w:w="0" w:type="auto"/>
            <w:tcBorders>
              <w:top w:val="nil"/>
              <w:left w:val="nil"/>
              <w:bottom w:val="nil"/>
              <w:right w:val="nil"/>
            </w:tcBorders>
            <w:noWrap/>
            <w:vAlign w:val="bottom"/>
            <w:hideMark/>
          </w:tcPr>
          <w:p w14:paraId="6EE45AD6"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8</w:t>
            </w:r>
          </w:p>
        </w:tc>
        <w:tc>
          <w:tcPr>
            <w:tcW w:w="0" w:type="auto"/>
            <w:tcBorders>
              <w:top w:val="nil"/>
              <w:left w:val="nil"/>
              <w:bottom w:val="nil"/>
              <w:right w:val="nil"/>
            </w:tcBorders>
            <w:noWrap/>
            <w:vAlign w:val="bottom"/>
            <w:hideMark/>
          </w:tcPr>
          <w:p w14:paraId="497DB3AF"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679.6</w:t>
            </w:r>
          </w:p>
        </w:tc>
        <w:tc>
          <w:tcPr>
            <w:tcW w:w="0" w:type="auto"/>
            <w:tcBorders>
              <w:top w:val="nil"/>
              <w:left w:val="nil"/>
              <w:bottom w:val="nil"/>
              <w:right w:val="nil"/>
            </w:tcBorders>
            <w:noWrap/>
            <w:vAlign w:val="bottom"/>
            <w:hideMark/>
          </w:tcPr>
          <w:p w14:paraId="766328CC"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7.35</w:t>
            </w:r>
          </w:p>
        </w:tc>
      </w:tr>
      <w:tr w:rsidR="004B0FBE" w14:paraId="6FDDCF52" w14:textId="77777777" w:rsidTr="00D7686D">
        <w:trPr>
          <w:trHeight w:val="300"/>
          <w:jc w:val="center"/>
        </w:trPr>
        <w:tc>
          <w:tcPr>
            <w:tcW w:w="0" w:type="auto"/>
            <w:tcBorders>
              <w:top w:val="nil"/>
              <w:left w:val="nil"/>
              <w:bottom w:val="nil"/>
              <w:right w:val="nil"/>
            </w:tcBorders>
            <w:noWrap/>
            <w:vAlign w:val="bottom"/>
            <w:hideMark/>
          </w:tcPr>
          <w:p w14:paraId="7009F741"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9</w:t>
            </w:r>
          </w:p>
        </w:tc>
        <w:tc>
          <w:tcPr>
            <w:tcW w:w="0" w:type="auto"/>
            <w:tcBorders>
              <w:top w:val="nil"/>
              <w:left w:val="nil"/>
              <w:bottom w:val="nil"/>
              <w:right w:val="nil"/>
            </w:tcBorders>
            <w:noWrap/>
            <w:vAlign w:val="bottom"/>
            <w:hideMark/>
          </w:tcPr>
          <w:p w14:paraId="495F7658"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685.6</w:t>
            </w:r>
          </w:p>
        </w:tc>
        <w:tc>
          <w:tcPr>
            <w:tcW w:w="0" w:type="auto"/>
            <w:tcBorders>
              <w:top w:val="nil"/>
              <w:left w:val="nil"/>
              <w:bottom w:val="nil"/>
              <w:right w:val="nil"/>
            </w:tcBorders>
            <w:noWrap/>
            <w:vAlign w:val="bottom"/>
            <w:hideMark/>
          </w:tcPr>
          <w:p w14:paraId="6E4BE003"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8.37</w:t>
            </w:r>
          </w:p>
        </w:tc>
      </w:tr>
      <w:tr w:rsidR="004B0FBE" w14:paraId="60E36FAB" w14:textId="77777777" w:rsidTr="00D7686D">
        <w:trPr>
          <w:trHeight w:val="300"/>
          <w:jc w:val="center"/>
        </w:trPr>
        <w:tc>
          <w:tcPr>
            <w:tcW w:w="0" w:type="auto"/>
            <w:tcBorders>
              <w:top w:val="nil"/>
              <w:left w:val="nil"/>
              <w:bottom w:val="nil"/>
              <w:right w:val="nil"/>
            </w:tcBorders>
            <w:noWrap/>
            <w:vAlign w:val="bottom"/>
            <w:hideMark/>
          </w:tcPr>
          <w:p w14:paraId="2B675CEC"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10</w:t>
            </w:r>
          </w:p>
        </w:tc>
        <w:tc>
          <w:tcPr>
            <w:tcW w:w="0" w:type="auto"/>
            <w:tcBorders>
              <w:top w:val="nil"/>
              <w:left w:val="nil"/>
              <w:bottom w:val="nil"/>
              <w:right w:val="nil"/>
            </w:tcBorders>
            <w:noWrap/>
            <w:vAlign w:val="bottom"/>
            <w:hideMark/>
          </w:tcPr>
          <w:p w14:paraId="3764A55F"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690.7</w:t>
            </w:r>
          </w:p>
        </w:tc>
        <w:tc>
          <w:tcPr>
            <w:tcW w:w="0" w:type="auto"/>
            <w:tcBorders>
              <w:top w:val="nil"/>
              <w:left w:val="nil"/>
              <w:bottom w:val="nil"/>
              <w:right w:val="nil"/>
            </w:tcBorders>
            <w:noWrap/>
            <w:vAlign w:val="bottom"/>
            <w:hideMark/>
          </w:tcPr>
          <w:p w14:paraId="2B290CF9"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9.43</w:t>
            </w:r>
          </w:p>
        </w:tc>
      </w:tr>
      <w:tr w:rsidR="004B0FBE" w14:paraId="02DF7576" w14:textId="77777777" w:rsidTr="00D7686D">
        <w:trPr>
          <w:trHeight w:val="300"/>
          <w:jc w:val="center"/>
        </w:trPr>
        <w:tc>
          <w:tcPr>
            <w:tcW w:w="0" w:type="auto"/>
            <w:tcBorders>
              <w:top w:val="nil"/>
              <w:left w:val="nil"/>
              <w:bottom w:val="nil"/>
              <w:right w:val="nil"/>
            </w:tcBorders>
            <w:noWrap/>
            <w:vAlign w:val="bottom"/>
            <w:hideMark/>
          </w:tcPr>
          <w:p w14:paraId="103FCA57"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11</w:t>
            </w:r>
          </w:p>
        </w:tc>
        <w:tc>
          <w:tcPr>
            <w:tcW w:w="0" w:type="auto"/>
            <w:tcBorders>
              <w:top w:val="nil"/>
              <w:left w:val="nil"/>
              <w:bottom w:val="nil"/>
              <w:right w:val="nil"/>
            </w:tcBorders>
            <w:noWrap/>
            <w:vAlign w:val="bottom"/>
            <w:hideMark/>
          </w:tcPr>
          <w:p w14:paraId="7A422F90"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695</w:t>
            </w:r>
          </w:p>
        </w:tc>
        <w:tc>
          <w:tcPr>
            <w:tcW w:w="0" w:type="auto"/>
            <w:tcBorders>
              <w:top w:val="nil"/>
              <w:left w:val="nil"/>
              <w:bottom w:val="nil"/>
              <w:right w:val="nil"/>
            </w:tcBorders>
            <w:noWrap/>
            <w:vAlign w:val="bottom"/>
            <w:hideMark/>
          </w:tcPr>
          <w:p w14:paraId="58279DD9"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10.43</w:t>
            </w:r>
          </w:p>
        </w:tc>
      </w:tr>
      <w:tr w:rsidR="004B0FBE" w14:paraId="0DFB6A64" w14:textId="77777777" w:rsidTr="00D7686D">
        <w:trPr>
          <w:trHeight w:val="300"/>
          <w:jc w:val="center"/>
        </w:trPr>
        <w:tc>
          <w:tcPr>
            <w:tcW w:w="0" w:type="auto"/>
            <w:tcBorders>
              <w:top w:val="nil"/>
              <w:left w:val="nil"/>
              <w:bottom w:val="nil"/>
              <w:right w:val="nil"/>
            </w:tcBorders>
            <w:noWrap/>
            <w:vAlign w:val="bottom"/>
            <w:hideMark/>
          </w:tcPr>
          <w:p w14:paraId="51A9EB5C"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12</w:t>
            </w:r>
          </w:p>
        </w:tc>
        <w:tc>
          <w:tcPr>
            <w:tcW w:w="0" w:type="auto"/>
            <w:tcBorders>
              <w:top w:val="nil"/>
              <w:left w:val="nil"/>
              <w:bottom w:val="nil"/>
              <w:right w:val="nil"/>
            </w:tcBorders>
            <w:noWrap/>
            <w:vAlign w:val="bottom"/>
            <w:hideMark/>
          </w:tcPr>
          <w:p w14:paraId="7EB70ACD"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699.4</w:t>
            </w:r>
          </w:p>
        </w:tc>
        <w:tc>
          <w:tcPr>
            <w:tcW w:w="0" w:type="auto"/>
            <w:tcBorders>
              <w:top w:val="nil"/>
              <w:left w:val="nil"/>
              <w:bottom w:val="nil"/>
              <w:right w:val="nil"/>
            </w:tcBorders>
            <w:noWrap/>
            <w:vAlign w:val="bottom"/>
            <w:hideMark/>
          </w:tcPr>
          <w:p w14:paraId="4F265E45"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11.39</w:t>
            </w:r>
          </w:p>
        </w:tc>
      </w:tr>
      <w:tr w:rsidR="004B0FBE" w14:paraId="76D86181" w14:textId="77777777" w:rsidTr="00D7686D">
        <w:trPr>
          <w:trHeight w:val="300"/>
          <w:jc w:val="center"/>
        </w:trPr>
        <w:tc>
          <w:tcPr>
            <w:tcW w:w="0" w:type="auto"/>
            <w:tcBorders>
              <w:top w:val="nil"/>
              <w:left w:val="nil"/>
              <w:bottom w:val="nil"/>
              <w:right w:val="nil"/>
            </w:tcBorders>
            <w:noWrap/>
            <w:vAlign w:val="bottom"/>
            <w:hideMark/>
          </w:tcPr>
          <w:p w14:paraId="012D3255"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13</w:t>
            </w:r>
          </w:p>
        </w:tc>
        <w:tc>
          <w:tcPr>
            <w:tcW w:w="0" w:type="auto"/>
            <w:tcBorders>
              <w:top w:val="nil"/>
              <w:left w:val="nil"/>
              <w:bottom w:val="nil"/>
              <w:right w:val="nil"/>
            </w:tcBorders>
            <w:noWrap/>
            <w:vAlign w:val="bottom"/>
            <w:hideMark/>
          </w:tcPr>
          <w:p w14:paraId="3DF09C9A"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703.6</w:t>
            </w:r>
          </w:p>
        </w:tc>
        <w:tc>
          <w:tcPr>
            <w:tcW w:w="0" w:type="auto"/>
            <w:tcBorders>
              <w:top w:val="nil"/>
              <w:left w:val="nil"/>
              <w:bottom w:val="nil"/>
              <w:right w:val="nil"/>
            </w:tcBorders>
            <w:noWrap/>
            <w:vAlign w:val="bottom"/>
            <w:hideMark/>
          </w:tcPr>
          <w:p w14:paraId="52B4A2DA"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12.37</w:t>
            </w:r>
          </w:p>
        </w:tc>
      </w:tr>
      <w:tr w:rsidR="004B0FBE" w14:paraId="3BD8B11D" w14:textId="77777777" w:rsidTr="00D7686D">
        <w:trPr>
          <w:trHeight w:val="300"/>
          <w:jc w:val="center"/>
        </w:trPr>
        <w:tc>
          <w:tcPr>
            <w:tcW w:w="0" w:type="auto"/>
            <w:tcBorders>
              <w:top w:val="nil"/>
              <w:left w:val="nil"/>
              <w:bottom w:val="nil"/>
              <w:right w:val="nil"/>
            </w:tcBorders>
            <w:noWrap/>
            <w:vAlign w:val="bottom"/>
            <w:hideMark/>
          </w:tcPr>
          <w:p w14:paraId="662189AC"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14</w:t>
            </w:r>
          </w:p>
        </w:tc>
        <w:tc>
          <w:tcPr>
            <w:tcW w:w="0" w:type="auto"/>
            <w:tcBorders>
              <w:top w:val="nil"/>
              <w:left w:val="nil"/>
              <w:bottom w:val="nil"/>
              <w:right w:val="nil"/>
            </w:tcBorders>
            <w:noWrap/>
            <w:vAlign w:val="bottom"/>
            <w:hideMark/>
          </w:tcPr>
          <w:p w14:paraId="2FAB7669"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706.6</w:t>
            </w:r>
          </w:p>
        </w:tc>
        <w:tc>
          <w:tcPr>
            <w:tcW w:w="0" w:type="auto"/>
            <w:tcBorders>
              <w:top w:val="nil"/>
              <w:left w:val="nil"/>
              <w:bottom w:val="nil"/>
              <w:right w:val="nil"/>
            </w:tcBorders>
            <w:noWrap/>
            <w:vAlign w:val="bottom"/>
            <w:hideMark/>
          </w:tcPr>
          <w:p w14:paraId="5FEA5556"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13.47</w:t>
            </w:r>
          </w:p>
        </w:tc>
      </w:tr>
      <w:tr w:rsidR="004B0FBE" w14:paraId="7C7D978F" w14:textId="77777777" w:rsidTr="00D7686D">
        <w:trPr>
          <w:trHeight w:val="300"/>
          <w:jc w:val="center"/>
        </w:trPr>
        <w:tc>
          <w:tcPr>
            <w:tcW w:w="0" w:type="auto"/>
            <w:tcBorders>
              <w:top w:val="nil"/>
              <w:left w:val="nil"/>
              <w:bottom w:val="nil"/>
              <w:right w:val="nil"/>
            </w:tcBorders>
            <w:noWrap/>
            <w:vAlign w:val="bottom"/>
            <w:hideMark/>
          </w:tcPr>
          <w:p w14:paraId="030F7C75"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15</w:t>
            </w:r>
          </w:p>
        </w:tc>
        <w:tc>
          <w:tcPr>
            <w:tcW w:w="0" w:type="auto"/>
            <w:tcBorders>
              <w:top w:val="nil"/>
              <w:left w:val="nil"/>
              <w:bottom w:val="nil"/>
              <w:right w:val="nil"/>
            </w:tcBorders>
            <w:noWrap/>
            <w:vAlign w:val="bottom"/>
            <w:hideMark/>
          </w:tcPr>
          <w:p w14:paraId="04263C98"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709.6</w:t>
            </w:r>
          </w:p>
        </w:tc>
        <w:tc>
          <w:tcPr>
            <w:tcW w:w="0" w:type="auto"/>
            <w:tcBorders>
              <w:top w:val="nil"/>
              <w:left w:val="nil"/>
              <w:bottom w:val="nil"/>
              <w:right w:val="nil"/>
            </w:tcBorders>
            <w:noWrap/>
            <w:vAlign w:val="bottom"/>
            <w:hideMark/>
          </w:tcPr>
          <w:p w14:paraId="49EF4D84" w14:textId="77777777" w:rsidR="004B0FBE" w:rsidRPr="00FE770F" w:rsidRDefault="004B0FBE" w:rsidP="00D7686D">
            <w:pPr>
              <w:jc w:val="center"/>
              <w:rPr>
                <w:rFonts w:ascii="Aptos Narrow" w:hAnsi="Aptos Narrow"/>
                <w:color w:val="000000"/>
                <w:sz w:val="22"/>
                <w:szCs w:val="22"/>
              </w:rPr>
            </w:pPr>
            <w:r w:rsidRPr="00FE770F">
              <w:rPr>
                <w:rFonts w:ascii="Aptos Narrow" w:hAnsi="Aptos Narrow"/>
                <w:color w:val="000000"/>
                <w:sz w:val="22"/>
                <w:szCs w:val="22"/>
              </w:rPr>
              <w:t>14.37</w:t>
            </w:r>
          </w:p>
        </w:tc>
      </w:tr>
    </w:tbl>
    <w:p w14:paraId="0228687D" w14:textId="77777777" w:rsidR="004B0FBE" w:rsidRDefault="004B0FBE" w:rsidP="00F207DB"/>
    <w:p w14:paraId="7FB6306C" w14:textId="2AC4D017" w:rsidR="004B0FBE" w:rsidRDefault="004B0FBE" w:rsidP="00F207DB">
      <w:r>
        <w:t>Below is the scatter plot of the simulation vs the bench data to compare results.</w:t>
      </w:r>
    </w:p>
    <w:p w14:paraId="5B6FBA1A" w14:textId="77777777" w:rsidR="004B0FBE" w:rsidRDefault="004B0FBE" w:rsidP="00F207DB"/>
    <w:p w14:paraId="76D508C2" w14:textId="50B46A91" w:rsidR="004B0FBE" w:rsidRDefault="004B0FBE" w:rsidP="004B0FBE">
      <w:pPr>
        <w:jc w:val="center"/>
      </w:pPr>
      <w:r>
        <w:rPr>
          <w:noProof/>
        </w:rPr>
        <w:drawing>
          <wp:inline distT="0" distB="0" distL="0" distR="0" wp14:anchorId="5C7C21C1" wp14:editId="6DF2B763">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469250D" w14:textId="77777777" w:rsidR="00A06DE2" w:rsidRDefault="00A06DE2" w:rsidP="004B0FBE">
      <w:pPr>
        <w:jc w:val="center"/>
      </w:pPr>
    </w:p>
    <w:p w14:paraId="2C6581B3" w14:textId="64A7B6FE" w:rsidR="004B0FBE" w:rsidRDefault="004B0FBE" w:rsidP="004B0FBE">
      <w:pPr>
        <w:jc w:val="center"/>
      </w:pPr>
    </w:p>
    <w:p w14:paraId="11242D94" w14:textId="1B3AAD94" w:rsidR="004B0FBE" w:rsidRDefault="004B0FBE" w:rsidP="004B0FBE">
      <w:r>
        <w:t>It is evident by this graph that the trend is almost identical between the simulation and measured data, indicating the theorem has been proved. That being said, there is a slightly larger discrepancy between the Voltage Forward measurements, likely caused by differing resistance values in practical resistors compared to ideal resistors.</w:t>
      </w:r>
    </w:p>
    <w:p w14:paraId="654625F9" w14:textId="77777777" w:rsidR="004B0FBE" w:rsidRDefault="004B0FBE" w:rsidP="004B0FBE"/>
    <w:p w14:paraId="49A08C48" w14:textId="0A9B44AA" w:rsidR="004B0FBE" w:rsidRDefault="004B0FBE" w:rsidP="004B0FBE">
      <w:r>
        <w:t>Finally, for certification purposes, below the instructor sign-off for part 1 can be found. As a reminder, this signature is obtained by either the course instructor or a certified lab assistant to ensure proper results are being obtained.</w:t>
      </w:r>
    </w:p>
    <w:p w14:paraId="4DD88E4D" w14:textId="77777777" w:rsidR="004B0FBE" w:rsidRDefault="004B0FBE" w:rsidP="004B0FBE">
      <w:pPr>
        <w:keepNext/>
        <w:jc w:val="center"/>
      </w:pPr>
      <w:r>
        <w:rPr>
          <w:noProof/>
        </w:rPr>
        <w:lastRenderedPageBreak/>
        <w:drawing>
          <wp:inline distT="0" distB="0" distL="0" distR="0" wp14:anchorId="2BE77BCE" wp14:editId="1FEAFA17">
            <wp:extent cx="5943600" cy="7800340"/>
            <wp:effectExtent l="0" t="0" r="0" b="0"/>
            <wp:docPr id="199446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6300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7800340"/>
                    </a:xfrm>
                    <a:prstGeom prst="rect">
                      <a:avLst/>
                    </a:prstGeom>
                  </pic:spPr>
                </pic:pic>
              </a:graphicData>
            </a:graphic>
          </wp:inline>
        </w:drawing>
      </w:r>
    </w:p>
    <w:p w14:paraId="2471451C" w14:textId="12EE561D" w:rsidR="004B0FBE" w:rsidRPr="004B0FBE" w:rsidRDefault="004B0FBE" w:rsidP="004B0FBE">
      <w:pPr>
        <w:pStyle w:val="Caption"/>
        <w:jc w:val="center"/>
      </w:pPr>
      <w:r>
        <w:t xml:space="preserve">Figure </w:t>
      </w:r>
      <w:fldSimple w:instr=" SEQ Figure \* ARABIC ">
        <w:r w:rsidR="00D35026">
          <w:rPr>
            <w:noProof/>
          </w:rPr>
          <w:t>5</w:t>
        </w:r>
      </w:fldSimple>
      <w:r>
        <w:t xml:space="preserve"> - DC Circuit LA Approval</w:t>
      </w:r>
    </w:p>
    <w:p w14:paraId="6F33D2C8" w14:textId="01A5D1CD" w:rsidR="00E90D87" w:rsidRDefault="00E90D87" w:rsidP="00F207DB">
      <w:pPr>
        <w:rPr>
          <w:b/>
          <w:i/>
        </w:rPr>
      </w:pPr>
      <w:r>
        <w:rPr>
          <w:b/>
          <w:i/>
        </w:rPr>
        <w:lastRenderedPageBreak/>
        <w:t>Part 4 – Measuring the AC Circuit</w:t>
      </w:r>
    </w:p>
    <w:p w14:paraId="516E671C" w14:textId="13767B83" w:rsidR="004B0FBE" w:rsidRDefault="004B0FBE" w:rsidP="00F207DB"/>
    <w:p w14:paraId="436D0377" w14:textId="67142189" w:rsidR="004B0FBE" w:rsidRDefault="004B0FBE" w:rsidP="00F207DB">
      <w:r>
        <w:t>The final step for this lab is constructing the AC circuit on the bench, and using the practical oscilloscope equipment to measure resulting data.</w:t>
      </w:r>
    </w:p>
    <w:p w14:paraId="0A5763B5" w14:textId="77777777" w:rsidR="004B0FBE" w:rsidRDefault="004B0FBE" w:rsidP="00F207DB"/>
    <w:p w14:paraId="3CF28526" w14:textId="77777777" w:rsidR="004B0FBE" w:rsidRDefault="004B0FBE" w:rsidP="004B0FBE">
      <w:pPr>
        <w:keepNext/>
        <w:jc w:val="center"/>
      </w:pPr>
      <w:r>
        <w:rPr>
          <w:noProof/>
        </w:rPr>
        <w:drawing>
          <wp:inline distT="0" distB="0" distL="0" distR="0" wp14:anchorId="04555A1D" wp14:editId="7223EBA6">
            <wp:extent cx="5943600" cy="4457700"/>
            <wp:effectExtent l="0" t="0" r="0" b="0"/>
            <wp:docPr id="86471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1909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681A221" w14:textId="7FC1BF42" w:rsidR="004B0FBE" w:rsidRDefault="004B0FBE" w:rsidP="004B0FBE">
      <w:pPr>
        <w:pStyle w:val="Caption"/>
        <w:jc w:val="center"/>
      </w:pPr>
      <w:r>
        <w:t xml:space="preserve">Figure </w:t>
      </w:r>
      <w:fldSimple w:instr=" SEQ Figure \* ARABIC ">
        <w:r w:rsidR="00D35026">
          <w:rPr>
            <w:noProof/>
          </w:rPr>
          <w:t>6</w:t>
        </w:r>
      </w:fldSimple>
      <w:r>
        <w:t xml:space="preserve"> - AC Circuit Constructed on Bench</w:t>
      </w:r>
    </w:p>
    <w:p w14:paraId="5774D45B" w14:textId="271493A7" w:rsidR="001D4A07" w:rsidRDefault="001D4A07" w:rsidP="001D4A07">
      <w:r>
        <w:t>Note here the placement of the oscilloscope probes. Channel 1 is connected to anode of the diode, and the cathode of the load resistor, and channel 2 is connected to the cathode of the diode, and the same cathode of the load resistor. Also of note are the DMM probes connected to the same nodes as the function generator, as we are measuring to find the V</w:t>
      </w:r>
      <w:r>
        <w:rPr>
          <w:vertAlign w:val="subscript"/>
        </w:rPr>
        <w:t>PP</w:t>
      </w:r>
      <w:r>
        <w:t xml:space="preserve"> from the function generator. (Actually shown as </w:t>
      </w:r>
      <w:proofErr w:type="spellStart"/>
      <w:r>
        <w:t>V</w:t>
      </w:r>
      <w:r>
        <w:rPr>
          <w:vertAlign w:val="subscript"/>
        </w:rPr>
        <w:t>rms</w:t>
      </w:r>
      <w:proofErr w:type="spellEnd"/>
      <w:r>
        <w:t xml:space="preserve"> on the DMM, but can be converted to V</w:t>
      </w:r>
      <w:r>
        <w:rPr>
          <w:vertAlign w:val="subscript"/>
        </w:rPr>
        <w:t>PP</w:t>
      </w:r>
      <w:r>
        <w:t xml:space="preserve"> by using the following formula):</w:t>
      </w:r>
    </w:p>
    <w:p w14:paraId="1F151AFD" w14:textId="7334F64F" w:rsidR="001D4A07" w:rsidRPr="001D4A07" w:rsidRDefault="00D35026" w:rsidP="001D4A07">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2√2</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PP</m:t>
              </m:r>
            </m:sub>
          </m:sSub>
        </m:oMath>
      </m:oMathPara>
    </w:p>
    <w:p w14:paraId="1F3963A1" w14:textId="3106D501" w:rsidR="001D4A07" w:rsidRDefault="001D4A07" w:rsidP="001D4A07">
      <w:pPr>
        <w:jc w:val="center"/>
      </w:pPr>
    </w:p>
    <w:p w14:paraId="6E264AB9" w14:textId="299881BE" w:rsidR="001D4A07" w:rsidRDefault="001B23D6" w:rsidP="001D4A07">
      <w:r>
        <w:t xml:space="preserve">The oscilloscope result can be found in </w:t>
      </w:r>
      <w:r>
        <w:rPr>
          <w:b/>
        </w:rPr>
        <w:t>Figure 7</w:t>
      </w:r>
      <w:r>
        <w:t xml:space="preserve"> below. Note the output is being shown in DC voltage, similar to our simulation result.</w:t>
      </w:r>
    </w:p>
    <w:p w14:paraId="39423905" w14:textId="77777777" w:rsidR="001B23D6" w:rsidRDefault="001B23D6" w:rsidP="001B23D6">
      <w:pPr>
        <w:keepNext/>
        <w:jc w:val="center"/>
      </w:pPr>
      <w:r w:rsidRPr="006840A4">
        <w:rPr>
          <w:rFonts w:ascii="Aptos Narrow" w:hAnsi="Aptos Narrow"/>
          <w:b/>
          <w:bCs/>
          <w:noProof/>
          <w:color w:val="000000"/>
          <w:sz w:val="22"/>
          <w:szCs w:val="22"/>
        </w:rPr>
        <w:lastRenderedPageBreak/>
        <w:drawing>
          <wp:inline distT="0" distB="0" distL="0" distR="0" wp14:anchorId="09FC0699" wp14:editId="66DE856B">
            <wp:extent cx="5943600" cy="4457700"/>
            <wp:effectExtent l="0" t="0" r="0" b="0"/>
            <wp:docPr id="64946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6652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AB61423" w14:textId="53F0C610" w:rsidR="001B23D6" w:rsidRDefault="001B23D6" w:rsidP="001B23D6">
      <w:pPr>
        <w:pStyle w:val="Caption"/>
        <w:jc w:val="center"/>
      </w:pPr>
      <w:r>
        <w:t xml:space="preserve">Figure </w:t>
      </w:r>
      <w:fldSimple w:instr=" SEQ Figure \* ARABIC ">
        <w:r w:rsidR="00D35026">
          <w:rPr>
            <w:noProof/>
          </w:rPr>
          <w:t>7</w:t>
        </w:r>
      </w:fldSimple>
      <w:r>
        <w:t xml:space="preserve"> - AC Sinusoidal Result Shown as DC Output</w:t>
      </w:r>
    </w:p>
    <w:p w14:paraId="11DABFC4" w14:textId="78379C26" w:rsidR="001B23D6" w:rsidRDefault="001B23D6" w:rsidP="001B23D6">
      <w:r>
        <w:t xml:space="preserve">For </w:t>
      </w:r>
      <w:r w:rsidR="00CF0FF6">
        <w:t xml:space="preserve">the sake of continuity, shown below in </w:t>
      </w:r>
      <w:r w:rsidR="00CF0FF6">
        <w:rPr>
          <w:b/>
        </w:rPr>
        <w:t>Figure 8</w:t>
      </w:r>
      <w:r w:rsidR="00CF0FF6">
        <w:t xml:space="preserve"> is the Function Generator and DMM interfaces while measuring the AC circuit signal. Note the Function Generator set to frequency of 1000Hz to match our simulation boundaries.</w:t>
      </w:r>
    </w:p>
    <w:p w14:paraId="1AB7E981" w14:textId="77777777" w:rsidR="00CF0FF6" w:rsidRDefault="00CF0FF6" w:rsidP="00CF0FF6">
      <w:pPr>
        <w:keepNext/>
        <w:jc w:val="center"/>
      </w:pPr>
      <w:r>
        <w:rPr>
          <w:noProof/>
        </w:rPr>
        <w:lastRenderedPageBreak/>
        <w:drawing>
          <wp:inline distT="0" distB="0" distL="0" distR="0" wp14:anchorId="3BE99F96" wp14:editId="33327F2D">
            <wp:extent cx="5943600" cy="4457700"/>
            <wp:effectExtent l="0" t="0" r="0" b="0"/>
            <wp:docPr id="176328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8869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5E9B7CE" w14:textId="083C1CBB" w:rsidR="00CF0FF6" w:rsidRPr="00CF0FF6" w:rsidRDefault="00CF0FF6" w:rsidP="00CF0FF6">
      <w:pPr>
        <w:pStyle w:val="Caption"/>
        <w:jc w:val="center"/>
      </w:pPr>
      <w:r>
        <w:t xml:space="preserve">Figure </w:t>
      </w:r>
      <w:fldSimple w:instr=" SEQ Figure \* ARABIC ">
        <w:r w:rsidR="00D35026">
          <w:rPr>
            <w:noProof/>
          </w:rPr>
          <w:t>8</w:t>
        </w:r>
      </w:fldSimple>
      <w:r>
        <w:t xml:space="preserve"> - Function Generator and DMM for AC Circuit</w:t>
      </w:r>
    </w:p>
    <w:p w14:paraId="0B62CBB6" w14:textId="7DB1FD4F" w:rsidR="00A833EF" w:rsidRDefault="00CF0FF6" w:rsidP="00CF0FF6">
      <w:r>
        <w:t xml:space="preserve">Finally, once again, the instructor/lab assistant approval is given below in </w:t>
      </w:r>
      <w:r>
        <w:rPr>
          <w:b/>
        </w:rPr>
        <w:t>Figure 9</w:t>
      </w:r>
      <w:r>
        <w:t>.</w:t>
      </w:r>
    </w:p>
    <w:p w14:paraId="17E69F24" w14:textId="77777777" w:rsidR="00CF0FF6" w:rsidRDefault="00CF0FF6" w:rsidP="00CF0FF6">
      <w:pPr>
        <w:keepNext/>
        <w:jc w:val="center"/>
      </w:pPr>
      <w:r>
        <w:rPr>
          <w:noProof/>
        </w:rPr>
        <w:lastRenderedPageBreak/>
        <w:drawing>
          <wp:inline distT="0" distB="0" distL="0" distR="0" wp14:anchorId="2CB6D296" wp14:editId="33617B01">
            <wp:extent cx="5943600" cy="7862570"/>
            <wp:effectExtent l="0" t="0" r="0" b="5080"/>
            <wp:docPr id="197758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83586"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7862570"/>
                    </a:xfrm>
                    <a:prstGeom prst="rect">
                      <a:avLst/>
                    </a:prstGeom>
                  </pic:spPr>
                </pic:pic>
              </a:graphicData>
            </a:graphic>
          </wp:inline>
        </w:drawing>
      </w:r>
    </w:p>
    <w:p w14:paraId="20ADCE3D" w14:textId="2A49AB43" w:rsidR="00B141FD" w:rsidRDefault="00CF0FF6" w:rsidP="00CF0FF6">
      <w:pPr>
        <w:pStyle w:val="Caption"/>
        <w:jc w:val="center"/>
      </w:pPr>
      <w:r>
        <w:t xml:space="preserve">Figure </w:t>
      </w:r>
      <w:fldSimple w:instr=" SEQ Figure \* ARABIC ">
        <w:r w:rsidR="00D35026">
          <w:rPr>
            <w:noProof/>
          </w:rPr>
          <w:t>9</w:t>
        </w:r>
      </w:fldSimple>
      <w:r>
        <w:t xml:space="preserve"> - Part 2 LA Approval</w:t>
      </w:r>
    </w:p>
    <w:p w14:paraId="41780879" w14:textId="77777777" w:rsidR="00B141FD" w:rsidRPr="008B3B83" w:rsidRDefault="00B141FD" w:rsidP="005E3957"/>
    <w:p w14:paraId="344E5286" w14:textId="7589E807" w:rsidR="00232607" w:rsidRPr="008B3B83" w:rsidRDefault="00232607" w:rsidP="005E3957">
      <w:pPr>
        <w:pStyle w:val="Heading4"/>
        <w:jc w:val="left"/>
        <w:rPr>
          <w:color w:val="000000"/>
          <w:u w:val="single"/>
        </w:rPr>
      </w:pPr>
      <w:r w:rsidRPr="008B3B83">
        <w:rPr>
          <w:color w:val="000000"/>
          <w:u w:val="single"/>
        </w:rPr>
        <w:t>Conclusion:</w:t>
      </w:r>
    </w:p>
    <w:p w14:paraId="03CEED4F" w14:textId="77777777" w:rsidR="00A06DE2" w:rsidRPr="00A06DE2" w:rsidRDefault="00A06DE2" w:rsidP="00A06DE2"/>
    <w:p w14:paraId="2A847C79" w14:textId="42F432CD" w:rsidR="00634515" w:rsidRPr="00CF0FF6" w:rsidRDefault="00CF0FF6" w:rsidP="00634515">
      <w:pPr>
        <w:ind w:firstLine="720"/>
      </w:pPr>
      <w:r>
        <w:t xml:space="preserve">The lab objective of understanding and visualizing the V-I characteristics of a silicon diode </w:t>
      </w:r>
      <w:r w:rsidR="00A06DE2">
        <w:t xml:space="preserve">was successfully met </w:t>
      </w:r>
      <w:proofErr w:type="gramStart"/>
      <w:r w:rsidR="00A06DE2">
        <w:t>during the course of</w:t>
      </w:r>
      <w:proofErr w:type="gramEnd"/>
      <w:r w:rsidR="00A06DE2">
        <w:t xml:space="preserve"> this lab. This is because, when analyzing our simulation versus our bench data, there is a clear similarity in the trend of the characteristic curve. While there is a slight deviation in forward voltage, this can be explained by a difference in practical versus ideal resistor values. Here we can learn that, similar to the behavior exhibited by Ohm’s Law, The relationship between voltage and current in a silicon diode, and presumably any semiconductor, is directly proportionate. </w:t>
      </w:r>
      <w:r w:rsidR="00634515">
        <w:t>If this lab were to be conducted again, I believe it would’ve been beneficial to produce additional circuits with more components, such as a capacitor, inductor, or even simply more resistors, to help further prove the original theorem and object of the lab.</w:t>
      </w:r>
    </w:p>
    <w:sectPr w:rsidR="00634515" w:rsidRPr="00CF0FF6" w:rsidSect="00527311">
      <w:headerReference w:type="default" r:id="rId17"/>
      <w:footerReference w:type="default" r:id="rId18"/>
      <w:head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92EC4C" w14:textId="77777777" w:rsidR="00885AA4" w:rsidRDefault="00885AA4" w:rsidP="00885AA4">
      <w:r>
        <w:separator/>
      </w:r>
    </w:p>
  </w:endnote>
  <w:endnote w:type="continuationSeparator" w:id="0">
    <w:p w14:paraId="46B62B95" w14:textId="77777777" w:rsidR="00885AA4" w:rsidRDefault="00885AA4" w:rsidP="00885A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8193373"/>
      <w:docPartObj>
        <w:docPartGallery w:val="Page Numbers (Bottom of Page)"/>
        <w:docPartUnique/>
      </w:docPartObj>
    </w:sdtPr>
    <w:sdtEndPr>
      <w:rPr>
        <w:noProof/>
      </w:rPr>
    </w:sdtEndPr>
    <w:sdtContent>
      <w:p w14:paraId="2DF8644A" w14:textId="2DA19221" w:rsidR="00527311" w:rsidRDefault="00527311">
        <w:pPr>
          <w:pStyle w:val="Footer"/>
        </w:pPr>
        <w:r>
          <w:fldChar w:fldCharType="begin"/>
        </w:r>
        <w:r>
          <w:instrText xml:space="preserve"> PAGE   \* MERGEFORMAT </w:instrText>
        </w:r>
        <w:r>
          <w:fldChar w:fldCharType="separate"/>
        </w:r>
        <w:r>
          <w:rPr>
            <w:noProof/>
          </w:rPr>
          <w:t>2</w:t>
        </w:r>
        <w:r>
          <w:rPr>
            <w:noProof/>
          </w:rPr>
          <w:fldChar w:fldCharType="end"/>
        </w:r>
      </w:p>
    </w:sdtContent>
  </w:sdt>
  <w:p w14:paraId="6F8D972F" w14:textId="77777777" w:rsidR="00527311" w:rsidRDefault="005273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4582EE" w14:textId="77777777" w:rsidR="00885AA4" w:rsidRDefault="00885AA4" w:rsidP="00885AA4">
      <w:r>
        <w:separator/>
      </w:r>
    </w:p>
  </w:footnote>
  <w:footnote w:type="continuationSeparator" w:id="0">
    <w:p w14:paraId="13C01078" w14:textId="77777777" w:rsidR="00885AA4" w:rsidRDefault="00885AA4" w:rsidP="00885A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6C233" w14:textId="30CD1214" w:rsidR="00885AA4" w:rsidRDefault="00885AA4" w:rsidP="00885AA4">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189E0" w14:textId="77777777" w:rsidR="00527311" w:rsidRDefault="00527311" w:rsidP="00527311">
    <w:pPr>
      <w:pStyle w:val="Header"/>
      <w:jc w:val="right"/>
    </w:pPr>
    <w:r>
      <w:tab/>
    </w:r>
    <w:r>
      <w:t>Anthony Sevarino</w:t>
    </w:r>
  </w:p>
  <w:p w14:paraId="1D53371C" w14:textId="77777777" w:rsidR="00527311" w:rsidRDefault="00527311" w:rsidP="00527311">
    <w:pPr>
      <w:pStyle w:val="Header"/>
      <w:jc w:val="right"/>
    </w:pPr>
    <w:r>
      <w:t>EET 2141</w:t>
    </w:r>
  </w:p>
  <w:p w14:paraId="1C75F3D5" w14:textId="77777777" w:rsidR="00527311" w:rsidRDefault="00527311" w:rsidP="00527311">
    <w:pPr>
      <w:pStyle w:val="Header"/>
      <w:jc w:val="right"/>
    </w:pPr>
    <w:r>
      <w:t>Fall ‘24</w:t>
    </w:r>
  </w:p>
  <w:p w14:paraId="100F4554" w14:textId="7417F0DE" w:rsidR="00527311" w:rsidRDefault="00527311" w:rsidP="00527311">
    <w:pPr>
      <w:pStyle w:val="Header"/>
      <w:tabs>
        <w:tab w:val="clear" w:pos="4680"/>
        <w:tab w:val="clear" w:pos="9360"/>
        <w:tab w:val="left" w:pos="663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3050C"/>
    <w:multiLevelType w:val="hybridMultilevel"/>
    <w:tmpl w:val="C3D4355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6537B7"/>
    <w:multiLevelType w:val="hybridMultilevel"/>
    <w:tmpl w:val="8F5644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32503FC"/>
    <w:multiLevelType w:val="hybridMultilevel"/>
    <w:tmpl w:val="E0B29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A820C1"/>
    <w:multiLevelType w:val="hybridMultilevel"/>
    <w:tmpl w:val="8152A3A8"/>
    <w:lvl w:ilvl="0" w:tplc="FFFFFFFF">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157296"/>
    <w:multiLevelType w:val="hybridMultilevel"/>
    <w:tmpl w:val="DD12B2E6"/>
    <w:lvl w:ilvl="0" w:tplc="0409000F">
      <w:start w:val="1"/>
      <w:numFmt w:val="decimal"/>
      <w:lvlText w:val="%1."/>
      <w:lvlJc w:val="left"/>
      <w:pPr>
        <w:tabs>
          <w:tab w:val="num" w:pos="0"/>
        </w:tabs>
        <w:ind w:left="0" w:hanging="360"/>
      </w:pPr>
    </w:lvl>
    <w:lvl w:ilvl="1" w:tplc="04090019">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num w:numId="1" w16cid:durableId="255797610">
    <w:abstractNumId w:val="4"/>
  </w:num>
  <w:num w:numId="2" w16cid:durableId="899094392">
    <w:abstractNumId w:val="2"/>
  </w:num>
  <w:num w:numId="3" w16cid:durableId="1072045134">
    <w:abstractNumId w:val="1"/>
  </w:num>
  <w:num w:numId="4" w16cid:durableId="67194503">
    <w:abstractNumId w:val="3"/>
  </w:num>
  <w:num w:numId="5" w16cid:durableId="244152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5DF"/>
    <w:rsid w:val="000A5010"/>
    <w:rsid w:val="000D68F0"/>
    <w:rsid w:val="000F5B07"/>
    <w:rsid w:val="00141492"/>
    <w:rsid w:val="00146F47"/>
    <w:rsid w:val="00162D2A"/>
    <w:rsid w:val="001B23D6"/>
    <w:rsid w:val="001D4A07"/>
    <w:rsid w:val="001E0B0D"/>
    <w:rsid w:val="00232146"/>
    <w:rsid w:val="00232607"/>
    <w:rsid w:val="002344E5"/>
    <w:rsid w:val="002D5894"/>
    <w:rsid w:val="00301020"/>
    <w:rsid w:val="00312D0E"/>
    <w:rsid w:val="003359A7"/>
    <w:rsid w:val="003624B6"/>
    <w:rsid w:val="00385F5E"/>
    <w:rsid w:val="003A06D8"/>
    <w:rsid w:val="003D0FF0"/>
    <w:rsid w:val="003D20A6"/>
    <w:rsid w:val="003D561A"/>
    <w:rsid w:val="003E0684"/>
    <w:rsid w:val="003F045B"/>
    <w:rsid w:val="004705DF"/>
    <w:rsid w:val="00484A76"/>
    <w:rsid w:val="0048580A"/>
    <w:rsid w:val="00492F19"/>
    <w:rsid w:val="004B0FBE"/>
    <w:rsid w:val="004D4070"/>
    <w:rsid w:val="004F4C80"/>
    <w:rsid w:val="00506657"/>
    <w:rsid w:val="00506E7B"/>
    <w:rsid w:val="00523678"/>
    <w:rsid w:val="00527311"/>
    <w:rsid w:val="0053419F"/>
    <w:rsid w:val="005C1521"/>
    <w:rsid w:val="005E3957"/>
    <w:rsid w:val="006179BE"/>
    <w:rsid w:val="00620550"/>
    <w:rsid w:val="00634515"/>
    <w:rsid w:val="00653A0D"/>
    <w:rsid w:val="00656F55"/>
    <w:rsid w:val="006840A4"/>
    <w:rsid w:val="006A41A7"/>
    <w:rsid w:val="006C6430"/>
    <w:rsid w:val="007141C8"/>
    <w:rsid w:val="00766EF9"/>
    <w:rsid w:val="0078725A"/>
    <w:rsid w:val="007B4166"/>
    <w:rsid w:val="007C4832"/>
    <w:rsid w:val="007E6101"/>
    <w:rsid w:val="007E627B"/>
    <w:rsid w:val="007F6B66"/>
    <w:rsid w:val="008259B5"/>
    <w:rsid w:val="008820AE"/>
    <w:rsid w:val="00885AA4"/>
    <w:rsid w:val="008A3F7C"/>
    <w:rsid w:val="008B3B83"/>
    <w:rsid w:val="008C2992"/>
    <w:rsid w:val="008C29CC"/>
    <w:rsid w:val="009049B9"/>
    <w:rsid w:val="0092119F"/>
    <w:rsid w:val="009A5065"/>
    <w:rsid w:val="009B341C"/>
    <w:rsid w:val="009C490D"/>
    <w:rsid w:val="009F0CFB"/>
    <w:rsid w:val="009F1261"/>
    <w:rsid w:val="009F170E"/>
    <w:rsid w:val="00A06DE2"/>
    <w:rsid w:val="00A14D9C"/>
    <w:rsid w:val="00A62084"/>
    <w:rsid w:val="00A70356"/>
    <w:rsid w:val="00A833EF"/>
    <w:rsid w:val="00AF6618"/>
    <w:rsid w:val="00B11759"/>
    <w:rsid w:val="00B141FD"/>
    <w:rsid w:val="00B16CA2"/>
    <w:rsid w:val="00B264C9"/>
    <w:rsid w:val="00B351F7"/>
    <w:rsid w:val="00B97953"/>
    <w:rsid w:val="00BB3E44"/>
    <w:rsid w:val="00C43D12"/>
    <w:rsid w:val="00C45544"/>
    <w:rsid w:val="00C46852"/>
    <w:rsid w:val="00C4735C"/>
    <w:rsid w:val="00C542ED"/>
    <w:rsid w:val="00C74266"/>
    <w:rsid w:val="00CA3BD9"/>
    <w:rsid w:val="00CB0E55"/>
    <w:rsid w:val="00CF0FF6"/>
    <w:rsid w:val="00D0515A"/>
    <w:rsid w:val="00D14917"/>
    <w:rsid w:val="00D218DE"/>
    <w:rsid w:val="00D35026"/>
    <w:rsid w:val="00D73C60"/>
    <w:rsid w:val="00D8265C"/>
    <w:rsid w:val="00DD583C"/>
    <w:rsid w:val="00E358BE"/>
    <w:rsid w:val="00E534FD"/>
    <w:rsid w:val="00E65566"/>
    <w:rsid w:val="00E90D87"/>
    <w:rsid w:val="00EB7F7B"/>
    <w:rsid w:val="00EE45FB"/>
    <w:rsid w:val="00F207DB"/>
    <w:rsid w:val="00FB475C"/>
    <w:rsid w:val="00FE2DF6"/>
    <w:rsid w:val="00FE770F"/>
    <w:rsid w:val="00FF0F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B46F94"/>
  <w15:chartTrackingRefBased/>
  <w15:docId w15:val="{A011287C-0B79-E34F-A6EB-18EC4A162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4">
    <w:name w:val="heading 4"/>
    <w:basedOn w:val="Normal"/>
    <w:next w:val="Normal"/>
    <w:qFormat/>
    <w:pPr>
      <w:keepNext/>
      <w:jc w:val="center"/>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4A76"/>
    <w:pPr>
      <w:ind w:left="720"/>
    </w:pPr>
  </w:style>
  <w:style w:type="table" w:styleId="TableGrid">
    <w:name w:val="Table Grid"/>
    <w:basedOn w:val="TableNormal"/>
    <w:uiPriority w:val="59"/>
    <w:rsid w:val="005066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C490D"/>
    <w:pPr>
      <w:spacing w:after="200"/>
    </w:pPr>
    <w:rPr>
      <w:i/>
      <w:iCs/>
      <w:color w:val="44546A" w:themeColor="text2"/>
      <w:sz w:val="18"/>
      <w:szCs w:val="18"/>
    </w:rPr>
  </w:style>
  <w:style w:type="character" w:styleId="PlaceholderText">
    <w:name w:val="Placeholder Text"/>
    <w:basedOn w:val="DefaultParagraphFont"/>
    <w:uiPriority w:val="99"/>
    <w:semiHidden/>
    <w:rsid w:val="001D4A07"/>
    <w:rPr>
      <w:color w:val="808080"/>
    </w:rPr>
  </w:style>
  <w:style w:type="paragraph" w:styleId="Header">
    <w:name w:val="header"/>
    <w:basedOn w:val="Normal"/>
    <w:link w:val="HeaderChar"/>
    <w:uiPriority w:val="99"/>
    <w:unhideWhenUsed/>
    <w:rsid w:val="00885AA4"/>
    <w:pPr>
      <w:tabs>
        <w:tab w:val="center" w:pos="4680"/>
        <w:tab w:val="right" w:pos="9360"/>
      </w:tabs>
    </w:pPr>
  </w:style>
  <w:style w:type="character" w:customStyle="1" w:styleId="HeaderChar">
    <w:name w:val="Header Char"/>
    <w:basedOn w:val="DefaultParagraphFont"/>
    <w:link w:val="Header"/>
    <w:uiPriority w:val="99"/>
    <w:rsid w:val="00885AA4"/>
    <w:rPr>
      <w:sz w:val="24"/>
      <w:szCs w:val="24"/>
    </w:rPr>
  </w:style>
  <w:style w:type="paragraph" w:styleId="Footer">
    <w:name w:val="footer"/>
    <w:basedOn w:val="Normal"/>
    <w:link w:val="FooterChar"/>
    <w:uiPriority w:val="99"/>
    <w:unhideWhenUsed/>
    <w:rsid w:val="00885AA4"/>
    <w:pPr>
      <w:tabs>
        <w:tab w:val="center" w:pos="4680"/>
        <w:tab w:val="right" w:pos="9360"/>
      </w:tabs>
    </w:pPr>
  </w:style>
  <w:style w:type="character" w:customStyle="1" w:styleId="FooterChar">
    <w:name w:val="Footer Char"/>
    <w:basedOn w:val="DefaultParagraphFont"/>
    <w:link w:val="Footer"/>
    <w:uiPriority w:val="99"/>
    <w:rsid w:val="00885AA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576539">
      <w:bodyDiv w:val="1"/>
      <w:marLeft w:val="0"/>
      <w:marRight w:val="0"/>
      <w:marTop w:val="0"/>
      <w:marBottom w:val="0"/>
      <w:divBdr>
        <w:top w:val="none" w:sz="0" w:space="0" w:color="auto"/>
        <w:left w:val="none" w:sz="0" w:space="0" w:color="auto"/>
        <w:bottom w:val="none" w:sz="0" w:space="0" w:color="auto"/>
        <w:right w:val="none" w:sz="0" w:space="0" w:color="auto"/>
      </w:divBdr>
    </w:div>
    <w:div w:id="986979126">
      <w:bodyDiv w:val="1"/>
      <w:marLeft w:val="0"/>
      <w:marRight w:val="0"/>
      <w:marTop w:val="0"/>
      <w:marBottom w:val="0"/>
      <w:divBdr>
        <w:top w:val="none" w:sz="0" w:space="0" w:color="auto"/>
        <w:left w:val="none" w:sz="0" w:space="0" w:color="auto"/>
        <w:bottom w:val="none" w:sz="0" w:space="0" w:color="auto"/>
        <w:right w:val="none" w:sz="0" w:space="0" w:color="auto"/>
      </w:divBdr>
    </w:div>
    <w:div w:id="2073040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jpe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sz="1800" b="0" i="0" baseline="0">
                <a:effectLst/>
              </a:rPr>
              <a:t>Graph 1 - V-I Characteristic Curve for Simulation vs Measured</a:t>
            </a:r>
            <a:endParaRPr lang="en-US">
              <a:effectLst/>
            </a:endParaRP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Simulation</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Sheet1!$C$21:$C$35</c:f>
              <c:numCache>
                <c:formatCode>General</c:formatCode>
                <c:ptCount val="15"/>
                <c:pt idx="0">
                  <c:v>0.42199999999999999</c:v>
                </c:pt>
                <c:pt idx="1">
                  <c:v>0.48199999999999998</c:v>
                </c:pt>
                <c:pt idx="2">
                  <c:v>0.51300000000000001</c:v>
                </c:pt>
                <c:pt idx="3">
                  <c:v>0.53400000000000003</c:v>
                </c:pt>
                <c:pt idx="4">
                  <c:v>0.54900000000000004</c:v>
                </c:pt>
                <c:pt idx="5">
                  <c:v>0.56200000000000006</c:v>
                </c:pt>
                <c:pt idx="6">
                  <c:v>0.57199999999999995</c:v>
                </c:pt>
                <c:pt idx="7">
                  <c:v>0.58099999999999996</c:v>
                </c:pt>
                <c:pt idx="8">
                  <c:v>0.58899999999999997</c:v>
                </c:pt>
                <c:pt idx="9">
                  <c:v>0.59599999999999997</c:v>
                </c:pt>
                <c:pt idx="10">
                  <c:v>0.60199999999999998</c:v>
                </c:pt>
                <c:pt idx="11">
                  <c:v>0.60799999999999998</c:v>
                </c:pt>
                <c:pt idx="12">
                  <c:v>0.61299999999999999</c:v>
                </c:pt>
                <c:pt idx="13">
                  <c:v>0.61799999999999999</c:v>
                </c:pt>
                <c:pt idx="14">
                  <c:v>0.623</c:v>
                </c:pt>
              </c:numCache>
            </c:numRef>
          </c:xVal>
          <c:yVal>
            <c:numRef>
              <c:f>Sheet1!$D$21:$D$35</c:f>
              <c:numCache>
                <c:formatCode>General</c:formatCode>
                <c:ptCount val="15"/>
                <c:pt idx="0">
                  <c:v>5.7799999999999995E-4</c:v>
                </c:pt>
                <c:pt idx="1">
                  <c:v>1.518E-3</c:v>
                </c:pt>
                <c:pt idx="2">
                  <c:v>2.4870000000000001E-3</c:v>
                </c:pt>
                <c:pt idx="3">
                  <c:v>3.467E-3</c:v>
                </c:pt>
                <c:pt idx="4">
                  <c:v>4.45E-3</c:v>
                </c:pt>
                <c:pt idx="5">
                  <c:v>5.4380000000000001E-3</c:v>
                </c:pt>
                <c:pt idx="6">
                  <c:v>6.4290000000000007E-3</c:v>
                </c:pt>
                <c:pt idx="7">
                  <c:v>7.4189999999999994E-3</c:v>
                </c:pt>
                <c:pt idx="8">
                  <c:v>8.4090000000000015E-3</c:v>
                </c:pt>
                <c:pt idx="9">
                  <c:v>9.4040000000000009E-3</c:v>
                </c:pt>
                <c:pt idx="10">
                  <c:v>0.01</c:v>
                </c:pt>
                <c:pt idx="11">
                  <c:v>1.0999999999999999E-2</c:v>
                </c:pt>
                <c:pt idx="12">
                  <c:v>1.2E-2</c:v>
                </c:pt>
                <c:pt idx="13">
                  <c:v>1.2999999999999999E-2</c:v>
                </c:pt>
                <c:pt idx="14">
                  <c:v>1.4E-2</c:v>
                </c:pt>
              </c:numCache>
            </c:numRef>
          </c:yVal>
          <c:smooth val="0"/>
          <c:extLst>
            <c:ext xmlns:c16="http://schemas.microsoft.com/office/drawing/2014/chart" uri="{C3380CC4-5D6E-409C-BE32-E72D297353CC}">
              <c16:uniqueId val="{00000000-691A-4349-87DE-9B875CEB215A}"/>
            </c:ext>
          </c:extLst>
        </c:ser>
        <c:ser>
          <c:idx val="1"/>
          <c:order val="1"/>
          <c:tx>
            <c:v>Measured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Sheet1!$G$21:$G$35</c:f>
              <c:numCache>
                <c:formatCode>General</c:formatCode>
                <c:ptCount val="15"/>
                <c:pt idx="0">
                  <c:v>0.55220000000000002</c:v>
                </c:pt>
                <c:pt idx="1">
                  <c:v>0.60239999999999994</c:v>
                </c:pt>
                <c:pt idx="2">
                  <c:v>0.62709999999999999</c:v>
                </c:pt>
                <c:pt idx="3">
                  <c:v>0.64329999999999998</c:v>
                </c:pt>
                <c:pt idx="4">
                  <c:v>0.65690000000000004</c:v>
                </c:pt>
                <c:pt idx="5">
                  <c:v>0.66479999999999995</c:v>
                </c:pt>
                <c:pt idx="6">
                  <c:v>0.67320000000000002</c:v>
                </c:pt>
                <c:pt idx="7">
                  <c:v>0.67959999999999998</c:v>
                </c:pt>
                <c:pt idx="8">
                  <c:v>0.68559999999999999</c:v>
                </c:pt>
                <c:pt idx="9">
                  <c:v>0.69070000000000009</c:v>
                </c:pt>
                <c:pt idx="10">
                  <c:v>0.69500000000000006</c:v>
                </c:pt>
                <c:pt idx="11">
                  <c:v>0.69940000000000002</c:v>
                </c:pt>
                <c:pt idx="12">
                  <c:v>0.7036</c:v>
                </c:pt>
                <c:pt idx="13">
                  <c:v>0.70660000000000001</c:v>
                </c:pt>
                <c:pt idx="14">
                  <c:v>0.70960000000000001</c:v>
                </c:pt>
              </c:numCache>
            </c:numRef>
          </c:xVal>
          <c:yVal>
            <c:numRef>
              <c:f>Sheet1!$H$21:$H$35</c:f>
              <c:numCache>
                <c:formatCode>General</c:formatCode>
                <c:ptCount val="15"/>
                <c:pt idx="0">
                  <c:v>5.31E-4</c:v>
                </c:pt>
                <c:pt idx="1">
                  <c:v>1.4E-3</c:v>
                </c:pt>
                <c:pt idx="2">
                  <c:v>2.4599999999999999E-3</c:v>
                </c:pt>
                <c:pt idx="3">
                  <c:v>3.3799999999999998E-3</c:v>
                </c:pt>
                <c:pt idx="4">
                  <c:v>4.4200000000000003E-3</c:v>
                </c:pt>
                <c:pt idx="5">
                  <c:v>5.3700000000000006E-3</c:v>
                </c:pt>
                <c:pt idx="6">
                  <c:v>6.4000000000000003E-3</c:v>
                </c:pt>
                <c:pt idx="7">
                  <c:v>7.3499999999999998E-3</c:v>
                </c:pt>
                <c:pt idx="8">
                  <c:v>8.369999999999999E-3</c:v>
                </c:pt>
                <c:pt idx="9">
                  <c:v>9.4299999999999991E-3</c:v>
                </c:pt>
                <c:pt idx="10">
                  <c:v>1.043E-2</c:v>
                </c:pt>
                <c:pt idx="11">
                  <c:v>1.1390000000000001E-2</c:v>
                </c:pt>
                <c:pt idx="12">
                  <c:v>1.2369999999999999E-2</c:v>
                </c:pt>
                <c:pt idx="13">
                  <c:v>1.3470000000000001E-2</c:v>
                </c:pt>
                <c:pt idx="14">
                  <c:v>1.4369999999999999E-2</c:v>
                </c:pt>
              </c:numCache>
            </c:numRef>
          </c:yVal>
          <c:smooth val="0"/>
          <c:extLst>
            <c:ext xmlns:c16="http://schemas.microsoft.com/office/drawing/2014/chart" uri="{C3380CC4-5D6E-409C-BE32-E72D297353CC}">
              <c16:uniqueId val="{00000001-691A-4349-87DE-9B875CEB215A}"/>
            </c:ext>
          </c:extLst>
        </c:ser>
        <c:dLbls>
          <c:showLegendKey val="0"/>
          <c:showVal val="0"/>
          <c:showCatName val="0"/>
          <c:showSerName val="0"/>
          <c:showPercent val="0"/>
          <c:showBubbleSize val="0"/>
        </c:dLbls>
        <c:axId val="540489152"/>
        <c:axId val="540487512"/>
      </c:scatterChart>
      <c:valAx>
        <c:axId val="5404891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VF (V)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487512"/>
        <c:crosses val="autoZero"/>
        <c:crossBetween val="midCat"/>
      </c:valAx>
      <c:valAx>
        <c:axId val="540487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IF</a:t>
                </a:r>
                <a:r>
                  <a:rPr lang="en-US" baseline="0"/>
                  <a:t> (A)</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48915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11</Pages>
  <Words>1199</Words>
  <Characters>6038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Lab Report Writing Template</vt:lpstr>
    </vt:vector>
  </TitlesOfParts>
  <Company>vcc</Company>
  <LinksUpToDate>false</LinksUpToDate>
  <CharactersWithSpaces>7223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 Writing Template</dc:title>
  <dc:subject/>
  <dc:creator>vcc</dc:creator>
  <cp:keywords/>
  <dc:description/>
  <cp:lastModifiedBy>Anthony Sevarino</cp:lastModifiedBy>
  <cp:revision>6</cp:revision>
  <cp:lastPrinted>2024-09-13T01:52:00Z</cp:lastPrinted>
  <dcterms:created xsi:type="dcterms:W3CDTF">2024-09-13T00:58:00Z</dcterms:created>
  <dcterms:modified xsi:type="dcterms:W3CDTF">2024-09-13T04:46:00Z</dcterms:modified>
</cp:coreProperties>
</file>