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Lista de Características </w:t>
      </w:r>
    </w:p>
    <w:p>
      <w:pPr>
        <w:keepNext w:val="true"/>
        <w:keepLines w:val="true"/>
        <w:spacing w:before="0" w:after="32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Descrição das Características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Evidências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github.com/Antsuhue/workshop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5A5A5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A5A5A"/>
          <w:spacing w:val="0"/>
          <w:position w:val="0"/>
          <w:sz w:val="22"/>
          <w:shd w:fill="auto" w:val="clear"/>
        </w:rPr>
        <w:t xml:space="preserve">OBS: Na entrevista teve ao todo 37 características porem foram selecionadas 14.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</w:p>
    <w:tbl>
      <w:tblPr>
        <w:tblInd w:w="87" w:type="dxa"/>
      </w:tblPr>
      <w:tblGrid>
        <w:gridCol w:w="461"/>
        <w:gridCol w:w="4194"/>
        <w:gridCol w:w="4882"/>
      </w:tblGrid>
      <w:tr>
        <w:trPr>
          <w:trHeight w:val="1" w:hRule="atLeast"/>
          <w:jc w:val="left"/>
        </w:trPr>
        <w:tc>
          <w:tcPr>
            <w:tcW w:w="4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4194" w:type="dxa"/>
            <w:tcBorders>
              <w:top w:val="single" w:color="f79646" w:sz="4"/>
              <w:left w:val="single" w:color="f79646" w:sz="12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Características</w:t>
            </w:r>
          </w:p>
        </w:tc>
        <w:tc>
          <w:tcPr>
            <w:tcW w:w="4882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4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194" w:type="dxa"/>
            <w:tcBorders>
              <w:top w:val="single" w:color="f79646" w:sz="4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desperdício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2" w:type="dxa"/>
            <w:tcBorders>
              <w:top w:val="single" w:color="f79646" w:sz="4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 a tarefa de controlar a produção de alimentos e o quanto é possível lucrar em cima deles, tendo como exemplo a compra de uma peça de carne com o valor “x”, pegando o quanto de carne é possível produzir com este valor e o quanto de carne foi desperdiçada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sendo devolvida pelo cliente.</w:t>
            </w:r>
          </w:p>
        </w:tc>
      </w:tr>
      <w:tr>
        <w:trPr>
          <w:trHeight w:val="1" w:hRule="atLeast"/>
          <w:jc w:val="left"/>
        </w:trPr>
        <w:tc>
          <w:tcPr>
            <w:tcW w:w="4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19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gastos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2" w:type="dxa"/>
            <w:tcBorders>
              <w:top w:val="single" w:color="f79646" w:sz="12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Mostrará informações sobre gastos semanais, mensais e anuais incluindo: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 de limpeza.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Break dos funcionários.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Gasto com almoço.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Desperdício de alimentos.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Reposição de itens. 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Contas a pagar.</w:t>
            </w:r>
          </w:p>
        </w:tc>
      </w:tr>
      <w:tr>
        <w:trPr>
          <w:trHeight w:val="1" w:hRule="atLeast"/>
          <w:jc w:val="left"/>
        </w:trPr>
        <w:tc>
          <w:tcPr>
            <w:tcW w:w="4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19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Gráfico das finanças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2" w:type="dxa"/>
            <w:tcBorders>
              <w:top w:val="single" w:color="f79646" w:sz="12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Utilização necessária para visualizar o faturamento, gastos e lucro semanal, mensais e anuais.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gráfico terá a função de facilitar a visualização de todas as contas, sendo elas: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Contas de água.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Contas de luz.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Folhas de pagamento.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Boletos a serem pagos.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Sendo uma maneira mais rápida e simples de identificar a progressão do estabelecimento.</w:t>
            </w:r>
          </w:p>
        </w:tc>
      </w:tr>
      <w:tr>
        <w:trPr>
          <w:trHeight w:val="1" w:hRule="atLeast"/>
          <w:jc w:val="left"/>
        </w:trPr>
        <w:tc>
          <w:tcPr>
            <w:tcW w:w="4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9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delivery</w:t>
            </w:r>
          </w:p>
        </w:tc>
        <w:tc>
          <w:tcPr>
            <w:tcW w:w="4882" w:type="dxa"/>
            <w:tcBorders>
              <w:top w:val="single" w:color="f79646" w:sz="12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Informações sobre a entrega do delivery: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Pratos que saíram.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Endereço dos clientes.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Formas de pagamento.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Dinheiro.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144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Cartão. </w:t>
            </w:r>
          </w:p>
        </w:tc>
      </w:tr>
      <w:tr>
        <w:trPr>
          <w:trHeight w:val="1" w:hRule="atLeast"/>
          <w:jc w:val="left"/>
        </w:trPr>
        <w:tc>
          <w:tcPr>
            <w:tcW w:w="4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19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viagem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2" w:type="dxa"/>
            <w:tcBorders>
              <w:top w:val="single" w:color="f79646" w:sz="12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Informações sobre a entrega da viagem: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Formas de pagamento.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Dinheiro.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Cartão.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Prato retido.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Obs: O cliente busca o pedido.</w:t>
            </w:r>
          </w:p>
        </w:tc>
      </w:tr>
      <w:tr>
        <w:trPr>
          <w:trHeight w:val="1" w:hRule="atLeast"/>
          <w:jc w:val="left"/>
        </w:trPr>
        <w:tc>
          <w:tcPr>
            <w:tcW w:w="4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19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do break de funcionários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2" w:type="dxa"/>
            <w:tcBorders>
              <w:top w:val="single" w:color="f79646" w:sz="12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Usado para controlar o que os funcionários consumiram tanto no café da manhã quanto no almoço, e contabilizar todos os gastos.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61"/>
        <w:gridCol w:w="4244"/>
        <w:gridCol w:w="4781"/>
      </w:tblGrid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dos utensílios quebrados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1" w:type="dxa"/>
            <w:tcBorders>
              <w:top w:val="single" w:color="f79646" w:sz="12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Usado para controlar todos os utensílios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que foram quebrados, desgastados ou não serão mais utilizados ,podendo ser eles: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Pratos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Talheres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Panelas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24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Reposição de utensílios quebrados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1" w:type="dxa"/>
            <w:tcBorders>
              <w:top w:val="single" w:color="f79646" w:sz="12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Usado para controlar todos os utensílios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que precisam ser repostos que estão quebrados desgastados ou não serão mais utilizados, podendo ser eles: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Pratos 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Talheres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Panelas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Simples interação</w:t>
            </w:r>
          </w:p>
        </w:tc>
        <w:tc>
          <w:tcPr>
            <w:tcW w:w="4781" w:type="dxa"/>
            <w:tcBorders>
              <w:top w:val="single" w:color="f79646" w:sz="12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4"/>
                <w:shd w:fill="auto" w:val="clear"/>
              </w:rPr>
              <w:t xml:space="preserve">Um sistema que realize suas funcionalidades com eficiência e rapidez, e que contenha :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4"/>
                <w:shd w:fill="auto" w:val="clear"/>
              </w:rPr>
              <w:t xml:space="preserve">Menus de simples interação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05" w:hRule="auto"/>
          <w:jc w:val="left"/>
        </w:trPr>
        <w:tc>
          <w:tcPr>
            <w:tcW w:w="5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Categorias</w:t>
            </w:r>
          </w:p>
        </w:tc>
        <w:tc>
          <w:tcPr>
            <w:tcW w:w="4781" w:type="dxa"/>
            <w:tcBorders>
              <w:top w:val="single" w:color="f79646" w:sz="12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São menus dentro do sistema que mostrarão relatórios de gastos em específicos estabelecimentos, dentre eles: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Açougue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Hortifruti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Mercado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Os relatórios deveram conter todos os gastos diários, semanais e anuais de cada estabelecimento.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0" w:hRule="auto"/>
          <w:jc w:val="left"/>
        </w:trPr>
        <w:tc>
          <w:tcPr>
            <w:tcW w:w="5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4" w:type="dxa"/>
            <w:tcBorders>
              <w:top w:val="single" w:color="000000" w:sz="4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do usuário</w:t>
            </w:r>
          </w:p>
        </w:tc>
        <w:tc>
          <w:tcPr>
            <w:tcW w:w="4781" w:type="dxa"/>
            <w:tcBorders>
              <w:top w:val="single" w:color="000000" w:sz="4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Um login para ter acesso ao sistema , somente a gerente terá acesso.Para poder acessar ,a gerente precisará de um email e senha.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Gerar relatórios</w:t>
            </w:r>
          </w:p>
        </w:tc>
        <w:tc>
          <w:tcPr>
            <w:tcW w:w="4781" w:type="dxa"/>
            <w:tcBorders>
              <w:top w:val="single" w:color="000000" w:sz="4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Gerar relatórios para cada característica,dentre elas: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desperdício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gastos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delivery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viagem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dos utensílios quebrados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Reposição de utensílios quebrados</w:t>
            </w: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produtos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1" w:type="dxa"/>
            <w:tcBorders>
              <w:top w:val="single" w:color="f79646" w:sz="12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todos os produtos utilizados no resturante,podendo ser eles: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61" w:type="dxa"/>
            <w:tcBorders>
              <w:top w:val="single" w:color="f79646" w:sz="4"/>
              <w:left w:val="single" w:color="f79646" w:sz="4"/>
              <w:bottom w:val="single" w:color="f79646" w:sz="4"/>
              <w:right w:val="single" w:color="f7964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4" w:type="dxa"/>
            <w:tcBorders>
              <w:top w:val="single" w:color="f79646" w:sz="12"/>
              <w:left w:val="single" w:color="f79646" w:sz="4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dos pratos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1" w:type="dxa"/>
            <w:tcBorders>
              <w:top w:val="single" w:color="f79646" w:sz="12"/>
              <w:left w:val="single" w:color="f79646" w:sz="12"/>
              <w:bottom w:val="single" w:color="f79646" w:sz="12"/>
              <w:right w:val="single" w:color="f79646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todos os produtos utilizados no resturante,podendo ser eles: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2">
    <w:abstractNumId w:val="60"/>
  </w:num>
  <w:num w:numId="18">
    <w:abstractNumId w:val="54"/>
  </w:num>
  <w:num w:numId="22">
    <w:abstractNumId w:val="48"/>
  </w:num>
  <w:num w:numId="26">
    <w:abstractNumId w:val="42"/>
  </w:num>
  <w:num w:numId="38">
    <w:abstractNumId w:val="36"/>
  </w:num>
  <w:num w:numId="44">
    <w:abstractNumId w:val="30"/>
  </w:num>
  <w:num w:numId="49">
    <w:abstractNumId w:val="24"/>
  </w:num>
  <w:num w:numId="54">
    <w:abstractNumId w:val="18"/>
  </w:num>
  <w:num w:numId="64">
    <w:abstractNumId w:val="12"/>
  </w:num>
  <w:num w:numId="68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tsuhue/worksho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