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54C" w:rsidRDefault="00971640">
      <w:pPr>
        <w:pStyle w:val="Corpodetexto"/>
        <w:spacing w:after="60" w:line="331" w:lineRule="auto"/>
        <w:rPr>
          <w:color w:val="000000"/>
          <w:sz w:val="52"/>
        </w:rPr>
      </w:pPr>
      <w:bookmarkStart w:id="0" w:name="docs-internal-guid-ac1a8f13-7fff-5df8-dc"/>
      <w:bookmarkEnd w:id="0"/>
      <w:r>
        <w:rPr>
          <w:color w:val="000000"/>
          <w:sz w:val="52"/>
        </w:rPr>
        <w:t>Regras de Comunicação</w:t>
      </w:r>
    </w:p>
    <w:p w:rsidR="00FF554C" w:rsidRDefault="00FF554C">
      <w:pPr>
        <w:pStyle w:val="Corpodetexto"/>
      </w:pPr>
    </w:p>
    <w:p w:rsidR="00FF554C" w:rsidRDefault="00971640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color w:val="000000"/>
        </w:rPr>
      </w:pPr>
      <w:r>
        <w:rPr>
          <w:color w:val="000000"/>
        </w:rPr>
        <w:t>Os contatos com o cliente para tirar dúvidas devem ser via e-mail a qualquer horário e telefone das 15:00 ás 19:00.</w:t>
      </w:r>
    </w:p>
    <w:p w:rsidR="00FF554C" w:rsidRDefault="00971640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color w:val="000000"/>
        </w:rPr>
      </w:pPr>
      <w:r>
        <w:rPr>
          <w:color w:val="000000"/>
        </w:rPr>
        <w:t>Reuniões presenciais devem ocorrer somente aos sábados das 15:00 ás 19:00.</w:t>
      </w:r>
    </w:p>
    <w:p w:rsidR="00FF554C" w:rsidRDefault="00FF554C" w:rsidP="001154C0">
      <w:bookmarkStart w:id="1" w:name="_GoBack"/>
      <w:bookmarkEnd w:id="1"/>
    </w:p>
    <w:sectPr w:rsidR="00FF554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C3E87"/>
    <w:multiLevelType w:val="multilevel"/>
    <w:tmpl w:val="08F4B9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B74867"/>
    <w:multiLevelType w:val="multilevel"/>
    <w:tmpl w:val="DB341E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F554C"/>
    <w:rsid w:val="001154C0"/>
    <w:rsid w:val="00971640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01E47-F407-429F-B128-C0EAC05B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4C0"/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5</cp:revision>
  <dcterms:created xsi:type="dcterms:W3CDTF">2019-09-18T11:04:00Z</dcterms:created>
  <dcterms:modified xsi:type="dcterms:W3CDTF">2020-02-14T12:41:00Z</dcterms:modified>
  <dc:language>pt-BR</dc:language>
</cp:coreProperties>
</file>