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16F7558E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8D007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8</w:t>
      </w:r>
    </w:p>
    <w:p w14:paraId="7D459508" w14:textId="621474FC" w:rsidR="0027361B" w:rsidRPr="00A73F8C" w:rsidRDefault="008D0077">
      <w:pPr>
        <w:pStyle w:val="Normale1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Martedì</w:t>
      </w:r>
      <w:proofErr w:type="spellEnd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6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Dicembre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781644E1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8D0077">
              <w:rPr>
                <w:rFonts w:ascii="Century Gothic" w:eastAsia="Garamond" w:hAnsi="Century Gothic" w:cs="Garamond"/>
                <w:sz w:val="24"/>
                <w:szCs w:val="24"/>
              </w:rPr>
              <w:t>9:3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45BAA776" w14:textId="4B445CB2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8D0077">
              <w:rPr>
                <w:rFonts w:ascii="Century Gothic" w:eastAsia="Garamond" w:hAnsi="Century Gothic" w:cs="Garamond"/>
                <w:sz w:val="24"/>
                <w:szCs w:val="24"/>
              </w:rPr>
              <w:t>10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8D0077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24B728C5" w14:textId="5389EFB0" w:rsidR="0027361B" w:rsidRPr="00A73F8C" w:rsidRDefault="00994C1B" w:rsidP="008D0077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8D0077">
              <w:rPr>
                <w:rFonts w:ascii="Century Gothic" w:eastAsia="Garamond" w:hAnsi="Century Gothic" w:cs="Garamond"/>
                <w:bCs/>
                <w:sz w:val="24"/>
                <w:szCs w:val="24"/>
              </w:rPr>
              <w:t xml:space="preserve">A Distanza: </w:t>
            </w:r>
            <w:proofErr w:type="spellStart"/>
            <w:r w:rsidR="008D0077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0448D7A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8D0077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Angelo Afeltra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74FB7985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8D0077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Mirko Vitale</w:t>
            </w:r>
          </w:p>
          <w:p w14:paraId="66CFE888" w14:textId="4ECE2E35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8D0077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Vincenzo Cerciello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43ECDCA6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Il meeting</w:t>
      </w:r>
      <w:proofErr w:type="gramEnd"/>
      <w:r>
        <w:rPr>
          <w:rFonts w:ascii="Century Gothic" w:hAnsi="Century Gothic"/>
          <w:sz w:val="24"/>
          <w:szCs w:val="24"/>
        </w:rPr>
        <w:t xml:space="preserve">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</w:t>
      </w:r>
      <w:r w:rsidR="008D0077">
        <w:rPr>
          <w:rFonts w:ascii="Century Gothic" w:hAnsi="Century Gothic"/>
          <w:sz w:val="24"/>
          <w:szCs w:val="24"/>
        </w:rPr>
        <w:t>l’</w:t>
      </w:r>
      <w:r w:rsidR="00BD534B">
        <w:rPr>
          <w:rFonts w:ascii="Century Gothic" w:hAnsi="Century Gothic"/>
          <w:sz w:val="24"/>
          <w:szCs w:val="24"/>
        </w:rPr>
        <w:t>SDD</w:t>
      </w:r>
      <w:r w:rsidR="00A30C83">
        <w:rPr>
          <w:rFonts w:ascii="Century Gothic" w:hAnsi="Century Gothic"/>
          <w:sz w:val="24"/>
          <w:szCs w:val="24"/>
        </w:rPr>
        <w:t>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 xml:space="preserve">Non ci sono comunicazioni da fare </w:t>
      </w:r>
      <w:proofErr w:type="gramStart"/>
      <w:r>
        <w:t>al team</w:t>
      </w:r>
      <w:proofErr w:type="gramEnd"/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27CC334B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 xml:space="preserve">(tempo allocato: -- </w:t>
      </w:r>
      <w:r w:rsidR="00BD534B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minuti)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29C55AA6" w:rsidR="00A30C83" w:rsidRPr="00426AAA" w:rsidRDefault="008D0077" w:rsidP="00426AAA">
            <w:pPr>
              <w:pStyle w:val="Normale1"/>
              <w:jc w:val="center"/>
            </w:pPr>
            <w:r>
              <w:t>Completamento SDD</w:t>
            </w:r>
            <w:r w:rsidR="00426AAA">
              <w:t xml:space="preserve"> 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1EC4FE06" w:rsidR="00A30C83" w:rsidRDefault="008D0077" w:rsidP="00507106">
            <w:pPr>
              <w:pStyle w:val="Normale1"/>
              <w:jc w:val="center"/>
            </w:pPr>
            <w:r>
              <w:t>05</w:t>
            </w:r>
            <w:r w:rsidR="00A30C83">
              <w:t>/1</w:t>
            </w:r>
            <w:r>
              <w:t>2</w:t>
            </w:r>
            <w:r w:rsidR="00A30C83">
              <w:t>/2022</w:t>
            </w:r>
          </w:p>
        </w:tc>
        <w:tc>
          <w:tcPr>
            <w:tcW w:w="992" w:type="dxa"/>
          </w:tcPr>
          <w:p w14:paraId="19028719" w14:textId="24438238" w:rsidR="00A30C83" w:rsidRPr="00507106" w:rsidRDefault="00A30C83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3BCCFEDF" w:rsidR="00A30C83" w:rsidRPr="00507106" w:rsidRDefault="00426AAA" w:rsidP="00507106">
            <w:pPr>
              <w:pStyle w:val="Normale1"/>
              <w:jc w:val="center"/>
            </w:pPr>
            <w:r>
              <w:t>SDD</w:t>
            </w:r>
          </w:p>
        </w:tc>
      </w:tr>
    </w:tbl>
    <w:p w14:paraId="6F6C3F03" w14:textId="77777777" w:rsidR="00507106" w:rsidRPr="00507106" w:rsidRDefault="00507106" w:rsidP="00507106">
      <w:pPr>
        <w:pStyle w:val="Normale1"/>
        <w:ind w:left="720"/>
        <w:rPr>
          <w:b/>
          <w:bCs/>
        </w:rPr>
      </w:pPr>
    </w:p>
    <w:p w14:paraId="5907D121" w14:textId="26BA3660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Action items:</w:t>
      </w:r>
    </w:p>
    <w:p w14:paraId="50C4C416" w14:textId="77777777" w:rsidR="00507106" w:rsidRPr="00F11726" w:rsidRDefault="00507106" w:rsidP="00507106">
      <w:pPr>
        <w:pStyle w:val="Normale1"/>
        <w:rPr>
          <w:b/>
          <w:bCs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984"/>
        <w:gridCol w:w="993"/>
        <w:gridCol w:w="992"/>
        <w:gridCol w:w="1417"/>
        <w:gridCol w:w="851"/>
        <w:gridCol w:w="1984"/>
        <w:gridCol w:w="567"/>
      </w:tblGrid>
      <w:tr w:rsidR="00F11726" w14:paraId="5565A56B" w14:textId="77777777" w:rsidTr="00B24DCF">
        <w:trPr>
          <w:trHeight w:val="339"/>
        </w:trPr>
        <w:tc>
          <w:tcPr>
            <w:tcW w:w="954" w:type="dxa"/>
          </w:tcPr>
          <w:p w14:paraId="4DBF8D6D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4" w:type="dxa"/>
          </w:tcPr>
          <w:p w14:paraId="48A16151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</w:tcPr>
          <w:p w14:paraId="721F4EA4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618F133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5EA02AC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2D7575D3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14:paraId="0E35E484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</w:tcPr>
          <w:p w14:paraId="448C4CA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1726" w14:paraId="5A1F82D3" w14:textId="77777777" w:rsidTr="00B24DCF">
        <w:trPr>
          <w:trHeight w:val="339"/>
        </w:trPr>
        <w:tc>
          <w:tcPr>
            <w:tcW w:w="954" w:type="dxa"/>
          </w:tcPr>
          <w:p w14:paraId="3787D24A" w14:textId="77777777" w:rsidR="00F11726" w:rsidRDefault="00F11726" w:rsidP="00A22128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984" w:type="dxa"/>
          </w:tcPr>
          <w:p w14:paraId="709B213E" w14:textId="3C0FF9D9" w:rsidR="00F11726" w:rsidRPr="00426AAA" w:rsidRDefault="008D0077" w:rsidP="00A22128">
            <w:pPr>
              <w:pStyle w:val="Normale1"/>
              <w:jc w:val="center"/>
            </w:pPr>
            <w:r>
              <w:t>Decomposizioni in sottosistemi</w:t>
            </w:r>
          </w:p>
        </w:tc>
        <w:tc>
          <w:tcPr>
            <w:tcW w:w="993" w:type="dxa"/>
          </w:tcPr>
          <w:p w14:paraId="0A5748DA" w14:textId="0592C750" w:rsidR="00F11726" w:rsidRDefault="00426AAA" w:rsidP="00A22128">
            <w:pPr>
              <w:pStyle w:val="Normale1"/>
              <w:jc w:val="center"/>
            </w:pPr>
            <w:r>
              <w:t>25</w:t>
            </w:r>
            <w:r w:rsidR="00F11726">
              <w:t>/</w:t>
            </w:r>
            <w:r w:rsidR="00C807F6">
              <w:t>11</w:t>
            </w:r>
            <w:r w:rsidR="00F11726">
              <w:t>/22</w:t>
            </w:r>
          </w:p>
        </w:tc>
        <w:tc>
          <w:tcPr>
            <w:tcW w:w="992" w:type="dxa"/>
          </w:tcPr>
          <w:p w14:paraId="51929A7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E3E790F" w14:textId="50CC709A" w:rsidR="00F11726" w:rsidRDefault="00C807F6" w:rsidP="00A22128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5DB6F27D" w14:textId="6F5C8582" w:rsidR="00F11726" w:rsidRDefault="00C807F6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E819CEC" w14:textId="01020FED" w:rsidR="00F11726" w:rsidRDefault="008D0077" w:rsidP="00A22128">
            <w:pPr>
              <w:pStyle w:val="Normale1"/>
              <w:widowControl w:val="0"/>
              <w:jc w:val="center"/>
            </w:pPr>
            <w:r>
              <w:t>29</w:t>
            </w:r>
            <w:r w:rsidR="00F11726">
              <w:t>/1</w:t>
            </w:r>
            <w:r>
              <w:t>1</w:t>
            </w:r>
            <w:r w:rsidR="00F11726">
              <w:t>/22</w:t>
            </w:r>
          </w:p>
        </w:tc>
        <w:tc>
          <w:tcPr>
            <w:tcW w:w="567" w:type="dxa"/>
          </w:tcPr>
          <w:p w14:paraId="5D6DD8B5" w14:textId="4E08ADAB" w:rsidR="00F11726" w:rsidRDefault="00F11726" w:rsidP="00A22128">
            <w:pPr>
              <w:pStyle w:val="Normale1"/>
              <w:widowControl w:val="0"/>
              <w:jc w:val="center"/>
            </w:pPr>
          </w:p>
        </w:tc>
      </w:tr>
      <w:tr w:rsidR="00B24DCF" w14:paraId="7EBE2197" w14:textId="77777777" w:rsidTr="00B24DCF">
        <w:trPr>
          <w:trHeight w:val="339"/>
        </w:trPr>
        <w:tc>
          <w:tcPr>
            <w:tcW w:w="954" w:type="dxa"/>
          </w:tcPr>
          <w:p w14:paraId="05EAC826" w14:textId="77777777" w:rsidR="00B24DCF" w:rsidRDefault="00B24DCF" w:rsidP="00B24DCF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984" w:type="dxa"/>
          </w:tcPr>
          <w:p w14:paraId="1B0D1813" w14:textId="2AFA3958" w:rsidR="00B24DCF" w:rsidRDefault="008D0077" w:rsidP="00B24DCF">
            <w:pPr>
              <w:pStyle w:val="Normale1"/>
              <w:jc w:val="center"/>
            </w:pPr>
            <w:r>
              <w:t>Stesura da SDD.1 a SDD.3.2.1</w:t>
            </w:r>
          </w:p>
        </w:tc>
        <w:tc>
          <w:tcPr>
            <w:tcW w:w="993" w:type="dxa"/>
          </w:tcPr>
          <w:p w14:paraId="60614234" w14:textId="2799B28E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0E35B2AA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DCD439D" w14:textId="5E8D1AC3" w:rsidR="00B24DCF" w:rsidRDefault="008D0077" w:rsidP="00B24DCF">
            <w:pPr>
              <w:pStyle w:val="Normale1"/>
              <w:jc w:val="center"/>
            </w:pPr>
            <w:proofErr w:type="spellStart"/>
            <w:r>
              <w:t>Tem</w:t>
            </w:r>
            <w:proofErr w:type="spellEnd"/>
          </w:p>
        </w:tc>
        <w:tc>
          <w:tcPr>
            <w:tcW w:w="851" w:type="dxa"/>
          </w:tcPr>
          <w:p w14:paraId="06A7C331" w14:textId="0CE1A88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6CF7EA84" w14:textId="0C7BDF5B" w:rsidR="00B24DCF" w:rsidRDefault="008D0077" w:rsidP="00B24DCF">
            <w:pPr>
              <w:pStyle w:val="Normale1"/>
              <w:widowControl w:val="0"/>
              <w:jc w:val="center"/>
            </w:pPr>
            <w:r>
              <w:t>29</w:t>
            </w:r>
            <w:r w:rsidR="00B24DCF">
              <w:t>/1</w:t>
            </w:r>
            <w:r>
              <w:t>1</w:t>
            </w:r>
            <w:r w:rsidR="00B24DCF">
              <w:t>/22</w:t>
            </w:r>
          </w:p>
        </w:tc>
        <w:tc>
          <w:tcPr>
            <w:tcW w:w="567" w:type="dxa"/>
          </w:tcPr>
          <w:p w14:paraId="7DECC13C" w14:textId="73AEDA80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0A1F8886" w14:textId="77777777" w:rsidTr="00B24DCF">
        <w:trPr>
          <w:trHeight w:val="339"/>
        </w:trPr>
        <w:tc>
          <w:tcPr>
            <w:tcW w:w="954" w:type="dxa"/>
          </w:tcPr>
          <w:p w14:paraId="5F1B955D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984" w:type="dxa"/>
          </w:tcPr>
          <w:p w14:paraId="403E0633" w14:textId="3D460381" w:rsidR="00B24DCF" w:rsidRDefault="008D0077" w:rsidP="00B24DCF">
            <w:pPr>
              <w:pStyle w:val="Normale1"/>
              <w:jc w:val="center"/>
            </w:pPr>
            <w:r>
              <w:t>Stesura da SDD.3.3 a SDD.3.4</w:t>
            </w:r>
          </w:p>
        </w:tc>
        <w:tc>
          <w:tcPr>
            <w:tcW w:w="993" w:type="dxa"/>
          </w:tcPr>
          <w:p w14:paraId="26809E35" w14:textId="3055C13F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2F421C44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77CD31D" w14:textId="32FEE391" w:rsidR="00B24DCF" w:rsidRDefault="008D0077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7ABBD8B2" w14:textId="7722A66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13752AB7" w14:textId="321CC1C6" w:rsidR="00B24DCF" w:rsidRDefault="008D0077" w:rsidP="00B24DCF">
            <w:pPr>
              <w:pStyle w:val="Normale1"/>
              <w:widowControl w:val="0"/>
              <w:jc w:val="center"/>
            </w:pPr>
            <w:r>
              <w:t>05</w:t>
            </w:r>
            <w:r w:rsidR="00B24DCF">
              <w:t>/1</w:t>
            </w:r>
            <w:r>
              <w:t>2</w:t>
            </w:r>
            <w:r w:rsidR="00B24DCF">
              <w:t>/22</w:t>
            </w:r>
          </w:p>
        </w:tc>
        <w:tc>
          <w:tcPr>
            <w:tcW w:w="567" w:type="dxa"/>
          </w:tcPr>
          <w:p w14:paraId="10F46050" w14:textId="16014415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13AB0164" w14:textId="77777777" w:rsidTr="00B24DCF">
        <w:trPr>
          <w:trHeight w:val="339"/>
        </w:trPr>
        <w:tc>
          <w:tcPr>
            <w:tcW w:w="954" w:type="dxa"/>
          </w:tcPr>
          <w:p w14:paraId="76C53DA4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984" w:type="dxa"/>
          </w:tcPr>
          <w:p w14:paraId="07DAA8EE" w14:textId="00988FA4" w:rsidR="00B24DCF" w:rsidRDefault="008D0077" w:rsidP="00B24DCF">
            <w:pPr>
              <w:pStyle w:val="Normale1"/>
              <w:jc w:val="center"/>
            </w:pPr>
            <w:r>
              <w:t>Stesura da SDD.3.5 a SDD.4</w:t>
            </w:r>
          </w:p>
        </w:tc>
        <w:tc>
          <w:tcPr>
            <w:tcW w:w="993" w:type="dxa"/>
          </w:tcPr>
          <w:p w14:paraId="6A8F58BF" w14:textId="79F78A8A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184C90A0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2F69599" w14:textId="47E94ECE" w:rsidR="00B24DCF" w:rsidRDefault="008D0077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78D606B0" w14:textId="5B5069D6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5CB94BC" w14:textId="2CC3B41C" w:rsidR="00B24DCF" w:rsidRDefault="008D0077" w:rsidP="00B24DCF">
            <w:pPr>
              <w:pStyle w:val="Normale1"/>
              <w:widowControl w:val="0"/>
              <w:jc w:val="center"/>
            </w:pPr>
            <w:r>
              <w:t>05</w:t>
            </w:r>
            <w:r w:rsidR="00B24DCF">
              <w:t>/1</w:t>
            </w:r>
            <w:r>
              <w:t>2</w:t>
            </w:r>
            <w:r w:rsidR="00B24DCF">
              <w:t>/22</w:t>
            </w:r>
          </w:p>
        </w:tc>
        <w:tc>
          <w:tcPr>
            <w:tcW w:w="567" w:type="dxa"/>
          </w:tcPr>
          <w:p w14:paraId="2E15C172" w14:textId="499D9C8A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</w:tbl>
    <w:p w14:paraId="2F2F89A0" w14:textId="77777777" w:rsidR="00F11726" w:rsidRPr="00F11726" w:rsidRDefault="00F11726" w:rsidP="00F11726">
      <w:pPr>
        <w:pStyle w:val="Normale1"/>
        <w:ind w:left="720"/>
      </w:pPr>
    </w:p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0E416872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B24DCF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38DC64C1" w:rsidR="007D7E49" w:rsidRDefault="00B24DCF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Eventuali nuove assegnazioni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3D17" w14:textId="77777777" w:rsidR="004E4B3D" w:rsidRDefault="004E4B3D" w:rsidP="0027361B">
      <w:pPr>
        <w:spacing w:line="240" w:lineRule="auto"/>
      </w:pPr>
      <w:r>
        <w:separator/>
      </w:r>
    </w:p>
  </w:endnote>
  <w:endnote w:type="continuationSeparator" w:id="0">
    <w:p w14:paraId="335AA765" w14:textId="77777777" w:rsidR="004E4B3D" w:rsidRDefault="004E4B3D" w:rsidP="0027361B">
      <w:pPr>
        <w:spacing w:line="240" w:lineRule="auto"/>
      </w:pPr>
      <w:r>
        <w:continuationSeparator/>
      </w:r>
    </w:p>
  </w:endnote>
  <w:endnote w:type="continuationNotice" w:id="1">
    <w:p w14:paraId="75037460" w14:textId="77777777" w:rsidR="004E4B3D" w:rsidRDefault="004E4B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4403" w14:textId="77777777" w:rsidR="004E4B3D" w:rsidRDefault="004E4B3D" w:rsidP="0027361B">
      <w:pPr>
        <w:spacing w:line="240" w:lineRule="auto"/>
      </w:pPr>
      <w:r>
        <w:separator/>
      </w:r>
    </w:p>
  </w:footnote>
  <w:footnote w:type="continuationSeparator" w:id="0">
    <w:p w14:paraId="3612E195" w14:textId="77777777" w:rsidR="004E4B3D" w:rsidRDefault="004E4B3D" w:rsidP="0027361B">
      <w:pPr>
        <w:spacing w:line="240" w:lineRule="auto"/>
      </w:pPr>
      <w:r>
        <w:continuationSeparator/>
      </w:r>
    </w:p>
  </w:footnote>
  <w:footnote w:type="continuationNotice" w:id="1">
    <w:p w14:paraId="71B70A5D" w14:textId="77777777" w:rsidR="004E4B3D" w:rsidRDefault="004E4B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5F1B"/>
    <w:rsid w:val="000E354B"/>
    <w:rsid w:val="000F69D3"/>
    <w:rsid w:val="001E5520"/>
    <w:rsid w:val="0027361B"/>
    <w:rsid w:val="002744DF"/>
    <w:rsid w:val="002B488F"/>
    <w:rsid w:val="00314EFD"/>
    <w:rsid w:val="003930B6"/>
    <w:rsid w:val="00426AAA"/>
    <w:rsid w:val="004B7E68"/>
    <w:rsid w:val="004E4B3D"/>
    <w:rsid w:val="004F38C8"/>
    <w:rsid w:val="00507106"/>
    <w:rsid w:val="005150AE"/>
    <w:rsid w:val="0052011A"/>
    <w:rsid w:val="00533D5D"/>
    <w:rsid w:val="00544CE1"/>
    <w:rsid w:val="0057631A"/>
    <w:rsid w:val="005A1F23"/>
    <w:rsid w:val="0062419E"/>
    <w:rsid w:val="00666AF5"/>
    <w:rsid w:val="00754244"/>
    <w:rsid w:val="007A4FC5"/>
    <w:rsid w:val="007C5FC9"/>
    <w:rsid w:val="007D7E49"/>
    <w:rsid w:val="008B5483"/>
    <w:rsid w:val="008D0077"/>
    <w:rsid w:val="008E48CF"/>
    <w:rsid w:val="009033EB"/>
    <w:rsid w:val="0091628F"/>
    <w:rsid w:val="00942876"/>
    <w:rsid w:val="00994C1B"/>
    <w:rsid w:val="00A30C83"/>
    <w:rsid w:val="00A450F1"/>
    <w:rsid w:val="00A73F8C"/>
    <w:rsid w:val="00A9408C"/>
    <w:rsid w:val="00B21E4B"/>
    <w:rsid w:val="00B24DCF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EE3B58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RAFFAELE SQUILLANTE</cp:lastModifiedBy>
  <cp:revision>2</cp:revision>
  <cp:lastPrinted>2022-10-27T20:38:00Z</cp:lastPrinted>
  <dcterms:created xsi:type="dcterms:W3CDTF">2022-12-06T08:26:00Z</dcterms:created>
  <dcterms:modified xsi:type="dcterms:W3CDTF">2022-12-06T08:26:00Z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