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1D748" w14:textId="77777777" w:rsidR="005B65B8" w:rsidRDefault="00C21295" w:rsidP="00DD54EE">
      <w:pPr>
        <w:pStyle w:val="Otsikko1"/>
      </w:pPr>
      <w:bookmarkStart w:id="0" w:name="_Ref13551939"/>
      <w:r>
        <w:t>Purpose of the document</w:t>
      </w:r>
      <w:bookmarkEnd w:id="0"/>
    </w:p>
    <w:p w14:paraId="0B8CE2E4" w14:textId="77777777" w:rsidR="00C21295" w:rsidRDefault="00C21295" w:rsidP="00C21295">
      <w:pPr>
        <w:rPr>
          <w:lang w:val="en-GB"/>
        </w:rPr>
      </w:pPr>
    </w:p>
    <w:p w14:paraId="36E8F083" w14:textId="77777777" w:rsidR="009E469B" w:rsidRDefault="009E469B" w:rsidP="00C21295">
      <w:pPr>
        <w:rPr>
          <w:lang w:val="en-GB"/>
        </w:rPr>
      </w:pPr>
      <w:r>
        <w:rPr>
          <w:lang w:val="en-GB"/>
        </w:rPr>
        <w:t xml:space="preserve">This document contains minimal bullet-point style documentation to the free open-source </w:t>
      </w:r>
      <w:proofErr w:type="spellStart"/>
      <w:r>
        <w:rPr>
          <w:lang w:val="en-GB"/>
        </w:rPr>
        <w:t>Matlab</w:t>
      </w:r>
      <w:proofErr w:type="spellEnd"/>
      <w:r>
        <w:rPr>
          <w:lang w:val="en-GB"/>
        </w:rPr>
        <w:t xml:space="preserve"> library </w:t>
      </w:r>
      <w:proofErr w:type="spellStart"/>
      <w:r>
        <w:rPr>
          <w:lang w:val="en-GB"/>
        </w:rPr>
        <w:t>SMEKlib</w:t>
      </w:r>
      <w:proofErr w:type="spellEnd"/>
      <w:r>
        <w:rPr>
          <w:lang w:val="en-GB"/>
        </w:rPr>
        <w:t xml:space="preserve">. </w:t>
      </w:r>
    </w:p>
    <w:p w14:paraId="215FA776" w14:textId="77777777" w:rsidR="009E469B" w:rsidRDefault="009E469B" w:rsidP="00C21295">
      <w:pPr>
        <w:rPr>
          <w:lang w:val="en-GB"/>
        </w:rPr>
      </w:pPr>
    </w:p>
    <w:p w14:paraId="6DA8137C" w14:textId="77777777" w:rsidR="009E469B" w:rsidRDefault="009E469B" w:rsidP="00C21295">
      <w:pPr>
        <w:rPr>
          <w:lang w:val="en-GB"/>
        </w:rPr>
      </w:pPr>
      <w:r>
        <w:rPr>
          <w:lang w:val="en-GB"/>
        </w:rPr>
        <w:t>For more theoretical background information, please check out the ICEM’18 paper ‘</w:t>
      </w:r>
      <w:hyperlink r:id="rId8" w:history="1">
        <w:r w:rsidRPr="009E469B">
          <w:rPr>
            <w:rStyle w:val="Hyperlinkki"/>
            <w:lang w:val="en-GB"/>
          </w:rPr>
          <w:t>A High-Performance Open-Source Finite Element Analysis Library for Magnetics in MATLAB</w:t>
        </w:r>
      </w:hyperlink>
      <w:r>
        <w:rPr>
          <w:lang w:val="en-GB"/>
        </w:rPr>
        <w:t>’.</w:t>
      </w:r>
    </w:p>
    <w:p w14:paraId="64007009" w14:textId="77777777" w:rsidR="009E469B" w:rsidRDefault="009E469B" w:rsidP="00C21295">
      <w:pPr>
        <w:rPr>
          <w:lang w:val="en-GB"/>
        </w:rPr>
      </w:pPr>
    </w:p>
    <w:p w14:paraId="7FD6EA00" w14:textId="77777777" w:rsidR="00C21295" w:rsidRDefault="00C21295" w:rsidP="00DD54EE">
      <w:pPr>
        <w:pStyle w:val="Otsikko1"/>
      </w:pPr>
      <w:r>
        <w:t xml:space="preserve">What is </w:t>
      </w:r>
      <w:proofErr w:type="spellStart"/>
      <w:r>
        <w:t>SMEKlib</w:t>
      </w:r>
      <w:proofErr w:type="spellEnd"/>
      <w:r>
        <w:t>?</w:t>
      </w:r>
    </w:p>
    <w:p w14:paraId="72DBEEF1" w14:textId="77777777" w:rsidR="009E469B" w:rsidRDefault="009E469B" w:rsidP="009E469B">
      <w:pPr>
        <w:rPr>
          <w:lang w:val="en-GB"/>
        </w:rPr>
      </w:pPr>
    </w:p>
    <w:p w14:paraId="7A6A97F2" w14:textId="77777777" w:rsidR="009E469B" w:rsidRDefault="009E469B" w:rsidP="009E469B">
      <w:pPr>
        <w:rPr>
          <w:lang w:val="en-GB"/>
        </w:rPr>
      </w:pPr>
      <w:proofErr w:type="spellStart"/>
      <w:r>
        <w:rPr>
          <w:lang w:val="en-GB"/>
        </w:rPr>
        <w:t>SMEKlib</w:t>
      </w:r>
      <w:proofErr w:type="spellEnd"/>
      <w:r>
        <w:rPr>
          <w:lang w:val="en-GB"/>
        </w:rPr>
        <w:t xml:space="preserve">, named after the Finnish word for electromechanics </w:t>
      </w:r>
      <w:proofErr w:type="spellStart"/>
      <w:r>
        <w:rPr>
          <w:i/>
          <w:iCs/>
          <w:lang w:val="en-GB"/>
        </w:rPr>
        <w:t>SähköMEKaniikka</w:t>
      </w:r>
      <w:proofErr w:type="spellEnd"/>
      <w:r>
        <w:rPr>
          <w:lang w:val="en-GB"/>
        </w:rPr>
        <w:t xml:space="preserve">, is an open-source </w:t>
      </w:r>
      <w:proofErr w:type="spellStart"/>
      <w:r>
        <w:rPr>
          <w:lang w:val="en-GB"/>
        </w:rPr>
        <w:t>Matlab</w:t>
      </w:r>
      <w:proofErr w:type="spellEnd"/>
      <w:r>
        <w:rPr>
          <w:lang w:val="en-GB"/>
        </w:rPr>
        <w:t xml:space="preserve"> library primarily tailored for analysing and designing rotating electrical machines.</w:t>
      </w:r>
    </w:p>
    <w:p w14:paraId="66541D9E" w14:textId="77777777" w:rsidR="00866CAE" w:rsidRDefault="00866CAE" w:rsidP="009E469B">
      <w:pPr>
        <w:rPr>
          <w:lang w:val="en-GB"/>
        </w:rPr>
      </w:pPr>
    </w:p>
    <w:p w14:paraId="4401163B" w14:textId="77777777" w:rsidR="009E469B" w:rsidRPr="009E469B" w:rsidRDefault="00866CAE" w:rsidP="009E469B">
      <w:pPr>
        <w:rPr>
          <w:lang w:val="en-GB"/>
        </w:rPr>
      </w:pPr>
      <w:r>
        <w:rPr>
          <w:lang w:val="en-GB"/>
        </w:rPr>
        <w:t xml:space="preserve">Originally, </w:t>
      </w:r>
      <w:proofErr w:type="spellStart"/>
      <w:r>
        <w:rPr>
          <w:lang w:val="en-GB"/>
        </w:rPr>
        <w:t>SMEKlib</w:t>
      </w:r>
      <w:proofErr w:type="spellEnd"/>
      <w:r>
        <w:rPr>
          <w:lang w:val="en-GB"/>
        </w:rPr>
        <w:t xml:space="preserve"> was developed in the Aalto University Research Group of Electromechanics, between 2013 and 2019. Since March 2019, it is primarily supported by </w:t>
      </w:r>
      <w:proofErr w:type="spellStart"/>
      <w:r>
        <w:rPr>
          <w:lang w:val="en-GB"/>
        </w:rPr>
        <w:t>SMEKlab</w:t>
      </w:r>
      <w:proofErr w:type="spellEnd"/>
      <w:r>
        <w:rPr>
          <w:lang w:val="en-GB"/>
        </w:rPr>
        <w:t xml:space="preserve"> Ltd, a boutique motor design company based in Finland.</w:t>
      </w:r>
    </w:p>
    <w:p w14:paraId="78BEBB7C" w14:textId="77777777" w:rsidR="00C21295" w:rsidRDefault="00C21295" w:rsidP="00C21295">
      <w:pPr>
        <w:rPr>
          <w:lang w:val="en-GB"/>
        </w:rPr>
      </w:pPr>
    </w:p>
    <w:p w14:paraId="482B6D05" w14:textId="77777777" w:rsidR="00C21295" w:rsidRDefault="00C21295" w:rsidP="00C21295">
      <w:pPr>
        <w:pStyle w:val="Otsikko2"/>
        <w:rPr>
          <w:lang w:val="en-GB"/>
        </w:rPr>
      </w:pPr>
      <w:r>
        <w:rPr>
          <w:lang w:val="en-GB"/>
        </w:rPr>
        <w:t xml:space="preserve">Who can use </w:t>
      </w:r>
      <w:proofErr w:type="spellStart"/>
      <w:r>
        <w:rPr>
          <w:lang w:val="en-GB"/>
        </w:rPr>
        <w:t>SMEKlib</w:t>
      </w:r>
      <w:proofErr w:type="spellEnd"/>
      <w:r>
        <w:rPr>
          <w:lang w:val="en-GB"/>
        </w:rPr>
        <w:t>?</w:t>
      </w:r>
    </w:p>
    <w:p w14:paraId="45024516" w14:textId="77777777" w:rsidR="00866CAE" w:rsidRDefault="00866CAE" w:rsidP="00866CAE">
      <w:pPr>
        <w:rPr>
          <w:lang w:val="en-GB"/>
        </w:rPr>
      </w:pPr>
    </w:p>
    <w:p w14:paraId="032148E5" w14:textId="77777777" w:rsidR="00866CAE" w:rsidRDefault="00866CAE" w:rsidP="00866CAE">
      <w:pPr>
        <w:rPr>
          <w:lang w:val="en-GB"/>
        </w:rPr>
      </w:pPr>
      <w:proofErr w:type="spellStart"/>
      <w:r>
        <w:rPr>
          <w:lang w:val="en-GB"/>
        </w:rPr>
        <w:t>SMEKlib</w:t>
      </w:r>
      <w:proofErr w:type="spellEnd"/>
      <w:r>
        <w:rPr>
          <w:lang w:val="en-GB"/>
        </w:rPr>
        <w:t xml:space="preserve"> is published under a permissive open-source license called MIT license. It is free to use for both academic and industrial work, as long as the license conditions are followed.</w:t>
      </w:r>
    </w:p>
    <w:p w14:paraId="2EF61BE2" w14:textId="77777777" w:rsidR="00866CAE" w:rsidRDefault="00866CAE" w:rsidP="00866CAE">
      <w:pPr>
        <w:rPr>
          <w:lang w:val="en-GB"/>
        </w:rPr>
      </w:pPr>
    </w:p>
    <w:p w14:paraId="32988AC4" w14:textId="77777777" w:rsidR="00866CAE" w:rsidRPr="00866CAE" w:rsidRDefault="00866CAE" w:rsidP="00866CAE">
      <w:pPr>
        <w:rPr>
          <w:lang w:val="en-GB"/>
        </w:rPr>
      </w:pPr>
      <w:r>
        <w:rPr>
          <w:lang w:val="en-GB"/>
        </w:rPr>
        <w:t xml:space="preserve">Many </w:t>
      </w:r>
      <w:proofErr w:type="spellStart"/>
      <w:r>
        <w:rPr>
          <w:lang w:val="en-GB"/>
        </w:rPr>
        <w:t>SMEKlib</w:t>
      </w:r>
      <w:proofErr w:type="spellEnd"/>
      <w:r>
        <w:rPr>
          <w:lang w:val="en-GB"/>
        </w:rPr>
        <w:t xml:space="preserve"> examples also use the open-source mesh generator </w:t>
      </w:r>
      <w:proofErr w:type="spellStart"/>
      <w:r>
        <w:rPr>
          <w:i/>
          <w:iCs/>
          <w:lang w:val="en-GB"/>
        </w:rPr>
        <w:t>gmsh</w:t>
      </w:r>
      <w:proofErr w:type="spellEnd"/>
      <w:r>
        <w:rPr>
          <w:lang w:val="en-GB"/>
        </w:rPr>
        <w:t xml:space="preserve">. However, </w:t>
      </w:r>
      <w:proofErr w:type="spellStart"/>
      <w:r>
        <w:rPr>
          <w:i/>
          <w:iCs/>
          <w:lang w:val="en-GB"/>
        </w:rPr>
        <w:t>gmsh</w:t>
      </w:r>
      <w:proofErr w:type="spellEnd"/>
      <w:r>
        <w:rPr>
          <w:lang w:val="en-GB"/>
        </w:rPr>
        <w:t xml:space="preserve"> is a separate software published under its own license. It is not coupled with </w:t>
      </w:r>
      <w:proofErr w:type="spellStart"/>
      <w:r>
        <w:rPr>
          <w:lang w:val="en-GB"/>
        </w:rPr>
        <w:t>SMEKlib</w:t>
      </w:r>
      <w:proofErr w:type="spellEnd"/>
      <w:r>
        <w:rPr>
          <w:lang w:val="en-GB"/>
        </w:rPr>
        <w:t xml:space="preserve"> or vice versa, and any </w:t>
      </w:r>
      <w:proofErr w:type="spellStart"/>
      <w:r>
        <w:rPr>
          <w:lang w:val="en-GB"/>
        </w:rPr>
        <w:t>SMEKlib</w:t>
      </w:r>
      <w:proofErr w:type="spellEnd"/>
      <w:r>
        <w:rPr>
          <w:lang w:val="en-GB"/>
        </w:rPr>
        <w:t xml:space="preserve"> user can opt to use any other mesh generator of their choice.</w:t>
      </w:r>
    </w:p>
    <w:p w14:paraId="21104DA2" w14:textId="77777777" w:rsidR="00C21295" w:rsidRDefault="00C21295" w:rsidP="00C21295">
      <w:pPr>
        <w:rPr>
          <w:lang w:val="en-GB"/>
        </w:rPr>
      </w:pPr>
    </w:p>
    <w:p w14:paraId="097EFDD2" w14:textId="77777777" w:rsidR="00C21295" w:rsidRDefault="00C21295" w:rsidP="00C21295">
      <w:pPr>
        <w:pStyle w:val="Otsikko2"/>
        <w:rPr>
          <w:lang w:val="en-GB"/>
        </w:rPr>
      </w:pPr>
      <w:r>
        <w:rPr>
          <w:lang w:val="en-GB"/>
        </w:rPr>
        <w:t>Where to get support?</w:t>
      </w:r>
    </w:p>
    <w:p w14:paraId="67DC1D14" w14:textId="77777777" w:rsidR="00C3320D" w:rsidRDefault="00C3320D" w:rsidP="00C3320D">
      <w:pPr>
        <w:rPr>
          <w:lang w:val="en-GB"/>
        </w:rPr>
      </w:pPr>
    </w:p>
    <w:p w14:paraId="02548686" w14:textId="77777777" w:rsidR="00C3320D" w:rsidRDefault="00C3320D" w:rsidP="00C3320D">
      <w:pPr>
        <w:rPr>
          <w:lang w:val="en-GB"/>
        </w:rPr>
      </w:pPr>
      <w:r>
        <w:rPr>
          <w:lang w:val="en-GB"/>
        </w:rPr>
        <w:t>Primarily, please first check the examples under the repository. It is quite likely that whatever you need is already hidden in there. Furthermore, do also check the (somewhat lagging) documentation of the main functions used in the examples.</w:t>
      </w:r>
    </w:p>
    <w:p w14:paraId="7FB978A0" w14:textId="77777777" w:rsidR="00C3320D" w:rsidRDefault="00C3320D" w:rsidP="00C3320D">
      <w:pPr>
        <w:rPr>
          <w:lang w:val="en-GB"/>
        </w:rPr>
      </w:pPr>
    </w:p>
    <w:p w14:paraId="095589F1" w14:textId="01008FC6" w:rsidR="00C3320D" w:rsidRDefault="00941965" w:rsidP="00C3320D">
      <w:pPr>
        <w:rPr>
          <w:lang w:val="en-GB"/>
        </w:rPr>
      </w:pPr>
      <w:r>
        <w:rPr>
          <w:lang w:val="en-GB"/>
        </w:rPr>
        <w:t>F</w:t>
      </w:r>
      <w:r w:rsidR="00C3320D">
        <w:rPr>
          <w:lang w:val="en-GB"/>
        </w:rPr>
        <w:t>or small questions</w:t>
      </w:r>
      <w:r>
        <w:rPr>
          <w:lang w:val="en-GB"/>
        </w:rPr>
        <w:t>,</w:t>
      </w:r>
      <w:r w:rsidR="00C3320D">
        <w:rPr>
          <w:lang w:val="en-GB"/>
        </w:rPr>
        <w:t xml:space="preserve"> you can reach out to </w:t>
      </w:r>
      <w:hyperlink r:id="rId9" w:history="1">
        <w:r w:rsidR="00C3320D" w:rsidRPr="00212A94">
          <w:rPr>
            <w:rStyle w:val="Hyperlinkki"/>
            <w:lang w:val="en-GB"/>
          </w:rPr>
          <w:t>antti@smeklab.com</w:t>
        </w:r>
      </w:hyperlink>
      <w:r w:rsidR="00C3320D">
        <w:rPr>
          <w:lang w:val="en-GB"/>
        </w:rPr>
        <w:t>.</w:t>
      </w:r>
    </w:p>
    <w:p w14:paraId="4408079E" w14:textId="03192307" w:rsidR="00DD54EE" w:rsidRDefault="00DD54EE" w:rsidP="00C3320D">
      <w:pPr>
        <w:rPr>
          <w:lang w:val="en-GB"/>
        </w:rPr>
      </w:pPr>
    </w:p>
    <w:p w14:paraId="42F78337" w14:textId="765CA604" w:rsidR="00DD54EE" w:rsidRPr="00DD54EE" w:rsidRDefault="00DD54EE" w:rsidP="00DD54EE">
      <w:pPr>
        <w:rPr>
          <w:lang w:val="en-GB"/>
        </w:rPr>
      </w:pPr>
      <w:r w:rsidRPr="00DD54EE">
        <w:rPr>
          <w:lang w:val="en-GB"/>
        </w:rPr>
        <w:t>For more involved support or custom projects, please</w:t>
      </w:r>
      <w:r w:rsidR="00941965">
        <w:rPr>
          <w:lang w:val="en-GB"/>
        </w:rPr>
        <w:t xml:space="preserve"> see section ‘</w:t>
      </w:r>
      <w:r w:rsidR="00941965">
        <w:rPr>
          <w:lang w:val="en-GB"/>
        </w:rPr>
        <w:fldChar w:fldCharType="begin"/>
      </w:r>
      <w:r w:rsidR="00941965">
        <w:rPr>
          <w:lang w:val="en-GB"/>
        </w:rPr>
        <w:instrText xml:space="preserve"> REF _Ref13551945 \h </w:instrText>
      </w:r>
      <w:r w:rsidR="00941965">
        <w:rPr>
          <w:lang w:val="en-GB"/>
        </w:rPr>
      </w:r>
      <w:r w:rsidR="00941965">
        <w:rPr>
          <w:lang w:val="en-GB"/>
        </w:rPr>
        <w:fldChar w:fldCharType="separate"/>
      </w:r>
      <w:r w:rsidR="00C829C3" w:rsidRPr="00C829C3">
        <w:rPr>
          <w:lang w:val="en-GB"/>
        </w:rPr>
        <w:t>Industrial use</w:t>
      </w:r>
      <w:r w:rsidR="00941965">
        <w:rPr>
          <w:lang w:val="en-GB"/>
        </w:rPr>
        <w:fldChar w:fldCharType="end"/>
      </w:r>
      <w:r w:rsidR="00941965">
        <w:rPr>
          <w:lang w:val="en-GB"/>
        </w:rPr>
        <w:t>’.</w:t>
      </w:r>
    </w:p>
    <w:p w14:paraId="2C71A874" w14:textId="77777777" w:rsidR="00DD54EE" w:rsidRPr="00DD54EE" w:rsidRDefault="00DD54EE" w:rsidP="00DD54EE">
      <w:pPr>
        <w:pStyle w:val="Otsikko1"/>
      </w:pPr>
      <w:r w:rsidRPr="00DD54EE">
        <w:t>Important bullet points</w:t>
      </w:r>
    </w:p>
    <w:p w14:paraId="1F582AF5" w14:textId="77777777" w:rsidR="00DD54EE" w:rsidRPr="00DD54EE" w:rsidRDefault="00DD54EE" w:rsidP="00DD54EE">
      <w:pPr>
        <w:rPr>
          <w:lang w:val="en-GB"/>
        </w:rPr>
      </w:pPr>
    </w:p>
    <w:p w14:paraId="1474B10E" w14:textId="5B2C38AD" w:rsidR="00DD54EE" w:rsidRDefault="00DD54EE" w:rsidP="00DD54EE">
      <w:pPr>
        <w:rPr>
          <w:lang w:val="en-GB"/>
        </w:rPr>
      </w:pPr>
      <w:r w:rsidRPr="00DD54EE">
        <w:rPr>
          <w:lang w:val="en-GB"/>
        </w:rPr>
        <w:t xml:space="preserve">This section describes some important aspects related to the </w:t>
      </w:r>
      <w:r w:rsidRPr="00DD54EE">
        <w:rPr>
          <w:i/>
          <w:lang w:val="en-GB"/>
        </w:rPr>
        <w:t>recommended</w:t>
      </w:r>
      <w:r w:rsidRPr="00DD54EE">
        <w:rPr>
          <w:lang w:val="en-GB"/>
        </w:rPr>
        <w:t xml:space="preserve"> way of performing electromagnetic analysis on rotating electrical machines. However, it is not the </w:t>
      </w:r>
      <w:r w:rsidRPr="00DD54EE">
        <w:rPr>
          <w:i/>
          <w:lang w:val="en-GB"/>
        </w:rPr>
        <w:t>only</w:t>
      </w:r>
      <w:r w:rsidRPr="00DD54EE">
        <w:rPr>
          <w:lang w:val="en-GB"/>
        </w:rPr>
        <w:t xml:space="preserve"> way – </w:t>
      </w:r>
      <w:proofErr w:type="spellStart"/>
      <w:r w:rsidRPr="00DD54EE">
        <w:rPr>
          <w:lang w:val="en-GB"/>
        </w:rPr>
        <w:t>SMEKlib</w:t>
      </w:r>
      <w:proofErr w:type="spellEnd"/>
      <w:r w:rsidRPr="00DD54EE">
        <w:rPr>
          <w:lang w:val="en-GB"/>
        </w:rPr>
        <w:t xml:space="preserve"> is a library rather than a design software, after all. Furthermore, other types of analysis (like mechanical and thermal) are somewhat less mature and require a more hands-on approach. Finally, rotating machines </w:t>
      </w:r>
      <w:r w:rsidRPr="00DD54EE">
        <w:rPr>
          <w:i/>
          <w:lang w:val="en-GB"/>
        </w:rPr>
        <w:t>can</w:t>
      </w:r>
      <w:r w:rsidRPr="00DD54EE">
        <w:rPr>
          <w:lang w:val="en-GB"/>
        </w:rPr>
        <w:t xml:space="preserve"> also be analysed in ways other than described here – it only requires more usage of lower-level matrix assembly functions and similar.</w:t>
      </w:r>
    </w:p>
    <w:p w14:paraId="4A872C9F" w14:textId="3EC7BF8E" w:rsidR="00DD54EE" w:rsidRDefault="00DD54EE" w:rsidP="00DD54EE">
      <w:pPr>
        <w:rPr>
          <w:lang w:val="en-GB"/>
        </w:rPr>
      </w:pPr>
    </w:p>
    <w:p w14:paraId="100C84BA" w14:textId="562DCBFD" w:rsidR="00DD54EE" w:rsidRPr="00DD54EE" w:rsidRDefault="00DD54EE" w:rsidP="00DD54EE">
      <w:pPr>
        <w:rPr>
          <w:b/>
          <w:bCs/>
          <w:lang w:val="en-GB"/>
        </w:rPr>
      </w:pPr>
      <w:r>
        <w:rPr>
          <w:b/>
          <w:bCs/>
          <w:lang w:val="en-GB"/>
        </w:rPr>
        <w:t>For the most complete, most recent example, see ‘</w:t>
      </w:r>
      <w:r w:rsidRPr="00DD54EE">
        <w:rPr>
          <w:b/>
          <w:bCs/>
          <w:lang w:val="en-GB"/>
        </w:rPr>
        <w:t>Induction Motor (37 kW complete example)</w:t>
      </w:r>
      <w:r>
        <w:rPr>
          <w:b/>
          <w:bCs/>
          <w:lang w:val="en-GB"/>
        </w:rPr>
        <w:t>’ in the Examples folder.</w:t>
      </w:r>
    </w:p>
    <w:p w14:paraId="5BB91477" w14:textId="77777777" w:rsidR="00DD54EE" w:rsidRPr="00DD54EE" w:rsidRDefault="00DD54EE" w:rsidP="00DD54EE">
      <w:pPr>
        <w:rPr>
          <w:lang w:val="en-GB"/>
        </w:rPr>
      </w:pPr>
    </w:p>
    <w:p w14:paraId="665303C7" w14:textId="77777777" w:rsidR="00DD54EE" w:rsidRPr="00DD54EE" w:rsidRDefault="00DD54EE" w:rsidP="00DD54EE">
      <w:pPr>
        <w:pStyle w:val="Otsikko2"/>
        <w:rPr>
          <w:lang w:val="en-GB"/>
        </w:rPr>
      </w:pPr>
      <w:r w:rsidRPr="00DD54EE">
        <w:rPr>
          <w:lang w:val="en-GB"/>
        </w:rPr>
        <w:lastRenderedPageBreak/>
        <w:t>Meshing and pre-processing</w:t>
      </w:r>
    </w:p>
    <w:p w14:paraId="19C4CE60" w14:textId="77777777" w:rsidR="00DD54EE" w:rsidRPr="00DD54EE" w:rsidRDefault="00DD54EE" w:rsidP="00DD54EE">
      <w:pPr>
        <w:rPr>
          <w:lang w:val="en-GB"/>
        </w:rPr>
      </w:pPr>
    </w:p>
    <w:p w14:paraId="2E2DEDA0" w14:textId="77777777" w:rsidR="00DD54EE" w:rsidRPr="00DD54EE" w:rsidRDefault="00DD54EE" w:rsidP="00DD54EE">
      <w:pPr>
        <w:rPr>
          <w:lang w:val="en-GB"/>
        </w:rPr>
      </w:pPr>
      <w:r w:rsidRPr="00DD54EE">
        <w:rPr>
          <w:lang w:val="en-GB"/>
        </w:rPr>
        <w:t>Finite element meshes are defined with the following arrays:</w:t>
      </w:r>
    </w:p>
    <w:p w14:paraId="3301E82B" w14:textId="77777777" w:rsidR="00DD54EE" w:rsidRDefault="00DD54EE" w:rsidP="00DD54EE">
      <w:pPr>
        <w:numPr>
          <w:ilvl w:val="0"/>
          <w:numId w:val="19"/>
        </w:numPr>
        <w:pBdr>
          <w:top w:val="nil"/>
          <w:left w:val="nil"/>
          <w:bottom w:val="nil"/>
          <w:right w:val="nil"/>
          <w:between w:val="nil"/>
        </w:pBdr>
        <w:rPr>
          <w:color w:val="000000"/>
        </w:rPr>
      </w:pPr>
      <w:r w:rsidRPr="00DD54EE">
        <w:rPr>
          <w:rFonts w:eastAsia="Calibri" w:cs="Calibri"/>
          <w:color w:val="000000"/>
          <w:lang w:val="en-GB"/>
        </w:rPr>
        <w:t xml:space="preserve">p : 2 x number-of-nodes array, defining the x- and y-coordinates of the mesh nodes. </w:t>
      </w:r>
      <w:proofErr w:type="spellStart"/>
      <w:r>
        <w:rPr>
          <w:rFonts w:eastAsia="Calibri" w:cs="Calibri"/>
          <w:color w:val="000000"/>
        </w:rPr>
        <w:t>Each</w:t>
      </w:r>
      <w:proofErr w:type="spellEnd"/>
      <w:r>
        <w:rPr>
          <w:rFonts w:eastAsia="Calibri" w:cs="Calibri"/>
          <w:color w:val="000000"/>
        </w:rPr>
        <w:t xml:space="preserve"> </w:t>
      </w:r>
      <w:proofErr w:type="spellStart"/>
      <w:r>
        <w:rPr>
          <w:rFonts w:eastAsia="Calibri" w:cs="Calibri"/>
          <w:color w:val="000000"/>
        </w:rPr>
        <w:t>column</w:t>
      </w:r>
      <w:proofErr w:type="spellEnd"/>
      <w:r>
        <w:rPr>
          <w:rFonts w:eastAsia="Calibri" w:cs="Calibri"/>
          <w:color w:val="000000"/>
        </w:rPr>
        <w:t xml:space="preserve"> </w:t>
      </w:r>
      <w:proofErr w:type="spellStart"/>
      <w:r>
        <w:rPr>
          <w:rFonts w:eastAsia="Calibri" w:cs="Calibri"/>
          <w:color w:val="000000"/>
        </w:rPr>
        <w:t>defines</w:t>
      </w:r>
      <w:proofErr w:type="spellEnd"/>
      <w:r>
        <w:rPr>
          <w:rFonts w:eastAsia="Calibri" w:cs="Calibri"/>
          <w:color w:val="000000"/>
        </w:rPr>
        <w:t xml:space="preserve"> </w:t>
      </w:r>
      <w:proofErr w:type="spellStart"/>
      <w:r>
        <w:rPr>
          <w:rFonts w:eastAsia="Calibri" w:cs="Calibri"/>
          <w:color w:val="000000"/>
        </w:rPr>
        <w:t>one</w:t>
      </w:r>
      <w:proofErr w:type="spellEnd"/>
      <w:r>
        <w:rPr>
          <w:rFonts w:eastAsia="Calibri" w:cs="Calibri"/>
          <w:color w:val="000000"/>
        </w:rPr>
        <w:t xml:space="preserve"> </w:t>
      </w:r>
      <w:proofErr w:type="spellStart"/>
      <w:r>
        <w:rPr>
          <w:rFonts w:eastAsia="Calibri" w:cs="Calibri"/>
          <w:color w:val="000000"/>
        </w:rPr>
        <w:t>node</w:t>
      </w:r>
      <w:proofErr w:type="spellEnd"/>
      <w:r>
        <w:rPr>
          <w:rFonts w:eastAsia="Calibri" w:cs="Calibri"/>
          <w:color w:val="000000"/>
        </w:rPr>
        <w:t>.</w:t>
      </w:r>
    </w:p>
    <w:p w14:paraId="6B3499AD" w14:textId="77777777" w:rsidR="00DD54EE" w:rsidRDefault="00DD54EE" w:rsidP="00DD54EE">
      <w:pPr>
        <w:numPr>
          <w:ilvl w:val="0"/>
          <w:numId w:val="19"/>
        </w:numPr>
        <w:pBdr>
          <w:top w:val="nil"/>
          <w:left w:val="nil"/>
          <w:bottom w:val="nil"/>
          <w:right w:val="nil"/>
          <w:between w:val="nil"/>
        </w:pBdr>
        <w:rPr>
          <w:color w:val="000000"/>
        </w:rPr>
      </w:pPr>
      <w:r w:rsidRPr="00DD54EE">
        <w:rPr>
          <w:rFonts w:eastAsia="Calibri" w:cs="Calibri"/>
          <w:color w:val="000000"/>
          <w:lang w:val="en-GB"/>
        </w:rPr>
        <w:t xml:space="preserve">t : 3 x number-of-elements array, defining the (integer) indices of the three nodes defining each element. </w:t>
      </w:r>
      <w:proofErr w:type="spellStart"/>
      <w:r>
        <w:rPr>
          <w:rFonts w:eastAsia="Calibri" w:cs="Calibri"/>
          <w:color w:val="000000"/>
        </w:rPr>
        <w:t>Each</w:t>
      </w:r>
      <w:proofErr w:type="spellEnd"/>
      <w:r>
        <w:rPr>
          <w:rFonts w:eastAsia="Calibri" w:cs="Calibri"/>
          <w:color w:val="000000"/>
        </w:rPr>
        <w:t xml:space="preserve"> </w:t>
      </w:r>
      <w:proofErr w:type="spellStart"/>
      <w:r>
        <w:rPr>
          <w:rFonts w:eastAsia="Calibri" w:cs="Calibri"/>
          <w:color w:val="000000"/>
        </w:rPr>
        <w:t>column</w:t>
      </w:r>
      <w:proofErr w:type="spellEnd"/>
      <w:r>
        <w:rPr>
          <w:rFonts w:eastAsia="Calibri" w:cs="Calibri"/>
          <w:color w:val="000000"/>
        </w:rPr>
        <w:t xml:space="preserve"> </w:t>
      </w:r>
      <w:proofErr w:type="spellStart"/>
      <w:r>
        <w:rPr>
          <w:rFonts w:eastAsia="Calibri" w:cs="Calibri"/>
          <w:color w:val="000000"/>
        </w:rPr>
        <w:t>defines</w:t>
      </w:r>
      <w:proofErr w:type="spellEnd"/>
      <w:r>
        <w:rPr>
          <w:rFonts w:eastAsia="Calibri" w:cs="Calibri"/>
          <w:color w:val="000000"/>
        </w:rPr>
        <w:t xml:space="preserve"> </w:t>
      </w:r>
      <w:proofErr w:type="spellStart"/>
      <w:r>
        <w:rPr>
          <w:rFonts w:eastAsia="Calibri" w:cs="Calibri"/>
          <w:color w:val="000000"/>
        </w:rPr>
        <w:t>one</w:t>
      </w:r>
      <w:proofErr w:type="spellEnd"/>
      <w:r>
        <w:rPr>
          <w:rFonts w:eastAsia="Calibri" w:cs="Calibri"/>
          <w:color w:val="000000"/>
        </w:rPr>
        <w:t xml:space="preserve"> </w:t>
      </w:r>
      <w:proofErr w:type="spellStart"/>
      <w:r>
        <w:rPr>
          <w:rFonts w:eastAsia="Calibri" w:cs="Calibri"/>
          <w:color w:val="000000"/>
        </w:rPr>
        <w:t>element</w:t>
      </w:r>
      <w:proofErr w:type="spellEnd"/>
      <w:r>
        <w:rPr>
          <w:rFonts w:eastAsia="Calibri" w:cs="Calibri"/>
          <w:color w:val="000000"/>
        </w:rPr>
        <w:t>.</w:t>
      </w:r>
    </w:p>
    <w:p w14:paraId="5BF87CCE" w14:textId="77777777" w:rsidR="00DD54EE" w:rsidRPr="00DD54EE" w:rsidRDefault="00DD54EE" w:rsidP="00DD54EE">
      <w:pPr>
        <w:numPr>
          <w:ilvl w:val="1"/>
          <w:numId w:val="19"/>
        </w:numPr>
        <w:pBdr>
          <w:top w:val="nil"/>
          <w:left w:val="nil"/>
          <w:bottom w:val="nil"/>
          <w:right w:val="nil"/>
          <w:between w:val="nil"/>
        </w:pBdr>
        <w:rPr>
          <w:color w:val="000000"/>
          <w:lang w:val="en-GB"/>
        </w:rPr>
      </w:pPr>
      <w:r w:rsidRPr="00DD54EE">
        <w:rPr>
          <w:rFonts w:eastAsia="Calibri" w:cs="Calibri"/>
          <w:color w:val="000000"/>
          <w:lang w:val="en-GB"/>
        </w:rPr>
        <w:t>For second-order elements, the size of the array is 6 x number-of-elements.</w:t>
      </w:r>
    </w:p>
    <w:p w14:paraId="66D8C785" w14:textId="77777777" w:rsidR="00DD54EE" w:rsidRPr="00DD54EE" w:rsidRDefault="00DD54EE" w:rsidP="00DD54EE">
      <w:pPr>
        <w:rPr>
          <w:lang w:val="en-GB"/>
        </w:rPr>
      </w:pPr>
      <w:r w:rsidRPr="00DD54EE">
        <w:rPr>
          <w:lang w:val="en-GB"/>
        </w:rPr>
        <w:t>Optionally, the following arrays are often computed automatically:</w:t>
      </w:r>
    </w:p>
    <w:p w14:paraId="256B2D9B" w14:textId="77777777" w:rsidR="00DD54EE" w:rsidRPr="00DD54EE" w:rsidRDefault="00DD54EE" w:rsidP="00DD54EE">
      <w:pPr>
        <w:numPr>
          <w:ilvl w:val="0"/>
          <w:numId w:val="20"/>
        </w:numPr>
        <w:pBdr>
          <w:top w:val="nil"/>
          <w:left w:val="nil"/>
          <w:bottom w:val="nil"/>
          <w:right w:val="nil"/>
          <w:between w:val="nil"/>
        </w:pBdr>
        <w:rPr>
          <w:color w:val="000000"/>
          <w:lang w:val="en-GB"/>
        </w:rPr>
      </w:pPr>
      <w:r w:rsidRPr="00DD54EE">
        <w:rPr>
          <w:rFonts w:eastAsia="Calibri" w:cs="Calibri"/>
          <w:color w:val="000000"/>
          <w:lang w:val="en-GB"/>
        </w:rPr>
        <w:t>e : 2 x number-of-edges array, defining all edges in the mesh. Each column defines an edge, by the (integer) indices of the nodes making up each edge.</w:t>
      </w:r>
    </w:p>
    <w:p w14:paraId="1BC1698E" w14:textId="77777777" w:rsidR="00DD54EE" w:rsidRPr="00DD54EE" w:rsidRDefault="00DD54EE" w:rsidP="00DD54EE">
      <w:pPr>
        <w:numPr>
          <w:ilvl w:val="0"/>
          <w:numId w:val="20"/>
        </w:numPr>
        <w:pBdr>
          <w:top w:val="nil"/>
          <w:left w:val="nil"/>
          <w:bottom w:val="nil"/>
          <w:right w:val="nil"/>
          <w:between w:val="nil"/>
        </w:pBdr>
        <w:rPr>
          <w:color w:val="000000"/>
          <w:lang w:val="en-GB"/>
        </w:rPr>
      </w:pPr>
      <w:r w:rsidRPr="00DD54EE">
        <w:rPr>
          <w:rFonts w:eastAsia="Calibri" w:cs="Calibri"/>
          <w:color w:val="000000"/>
          <w:lang w:val="en-GB"/>
        </w:rPr>
        <w:t>t2e : 3 x number-of-elements array, defining which edges border each element.</w:t>
      </w:r>
    </w:p>
    <w:p w14:paraId="65FB22AF" w14:textId="77777777" w:rsidR="00DD54EE" w:rsidRPr="00DD54EE" w:rsidRDefault="00DD54EE" w:rsidP="00DD54EE">
      <w:pPr>
        <w:numPr>
          <w:ilvl w:val="0"/>
          <w:numId w:val="20"/>
        </w:numPr>
        <w:pBdr>
          <w:top w:val="nil"/>
          <w:left w:val="nil"/>
          <w:bottom w:val="nil"/>
          <w:right w:val="nil"/>
          <w:between w:val="nil"/>
        </w:pBdr>
        <w:rPr>
          <w:color w:val="000000"/>
          <w:lang w:val="en-GB"/>
        </w:rPr>
      </w:pPr>
      <w:r w:rsidRPr="00DD54EE">
        <w:rPr>
          <w:rFonts w:eastAsia="Calibri" w:cs="Calibri"/>
          <w:color w:val="000000"/>
          <w:lang w:val="en-GB"/>
        </w:rPr>
        <w:t>e2t: 2 x number-of-edges array, defining which elements border each edge.</w:t>
      </w:r>
    </w:p>
    <w:p w14:paraId="6E6E72F5" w14:textId="77777777" w:rsidR="00DD54EE" w:rsidRPr="00DD54EE" w:rsidRDefault="00DD54EE" w:rsidP="00DD54EE">
      <w:pPr>
        <w:rPr>
          <w:lang w:val="en-GB"/>
        </w:rPr>
      </w:pPr>
    </w:p>
    <w:p w14:paraId="1E3D039D" w14:textId="77777777" w:rsidR="00DD54EE" w:rsidRPr="00DD54EE" w:rsidRDefault="00DD54EE" w:rsidP="00DD54EE">
      <w:pPr>
        <w:rPr>
          <w:lang w:val="en-GB"/>
        </w:rPr>
      </w:pPr>
      <w:r w:rsidRPr="00DD54EE">
        <w:rPr>
          <w:lang w:val="en-GB"/>
        </w:rPr>
        <w:t>Mesh objects are the recommended way of using meshes, although some older functions also support structures with .p and .t fields. The most commonly used mesh objects and their initialization calls are</w:t>
      </w:r>
    </w:p>
    <w:p w14:paraId="25C05303" w14:textId="77777777" w:rsidR="00DD54EE" w:rsidRPr="00DD54EE" w:rsidRDefault="00DD54EE" w:rsidP="00DD54EE">
      <w:pPr>
        <w:numPr>
          <w:ilvl w:val="0"/>
          <w:numId w:val="11"/>
        </w:numPr>
        <w:pBdr>
          <w:top w:val="nil"/>
          <w:left w:val="nil"/>
          <w:bottom w:val="nil"/>
          <w:right w:val="nil"/>
          <w:between w:val="nil"/>
        </w:pBdr>
        <w:rPr>
          <w:color w:val="000000"/>
          <w:lang w:val="en-GB"/>
        </w:rPr>
      </w:pPr>
      <w:proofErr w:type="spellStart"/>
      <w:r w:rsidRPr="00DD54EE">
        <w:rPr>
          <w:rFonts w:eastAsia="Calibri" w:cs="Calibri"/>
          <w:color w:val="000000"/>
          <w:lang w:val="en-GB"/>
        </w:rPr>
        <w:t>msh</w:t>
      </w:r>
      <w:proofErr w:type="spellEnd"/>
      <w:r w:rsidRPr="00DD54EE">
        <w:rPr>
          <w:rFonts w:eastAsia="Calibri" w:cs="Calibri"/>
          <w:color w:val="000000"/>
          <w:lang w:val="en-GB"/>
        </w:rPr>
        <w:t xml:space="preserve"> = </w:t>
      </w:r>
      <w:proofErr w:type="spellStart"/>
      <w:r w:rsidRPr="00DD54EE">
        <w:rPr>
          <w:rFonts w:eastAsia="Calibri" w:cs="Calibri"/>
          <w:color w:val="000000"/>
          <w:lang w:val="en-GB"/>
        </w:rPr>
        <w:t>MachineMesh</w:t>
      </w:r>
      <w:proofErr w:type="spellEnd"/>
      <w:r w:rsidRPr="00DD54EE">
        <w:rPr>
          <w:rFonts w:eastAsia="Calibri" w:cs="Calibri"/>
          <w:color w:val="000000"/>
          <w:lang w:val="en-GB"/>
        </w:rPr>
        <w:t xml:space="preserve">(p, t, </w:t>
      </w:r>
      <w:proofErr w:type="spellStart"/>
      <w:r w:rsidRPr="00DD54EE">
        <w:rPr>
          <w:rFonts w:eastAsia="Calibri" w:cs="Calibri"/>
          <w:color w:val="000000"/>
          <w:lang w:val="en-GB"/>
        </w:rPr>
        <w:t>matel</w:t>
      </w:r>
      <w:proofErr w:type="spellEnd"/>
      <w:r w:rsidRPr="00DD54EE">
        <w:rPr>
          <w:rFonts w:eastAsia="Calibri" w:cs="Calibri"/>
          <w:color w:val="000000"/>
          <w:lang w:val="en-GB"/>
        </w:rPr>
        <w:t xml:space="preserve">) : mesh object for rotating machines. See below for </w:t>
      </w:r>
      <w:proofErr w:type="spellStart"/>
      <w:r w:rsidRPr="00DD54EE">
        <w:rPr>
          <w:rFonts w:eastAsia="Calibri" w:cs="Calibri"/>
          <w:i/>
          <w:color w:val="000000"/>
          <w:lang w:val="en-GB"/>
        </w:rPr>
        <w:t>matel</w:t>
      </w:r>
      <w:proofErr w:type="spellEnd"/>
      <w:r w:rsidRPr="00DD54EE">
        <w:rPr>
          <w:rFonts w:eastAsia="Calibri" w:cs="Calibri"/>
          <w:color w:val="000000"/>
          <w:lang w:val="en-GB"/>
        </w:rPr>
        <w:t>. Normally, the airgap is NOT included in p or t. See below.</w:t>
      </w:r>
    </w:p>
    <w:p w14:paraId="5E3D5DAC" w14:textId="77777777" w:rsidR="00DD54EE" w:rsidRPr="00DD54EE" w:rsidRDefault="00DD54EE" w:rsidP="00DD54EE">
      <w:pPr>
        <w:numPr>
          <w:ilvl w:val="0"/>
          <w:numId w:val="11"/>
        </w:numPr>
        <w:pBdr>
          <w:top w:val="nil"/>
          <w:left w:val="nil"/>
          <w:bottom w:val="nil"/>
          <w:right w:val="nil"/>
          <w:between w:val="nil"/>
        </w:pBdr>
        <w:rPr>
          <w:color w:val="000000"/>
          <w:lang w:val="en-GB"/>
        </w:rPr>
      </w:pPr>
      <w:proofErr w:type="spellStart"/>
      <w:r w:rsidRPr="00DD54EE">
        <w:rPr>
          <w:rFonts w:eastAsia="Calibri" w:cs="Calibri"/>
          <w:color w:val="000000"/>
          <w:lang w:val="en-GB"/>
        </w:rPr>
        <w:t>msh</w:t>
      </w:r>
      <w:proofErr w:type="spellEnd"/>
      <w:r w:rsidRPr="00DD54EE">
        <w:rPr>
          <w:rFonts w:eastAsia="Calibri" w:cs="Calibri"/>
          <w:color w:val="000000"/>
          <w:lang w:val="en-GB"/>
        </w:rPr>
        <w:t xml:space="preserve"> = </w:t>
      </w:r>
      <w:proofErr w:type="spellStart"/>
      <w:r w:rsidRPr="00DD54EE">
        <w:rPr>
          <w:rFonts w:eastAsia="Calibri" w:cs="Calibri"/>
          <w:color w:val="000000"/>
          <w:lang w:val="en-GB"/>
        </w:rPr>
        <w:t>SimpleMesh</w:t>
      </w:r>
      <w:proofErr w:type="spellEnd"/>
      <w:r w:rsidRPr="00DD54EE">
        <w:rPr>
          <w:rFonts w:eastAsia="Calibri" w:cs="Calibri"/>
          <w:color w:val="000000"/>
          <w:lang w:val="en-GB"/>
        </w:rPr>
        <w:t>(p, t) : Simple mesh object type for simple problems.</w:t>
      </w:r>
    </w:p>
    <w:p w14:paraId="733F898A" w14:textId="77777777" w:rsidR="00DD54EE" w:rsidRPr="00DD54EE" w:rsidRDefault="00DD54EE" w:rsidP="00DD54EE">
      <w:pPr>
        <w:rPr>
          <w:lang w:val="en-GB"/>
        </w:rPr>
      </w:pPr>
    </w:p>
    <w:p w14:paraId="678C6F36" w14:textId="77777777" w:rsidR="00DD54EE" w:rsidRPr="00DD54EE" w:rsidRDefault="00DD54EE" w:rsidP="00DD54EE">
      <w:pPr>
        <w:rPr>
          <w:lang w:val="en-GB"/>
        </w:rPr>
      </w:pPr>
      <w:r w:rsidRPr="00DD54EE">
        <w:rPr>
          <w:lang w:val="en-GB"/>
        </w:rPr>
        <w:t>Important things to consider about the p and t arrays:</w:t>
      </w:r>
    </w:p>
    <w:p w14:paraId="11936308" w14:textId="77777777" w:rsidR="00DD54EE" w:rsidRPr="00DD54EE" w:rsidRDefault="00DD54EE" w:rsidP="00DD54EE">
      <w:pPr>
        <w:numPr>
          <w:ilvl w:val="0"/>
          <w:numId w:val="14"/>
        </w:numPr>
        <w:pBdr>
          <w:top w:val="nil"/>
          <w:left w:val="nil"/>
          <w:bottom w:val="nil"/>
          <w:right w:val="nil"/>
          <w:between w:val="nil"/>
        </w:pBdr>
        <w:rPr>
          <w:color w:val="000000"/>
          <w:lang w:val="en-GB"/>
        </w:rPr>
      </w:pPr>
      <w:r w:rsidRPr="00DD54EE">
        <w:rPr>
          <w:rFonts w:eastAsia="Calibri" w:cs="Calibri"/>
          <w:color w:val="000000"/>
          <w:lang w:val="en-GB"/>
        </w:rPr>
        <w:t>If a symmetry sector (and not entire cross-section) is analysed, the clock-wise boundary of both stator and rotor should lie on the x-axis.</w:t>
      </w:r>
    </w:p>
    <w:p w14:paraId="5E4AD969" w14:textId="77777777" w:rsidR="00DD54EE" w:rsidRPr="00DD54EE" w:rsidRDefault="00DD54EE" w:rsidP="00DD54EE">
      <w:pPr>
        <w:numPr>
          <w:ilvl w:val="0"/>
          <w:numId w:val="14"/>
        </w:numPr>
        <w:pBdr>
          <w:top w:val="nil"/>
          <w:left w:val="nil"/>
          <w:bottom w:val="nil"/>
          <w:right w:val="nil"/>
          <w:between w:val="nil"/>
        </w:pBdr>
        <w:rPr>
          <w:color w:val="000000"/>
          <w:lang w:val="en-GB"/>
        </w:rPr>
      </w:pPr>
      <w:r w:rsidRPr="00DD54EE">
        <w:rPr>
          <w:rFonts w:eastAsia="Calibri" w:cs="Calibri"/>
          <w:color w:val="000000"/>
          <w:lang w:val="en-GB"/>
        </w:rPr>
        <w:t>Airgap should not be meshed in advance.</w:t>
      </w:r>
    </w:p>
    <w:p w14:paraId="78837120" w14:textId="77777777" w:rsidR="00DD54EE" w:rsidRPr="00DD54EE" w:rsidRDefault="00DD54EE" w:rsidP="00DD54EE">
      <w:pPr>
        <w:rPr>
          <w:lang w:val="en-GB"/>
        </w:rPr>
      </w:pPr>
    </w:p>
    <w:p w14:paraId="6597CC9D" w14:textId="77777777" w:rsidR="00DD54EE" w:rsidRPr="00DD54EE" w:rsidRDefault="00DD54EE" w:rsidP="00DD54EE">
      <w:pPr>
        <w:rPr>
          <w:lang w:val="en-GB"/>
        </w:rPr>
      </w:pPr>
      <w:r w:rsidRPr="00DD54EE">
        <w:rPr>
          <w:lang w:val="en-GB"/>
        </w:rPr>
        <w:t xml:space="preserve">The </w:t>
      </w:r>
      <w:proofErr w:type="spellStart"/>
      <w:r w:rsidRPr="00DD54EE">
        <w:rPr>
          <w:i/>
          <w:iCs/>
          <w:lang w:val="en-GB"/>
        </w:rPr>
        <w:t>MachineMesh</w:t>
      </w:r>
      <w:proofErr w:type="spellEnd"/>
      <w:r w:rsidRPr="00DD54EE">
        <w:rPr>
          <w:lang w:val="en-GB"/>
        </w:rPr>
        <w:t xml:space="preserve"> objects then have the following important characteristics, methods, etc:</w:t>
      </w:r>
    </w:p>
    <w:p w14:paraId="0B9183C5" w14:textId="77777777" w:rsidR="00DD54EE" w:rsidRPr="00DD54EE" w:rsidRDefault="00DD54EE" w:rsidP="00DD54EE">
      <w:pPr>
        <w:numPr>
          <w:ilvl w:val="0"/>
          <w:numId w:val="12"/>
        </w:numPr>
        <w:pBdr>
          <w:top w:val="nil"/>
          <w:left w:val="nil"/>
          <w:bottom w:val="nil"/>
          <w:right w:val="nil"/>
          <w:between w:val="nil"/>
        </w:pBdr>
        <w:rPr>
          <w:color w:val="000000"/>
          <w:lang w:val="en-GB"/>
        </w:rPr>
      </w:pPr>
      <w:r w:rsidRPr="00DD54EE">
        <w:rPr>
          <w:rFonts w:eastAsia="Calibri" w:cs="Calibri"/>
          <w:color w:val="000000"/>
          <w:lang w:val="en-GB"/>
        </w:rPr>
        <w:t>e, t2e, and e2t arrays are computed automatically after initialization.</w:t>
      </w:r>
    </w:p>
    <w:p w14:paraId="6878E326" w14:textId="77777777" w:rsidR="00DD54EE" w:rsidRDefault="00DD54EE" w:rsidP="00DD54EE">
      <w:pPr>
        <w:numPr>
          <w:ilvl w:val="0"/>
          <w:numId w:val="12"/>
        </w:numPr>
        <w:pBdr>
          <w:top w:val="nil"/>
          <w:left w:val="nil"/>
          <w:bottom w:val="nil"/>
          <w:right w:val="nil"/>
          <w:between w:val="nil"/>
        </w:pBdr>
        <w:rPr>
          <w:color w:val="000000"/>
        </w:rPr>
      </w:pPr>
      <w:proofErr w:type="spellStart"/>
      <w:r w:rsidRPr="00DD54EE">
        <w:rPr>
          <w:rFonts w:eastAsia="Calibri" w:cs="Calibri"/>
          <w:color w:val="000000"/>
          <w:lang w:val="en-GB"/>
        </w:rPr>
        <w:t>matel</w:t>
      </w:r>
      <w:proofErr w:type="spellEnd"/>
      <w:r w:rsidRPr="00DD54EE">
        <w:rPr>
          <w:rFonts w:eastAsia="Calibri" w:cs="Calibri"/>
          <w:color w:val="000000"/>
          <w:lang w:val="en-GB"/>
        </w:rPr>
        <w:t xml:space="preserve"> : a 1 x number-of-elements array specifying the index of material making up each elements. </w:t>
      </w:r>
      <w:proofErr w:type="spellStart"/>
      <w:r>
        <w:rPr>
          <w:rFonts w:eastAsia="Calibri" w:cs="Calibri"/>
          <w:color w:val="000000"/>
        </w:rPr>
        <w:t>See</w:t>
      </w:r>
      <w:proofErr w:type="spellEnd"/>
      <w:r>
        <w:rPr>
          <w:rFonts w:eastAsia="Calibri" w:cs="Calibri"/>
          <w:color w:val="000000"/>
        </w:rPr>
        <w:t xml:space="preserve"> </w:t>
      </w:r>
      <w:r w:rsidRPr="00DD54EE">
        <w:rPr>
          <w:rFonts w:eastAsia="Calibri" w:cs="Calibri"/>
          <w:i/>
          <w:iCs/>
          <w:color w:val="000000"/>
        </w:rPr>
        <w:t xml:space="preserve">help </w:t>
      </w:r>
      <w:proofErr w:type="spellStart"/>
      <w:r w:rsidRPr="00DD54EE">
        <w:rPr>
          <w:rFonts w:eastAsia="Calibri" w:cs="Calibri"/>
          <w:i/>
          <w:iCs/>
          <w:color w:val="000000"/>
        </w:rPr>
        <w:t>get_defaultMaterials</w:t>
      </w:r>
      <w:proofErr w:type="spellEnd"/>
    </w:p>
    <w:p w14:paraId="00AF06B2" w14:textId="77777777" w:rsidR="00DD54EE" w:rsidRPr="00DD54EE" w:rsidRDefault="00DD54EE" w:rsidP="00DD54EE">
      <w:pPr>
        <w:numPr>
          <w:ilvl w:val="0"/>
          <w:numId w:val="12"/>
        </w:numPr>
        <w:pBdr>
          <w:top w:val="nil"/>
          <w:left w:val="nil"/>
          <w:bottom w:val="nil"/>
          <w:right w:val="nil"/>
          <w:between w:val="nil"/>
        </w:pBdr>
        <w:rPr>
          <w:color w:val="000000"/>
          <w:lang w:val="en-GB"/>
        </w:rPr>
      </w:pPr>
      <w:proofErr w:type="spellStart"/>
      <w:r w:rsidRPr="00DD54EE">
        <w:rPr>
          <w:rFonts w:eastAsia="Calibri" w:cs="Calibri"/>
          <w:color w:val="000000"/>
          <w:lang w:val="en-GB"/>
        </w:rPr>
        <w:t>symmetrySectors</w:t>
      </w:r>
      <w:proofErr w:type="spellEnd"/>
      <w:r w:rsidRPr="00DD54EE">
        <w:rPr>
          <w:rFonts w:eastAsia="Calibri" w:cs="Calibri"/>
          <w:color w:val="000000"/>
          <w:lang w:val="en-GB"/>
        </w:rPr>
        <w:t xml:space="preserve"> : number of symmetry sectors, only one of which is simulated</w:t>
      </w:r>
    </w:p>
    <w:p w14:paraId="55A07EA1" w14:textId="77777777" w:rsidR="00DD54EE" w:rsidRDefault="00DD54EE" w:rsidP="00DD54EE">
      <w:pPr>
        <w:numPr>
          <w:ilvl w:val="0"/>
          <w:numId w:val="12"/>
        </w:numPr>
        <w:pBdr>
          <w:top w:val="nil"/>
          <w:left w:val="nil"/>
          <w:bottom w:val="nil"/>
          <w:right w:val="nil"/>
          <w:between w:val="nil"/>
        </w:pBdr>
        <w:rPr>
          <w:color w:val="000000"/>
        </w:rPr>
      </w:pPr>
      <w:proofErr w:type="spellStart"/>
      <w:r w:rsidRPr="00DD54EE">
        <w:rPr>
          <w:rFonts w:eastAsia="Calibri" w:cs="Calibri"/>
          <w:color w:val="000000"/>
          <w:lang w:val="en-GB"/>
        </w:rPr>
        <w:t>periodicityCoeff</w:t>
      </w:r>
      <w:proofErr w:type="spellEnd"/>
      <w:r w:rsidRPr="00DD54EE">
        <w:rPr>
          <w:rFonts w:eastAsia="Calibri" w:cs="Calibri"/>
          <w:color w:val="000000"/>
          <w:lang w:val="en-GB"/>
        </w:rPr>
        <w:t xml:space="preserve"> : periodicity coefficient between symmetry sectors. </w:t>
      </w:r>
      <w:proofErr w:type="spellStart"/>
      <w:r>
        <w:rPr>
          <w:rFonts w:eastAsia="Calibri" w:cs="Calibri"/>
          <w:color w:val="000000"/>
        </w:rPr>
        <w:t>See</w:t>
      </w:r>
      <w:proofErr w:type="spellEnd"/>
      <w:r>
        <w:rPr>
          <w:rFonts w:eastAsia="Calibri" w:cs="Calibri"/>
          <w:color w:val="000000"/>
        </w:rPr>
        <w:t xml:space="preserve"> </w:t>
      </w:r>
      <w:proofErr w:type="spellStart"/>
      <w:r>
        <w:rPr>
          <w:rFonts w:eastAsia="Calibri" w:cs="Calibri"/>
          <w:color w:val="000000"/>
        </w:rPr>
        <w:t>below</w:t>
      </w:r>
      <w:proofErr w:type="spellEnd"/>
      <w:r>
        <w:rPr>
          <w:rFonts w:eastAsia="Calibri" w:cs="Calibri"/>
          <w:color w:val="000000"/>
        </w:rPr>
        <w:t>.</w:t>
      </w:r>
    </w:p>
    <w:p w14:paraId="0926C786" w14:textId="77777777" w:rsidR="00DD54EE" w:rsidRPr="00DD54EE" w:rsidRDefault="00DD54EE" w:rsidP="00DD54EE">
      <w:pPr>
        <w:numPr>
          <w:ilvl w:val="0"/>
          <w:numId w:val="12"/>
        </w:numPr>
        <w:pBdr>
          <w:top w:val="nil"/>
          <w:left w:val="nil"/>
          <w:bottom w:val="nil"/>
          <w:right w:val="nil"/>
          <w:between w:val="nil"/>
        </w:pBdr>
        <w:rPr>
          <w:color w:val="000000"/>
          <w:lang w:val="en-GB"/>
        </w:rPr>
      </w:pPr>
      <w:proofErr w:type="spellStart"/>
      <w:r w:rsidRPr="00DD54EE">
        <w:rPr>
          <w:rFonts w:eastAsia="Calibri" w:cs="Calibri"/>
          <w:color w:val="000000"/>
          <w:lang w:val="en-GB"/>
        </w:rPr>
        <w:t>namedNodes</w:t>
      </w:r>
      <w:proofErr w:type="spellEnd"/>
      <w:r w:rsidRPr="00DD54EE">
        <w:rPr>
          <w:rFonts w:eastAsia="Calibri" w:cs="Calibri"/>
          <w:color w:val="000000"/>
          <w:lang w:val="en-GB"/>
        </w:rPr>
        <w:t xml:space="preserve"> : a container array for important nodes, see below.</w:t>
      </w:r>
    </w:p>
    <w:p w14:paraId="2FC1273D" w14:textId="77777777" w:rsidR="00DD54EE" w:rsidRPr="00DD54EE" w:rsidRDefault="00DD54EE" w:rsidP="00DD54EE">
      <w:pPr>
        <w:numPr>
          <w:ilvl w:val="0"/>
          <w:numId w:val="12"/>
        </w:numPr>
        <w:pBdr>
          <w:top w:val="nil"/>
          <w:left w:val="nil"/>
          <w:bottom w:val="nil"/>
          <w:right w:val="nil"/>
          <w:between w:val="nil"/>
        </w:pBdr>
        <w:rPr>
          <w:color w:val="000000"/>
          <w:lang w:val="en-GB"/>
        </w:rPr>
      </w:pPr>
      <w:proofErr w:type="spellStart"/>
      <w:r w:rsidRPr="00DD54EE">
        <w:rPr>
          <w:rFonts w:eastAsia="Calibri" w:cs="Calibri"/>
          <w:color w:val="000000"/>
          <w:lang w:val="en-GB"/>
        </w:rPr>
        <w:t>namedElements</w:t>
      </w:r>
      <w:proofErr w:type="spellEnd"/>
      <w:r w:rsidRPr="00DD54EE">
        <w:rPr>
          <w:rFonts w:eastAsia="Calibri" w:cs="Calibri"/>
          <w:color w:val="000000"/>
          <w:lang w:val="en-GB"/>
        </w:rPr>
        <w:t xml:space="preserve"> : a container array for important elements, see below.</w:t>
      </w:r>
    </w:p>
    <w:p w14:paraId="200B148C" w14:textId="77777777" w:rsidR="00DD54EE" w:rsidRPr="00DD54EE" w:rsidRDefault="00DD54EE" w:rsidP="00DD54EE">
      <w:pPr>
        <w:numPr>
          <w:ilvl w:val="0"/>
          <w:numId w:val="12"/>
        </w:numPr>
        <w:pBdr>
          <w:top w:val="nil"/>
          <w:left w:val="nil"/>
          <w:bottom w:val="nil"/>
          <w:right w:val="nil"/>
          <w:between w:val="nil"/>
        </w:pBdr>
        <w:rPr>
          <w:color w:val="000000"/>
          <w:lang w:val="en-GB"/>
        </w:rPr>
      </w:pPr>
      <w:proofErr w:type="spellStart"/>
      <w:r w:rsidRPr="00DD54EE">
        <w:rPr>
          <w:rFonts w:eastAsia="Calibri" w:cs="Calibri"/>
          <w:color w:val="000000"/>
          <w:lang w:val="en-GB"/>
        </w:rPr>
        <w:t>generateMovingBand</w:t>
      </w:r>
      <w:proofErr w:type="spellEnd"/>
      <w:r w:rsidRPr="00DD54EE">
        <w:rPr>
          <w:rFonts w:eastAsia="Calibri" w:cs="Calibri"/>
          <w:color w:val="000000"/>
          <w:lang w:val="en-GB"/>
        </w:rPr>
        <w:t>() : a method for automatically generating a two-layer airgap triangulation for movement modelling with the moving band method:</w:t>
      </w:r>
    </w:p>
    <w:p w14:paraId="641FF9FA" w14:textId="77777777" w:rsidR="00DD54EE" w:rsidRPr="00DD54EE" w:rsidRDefault="00DD54EE" w:rsidP="00DD54EE">
      <w:pPr>
        <w:rPr>
          <w:lang w:val="en-GB"/>
        </w:rPr>
      </w:pPr>
    </w:p>
    <w:p w14:paraId="39C5D1B9" w14:textId="77777777" w:rsidR="00DD54EE" w:rsidRPr="00DD54EE" w:rsidRDefault="00DD54EE" w:rsidP="00DD54EE">
      <w:pPr>
        <w:rPr>
          <w:lang w:val="en-GB"/>
        </w:rPr>
      </w:pPr>
      <w:r w:rsidRPr="00DD54EE">
        <w:rPr>
          <w:lang w:val="en-GB"/>
        </w:rPr>
        <w:t>The important, aforementioned “named nodes” then include the following:</w:t>
      </w:r>
    </w:p>
    <w:p w14:paraId="750B813E" w14:textId="77777777" w:rsidR="00DD54EE" w:rsidRPr="00DD54EE" w:rsidRDefault="00DD54EE" w:rsidP="00DD54EE">
      <w:pPr>
        <w:numPr>
          <w:ilvl w:val="0"/>
          <w:numId w:val="13"/>
        </w:numPr>
        <w:pBdr>
          <w:top w:val="nil"/>
          <w:left w:val="nil"/>
          <w:bottom w:val="nil"/>
          <w:right w:val="nil"/>
          <w:between w:val="nil"/>
        </w:pBdr>
        <w:rPr>
          <w:color w:val="000000"/>
          <w:lang w:val="en-GB"/>
        </w:rPr>
      </w:pPr>
      <w:r w:rsidRPr="00DD54EE">
        <w:rPr>
          <w:rFonts w:eastAsia="Calibri" w:cs="Calibri"/>
          <w:color w:val="000000"/>
          <w:lang w:val="en-GB"/>
        </w:rPr>
        <w:t xml:space="preserve">“Dirichlet” : set with </w:t>
      </w:r>
      <w:proofErr w:type="spellStart"/>
      <w:r w:rsidRPr="00DD54EE">
        <w:rPr>
          <w:rFonts w:eastAsia="Calibri" w:cs="Calibri"/>
          <w:color w:val="000000"/>
          <w:lang w:val="en-GB"/>
        </w:rPr>
        <w:t>msh.namedNodes.set</w:t>
      </w:r>
      <w:proofErr w:type="spellEnd"/>
      <w:r w:rsidRPr="00DD54EE">
        <w:rPr>
          <w:rFonts w:eastAsia="Calibri" w:cs="Calibri"/>
          <w:color w:val="000000"/>
          <w:lang w:val="en-GB"/>
        </w:rPr>
        <w:t xml:space="preserve">(“Dirichlet”, </w:t>
      </w:r>
      <w:proofErr w:type="spellStart"/>
      <w:r w:rsidRPr="00DD54EE">
        <w:rPr>
          <w:rFonts w:eastAsia="Calibri" w:cs="Calibri"/>
          <w:color w:val="000000"/>
          <w:lang w:val="en-GB"/>
        </w:rPr>
        <w:t>indices_of_nodes</w:t>
      </w:r>
      <w:proofErr w:type="spellEnd"/>
      <w:r w:rsidRPr="00DD54EE">
        <w:rPr>
          <w:rFonts w:eastAsia="Calibri" w:cs="Calibri"/>
          <w:color w:val="000000"/>
          <w:lang w:val="en-GB"/>
        </w:rPr>
        <w:t xml:space="preserve">) : specifies that the nodes listed in the 1 x N array </w:t>
      </w:r>
      <w:proofErr w:type="spellStart"/>
      <w:r w:rsidRPr="00DD54EE">
        <w:rPr>
          <w:rFonts w:eastAsia="Calibri" w:cs="Calibri"/>
          <w:color w:val="000000"/>
          <w:lang w:val="en-GB"/>
        </w:rPr>
        <w:t>indices_of_nodes</w:t>
      </w:r>
      <w:proofErr w:type="spellEnd"/>
      <w:r w:rsidRPr="00DD54EE">
        <w:rPr>
          <w:rFonts w:eastAsia="Calibri" w:cs="Calibri"/>
          <w:color w:val="000000"/>
          <w:lang w:val="en-GB"/>
        </w:rPr>
        <w:t xml:space="preserve"> belong to a homogeneous Dirichlet boundary = magnetic insulation = typically outer yoke side of stator.</w:t>
      </w:r>
    </w:p>
    <w:p w14:paraId="556A1BF6" w14:textId="77777777" w:rsidR="00DD54EE" w:rsidRPr="00DD54EE" w:rsidRDefault="00DD54EE" w:rsidP="00DD54EE">
      <w:pPr>
        <w:numPr>
          <w:ilvl w:val="0"/>
          <w:numId w:val="13"/>
        </w:numPr>
        <w:pBdr>
          <w:top w:val="nil"/>
          <w:left w:val="nil"/>
          <w:bottom w:val="nil"/>
          <w:right w:val="nil"/>
          <w:between w:val="nil"/>
        </w:pBdr>
        <w:rPr>
          <w:color w:val="000000"/>
          <w:lang w:val="en-GB"/>
        </w:rPr>
      </w:pPr>
      <w:r w:rsidRPr="00DD54EE">
        <w:rPr>
          <w:rFonts w:eastAsia="Calibri" w:cs="Calibri"/>
          <w:color w:val="000000"/>
          <w:lang w:val="en-GB"/>
        </w:rPr>
        <w:t>“</w:t>
      </w:r>
      <w:proofErr w:type="spellStart"/>
      <w:r w:rsidRPr="00DD54EE">
        <w:rPr>
          <w:rFonts w:eastAsia="Calibri" w:cs="Calibri"/>
          <w:color w:val="000000"/>
          <w:lang w:val="en-GB"/>
        </w:rPr>
        <w:t>Periodic_master</w:t>
      </w:r>
      <w:proofErr w:type="spellEnd"/>
      <w:r w:rsidRPr="00DD54EE">
        <w:rPr>
          <w:rFonts w:eastAsia="Calibri" w:cs="Calibri"/>
          <w:color w:val="000000"/>
          <w:lang w:val="en-GB"/>
        </w:rPr>
        <w:t>” and “</w:t>
      </w:r>
      <w:proofErr w:type="spellStart"/>
      <w:r w:rsidRPr="00DD54EE">
        <w:rPr>
          <w:rFonts w:eastAsia="Calibri" w:cs="Calibri"/>
          <w:color w:val="000000"/>
          <w:lang w:val="en-GB"/>
        </w:rPr>
        <w:t>Periodic_slave</w:t>
      </w:r>
      <w:proofErr w:type="spellEnd"/>
      <w:r w:rsidRPr="00DD54EE">
        <w:rPr>
          <w:rFonts w:eastAsia="Calibri" w:cs="Calibri"/>
          <w:color w:val="000000"/>
          <w:lang w:val="en-GB"/>
        </w:rPr>
        <w:t xml:space="preserve">” : nodes belonging to the periodic boundaries of a symmetry sector. Typically, the clockwise boundary is used as the master side. There must be a 1-on-1 correspondence between the </w:t>
      </w:r>
      <w:r w:rsidRPr="00DD54EE">
        <w:rPr>
          <w:rFonts w:eastAsia="Calibri" w:cs="Calibri"/>
          <w:i/>
          <w:color w:val="000000"/>
          <w:lang w:val="en-GB"/>
        </w:rPr>
        <w:t>radial</w:t>
      </w:r>
      <w:r w:rsidRPr="00DD54EE">
        <w:rPr>
          <w:rFonts w:eastAsia="Calibri" w:cs="Calibri"/>
          <w:color w:val="000000"/>
          <w:lang w:val="en-GB"/>
        </w:rPr>
        <w:t xml:space="preserve"> coordinate of each master-slave node pair. The vector potential solution on the slave-side boundary is then </w:t>
      </w:r>
      <w:proofErr w:type="spellStart"/>
      <w:r w:rsidRPr="00DD54EE">
        <w:rPr>
          <w:rFonts w:eastAsia="Calibri" w:cs="Calibri"/>
          <w:color w:val="000000"/>
          <w:lang w:val="en-GB"/>
        </w:rPr>
        <w:t>msh.periodicityCoeff</w:t>
      </w:r>
      <w:proofErr w:type="spellEnd"/>
      <w:r w:rsidRPr="00DD54EE">
        <w:rPr>
          <w:rFonts w:eastAsia="Calibri" w:cs="Calibri"/>
          <w:color w:val="000000"/>
          <w:lang w:val="en-GB"/>
        </w:rPr>
        <w:t xml:space="preserve"> times that of the master side.</w:t>
      </w:r>
    </w:p>
    <w:p w14:paraId="62BF90B2" w14:textId="77777777" w:rsidR="00DD54EE" w:rsidRPr="00DD54EE" w:rsidRDefault="00DD54EE" w:rsidP="00DD54EE">
      <w:pPr>
        <w:numPr>
          <w:ilvl w:val="0"/>
          <w:numId w:val="13"/>
        </w:numPr>
        <w:pBdr>
          <w:top w:val="nil"/>
          <w:left w:val="nil"/>
          <w:bottom w:val="nil"/>
          <w:right w:val="nil"/>
          <w:between w:val="nil"/>
        </w:pBdr>
        <w:rPr>
          <w:color w:val="000000"/>
          <w:lang w:val="en-GB"/>
        </w:rPr>
      </w:pPr>
      <w:r w:rsidRPr="00DD54EE">
        <w:rPr>
          <w:rFonts w:eastAsia="Calibri" w:cs="Calibri"/>
          <w:color w:val="000000"/>
          <w:lang w:val="en-GB"/>
        </w:rPr>
        <w:t>“</w:t>
      </w:r>
      <w:proofErr w:type="spellStart"/>
      <w:r w:rsidRPr="00DD54EE">
        <w:rPr>
          <w:rFonts w:eastAsia="Calibri" w:cs="Calibri"/>
          <w:color w:val="000000"/>
          <w:lang w:val="en-GB"/>
        </w:rPr>
        <w:t>n_ag_s</w:t>
      </w:r>
      <w:proofErr w:type="spellEnd"/>
      <w:r w:rsidRPr="00DD54EE">
        <w:rPr>
          <w:rFonts w:eastAsia="Calibri" w:cs="Calibri"/>
          <w:color w:val="000000"/>
          <w:lang w:val="en-GB"/>
        </w:rPr>
        <w:t>” and “</w:t>
      </w:r>
      <w:proofErr w:type="spellStart"/>
      <w:r w:rsidRPr="00DD54EE">
        <w:rPr>
          <w:rFonts w:eastAsia="Calibri" w:cs="Calibri"/>
          <w:color w:val="000000"/>
          <w:lang w:val="en-GB"/>
        </w:rPr>
        <w:t>n_ag_r</w:t>
      </w:r>
      <w:proofErr w:type="spellEnd"/>
      <w:r w:rsidRPr="00DD54EE">
        <w:rPr>
          <w:rFonts w:eastAsia="Calibri" w:cs="Calibri"/>
          <w:color w:val="000000"/>
          <w:lang w:val="en-GB"/>
        </w:rPr>
        <w:t>” : nodes belonging to the stator and rotor side of the airgap boundaries.</w:t>
      </w:r>
    </w:p>
    <w:p w14:paraId="6A1EDED1" w14:textId="77777777" w:rsidR="00DD54EE" w:rsidRPr="00DD54EE" w:rsidRDefault="00DD54EE" w:rsidP="00DD54EE">
      <w:pPr>
        <w:rPr>
          <w:lang w:val="en-GB"/>
        </w:rPr>
      </w:pPr>
    </w:p>
    <w:p w14:paraId="3D56F62E" w14:textId="77777777" w:rsidR="00DD54EE" w:rsidRDefault="00DD54EE" w:rsidP="00DD54EE">
      <w:proofErr w:type="spellStart"/>
      <w:r>
        <w:t>Important</w:t>
      </w:r>
      <w:proofErr w:type="spellEnd"/>
      <w:r>
        <w:t xml:space="preserve"> </w:t>
      </w:r>
      <w:proofErr w:type="spellStart"/>
      <w:r>
        <w:t>named</w:t>
      </w:r>
      <w:proofErr w:type="spellEnd"/>
      <w:r>
        <w:t xml:space="preserve"> </w:t>
      </w:r>
      <w:proofErr w:type="spellStart"/>
      <w:r>
        <w:t>elements</w:t>
      </w:r>
      <w:proofErr w:type="spellEnd"/>
      <w:r>
        <w:t xml:space="preserve"> </w:t>
      </w:r>
      <w:proofErr w:type="spellStart"/>
      <w:r>
        <w:t>include</w:t>
      </w:r>
      <w:proofErr w:type="spellEnd"/>
      <w:r>
        <w:t>:</w:t>
      </w:r>
    </w:p>
    <w:p w14:paraId="4C2F1F06" w14:textId="2029C292" w:rsidR="00DD54EE" w:rsidRDefault="00DD54EE" w:rsidP="00DD54EE">
      <w:pPr>
        <w:numPr>
          <w:ilvl w:val="0"/>
          <w:numId w:val="16"/>
        </w:numPr>
        <w:pBdr>
          <w:top w:val="nil"/>
          <w:left w:val="nil"/>
          <w:bottom w:val="nil"/>
          <w:right w:val="nil"/>
          <w:between w:val="nil"/>
        </w:pBdr>
        <w:rPr>
          <w:color w:val="000000"/>
        </w:rPr>
      </w:pPr>
      <w:proofErr w:type="spellStart"/>
      <w:r w:rsidRPr="00DD54EE">
        <w:rPr>
          <w:rFonts w:eastAsia="Calibri" w:cs="Calibri"/>
          <w:color w:val="000000"/>
          <w:lang w:val="en-GB"/>
        </w:rPr>
        <w:t>rotel</w:t>
      </w:r>
      <w:proofErr w:type="spellEnd"/>
      <w:r w:rsidRPr="00DD54EE">
        <w:rPr>
          <w:rFonts w:eastAsia="Calibri" w:cs="Calibri"/>
          <w:color w:val="000000"/>
          <w:lang w:val="en-GB"/>
        </w:rPr>
        <w:t xml:space="preserve"> : rotor elements, used in plotting motion. </w:t>
      </w:r>
      <w:proofErr w:type="spellStart"/>
      <w:r>
        <w:rPr>
          <w:rFonts w:eastAsia="Calibri" w:cs="Calibri"/>
          <w:color w:val="000000"/>
        </w:rPr>
        <w:t>Plain</w:t>
      </w:r>
      <w:proofErr w:type="spellEnd"/>
      <w:r>
        <w:rPr>
          <w:rFonts w:eastAsia="Calibri" w:cs="Calibri"/>
          <w:color w:val="000000"/>
        </w:rPr>
        <w:t xml:space="preserve"> </w:t>
      </w:r>
      <w:proofErr w:type="spellStart"/>
      <w:r>
        <w:rPr>
          <w:rFonts w:eastAsia="Calibri" w:cs="Calibri"/>
          <w:color w:val="000000"/>
        </w:rPr>
        <w:t>array</w:t>
      </w:r>
      <w:proofErr w:type="spellEnd"/>
      <w:r>
        <w:rPr>
          <w:rFonts w:eastAsia="Calibri" w:cs="Calibri"/>
          <w:color w:val="000000"/>
        </w:rPr>
        <w:t>.</w:t>
      </w:r>
    </w:p>
    <w:p w14:paraId="46C5FAA0" w14:textId="77777777" w:rsidR="00DD54EE" w:rsidRPr="00DD54EE" w:rsidRDefault="00DD54EE" w:rsidP="00DD54EE">
      <w:pPr>
        <w:numPr>
          <w:ilvl w:val="0"/>
          <w:numId w:val="16"/>
        </w:numPr>
        <w:pBdr>
          <w:top w:val="nil"/>
          <w:left w:val="nil"/>
          <w:bottom w:val="nil"/>
          <w:right w:val="nil"/>
          <w:between w:val="nil"/>
        </w:pBdr>
        <w:rPr>
          <w:color w:val="000000"/>
          <w:lang w:val="en-GB"/>
        </w:rPr>
      </w:pPr>
      <w:proofErr w:type="spellStart"/>
      <w:r w:rsidRPr="00DD54EE">
        <w:rPr>
          <w:rFonts w:eastAsia="Calibri" w:cs="Calibri"/>
          <w:color w:val="000000"/>
          <w:lang w:val="en-GB"/>
        </w:rPr>
        <w:t>statorConductors</w:t>
      </w:r>
      <w:proofErr w:type="spellEnd"/>
      <w:r w:rsidRPr="00DD54EE">
        <w:rPr>
          <w:rFonts w:eastAsia="Calibri" w:cs="Calibri"/>
          <w:color w:val="000000"/>
          <w:lang w:val="en-GB"/>
        </w:rPr>
        <w:t xml:space="preserve"> : cell array, with each cell containing the elements (as indices to the columns of t) belonging to each stator conductor. Normally, when the stator winding is modelled as infinitely stranded, </w:t>
      </w:r>
      <w:r w:rsidRPr="00DD54EE">
        <w:rPr>
          <w:rFonts w:eastAsia="Calibri" w:cs="Calibri"/>
          <w:color w:val="000000"/>
          <w:lang w:val="en-GB"/>
        </w:rPr>
        <w:lastRenderedPageBreak/>
        <w:t>a “conductor” means either the winding area of one stator slot, or one winding layer of one slot in a two-layer winding.</w:t>
      </w:r>
    </w:p>
    <w:p w14:paraId="342CB6F9" w14:textId="77777777" w:rsidR="00DD54EE" w:rsidRPr="00DD54EE" w:rsidRDefault="00DD54EE" w:rsidP="00DD54EE">
      <w:pPr>
        <w:numPr>
          <w:ilvl w:val="0"/>
          <w:numId w:val="16"/>
        </w:numPr>
        <w:pBdr>
          <w:top w:val="nil"/>
          <w:left w:val="nil"/>
          <w:bottom w:val="nil"/>
          <w:right w:val="nil"/>
          <w:between w:val="nil"/>
        </w:pBdr>
        <w:rPr>
          <w:color w:val="000000"/>
          <w:lang w:val="en-GB"/>
        </w:rPr>
      </w:pPr>
      <w:proofErr w:type="spellStart"/>
      <w:r w:rsidRPr="00DD54EE">
        <w:rPr>
          <w:rFonts w:eastAsia="Calibri" w:cs="Calibri"/>
          <w:color w:val="000000"/>
          <w:lang w:val="en-GB"/>
        </w:rPr>
        <w:t>rotorConductors</w:t>
      </w:r>
      <w:proofErr w:type="spellEnd"/>
      <w:r w:rsidRPr="00DD54EE">
        <w:rPr>
          <w:rFonts w:eastAsia="Calibri" w:cs="Calibri"/>
          <w:color w:val="000000"/>
          <w:lang w:val="en-GB"/>
        </w:rPr>
        <w:t xml:space="preserve"> : cell array of rotor conductors, if any.</w:t>
      </w:r>
    </w:p>
    <w:p w14:paraId="3274490C" w14:textId="77777777" w:rsidR="00DD54EE" w:rsidRPr="00DD54EE" w:rsidRDefault="00DD54EE" w:rsidP="00DD54EE">
      <w:pPr>
        <w:numPr>
          <w:ilvl w:val="0"/>
          <w:numId w:val="16"/>
        </w:numPr>
        <w:pBdr>
          <w:top w:val="nil"/>
          <w:left w:val="nil"/>
          <w:bottom w:val="nil"/>
          <w:right w:val="nil"/>
          <w:between w:val="nil"/>
        </w:pBdr>
        <w:rPr>
          <w:color w:val="000000"/>
          <w:lang w:val="en-GB"/>
        </w:rPr>
      </w:pPr>
      <w:r w:rsidRPr="00DD54EE">
        <w:rPr>
          <w:rFonts w:eastAsia="Calibri" w:cs="Calibri"/>
          <w:color w:val="000000"/>
          <w:lang w:val="en-GB"/>
        </w:rPr>
        <w:t>PMs : 2 x N cell array, where each column defines a permanent magnet. One row lists the elements belonging to each magnet, while the other specifies the remanence flux density vector for each element in the PM.</w:t>
      </w:r>
    </w:p>
    <w:p w14:paraId="32231BFD" w14:textId="77777777" w:rsidR="00DD54EE" w:rsidRPr="00DD54EE" w:rsidRDefault="00DD54EE" w:rsidP="00DD54EE">
      <w:pPr>
        <w:rPr>
          <w:lang w:val="en-GB"/>
        </w:rPr>
      </w:pPr>
    </w:p>
    <w:p w14:paraId="07F58F75" w14:textId="77777777" w:rsidR="00DD54EE" w:rsidRPr="00DD54EE" w:rsidRDefault="00DD54EE" w:rsidP="00DD54EE">
      <w:pPr>
        <w:pStyle w:val="Otsikko2"/>
        <w:rPr>
          <w:lang w:val="en-GB"/>
        </w:rPr>
      </w:pPr>
      <w:r w:rsidRPr="00DD54EE">
        <w:rPr>
          <w:lang w:val="en-GB"/>
        </w:rPr>
        <w:t xml:space="preserve">Generating a mesh with </w:t>
      </w:r>
      <w:proofErr w:type="spellStart"/>
      <w:r w:rsidRPr="00DD54EE">
        <w:rPr>
          <w:lang w:val="en-GB"/>
        </w:rPr>
        <w:t>gmsh</w:t>
      </w:r>
      <w:proofErr w:type="spellEnd"/>
    </w:p>
    <w:p w14:paraId="728D271C" w14:textId="77777777" w:rsidR="00DD54EE" w:rsidRPr="00DD54EE" w:rsidRDefault="00DD54EE" w:rsidP="00DD54EE">
      <w:pPr>
        <w:rPr>
          <w:lang w:val="en-GB"/>
        </w:rPr>
      </w:pPr>
    </w:p>
    <w:p w14:paraId="2C225270" w14:textId="77777777" w:rsidR="00DD54EE" w:rsidRPr="00DD54EE" w:rsidRDefault="00DD54EE" w:rsidP="00DD54EE">
      <w:pPr>
        <w:rPr>
          <w:lang w:val="en-GB"/>
        </w:rPr>
      </w:pPr>
      <w:proofErr w:type="spellStart"/>
      <w:r w:rsidRPr="00DD54EE">
        <w:rPr>
          <w:lang w:val="en-GB"/>
        </w:rPr>
        <w:t>SMEKlib</w:t>
      </w:r>
      <w:proofErr w:type="spellEnd"/>
      <w:r w:rsidRPr="00DD54EE">
        <w:rPr>
          <w:lang w:val="en-GB"/>
        </w:rPr>
        <w:t xml:space="preserve"> contains a limited-functionality wrapper to </w:t>
      </w:r>
      <w:proofErr w:type="spellStart"/>
      <w:r w:rsidRPr="00DD54EE">
        <w:rPr>
          <w:i/>
          <w:lang w:val="en-GB"/>
        </w:rPr>
        <w:t>gmsh</w:t>
      </w:r>
      <w:proofErr w:type="spellEnd"/>
      <w:r w:rsidRPr="00DD54EE">
        <w:rPr>
          <w:i/>
          <w:lang w:val="en-GB"/>
        </w:rPr>
        <w:t xml:space="preserve"> </w:t>
      </w:r>
      <w:r w:rsidRPr="00DD54EE">
        <w:rPr>
          <w:lang w:val="en-GB"/>
        </w:rPr>
        <w:t xml:space="preserve">called </w:t>
      </w:r>
      <w:proofErr w:type="spellStart"/>
      <w:r w:rsidRPr="00DD54EE">
        <w:rPr>
          <w:i/>
          <w:lang w:val="en-GB"/>
        </w:rPr>
        <w:t>gwrap</w:t>
      </w:r>
      <w:proofErr w:type="spellEnd"/>
      <w:r w:rsidRPr="00DD54EE">
        <w:rPr>
          <w:i/>
          <w:lang w:val="en-GB"/>
        </w:rPr>
        <w:t>,</w:t>
      </w:r>
      <w:r w:rsidRPr="00DD54EE">
        <w:rPr>
          <w:lang w:val="en-GB"/>
        </w:rPr>
        <w:t xml:space="preserve"> based on file-IO. The following bullet points summarize the core philosophy of it, after which it is best learned from the examples.</w:t>
      </w:r>
    </w:p>
    <w:p w14:paraId="3BC15081" w14:textId="77777777" w:rsidR="00DD54EE" w:rsidRPr="00DD54EE" w:rsidRDefault="00DD54EE" w:rsidP="00DD54EE">
      <w:pPr>
        <w:numPr>
          <w:ilvl w:val="0"/>
          <w:numId w:val="24"/>
        </w:numPr>
        <w:rPr>
          <w:lang w:val="en-GB"/>
        </w:rPr>
      </w:pPr>
      <w:r w:rsidRPr="00DD54EE">
        <w:rPr>
          <w:lang w:val="en-GB"/>
        </w:rPr>
        <w:t xml:space="preserve">Only surfaces are defined; and not points and </w:t>
      </w:r>
      <w:proofErr w:type="spellStart"/>
      <w:r w:rsidRPr="00DD54EE">
        <w:rPr>
          <w:lang w:val="en-GB"/>
        </w:rPr>
        <w:t>lineloops</w:t>
      </w:r>
      <w:proofErr w:type="spellEnd"/>
      <w:r w:rsidRPr="00DD54EE">
        <w:rPr>
          <w:lang w:val="en-GB"/>
        </w:rPr>
        <w:t xml:space="preserve"> etc.</w:t>
      </w:r>
    </w:p>
    <w:p w14:paraId="023A3916" w14:textId="77777777" w:rsidR="00DD54EE" w:rsidRPr="00DD54EE" w:rsidRDefault="00DD54EE" w:rsidP="00DD54EE">
      <w:pPr>
        <w:numPr>
          <w:ilvl w:val="0"/>
          <w:numId w:val="24"/>
        </w:numPr>
        <w:rPr>
          <w:lang w:val="en-GB"/>
        </w:rPr>
      </w:pPr>
      <w:r w:rsidRPr="00DD54EE">
        <w:rPr>
          <w:lang w:val="en-GB"/>
        </w:rPr>
        <w:t xml:space="preserve">Surfaces are best defined piecewise with the </w:t>
      </w:r>
      <w:proofErr w:type="spellStart"/>
      <w:r w:rsidRPr="00DD54EE">
        <w:rPr>
          <w:lang w:val="en-GB"/>
        </w:rPr>
        <w:t>addPcws</w:t>
      </w:r>
      <w:proofErr w:type="spellEnd"/>
      <w:r w:rsidRPr="00DD54EE">
        <w:rPr>
          <w:lang w:val="en-GB"/>
        </w:rPr>
        <w:t xml:space="preserve"> method</w:t>
      </w:r>
    </w:p>
    <w:p w14:paraId="0EACBAC4" w14:textId="77777777" w:rsidR="00DD54EE" w:rsidRPr="00DD54EE" w:rsidRDefault="00DD54EE" w:rsidP="00DD54EE">
      <w:pPr>
        <w:numPr>
          <w:ilvl w:val="1"/>
          <w:numId w:val="24"/>
        </w:numPr>
        <w:rPr>
          <w:lang w:val="en-GB"/>
        </w:rPr>
      </w:pPr>
      <w:r w:rsidRPr="00DD54EE">
        <w:rPr>
          <w:lang w:val="en-GB"/>
        </w:rPr>
        <w:t>As in, the curve bounding a surface from the outside is defined in pieces</w:t>
      </w:r>
    </w:p>
    <w:p w14:paraId="1385A668" w14:textId="77777777" w:rsidR="00DD54EE" w:rsidRPr="00DD54EE" w:rsidRDefault="00DD54EE" w:rsidP="00DD54EE">
      <w:pPr>
        <w:numPr>
          <w:ilvl w:val="1"/>
          <w:numId w:val="24"/>
        </w:numPr>
        <w:rPr>
          <w:lang w:val="en-GB"/>
        </w:rPr>
      </w:pPr>
      <w:r w:rsidRPr="00DD54EE">
        <w:rPr>
          <w:lang w:val="en-GB"/>
        </w:rPr>
        <w:t>Supported pieces include straight lines and circle arcs less than 180 degrees</w:t>
      </w:r>
    </w:p>
    <w:p w14:paraId="094DACEA" w14:textId="77777777" w:rsidR="00DD54EE" w:rsidRPr="00DD54EE" w:rsidRDefault="00DD54EE" w:rsidP="00DD54EE">
      <w:pPr>
        <w:numPr>
          <w:ilvl w:val="1"/>
          <w:numId w:val="24"/>
        </w:numPr>
        <w:rPr>
          <w:lang w:val="en-GB"/>
        </w:rPr>
      </w:pPr>
      <w:r w:rsidRPr="00DD54EE">
        <w:rPr>
          <w:lang w:val="en-GB"/>
        </w:rPr>
        <w:t xml:space="preserve">Pieces are defined with point 2D coordinates (and possible angles if </w:t>
      </w:r>
      <w:proofErr w:type="spellStart"/>
      <w:r w:rsidRPr="00DD54EE">
        <w:rPr>
          <w:lang w:val="en-GB"/>
        </w:rPr>
        <w:t>needes</w:t>
      </w:r>
      <w:proofErr w:type="spellEnd"/>
      <w:r w:rsidRPr="00DD54EE">
        <w:rPr>
          <w:lang w:val="en-GB"/>
        </w:rPr>
        <w:t>)</w:t>
      </w:r>
    </w:p>
    <w:p w14:paraId="03EF4B47" w14:textId="77777777" w:rsidR="00DD54EE" w:rsidRDefault="00DD54EE" w:rsidP="00DD54EE">
      <w:pPr>
        <w:numPr>
          <w:ilvl w:val="1"/>
          <w:numId w:val="24"/>
        </w:numPr>
      </w:pPr>
      <w:r w:rsidRPr="00DD54EE">
        <w:rPr>
          <w:lang w:val="en-GB"/>
        </w:rPr>
        <w:t xml:space="preserve">The </w:t>
      </w:r>
      <w:r w:rsidRPr="00DD54EE">
        <w:rPr>
          <w:i/>
          <w:lang w:val="en-GB"/>
        </w:rPr>
        <w:t>tolerance</w:t>
      </w:r>
      <w:r w:rsidRPr="00DD54EE">
        <w:rPr>
          <w:lang w:val="en-GB"/>
        </w:rPr>
        <w:t xml:space="preserve"> of each piece defines the maximum edge length on it. </w:t>
      </w:r>
      <w:proofErr w:type="spellStart"/>
      <w:r>
        <w:t>Use</w:t>
      </w:r>
      <w:proofErr w:type="spellEnd"/>
      <w:r>
        <w:t xml:space="preserve"> </w:t>
      </w:r>
      <w:proofErr w:type="spellStart"/>
      <w:r>
        <w:t>negative</w:t>
      </w:r>
      <w:proofErr w:type="spellEnd"/>
      <w:r>
        <w:t xml:space="preserve"> </w:t>
      </w:r>
      <w:proofErr w:type="spellStart"/>
      <w:r>
        <w:t>integer</w:t>
      </w:r>
      <w:proofErr w:type="spellEnd"/>
      <w:r>
        <w:t xml:space="preserve"> to </w:t>
      </w:r>
      <w:proofErr w:type="spellStart"/>
      <w:r>
        <w:t>fix</w:t>
      </w:r>
      <w:proofErr w:type="spellEnd"/>
      <w:r>
        <w:t xml:space="preserve"> (</w:t>
      </w:r>
      <w:proofErr w:type="spellStart"/>
      <w:r>
        <w:t>recommended</w:t>
      </w:r>
      <w:proofErr w:type="spellEnd"/>
      <w:r>
        <w:t xml:space="preserve"> for </w:t>
      </w:r>
      <w:proofErr w:type="spellStart"/>
      <w:r>
        <w:t>periodic</w:t>
      </w:r>
      <w:proofErr w:type="spellEnd"/>
      <w:r>
        <w:t xml:space="preserve"> </w:t>
      </w:r>
      <w:proofErr w:type="spellStart"/>
      <w:r>
        <w:t>boundaries</w:t>
      </w:r>
      <w:proofErr w:type="spellEnd"/>
      <w:r>
        <w:t>).</w:t>
      </w:r>
    </w:p>
    <w:p w14:paraId="0E279419" w14:textId="77777777" w:rsidR="00DD54EE" w:rsidRPr="00DD54EE" w:rsidRDefault="00DD54EE" w:rsidP="00DD54EE">
      <w:pPr>
        <w:numPr>
          <w:ilvl w:val="1"/>
          <w:numId w:val="24"/>
        </w:numPr>
        <w:rPr>
          <w:lang w:val="en-GB"/>
        </w:rPr>
      </w:pPr>
      <w:r w:rsidRPr="00DD54EE">
        <w:rPr>
          <w:lang w:val="en-GB"/>
        </w:rPr>
        <w:t>Each piece can be named to extract the edges belonging on it from the resulting mesh.</w:t>
      </w:r>
    </w:p>
    <w:p w14:paraId="1F694A7E" w14:textId="77777777" w:rsidR="00DD54EE" w:rsidRPr="00DD54EE" w:rsidRDefault="00DD54EE" w:rsidP="00DD54EE">
      <w:pPr>
        <w:numPr>
          <w:ilvl w:val="1"/>
          <w:numId w:val="24"/>
        </w:numPr>
        <w:rPr>
          <w:lang w:val="en-GB"/>
        </w:rPr>
      </w:pPr>
      <w:r w:rsidRPr="00DD54EE">
        <w:rPr>
          <w:lang w:val="en-GB"/>
        </w:rPr>
        <w:t xml:space="preserve">Each surface is named. Holes in a surface must be </w:t>
      </w:r>
      <w:proofErr w:type="spellStart"/>
      <w:r w:rsidRPr="00DD54EE">
        <w:rPr>
          <w:lang w:val="en-GB"/>
        </w:rPr>
        <w:t>be</w:t>
      </w:r>
      <w:proofErr w:type="spellEnd"/>
      <w:r w:rsidRPr="00DD54EE">
        <w:rPr>
          <w:lang w:val="en-GB"/>
        </w:rPr>
        <w:t xml:space="preserve"> other surfaces already defined.</w:t>
      </w:r>
    </w:p>
    <w:p w14:paraId="255B7B39" w14:textId="77777777" w:rsidR="00DD54EE" w:rsidRPr="00DD54EE" w:rsidRDefault="00DD54EE" w:rsidP="00DD54EE">
      <w:pPr>
        <w:numPr>
          <w:ilvl w:val="0"/>
          <w:numId w:val="24"/>
        </w:numPr>
        <w:rPr>
          <w:lang w:val="en-GB"/>
        </w:rPr>
      </w:pPr>
      <w:r w:rsidRPr="00DD54EE">
        <w:rPr>
          <w:lang w:val="en-GB"/>
        </w:rPr>
        <w:t>The mesh is then returned as the p and t arrays, as well as a container object listing named surfaces and edges.</w:t>
      </w:r>
    </w:p>
    <w:p w14:paraId="4192FD11" w14:textId="77777777" w:rsidR="00DD54EE" w:rsidRPr="00DD54EE" w:rsidRDefault="00DD54EE" w:rsidP="00DD54EE">
      <w:pPr>
        <w:rPr>
          <w:lang w:val="en-GB"/>
        </w:rPr>
      </w:pPr>
    </w:p>
    <w:p w14:paraId="3F035A54" w14:textId="77777777" w:rsidR="00DD54EE" w:rsidRPr="00DD54EE" w:rsidRDefault="00DD54EE" w:rsidP="00DD54EE">
      <w:pPr>
        <w:pStyle w:val="Otsikko2"/>
        <w:rPr>
          <w:lang w:val="en-GB"/>
        </w:rPr>
      </w:pPr>
      <w:r w:rsidRPr="00DD54EE">
        <w:rPr>
          <w:lang w:val="en-GB"/>
        </w:rPr>
        <w:t>Simulation</w:t>
      </w:r>
    </w:p>
    <w:p w14:paraId="7EAD2A98" w14:textId="77777777" w:rsidR="00DD54EE" w:rsidRPr="00DD54EE" w:rsidRDefault="00DD54EE" w:rsidP="00DD54EE">
      <w:pPr>
        <w:rPr>
          <w:lang w:val="en-GB"/>
        </w:rPr>
      </w:pPr>
    </w:p>
    <w:p w14:paraId="54480081" w14:textId="77777777" w:rsidR="00DD54EE" w:rsidRPr="00DD54EE" w:rsidRDefault="00DD54EE" w:rsidP="00DD54EE">
      <w:pPr>
        <w:rPr>
          <w:lang w:val="en-GB"/>
        </w:rPr>
      </w:pPr>
      <w:r w:rsidRPr="00DD54EE">
        <w:rPr>
          <w:lang w:val="en-GB"/>
        </w:rPr>
        <w:t xml:space="preserve">Two important classes are related to the actual processing: </w:t>
      </w:r>
      <w:proofErr w:type="spellStart"/>
      <w:r w:rsidRPr="00DD54EE">
        <w:rPr>
          <w:lang w:val="en-GB"/>
        </w:rPr>
        <w:t>MachineSimulation</w:t>
      </w:r>
      <w:proofErr w:type="spellEnd"/>
      <w:r w:rsidRPr="00DD54EE">
        <w:rPr>
          <w:lang w:val="en-GB"/>
        </w:rPr>
        <w:t xml:space="preserve"> and </w:t>
      </w:r>
      <w:proofErr w:type="spellStart"/>
      <w:r w:rsidRPr="00DD54EE">
        <w:rPr>
          <w:lang w:val="en-GB"/>
        </w:rPr>
        <w:t>SimulationParameters</w:t>
      </w:r>
      <w:proofErr w:type="spellEnd"/>
      <w:r w:rsidRPr="00DD54EE">
        <w:rPr>
          <w:lang w:val="en-GB"/>
        </w:rPr>
        <w:t>.</w:t>
      </w:r>
    </w:p>
    <w:p w14:paraId="6948354B" w14:textId="77777777" w:rsidR="00DD54EE" w:rsidRPr="00DD54EE" w:rsidRDefault="00DD54EE" w:rsidP="00DD54EE">
      <w:pPr>
        <w:rPr>
          <w:lang w:val="en-GB"/>
        </w:rPr>
      </w:pPr>
    </w:p>
    <w:p w14:paraId="123175AF" w14:textId="77777777" w:rsidR="00DD54EE" w:rsidRPr="00DD54EE" w:rsidRDefault="00DD54EE" w:rsidP="00DD54EE">
      <w:pPr>
        <w:rPr>
          <w:lang w:val="en-GB"/>
        </w:rPr>
      </w:pPr>
      <w:proofErr w:type="spellStart"/>
      <w:r w:rsidRPr="00DD54EE">
        <w:rPr>
          <w:lang w:val="en-GB"/>
        </w:rPr>
        <w:t>SimulationParameters</w:t>
      </w:r>
      <w:proofErr w:type="spellEnd"/>
      <w:r w:rsidRPr="00DD54EE">
        <w:rPr>
          <w:lang w:val="en-GB"/>
        </w:rPr>
        <w:t xml:space="preserve"> </w:t>
      </w:r>
      <w:r w:rsidRPr="00DD54EE">
        <w:rPr>
          <w:i/>
          <w:lang w:val="en-GB"/>
        </w:rPr>
        <w:t>pars</w:t>
      </w:r>
      <w:r w:rsidRPr="00DD54EE">
        <w:rPr>
          <w:lang w:val="en-GB"/>
        </w:rPr>
        <w:t xml:space="preserve"> is initialized with “key”-value pairs, the most common of which include:</w:t>
      </w:r>
    </w:p>
    <w:p w14:paraId="0E7C8295" w14:textId="77777777" w:rsidR="00DD54EE" w:rsidRPr="00DD54EE" w:rsidRDefault="00DD54EE" w:rsidP="00DD54EE">
      <w:pPr>
        <w:numPr>
          <w:ilvl w:val="0"/>
          <w:numId w:val="17"/>
        </w:numPr>
        <w:pBdr>
          <w:top w:val="nil"/>
          <w:left w:val="nil"/>
          <w:bottom w:val="nil"/>
          <w:right w:val="nil"/>
          <w:between w:val="nil"/>
        </w:pBdr>
        <w:rPr>
          <w:color w:val="000000"/>
          <w:lang w:val="en-GB"/>
        </w:rPr>
      </w:pPr>
      <w:r w:rsidRPr="00DD54EE">
        <w:rPr>
          <w:rFonts w:eastAsia="Calibri" w:cs="Calibri"/>
          <w:color w:val="000000"/>
          <w:lang w:val="en-GB"/>
        </w:rPr>
        <w:t>U : line-to-</w:t>
      </w:r>
      <w:r w:rsidRPr="00DD54EE">
        <w:rPr>
          <w:lang w:val="en-GB"/>
        </w:rPr>
        <w:t xml:space="preserve">line </w:t>
      </w:r>
      <w:r w:rsidRPr="00DD54EE">
        <w:rPr>
          <w:rFonts w:eastAsia="Calibri" w:cs="Calibri"/>
          <w:color w:val="000000"/>
          <w:lang w:val="en-GB"/>
        </w:rPr>
        <w:t>supply voltage. Default 400. Can be a function handle for time-s</w:t>
      </w:r>
      <w:r w:rsidRPr="00DD54EE">
        <w:rPr>
          <w:lang w:val="en-GB"/>
        </w:rPr>
        <w:t>tepping analysis.</w:t>
      </w:r>
    </w:p>
    <w:p w14:paraId="59AA56F5" w14:textId="77777777" w:rsidR="00DD54EE" w:rsidRDefault="00DD54EE" w:rsidP="00DD54EE">
      <w:pPr>
        <w:numPr>
          <w:ilvl w:val="0"/>
          <w:numId w:val="17"/>
        </w:numPr>
        <w:pBdr>
          <w:top w:val="nil"/>
          <w:left w:val="nil"/>
          <w:bottom w:val="nil"/>
          <w:right w:val="nil"/>
          <w:between w:val="nil"/>
        </w:pBdr>
        <w:rPr>
          <w:color w:val="000000"/>
        </w:rPr>
      </w:pPr>
      <w:r>
        <w:rPr>
          <w:rFonts w:eastAsia="Calibri" w:cs="Calibri"/>
          <w:color w:val="000000"/>
        </w:rPr>
        <w:t xml:space="preserve">f : </w:t>
      </w:r>
      <w:proofErr w:type="spellStart"/>
      <w:r>
        <w:rPr>
          <w:rFonts w:eastAsia="Calibri" w:cs="Calibri"/>
          <w:color w:val="000000"/>
        </w:rPr>
        <w:t>supply</w:t>
      </w:r>
      <w:proofErr w:type="spellEnd"/>
      <w:r>
        <w:rPr>
          <w:rFonts w:eastAsia="Calibri" w:cs="Calibri"/>
          <w:color w:val="000000"/>
        </w:rPr>
        <w:t xml:space="preserve"> </w:t>
      </w:r>
      <w:proofErr w:type="spellStart"/>
      <w:r>
        <w:rPr>
          <w:rFonts w:eastAsia="Calibri" w:cs="Calibri"/>
          <w:color w:val="000000"/>
        </w:rPr>
        <w:t>frequency</w:t>
      </w:r>
      <w:proofErr w:type="spellEnd"/>
      <w:r>
        <w:rPr>
          <w:rFonts w:eastAsia="Calibri" w:cs="Calibri"/>
          <w:color w:val="000000"/>
        </w:rPr>
        <w:t xml:space="preserve">. </w:t>
      </w:r>
      <w:proofErr w:type="spellStart"/>
      <w:r>
        <w:rPr>
          <w:rFonts w:eastAsia="Calibri" w:cs="Calibri"/>
          <w:color w:val="000000"/>
        </w:rPr>
        <w:t>Default</w:t>
      </w:r>
      <w:proofErr w:type="spellEnd"/>
      <w:r>
        <w:rPr>
          <w:rFonts w:eastAsia="Calibri" w:cs="Calibri"/>
          <w:color w:val="000000"/>
        </w:rPr>
        <w:t xml:space="preserve"> 50.</w:t>
      </w:r>
    </w:p>
    <w:p w14:paraId="76D6E41F" w14:textId="77777777" w:rsidR="00DD54EE" w:rsidRDefault="00DD54EE" w:rsidP="00DD54EE">
      <w:pPr>
        <w:numPr>
          <w:ilvl w:val="0"/>
          <w:numId w:val="17"/>
        </w:numPr>
        <w:pBdr>
          <w:top w:val="nil"/>
          <w:left w:val="nil"/>
          <w:bottom w:val="nil"/>
          <w:right w:val="nil"/>
          <w:between w:val="nil"/>
        </w:pBdr>
        <w:rPr>
          <w:color w:val="000000"/>
        </w:rPr>
      </w:pPr>
      <w:proofErr w:type="spellStart"/>
      <w:r>
        <w:rPr>
          <w:rFonts w:eastAsia="Calibri" w:cs="Calibri"/>
          <w:color w:val="000000"/>
        </w:rPr>
        <w:t>slip</w:t>
      </w:r>
      <w:proofErr w:type="spellEnd"/>
      <w:r>
        <w:rPr>
          <w:rFonts w:eastAsia="Calibri" w:cs="Calibri"/>
          <w:color w:val="000000"/>
        </w:rPr>
        <w:t xml:space="preserve"> : </w:t>
      </w:r>
      <w:proofErr w:type="spellStart"/>
      <w:r>
        <w:rPr>
          <w:rFonts w:eastAsia="Calibri" w:cs="Calibri"/>
          <w:color w:val="000000"/>
        </w:rPr>
        <w:t>slip</w:t>
      </w:r>
      <w:proofErr w:type="spellEnd"/>
    </w:p>
    <w:p w14:paraId="2CFA616A" w14:textId="77777777" w:rsidR="00DD54EE" w:rsidRPr="00DD54EE" w:rsidRDefault="00DD54EE" w:rsidP="00DD54EE">
      <w:pPr>
        <w:numPr>
          <w:ilvl w:val="0"/>
          <w:numId w:val="17"/>
        </w:numPr>
        <w:pBdr>
          <w:top w:val="nil"/>
          <w:left w:val="nil"/>
          <w:bottom w:val="nil"/>
          <w:right w:val="nil"/>
          <w:between w:val="nil"/>
        </w:pBdr>
        <w:rPr>
          <w:color w:val="000000"/>
          <w:lang w:val="en-GB"/>
        </w:rPr>
      </w:pPr>
      <w:proofErr w:type="spellStart"/>
      <w:r w:rsidRPr="00DD54EE">
        <w:rPr>
          <w:rFonts w:eastAsia="Calibri" w:cs="Calibri"/>
          <w:color w:val="000000"/>
          <w:lang w:val="en-GB"/>
        </w:rPr>
        <w:t>isDC</w:t>
      </w:r>
      <w:proofErr w:type="spellEnd"/>
      <w:r w:rsidRPr="00DD54EE">
        <w:rPr>
          <w:rFonts w:eastAsia="Calibri" w:cs="Calibri"/>
          <w:color w:val="000000"/>
          <w:lang w:val="en-GB"/>
        </w:rPr>
        <w:t xml:space="preserve"> : true/false if the machine is synchronous/asynchronous. Affects harmonic analysis. Default false.</w:t>
      </w:r>
    </w:p>
    <w:p w14:paraId="1C77E591" w14:textId="77777777" w:rsidR="00DD54EE" w:rsidRDefault="00DD54EE" w:rsidP="00DD54EE">
      <w:pPr>
        <w:numPr>
          <w:ilvl w:val="0"/>
          <w:numId w:val="17"/>
        </w:numPr>
        <w:pBdr>
          <w:top w:val="nil"/>
          <w:left w:val="nil"/>
          <w:bottom w:val="nil"/>
          <w:right w:val="nil"/>
          <w:between w:val="nil"/>
        </w:pBdr>
        <w:rPr>
          <w:color w:val="000000"/>
        </w:rPr>
      </w:pPr>
      <w:proofErr w:type="spellStart"/>
      <w:r w:rsidRPr="00DD54EE">
        <w:rPr>
          <w:rFonts w:eastAsia="Calibri" w:cs="Calibri"/>
          <w:color w:val="000000"/>
          <w:lang w:val="en-GB"/>
        </w:rPr>
        <w:t>N_periods</w:t>
      </w:r>
      <w:proofErr w:type="spellEnd"/>
      <w:r w:rsidRPr="00DD54EE">
        <w:rPr>
          <w:rFonts w:eastAsia="Calibri" w:cs="Calibri"/>
          <w:color w:val="000000"/>
          <w:lang w:val="en-GB"/>
        </w:rPr>
        <w:t xml:space="preserve"> : number of supply periods to analyse. </w:t>
      </w:r>
      <w:r>
        <w:rPr>
          <w:rFonts w:eastAsia="Calibri" w:cs="Calibri"/>
          <w:color w:val="000000"/>
        </w:rPr>
        <w:t xml:space="preserve">Can </w:t>
      </w:r>
      <w:proofErr w:type="spellStart"/>
      <w:r>
        <w:rPr>
          <w:rFonts w:eastAsia="Calibri" w:cs="Calibri"/>
          <w:color w:val="000000"/>
        </w:rPr>
        <w:t>be</w:t>
      </w:r>
      <w:proofErr w:type="spellEnd"/>
      <w:r>
        <w:rPr>
          <w:rFonts w:eastAsia="Calibri" w:cs="Calibri"/>
          <w:color w:val="000000"/>
        </w:rPr>
        <w:t xml:space="preserve"> </w:t>
      </w:r>
      <w:proofErr w:type="spellStart"/>
      <w:r>
        <w:rPr>
          <w:rFonts w:eastAsia="Calibri" w:cs="Calibri"/>
          <w:color w:val="000000"/>
        </w:rPr>
        <w:t>fractional</w:t>
      </w:r>
      <w:proofErr w:type="spellEnd"/>
      <w:r>
        <w:rPr>
          <w:rFonts w:eastAsia="Calibri" w:cs="Calibri"/>
          <w:color w:val="000000"/>
        </w:rPr>
        <w:t>.</w:t>
      </w:r>
    </w:p>
    <w:p w14:paraId="3EAEBF25" w14:textId="77777777" w:rsidR="00DD54EE" w:rsidRDefault="00DD54EE" w:rsidP="00DD54EE">
      <w:pPr>
        <w:numPr>
          <w:ilvl w:val="0"/>
          <w:numId w:val="17"/>
        </w:numPr>
        <w:pBdr>
          <w:top w:val="nil"/>
          <w:left w:val="nil"/>
          <w:bottom w:val="nil"/>
          <w:right w:val="nil"/>
          <w:between w:val="nil"/>
        </w:pBdr>
        <w:rPr>
          <w:color w:val="000000"/>
        </w:rPr>
      </w:pPr>
      <w:proofErr w:type="spellStart"/>
      <w:r w:rsidRPr="00DD54EE">
        <w:rPr>
          <w:rFonts w:eastAsia="Calibri" w:cs="Calibri"/>
          <w:color w:val="000000"/>
          <w:lang w:val="en-GB"/>
        </w:rPr>
        <w:t>N_stepsPerPeriod</w:t>
      </w:r>
      <w:proofErr w:type="spellEnd"/>
      <w:r w:rsidRPr="00DD54EE">
        <w:rPr>
          <w:rFonts w:eastAsia="Calibri" w:cs="Calibri"/>
          <w:color w:val="000000"/>
          <w:lang w:val="en-GB"/>
        </w:rPr>
        <w:t xml:space="preserve"> : number of time-steps per period. </w:t>
      </w:r>
      <w:proofErr w:type="spellStart"/>
      <w:r>
        <w:rPr>
          <w:rFonts w:eastAsia="Calibri" w:cs="Calibri"/>
          <w:color w:val="000000"/>
        </w:rPr>
        <w:t>Integer</w:t>
      </w:r>
      <w:proofErr w:type="spellEnd"/>
      <w:r>
        <w:rPr>
          <w:rFonts w:eastAsia="Calibri" w:cs="Calibri"/>
          <w:color w:val="000000"/>
        </w:rPr>
        <w:t>.</w:t>
      </w:r>
    </w:p>
    <w:p w14:paraId="50E7D59E" w14:textId="77777777" w:rsidR="00DD54EE" w:rsidRDefault="00DD54EE" w:rsidP="00DD54EE">
      <w:pPr>
        <w:numPr>
          <w:ilvl w:val="0"/>
          <w:numId w:val="17"/>
        </w:numPr>
        <w:pBdr>
          <w:top w:val="nil"/>
          <w:left w:val="nil"/>
          <w:bottom w:val="nil"/>
          <w:right w:val="nil"/>
          <w:between w:val="nil"/>
        </w:pBdr>
        <w:rPr>
          <w:color w:val="000000"/>
        </w:rPr>
      </w:pPr>
      <w:proofErr w:type="spellStart"/>
      <w:r w:rsidRPr="00DD54EE">
        <w:rPr>
          <w:rFonts w:eastAsia="Calibri" w:cs="Calibri"/>
          <w:color w:val="000000"/>
          <w:lang w:val="en-GB"/>
        </w:rPr>
        <w:t>maxIter</w:t>
      </w:r>
      <w:proofErr w:type="spellEnd"/>
      <w:r w:rsidRPr="00DD54EE">
        <w:rPr>
          <w:rFonts w:eastAsia="Calibri" w:cs="Calibri"/>
          <w:color w:val="000000"/>
          <w:lang w:val="en-GB"/>
        </w:rPr>
        <w:t xml:space="preserve"> : maximum number of nonlinear iterations. </w:t>
      </w:r>
      <w:proofErr w:type="spellStart"/>
      <w:r>
        <w:rPr>
          <w:rFonts w:eastAsia="Calibri" w:cs="Calibri"/>
          <w:color w:val="000000"/>
        </w:rPr>
        <w:t>D</w:t>
      </w:r>
      <w:r>
        <w:t>efault</w:t>
      </w:r>
      <w:proofErr w:type="spellEnd"/>
      <w:r>
        <w:t xml:space="preserve"> 30.</w:t>
      </w:r>
    </w:p>
    <w:p w14:paraId="68FAECCE" w14:textId="77777777" w:rsidR="00DD54EE" w:rsidRDefault="00DD54EE" w:rsidP="00DD54EE">
      <w:pPr>
        <w:numPr>
          <w:ilvl w:val="0"/>
          <w:numId w:val="17"/>
        </w:numPr>
        <w:pBdr>
          <w:top w:val="nil"/>
          <w:left w:val="nil"/>
          <w:bottom w:val="nil"/>
          <w:right w:val="nil"/>
          <w:between w:val="nil"/>
        </w:pBdr>
      </w:pPr>
      <w:r w:rsidRPr="00DD54EE">
        <w:rPr>
          <w:lang w:val="en-GB"/>
        </w:rPr>
        <w:t xml:space="preserve">silent : true/false, print simulation progress to </w:t>
      </w:r>
      <w:proofErr w:type="spellStart"/>
      <w:r w:rsidRPr="00DD54EE">
        <w:rPr>
          <w:lang w:val="en-GB"/>
        </w:rPr>
        <w:t>Matlab</w:t>
      </w:r>
      <w:proofErr w:type="spellEnd"/>
      <w:r w:rsidRPr="00DD54EE">
        <w:rPr>
          <w:lang w:val="en-GB"/>
        </w:rPr>
        <w:t xml:space="preserve"> command prompt. </w:t>
      </w:r>
      <w:proofErr w:type="spellStart"/>
      <w:r>
        <w:t>Default</w:t>
      </w:r>
      <w:proofErr w:type="spellEnd"/>
      <w:r>
        <w:t xml:space="preserve"> </w:t>
      </w:r>
      <w:proofErr w:type="spellStart"/>
      <w:r>
        <w:t>true</w:t>
      </w:r>
      <w:proofErr w:type="spellEnd"/>
      <w:r>
        <w:t>.</w:t>
      </w:r>
    </w:p>
    <w:p w14:paraId="7D5B95F1" w14:textId="6DE13AC7" w:rsidR="00DD54EE" w:rsidRPr="00DD54EE" w:rsidRDefault="00DD54EE" w:rsidP="00DD54EE">
      <w:pPr>
        <w:pBdr>
          <w:top w:val="nil"/>
          <w:left w:val="nil"/>
          <w:bottom w:val="nil"/>
          <w:right w:val="nil"/>
          <w:between w:val="nil"/>
        </w:pBdr>
        <w:rPr>
          <w:lang w:val="en-GB"/>
        </w:rPr>
      </w:pPr>
      <w:r w:rsidRPr="00DD54EE">
        <w:rPr>
          <w:lang w:val="en-GB"/>
        </w:rPr>
        <w:t>Uninitialized parameters are set to their default values. See class implementation for all parameters</w:t>
      </w:r>
      <w:r w:rsidR="009416E9">
        <w:rPr>
          <w:lang w:val="en-GB"/>
        </w:rPr>
        <w:t xml:space="preserve"> and defaults.</w:t>
      </w:r>
    </w:p>
    <w:p w14:paraId="3D942919" w14:textId="77777777" w:rsidR="00DD54EE" w:rsidRPr="00DD54EE" w:rsidRDefault="00DD54EE" w:rsidP="00DD54EE">
      <w:pPr>
        <w:pBdr>
          <w:top w:val="nil"/>
          <w:left w:val="nil"/>
          <w:bottom w:val="nil"/>
          <w:right w:val="nil"/>
          <w:between w:val="nil"/>
        </w:pBdr>
        <w:rPr>
          <w:lang w:val="en-GB"/>
        </w:rPr>
      </w:pPr>
    </w:p>
    <w:p w14:paraId="77F9894F" w14:textId="77777777" w:rsidR="00DD54EE" w:rsidRPr="00DD54EE" w:rsidRDefault="00DD54EE" w:rsidP="00DD54EE">
      <w:pPr>
        <w:pBdr>
          <w:top w:val="nil"/>
          <w:left w:val="nil"/>
          <w:bottom w:val="nil"/>
          <w:right w:val="nil"/>
          <w:between w:val="nil"/>
        </w:pBdr>
        <w:rPr>
          <w:lang w:val="en-GB"/>
        </w:rPr>
      </w:pPr>
      <w:r w:rsidRPr="00DD54EE">
        <w:rPr>
          <w:lang w:val="en-GB"/>
        </w:rPr>
        <w:t>The class has one important method</w:t>
      </w:r>
    </w:p>
    <w:p w14:paraId="3B1584C0" w14:textId="77777777" w:rsidR="00DD54EE" w:rsidRPr="00DD54EE" w:rsidRDefault="00DD54EE" w:rsidP="00DD54EE">
      <w:pPr>
        <w:numPr>
          <w:ilvl w:val="0"/>
          <w:numId w:val="27"/>
        </w:numPr>
        <w:pBdr>
          <w:top w:val="nil"/>
          <w:left w:val="nil"/>
          <w:bottom w:val="nil"/>
          <w:right w:val="nil"/>
          <w:between w:val="nil"/>
        </w:pBdr>
        <w:rPr>
          <w:lang w:val="en-GB"/>
        </w:rPr>
      </w:pPr>
      <w:proofErr w:type="spellStart"/>
      <w:r w:rsidRPr="00DD54EE">
        <w:rPr>
          <w:lang w:val="en-GB"/>
        </w:rPr>
        <w:t>pars.ts</w:t>
      </w:r>
      <w:proofErr w:type="spellEnd"/>
      <w:r w:rsidRPr="00DD54EE">
        <w:rPr>
          <w:lang w:val="en-GB"/>
        </w:rPr>
        <w:t>() : returns a 1xN array of times used for time-stepping.</w:t>
      </w:r>
    </w:p>
    <w:p w14:paraId="439286B4" w14:textId="77777777" w:rsidR="00DD54EE" w:rsidRPr="00DD54EE" w:rsidRDefault="00DD54EE" w:rsidP="00DD54EE">
      <w:pPr>
        <w:rPr>
          <w:lang w:val="en-GB"/>
        </w:rPr>
      </w:pPr>
    </w:p>
    <w:p w14:paraId="67466FC5" w14:textId="77777777" w:rsidR="00DD54EE" w:rsidRDefault="00DD54EE" w:rsidP="00DD54EE">
      <w:r w:rsidRPr="00DD54EE">
        <w:rPr>
          <w:lang w:val="en-GB"/>
        </w:rPr>
        <w:t xml:space="preserve">A </w:t>
      </w:r>
      <w:proofErr w:type="spellStart"/>
      <w:r w:rsidRPr="00DD54EE">
        <w:rPr>
          <w:lang w:val="en-GB"/>
        </w:rPr>
        <w:t>MachineSimulation</w:t>
      </w:r>
      <w:proofErr w:type="spellEnd"/>
      <w:r w:rsidRPr="00DD54EE">
        <w:rPr>
          <w:lang w:val="en-GB"/>
        </w:rPr>
        <w:t xml:space="preserve"> </w:t>
      </w:r>
      <w:proofErr w:type="spellStart"/>
      <w:r w:rsidRPr="00DD54EE">
        <w:rPr>
          <w:i/>
          <w:lang w:val="en-GB"/>
        </w:rPr>
        <w:t>simc</w:t>
      </w:r>
      <w:proofErr w:type="spellEnd"/>
      <w:r w:rsidRPr="00DD54EE">
        <w:rPr>
          <w:lang w:val="en-GB"/>
        </w:rPr>
        <w:t xml:space="preserve"> is then initialized with the </w:t>
      </w:r>
      <w:proofErr w:type="spellStart"/>
      <w:r w:rsidRPr="00DD54EE">
        <w:rPr>
          <w:lang w:val="en-GB"/>
        </w:rPr>
        <w:t>MachineMesh</w:t>
      </w:r>
      <w:proofErr w:type="spellEnd"/>
      <w:r w:rsidRPr="00DD54EE">
        <w:rPr>
          <w:lang w:val="en-GB"/>
        </w:rPr>
        <w:t xml:space="preserve"> object and a structure </w:t>
      </w:r>
      <w:r w:rsidRPr="00DD54EE">
        <w:rPr>
          <w:i/>
          <w:lang w:val="en-GB"/>
        </w:rPr>
        <w:t>dims</w:t>
      </w:r>
      <w:r w:rsidRPr="00DD54EE">
        <w:rPr>
          <w:lang w:val="en-GB"/>
        </w:rPr>
        <w:t xml:space="preserve"> of the most important motor dimensions (see below). </w:t>
      </w:r>
      <w:proofErr w:type="spellStart"/>
      <w:r>
        <w:t>The</w:t>
      </w:r>
      <w:proofErr w:type="spellEnd"/>
      <w:r>
        <w:t xml:space="preserve"> </w:t>
      </w:r>
      <w:proofErr w:type="spellStart"/>
      <w:r>
        <w:t>important</w:t>
      </w:r>
      <w:proofErr w:type="spellEnd"/>
      <w:r>
        <w:t xml:space="preserve"> </w:t>
      </w:r>
      <w:proofErr w:type="spellStart"/>
      <w:r>
        <w:t>methods</w:t>
      </w:r>
      <w:proofErr w:type="spellEnd"/>
      <w:r>
        <w:t xml:space="preserve"> </w:t>
      </w:r>
      <w:proofErr w:type="spellStart"/>
      <w:r>
        <w:t>then</w:t>
      </w:r>
      <w:proofErr w:type="spellEnd"/>
      <w:r>
        <w:t xml:space="preserve"> </w:t>
      </w:r>
      <w:proofErr w:type="spellStart"/>
      <w:r>
        <w:t>include</w:t>
      </w:r>
      <w:proofErr w:type="spellEnd"/>
    </w:p>
    <w:p w14:paraId="143AC43E" w14:textId="77777777" w:rsidR="00DD54EE" w:rsidRDefault="00DD54EE" w:rsidP="00DD54EE">
      <w:pPr>
        <w:numPr>
          <w:ilvl w:val="0"/>
          <w:numId w:val="15"/>
        </w:numPr>
        <w:pBdr>
          <w:top w:val="nil"/>
          <w:left w:val="nil"/>
          <w:bottom w:val="nil"/>
          <w:right w:val="nil"/>
          <w:between w:val="nil"/>
        </w:pBdr>
        <w:rPr>
          <w:color w:val="000000"/>
        </w:rPr>
      </w:pPr>
      <w:proofErr w:type="spellStart"/>
      <w:r w:rsidRPr="00DD54EE">
        <w:rPr>
          <w:rFonts w:eastAsia="Calibri" w:cs="Calibri"/>
          <w:color w:val="000000"/>
          <w:lang w:val="en-GB"/>
        </w:rPr>
        <w:t>simc.run_harmonic</w:t>
      </w:r>
      <w:proofErr w:type="spellEnd"/>
      <w:r w:rsidRPr="00DD54EE">
        <w:rPr>
          <w:rFonts w:eastAsia="Calibri" w:cs="Calibri"/>
          <w:color w:val="000000"/>
          <w:lang w:val="en-GB"/>
        </w:rPr>
        <w:t xml:space="preserve">(pars) : runs harmonic analysis. Works for both async and </w:t>
      </w:r>
      <w:proofErr w:type="spellStart"/>
      <w:r w:rsidRPr="00DD54EE">
        <w:rPr>
          <w:rFonts w:eastAsia="Calibri" w:cs="Calibri"/>
          <w:color w:val="000000"/>
          <w:lang w:val="en-GB"/>
        </w:rPr>
        <w:t>syn</w:t>
      </w:r>
      <w:proofErr w:type="spellEnd"/>
      <w:r w:rsidRPr="00DD54EE">
        <w:rPr>
          <w:rFonts w:eastAsia="Calibri" w:cs="Calibri"/>
          <w:color w:val="000000"/>
          <w:lang w:val="en-GB"/>
        </w:rPr>
        <w:t xml:space="preserve"> motors. </w:t>
      </w:r>
      <w:proofErr w:type="spellStart"/>
      <w:r>
        <w:rPr>
          <w:rFonts w:eastAsia="Calibri" w:cs="Calibri"/>
          <w:color w:val="000000"/>
        </w:rPr>
        <w:t>See</w:t>
      </w:r>
      <w:proofErr w:type="spellEnd"/>
      <w:r>
        <w:rPr>
          <w:rFonts w:eastAsia="Calibri" w:cs="Calibri"/>
          <w:color w:val="000000"/>
        </w:rPr>
        <w:t xml:space="preserve"> </w:t>
      </w:r>
      <w:proofErr w:type="spellStart"/>
      <w:r>
        <w:rPr>
          <w:rFonts w:eastAsia="Calibri" w:cs="Calibri"/>
          <w:color w:val="000000"/>
        </w:rPr>
        <w:t>pars.isDC</w:t>
      </w:r>
      <w:proofErr w:type="spellEnd"/>
      <w:r>
        <w:rPr>
          <w:rFonts w:eastAsia="Calibri" w:cs="Calibri"/>
          <w:color w:val="000000"/>
        </w:rPr>
        <w:t>.</w:t>
      </w:r>
    </w:p>
    <w:p w14:paraId="2D8732AD" w14:textId="77777777" w:rsidR="00DD54EE" w:rsidRPr="00DD54EE" w:rsidRDefault="00DD54EE" w:rsidP="00DD54EE">
      <w:pPr>
        <w:numPr>
          <w:ilvl w:val="0"/>
          <w:numId w:val="15"/>
        </w:numPr>
        <w:pBdr>
          <w:top w:val="nil"/>
          <w:left w:val="nil"/>
          <w:bottom w:val="nil"/>
          <w:right w:val="nil"/>
          <w:between w:val="nil"/>
        </w:pBdr>
        <w:rPr>
          <w:color w:val="000000"/>
          <w:lang w:val="en-GB"/>
        </w:rPr>
      </w:pPr>
      <w:bookmarkStart w:id="1" w:name="_gjdgxs" w:colFirst="0" w:colLast="0"/>
      <w:bookmarkEnd w:id="1"/>
      <w:proofErr w:type="spellStart"/>
      <w:r w:rsidRPr="00DD54EE">
        <w:rPr>
          <w:rFonts w:eastAsia="Calibri" w:cs="Calibri"/>
          <w:color w:val="000000"/>
          <w:lang w:val="en-GB"/>
        </w:rPr>
        <w:t>simc.run_static</w:t>
      </w:r>
      <w:proofErr w:type="spellEnd"/>
      <w:r w:rsidRPr="00DD54EE">
        <w:rPr>
          <w:rFonts w:eastAsia="Calibri" w:cs="Calibri"/>
          <w:color w:val="000000"/>
          <w:lang w:val="en-GB"/>
        </w:rPr>
        <w:t xml:space="preserve">(pars) : runs static analysis with current supply. Phase currents are specified in </w:t>
      </w:r>
      <w:proofErr w:type="spellStart"/>
      <w:r w:rsidRPr="00DD54EE">
        <w:rPr>
          <w:rFonts w:eastAsia="Calibri" w:cs="Calibri"/>
          <w:color w:val="000000"/>
          <w:lang w:val="en-GB"/>
        </w:rPr>
        <w:t>pars.U</w:t>
      </w:r>
      <w:proofErr w:type="spellEnd"/>
      <w:r w:rsidRPr="00DD54EE">
        <w:rPr>
          <w:rFonts w:eastAsia="Calibri" w:cs="Calibri"/>
          <w:color w:val="000000"/>
          <w:lang w:val="en-GB"/>
        </w:rPr>
        <w:t xml:space="preserve">, and rotor angles in </w:t>
      </w:r>
      <w:proofErr w:type="spellStart"/>
      <w:r w:rsidRPr="00DD54EE">
        <w:rPr>
          <w:rFonts w:eastAsia="Calibri" w:cs="Calibri"/>
          <w:color w:val="000000"/>
          <w:lang w:val="en-GB"/>
        </w:rPr>
        <w:t>pars.rotorAngles</w:t>
      </w:r>
      <w:proofErr w:type="spellEnd"/>
      <w:r w:rsidRPr="00DD54EE">
        <w:rPr>
          <w:rFonts w:eastAsia="Calibri" w:cs="Calibri"/>
          <w:color w:val="000000"/>
          <w:lang w:val="en-GB"/>
        </w:rPr>
        <w:t>.</w:t>
      </w:r>
    </w:p>
    <w:p w14:paraId="36AFDA82" w14:textId="77777777" w:rsidR="00DD54EE" w:rsidRPr="00DD54EE" w:rsidRDefault="00DD54EE" w:rsidP="00DD54EE">
      <w:pPr>
        <w:numPr>
          <w:ilvl w:val="0"/>
          <w:numId w:val="15"/>
        </w:numPr>
        <w:pBdr>
          <w:top w:val="nil"/>
          <w:left w:val="nil"/>
          <w:bottom w:val="nil"/>
          <w:right w:val="nil"/>
          <w:between w:val="nil"/>
        </w:pBdr>
        <w:rPr>
          <w:lang w:val="en-GB"/>
        </w:rPr>
      </w:pPr>
      <w:bookmarkStart w:id="2" w:name="_6kw9catlhjsv" w:colFirst="0" w:colLast="0"/>
      <w:bookmarkEnd w:id="2"/>
      <w:proofErr w:type="spellStart"/>
      <w:r w:rsidRPr="00DD54EE">
        <w:rPr>
          <w:lang w:val="en-GB"/>
        </w:rPr>
        <w:t>simc.run_stepping</w:t>
      </w:r>
      <w:proofErr w:type="spellEnd"/>
      <w:r w:rsidRPr="00DD54EE">
        <w:rPr>
          <w:lang w:val="en-GB"/>
        </w:rPr>
        <w:t>(pars) : run time-stepping analysis.</w:t>
      </w:r>
    </w:p>
    <w:p w14:paraId="135E87E5" w14:textId="77777777" w:rsidR="00DD54EE" w:rsidRDefault="00DD54EE" w:rsidP="00DD54EE">
      <w:pPr>
        <w:numPr>
          <w:ilvl w:val="0"/>
          <w:numId w:val="15"/>
        </w:numPr>
        <w:pBdr>
          <w:top w:val="nil"/>
          <w:left w:val="nil"/>
          <w:bottom w:val="nil"/>
          <w:right w:val="nil"/>
          <w:between w:val="nil"/>
        </w:pBdr>
      </w:pPr>
      <w:bookmarkStart w:id="3" w:name="_cfkps3oguf0k" w:colFirst="0" w:colLast="0"/>
      <w:bookmarkEnd w:id="3"/>
      <w:proofErr w:type="spellStart"/>
      <w:r w:rsidRPr="00DD54EE">
        <w:rPr>
          <w:lang w:val="en-GB"/>
        </w:rPr>
        <w:t>simc.fluxplot</w:t>
      </w:r>
      <w:proofErr w:type="spellEnd"/>
      <w:r w:rsidRPr="00DD54EE">
        <w:rPr>
          <w:lang w:val="en-GB"/>
        </w:rPr>
        <w:t xml:space="preserve">(step, pars) : plot flux density and flux lines at </w:t>
      </w:r>
      <w:r w:rsidRPr="00DD54EE">
        <w:rPr>
          <w:i/>
          <w:lang w:val="en-GB"/>
        </w:rPr>
        <w:t>step</w:t>
      </w:r>
      <w:r w:rsidRPr="00DD54EE">
        <w:rPr>
          <w:lang w:val="en-GB"/>
        </w:rPr>
        <w:t xml:space="preserve">. </w:t>
      </w:r>
      <w:proofErr w:type="spellStart"/>
      <w:r>
        <w:t>Use</w:t>
      </w:r>
      <w:proofErr w:type="spellEnd"/>
      <w:r>
        <w:t xml:space="preserve"> -1 as </w:t>
      </w:r>
      <w:proofErr w:type="spellStart"/>
      <w:r>
        <w:t>step</w:t>
      </w:r>
      <w:proofErr w:type="spellEnd"/>
      <w:r>
        <w:t xml:space="preserve"> for </w:t>
      </w:r>
      <w:proofErr w:type="spellStart"/>
      <w:r>
        <w:t>harmonic</w:t>
      </w:r>
      <w:proofErr w:type="spellEnd"/>
      <w:r>
        <w:t xml:space="preserve">, </w:t>
      </w:r>
      <w:proofErr w:type="spellStart"/>
      <w:r>
        <w:t>or</w:t>
      </w:r>
      <w:proofErr w:type="spellEnd"/>
    </w:p>
    <w:p w14:paraId="2C90076D" w14:textId="77777777" w:rsidR="00DD54EE" w:rsidRPr="00DD54EE" w:rsidRDefault="00DD54EE" w:rsidP="00DD54EE">
      <w:pPr>
        <w:numPr>
          <w:ilvl w:val="0"/>
          <w:numId w:val="15"/>
        </w:numPr>
        <w:pBdr>
          <w:top w:val="nil"/>
          <w:left w:val="nil"/>
          <w:bottom w:val="nil"/>
          <w:right w:val="nil"/>
          <w:between w:val="nil"/>
        </w:pBdr>
        <w:rPr>
          <w:lang w:val="en-GB"/>
        </w:rPr>
      </w:pPr>
      <w:bookmarkStart w:id="4" w:name="_6u5hq24l6h7q" w:colFirst="0" w:colLast="0"/>
      <w:bookmarkEnd w:id="4"/>
      <w:proofErr w:type="spellStart"/>
      <w:r w:rsidRPr="00DD54EE">
        <w:rPr>
          <w:lang w:val="en-GB"/>
        </w:rPr>
        <w:t>simc.fluxplot</w:t>
      </w:r>
      <w:proofErr w:type="spellEnd"/>
      <w:r w:rsidRPr="00DD54EE">
        <w:rPr>
          <w:lang w:val="en-GB"/>
        </w:rPr>
        <w:t>(step, pars, type) : type can be 'harmonic', 'static', or 'stepping'.</w:t>
      </w:r>
    </w:p>
    <w:p w14:paraId="2C79B305" w14:textId="77777777" w:rsidR="00DD54EE" w:rsidRDefault="00DD54EE" w:rsidP="00DD54EE">
      <w:pPr>
        <w:numPr>
          <w:ilvl w:val="0"/>
          <w:numId w:val="15"/>
        </w:numPr>
        <w:pBdr>
          <w:top w:val="nil"/>
          <w:left w:val="nil"/>
          <w:bottom w:val="nil"/>
          <w:right w:val="nil"/>
          <w:between w:val="nil"/>
        </w:pBdr>
      </w:pPr>
      <w:bookmarkStart w:id="5" w:name="_pdl9l8whc6la" w:colFirst="0" w:colLast="0"/>
      <w:bookmarkEnd w:id="5"/>
      <w:proofErr w:type="spellStart"/>
      <w:r w:rsidRPr="00DD54EE">
        <w:rPr>
          <w:lang w:val="en-GB"/>
        </w:rPr>
        <w:lastRenderedPageBreak/>
        <w:t>simc.Is</w:t>
      </w:r>
      <w:proofErr w:type="spellEnd"/>
      <w:r w:rsidRPr="00DD54EE">
        <w:rPr>
          <w:lang w:val="en-GB"/>
        </w:rPr>
        <w:t xml:space="preserve"> : phase currents from time-stepping, for the simulated symmetry sector only (if </w:t>
      </w:r>
      <w:proofErr w:type="spellStart"/>
      <w:r w:rsidRPr="00DD54EE">
        <w:rPr>
          <w:lang w:val="en-GB"/>
        </w:rPr>
        <w:t>dims.a</w:t>
      </w:r>
      <w:proofErr w:type="spellEnd"/>
      <w:r w:rsidRPr="00DD54EE">
        <w:rPr>
          <w:lang w:val="en-GB"/>
        </w:rPr>
        <w:t xml:space="preserve"> &gt; 1, phase currents for the actual motor are </w:t>
      </w:r>
      <w:proofErr w:type="spellStart"/>
      <w:r w:rsidRPr="00DD54EE">
        <w:rPr>
          <w:lang w:val="en-GB"/>
        </w:rPr>
        <w:t>dims.a</w:t>
      </w:r>
      <w:proofErr w:type="spellEnd"/>
      <w:r w:rsidRPr="00DD54EE">
        <w:rPr>
          <w:lang w:val="en-GB"/>
        </w:rPr>
        <w:t>*</w:t>
      </w:r>
      <w:proofErr w:type="spellStart"/>
      <w:r w:rsidRPr="00DD54EE">
        <w:rPr>
          <w:lang w:val="en-GB"/>
        </w:rPr>
        <w:t>simc.Is</w:t>
      </w:r>
      <w:proofErr w:type="spellEnd"/>
      <w:r w:rsidRPr="00DD54EE">
        <w:rPr>
          <w:lang w:val="en-GB"/>
        </w:rPr>
        <w:t xml:space="preserve">). </w:t>
      </w:r>
      <w:proofErr w:type="spellStart"/>
      <w:r>
        <w:t>Note</w:t>
      </w:r>
      <w:proofErr w:type="spellEnd"/>
      <w:r>
        <w:t xml:space="preserve">: </w:t>
      </w:r>
      <w:proofErr w:type="spellStart"/>
      <w:r>
        <w:rPr>
          <w:b/>
        </w:rPr>
        <w:t>not</w:t>
      </w:r>
      <w:proofErr w:type="spellEnd"/>
      <w:r>
        <w:t xml:space="preserve"> </w:t>
      </w:r>
      <w:proofErr w:type="spellStart"/>
      <w:r>
        <w:t>line</w:t>
      </w:r>
      <w:proofErr w:type="spellEnd"/>
      <w:r>
        <w:t xml:space="preserve"> </w:t>
      </w:r>
      <w:proofErr w:type="spellStart"/>
      <w:r>
        <w:t>currents</w:t>
      </w:r>
      <w:proofErr w:type="spellEnd"/>
      <w:r>
        <w:t>.</w:t>
      </w:r>
    </w:p>
    <w:p w14:paraId="53D59929" w14:textId="77777777" w:rsidR="00DD54EE" w:rsidRPr="00DD54EE" w:rsidRDefault="00DD54EE" w:rsidP="00DD54EE">
      <w:pPr>
        <w:numPr>
          <w:ilvl w:val="0"/>
          <w:numId w:val="15"/>
        </w:numPr>
        <w:pBdr>
          <w:top w:val="nil"/>
          <w:left w:val="nil"/>
          <w:bottom w:val="nil"/>
          <w:right w:val="nil"/>
          <w:between w:val="nil"/>
        </w:pBdr>
        <w:rPr>
          <w:lang w:val="en-GB"/>
        </w:rPr>
      </w:pPr>
      <w:bookmarkStart w:id="6" w:name="_umoxl51r38u1" w:colFirst="0" w:colLast="0"/>
      <w:bookmarkEnd w:id="6"/>
      <w:proofErr w:type="spellStart"/>
      <w:r w:rsidRPr="00DD54EE">
        <w:rPr>
          <w:lang w:val="en-GB"/>
        </w:rPr>
        <w:t>simc.Ish</w:t>
      </w:r>
      <w:proofErr w:type="spellEnd"/>
      <w:r w:rsidRPr="00DD54EE">
        <w:rPr>
          <w:lang w:val="en-GB"/>
        </w:rPr>
        <w:t xml:space="preserve"> : phase current phasors from harmonic analysis.</w:t>
      </w:r>
    </w:p>
    <w:p w14:paraId="6C7AA650" w14:textId="77777777" w:rsidR="00DD54EE" w:rsidRDefault="00DD54EE" w:rsidP="00DD54EE">
      <w:pPr>
        <w:pBdr>
          <w:top w:val="nil"/>
          <w:left w:val="nil"/>
          <w:bottom w:val="nil"/>
          <w:right w:val="nil"/>
          <w:between w:val="nil"/>
        </w:pBdr>
        <w:rPr>
          <w:lang w:val="en-GB"/>
        </w:rPr>
      </w:pPr>
      <w:bookmarkStart w:id="7" w:name="_1tz5mfkyr08k" w:colFirst="0" w:colLast="0"/>
      <w:bookmarkEnd w:id="7"/>
    </w:p>
    <w:p w14:paraId="4461ABA3" w14:textId="7D1A13E8" w:rsidR="00DD54EE" w:rsidRPr="00DD54EE" w:rsidRDefault="00DD54EE" w:rsidP="00DD54EE">
      <w:pPr>
        <w:pBdr>
          <w:top w:val="nil"/>
          <w:left w:val="nil"/>
          <w:bottom w:val="nil"/>
          <w:right w:val="nil"/>
          <w:between w:val="nil"/>
        </w:pBdr>
        <w:rPr>
          <w:lang w:val="en-GB"/>
        </w:rPr>
      </w:pPr>
      <w:r w:rsidRPr="00DD54EE">
        <w:rPr>
          <w:lang w:val="en-GB"/>
        </w:rPr>
        <w:t>The class also contains some important properties, described next.</w:t>
      </w:r>
    </w:p>
    <w:p w14:paraId="72025BB6" w14:textId="77777777" w:rsidR="00DD54EE" w:rsidRPr="00DD54EE" w:rsidRDefault="00DD54EE" w:rsidP="00DD54EE">
      <w:pPr>
        <w:pBdr>
          <w:top w:val="nil"/>
          <w:left w:val="nil"/>
          <w:bottom w:val="nil"/>
          <w:right w:val="nil"/>
          <w:between w:val="nil"/>
        </w:pBdr>
        <w:rPr>
          <w:lang w:val="en-GB"/>
        </w:rPr>
      </w:pPr>
      <w:bookmarkStart w:id="8" w:name="_vfud2igyk7zh" w:colFirst="0" w:colLast="0"/>
      <w:bookmarkEnd w:id="8"/>
    </w:p>
    <w:p w14:paraId="5F854A9A" w14:textId="77777777" w:rsidR="00DD54EE" w:rsidRPr="00DD54EE" w:rsidRDefault="00DD54EE" w:rsidP="00DD54EE">
      <w:pPr>
        <w:pBdr>
          <w:top w:val="nil"/>
          <w:left w:val="nil"/>
          <w:bottom w:val="nil"/>
          <w:right w:val="nil"/>
          <w:between w:val="nil"/>
        </w:pBdr>
        <w:rPr>
          <w:lang w:val="en-GB"/>
        </w:rPr>
      </w:pPr>
      <w:bookmarkStart w:id="9" w:name="_5odl1rdj0tam" w:colFirst="0" w:colLast="0"/>
      <w:bookmarkEnd w:id="9"/>
      <w:proofErr w:type="spellStart"/>
      <w:r w:rsidRPr="00DD54EE">
        <w:rPr>
          <w:b/>
          <w:lang w:val="en-GB"/>
        </w:rPr>
        <w:t>simc.matrices</w:t>
      </w:r>
      <w:proofErr w:type="spellEnd"/>
      <w:r w:rsidRPr="00DD54EE">
        <w:rPr>
          <w:lang w:val="en-GB"/>
        </w:rPr>
        <w:t>: a struct containing e.g.</w:t>
      </w:r>
    </w:p>
    <w:p w14:paraId="178BEEF5" w14:textId="77777777" w:rsidR="00DD54EE" w:rsidRPr="00DD54EE" w:rsidRDefault="00DD54EE" w:rsidP="00DD54EE">
      <w:pPr>
        <w:numPr>
          <w:ilvl w:val="0"/>
          <w:numId w:val="18"/>
        </w:numPr>
        <w:pBdr>
          <w:top w:val="nil"/>
          <w:left w:val="nil"/>
          <w:bottom w:val="nil"/>
          <w:right w:val="nil"/>
          <w:between w:val="nil"/>
        </w:pBdr>
        <w:rPr>
          <w:lang w:val="en-GB"/>
        </w:rPr>
      </w:pPr>
      <w:bookmarkStart w:id="10" w:name="_xzpma1yab9ig" w:colFirst="0" w:colLast="0"/>
      <w:bookmarkEnd w:id="10"/>
      <w:r w:rsidRPr="00DD54EE">
        <w:rPr>
          <w:lang w:val="en-GB"/>
        </w:rPr>
        <w:t>Ms, Mr : stator and rotor mass matrices</w:t>
      </w:r>
    </w:p>
    <w:p w14:paraId="6E5AEDE4" w14:textId="77777777" w:rsidR="00DD54EE" w:rsidRPr="00DD54EE" w:rsidRDefault="00DD54EE" w:rsidP="00DD54EE">
      <w:pPr>
        <w:numPr>
          <w:ilvl w:val="0"/>
          <w:numId w:val="18"/>
        </w:numPr>
        <w:pBdr>
          <w:top w:val="nil"/>
          <w:left w:val="nil"/>
          <w:bottom w:val="nil"/>
          <w:right w:val="nil"/>
          <w:between w:val="nil"/>
        </w:pBdr>
        <w:rPr>
          <w:lang w:val="en-GB"/>
        </w:rPr>
      </w:pPr>
      <w:bookmarkStart w:id="11" w:name="_xxcwflivwwgs" w:colFirst="0" w:colLast="0"/>
      <w:bookmarkEnd w:id="11"/>
      <w:r w:rsidRPr="00DD54EE">
        <w:rPr>
          <w:lang w:val="en-GB"/>
        </w:rPr>
        <w:t>Cs, Cr : circuit coupling matrices. See the conference paper linked earlier.</w:t>
      </w:r>
    </w:p>
    <w:p w14:paraId="31652935" w14:textId="77777777" w:rsidR="00DD54EE" w:rsidRPr="00DD54EE" w:rsidRDefault="00DD54EE" w:rsidP="00DD54EE">
      <w:pPr>
        <w:numPr>
          <w:ilvl w:val="0"/>
          <w:numId w:val="18"/>
        </w:numPr>
        <w:pBdr>
          <w:top w:val="nil"/>
          <w:left w:val="nil"/>
          <w:bottom w:val="nil"/>
          <w:right w:val="nil"/>
          <w:between w:val="nil"/>
        </w:pBdr>
        <w:rPr>
          <w:lang w:val="en-GB"/>
        </w:rPr>
      </w:pPr>
      <w:bookmarkStart w:id="12" w:name="_52i5l5l89etj" w:colFirst="0" w:colLast="0"/>
      <w:bookmarkEnd w:id="12"/>
      <w:r w:rsidRPr="00DD54EE">
        <w:rPr>
          <w:lang w:val="en-GB"/>
        </w:rPr>
        <w:t>Ls, Lr : loop matrices for circuits</w:t>
      </w:r>
    </w:p>
    <w:p w14:paraId="10EAA6F4" w14:textId="77777777" w:rsidR="00DD54EE" w:rsidRPr="00DD54EE" w:rsidRDefault="00DD54EE" w:rsidP="00DD54EE">
      <w:pPr>
        <w:numPr>
          <w:ilvl w:val="0"/>
          <w:numId w:val="18"/>
        </w:numPr>
        <w:pBdr>
          <w:top w:val="nil"/>
          <w:left w:val="nil"/>
          <w:bottom w:val="nil"/>
          <w:right w:val="nil"/>
          <w:between w:val="nil"/>
        </w:pBdr>
        <w:rPr>
          <w:lang w:val="en-GB"/>
        </w:rPr>
      </w:pPr>
      <w:bookmarkStart w:id="13" w:name="_h5u1c7izxb5j" w:colFirst="0" w:colLast="0"/>
      <w:bookmarkEnd w:id="13"/>
      <w:proofErr w:type="spellStart"/>
      <w:r w:rsidRPr="00DD54EE">
        <w:rPr>
          <w:lang w:val="en-GB"/>
        </w:rPr>
        <w:t>Zew_s</w:t>
      </w:r>
      <w:proofErr w:type="spellEnd"/>
      <w:r w:rsidRPr="00DD54EE">
        <w:rPr>
          <w:lang w:val="en-GB"/>
        </w:rPr>
        <w:t xml:space="preserve">, </w:t>
      </w:r>
      <w:proofErr w:type="spellStart"/>
      <w:r w:rsidRPr="00DD54EE">
        <w:rPr>
          <w:lang w:val="en-GB"/>
        </w:rPr>
        <w:t>Zew_r</w:t>
      </w:r>
      <w:proofErr w:type="spellEnd"/>
      <w:r w:rsidRPr="00DD54EE">
        <w:rPr>
          <w:lang w:val="en-GB"/>
        </w:rPr>
        <w:t xml:space="preserve"> : end-winding impedance matrices</w:t>
      </w:r>
    </w:p>
    <w:p w14:paraId="1513AA2C" w14:textId="77777777" w:rsidR="00DD54EE" w:rsidRPr="00DD54EE" w:rsidRDefault="00DD54EE" w:rsidP="00DD54EE">
      <w:pPr>
        <w:pBdr>
          <w:top w:val="nil"/>
          <w:left w:val="nil"/>
          <w:bottom w:val="nil"/>
          <w:right w:val="nil"/>
          <w:between w:val="nil"/>
        </w:pBdr>
        <w:rPr>
          <w:lang w:val="en-GB"/>
        </w:rPr>
      </w:pPr>
      <w:bookmarkStart w:id="14" w:name="_htibjx23ktk5" w:colFirst="0" w:colLast="0"/>
      <w:bookmarkEnd w:id="14"/>
    </w:p>
    <w:p w14:paraId="2E74110F" w14:textId="77777777" w:rsidR="00DD54EE" w:rsidRDefault="00DD54EE" w:rsidP="00DD54EE">
      <w:pPr>
        <w:pBdr>
          <w:top w:val="nil"/>
          <w:left w:val="nil"/>
          <w:bottom w:val="nil"/>
          <w:right w:val="nil"/>
          <w:between w:val="nil"/>
        </w:pBdr>
      </w:pPr>
      <w:bookmarkStart w:id="15" w:name="_n19vfs89aa3u" w:colFirst="0" w:colLast="0"/>
      <w:bookmarkEnd w:id="15"/>
      <w:proofErr w:type="spellStart"/>
      <w:r>
        <w:rPr>
          <w:b/>
        </w:rPr>
        <w:t>simc.results</w:t>
      </w:r>
      <w:proofErr w:type="spellEnd"/>
      <w:r>
        <w:rPr>
          <w:b/>
        </w:rPr>
        <w:t xml:space="preserve"> </w:t>
      </w:r>
      <w:r>
        <w:t xml:space="preserve">: a </w:t>
      </w:r>
      <w:proofErr w:type="spellStart"/>
      <w:r>
        <w:t>struct</w:t>
      </w:r>
      <w:proofErr w:type="spellEnd"/>
      <w:r>
        <w:t xml:space="preserve"> </w:t>
      </w:r>
      <w:proofErr w:type="spellStart"/>
      <w:r>
        <w:t>containing</w:t>
      </w:r>
      <w:proofErr w:type="spellEnd"/>
    </w:p>
    <w:p w14:paraId="35BF3355" w14:textId="77777777" w:rsidR="00DD54EE" w:rsidRDefault="00DD54EE" w:rsidP="00DD54EE">
      <w:pPr>
        <w:numPr>
          <w:ilvl w:val="0"/>
          <w:numId w:val="25"/>
        </w:numPr>
        <w:pBdr>
          <w:top w:val="nil"/>
          <w:left w:val="nil"/>
          <w:bottom w:val="nil"/>
          <w:right w:val="nil"/>
          <w:between w:val="nil"/>
        </w:pBdr>
      </w:pPr>
      <w:bookmarkStart w:id="16" w:name="_7tizzguelpt9" w:colFirst="0" w:colLast="0"/>
      <w:bookmarkEnd w:id="16"/>
      <w:proofErr w:type="spellStart"/>
      <w:r>
        <w:t>Xh</w:t>
      </w:r>
      <w:proofErr w:type="spellEnd"/>
      <w:r>
        <w:t xml:space="preserve"> : </w:t>
      </w:r>
      <w:proofErr w:type="spellStart"/>
      <w:r>
        <w:t>results</w:t>
      </w:r>
      <w:proofErr w:type="spellEnd"/>
      <w:r>
        <w:t xml:space="preserve"> </w:t>
      </w:r>
      <w:proofErr w:type="spellStart"/>
      <w:r>
        <w:t>from</w:t>
      </w:r>
      <w:proofErr w:type="spellEnd"/>
      <w:r>
        <w:t xml:space="preserve"> </w:t>
      </w:r>
      <w:proofErr w:type="spellStart"/>
      <w:r>
        <w:t>harmonic</w:t>
      </w:r>
      <w:proofErr w:type="spellEnd"/>
      <w:r>
        <w:t xml:space="preserve"> </w:t>
      </w:r>
      <w:proofErr w:type="spellStart"/>
      <w:r>
        <w:t>analysis</w:t>
      </w:r>
      <w:proofErr w:type="spellEnd"/>
    </w:p>
    <w:p w14:paraId="03211747" w14:textId="77777777" w:rsidR="00DD54EE" w:rsidRDefault="00DD54EE" w:rsidP="00DD54EE">
      <w:pPr>
        <w:numPr>
          <w:ilvl w:val="0"/>
          <w:numId w:val="25"/>
        </w:numPr>
        <w:pBdr>
          <w:top w:val="nil"/>
          <w:left w:val="nil"/>
          <w:bottom w:val="nil"/>
          <w:right w:val="nil"/>
          <w:between w:val="nil"/>
        </w:pBdr>
      </w:pPr>
      <w:bookmarkStart w:id="17" w:name="_sde4nrvgbeie" w:colFirst="0" w:colLast="0"/>
      <w:bookmarkEnd w:id="17"/>
      <w:proofErr w:type="spellStart"/>
      <w:r>
        <w:t>Xs</w:t>
      </w:r>
      <w:proofErr w:type="spellEnd"/>
      <w:r>
        <w:t xml:space="preserve"> : </w:t>
      </w:r>
      <w:proofErr w:type="spellStart"/>
      <w:r>
        <w:t>same</w:t>
      </w:r>
      <w:proofErr w:type="spellEnd"/>
      <w:r>
        <w:t xml:space="preserve"> for </w:t>
      </w:r>
      <w:proofErr w:type="spellStart"/>
      <w:r>
        <w:t>static</w:t>
      </w:r>
      <w:proofErr w:type="spellEnd"/>
      <w:r>
        <w:t xml:space="preserve"> </w:t>
      </w:r>
      <w:proofErr w:type="spellStart"/>
      <w:r>
        <w:t>analysis</w:t>
      </w:r>
      <w:proofErr w:type="spellEnd"/>
    </w:p>
    <w:p w14:paraId="2786B8A4" w14:textId="77777777" w:rsidR="00DD54EE" w:rsidRDefault="00DD54EE" w:rsidP="00DD54EE">
      <w:pPr>
        <w:numPr>
          <w:ilvl w:val="0"/>
          <w:numId w:val="25"/>
        </w:numPr>
        <w:pBdr>
          <w:top w:val="nil"/>
          <w:left w:val="nil"/>
          <w:bottom w:val="nil"/>
          <w:right w:val="nil"/>
          <w:between w:val="nil"/>
        </w:pBdr>
      </w:pPr>
      <w:bookmarkStart w:id="18" w:name="_7nx4cg3ex2ub" w:colFirst="0" w:colLast="0"/>
      <w:bookmarkEnd w:id="18"/>
      <w:proofErr w:type="spellStart"/>
      <w:r>
        <w:t>Xt</w:t>
      </w:r>
      <w:proofErr w:type="spellEnd"/>
      <w:r>
        <w:t xml:space="preserve"> : </w:t>
      </w:r>
      <w:proofErr w:type="spellStart"/>
      <w:r>
        <w:t>time-stepping</w:t>
      </w:r>
      <w:proofErr w:type="spellEnd"/>
    </w:p>
    <w:p w14:paraId="766627BF" w14:textId="77777777" w:rsidR="00DD54EE" w:rsidRDefault="00DD54EE" w:rsidP="00DD54EE">
      <w:pPr>
        <w:pBdr>
          <w:top w:val="nil"/>
          <w:left w:val="nil"/>
          <w:bottom w:val="nil"/>
          <w:right w:val="nil"/>
          <w:between w:val="nil"/>
        </w:pBdr>
      </w:pPr>
      <w:bookmarkStart w:id="19" w:name="_9fywg4wka2a8" w:colFirst="0" w:colLast="0"/>
      <w:bookmarkEnd w:id="19"/>
    </w:p>
    <w:p w14:paraId="480FB5C2" w14:textId="77777777" w:rsidR="00DD54EE" w:rsidRDefault="00DD54EE" w:rsidP="00DD54EE">
      <w:pPr>
        <w:pBdr>
          <w:top w:val="nil"/>
          <w:left w:val="nil"/>
          <w:bottom w:val="nil"/>
          <w:right w:val="nil"/>
          <w:between w:val="nil"/>
        </w:pBdr>
      </w:pPr>
      <w:bookmarkStart w:id="20" w:name="_siloivokqz4d" w:colFirst="0" w:colLast="0"/>
      <w:bookmarkEnd w:id="20"/>
      <w:proofErr w:type="spellStart"/>
      <w:r>
        <w:rPr>
          <w:b/>
        </w:rPr>
        <w:t>msh</w:t>
      </w:r>
      <w:proofErr w:type="spellEnd"/>
      <w:r>
        <w:rPr>
          <w:b/>
        </w:rPr>
        <w:t xml:space="preserve"> : </w:t>
      </w:r>
      <w:proofErr w:type="spellStart"/>
      <w:r>
        <w:t>MachineMesh</w:t>
      </w:r>
      <w:proofErr w:type="spellEnd"/>
      <w:r>
        <w:t xml:space="preserve"> </w:t>
      </w:r>
      <w:proofErr w:type="spellStart"/>
      <w:r>
        <w:t>object</w:t>
      </w:r>
      <w:proofErr w:type="spellEnd"/>
      <w:r>
        <w:t xml:space="preserve">, </w:t>
      </w:r>
      <w:proofErr w:type="spellStart"/>
      <w:r>
        <w:t>reference</w:t>
      </w:r>
      <w:proofErr w:type="spellEnd"/>
      <w:r>
        <w:t>.</w:t>
      </w:r>
    </w:p>
    <w:p w14:paraId="1DBCB88F" w14:textId="77777777" w:rsidR="00DD54EE" w:rsidRPr="00DD54EE" w:rsidRDefault="00DD54EE" w:rsidP="00DD54EE">
      <w:pPr>
        <w:pBdr>
          <w:top w:val="nil"/>
          <w:left w:val="nil"/>
          <w:bottom w:val="nil"/>
          <w:right w:val="nil"/>
          <w:between w:val="nil"/>
        </w:pBdr>
        <w:rPr>
          <w:lang w:val="en-GB"/>
        </w:rPr>
      </w:pPr>
      <w:bookmarkStart w:id="21" w:name="_2jgc0xnauusw" w:colFirst="0" w:colLast="0"/>
      <w:bookmarkEnd w:id="21"/>
      <w:proofErr w:type="spellStart"/>
      <w:r w:rsidRPr="00DD54EE">
        <w:rPr>
          <w:b/>
          <w:lang w:val="en-GB"/>
        </w:rPr>
        <w:t>nu_struct</w:t>
      </w:r>
      <w:proofErr w:type="spellEnd"/>
      <w:r w:rsidRPr="00DD54EE">
        <w:rPr>
          <w:b/>
          <w:lang w:val="en-GB"/>
        </w:rPr>
        <w:t xml:space="preserve">, </w:t>
      </w:r>
      <w:proofErr w:type="spellStart"/>
      <w:r w:rsidRPr="00DD54EE">
        <w:rPr>
          <w:b/>
          <w:lang w:val="en-GB"/>
        </w:rPr>
        <w:t>nu_fun</w:t>
      </w:r>
      <w:proofErr w:type="spellEnd"/>
      <w:r w:rsidRPr="00DD54EE">
        <w:rPr>
          <w:b/>
          <w:lang w:val="en-GB"/>
        </w:rPr>
        <w:t xml:space="preserve"> </w:t>
      </w:r>
      <w:r w:rsidRPr="00DD54EE">
        <w:rPr>
          <w:lang w:val="en-GB"/>
        </w:rPr>
        <w:t xml:space="preserve">: for evaluating nonlinear material BH behaviour. Overwrite </w:t>
      </w:r>
      <w:proofErr w:type="spellStart"/>
      <w:r w:rsidRPr="00DD54EE">
        <w:rPr>
          <w:lang w:val="en-GB"/>
        </w:rPr>
        <w:t>nu_fun</w:t>
      </w:r>
      <w:proofErr w:type="spellEnd"/>
      <w:r w:rsidRPr="00DD54EE">
        <w:rPr>
          <w:lang w:val="en-GB"/>
        </w:rPr>
        <w:t xml:space="preserve"> to supply your own.</w:t>
      </w:r>
    </w:p>
    <w:p w14:paraId="6C00FAB2" w14:textId="77777777" w:rsidR="00DD54EE" w:rsidRPr="00DD54EE" w:rsidRDefault="00DD54EE" w:rsidP="00DD54EE">
      <w:pPr>
        <w:pBdr>
          <w:top w:val="nil"/>
          <w:left w:val="nil"/>
          <w:bottom w:val="nil"/>
          <w:right w:val="nil"/>
          <w:between w:val="nil"/>
        </w:pBdr>
        <w:rPr>
          <w:lang w:val="en-GB"/>
        </w:rPr>
      </w:pPr>
      <w:bookmarkStart w:id="22" w:name="_9rifj7wzj5c5" w:colFirst="0" w:colLast="0"/>
      <w:bookmarkEnd w:id="22"/>
    </w:p>
    <w:p w14:paraId="7C9E7A11" w14:textId="77777777" w:rsidR="00DD54EE" w:rsidRPr="00DD54EE" w:rsidRDefault="00DD54EE" w:rsidP="00DD54EE">
      <w:pPr>
        <w:pBdr>
          <w:top w:val="nil"/>
          <w:left w:val="nil"/>
          <w:bottom w:val="nil"/>
          <w:right w:val="nil"/>
          <w:between w:val="nil"/>
        </w:pBdr>
        <w:rPr>
          <w:lang w:val="en-GB"/>
        </w:rPr>
      </w:pPr>
      <w:bookmarkStart w:id="23" w:name="_rlwom4h22bxh" w:colFirst="0" w:colLast="0"/>
      <w:bookmarkEnd w:id="23"/>
      <w:r w:rsidRPr="00DD54EE">
        <w:rPr>
          <w:lang w:val="en-GB"/>
        </w:rPr>
        <w:t>The dims structure can include e.g. the following fields:</w:t>
      </w:r>
    </w:p>
    <w:p w14:paraId="66BDE4AC" w14:textId="77777777" w:rsidR="00DD54EE" w:rsidRPr="00DD54EE" w:rsidRDefault="00DD54EE" w:rsidP="00DD54EE">
      <w:pPr>
        <w:numPr>
          <w:ilvl w:val="0"/>
          <w:numId w:val="23"/>
        </w:numPr>
        <w:pBdr>
          <w:top w:val="nil"/>
          <w:left w:val="nil"/>
          <w:bottom w:val="nil"/>
          <w:right w:val="nil"/>
          <w:between w:val="nil"/>
        </w:pBdr>
        <w:rPr>
          <w:lang w:val="en-GB"/>
        </w:rPr>
      </w:pPr>
      <w:bookmarkStart w:id="24" w:name="_5xm32j7gebij" w:colFirst="0" w:colLast="0"/>
      <w:bookmarkEnd w:id="24"/>
      <w:proofErr w:type="spellStart"/>
      <w:r w:rsidRPr="00DD54EE">
        <w:rPr>
          <w:lang w:val="en-GB"/>
        </w:rPr>
        <w:t>D_so</w:t>
      </w:r>
      <w:proofErr w:type="spellEnd"/>
      <w:r w:rsidRPr="00DD54EE">
        <w:rPr>
          <w:lang w:val="en-GB"/>
        </w:rPr>
        <w:t xml:space="preserve"> : outer diameter of stator. Only used in flux plotting.</w:t>
      </w:r>
    </w:p>
    <w:p w14:paraId="1DFA7620" w14:textId="77777777" w:rsidR="00DD54EE" w:rsidRDefault="00DD54EE" w:rsidP="00DD54EE">
      <w:pPr>
        <w:numPr>
          <w:ilvl w:val="0"/>
          <w:numId w:val="23"/>
        </w:numPr>
        <w:pBdr>
          <w:top w:val="nil"/>
          <w:left w:val="nil"/>
          <w:bottom w:val="nil"/>
          <w:right w:val="nil"/>
          <w:between w:val="nil"/>
        </w:pBdr>
      </w:pPr>
      <w:bookmarkStart w:id="25" w:name="_99lczptmf0un" w:colFirst="0" w:colLast="0"/>
      <w:bookmarkEnd w:id="25"/>
      <w:r>
        <w:t xml:space="preserve">p : </w:t>
      </w:r>
      <w:proofErr w:type="spellStart"/>
      <w:r>
        <w:t>number</w:t>
      </w:r>
      <w:proofErr w:type="spellEnd"/>
      <w:r>
        <w:t xml:space="preserve"> of </w:t>
      </w:r>
      <w:proofErr w:type="spellStart"/>
      <w:r>
        <w:t>pole-pairs</w:t>
      </w:r>
      <w:proofErr w:type="spellEnd"/>
    </w:p>
    <w:p w14:paraId="2C9262B9" w14:textId="77777777" w:rsidR="00DD54EE" w:rsidRPr="00DD54EE" w:rsidRDefault="00DD54EE" w:rsidP="00DD54EE">
      <w:pPr>
        <w:numPr>
          <w:ilvl w:val="0"/>
          <w:numId w:val="23"/>
        </w:numPr>
        <w:pBdr>
          <w:top w:val="nil"/>
          <w:left w:val="nil"/>
          <w:bottom w:val="nil"/>
          <w:right w:val="nil"/>
          <w:between w:val="nil"/>
        </w:pBdr>
        <w:rPr>
          <w:lang w:val="en-GB"/>
        </w:rPr>
      </w:pPr>
      <w:bookmarkStart w:id="26" w:name="_2m5m727uh8gx" w:colFirst="0" w:colLast="0"/>
      <w:bookmarkEnd w:id="26"/>
      <w:proofErr w:type="spellStart"/>
      <w:r w:rsidRPr="00DD54EE">
        <w:rPr>
          <w:lang w:val="en-GB"/>
        </w:rPr>
        <w:t>N_series</w:t>
      </w:r>
      <w:proofErr w:type="spellEnd"/>
      <w:r w:rsidRPr="00DD54EE">
        <w:rPr>
          <w:lang w:val="en-GB"/>
        </w:rPr>
        <w:t xml:space="preserve"> : number of turns per each single coil (each consisting of a pair of slots).</w:t>
      </w:r>
    </w:p>
    <w:p w14:paraId="06E2166C" w14:textId="77777777" w:rsidR="00DD54EE" w:rsidRDefault="00DD54EE" w:rsidP="00DD54EE">
      <w:pPr>
        <w:numPr>
          <w:ilvl w:val="0"/>
          <w:numId w:val="23"/>
        </w:numPr>
        <w:pBdr>
          <w:top w:val="nil"/>
          <w:left w:val="nil"/>
          <w:bottom w:val="nil"/>
          <w:right w:val="nil"/>
          <w:between w:val="nil"/>
        </w:pBdr>
      </w:pPr>
      <w:bookmarkStart w:id="27" w:name="_n9xv55puo89l" w:colFirst="0" w:colLast="0"/>
      <w:bookmarkEnd w:id="27"/>
      <w:r>
        <w:t xml:space="preserve">a : </w:t>
      </w:r>
      <w:proofErr w:type="spellStart"/>
      <w:r>
        <w:t>number</w:t>
      </w:r>
      <w:proofErr w:type="spellEnd"/>
      <w:r>
        <w:t xml:space="preserve"> of </w:t>
      </w:r>
      <w:proofErr w:type="spellStart"/>
      <w:r>
        <w:t>parallel</w:t>
      </w:r>
      <w:proofErr w:type="spellEnd"/>
      <w:r>
        <w:t xml:space="preserve"> </w:t>
      </w:r>
      <w:proofErr w:type="spellStart"/>
      <w:r>
        <w:t>paths</w:t>
      </w:r>
      <w:proofErr w:type="spellEnd"/>
    </w:p>
    <w:p w14:paraId="2A82DE17" w14:textId="77777777" w:rsidR="00DD54EE" w:rsidRPr="00DD54EE" w:rsidRDefault="00DD54EE" w:rsidP="00DD54EE">
      <w:pPr>
        <w:numPr>
          <w:ilvl w:val="0"/>
          <w:numId w:val="23"/>
        </w:numPr>
        <w:pBdr>
          <w:top w:val="nil"/>
          <w:left w:val="nil"/>
          <w:bottom w:val="nil"/>
          <w:right w:val="nil"/>
          <w:between w:val="nil"/>
        </w:pBdr>
        <w:rPr>
          <w:lang w:val="en-GB"/>
        </w:rPr>
      </w:pPr>
      <w:bookmarkStart w:id="28" w:name="_xoctgjm4wqe1" w:colFirst="0" w:colLast="0"/>
      <w:bookmarkEnd w:id="28"/>
      <w:r w:rsidRPr="00DD54EE">
        <w:rPr>
          <w:lang w:val="en-GB"/>
        </w:rPr>
        <w:t>c : amount of coil short-pitching, in slot pitches</w:t>
      </w:r>
    </w:p>
    <w:p w14:paraId="798EDC50" w14:textId="77777777" w:rsidR="00DD54EE" w:rsidRPr="00DD54EE" w:rsidRDefault="00DD54EE" w:rsidP="00DD54EE">
      <w:pPr>
        <w:numPr>
          <w:ilvl w:val="0"/>
          <w:numId w:val="23"/>
        </w:numPr>
        <w:pBdr>
          <w:top w:val="nil"/>
          <w:left w:val="nil"/>
          <w:bottom w:val="nil"/>
          <w:right w:val="nil"/>
          <w:between w:val="nil"/>
        </w:pBdr>
        <w:rPr>
          <w:lang w:val="en-GB"/>
        </w:rPr>
      </w:pPr>
      <w:bookmarkStart w:id="29" w:name="_3b8mywvppu3k" w:colFirst="0" w:colLast="0"/>
      <w:bookmarkEnd w:id="29"/>
      <w:proofErr w:type="spellStart"/>
      <w:r w:rsidRPr="00DD54EE">
        <w:rPr>
          <w:lang w:val="en-GB"/>
        </w:rPr>
        <w:t>N_layers</w:t>
      </w:r>
      <w:proofErr w:type="spellEnd"/>
      <w:r w:rsidRPr="00DD54EE">
        <w:rPr>
          <w:lang w:val="en-GB"/>
        </w:rPr>
        <w:t xml:space="preserve"> : number of winding layers.</w:t>
      </w:r>
    </w:p>
    <w:p w14:paraId="78A6DF99" w14:textId="77777777" w:rsidR="00DD54EE" w:rsidRPr="00DD54EE" w:rsidRDefault="00DD54EE" w:rsidP="00DD54EE">
      <w:pPr>
        <w:rPr>
          <w:lang w:val="en-GB"/>
        </w:rPr>
      </w:pPr>
    </w:p>
    <w:p w14:paraId="34DCD835" w14:textId="77777777" w:rsidR="00DD54EE" w:rsidRPr="00941965" w:rsidRDefault="00DD54EE" w:rsidP="00DD54EE">
      <w:pPr>
        <w:pStyle w:val="Otsikko2"/>
        <w:rPr>
          <w:lang w:val="en-GB"/>
        </w:rPr>
      </w:pPr>
      <w:r w:rsidRPr="00941965">
        <w:rPr>
          <w:lang w:val="en-GB"/>
        </w:rPr>
        <w:t>Post-processing</w:t>
      </w:r>
    </w:p>
    <w:p w14:paraId="175F4B30" w14:textId="77777777" w:rsidR="00DD54EE" w:rsidRPr="00DD54EE" w:rsidRDefault="00DD54EE" w:rsidP="00DD54EE">
      <w:pPr>
        <w:rPr>
          <w:lang w:val="en-GB"/>
        </w:rPr>
      </w:pPr>
    </w:p>
    <w:p w14:paraId="3DD4336D" w14:textId="77777777" w:rsidR="00DD54EE" w:rsidRPr="00DD54EE" w:rsidRDefault="00DD54EE" w:rsidP="00DD54EE">
      <w:pPr>
        <w:rPr>
          <w:lang w:val="en-GB"/>
        </w:rPr>
      </w:pPr>
      <w:r w:rsidRPr="00DD54EE">
        <w:rPr>
          <w:lang w:val="en-GB"/>
        </w:rPr>
        <w:t>Some important post-processing tools include</w:t>
      </w:r>
    </w:p>
    <w:p w14:paraId="10C59EEA" w14:textId="77777777" w:rsidR="00DD54EE" w:rsidRPr="00DD54EE" w:rsidRDefault="00DD54EE" w:rsidP="00DD54EE">
      <w:pPr>
        <w:numPr>
          <w:ilvl w:val="0"/>
          <w:numId w:val="28"/>
        </w:numPr>
        <w:rPr>
          <w:lang w:val="en-GB"/>
        </w:rPr>
      </w:pPr>
      <w:proofErr w:type="spellStart"/>
      <w:r w:rsidRPr="00DD54EE">
        <w:rPr>
          <w:lang w:val="en-GB"/>
        </w:rPr>
        <w:t>fluxplot</w:t>
      </w:r>
      <w:proofErr w:type="spellEnd"/>
      <w:r w:rsidRPr="00DD54EE">
        <w:rPr>
          <w:lang w:val="en-GB"/>
        </w:rPr>
        <w:t xml:space="preserve">, Is, </w:t>
      </w:r>
      <w:proofErr w:type="spellStart"/>
      <w:r w:rsidRPr="00DD54EE">
        <w:rPr>
          <w:lang w:val="en-GB"/>
        </w:rPr>
        <w:t>Ish</w:t>
      </w:r>
      <w:proofErr w:type="spellEnd"/>
      <w:r w:rsidRPr="00DD54EE">
        <w:rPr>
          <w:lang w:val="en-GB"/>
        </w:rPr>
        <w:t xml:space="preserve"> method of </w:t>
      </w:r>
      <w:proofErr w:type="spellStart"/>
      <w:r w:rsidRPr="00DD54EE">
        <w:rPr>
          <w:lang w:val="en-GB"/>
        </w:rPr>
        <w:t>MachineSimulation</w:t>
      </w:r>
      <w:proofErr w:type="spellEnd"/>
    </w:p>
    <w:p w14:paraId="086E20F9" w14:textId="77777777" w:rsidR="00DD54EE" w:rsidRDefault="00DD54EE" w:rsidP="00DD54EE">
      <w:pPr>
        <w:numPr>
          <w:ilvl w:val="0"/>
          <w:numId w:val="28"/>
        </w:numPr>
      </w:pPr>
      <w:proofErr w:type="spellStart"/>
      <w:r>
        <w:t>ts</w:t>
      </w:r>
      <w:proofErr w:type="spellEnd"/>
      <w:r>
        <w:t xml:space="preserve"> </w:t>
      </w:r>
      <w:proofErr w:type="spellStart"/>
      <w:r>
        <w:t>method</w:t>
      </w:r>
      <w:proofErr w:type="spellEnd"/>
      <w:r>
        <w:t xml:space="preserve"> of </w:t>
      </w:r>
      <w:proofErr w:type="spellStart"/>
      <w:r>
        <w:t>SimulationParameters</w:t>
      </w:r>
      <w:proofErr w:type="spellEnd"/>
    </w:p>
    <w:p w14:paraId="03F39926" w14:textId="6ABD8AAE" w:rsidR="00DD54EE" w:rsidRPr="00DD54EE" w:rsidRDefault="00DD54EE" w:rsidP="00DD54EE">
      <w:pPr>
        <w:numPr>
          <w:ilvl w:val="0"/>
          <w:numId w:val="28"/>
        </w:numPr>
        <w:rPr>
          <w:lang w:val="en-GB"/>
        </w:rPr>
      </w:pPr>
      <w:proofErr w:type="spellStart"/>
      <w:r w:rsidRPr="00DD54EE">
        <w:rPr>
          <w:lang w:val="en-GB"/>
        </w:rPr>
        <w:t>sim_compute</w:t>
      </w:r>
      <w:r>
        <w:rPr>
          <w:lang w:val="en-GB"/>
        </w:rPr>
        <w:t>_t</w:t>
      </w:r>
      <w:r w:rsidRPr="00DD54EE">
        <w:rPr>
          <w:lang w:val="en-GB"/>
        </w:rPr>
        <w:t>orque</w:t>
      </w:r>
      <w:proofErr w:type="spellEnd"/>
      <w:r w:rsidRPr="00DD54EE">
        <w:rPr>
          <w:lang w:val="en-GB"/>
        </w:rPr>
        <w:t>(</w:t>
      </w:r>
      <w:proofErr w:type="spellStart"/>
      <w:r w:rsidRPr="00DD54EE">
        <w:rPr>
          <w:lang w:val="en-GB"/>
        </w:rPr>
        <w:t>simc</w:t>
      </w:r>
      <w:proofErr w:type="spellEnd"/>
      <w:r w:rsidRPr="00DD54EE">
        <w:rPr>
          <w:lang w:val="en-GB"/>
        </w:rPr>
        <w:t xml:space="preserve">, pars, type) : compute torque with the weighted Maxwell stress tensor (eggshell) method, evaluated over the non-distorting airgap layer. </w:t>
      </w:r>
      <w:r w:rsidRPr="00DD54EE">
        <w:rPr>
          <w:i/>
          <w:lang w:val="en-GB"/>
        </w:rPr>
        <w:t xml:space="preserve">type </w:t>
      </w:r>
      <w:r w:rsidRPr="00DD54EE">
        <w:rPr>
          <w:lang w:val="en-GB"/>
        </w:rPr>
        <w:t xml:space="preserve">as with </w:t>
      </w:r>
      <w:proofErr w:type="spellStart"/>
      <w:r w:rsidRPr="00DD54EE">
        <w:rPr>
          <w:i/>
          <w:lang w:val="en-GB"/>
        </w:rPr>
        <w:t>fluxplot</w:t>
      </w:r>
      <w:proofErr w:type="spellEnd"/>
      <w:r w:rsidRPr="00DD54EE">
        <w:rPr>
          <w:lang w:val="en-GB"/>
        </w:rPr>
        <w:t>.</w:t>
      </w:r>
    </w:p>
    <w:p w14:paraId="3346EC1F" w14:textId="105C941E" w:rsidR="00DD54EE" w:rsidRPr="00DD54EE" w:rsidRDefault="00DD54EE" w:rsidP="00DD54EE">
      <w:pPr>
        <w:numPr>
          <w:ilvl w:val="0"/>
          <w:numId w:val="28"/>
        </w:numPr>
        <w:rPr>
          <w:lang w:val="en-GB"/>
        </w:rPr>
      </w:pPr>
      <w:proofErr w:type="spellStart"/>
      <w:r w:rsidRPr="00DD54EE">
        <w:rPr>
          <w:lang w:val="en-GB"/>
        </w:rPr>
        <w:t>sim_IronLosses</w:t>
      </w:r>
      <w:proofErr w:type="spellEnd"/>
      <w:r w:rsidRPr="00DD54EE">
        <w:rPr>
          <w:lang w:val="en-GB"/>
        </w:rPr>
        <w:t xml:space="preserve"> (</w:t>
      </w:r>
      <w:proofErr w:type="spellStart"/>
      <w:r w:rsidRPr="00DD54EE">
        <w:rPr>
          <w:lang w:val="en-GB"/>
        </w:rPr>
        <w:t>simc</w:t>
      </w:r>
      <w:proofErr w:type="spellEnd"/>
      <w:r w:rsidRPr="00DD54EE">
        <w:rPr>
          <w:lang w:val="en-GB"/>
        </w:rPr>
        <w:t xml:space="preserve">, pars) : compute iron losses with the </w:t>
      </w:r>
      <w:proofErr w:type="spellStart"/>
      <w:r w:rsidRPr="00DD54EE">
        <w:rPr>
          <w:lang w:val="en-GB"/>
        </w:rPr>
        <w:t>Bertotti</w:t>
      </w:r>
      <w:proofErr w:type="spellEnd"/>
      <w:r w:rsidRPr="00DD54EE">
        <w:rPr>
          <w:lang w:val="en-GB"/>
        </w:rPr>
        <w:t xml:space="preserve"> method, from the last el. period of time-stepping results. Loss coefficients are obtained from </w:t>
      </w:r>
      <w:proofErr w:type="spellStart"/>
      <w:r w:rsidRPr="00DD54EE">
        <w:rPr>
          <w:i/>
          <w:lang w:val="en-GB"/>
        </w:rPr>
        <w:t>get_defaultMaterials</w:t>
      </w:r>
      <w:proofErr w:type="spellEnd"/>
      <w:r w:rsidRPr="00DD54EE">
        <w:rPr>
          <w:lang w:val="en-GB"/>
        </w:rPr>
        <w:t>.</w:t>
      </w:r>
    </w:p>
    <w:p w14:paraId="42DD2645" w14:textId="344F2431" w:rsidR="00DD54EE" w:rsidRPr="00DD54EE" w:rsidRDefault="00DD54EE" w:rsidP="00DD54EE">
      <w:pPr>
        <w:numPr>
          <w:ilvl w:val="0"/>
          <w:numId w:val="28"/>
        </w:numPr>
        <w:rPr>
          <w:lang w:val="en-GB"/>
        </w:rPr>
      </w:pPr>
      <w:proofErr w:type="spellStart"/>
      <w:r w:rsidRPr="00DD54EE">
        <w:rPr>
          <w:lang w:val="en-GB"/>
        </w:rPr>
        <w:t>sim_compute_CageLosses</w:t>
      </w:r>
      <w:proofErr w:type="spellEnd"/>
      <w:r w:rsidRPr="00DD54EE">
        <w:rPr>
          <w:lang w:val="en-GB"/>
        </w:rPr>
        <w:t xml:space="preserve"> (</w:t>
      </w:r>
      <w:proofErr w:type="spellStart"/>
      <w:r w:rsidRPr="00DD54EE">
        <w:rPr>
          <w:lang w:val="en-GB"/>
        </w:rPr>
        <w:t>simc</w:t>
      </w:r>
      <w:proofErr w:type="spellEnd"/>
      <w:r w:rsidRPr="00DD54EE">
        <w:rPr>
          <w:lang w:val="en-GB"/>
        </w:rPr>
        <w:t>, pars) : compute eddy-current losses in rotor cage. Can easily be modified to compute losses in any solid conductor.</w:t>
      </w:r>
    </w:p>
    <w:p w14:paraId="39120A12" w14:textId="77777777" w:rsidR="00DD54EE" w:rsidRDefault="00DD54EE" w:rsidP="00DD54EE">
      <w:pPr>
        <w:numPr>
          <w:ilvl w:val="0"/>
          <w:numId w:val="28"/>
        </w:numPr>
      </w:pPr>
      <w:r w:rsidRPr="00DD54EE">
        <w:rPr>
          <w:lang w:val="en-GB"/>
        </w:rPr>
        <w:t xml:space="preserve">Plain </w:t>
      </w:r>
      <w:proofErr w:type="spellStart"/>
      <w:r w:rsidRPr="00DD54EE">
        <w:rPr>
          <w:lang w:val="en-GB"/>
        </w:rPr>
        <w:t>Matlab</w:t>
      </w:r>
      <w:proofErr w:type="spellEnd"/>
      <w:r w:rsidRPr="00DD54EE">
        <w:rPr>
          <w:lang w:val="en-GB"/>
        </w:rPr>
        <w:t xml:space="preserve"> scripting : for computing DC copper losses in stranded stator winding or end-winding, power factors, efficiencies, THDs, etc. </w:t>
      </w:r>
      <w:proofErr w:type="spellStart"/>
      <w:r>
        <w:t>You</w:t>
      </w:r>
      <w:proofErr w:type="spellEnd"/>
      <w:r>
        <w:t xml:space="preserve"> </w:t>
      </w:r>
      <w:proofErr w:type="spellStart"/>
      <w:r>
        <w:t>are</w:t>
      </w:r>
      <w:proofErr w:type="spellEnd"/>
      <w:r>
        <w:t xml:space="preserve"> an </w:t>
      </w:r>
      <w:proofErr w:type="spellStart"/>
      <w:r>
        <w:t>engineer</w:t>
      </w:r>
      <w:proofErr w:type="spellEnd"/>
      <w:r>
        <w:t xml:space="preserve">, </w:t>
      </w:r>
      <w:proofErr w:type="spellStart"/>
      <w:r>
        <w:t>after</w:t>
      </w:r>
      <w:proofErr w:type="spellEnd"/>
      <w:r>
        <w:t xml:space="preserve"> </w:t>
      </w:r>
      <w:proofErr w:type="spellStart"/>
      <w:r>
        <w:t>all</w:t>
      </w:r>
      <w:proofErr w:type="spellEnd"/>
      <w:r>
        <w:t xml:space="preserve"> :)</w:t>
      </w:r>
    </w:p>
    <w:p w14:paraId="041928B0" w14:textId="77777777" w:rsidR="00DD54EE" w:rsidRDefault="00DD54EE" w:rsidP="00DD54EE"/>
    <w:p w14:paraId="543A9ABD" w14:textId="77777777" w:rsidR="00DD54EE" w:rsidRDefault="00DD54EE" w:rsidP="00DD54EE">
      <w:pPr>
        <w:pStyle w:val="Otsikko1"/>
      </w:pPr>
      <w:bookmarkStart w:id="30" w:name="_Ref13551945"/>
      <w:r>
        <w:t>Industrial use</w:t>
      </w:r>
      <w:bookmarkEnd w:id="30"/>
    </w:p>
    <w:p w14:paraId="674F2457" w14:textId="77777777" w:rsidR="00DD54EE" w:rsidRDefault="00DD54EE" w:rsidP="00DD54EE"/>
    <w:p w14:paraId="352D3389" w14:textId="2CC46ACF" w:rsidR="00C21295" w:rsidRPr="00873D15" w:rsidRDefault="00DD54EE" w:rsidP="00873D15">
      <w:pPr>
        <w:rPr>
          <w:lang w:val="en-GB"/>
        </w:rPr>
      </w:pPr>
      <w:r w:rsidRPr="00DD54EE">
        <w:rPr>
          <w:lang w:val="en-GB"/>
        </w:rPr>
        <w:t xml:space="preserve">As mentioned earlier, </w:t>
      </w:r>
      <w:proofErr w:type="spellStart"/>
      <w:r w:rsidRPr="00DD54EE">
        <w:rPr>
          <w:lang w:val="en-GB"/>
        </w:rPr>
        <w:t>SMEKlib</w:t>
      </w:r>
      <w:proofErr w:type="spellEnd"/>
      <w:r w:rsidRPr="00DD54EE">
        <w:rPr>
          <w:lang w:val="en-GB"/>
        </w:rPr>
        <w:t xml:space="preserve"> is completely free for industrial use, provided that the license conditions are followed. That been said, the </w:t>
      </w:r>
      <w:proofErr w:type="spellStart"/>
      <w:r w:rsidRPr="00DD54EE">
        <w:rPr>
          <w:lang w:val="en-GB"/>
        </w:rPr>
        <w:t>Github</w:t>
      </w:r>
      <w:proofErr w:type="spellEnd"/>
      <w:r w:rsidRPr="00DD54EE">
        <w:rPr>
          <w:lang w:val="en-GB"/>
        </w:rPr>
        <w:t xml:space="preserve"> version (that this manual is for) is no longer actively developed. </w:t>
      </w:r>
      <w:r w:rsidR="00873D15">
        <w:rPr>
          <w:lang w:val="en-GB"/>
        </w:rPr>
        <w:br/>
      </w:r>
      <w:r w:rsidR="00873D15">
        <w:rPr>
          <w:lang w:val="en-GB"/>
        </w:rPr>
        <w:br/>
      </w:r>
      <w:r w:rsidRPr="00DD54EE">
        <w:rPr>
          <w:lang w:val="en-GB"/>
        </w:rPr>
        <w:t xml:space="preserve">Instead, </w:t>
      </w:r>
      <w:r w:rsidR="00873D15">
        <w:rPr>
          <w:lang w:val="en-GB"/>
        </w:rPr>
        <w:t xml:space="preserve">professional uses are directed to </w:t>
      </w:r>
      <w:proofErr w:type="spellStart"/>
      <w:r w:rsidR="00873D15">
        <w:rPr>
          <w:lang w:val="en-GB"/>
        </w:rPr>
        <w:t>EMDtool</w:t>
      </w:r>
      <w:proofErr w:type="spellEnd"/>
      <w:r w:rsidR="00873D15">
        <w:rPr>
          <w:lang w:val="en-GB"/>
        </w:rPr>
        <w:t xml:space="preserve">, at </w:t>
      </w:r>
      <w:hyperlink r:id="rId10" w:history="1">
        <w:r w:rsidR="00873D15" w:rsidRPr="00810C65">
          <w:rPr>
            <w:rStyle w:val="Hyperlinkki"/>
            <w:lang w:val="en-GB"/>
          </w:rPr>
          <w:t>www.smeklab.com/emdtool</w:t>
        </w:r>
      </w:hyperlink>
      <w:r w:rsidR="00873D15">
        <w:rPr>
          <w:lang w:val="en-GB"/>
        </w:rPr>
        <w:t xml:space="preserve">. </w:t>
      </w:r>
      <w:proofErr w:type="spellStart"/>
      <w:r w:rsidR="00873D15">
        <w:rPr>
          <w:lang w:val="en-GB"/>
        </w:rPr>
        <w:t>EMDtool</w:t>
      </w:r>
      <w:proofErr w:type="spellEnd"/>
      <w:r w:rsidR="00873D15">
        <w:rPr>
          <w:lang w:val="en-GB"/>
        </w:rPr>
        <w:t xml:space="preserve">, standing for an </w:t>
      </w:r>
      <w:r w:rsidR="00873D15" w:rsidRPr="00873D15">
        <w:rPr>
          <w:i/>
          <w:iCs/>
          <w:lang w:val="en-GB"/>
        </w:rPr>
        <w:t>Electric Motor Design tool</w:t>
      </w:r>
      <w:r w:rsidR="00873D15">
        <w:rPr>
          <w:lang w:val="en-GB"/>
        </w:rPr>
        <w:t xml:space="preserve">box for </w:t>
      </w:r>
      <w:proofErr w:type="spellStart"/>
      <w:r w:rsidR="00873D15">
        <w:rPr>
          <w:lang w:val="en-GB"/>
        </w:rPr>
        <w:t>Matlab</w:t>
      </w:r>
      <w:proofErr w:type="spellEnd"/>
      <w:r w:rsidR="00873D15">
        <w:rPr>
          <w:lang w:val="en-GB"/>
        </w:rPr>
        <w:t xml:space="preserve">, is technically a successor to </w:t>
      </w:r>
      <w:proofErr w:type="spellStart"/>
      <w:r w:rsidR="00873D15">
        <w:rPr>
          <w:lang w:val="en-GB"/>
        </w:rPr>
        <w:t>SMEKlib</w:t>
      </w:r>
      <w:proofErr w:type="spellEnd"/>
      <w:r w:rsidR="00873D15">
        <w:rPr>
          <w:lang w:val="en-GB"/>
        </w:rPr>
        <w:t xml:space="preserve">. However, almost the entire </w:t>
      </w:r>
      <w:r w:rsidR="00873D15">
        <w:rPr>
          <w:lang w:val="en-GB"/>
        </w:rPr>
        <w:lastRenderedPageBreak/>
        <w:t xml:space="preserve">codebase has been worked over several times, with a strong focus on ease of use and analysis. Even better, </w:t>
      </w:r>
      <w:proofErr w:type="spellStart"/>
      <w:r w:rsidR="00873D15">
        <w:rPr>
          <w:lang w:val="en-GB"/>
        </w:rPr>
        <w:t>EMDtool</w:t>
      </w:r>
      <w:proofErr w:type="spellEnd"/>
      <w:r w:rsidR="00873D15">
        <w:rPr>
          <w:lang w:val="en-GB"/>
        </w:rPr>
        <w:t xml:space="preserve"> </w:t>
      </w:r>
      <w:r w:rsidR="00873D15">
        <w:rPr>
          <w:i/>
          <w:iCs/>
          <w:lang w:val="en-GB"/>
        </w:rPr>
        <w:t>is</w:t>
      </w:r>
      <w:r w:rsidR="00873D15">
        <w:rPr>
          <w:lang w:val="en-GB"/>
        </w:rPr>
        <w:t xml:space="preserve"> continuously developed. Go and check it out at </w:t>
      </w:r>
      <w:hyperlink r:id="rId11" w:history="1">
        <w:r w:rsidR="00873D15" w:rsidRPr="00810C65">
          <w:rPr>
            <w:rStyle w:val="Hyperlinkki"/>
            <w:lang w:val="en-GB"/>
          </w:rPr>
          <w:t>www.smeklab.com</w:t>
        </w:r>
      </w:hyperlink>
      <w:r w:rsidR="00873D15">
        <w:rPr>
          <w:lang w:val="en-GB"/>
        </w:rPr>
        <w:t xml:space="preserve">.  </w:t>
      </w:r>
    </w:p>
    <w:sectPr w:rsidR="00C21295" w:rsidRPr="00873D15" w:rsidSect="009E070F">
      <w:headerReference w:type="default" r:id="rId12"/>
      <w:footerReference w:type="default" r:id="rId13"/>
      <w:pgSz w:w="11906" w:h="16838"/>
      <w:pgMar w:top="567" w:right="567" w:bottom="851"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BCF52" w14:textId="77777777" w:rsidR="0097361C" w:rsidRDefault="0097361C" w:rsidP="0028151B">
      <w:r>
        <w:separator/>
      </w:r>
    </w:p>
  </w:endnote>
  <w:endnote w:type="continuationSeparator" w:id="0">
    <w:p w14:paraId="7F3BBD08" w14:textId="77777777" w:rsidR="0097361C" w:rsidRDefault="0097361C" w:rsidP="00281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ulukkoRuudukko"/>
      <w:tblW w:w="0" w:type="auto"/>
      <w:tblLook w:val="04A0" w:firstRow="1" w:lastRow="0" w:firstColumn="1" w:lastColumn="0" w:noHBand="0" w:noVBand="1"/>
    </w:tblPr>
    <w:tblGrid>
      <w:gridCol w:w="7083"/>
      <w:gridCol w:w="3112"/>
    </w:tblGrid>
    <w:tr w:rsidR="00C6755A" w14:paraId="52F5C2FF" w14:textId="77777777" w:rsidTr="009950B8">
      <w:trPr>
        <w:trHeight w:val="180"/>
      </w:trPr>
      <w:tc>
        <w:tcPr>
          <w:tcW w:w="7083" w:type="dxa"/>
          <w:vMerge w:val="restart"/>
        </w:tcPr>
        <w:p w14:paraId="61209ABD" w14:textId="5A73CCB9" w:rsidR="00C6755A" w:rsidRPr="00C21295" w:rsidRDefault="00C6755A" w:rsidP="009950B8">
          <w:pPr>
            <w:pStyle w:val="Alatunniste"/>
            <w:rPr>
              <w:rFonts w:ascii="Garamond" w:hAnsi="Garamond"/>
              <w:b/>
              <w:lang w:val="en-GB"/>
            </w:rPr>
          </w:pPr>
          <w:proofErr w:type="spellStart"/>
          <w:r w:rsidRPr="003E7842">
            <w:rPr>
              <w:rFonts w:ascii="Garamond" w:hAnsi="Garamond"/>
              <w:b/>
              <w:lang w:val="en-GB"/>
            </w:rPr>
            <w:t>Smeklab</w:t>
          </w:r>
          <w:proofErr w:type="spellEnd"/>
          <w:r w:rsidRPr="003E7842">
            <w:rPr>
              <w:rFonts w:ascii="Garamond" w:hAnsi="Garamond"/>
              <w:b/>
              <w:lang w:val="en-GB"/>
            </w:rPr>
            <w:t xml:space="preserve"> </w:t>
          </w:r>
          <w:r>
            <w:rPr>
              <w:rFonts w:ascii="Garamond" w:hAnsi="Garamond"/>
              <w:b/>
              <w:lang w:val="en-GB"/>
            </w:rPr>
            <w:t>Ltd</w:t>
          </w:r>
          <w:r>
            <w:rPr>
              <w:rFonts w:ascii="Garamond" w:hAnsi="Garamond"/>
              <w:b/>
              <w:lang w:val="en-GB"/>
            </w:rPr>
            <w:br/>
          </w:r>
          <w:hyperlink r:id="rId1" w:history="1">
            <w:r w:rsidRPr="005439C5">
              <w:rPr>
                <w:rStyle w:val="Hyperlinkki"/>
                <w:rFonts w:ascii="Garamond" w:hAnsi="Garamond"/>
                <w:b/>
                <w:lang w:val="en-GB"/>
              </w:rPr>
              <w:t>www.smeklab.com</w:t>
            </w:r>
          </w:hyperlink>
          <w:r>
            <w:rPr>
              <w:rFonts w:ascii="Garamond" w:hAnsi="Garamond"/>
              <w:b/>
              <w:lang w:val="en-GB"/>
            </w:rPr>
            <w:t xml:space="preserve"> </w:t>
          </w:r>
          <w:r>
            <w:rPr>
              <w:rFonts w:ascii="Garamond" w:hAnsi="Garamond"/>
              <w:b/>
              <w:lang w:val="en-GB"/>
            </w:rPr>
            <w:br/>
          </w:r>
          <w:hyperlink r:id="rId2" w:history="1">
            <w:r w:rsidRPr="005439C5">
              <w:rPr>
                <w:rStyle w:val="Hyperlinkki"/>
                <w:rFonts w:ascii="Garamond" w:hAnsi="Garamond"/>
                <w:b/>
                <w:lang w:val="en-GB"/>
              </w:rPr>
              <w:t>antti@smeklab.com</w:t>
            </w:r>
          </w:hyperlink>
          <w:r>
            <w:rPr>
              <w:rFonts w:ascii="Garamond" w:hAnsi="Garamond"/>
              <w:b/>
              <w:lang w:val="en-GB"/>
            </w:rPr>
            <w:t xml:space="preserve"> </w:t>
          </w:r>
        </w:p>
      </w:tc>
      <w:tc>
        <w:tcPr>
          <w:tcW w:w="3112" w:type="dxa"/>
        </w:tcPr>
        <w:p w14:paraId="3ADD32E1" w14:textId="77777777" w:rsidR="00C6755A" w:rsidRPr="009950B8" w:rsidRDefault="00C6755A" w:rsidP="00F47DBC">
          <w:pPr>
            <w:pStyle w:val="Yltunniste"/>
            <w:ind w:left="1304" w:hanging="1304"/>
            <w:rPr>
              <w:rFonts w:asciiTheme="minorHAnsi" w:hAnsiTheme="minorHAnsi"/>
              <w:b/>
              <w:sz w:val="18"/>
              <w:szCs w:val="18"/>
              <w:lang w:val="en-GB"/>
            </w:rPr>
          </w:pPr>
          <w:r w:rsidRPr="009950B8">
            <w:rPr>
              <w:rFonts w:asciiTheme="minorHAnsi" w:hAnsiTheme="minorHAnsi"/>
              <w:b/>
              <w:sz w:val="18"/>
              <w:szCs w:val="18"/>
              <w:lang w:val="en-GB"/>
            </w:rPr>
            <w:t xml:space="preserve">Document number: </w:t>
          </w:r>
          <w:r>
            <w:rPr>
              <w:rFonts w:asciiTheme="minorHAnsi" w:hAnsiTheme="minorHAnsi"/>
              <w:b/>
              <w:sz w:val="18"/>
              <w:szCs w:val="18"/>
              <w:lang w:val="en-GB"/>
            </w:rPr>
            <w:t>N/A</w:t>
          </w:r>
        </w:p>
      </w:tc>
    </w:tr>
    <w:tr w:rsidR="00C6755A" w14:paraId="41048991" w14:textId="77777777" w:rsidTr="009950B8">
      <w:trPr>
        <w:trHeight w:val="179"/>
      </w:trPr>
      <w:tc>
        <w:tcPr>
          <w:tcW w:w="7083" w:type="dxa"/>
          <w:vMerge/>
        </w:tcPr>
        <w:p w14:paraId="394681A3" w14:textId="77777777" w:rsidR="00C6755A" w:rsidRPr="003E7842" w:rsidRDefault="00C6755A" w:rsidP="009950B8">
          <w:pPr>
            <w:pStyle w:val="Alatunniste"/>
            <w:rPr>
              <w:rFonts w:ascii="Garamond" w:hAnsi="Garamond"/>
              <w:b/>
              <w:lang w:val="en-GB"/>
            </w:rPr>
          </w:pPr>
        </w:p>
      </w:tc>
      <w:tc>
        <w:tcPr>
          <w:tcW w:w="3112" w:type="dxa"/>
        </w:tcPr>
        <w:p w14:paraId="60E80B40" w14:textId="672CCFD0" w:rsidR="00C6755A" w:rsidRPr="009950B8" w:rsidRDefault="00C6755A" w:rsidP="009950B8">
          <w:pPr>
            <w:pStyle w:val="Alatunniste"/>
            <w:rPr>
              <w:rFonts w:asciiTheme="minorHAnsi" w:hAnsiTheme="minorHAnsi"/>
              <w:b/>
              <w:szCs w:val="18"/>
              <w:lang w:val="en-GB"/>
            </w:rPr>
          </w:pPr>
          <w:r w:rsidRPr="009950B8">
            <w:rPr>
              <w:rFonts w:asciiTheme="minorHAnsi" w:hAnsiTheme="minorHAnsi"/>
              <w:b/>
              <w:szCs w:val="18"/>
              <w:lang w:val="en-GB"/>
            </w:rPr>
            <w:t xml:space="preserve">Date: </w:t>
          </w:r>
          <w:r w:rsidR="00873D15" w:rsidRPr="00873D15">
            <w:rPr>
              <w:rFonts w:asciiTheme="minorHAnsi" w:hAnsiTheme="minorHAnsi"/>
              <w:bCs/>
              <w:szCs w:val="18"/>
              <w:lang w:val="en-GB"/>
            </w:rPr>
            <w:t>07 Dec</w:t>
          </w:r>
          <w:r w:rsidR="00DD54EE" w:rsidRPr="00873D15">
            <w:rPr>
              <w:rFonts w:asciiTheme="minorHAnsi" w:hAnsiTheme="minorHAnsi"/>
              <w:bCs/>
              <w:szCs w:val="18"/>
              <w:lang w:val="en-GB"/>
            </w:rPr>
            <w:t xml:space="preserve"> 20</w:t>
          </w:r>
          <w:r w:rsidR="00873D15" w:rsidRPr="00873D15">
            <w:rPr>
              <w:rFonts w:asciiTheme="minorHAnsi" w:hAnsiTheme="minorHAnsi"/>
              <w:bCs/>
              <w:szCs w:val="18"/>
              <w:lang w:val="en-GB"/>
            </w:rPr>
            <w:t>20</w:t>
          </w:r>
        </w:p>
      </w:tc>
    </w:tr>
    <w:tr w:rsidR="00C6755A" w14:paraId="6B24E8FD" w14:textId="77777777" w:rsidTr="009950B8">
      <w:trPr>
        <w:trHeight w:val="179"/>
      </w:trPr>
      <w:tc>
        <w:tcPr>
          <w:tcW w:w="7083" w:type="dxa"/>
          <w:vMerge/>
        </w:tcPr>
        <w:p w14:paraId="661E480E" w14:textId="77777777" w:rsidR="00C6755A" w:rsidRPr="003E7842" w:rsidRDefault="00C6755A" w:rsidP="009950B8">
          <w:pPr>
            <w:pStyle w:val="Alatunniste"/>
            <w:rPr>
              <w:rFonts w:ascii="Garamond" w:hAnsi="Garamond"/>
              <w:b/>
              <w:lang w:val="en-GB"/>
            </w:rPr>
          </w:pPr>
        </w:p>
      </w:tc>
      <w:tc>
        <w:tcPr>
          <w:tcW w:w="3112" w:type="dxa"/>
        </w:tcPr>
        <w:p w14:paraId="32BF2CC2" w14:textId="77777777" w:rsidR="00C6755A" w:rsidRPr="009950B8" w:rsidRDefault="00C6755A" w:rsidP="009950B8">
          <w:pPr>
            <w:pStyle w:val="Alatunniste"/>
            <w:rPr>
              <w:rFonts w:asciiTheme="minorHAnsi" w:hAnsiTheme="minorHAnsi"/>
              <w:b/>
              <w:szCs w:val="18"/>
              <w:lang w:val="en-GB"/>
            </w:rPr>
          </w:pPr>
          <w:r w:rsidRPr="009950B8">
            <w:rPr>
              <w:rFonts w:asciiTheme="minorHAnsi" w:hAnsiTheme="minorHAnsi"/>
              <w:b/>
              <w:szCs w:val="18"/>
              <w:lang w:val="en-GB"/>
            </w:rPr>
            <w:t xml:space="preserve">Page: </w:t>
          </w:r>
          <w:r w:rsidRPr="009950B8">
            <w:rPr>
              <w:rFonts w:asciiTheme="minorHAnsi" w:hAnsiTheme="minorHAnsi"/>
              <w:bCs/>
              <w:szCs w:val="18"/>
              <w:lang w:val="en-GB"/>
            </w:rPr>
            <w:fldChar w:fldCharType="begin"/>
          </w:r>
          <w:r w:rsidRPr="009950B8">
            <w:rPr>
              <w:rFonts w:asciiTheme="minorHAnsi" w:hAnsiTheme="minorHAnsi"/>
              <w:bCs/>
              <w:szCs w:val="18"/>
              <w:lang w:val="en-GB"/>
            </w:rPr>
            <w:instrText>PAGE  \* Arabic  \* MERGEFORMAT</w:instrText>
          </w:r>
          <w:r w:rsidRPr="009950B8">
            <w:rPr>
              <w:rFonts w:asciiTheme="minorHAnsi" w:hAnsiTheme="minorHAnsi"/>
              <w:bCs/>
              <w:szCs w:val="18"/>
              <w:lang w:val="en-GB"/>
            </w:rPr>
            <w:fldChar w:fldCharType="separate"/>
          </w:r>
          <w:r w:rsidRPr="009950B8">
            <w:rPr>
              <w:rFonts w:asciiTheme="minorHAnsi" w:hAnsiTheme="minorHAnsi"/>
              <w:bCs/>
              <w:szCs w:val="18"/>
            </w:rPr>
            <w:t>1</w:t>
          </w:r>
          <w:r w:rsidRPr="009950B8">
            <w:rPr>
              <w:rFonts w:asciiTheme="minorHAnsi" w:hAnsiTheme="minorHAnsi"/>
              <w:bCs/>
              <w:szCs w:val="18"/>
              <w:lang w:val="en-GB"/>
            </w:rPr>
            <w:fldChar w:fldCharType="end"/>
          </w:r>
          <w:r w:rsidRPr="009950B8">
            <w:rPr>
              <w:rFonts w:asciiTheme="minorHAnsi" w:hAnsiTheme="minorHAnsi"/>
              <w:szCs w:val="18"/>
            </w:rPr>
            <w:t xml:space="preserve"> of </w:t>
          </w:r>
          <w:r w:rsidRPr="009950B8">
            <w:rPr>
              <w:rFonts w:asciiTheme="minorHAnsi" w:hAnsiTheme="minorHAnsi"/>
              <w:bCs/>
              <w:szCs w:val="18"/>
              <w:lang w:val="en-GB"/>
            </w:rPr>
            <w:fldChar w:fldCharType="begin"/>
          </w:r>
          <w:r w:rsidRPr="009950B8">
            <w:rPr>
              <w:rFonts w:asciiTheme="minorHAnsi" w:hAnsiTheme="minorHAnsi"/>
              <w:bCs/>
              <w:szCs w:val="18"/>
              <w:lang w:val="en-GB"/>
            </w:rPr>
            <w:instrText>NUMPAGES  \* Arabic  \* MERGEFORMAT</w:instrText>
          </w:r>
          <w:r w:rsidRPr="009950B8">
            <w:rPr>
              <w:rFonts w:asciiTheme="minorHAnsi" w:hAnsiTheme="minorHAnsi"/>
              <w:bCs/>
              <w:szCs w:val="18"/>
              <w:lang w:val="en-GB"/>
            </w:rPr>
            <w:fldChar w:fldCharType="separate"/>
          </w:r>
          <w:r w:rsidRPr="009950B8">
            <w:rPr>
              <w:rFonts w:asciiTheme="minorHAnsi" w:hAnsiTheme="minorHAnsi"/>
              <w:bCs/>
              <w:szCs w:val="18"/>
            </w:rPr>
            <w:t>2</w:t>
          </w:r>
          <w:r w:rsidRPr="009950B8">
            <w:rPr>
              <w:rFonts w:asciiTheme="minorHAnsi" w:hAnsiTheme="minorHAnsi"/>
              <w:bCs/>
              <w:szCs w:val="18"/>
              <w:lang w:val="en-GB"/>
            </w:rPr>
            <w:fldChar w:fldCharType="end"/>
          </w:r>
        </w:p>
      </w:tc>
    </w:tr>
  </w:tbl>
  <w:p w14:paraId="020B1BF0" w14:textId="77777777" w:rsidR="00C6755A" w:rsidRPr="00955BDA" w:rsidRDefault="00C6755A" w:rsidP="009950B8">
    <w:pPr>
      <w:pStyle w:val="Alatunniste"/>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2EFCE" w14:textId="77777777" w:rsidR="0097361C" w:rsidRDefault="0097361C" w:rsidP="0028151B">
      <w:r>
        <w:separator/>
      </w:r>
    </w:p>
  </w:footnote>
  <w:footnote w:type="continuationSeparator" w:id="0">
    <w:p w14:paraId="25D96735" w14:textId="77777777" w:rsidR="0097361C" w:rsidRDefault="0097361C" w:rsidP="00281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ulukkoRuudukko"/>
      <w:tblW w:w="1034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5523"/>
      <w:gridCol w:w="567"/>
    </w:tblGrid>
    <w:tr w:rsidR="00C6755A" w14:paraId="124BA06D" w14:textId="77777777" w:rsidTr="00C21295">
      <w:trPr>
        <w:trHeight w:val="558"/>
      </w:trPr>
      <w:tc>
        <w:tcPr>
          <w:tcW w:w="4258" w:type="dxa"/>
          <w:vAlign w:val="center"/>
        </w:tcPr>
        <w:p w14:paraId="2951E4BB" w14:textId="77777777" w:rsidR="00C6755A" w:rsidRPr="00C21295" w:rsidRDefault="00C6755A">
          <w:pPr>
            <w:pStyle w:val="Yltunniste"/>
            <w:rPr>
              <w:rFonts w:ascii="Garamond" w:hAnsi="Garamond"/>
              <w:b/>
              <w:sz w:val="28"/>
              <w:lang w:val="en-GB"/>
            </w:rPr>
          </w:pPr>
          <w:proofErr w:type="spellStart"/>
          <w:r w:rsidRPr="00C21295">
            <w:rPr>
              <w:rFonts w:ascii="Garamond" w:hAnsi="Garamond"/>
              <w:b/>
              <w:sz w:val="28"/>
              <w:lang w:val="en-GB"/>
            </w:rPr>
            <w:t>SMEKlib</w:t>
          </w:r>
          <w:proofErr w:type="spellEnd"/>
          <w:r w:rsidRPr="00C21295">
            <w:rPr>
              <w:rFonts w:ascii="Garamond" w:hAnsi="Garamond"/>
              <w:b/>
              <w:sz w:val="28"/>
              <w:lang w:val="en-GB"/>
            </w:rPr>
            <w:t xml:space="preserve"> Quick N</w:t>
          </w:r>
          <w:r>
            <w:rPr>
              <w:rFonts w:ascii="Garamond" w:hAnsi="Garamond"/>
              <w:b/>
              <w:sz w:val="28"/>
              <w:lang w:val="en-GB"/>
            </w:rPr>
            <w:t>otes</w:t>
          </w:r>
        </w:p>
        <w:p w14:paraId="45C0B190" w14:textId="77777777" w:rsidR="00C6755A" w:rsidRPr="00C21295" w:rsidRDefault="00C6755A">
          <w:pPr>
            <w:pStyle w:val="Yltunniste"/>
            <w:rPr>
              <w:rFonts w:ascii="Garamond" w:hAnsi="Garamond"/>
              <w:b/>
              <w:noProof/>
              <w:sz w:val="24"/>
              <w:lang w:val="en-GB" w:eastAsia="fi-FI"/>
            </w:rPr>
          </w:pPr>
          <w:proofErr w:type="spellStart"/>
          <w:r>
            <w:rPr>
              <w:lang w:val="en-GB"/>
            </w:rPr>
            <w:t>SMEKlib</w:t>
          </w:r>
          <w:proofErr w:type="spellEnd"/>
          <w:r>
            <w:rPr>
              <w:lang w:val="en-GB"/>
            </w:rPr>
            <w:t xml:space="preserve"> (Lite) Documentation</w:t>
          </w:r>
        </w:p>
      </w:tc>
      <w:tc>
        <w:tcPr>
          <w:tcW w:w="5523" w:type="dxa"/>
          <w:vAlign w:val="center"/>
        </w:tcPr>
        <w:p w14:paraId="0C68B86C" w14:textId="77777777" w:rsidR="00C6755A" w:rsidRPr="003E7842" w:rsidRDefault="00C6755A" w:rsidP="003E7842">
          <w:pPr>
            <w:pStyle w:val="Yltunniste"/>
            <w:jc w:val="right"/>
            <w:rPr>
              <w:rFonts w:ascii="Garamond" w:hAnsi="Garamond"/>
              <w:b/>
              <w:sz w:val="28"/>
            </w:rPr>
          </w:pPr>
          <w:r w:rsidRPr="003E7842">
            <w:rPr>
              <w:rFonts w:ascii="Garamond" w:hAnsi="Garamond"/>
              <w:b/>
              <w:noProof/>
              <w:sz w:val="28"/>
              <w:lang w:eastAsia="fi-FI"/>
            </w:rPr>
            <w:t xml:space="preserve">Smeklab </w:t>
          </w:r>
          <w:r>
            <w:rPr>
              <w:rFonts w:ascii="Garamond" w:hAnsi="Garamond"/>
              <w:b/>
              <w:noProof/>
              <w:sz w:val="28"/>
              <w:lang w:eastAsia="fi-FI"/>
            </w:rPr>
            <w:t>Ltd</w:t>
          </w:r>
        </w:p>
      </w:tc>
      <w:tc>
        <w:tcPr>
          <w:tcW w:w="567" w:type="dxa"/>
          <w:vAlign w:val="center"/>
        </w:tcPr>
        <w:p w14:paraId="2877AD99" w14:textId="77777777" w:rsidR="00C6755A" w:rsidRPr="003E7842" w:rsidRDefault="00C6755A" w:rsidP="003E7842">
          <w:pPr>
            <w:pStyle w:val="Yltunniste"/>
            <w:jc w:val="right"/>
            <w:rPr>
              <w:rFonts w:ascii="Garamond" w:hAnsi="Garamond"/>
              <w:b/>
              <w:sz w:val="28"/>
            </w:rPr>
          </w:pPr>
          <w:r w:rsidRPr="003E7842">
            <w:rPr>
              <w:rFonts w:ascii="Garamond" w:hAnsi="Garamond"/>
              <w:noProof/>
              <w:lang w:val="en-GB"/>
            </w:rPr>
            <w:drawing>
              <wp:anchor distT="0" distB="0" distL="114300" distR="114300" simplePos="0" relativeHeight="251663360" behindDoc="0" locked="0" layoutInCell="1" allowOverlap="1" wp14:anchorId="677CA31D" wp14:editId="338A8686">
                <wp:simplePos x="0" y="0"/>
                <wp:positionH relativeFrom="column">
                  <wp:posOffset>-13970</wp:posOffset>
                </wp:positionH>
                <wp:positionV relativeFrom="paragraph">
                  <wp:posOffset>-15875</wp:posOffset>
                </wp:positionV>
                <wp:extent cx="262255" cy="262255"/>
                <wp:effectExtent l="0" t="0" r="4445" b="4445"/>
                <wp:wrapNone/>
                <wp:docPr id="2" name="Kuva 2" descr="Kuva, joka sisältää kohteen kuljetus&#10;&#10;Kuvaus luotu, korkea luotettavu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thumb_100.png"/>
                        <pic:cNvPicPr/>
                      </pic:nvPicPr>
                      <pic:blipFill>
                        <a:blip r:embed="rId1">
                          <a:extLst>
                            <a:ext uri="{28A0092B-C50C-407E-A947-70E740481C1C}">
                              <a14:useLocalDpi xmlns:a14="http://schemas.microsoft.com/office/drawing/2010/main" val="0"/>
                            </a:ext>
                          </a:extLst>
                        </a:blip>
                        <a:stretch>
                          <a:fillRect/>
                        </a:stretch>
                      </pic:blipFill>
                      <pic:spPr>
                        <a:xfrm>
                          <a:off x="0" y="0"/>
                          <a:ext cx="262255" cy="262255"/>
                        </a:xfrm>
                        <a:prstGeom prst="rect">
                          <a:avLst/>
                        </a:prstGeom>
                      </pic:spPr>
                    </pic:pic>
                  </a:graphicData>
                </a:graphic>
                <wp14:sizeRelH relativeFrom="margin">
                  <wp14:pctWidth>0</wp14:pctWidth>
                </wp14:sizeRelH>
                <wp14:sizeRelV relativeFrom="margin">
                  <wp14:pctHeight>0</wp14:pctHeight>
                </wp14:sizeRelV>
              </wp:anchor>
            </w:drawing>
          </w:r>
        </w:p>
      </w:tc>
    </w:tr>
  </w:tbl>
  <w:p w14:paraId="7A5620E7" w14:textId="77777777" w:rsidR="00C6755A" w:rsidRPr="003E7842" w:rsidRDefault="00C6755A" w:rsidP="003E7842">
    <w:pPr>
      <w:pStyle w:val="Yltunniste"/>
      <w:ind w:left="1304" w:hanging="1304"/>
    </w:pPr>
    <w:r>
      <w:rPr>
        <w:noProof/>
        <w:lang w:val="en-GB"/>
      </w:rPr>
      <mc:AlternateContent>
        <mc:Choice Requires="wps">
          <w:drawing>
            <wp:anchor distT="0" distB="0" distL="114300" distR="114300" simplePos="0" relativeHeight="251659264" behindDoc="0" locked="0" layoutInCell="1" allowOverlap="1" wp14:anchorId="6457873D" wp14:editId="0CEC10B8">
              <wp:simplePos x="0" y="0"/>
              <wp:positionH relativeFrom="column">
                <wp:posOffset>-720091</wp:posOffset>
              </wp:positionH>
              <wp:positionV relativeFrom="paragraph">
                <wp:posOffset>119767</wp:posOffset>
              </wp:positionV>
              <wp:extent cx="7553739" cy="0"/>
              <wp:effectExtent l="0" t="0" r="0" b="0"/>
              <wp:wrapNone/>
              <wp:docPr id="1" name="Suora yhdysviiva 1"/>
              <wp:cNvGraphicFramePr/>
              <a:graphic xmlns:a="http://schemas.openxmlformats.org/drawingml/2006/main">
                <a:graphicData uri="http://schemas.microsoft.com/office/word/2010/wordprocessingShape">
                  <wps:wsp>
                    <wps:cNvCnPr/>
                    <wps:spPr>
                      <a:xfrm>
                        <a:off x="0" y="0"/>
                        <a:ext cx="755373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6CC956" id="Suora yhdysviiva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7pt,9.45pt" to="538.1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" strokecolor="black [3213]" strokeweight=".5pt">
              <v:stroke joinstyle="miter"/>
            </v:line>
          </w:pict>
        </mc:Fallback>
      </mc:AlternateContent>
    </w:r>
  </w:p>
  <w:p w14:paraId="55393DAB" w14:textId="77777777" w:rsidR="00C6755A" w:rsidRPr="003E7842" w:rsidRDefault="00C6755A" w:rsidP="0028151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2714"/>
    <w:multiLevelType w:val="multilevel"/>
    <w:tmpl w:val="E1A2C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031E03"/>
    <w:multiLevelType w:val="hybridMultilevel"/>
    <w:tmpl w:val="FDC88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763D96"/>
    <w:multiLevelType w:val="hybridMultilevel"/>
    <w:tmpl w:val="E368A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0937EF"/>
    <w:multiLevelType w:val="multilevel"/>
    <w:tmpl w:val="F230B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E27E55"/>
    <w:multiLevelType w:val="multilevel"/>
    <w:tmpl w:val="B10A3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FC0869"/>
    <w:multiLevelType w:val="multilevel"/>
    <w:tmpl w:val="9F0E43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1D1B7F"/>
    <w:multiLevelType w:val="multilevel"/>
    <w:tmpl w:val="F8765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8E72DB"/>
    <w:multiLevelType w:val="multilevel"/>
    <w:tmpl w:val="3278AF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D223A56"/>
    <w:multiLevelType w:val="hybridMultilevel"/>
    <w:tmpl w:val="82461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55975"/>
    <w:multiLevelType w:val="multilevel"/>
    <w:tmpl w:val="414424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3253E5E"/>
    <w:multiLevelType w:val="multilevel"/>
    <w:tmpl w:val="946A2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8934F0"/>
    <w:multiLevelType w:val="hybridMultilevel"/>
    <w:tmpl w:val="28A81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CE32D8"/>
    <w:multiLevelType w:val="multilevel"/>
    <w:tmpl w:val="96F25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2F2ABE"/>
    <w:multiLevelType w:val="hybridMultilevel"/>
    <w:tmpl w:val="EADA30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453FB4"/>
    <w:multiLevelType w:val="multilevel"/>
    <w:tmpl w:val="47283F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2BA0FCC"/>
    <w:multiLevelType w:val="multilevel"/>
    <w:tmpl w:val="68C83F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0DE0AA8"/>
    <w:multiLevelType w:val="multilevel"/>
    <w:tmpl w:val="EC1C7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2747815"/>
    <w:multiLevelType w:val="multilevel"/>
    <w:tmpl w:val="3ED4A7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41D12E6"/>
    <w:multiLevelType w:val="hybridMultilevel"/>
    <w:tmpl w:val="5CEAD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FB4537"/>
    <w:multiLevelType w:val="multilevel"/>
    <w:tmpl w:val="25323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6D723C"/>
    <w:multiLevelType w:val="multilevel"/>
    <w:tmpl w:val="62FA8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E245333"/>
    <w:multiLevelType w:val="hybridMultilevel"/>
    <w:tmpl w:val="273EF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D24A0D"/>
    <w:multiLevelType w:val="multilevel"/>
    <w:tmpl w:val="24C2A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0DE632E"/>
    <w:multiLevelType w:val="hybridMultilevel"/>
    <w:tmpl w:val="711CA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9A619A"/>
    <w:multiLevelType w:val="multilevel"/>
    <w:tmpl w:val="2FBED1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E020C01"/>
    <w:multiLevelType w:val="multilevel"/>
    <w:tmpl w:val="59D01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0802944"/>
    <w:multiLevelType w:val="hybridMultilevel"/>
    <w:tmpl w:val="8668C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B02DDC"/>
    <w:multiLevelType w:val="hybridMultilevel"/>
    <w:tmpl w:val="F4CA6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2"/>
  </w:num>
  <w:num w:numId="4">
    <w:abstractNumId w:val="23"/>
  </w:num>
  <w:num w:numId="5">
    <w:abstractNumId w:val="18"/>
  </w:num>
  <w:num w:numId="6">
    <w:abstractNumId w:val="8"/>
  </w:num>
  <w:num w:numId="7">
    <w:abstractNumId w:val="27"/>
  </w:num>
  <w:num w:numId="8">
    <w:abstractNumId w:val="11"/>
  </w:num>
  <w:num w:numId="9">
    <w:abstractNumId w:val="1"/>
  </w:num>
  <w:num w:numId="10">
    <w:abstractNumId w:val="21"/>
  </w:num>
  <w:num w:numId="11">
    <w:abstractNumId w:val="16"/>
  </w:num>
  <w:num w:numId="12">
    <w:abstractNumId w:val="9"/>
  </w:num>
  <w:num w:numId="13">
    <w:abstractNumId w:val="24"/>
  </w:num>
  <w:num w:numId="14">
    <w:abstractNumId w:val="14"/>
  </w:num>
  <w:num w:numId="15">
    <w:abstractNumId w:val="5"/>
  </w:num>
  <w:num w:numId="16">
    <w:abstractNumId w:val="17"/>
  </w:num>
  <w:num w:numId="17">
    <w:abstractNumId w:val="15"/>
  </w:num>
  <w:num w:numId="18">
    <w:abstractNumId w:val="3"/>
  </w:num>
  <w:num w:numId="19">
    <w:abstractNumId w:val="7"/>
  </w:num>
  <w:num w:numId="20">
    <w:abstractNumId w:val="25"/>
  </w:num>
  <w:num w:numId="21">
    <w:abstractNumId w:val="0"/>
  </w:num>
  <w:num w:numId="22">
    <w:abstractNumId w:val="19"/>
  </w:num>
  <w:num w:numId="23">
    <w:abstractNumId w:val="22"/>
  </w:num>
  <w:num w:numId="24">
    <w:abstractNumId w:val="6"/>
  </w:num>
  <w:num w:numId="25">
    <w:abstractNumId w:val="12"/>
  </w:num>
  <w:num w:numId="26">
    <w:abstractNumId w:val="4"/>
  </w:num>
  <w:num w:numId="27">
    <w:abstractNumId w:val="10"/>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attachedTemplate r:id="rId1"/>
  <w:stylePaneFormatFilter w:val="1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0"/>
  <w:defaultTabStop w:val="1304"/>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295"/>
    <w:rsid w:val="000124EE"/>
    <w:rsid w:val="0001614C"/>
    <w:rsid w:val="00046AB2"/>
    <w:rsid w:val="000C205F"/>
    <w:rsid w:val="000C41AF"/>
    <w:rsid w:val="00155E07"/>
    <w:rsid w:val="001C78E8"/>
    <w:rsid w:val="0028151B"/>
    <w:rsid w:val="00347116"/>
    <w:rsid w:val="003C56D0"/>
    <w:rsid w:val="003D587E"/>
    <w:rsid w:val="003E7842"/>
    <w:rsid w:val="00436293"/>
    <w:rsid w:val="00477A45"/>
    <w:rsid w:val="00496C7A"/>
    <w:rsid w:val="005351B9"/>
    <w:rsid w:val="0053792B"/>
    <w:rsid w:val="005B65B8"/>
    <w:rsid w:val="005C5EFA"/>
    <w:rsid w:val="005F4B18"/>
    <w:rsid w:val="00607F2C"/>
    <w:rsid w:val="0066100C"/>
    <w:rsid w:val="00670BB0"/>
    <w:rsid w:val="006A7796"/>
    <w:rsid w:val="006C2DB1"/>
    <w:rsid w:val="006F0926"/>
    <w:rsid w:val="00732AA6"/>
    <w:rsid w:val="00746381"/>
    <w:rsid w:val="00762ECF"/>
    <w:rsid w:val="00765F7B"/>
    <w:rsid w:val="00766229"/>
    <w:rsid w:val="007738C1"/>
    <w:rsid w:val="008225DB"/>
    <w:rsid w:val="00835F5E"/>
    <w:rsid w:val="008572DD"/>
    <w:rsid w:val="00866CAE"/>
    <w:rsid w:val="00870D5B"/>
    <w:rsid w:val="00873D15"/>
    <w:rsid w:val="00875420"/>
    <w:rsid w:val="00896BDD"/>
    <w:rsid w:val="00896D0B"/>
    <w:rsid w:val="008A5FB7"/>
    <w:rsid w:val="009057FE"/>
    <w:rsid w:val="00912CDF"/>
    <w:rsid w:val="009416E9"/>
    <w:rsid w:val="00941965"/>
    <w:rsid w:val="00955BDA"/>
    <w:rsid w:val="0097361C"/>
    <w:rsid w:val="00994697"/>
    <w:rsid w:val="009950B8"/>
    <w:rsid w:val="009A36CD"/>
    <w:rsid w:val="009E070F"/>
    <w:rsid w:val="009E469B"/>
    <w:rsid w:val="009E658C"/>
    <w:rsid w:val="00A06E67"/>
    <w:rsid w:val="00A07320"/>
    <w:rsid w:val="00A7433B"/>
    <w:rsid w:val="00A842DA"/>
    <w:rsid w:val="00AA4D78"/>
    <w:rsid w:val="00AA5F99"/>
    <w:rsid w:val="00AF2579"/>
    <w:rsid w:val="00B72614"/>
    <w:rsid w:val="00B95590"/>
    <w:rsid w:val="00BE3636"/>
    <w:rsid w:val="00BF2A03"/>
    <w:rsid w:val="00C1554A"/>
    <w:rsid w:val="00C21295"/>
    <w:rsid w:val="00C3320D"/>
    <w:rsid w:val="00C35310"/>
    <w:rsid w:val="00C6755A"/>
    <w:rsid w:val="00C8051D"/>
    <w:rsid w:val="00C829C3"/>
    <w:rsid w:val="00C84823"/>
    <w:rsid w:val="00CE02F7"/>
    <w:rsid w:val="00CE462D"/>
    <w:rsid w:val="00D003AD"/>
    <w:rsid w:val="00D12125"/>
    <w:rsid w:val="00D3423C"/>
    <w:rsid w:val="00DB3227"/>
    <w:rsid w:val="00DB373D"/>
    <w:rsid w:val="00DD54EE"/>
    <w:rsid w:val="00DF2A52"/>
    <w:rsid w:val="00E4377B"/>
    <w:rsid w:val="00E4551D"/>
    <w:rsid w:val="00E96FED"/>
    <w:rsid w:val="00EB47BB"/>
    <w:rsid w:val="00F21D82"/>
    <w:rsid w:val="00F47DBC"/>
    <w:rsid w:val="00F53BE5"/>
    <w:rsid w:val="00FB496A"/>
    <w:rsid w:val="00FF2B38"/>
    <w:rsid w:val="090E27B6"/>
    <w:rsid w:val="3A0CD02B"/>
    <w:rsid w:val="3EE2609D"/>
    <w:rsid w:val="4516629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1389C"/>
  <w15:chartTrackingRefBased/>
  <w15:docId w15:val="{B9D4DADA-0C44-42B9-986A-CDC89478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DB3227"/>
    <w:pPr>
      <w:spacing w:after="0" w:line="240" w:lineRule="auto"/>
    </w:pPr>
    <w:rPr>
      <w:rFonts w:ascii="Calibri" w:hAnsi="Calibri"/>
    </w:rPr>
  </w:style>
  <w:style w:type="paragraph" w:styleId="Otsikko1">
    <w:name w:val="heading 1"/>
    <w:basedOn w:val="Normaali"/>
    <w:next w:val="Normaali"/>
    <w:link w:val="Otsikko1Char"/>
    <w:uiPriority w:val="9"/>
    <w:qFormat/>
    <w:rsid w:val="00DD54EE"/>
    <w:pPr>
      <w:keepNext/>
      <w:keepLines/>
      <w:spacing w:before="240"/>
      <w:outlineLvl w:val="0"/>
    </w:pPr>
    <w:rPr>
      <w:rFonts w:eastAsiaTheme="majorEastAsia" w:cstheme="majorBidi"/>
      <w:b/>
      <w:sz w:val="28"/>
      <w:szCs w:val="32"/>
      <w:lang w:val="en-GB"/>
    </w:rPr>
  </w:style>
  <w:style w:type="paragraph" w:styleId="Otsikko2">
    <w:name w:val="heading 2"/>
    <w:basedOn w:val="Normaali"/>
    <w:next w:val="Normaali"/>
    <w:link w:val="Otsikko2Char"/>
    <w:uiPriority w:val="9"/>
    <w:unhideWhenUsed/>
    <w:qFormat/>
    <w:rsid w:val="00DD54EE"/>
    <w:pPr>
      <w:keepNext/>
      <w:keepLines/>
      <w:spacing w:before="40"/>
      <w:outlineLvl w:val="1"/>
    </w:pPr>
    <w:rPr>
      <w:rFonts w:eastAsiaTheme="majorEastAsia" w:cstheme="majorBidi"/>
      <w:b/>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28151B"/>
  </w:style>
  <w:style w:type="character" w:customStyle="1" w:styleId="YltunnisteChar">
    <w:name w:val="Ylätunniste Char"/>
    <w:basedOn w:val="Kappaleenoletusfontti"/>
    <w:link w:val="Yltunniste"/>
    <w:uiPriority w:val="99"/>
    <w:rsid w:val="0028151B"/>
    <w:rPr>
      <w:rFonts w:ascii="Calibri" w:hAnsi="Calibri"/>
      <w:sz w:val="24"/>
    </w:rPr>
  </w:style>
  <w:style w:type="paragraph" w:styleId="Alatunniste">
    <w:name w:val="footer"/>
    <w:basedOn w:val="Normaali"/>
    <w:link w:val="AlatunnisteChar"/>
    <w:uiPriority w:val="99"/>
    <w:unhideWhenUsed/>
    <w:rsid w:val="0028151B"/>
    <w:rPr>
      <w:sz w:val="18"/>
    </w:rPr>
  </w:style>
  <w:style w:type="character" w:customStyle="1" w:styleId="AlatunnisteChar">
    <w:name w:val="Alatunniste Char"/>
    <w:basedOn w:val="Kappaleenoletusfontti"/>
    <w:link w:val="Alatunniste"/>
    <w:uiPriority w:val="99"/>
    <w:rsid w:val="0028151B"/>
    <w:rPr>
      <w:rFonts w:ascii="Calibri" w:hAnsi="Calibri"/>
      <w:sz w:val="18"/>
    </w:rPr>
  </w:style>
  <w:style w:type="character" w:styleId="Rivinumero">
    <w:name w:val="line number"/>
    <w:basedOn w:val="Kappaleenoletusfontti"/>
    <w:uiPriority w:val="99"/>
    <w:semiHidden/>
    <w:unhideWhenUsed/>
    <w:rsid w:val="009057FE"/>
  </w:style>
  <w:style w:type="character" w:customStyle="1" w:styleId="Otsikko1Char">
    <w:name w:val="Otsikko 1 Char"/>
    <w:basedOn w:val="Kappaleenoletusfontti"/>
    <w:link w:val="Otsikko1"/>
    <w:uiPriority w:val="9"/>
    <w:rsid w:val="00DD54EE"/>
    <w:rPr>
      <w:rFonts w:ascii="Calibri" w:eastAsiaTheme="majorEastAsia" w:hAnsi="Calibri" w:cstheme="majorBidi"/>
      <w:b/>
      <w:sz w:val="28"/>
      <w:szCs w:val="32"/>
      <w:lang w:val="en-GB"/>
    </w:rPr>
  </w:style>
  <w:style w:type="character" w:customStyle="1" w:styleId="Otsikko2Char">
    <w:name w:val="Otsikko 2 Char"/>
    <w:basedOn w:val="Kappaleenoletusfontti"/>
    <w:link w:val="Otsikko2"/>
    <w:uiPriority w:val="9"/>
    <w:rsid w:val="00DD54EE"/>
    <w:rPr>
      <w:rFonts w:ascii="Calibri" w:eastAsiaTheme="majorEastAsia" w:hAnsi="Calibri" w:cstheme="majorBidi"/>
      <w:b/>
      <w:szCs w:val="26"/>
    </w:rPr>
  </w:style>
  <w:style w:type="paragraph" w:customStyle="1" w:styleId="Varsinainenteksti">
    <w:name w:val="Varsinainen teksti"/>
    <w:basedOn w:val="Normaali"/>
    <w:qFormat/>
    <w:rsid w:val="000C205F"/>
    <w:pPr>
      <w:ind w:left="2608"/>
    </w:pPr>
  </w:style>
  <w:style w:type="paragraph" w:customStyle="1" w:styleId="Luettelosarkaimet">
    <w:name w:val="Luettelo &amp; sarkaimet"/>
    <w:basedOn w:val="Normaali"/>
    <w:rsid w:val="00DB3227"/>
    <w:pPr>
      <w:tabs>
        <w:tab w:val="left" w:pos="2608"/>
        <w:tab w:val="left" w:pos="4253"/>
        <w:tab w:val="left" w:pos="5330"/>
        <w:tab w:val="left" w:pos="6804"/>
      </w:tabs>
      <w:ind w:left="2608" w:hanging="2608"/>
    </w:pPr>
    <w:rPr>
      <w:rFonts w:eastAsia="Times New Roman" w:cs="Times New Roman"/>
      <w:szCs w:val="20"/>
    </w:rPr>
  </w:style>
  <w:style w:type="paragraph" w:styleId="Seliteteksti">
    <w:name w:val="Balloon Text"/>
    <w:basedOn w:val="Normaali"/>
    <w:link w:val="SelitetekstiChar"/>
    <w:uiPriority w:val="99"/>
    <w:semiHidden/>
    <w:unhideWhenUsed/>
    <w:rsid w:val="00B95590"/>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B95590"/>
    <w:rPr>
      <w:rFonts w:ascii="Segoe UI" w:hAnsi="Segoe UI" w:cs="Segoe UI"/>
      <w:sz w:val="18"/>
      <w:szCs w:val="18"/>
    </w:rPr>
  </w:style>
  <w:style w:type="paragraph" w:customStyle="1" w:styleId="Riippuvasisennysteksti46cm">
    <w:name w:val="Riippuva sisennys &amp; teksti 4.6 cm"/>
    <w:basedOn w:val="Normaali"/>
    <w:rsid w:val="00732AA6"/>
    <w:pPr>
      <w:ind w:left="2608" w:hanging="2608"/>
    </w:pPr>
    <w:rPr>
      <w:rFonts w:eastAsia="Times New Roman" w:cs="Times New Roman"/>
      <w:szCs w:val="20"/>
    </w:rPr>
  </w:style>
  <w:style w:type="character" w:styleId="Hyperlinkki">
    <w:name w:val="Hyperlink"/>
    <w:basedOn w:val="Kappaleenoletusfontti"/>
    <w:uiPriority w:val="99"/>
    <w:unhideWhenUsed/>
    <w:rsid w:val="00EB47BB"/>
    <w:rPr>
      <w:color w:val="0563C1" w:themeColor="hyperlink"/>
      <w:u w:val="single"/>
    </w:rPr>
  </w:style>
  <w:style w:type="table" w:styleId="TaulukkoRuudukko">
    <w:name w:val="Table Grid"/>
    <w:basedOn w:val="Normaalitaulukko"/>
    <w:uiPriority w:val="39"/>
    <w:rsid w:val="00955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atkaisematonmaininta1">
    <w:name w:val="Ratkaisematon maininta1"/>
    <w:basedOn w:val="Kappaleenoletusfontti"/>
    <w:uiPriority w:val="99"/>
    <w:semiHidden/>
    <w:unhideWhenUsed/>
    <w:rsid w:val="00896BDD"/>
    <w:rPr>
      <w:color w:val="808080"/>
      <w:shd w:val="clear" w:color="auto" w:fill="E6E6E6"/>
    </w:rPr>
  </w:style>
  <w:style w:type="paragraph" w:styleId="Luettelokappale">
    <w:name w:val="List Paragraph"/>
    <w:basedOn w:val="Normaali"/>
    <w:uiPriority w:val="34"/>
    <w:qFormat/>
    <w:rsid w:val="005B65B8"/>
    <w:pPr>
      <w:ind w:left="720"/>
      <w:contextualSpacing/>
    </w:pPr>
  </w:style>
  <w:style w:type="character" w:styleId="Ratkaisematonmaininta">
    <w:name w:val="Unresolved Mention"/>
    <w:basedOn w:val="Kappaleenoletusfontti"/>
    <w:uiPriority w:val="99"/>
    <w:semiHidden/>
    <w:unhideWhenUsed/>
    <w:rsid w:val="003E7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7276">
      <w:bodyDiv w:val="1"/>
      <w:marLeft w:val="0"/>
      <w:marRight w:val="0"/>
      <w:marTop w:val="0"/>
      <w:marBottom w:val="0"/>
      <w:divBdr>
        <w:top w:val="none" w:sz="0" w:space="0" w:color="auto"/>
        <w:left w:val="none" w:sz="0" w:space="0" w:color="auto"/>
        <w:bottom w:val="none" w:sz="0" w:space="0" w:color="auto"/>
        <w:right w:val="none" w:sz="0" w:space="0" w:color="auto"/>
      </w:divBdr>
    </w:div>
    <w:div w:id="80488943">
      <w:bodyDiv w:val="1"/>
      <w:marLeft w:val="0"/>
      <w:marRight w:val="0"/>
      <w:marTop w:val="0"/>
      <w:marBottom w:val="0"/>
      <w:divBdr>
        <w:top w:val="none" w:sz="0" w:space="0" w:color="auto"/>
        <w:left w:val="none" w:sz="0" w:space="0" w:color="auto"/>
        <w:bottom w:val="none" w:sz="0" w:space="0" w:color="auto"/>
        <w:right w:val="none" w:sz="0" w:space="0" w:color="auto"/>
      </w:divBdr>
    </w:div>
    <w:div w:id="207647105">
      <w:bodyDiv w:val="1"/>
      <w:marLeft w:val="0"/>
      <w:marRight w:val="0"/>
      <w:marTop w:val="0"/>
      <w:marBottom w:val="0"/>
      <w:divBdr>
        <w:top w:val="none" w:sz="0" w:space="0" w:color="auto"/>
        <w:left w:val="none" w:sz="0" w:space="0" w:color="auto"/>
        <w:bottom w:val="none" w:sz="0" w:space="0" w:color="auto"/>
        <w:right w:val="none" w:sz="0" w:space="0" w:color="auto"/>
      </w:divBdr>
    </w:div>
    <w:div w:id="452870718">
      <w:bodyDiv w:val="1"/>
      <w:marLeft w:val="0"/>
      <w:marRight w:val="0"/>
      <w:marTop w:val="0"/>
      <w:marBottom w:val="0"/>
      <w:divBdr>
        <w:top w:val="none" w:sz="0" w:space="0" w:color="auto"/>
        <w:left w:val="none" w:sz="0" w:space="0" w:color="auto"/>
        <w:bottom w:val="none" w:sz="0" w:space="0" w:color="auto"/>
        <w:right w:val="none" w:sz="0" w:space="0" w:color="auto"/>
      </w:divBdr>
    </w:div>
    <w:div w:id="1138835150">
      <w:bodyDiv w:val="1"/>
      <w:marLeft w:val="0"/>
      <w:marRight w:val="0"/>
      <w:marTop w:val="0"/>
      <w:marBottom w:val="0"/>
      <w:divBdr>
        <w:top w:val="none" w:sz="0" w:space="0" w:color="auto"/>
        <w:left w:val="none" w:sz="0" w:space="0" w:color="auto"/>
        <w:bottom w:val="none" w:sz="0" w:space="0" w:color="auto"/>
        <w:right w:val="none" w:sz="0" w:space="0" w:color="auto"/>
      </w:divBdr>
    </w:div>
    <w:div w:id="156390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8520595_A_High-Performance_Open-Source_Finite_Element_Analysis_Library_for_Magnetics_in_MATLAB"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meklab.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meklab.com/emdtool" TargetMode="External"/><Relationship Id="rId4" Type="http://schemas.openxmlformats.org/officeDocument/2006/relationships/settings" Target="settings.xml"/><Relationship Id="rId9" Type="http://schemas.openxmlformats.org/officeDocument/2006/relationships/hyperlink" Target="mailto:antti@smeklab.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antti@smeklab.com" TargetMode="External"/><Relationship Id="rId1" Type="http://schemas.openxmlformats.org/officeDocument/2006/relationships/hyperlink" Target="http://www.smekla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tiLehikoinen\Documents\Mukautetut%20Office-mallit\Small%20document%20template.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793A8-19DE-4EA1-AEEA-72DC2099A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Small document template.dotx</Template>
  <TotalTime>197</TotalTime>
  <Pages>5</Pages>
  <Words>1721</Words>
  <Characters>9811</Characters>
  <Application>Microsoft Office Word</Application>
  <DocSecurity>0</DocSecurity>
  <Lines>81</Lines>
  <Paragraphs>23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Smeklab Document</vt:lpstr>
      <vt:lpstr/>
    </vt:vector>
  </TitlesOfParts>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Smeklab Document</dc:title>
  <dc:subject/>
  <dc:creator>Antti Lehikoinen</dc:creator>
  <cp:keywords/>
  <dc:description/>
  <cp:lastModifiedBy>Lehicanum -</cp:lastModifiedBy>
  <cp:revision>12</cp:revision>
  <cp:lastPrinted>2020-12-07T13:49:00Z</cp:lastPrinted>
  <dcterms:created xsi:type="dcterms:W3CDTF">2019-06-28T08:22:00Z</dcterms:created>
  <dcterms:modified xsi:type="dcterms:W3CDTF">2020-12-07T13:49:00Z</dcterms:modified>
</cp:coreProperties>
</file>