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6E896" w14:textId="77777777" w:rsidR="00BF6C59" w:rsidRDefault="00BF6C59" w:rsidP="00BF6C59">
      <w:r>
        <w:rPr>
          <w:rFonts w:ascii="Quattrocento Sans" w:eastAsia="Quattrocento Sans" w:hAnsi="Quattrocento Sans" w:cs="Quattrocento Sans"/>
          <w:b/>
        </w:rPr>
        <w:t>🎓</w:t>
      </w:r>
      <w:r>
        <w:rPr>
          <w:b/>
        </w:rPr>
        <w:t xml:space="preserve"> Activity 3: </w:t>
      </w:r>
      <w:r>
        <w:rPr>
          <w:rFonts w:ascii="Quattrocento Sans" w:eastAsia="Quattrocento Sans" w:hAnsi="Quattrocento Sans" w:cs="Quattrocento Sans"/>
          <w:b/>
        </w:rPr>
        <w:t>📊</w:t>
      </w:r>
      <w:r>
        <w:rPr>
          <w:b/>
        </w:rPr>
        <w:t xml:space="preserve"> Interactive Table – “Properties vs. Uses”</w:t>
      </w:r>
    </w:p>
    <w:p w14:paraId="5085821B" w14:textId="77777777" w:rsidR="00BF6C59" w:rsidRDefault="00BF6C59" w:rsidP="00BF6C59"/>
    <w:p w14:paraId="2CDD27D1" w14:textId="77777777" w:rsidR="00BF6C59" w:rsidRDefault="00BF6C59" w:rsidP="00BF6C59">
      <w:r>
        <w:rPr>
          <w:rFonts w:ascii="Quattrocento Sans" w:eastAsia="Quattrocento Sans" w:hAnsi="Quattrocento Sans" w:cs="Quattrocento Sans"/>
          <w:b/>
        </w:rPr>
        <w:t>🎙️</w:t>
      </w:r>
      <w:r>
        <w:rPr>
          <w:b/>
        </w:rPr>
        <w:t xml:space="preserve"> Activity Introduction </w:t>
      </w:r>
      <w:r>
        <w:rPr>
          <w:rFonts w:ascii="Quattrocento Sans" w:eastAsia="Quattrocento Sans" w:hAnsi="Quattrocento Sans" w:cs="Quattrocento Sans"/>
          <w:b/>
        </w:rPr>
        <w:t>🎙️</w:t>
      </w:r>
      <w:r>
        <w:rPr>
          <w:b/>
        </w:rPr>
        <w:t xml:space="preserve"> </w:t>
      </w:r>
      <w:r>
        <w:rPr>
          <w:b/>
          <w:i/>
        </w:rPr>
        <w:t>(Mic Icon)</w:t>
      </w:r>
    </w:p>
    <w:p w14:paraId="3B4D46E1" w14:textId="77777777" w:rsidR="00BF6C59" w:rsidRDefault="00BF6C59" w:rsidP="00BF6C59">
      <w:r>
        <w:t>“Every metal has a secret power—some are shiny, some are strong, some resist rust. In this activity, click on different metals or alloys in the table. Discover what makes each special and how that connects to how we use them in daily life.”</w:t>
      </w:r>
    </w:p>
    <w:p w14:paraId="1EA50A4B" w14:textId="77777777" w:rsidR="00BF6C59" w:rsidRDefault="00BF6C59" w:rsidP="00BF6C59"/>
    <w:p w14:paraId="3C88AFF2" w14:textId="77777777" w:rsidR="00BF6C59" w:rsidRDefault="00BF6C59" w:rsidP="00BF6C59">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62D2A271" w14:textId="77777777" w:rsidR="00BF6C59" w:rsidRDefault="00BF6C59" w:rsidP="00BF6C59">
      <w:pPr>
        <w:numPr>
          <w:ilvl w:val="0"/>
          <w:numId w:val="1"/>
        </w:numPr>
      </w:pPr>
      <w:r>
        <w:rPr>
          <w:b/>
        </w:rPr>
        <w:t>Activity Type</w:t>
      </w:r>
      <w:r>
        <w:t>: Clickable Table / Diagram Exploration</w:t>
      </w:r>
    </w:p>
    <w:p w14:paraId="45AEA67D" w14:textId="77777777" w:rsidR="00BF6C59" w:rsidRDefault="00BF6C59" w:rsidP="00BF6C59">
      <w:pPr>
        <w:numPr>
          <w:ilvl w:val="0"/>
          <w:numId w:val="1"/>
        </w:numPr>
      </w:pPr>
      <w:r>
        <w:rPr>
          <w:b/>
        </w:rPr>
        <w:t>Interface Design</w:t>
      </w:r>
      <w:r>
        <w:t>: Interactive table with two sections:</w:t>
      </w:r>
    </w:p>
    <w:p w14:paraId="5835D04B" w14:textId="77777777" w:rsidR="00BF6C59" w:rsidRDefault="00BF6C59" w:rsidP="00BF6C59">
      <w:pPr>
        <w:numPr>
          <w:ilvl w:val="1"/>
          <w:numId w:val="2"/>
        </w:numPr>
      </w:pPr>
      <w:r>
        <w:rPr>
          <w:b/>
        </w:rPr>
        <w:t>Column A</w:t>
      </w:r>
      <w:r>
        <w:t>: List of metals/alloys (e.g., Copper, Aluminium, Steel, Gold, Brass, Bronze, Stainless Steel)</w:t>
      </w:r>
    </w:p>
    <w:p w14:paraId="2384A0A5" w14:textId="77777777" w:rsidR="00BF6C59" w:rsidRDefault="00BF6C59" w:rsidP="00BF6C59">
      <w:pPr>
        <w:numPr>
          <w:ilvl w:val="1"/>
          <w:numId w:val="3"/>
        </w:numPr>
      </w:pPr>
      <w:r>
        <w:rPr>
          <w:b/>
        </w:rPr>
        <w:t>Column B</w:t>
      </w:r>
      <w:r>
        <w:t xml:space="preserve">: Clickable “Hotspot” icons that reveal </w:t>
      </w:r>
      <w:r>
        <w:rPr>
          <w:b/>
        </w:rPr>
        <w:t>property</w:t>
      </w:r>
      <w:r>
        <w:t xml:space="preserve"> and </w:t>
      </w:r>
      <w:r>
        <w:rPr>
          <w:b/>
        </w:rPr>
        <w:t>common use</w:t>
      </w:r>
      <w:r>
        <w:t xml:space="preserve"> when selected.</w:t>
      </w:r>
    </w:p>
    <w:p w14:paraId="321393CA" w14:textId="77777777" w:rsidR="00BF6C59" w:rsidRDefault="00BF6C59" w:rsidP="00BF6C59">
      <w:pPr>
        <w:numPr>
          <w:ilvl w:val="0"/>
          <w:numId w:val="3"/>
        </w:numPr>
      </w:pPr>
      <w:r>
        <w:rPr>
          <w:b/>
        </w:rPr>
        <w:t>Visual Behaviour</w:t>
      </w:r>
      <w:r>
        <w:t>: Clicking a metal opens a pop-up card (modal) or expands a section under the row with text and icon.</w:t>
      </w:r>
    </w:p>
    <w:p w14:paraId="3419688D" w14:textId="77777777" w:rsidR="00BF6C59" w:rsidRDefault="00BF6C59" w:rsidP="00BF6C59">
      <w:pPr>
        <w:numPr>
          <w:ilvl w:val="0"/>
          <w:numId w:val="3"/>
        </w:numPr>
      </w:pPr>
      <w:r>
        <w:rPr>
          <w:b/>
        </w:rPr>
        <w:t>Audio Integration</w:t>
      </w:r>
      <w:r>
        <w:t>: Voice-over narrates the property and use upon reveal.</w:t>
      </w:r>
    </w:p>
    <w:p w14:paraId="4DCCBD97" w14:textId="77777777" w:rsidR="00BF6C59" w:rsidRDefault="00BF6C59" w:rsidP="00BF6C59">
      <w:pPr>
        <w:numPr>
          <w:ilvl w:val="0"/>
          <w:numId w:val="3"/>
        </w:numPr>
      </w:pPr>
      <w:r>
        <w:rPr>
          <w:b/>
        </w:rPr>
        <w:t>Hints</w:t>
      </w:r>
      <w:r>
        <w:t>: Shown on screen before selection.</w:t>
      </w:r>
    </w:p>
    <w:p w14:paraId="429237ED" w14:textId="77777777" w:rsidR="00BF6C59" w:rsidRDefault="00BF6C59" w:rsidP="00BF6C59"/>
    <w:p w14:paraId="7E78526A" w14:textId="77777777" w:rsidR="00BF6C59" w:rsidRDefault="00BF6C59" w:rsidP="00BF6C59">
      <w:r>
        <w:rPr>
          <w:rFonts w:ascii="Quattrocento Sans" w:eastAsia="Quattrocento Sans" w:hAnsi="Quattrocento Sans" w:cs="Quattrocento Sans"/>
          <w:b/>
        </w:rPr>
        <w:t>🖥️</w:t>
      </w:r>
      <w:r>
        <w:rPr>
          <w:b/>
        </w:rPr>
        <w:t xml:space="preserve"> Learner Instructions (On-Screen)</w:t>
      </w:r>
    </w:p>
    <w:p w14:paraId="68FEAC1C" w14:textId="77777777" w:rsidR="00BF6C59" w:rsidRDefault="00BF6C59" w:rsidP="00BF6C59">
      <w:pPr>
        <w:numPr>
          <w:ilvl w:val="0"/>
          <w:numId w:val="4"/>
        </w:numPr>
      </w:pPr>
      <w:r>
        <w:t>Click on a metal or alloy name in the table.</w:t>
      </w:r>
    </w:p>
    <w:p w14:paraId="0D1D94E7" w14:textId="77777777" w:rsidR="00BF6C59" w:rsidRDefault="00BF6C59" w:rsidP="00BF6C59">
      <w:pPr>
        <w:numPr>
          <w:ilvl w:val="0"/>
          <w:numId w:val="4"/>
        </w:numPr>
      </w:pPr>
      <w:r>
        <w:t>Read the property and common use when it appears.</w:t>
      </w:r>
    </w:p>
    <w:p w14:paraId="42E61685" w14:textId="77777777" w:rsidR="00BF6C59" w:rsidRDefault="00BF6C59" w:rsidP="00BF6C59">
      <w:pPr>
        <w:numPr>
          <w:ilvl w:val="0"/>
          <w:numId w:val="4"/>
        </w:numPr>
      </w:pPr>
      <w:r>
        <w:t>Think about why this property makes the material suitable for that use.</w:t>
      </w:r>
    </w:p>
    <w:p w14:paraId="0FFAB36D" w14:textId="77777777" w:rsidR="00BF6C59" w:rsidRDefault="00BF6C59" w:rsidP="00BF6C59"/>
    <w:p w14:paraId="1FC21E89" w14:textId="77777777" w:rsidR="00BF6C59" w:rsidRDefault="00BF6C59" w:rsidP="00BF6C59">
      <w:r>
        <w:rPr>
          <w:rFonts w:ascii="Quattrocento Sans" w:eastAsia="Quattrocento Sans" w:hAnsi="Quattrocento Sans" w:cs="Quattrocento Sans"/>
          <w:b/>
        </w:rPr>
        <w:t>💡</w:t>
      </w:r>
      <w:r>
        <w:rPr>
          <w:b/>
        </w:rPr>
        <w:t xml:space="preserve"> Hint (On-Screen)</w:t>
      </w:r>
    </w:p>
    <w:p w14:paraId="751A419D" w14:textId="77777777" w:rsidR="00BF6C59" w:rsidRDefault="00BF6C59" w:rsidP="00BF6C59">
      <w:pPr>
        <w:numPr>
          <w:ilvl w:val="0"/>
          <w:numId w:val="5"/>
        </w:numPr>
      </w:pPr>
      <w:r>
        <w:t>“Think about which materials are used where water or heat are involved.”</w:t>
      </w:r>
    </w:p>
    <w:p w14:paraId="0B5407B1" w14:textId="77777777" w:rsidR="00BF6C59" w:rsidRDefault="00BF6C59" w:rsidP="00BF6C59">
      <w:pPr>
        <w:numPr>
          <w:ilvl w:val="0"/>
          <w:numId w:val="5"/>
        </w:numPr>
      </w:pPr>
      <w:r>
        <w:t>“Is the metal meant to conduct electricity, or hold up heavy weight?”</w:t>
      </w:r>
    </w:p>
    <w:p w14:paraId="31B7DB42" w14:textId="77777777" w:rsidR="00BF6C59" w:rsidRDefault="00BF6C59" w:rsidP="00BF6C59">
      <w:pPr>
        <w:numPr>
          <w:ilvl w:val="0"/>
          <w:numId w:val="5"/>
        </w:numPr>
      </w:pPr>
      <w:r>
        <w:t>“Does the use require beauty, strength, or both?”</w:t>
      </w:r>
    </w:p>
    <w:p w14:paraId="7563312A" w14:textId="77777777" w:rsidR="00BF6C59" w:rsidRDefault="00BF6C59" w:rsidP="00BF6C59">
      <w:r>
        <w:pict w14:anchorId="2D1260B6">
          <v:rect id="_x0000_i1025" style="width:0;height:1.5pt" o:hralign="center" o:hrstd="t" o:hr="t" fillcolor="#a0a0a0" stroked="f"/>
        </w:pict>
      </w:r>
    </w:p>
    <w:p w14:paraId="79620F51" w14:textId="77777777" w:rsidR="00BF6C59" w:rsidRDefault="00BF6C59" w:rsidP="00BF6C59">
      <w:r>
        <w:rPr>
          <w:rFonts w:ascii="Quattrocento Sans" w:eastAsia="Quattrocento Sans" w:hAnsi="Quattrocento Sans" w:cs="Quattrocento Sans"/>
          <w:b/>
        </w:rPr>
        <w:t>📋</w:t>
      </w:r>
      <w:r>
        <w:rPr>
          <w:b/>
        </w:rPr>
        <w:t xml:space="preserve"> Activity Content – Table with Properties and Uses</w:t>
      </w:r>
    </w:p>
    <w:tbl>
      <w:tblPr>
        <w:tblW w:w="8066" w:type="dxa"/>
        <w:tblLayout w:type="fixed"/>
        <w:tblLook w:val="0400" w:firstRow="0" w:lastRow="0" w:firstColumn="0" w:lastColumn="0" w:noHBand="0" w:noVBand="1"/>
      </w:tblPr>
      <w:tblGrid>
        <w:gridCol w:w="1518"/>
        <w:gridCol w:w="3368"/>
        <w:gridCol w:w="3180"/>
      </w:tblGrid>
      <w:tr w:rsidR="00BF6C59" w14:paraId="53EDD81C"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1F28864" w14:textId="77777777" w:rsidR="00BF6C59" w:rsidRDefault="00BF6C59" w:rsidP="00BA3F6F">
            <w:r>
              <w:rPr>
                <w:b/>
              </w:rPr>
              <w:t>Metal / Alloy</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06748CF" w14:textId="77777777" w:rsidR="00BF6C59" w:rsidRDefault="00BF6C59" w:rsidP="00BA3F6F">
            <w:r>
              <w:rPr>
                <w:b/>
              </w:rPr>
              <w:t>Property</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60F6ED" w14:textId="77777777" w:rsidR="00BF6C59" w:rsidRDefault="00BF6C59" w:rsidP="00BA3F6F">
            <w:r>
              <w:rPr>
                <w:b/>
              </w:rPr>
              <w:t>Common Use</w:t>
            </w:r>
          </w:p>
        </w:tc>
      </w:tr>
      <w:tr w:rsidR="00BF6C59" w14:paraId="7E44A060"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88873B" w14:textId="77777777" w:rsidR="00BF6C59" w:rsidRDefault="00BF6C59" w:rsidP="00BA3F6F">
            <w:r>
              <w:rPr>
                <w:b/>
              </w:rPr>
              <w:t>Copper</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B8D334" w14:textId="77777777" w:rsidR="00BF6C59" w:rsidRDefault="00BF6C59" w:rsidP="00BA3F6F">
            <w:r>
              <w:t>High electrical conductivity</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38B3387" w14:textId="77777777" w:rsidR="00BF6C59" w:rsidRDefault="00BF6C59" w:rsidP="00BA3F6F">
            <w:r>
              <w:t>Electrical wiring, motors</w:t>
            </w:r>
          </w:p>
        </w:tc>
      </w:tr>
      <w:tr w:rsidR="00BF6C59" w14:paraId="588ECE20"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9C97704" w14:textId="77777777" w:rsidR="00BF6C59" w:rsidRDefault="00BF6C59" w:rsidP="00BA3F6F">
            <w:r>
              <w:rPr>
                <w:b/>
              </w:rPr>
              <w:lastRenderedPageBreak/>
              <w:t>Aluminium</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0E79CE9" w14:textId="77777777" w:rsidR="00BF6C59" w:rsidRDefault="00BF6C59" w:rsidP="00BA3F6F">
            <w:r>
              <w:t>Lightweight and corrosion-resistant</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07B62EC" w14:textId="77777777" w:rsidR="00BF6C59" w:rsidRDefault="00BF6C59" w:rsidP="00BA3F6F">
            <w:r>
              <w:t>Cans, aircraft, ladders</w:t>
            </w:r>
          </w:p>
        </w:tc>
      </w:tr>
      <w:tr w:rsidR="00BF6C59" w14:paraId="763BB99A"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868C05" w14:textId="77777777" w:rsidR="00BF6C59" w:rsidRDefault="00BF6C59" w:rsidP="00BA3F6F">
            <w:r>
              <w:rPr>
                <w:b/>
              </w:rPr>
              <w:t>Steel</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B69952" w14:textId="77777777" w:rsidR="00BF6C59" w:rsidRDefault="00BF6C59" w:rsidP="00BA3F6F">
            <w:r>
              <w:t>Strong and durable</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24C238" w14:textId="77777777" w:rsidR="00BF6C59" w:rsidRDefault="00BF6C59" w:rsidP="00BA3F6F">
            <w:r>
              <w:t>Construction beams, vehicles</w:t>
            </w:r>
          </w:p>
        </w:tc>
      </w:tr>
      <w:tr w:rsidR="00BF6C59" w14:paraId="1FC9DBD8"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4C5249" w14:textId="77777777" w:rsidR="00BF6C59" w:rsidRDefault="00BF6C59" w:rsidP="00BA3F6F">
            <w:r>
              <w:rPr>
                <w:b/>
              </w:rPr>
              <w:t>Gold</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FDB8C6" w14:textId="77777777" w:rsidR="00BF6C59" w:rsidRDefault="00BF6C59" w:rsidP="00BA3F6F">
            <w:r>
              <w:t>Shiny and unreactive</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A66052" w14:textId="77777777" w:rsidR="00BF6C59" w:rsidRDefault="00BF6C59" w:rsidP="00BA3F6F">
            <w:r>
              <w:t>Jewellery, circuit boards</w:t>
            </w:r>
          </w:p>
        </w:tc>
      </w:tr>
      <w:tr w:rsidR="00BF6C59" w14:paraId="78B85333"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03ADD6" w14:textId="77777777" w:rsidR="00BF6C59" w:rsidRDefault="00BF6C59" w:rsidP="00BA3F6F">
            <w:r>
              <w:rPr>
                <w:b/>
              </w:rPr>
              <w:t>Brass</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309F58" w14:textId="77777777" w:rsidR="00BF6C59" w:rsidRDefault="00BF6C59" w:rsidP="00BA3F6F">
            <w:r>
              <w:t>Attractive, corrosion-resistant alloy</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A5DBA13" w14:textId="77777777" w:rsidR="00BF6C59" w:rsidRDefault="00BF6C59" w:rsidP="00BA3F6F">
            <w:r>
              <w:t>Musical instruments, decorations</w:t>
            </w:r>
          </w:p>
        </w:tc>
      </w:tr>
      <w:tr w:rsidR="00BF6C59" w14:paraId="06B5A7ED"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25CC5BC" w14:textId="77777777" w:rsidR="00BF6C59" w:rsidRDefault="00BF6C59" w:rsidP="00BA3F6F">
            <w:r>
              <w:rPr>
                <w:b/>
              </w:rPr>
              <w:t>Bronze</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C1AA107" w14:textId="77777777" w:rsidR="00BF6C59" w:rsidRDefault="00BF6C59" w:rsidP="00BA3F6F">
            <w:r>
              <w:t>Hard and resistant to wear</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4A05A51" w14:textId="77777777" w:rsidR="00BF6C59" w:rsidRDefault="00BF6C59" w:rsidP="00BA3F6F">
            <w:r>
              <w:t>Medals, sculptures</w:t>
            </w:r>
          </w:p>
        </w:tc>
      </w:tr>
      <w:tr w:rsidR="00BF6C59" w14:paraId="151A660F" w14:textId="77777777" w:rsidTr="00BA3F6F">
        <w:tc>
          <w:tcPr>
            <w:tcW w:w="15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F7E20E" w14:textId="77777777" w:rsidR="00BF6C59" w:rsidRDefault="00BF6C59" w:rsidP="00BA3F6F">
            <w:r>
              <w:rPr>
                <w:b/>
              </w:rPr>
              <w:t>Stainless Steel</w:t>
            </w:r>
          </w:p>
        </w:tc>
        <w:tc>
          <w:tcPr>
            <w:tcW w:w="33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DA7D3FB" w14:textId="77777777" w:rsidR="00BF6C59" w:rsidRDefault="00BF6C59" w:rsidP="00BA3F6F">
            <w:r>
              <w:t>Resists rust and staining</w:t>
            </w:r>
          </w:p>
        </w:tc>
        <w:tc>
          <w:tcPr>
            <w:tcW w:w="31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A7C140F" w14:textId="77777777" w:rsidR="00BF6C59" w:rsidRDefault="00BF6C59" w:rsidP="00BA3F6F">
            <w:r>
              <w:t>Kitchen sinks, medical tools</w:t>
            </w:r>
          </w:p>
        </w:tc>
      </w:tr>
    </w:tbl>
    <w:p w14:paraId="30CA026D" w14:textId="77777777" w:rsidR="00BF6C59" w:rsidRDefault="00BF6C59" w:rsidP="00BF6C59"/>
    <w:p w14:paraId="50CBD32F" w14:textId="77777777" w:rsidR="00BF6C59" w:rsidRDefault="00BF6C59" w:rsidP="00BF6C59">
      <w:r>
        <w:rPr>
          <w:rFonts w:ascii="Quattrocento Sans" w:eastAsia="Quattrocento Sans" w:hAnsi="Quattrocento Sans" w:cs="Quattrocento Sans"/>
          <w:b/>
        </w:rPr>
        <w:t>🎙️</w:t>
      </w:r>
      <w:r>
        <w:rPr>
          <w:b/>
        </w:rPr>
        <w:t xml:space="preserve"> Activity Conclusion </w:t>
      </w:r>
    </w:p>
    <w:p w14:paraId="367185C5" w14:textId="77777777" w:rsidR="00BF6C59" w:rsidRDefault="00BF6C59" w:rsidP="00BF6C59">
      <w:r>
        <w:t>“Fantastic work! You have connected each material’s property to how it is used in the real world. That is how scientists and engineers think—by linking structure to function.”</w:t>
      </w:r>
    </w:p>
    <w:p w14:paraId="3C25AC49" w14:textId="77777777" w:rsidR="00BF6C59" w:rsidRDefault="00BF6C59" w:rsidP="00BF6C59"/>
    <w:p w14:paraId="0C4F3E92" w14:textId="77777777" w:rsidR="00BF6C59" w:rsidRDefault="00BF6C59" w:rsidP="00BF6C59">
      <w:r>
        <w:pict w14:anchorId="35150367">
          <v:rect id="_x0000_i1026" style="width:0;height:1.5pt" o:hralign="center" o:hrstd="t" o:hr="t" fillcolor="#a0a0a0" stroked="f"/>
        </w:pict>
      </w:r>
    </w:p>
    <w:p w14:paraId="5720168B" w14:textId="77777777" w:rsidR="00BF6C59" w:rsidRDefault="00BF6C59" w:rsidP="00BF6C59">
      <w:sdt>
        <w:sdtPr>
          <w:tag w:val="goog_rdk_423"/>
          <w:id w:val="1354518468"/>
        </w:sdtPr>
        <w:sdtContent>
          <w:r>
            <w:rPr>
              <w:rFonts w:ascii="Arial Unicode MS" w:eastAsia="Arial Unicode MS" w:hAnsi="Arial Unicode MS" w:cs="Arial Unicode MS"/>
              <w:b/>
            </w:rPr>
            <w:t>✅</w:t>
          </w:r>
        </w:sdtContent>
      </w:sdt>
      <w:r>
        <w:rPr>
          <w:b/>
        </w:rPr>
        <w:t xml:space="preserve"> Key Takeaways:</w:t>
      </w:r>
    </w:p>
    <w:p w14:paraId="050DB27C" w14:textId="77777777" w:rsidR="00BF6C59" w:rsidRDefault="00BF6C59" w:rsidP="00BF6C59">
      <w:pPr>
        <w:numPr>
          <w:ilvl w:val="0"/>
          <w:numId w:val="6"/>
        </w:numPr>
      </w:pPr>
      <w:r>
        <w:rPr>
          <w:b/>
        </w:rPr>
        <w:t>Metals</w:t>
      </w:r>
      <w:r>
        <w:t xml:space="preserve"> are chosen for uses based on durability, conductivity, appearance, and corrosion resistance.</w:t>
      </w:r>
      <w:r>
        <w:br/>
      </w:r>
      <w:r>
        <w:br/>
      </w:r>
    </w:p>
    <w:p w14:paraId="7984E64E" w14:textId="77777777" w:rsidR="00BF6C59" w:rsidRDefault="00BF6C59" w:rsidP="00BF6C59">
      <w:pPr>
        <w:numPr>
          <w:ilvl w:val="0"/>
          <w:numId w:val="6"/>
        </w:numPr>
      </w:pPr>
      <w:r>
        <w:rPr>
          <w:b/>
        </w:rPr>
        <w:t>Metal uses:</w:t>
      </w:r>
      <w:r>
        <w:t xml:space="preserve"> Aluminium (pots, planes), Copper (cables), Iron (tools), Sodium (detergents), Gold/Silver (jewellery).</w:t>
      </w:r>
      <w:r>
        <w:br/>
      </w:r>
      <w:r>
        <w:br/>
      </w:r>
    </w:p>
    <w:p w14:paraId="7A84456E" w14:textId="77777777" w:rsidR="00BF6C59" w:rsidRDefault="00BF6C59" w:rsidP="00BF6C59">
      <w:pPr>
        <w:numPr>
          <w:ilvl w:val="0"/>
          <w:numId w:val="6"/>
        </w:numPr>
      </w:pPr>
      <w:r>
        <w:rPr>
          <w:b/>
        </w:rPr>
        <w:t>Alloy uses:</w:t>
      </w:r>
      <w:r>
        <w:t xml:space="preserve"> Stainless steel (cutlery, surgical tools), Brass (instruments, handles), Bronze (statues, medals), Duralumin (aircraft frames).</w:t>
      </w:r>
      <w:r>
        <w:br/>
      </w:r>
      <w:r>
        <w:br/>
      </w:r>
    </w:p>
    <w:p w14:paraId="3F6879FB" w14:textId="77777777" w:rsidR="00BF6C59" w:rsidRDefault="00BF6C59" w:rsidP="00BF6C59">
      <w:pPr>
        <w:numPr>
          <w:ilvl w:val="0"/>
          <w:numId w:val="6"/>
        </w:numPr>
      </w:pPr>
      <w:r>
        <w:t xml:space="preserve">Everyday </w:t>
      </w:r>
      <w:r>
        <w:rPr>
          <w:b/>
        </w:rPr>
        <w:t>items from alloys</w:t>
      </w:r>
      <w:r>
        <w:t xml:space="preserve"> include spoons, keys, locks, taps, and bells.</w:t>
      </w:r>
      <w:r>
        <w:br/>
      </w:r>
      <w:r>
        <w:br/>
      </w:r>
    </w:p>
    <w:p w14:paraId="261C771D"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46B2B"/>
    <w:multiLevelType w:val="multilevel"/>
    <w:tmpl w:val="32041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2F38B2"/>
    <w:multiLevelType w:val="multilevel"/>
    <w:tmpl w:val="8850F51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CDE0005"/>
    <w:multiLevelType w:val="multilevel"/>
    <w:tmpl w:val="F232E7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177012B"/>
    <w:multiLevelType w:val="multilevel"/>
    <w:tmpl w:val="1592EA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68159A3"/>
    <w:multiLevelType w:val="multilevel"/>
    <w:tmpl w:val="3C9239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24E6C26"/>
    <w:multiLevelType w:val="multilevel"/>
    <w:tmpl w:val="6108E7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24806893">
    <w:abstractNumId w:val="0"/>
  </w:num>
  <w:num w:numId="2" w16cid:durableId="1440371871">
    <w:abstractNumId w:val="3"/>
  </w:num>
  <w:num w:numId="3" w16cid:durableId="698239733">
    <w:abstractNumId w:val="1"/>
  </w:num>
  <w:num w:numId="4" w16cid:durableId="88433091">
    <w:abstractNumId w:val="4"/>
  </w:num>
  <w:num w:numId="5" w16cid:durableId="1589731665">
    <w:abstractNumId w:val="5"/>
  </w:num>
  <w:num w:numId="6" w16cid:durableId="2126924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59"/>
    <w:rsid w:val="00581816"/>
    <w:rsid w:val="00964427"/>
    <w:rsid w:val="00AE1A7D"/>
    <w:rsid w:val="00BF6C59"/>
    <w:rsid w:val="00E610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880A"/>
  <w15:chartTrackingRefBased/>
  <w15:docId w15:val="{B0A93496-FDDE-4BDA-B6C7-5AEBF426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C59"/>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BF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C59"/>
    <w:rPr>
      <w:rFonts w:eastAsiaTheme="majorEastAsia" w:cstheme="majorBidi"/>
      <w:color w:val="272727" w:themeColor="text1" w:themeTint="D8"/>
    </w:rPr>
  </w:style>
  <w:style w:type="paragraph" w:styleId="Title">
    <w:name w:val="Title"/>
    <w:basedOn w:val="Normal"/>
    <w:next w:val="Normal"/>
    <w:link w:val="TitleChar"/>
    <w:uiPriority w:val="10"/>
    <w:qFormat/>
    <w:rsid w:val="00BF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F6C59"/>
    <w:rPr>
      <w:i/>
      <w:iCs/>
      <w:color w:val="404040" w:themeColor="text1" w:themeTint="BF"/>
    </w:rPr>
  </w:style>
  <w:style w:type="paragraph" w:styleId="ListParagraph">
    <w:name w:val="List Paragraph"/>
    <w:basedOn w:val="Normal"/>
    <w:uiPriority w:val="34"/>
    <w:qFormat/>
    <w:rsid w:val="00BF6C59"/>
    <w:pPr>
      <w:ind w:left="720"/>
      <w:contextualSpacing/>
    </w:pPr>
  </w:style>
  <w:style w:type="character" w:styleId="IntenseEmphasis">
    <w:name w:val="Intense Emphasis"/>
    <w:basedOn w:val="DefaultParagraphFont"/>
    <w:uiPriority w:val="21"/>
    <w:qFormat/>
    <w:rsid w:val="00BF6C59"/>
    <w:rPr>
      <w:i/>
      <w:iCs/>
      <w:color w:val="2F5496" w:themeColor="accent1" w:themeShade="BF"/>
    </w:rPr>
  </w:style>
  <w:style w:type="paragraph" w:styleId="IntenseQuote">
    <w:name w:val="Intense Quote"/>
    <w:basedOn w:val="Normal"/>
    <w:next w:val="Normal"/>
    <w:link w:val="IntenseQuoteChar"/>
    <w:uiPriority w:val="30"/>
    <w:qFormat/>
    <w:rsid w:val="00BF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6C59"/>
    <w:rPr>
      <w:i/>
      <w:iCs/>
      <w:color w:val="2F5496" w:themeColor="accent1" w:themeShade="BF"/>
    </w:rPr>
  </w:style>
  <w:style w:type="character" w:styleId="IntenseReference">
    <w:name w:val="Intense Reference"/>
    <w:basedOn w:val="DefaultParagraphFont"/>
    <w:uiPriority w:val="32"/>
    <w:qFormat/>
    <w:rsid w:val="00BF6C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2025-09-30T12:17:00Z</dcterms:created>
  <dcterms:modified xsi:type="dcterms:W3CDTF">2025-09-30T12:18:00Z</dcterms:modified>
</cp:coreProperties>
</file>