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3951A" w14:textId="77777777" w:rsidR="00B85081" w:rsidRDefault="00B85081" w:rsidP="00B85081">
      <w:r>
        <w:rPr>
          <w:rFonts w:ascii="Quattrocento Sans" w:eastAsia="Quattrocento Sans" w:hAnsi="Quattrocento Sans" w:cs="Quattrocento Sans"/>
          <w:b/>
        </w:rPr>
        <w:t>🎭</w:t>
      </w:r>
      <w:r>
        <w:rPr>
          <w:b/>
        </w:rPr>
        <w:t xml:space="preserve"> Activity 3: “Everyday Water Woes” – Role-Play &amp; Decision Game</w:t>
      </w:r>
    </w:p>
    <w:p w14:paraId="3E0BD80B" w14:textId="77777777" w:rsidR="00B85081" w:rsidRDefault="00B85081" w:rsidP="00B85081">
      <w:r>
        <w:rPr>
          <w:rFonts w:ascii="Quattrocento Sans" w:eastAsia="Quattrocento Sans" w:hAnsi="Quattrocento Sans" w:cs="Quattrocento Sans"/>
          <w:b/>
        </w:rPr>
        <w:t>🎙️</w:t>
      </w:r>
      <w:r>
        <w:rPr>
          <w:b/>
        </w:rPr>
        <w:t xml:space="preserve"> Activity Introduction</w:t>
      </w:r>
    </w:p>
    <w:p w14:paraId="676BF06A" w14:textId="77777777" w:rsidR="00B85081" w:rsidRDefault="00B85081" w:rsidP="00B85081">
      <w:r>
        <w:t>"Everyday life brings many water-related problems. Some are caused by hard water and some by how we use it. In this activity, you will help different people solve their water problems by choosing the most effective action."</w:t>
      </w:r>
    </w:p>
    <w:p w14:paraId="32F30B38" w14:textId="77777777" w:rsidR="00B85081" w:rsidRDefault="00B85081" w:rsidP="00B85081">
      <w:r>
        <w:pict w14:anchorId="268CDF69">
          <v:rect id="_x0000_i1025" style="width:0;height:1.5pt" o:hralign="center" o:hrstd="t" o:hr="t" fillcolor="#a0a0a0" stroked="f"/>
        </w:pict>
      </w:r>
    </w:p>
    <w:p w14:paraId="31022EB9" w14:textId="77777777" w:rsidR="00B85081" w:rsidRDefault="00B85081" w:rsidP="00B85081">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3BC73EB5" w14:textId="77777777" w:rsidR="00B85081" w:rsidRDefault="00B85081" w:rsidP="00B85081">
      <w:pPr>
        <w:numPr>
          <w:ilvl w:val="0"/>
          <w:numId w:val="1"/>
        </w:numPr>
      </w:pPr>
      <w:r>
        <w:t xml:space="preserve">Present </w:t>
      </w:r>
      <w:r>
        <w:rPr>
          <w:b/>
        </w:rPr>
        <w:t>3 scenarios</w:t>
      </w:r>
      <w:r>
        <w:t xml:space="preserve"> one after another, using a consistent screen layout.</w:t>
      </w:r>
    </w:p>
    <w:p w14:paraId="65BD74E0" w14:textId="77777777" w:rsidR="00B85081" w:rsidRDefault="00B85081" w:rsidP="00B85081">
      <w:pPr>
        <w:numPr>
          <w:ilvl w:val="0"/>
          <w:numId w:val="1"/>
        </w:numPr>
      </w:pPr>
      <w:r>
        <w:t xml:space="preserve">Each scenario shows a </w:t>
      </w:r>
      <w:r>
        <w:rPr>
          <w:b/>
        </w:rPr>
        <w:t>character image</w:t>
      </w:r>
      <w:r>
        <w:t xml:space="preserve"> and a </w:t>
      </w:r>
      <w:r>
        <w:rPr>
          <w:b/>
        </w:rPr>
        <w:t>problem statement</w:t>
      </w:r>
      <w:r>
        <w:t>.</w:t>
      </w:r>
    </w:p>
    <w:p w14:paraId="3039AE63" w14:textId="77777777" w:rsidR="00B85081" w:rsidRDefault="00B85081" w:rsidP="00B85081">
      <w:pPr>
        <w:numPr>
          <w:ilvl w:val="0"/>
          <w:numId w:val="1"/>
        </w:numPr>
      </w:pPr>
      <w:r>
        <w:t xml:space="preserve">Provide </w:t>
      </w:r>
      <w:r>
        <w:rPr>
          <w:b/>
        </w:rPr>
        <w:t>3 clickable choice buttons</w:t>
      </w:r>
      <w:r>
        <w:t xml:space="preserve"> with icons.</w:t>
      </w:r>
    </w:p>
    <w:p w14:paraId="2FE3CCDB" w14:textId="77777777" w:rsidR="00B85081" w:rsidRDefault="00B85081" w:rsidP="00B85081">
      <w:pPr>
        <w:numPr>
          <w:ilvl w:val="0"/>
          <w:numId w:val="1"/>
        </w:numPr>
      </w:pPr>
      <w:r>
        <w:t xml:space="preserve">When a choice is selected, display </w:t>
      </w:r>
      <w:r>
        <w:rPr>
          <w:b/>
        </w:rPr>
        <w:t>immediate facilitative feedback</w:t>
      </w:r>
      <w:r>
        <w:t>.</w:t>
      </w:r>
    </w:p>
    <w:p w14:paraId="5136AC93" w14:textId="77777777" w:rsidR="00B85081" w:rsidRDefault="00B85081" w:rsidP="00B85081">
      <w:pPr>
        <w:numPr>
          <w:ilvl w:val="0"/>
          <w:numId w:val="1"/>
        </w:numPr>
      </w:pPr>
      <w:r>
        <w:t xml:space="preserve">Track answers; award cumulative badge if </w:t>
      </w:r>
      <w:r>
        <w:rPr>
          <w:b/>
        </w:rPr>
        <w:t>2 or more correct</w:t>
      </w:r>
      <w:r>
        <w:t>.</w:t>
      </w:r>
    </w:p>
    <w:p w14:paraId="39875407" w14:textId="77777777" w:rsidR="00B85081" w:rsidRDefault="00B85081" w:rsidP="00B85081">
      <w:r>
        <w:pict w14:anchorId="0563928B">
          <v:rect id="_x0000_i1026" style="width:0;height:1.5pt" o:hralign="center" o:hrstd="t" o:hr="t" fillcolor="#a0a0a0" stroked="f"/>
        </w:pict>
      </w:r>
    </w:p>
    <w:p w14:paraId="17AF551B" w14:textId="77777777" w:rsidR="00B85081" w:rsidRDefault="00B85081" w:rsidP="00B85081">
      <w:r>
        <w:rPr>
          <w:rFonts w:ascii="Quattrocento Sans" w:eastAsia="Quattrocento Sans" w:hAnsi="Quattrocento Sans" w:cs="Quattrocento Sans"/>
          <w:b/>
        </w:rPr>
        <w:t>🖥️</w:t>
      </w:r>
      <w:r>
        <w:rPr>
          <w:b/>
        </w:rPr>
        <w:t xml:space="preserve"> Learner Instructions (On-Screen)</w:t>
      </w:r>
    </w:p>
    <w:p w14:paraId="3C60A801" w14:textId="77777777" w:rsidR="00B85081" w:rsidRDefault="00B85081" w:rsidP="00B85081">
      <w:pPr>
        <w:numPr>
          <w:ilvl w:val="0"/>
          <w:numId w:val="2"/>
        </w:numPr>
      </w:pPr>
      <w:r>
        <w:t>Read each person’s water problem.</w:t>
      </w:r>
    </w:p>
    <w:p w14:paraId="6319F4DE" w14:textId="77777777" w:rsidR="00B85081" w:rsidRDefault="00B85081" w:rsidP="00B85081">
      <w:pPr>
        <w:numPr>
          <w:ilvl w:val="0"/>
          <w:numId w:val="2"/>
        </w:numPr>
      </w:pPr>
      <w:r>
        <w:t>Choose the best solution from the options.</w:t>
      </w:r>
    </w:p>
    <w:p w14:paraId="75D3E5ED" w14:textId="77777777" w:rsidR="00B85081" w:rsidRDefault="00B85081" w:rsidP="00B85081">
      <w:pPr>
        <w:numPr>
          <w:ilvl w:val="0"/>
          <w:numId w:val="2"/>
        </w:numPr>
      </w:pPr>
      <w:r>
        <w:t>Learn from the feedback after each choice.</w:t>
      </w:r>
    </w:p>
    <w:p w14:paraId="5D28A9E9" w14:textId="77777777" w:rsidR="00B85081" w:rsidRDefault="00B85081" w:rsidP="00B85081">
      <w:pPr>
        <w:numPr>
          <w:ilvl w:val="0"/>
          <w:numId w:val="2"/>
        </w:numPr>
      </w:pPr>
      <w:r>
        <w:t xml:space="preserve">Try to get at least </w:t>
      </w:r>
      <w:r>
        <w:rPr>
          <w:b/>
        </w:rPr>
        <w:t>2 correct answers</w:t>
      </w:r>
      <w:r>
        <w:t xml:space="preserve"> to earn your badge.</w:t>
      </w:r>
    </w:p>
    <w:p w14:paraId="7C0B3060" w14:textId="77777777" w:rsidR="00B85081" w:rsidRDefault="00B85081" w:rsidP="00B85081">
      <w:r>
        <w:pict w14:anchorId="57F99857">
          <v:rect id="_x0000_i1027" style="width:0;height:1.5pt" o:hralign="center" o:hrstd="t" o:hr="t" fillcolor="#a0a0a0" stroked="f"/>
        </w:pict>
      </w:r>
    </w:p>
    <w:p w14:paraId="544BBFD2" w14:textId="77777777" w:rsidR="00B85081" w:rsidRDefault="00B85081" w:rsidP="00B85081">
      <w:r>
        <w:rPr>
          <w:rFonts w:ascii="Quattrocento Sans" w:eastAsia="Quattrocento Sans" w:hAnsi="Quattrocento Sans" w:cs="Quattrocento Sans"/>
          <w:b/>
        </w:rPr>
        <w:t>💡</w:t>
      </w:r>
      <w:r>
        <w:rPr>
          <w:b/>
        </w:rPr>
        <w:t xml:space="preserve"> Hint</w:t>
      </w:r>
    </w:p>
    <w:p w14:paraId="790AB952" w14:textId="77777777" w:rsidR="00B85081" w:rsidRDefault="00B85081" w:rsidP="00B85081">
      <w:r>
        <w:t>"Think about whether the problem is caused by hard water, and if so, what method will remove or reduce the minerals causing it."</w:t>
      </w:r>
    </w:p>
    <w:p w14:paraId="2B747D6B" w14:textId="77777777" w:rsidR="00B85081" w:rsidRDefault="00B85081" w:rsidP="00B85081">
      <w:r>
        <w:pict w14:anchorId="1D562423">
          <v:rect id="_x0000_i1028" style="width:0;height:1.5pt" o:hralign="center" o:hrstd="t" o:hr="t" fillcolor="#a0a0a0" stroked="f"/>
        </w:pict>
      </w:r>
    </w:p>
    <w:p w14:paraId="2EFC4AD0" w14:textId="77777777" w:rsidR="00B85081" w:rsidRDefault="00B85081" w:rsidP="00B85081">
      <w:r>
        <w:rPr>
          <w:rFonts w:ascii="Quattrocento Sans" w:eastAsia="Quattrocento Sans" w:hAnsi="Quattrocento Sans" w:cs="Quattrocento Sans"/>
          <w:b/>
        </w:rPr>
        <w:t>📜</w:t>
      </w:r>
      <w:r>
        <w:rPr>
          <w:b/>
        </w:rPr>
        <w:t xml:space="preserve"> Activity Content</w:t>
      </w:r>
    </w:p>
    <w:p w14:paraId="1FCED858" w14:textId="77777777" w:rsidR="00B85081" w:rsidRDefault="00B85081" w:rsidP="00B85081">
      <w:r>
        <w:pict w14:anchorId="0CB52716">
          <v:rect id="_x0000_i1029" style="width:0;height:1.5pt" o:hralign="center" o:hrstd="t" o:hr="t" fillcolor="#a0a0a0" stroked="f"/>
        </w:pict>
      </w:r>
    </w:p>
    <w:p w14:paraId="5D4E6615" w14:textId="77777777" w:rsidR="00B85081" w:rsidRDefault="00B85081" w:rsidP="00B85081">
      <w:r>
        <w:rPr>
          <w:rFonts w:ascii="Quattrocento Sans" w:eastAsia="Quattrocento Sans" w:hAnsi="Quattrocento Sans" w:cs="Quattrocento Sans"/>
          <w:b/>
        </w:rPr>
        <w:t>🧪</w:t>
      </w:r>
      <w:r>
        <w:rPr>
          <w:b/>
        </w:rPr>
        <w:t xml:space="preserve"> Scenario 1: Aisha’s Laundry Problem</w:t>
      </w:r>
    </w:p>
    <w:p w14:paraId="23AF23B9" w14:textId="77777777" w:rsidR="00B85081" w:rsidRDefault="00B85081" w:rsidP="00B85081">
      <w:r>
        <w:rPr>
          <w:b/>
        </w:rPr>
        <w:t>Problem</w:t>
      </w:r>
      <w:r>
        <w:t>: “Aisha is doing laundry. Her soap is not lathering. Her mum says: ‘We have hard water!’ What should Amina do to solve this problem?”</w:t>
      </w:r>
    </w:p>
    <w:p w14:paraId="10FA3FDC" w14:textId="77777777" w:rsidR="00B85081" w:rsidRDefault="00B85081" w:rsidP="00B85081">
      <w:r>
        <w:rPr>
          <w:b/>
        </w:rPr>
        <w:t>Choices &amp; Facilitative Feedbacks</w:t>
      </w:r>
      <w:r>
        <w:t>:</w:t>
      </w:r>
    </w:p>
    <w:p w14:paraId="6B70919E" w14:textId="77777777" w:rsidR="00B85081" w:rsidRDefault="00B85081" w:rsidP="00B85081">
      <w:pPr>
        <w:numPr>
          <w:ilvl w:val="0"/>
          <w:numId w:val="3"/>
        </w:numPr>
      </w:pPr>
      <w:r>
        <w:rPr>
          <w:rFonts w:ascii="Quattrocento Sans" w:eastAsia="Quattrocento Sans" w:hAnsi="Quattrocento Sans" w:cs="Quattrocento Sans"/>
        </w:rPr>
        <w:t>🧴</w:t>
      </w:r>
      <w:r>
        <w:t xml:space="preserve"> </w:t>
      </w:r>
      <w:r>
        <w:rPr>
          <w:b/>
        </w:rPr>
        <w:t>Use more soap</w:t>
      </w:r>
      <w:r>
        <w:t xml:space="preserve"> </w:t>
      </w:r>
      <w:sdt>
        <w:sdtPr>
          <w:tag w:val="goog_rdk_574"/>
          <w:id w:val="454165536"/>
        </w:sdtPr>
        <w:sdtContent>
          <w:r>
            <w:rPr>
              <w:rFonts w:ascii="Arial Unicode MS" w:eastAsia="Arial Unicode MS" w:hAnsi="Arial Unicode MS" w:cs="Arial Unicode MS"/>
            </w:rPr>
            <w:t>❌</w:t>
          </w:r>
        </w:sdtContent>
      </w:sdt>
    </w:p>
    <w:p w14:paraId="588F4B2A" w14:textId="77777777" w:rsidR="00B85081" w:rsidRDefault="00B85081" w:rsidP="00B85081">
      <w:pPr>
        <w:numPr>
          <w:ilvl w:val="1"/>
          <w:numId w:val="4"/>
        </w:numPr>
      </w:pPr>
      <w:r>
        <w:t>“That wastes soap. The problem is not the amount — it is that hard water does not lather well due to calcium and magnesium ions.”</w:t>
      </w:r>
    </w:p>
    <w:p w14:paraId="0C437256" w14:textId="77777777" w:rsidR="00B85081" w:rsidRDefault="00B85081" w:rsidP="00B85081">
      <w:pPr>
        <w:numPr>
          <w:ilvl w:val="0"/>
          <w:numId w:val="4"/>
        </w:numPr>
      </w:pPr>
      <w:r>
        <w:rPr>
          <w:rFonts w:ascii="Quattrocento Sans" w:eastAsia="Quattrocento Sans" w:hAnsi="Quattrocento Sans" w:cs="Quattrocento Sans"/>
        </w:rPr>
        <w:lastRenderedPageBreak/>
        <w:t>🔥</w:t>
      </w:r>
      <w:r>
        <w:t xml:space="preserve"> </w:t>
      </w:r>
      <w:r>
        <w:rPr>
          <w:b/>
        </w:rPr>
        <w:t>Boil the water</w:t>
      </w:r>
      <w:r>
        <w:t xml:space="preserve"> </w:t>
      </w:r>
      <w:sdt>
        <w:sdtPr>
          <w:tag w:val="goog_rdk_575"/>
          <w:id w:val="856654290"/>
        </w:sdtPr>
        <w:sdtContent>
          <w:r>
            <w:rPr>
              <w:rFonts w:ascii="Arial Unicode MS" w:eastAsia="Arial Unicode MS" w:hAnsi="Arial Unicode MS" w:cs="Arial Unicode MS"/>
            </w:rPr>
            <w:t>✅</w:t>
          </w:r>
        </w:sdtContent>
      </w:sdt>
    </w:p>
    <w:p w14:paraId="12860C2F" w14:textId="77777777" w:rsidR="00B85081" w:rsidRDefault="00B85081" w:rsidP="00B85081">
      <w:pPr>
        <w:numPr>
          <w:ilvl w:val="1"/>
          <w:numId w:val="5"/>
        </w:numPr>
      </w:pPr>
      <w:r>
        <w:t>“Well done! Boiling removes temporary hardness by turning calcium hydrogen carbonate into calcium carbonate, which forms a precipitate.”</w:t>
      </w:r>
    </w:p>
    <w:p w14:paraId="3B8E30BB" w14:textId="77777777" w:rsidR="00B85081" w:rsidRDefault="00B85081" w:rsidP="00B85081">
      <w:pPr>
        <w:numPr>
          <w:ilvl w:val="0"/>
          <w:numId w:val="5"/>
        </w:numPr>
      </w:pPr>
      <w:r>
        <w:rPr>
          <w:rFonts w:ascii="Quattrocento Sans" w:eastAsia="Quattrocento Sans" w:hAnsi="Quattrocento Sans" w:cs="Quattrocento Sans"/>
        </w:rPr>
        <w:t>🧼</w:t>
      </w:r>
      <w:r>
        <w:t xml:space="preserve"> </w:t>
      </w:r>
      <w:r>
        <w:rPr>
          <w:b/>
        </w:rPr>
        <w:t>Switch to detergent</w:t>
      </w:r>
      <w:r>
        <w:t xml:space="preserve"> </w:t>
      </w:r>
      <w:sdt>
        <w:sdtPr>
          <w:tag w:val="goog_rdk_576"/>
          <w:id w:val="2009848589"/>
        </w:sdtPr>
        <w:sdtContent>
          <w:r>
            <w:rPr>
              <w:rFonts w:ascii="Arial Unicode MS" w:eastAsia="Arial Unicode MS" w:hAnsi="Arial Unicode MS" w:cs="Arial Unicode MS"/>
            </w:rPr>
            <w:t>❌</w:t>
          </w:r>
        </w:sdtContent>
      </w:sdt>
    </w:p>
    <w:p w14:paraId="58F03E9D" w14:textId="77777777" w:rsidR="00B85081" w:rsidRDefault="00B85081" w:rsidP="00B85081">
      <w:pPr>
        <w:numPr>
          <w:ilvl w:val="1"/>
          <w:numId w:val="6"/>
        </w:numPr>
      </w:pPr>
      <w:r>
        <w:t>“Detergents can work in hard water, but they are more expensive. Boiling is a better option for temporary hardness.”</w:t>
      </w:r>
    </w:p>
    <w:p w14:paraId="139EEE38" w14:textId="77777777" w:rsidR="00B85081" w:rsidRDefault="00B85081" w:rsidP="00B85081">
      <w:r>
        <w:pict w14:anchorId="1CA93EB3">
          <v:rect id="_x0000_i1030" style="width:0;height:1.5pt" o:hralign="center" o:hrstd="t" o:hr="t" fillcolor="#a0a0a0" stroked="f"/>
        </w:pict>
      </w:r>
    </w:p>
    <w:p w14:paraId="5325A45F" w14:textId="77777777" w:rsidR="00B85081" w:rsidRDefault="00B85081" w:rsidP="00B85081">
      <w:sdt>
        <w:sdtPr>
          <w:tag w:val="goog_rdk_577"/>
          <w:id w:val="-237160112"/>
        </w:sdtPr>
        <w:sdtContent>
          <w:r>
            <w:rPr>
              <w:rFonts w:ascii="Arial Unicode MS" w:eastAsia="Arial Unicode MS" w:hAnsi="Arial Unicode MS" w:cs="Arial Unicode MS"/>
              <w:b/>
            </w:rPr>
            <w:t>☕</w:t>
          </w:r>
        </w:sdtContent>
      </w:sdt>
      <w:r>
        <w:rPr>
          <w:b/>
        </w:rPr>
        <w:t xml:space="preserve"> Scenario 2: Grandpa’s Kettle Trouble</w:t>
      </w:r>
    </w:p>
    <w:p w14:paraId="661FBC08" w14:textId="77777777" w:rsidR="00B85081" w:rsidRDefault="00B85081" w:rsidP="00B85081">
      <w:r>
        <w:rPr>
          <w:b/>
        </w:rPr>
        <w:t>Problem</w:t>
      </w:r>
      <w:r>
        <w:t>: “Grandpa notices a white crust inside his kettle after several boils. He is confused and asks for help.”</w:t>
      </w:r>
    </w:p>
    <w:p w14:paraId="6A7D71D8" w14:textId="77777777" w:rsidR="00B85081" w:rsidRDefault="00B85081" w:rsidP="00B85081">
      <w:r>
        <w:rPr>
          <w:b/>
        </w:rPr>
        <w:t>Choices &amp; Facilitative Feedbacks</w:t>
      </w:r>
      <w:r>
        <w:t>:</w:t>
      </w:r>
    </w:p>
    <w:p w14:paraId="69855DBB" w14:textId="77777777" w:rsidR="00B85081" w:rsidRDefault="00B85081" w:rsidP="00B85081">
      <w:pPr>
        <w:numPr>
          <w:ilvl w:val="0"/>
          <w:numId w:val="7"/>
        </w:numPr>
      </w:pPr>
      <w:r>
        <w:rPr>
          <w:rFonts w:ascii="Quattrocento Sans" w:eastAsia="Quattrocento Sans" w:hAnsi="Quattrocento Sans" w:cs="Quattrocento Sans"/>
        </w:rPr>
        <w:t>🔄</w:t>
      </w:r>
      <w:r>
        <w:t xml:space="preserve"> </w:t>
      </w:r>
      <w:r>
        <w:rPr>
          <w:b/>
        </w:rPr>
        <w:t>Boil the water repeatedly</w:t>
      </w:r>
      <w:r>
        <w:t xml:space="preserve"> </w:t>
      </w:r>
      <w:sdt>
        <w:sdtPr>
          <w:tag w:val="goog_rdk_578"/>
          <w:id w:val="-946780972"/>
        </w:sdtPr>
        <w:sdtContent>
          <w:r>
            <w:rPr>
              <w:rFonts w:ascii="Arial Unicode MS" w:eastAsia="Arial Unicode MS" w:hAnsi="Arial Unicode MS" w:cs="Arial Unicode MS"/>
            </w:rPr>
            <w:t>❌</w:t>
          </w:r>
        </w:sdtContent>
      </w:sdt>
    </w:p>
    <w:p w14:paraId="3C69CF36" w14:textId="77777777" w:rsidR="00B85081" w:rsidRDefault="00B85081" w:rsidP="00B85081">
      <w:pPr>
        <w:numPr>
          <w:ilvl w:val="1"/>
          <w:numId w:val="8"/>
        </w:numPr>
      </w:pPr>
      <w:r>
        <w:t>“Repeating the boiling makes the scale worse. The minerals are still there.”</w:t>
      </w:r>
    </w:p>
    <w:p w14:paraId="423F2342" w14:textId="77777777" w:rsidR="00B85081" w:rsidRDefault="00B85081" w:rsidP="00B85081">
      <w:pPr>
        <w:numPr>
          <w:ilvl w:val="0"/>
          <w:numId w:val="8"/>
        </w:numPr>
      </w:pPr>
      <w:r>
        <w:rPr>
          <w:rFonts w:ascii="Quattrocento Sans" w:eastAsia="Quattrocento Sans" w:hAnsi="Quattrocento Sans" w:cs="Quattrocento Sans"/>
        </w:rPr>
        <w:t>💊</w:t>
      </w:r>
      <w:r>
        <w:t xml:space="preserve"> </w:t>
      </w:r>
      <w:r>
        <w:rPr>
          <w:b/>
        </w:rPr>
        <w:t>Add washing soda to kettle</w:t>
      </w:r>
      <w:r>
        <w:t xml:space="preserve"> </w:t>
      </w:r>
      <w:sdt>
        <w:sdtPr>
          <w:tag w:val="goog_rdk_579"/>
          <w:id w:val="2004226596"/>
        </w:sdtPr>
        <w:sdtContent>
          <w:r>
            <w:rPr>
              <w:rFonts w:ascii="Arial Unicode MS" w:eastAsia="Arial Unicode MS" w:hAnsi="Arial Unicode MS" w:cs="Arial Unicode MS"/>
            </w:rPr>
            <w:t>❌</w:t>
          </w:r>
        </w:sdtContent>
      </w:sdt>
    </w:p>
    <w:p w14:paraId="0B387040" w14:textId="77777777" w:rsidR="00B85081" w:rsidRDefault="00B85081" w:rsidP="00B85081">
      <w:pPr>
        <w:numPr>
          <w:ilvl w:val="1"/>
          <w:numId w:val="9"/>
        </w:numPr>
      </w:pPr>
      <w:r>
        <w:t>“No — washing soda is not food-safe. It is meant for laundry water, not drinking water.”</w:t>
      </w:r>
    </w:p>
    <w:p w14:paraId="0F36EF7D" w14:textId="77777777" w:rsidR="00B85081" w:rsidRDefault="00B85081" w:rsidP="00B85081">
      <w:pPr>
        <w:numPr>
          <w:ilvl w:val="0"/>
          <w:numId w:val="9"/>
        </w:numPr>
      </w:pPr>
      <w:r>
        <w:rPr>
          <w:rFonts w:ascii="Quattrocento Sans" w:eastAsia="Quattrocento Sans" w:hAnsi="Quattrocento Sans" w:cs="Quattrocento Sans"/>
        </w:rPr>
        <w:t>🚿</w:t>
      </w:r>
      <w:r>
        <w:t xml:space="preserve"> </w:t>
      </w:r>
      <w:r>
        <w:rPr>
          <w:b/>
        </w:rPr>
        <w:t>Use pre-boiled or distilled water</w:t>
      </w:r>
      <w:r>
        <w:t xml:space="preserve"> </w:t>
      </w:r>
      <w:sdt>
        <w:sdtPr>
          <w:tag w:val="goog_rdk_580"/>
          <w:id w:val="-1309540513"/>
        </w:sdtPr>
        <w:sdtContent>
          <w:r>
            <w:rPr>
              <w:rFonts w:ascii="Arial Unicode MS" w:eastAsia="Arial Unicode MS" w:hAnsi="Arial Unicode MS" w:cs="Arial Unicode MS"/>
            </w:rPr>
            <w:t>✅</w:t>
          </w:r>
        </w:sdtContent>
      </w:sdt>
    </w:p>
    <w:p w14:paraId="498E56A4" w14:textId="77777777" w:rsidR="00B85081" w:rsidRDefault="00B85081" w:rsidP="00B85081">
      <w:pPr>
        <w:numPr>
          <w:ilvl w:val="1"/>
          <w:numId w:val="10"/>
        </w:numPr>
      </w:pPr>
      <w:r>
        <w:t>“Yes! Using softened or distilled water prevents limescale buildup in kettles.”</w:t>
      </w:r>
    </w:p>
    <w:p w14:paraId="749EAF4F" w14:textId="77777777" w:rsidR="00B85081" w:rsidRDefault="00B85081" w:rsidP="00B85081">
      <w:r>
        <w:pict w14:anchorId="23D72C5A">
          <v:rect id="_x0000_i1031" style="width:0;height:1.5pt" o:hralign="center" o:hrstd="t" o:hr="t" fillcolor="#a0a0a0" stroked="f"/>
        </w:pict>
      </w:r>
    </w:p>
    <w:p w14:paraId="06B872D2" w14:textId="77777777" w:rsidR="00B85081" w:rsidRDefault="00B85081" w:rsidP="00B85081">
      <w:r>
        <w:rPr>
          <w:rFonts w:ascii="Quattrocento Sans" w:eastAsia="Quattrocento Sans" w:hAnsi="Quattrocento Sans" w:cs="Quattrocento Sans"/>
          <w:b/>
        </w:rPr>
        <w:t>🚿</w:t>
      </w:r>
      <w:r>
        <w:rPr>
          <w:b/>
        </w:rPr>
        <w:t xml:space="preserve"> Scenario 3: Musa’s Itchy Skin</w:t>
      </w:r>
    </w:p>
    <w:p w14:paraId="6D19A559" w14:textId="77777777" w:rsidR="00B85081" w:rsidRDefault="00B85081" w:rsidP="00B85081">
      <w:r>
        <w:rPr>
          <w:b/>
        </w:rPr>
        <w:t>Problem</w:t>
      </w:r>
      <w:r>
        <w:t>: “Musa complains that his skin feels dry and itchy after bathing. His family just moved to a new house that uses borehole water.”</w:t>
      </w:r>
    </w:p>
    <w:p w14:paraId="0BE936FB" w14:textId="77777777" w:rsidR="00B85081" w:rsidRDefault="00B85081" w:rsidP="00B85081">
      <w:r>
        <w:rPr>
          <w:b/>
        </w:rPr>
        <w:t>Choices &amp; Facilitative Feedbacks</w:t>
      </w:r>
      <w:r>
        <w:t>:</w:t>
      </w:r>
    </w:p>
    <w:p w14:paraId="0CEEE12D" w14:textId="77777777" w:rsidR="00B85081" w:rsidRDefault="00B85081" w:rsidP="00B85081">
      <w:pPr>
        <w:numPr>
          <w:ilvl w:val="0"/>
          <w:numId w:val="11"/>
        </w:numPr>
      </w:pPr>
      <w:r>
        <w:rPr>
          <w:rFonts w:ascii="Quattrocento Sans" w:eastAsia="Quattrocento Sans" w:hAnsi="Quattrocento Sans" w:cs="Quattrocento Sans"/>
        </w:rPr>
        <w:t>🧴</w:t>
      </w:r>
      <w:r>
        <w:t xml:space="preserve"> </w:t>
      </w:r>
      <w:r>
        <w:rPr>
          <w:b/>
        </w:rPr>
        <w:t>Use more soap when bathing</w:t>
      </w:r>
      <w:r>
        <w:t xml:space="preserve"> </w:t>
      </w:r>
      <w:sdt>
        <w:sdtPr>
          <w:tag w:val="goog_rdk_581"/>
          <w:id w:val="1487802397"/>
        </w:sdtPr>
        <w:sdtContent>
          <w:r>
            <w:rPr>
              <w:rFonts w:ascii="Arial Unicode MS" w:eastAsia="Arial Unicode MS" w:hAnsi="Arial Unicode MS" w:cs="Arial Unicode MS"/>
            </w:rPr>
            <w:t>❌</w:t>
          </w:r>
        </w:sdtContent>
      </w:sdt>
    </w:p>
    <w:p w14:paraId="43413258" w14:textId="77777777" w:rsidR="00B85081" w:rsidRDefault="00B85081" w:rsidP="00B85081">
      <w:pPr>
        <w:numPr>
          <w:ilvl w:val="1"/>
          <w:numId w:val="12"/>
        </w:numPr>
      </w:pPr>
      <w:r>
        <w:t>“More soap in hard water will only increase scum and worsen irritation.”</w:t>
      </w:r>
    </w:p>
    <w:p w14:paraId="3735403F" w14:textId="77777777" w:rsidR="00B85081" w:rsidRDefault="00B85081" w:rsidP="00B85081">
      <w:pPr>
        <w:numPr>
          <w:ilvl w:val="0"/>
          <w:numId w:val="12"/>
        </w:numPr>
      </w:pPr>
      <w:r>
        <w:rPr>
          <w:rFonts w:ascii="Quattrocento Sans" w:eastAsia="Quattrocento Sans" w:hAnsi="Quattrocento Sans" w:cs="Quattrocento Sans"/>
        </w:rPr>
        <w:t>🧼</w:t>
      </w:r>
      <w:r>
        <w:t xml:space="preserve"> </w:t>
      </w:r>
      <w:r>
        <w:rPr>
          <w:b/>
        </w:rPr>
        <w:t>Install a water softener for bathroom taps</w:t>
      </w:r>
      <w:r>
        <w:t xml:space="preserve"> </w:t>
      </w:r>
      <w:sdt>
        <w:sdtPr>
          <w:tag w:val="goog_rdk_582"/>
          <w:id w:val="748344883"/>
        </w:sdtPr>
        <w:sdtContent>
          <w:r>
            <w:rPr>
              <w:rFonts w:ascii="Arial Unicode MS" w:eastAsia="Arial Unicode MS" w:hAnsi="Arial Unicode MS" w:cs="Arial Unicode MS"/>
            </w:rPr>
            <w:t>✅</w:t>
          </w:r>
        </w:sdtContent>
      </w:sdt>
    </w:p>
    <w:p w14:paraId="10EE8868" w14:textId="77777777" w:rsidR="00B85081" w:rsidRDefault="00B85081" w:rsidP="00B85081">
      <w:pPr>
        <w:numPr>
          <w:ilvl w:val="1"/>
          <w:numId w:val="13"/>
        </w:numPr>
      </w:pPr>
      <w:r>
        <w:t>“Correct. Softened water is gentler on the skin and helps soap lather better.”</w:t>
      </w:r>
    </w:p>
    <w:p w14:paraId="29F3B741" w14:textId="77777777" w:rsidR="00B85081" w:rsidRDefault="00B85081" w:rsidP="00B85081">
      <w:pPr>
        <w:numPr>
          <w:ilvl w:val="0"/>
          <w:numId w:val="13"/>
        </w:numPr>
      </w:pPr>
      <w:r>
        <w:rPr>
          <w:rFonts w:ascii="Quattrocento Sans" w:eastAsia="Quattrocento Sans" w:hAnsi="Quattrocento Sans" w:cs="Quattrocento Sans"/>
        </w:rPr>
        <w:t>💦</w:t>
      </w:r>
      <w:r>
        <w:t xml:space="preserve"> </w:t>
      </w:r>
      <w:r>
        <w:rPr>
          <w:b/>
        </w:rPr>
        <w:t>Switch to cold water showers</w:t>
      </w:r>
      <w:r>
        <w:t xml:space="preserve"> </w:t>
      </w:r>
      <w:sdt>
        <w:sdtPr>
          <w:tag w:val="goog_rdk_583"/>
          <w:id w:val="1281146650"/>
        </w:sdtPr>
        <w:sdtContent>
          <w:r>
            <w:rPr>
              <w:rFonts w:ascii="Arial Unicode MS" w:eastAsia="Arial Unicode MS" w:hAnsi="Arial Unicode MS" w:cs="Arial Unicode MS"/>
            </w:rPr>
            <w:t>❌</w:t>
          </w:r>
        </w:sdtContent>
      </w:sdt>
    </w:p>
    <w:p w14:paraId="05C9F84E" w14:textId="77777777" w:rsidR="00B85081" w:rsidRDefault="00B85081" w:rsidP="00B85081">
      <w:pPr>
        <w:numPr>
          <w:ilvl w:val="1"/>
          <w:numId w:val="14"/>
        </w:numPr>
      </w:pPr>
      <w:r>
        <w:t>“Temperature may help comfort, but it does not solve the hardness problem.”</w:t>
      </w:r>
    </w:p>
    <w:p w14:paraId="30478AF3" w14:textId="77777777" w:rsidR="00B85081" w:rsidRDefault="00B85081" w:rsidP="00B85081">
      <w:r>
        <w:pict w14:anchorId="10CD2B93">
          <v:rect id="_x0000_i1032" style="width:0;height:1.5pt" o:hralign="center" o:hrstd="t" o:hr="t" fillcolor="#a0a0a0" stroked="f"/>
        </w:pict>
      </w:r>
    </w:p>
    <w:p w14:paraId="43AA521C" w14:textId="77777777" w:rsidR="00B85081" w:rsidRDefault="00B85081" w:rsidP="00B85081">
      <w:r>
        <w:rPr>
          <w:rFonts w:ascii="Quattrocento Sans" w:eastAsia="Quattrocento Sans" w:hAnsi="Quattrocento Sans" w:cs="Quattrocento Sans"/>
          <w:b/>
        </w:rPr>
        <w:t>🎙️</w:t>
      </w:r>
      <w:r>
        <w:rPr>
          <w:b/>
        </w:rPr>
        <w:t xml:space="preserve"> Activity Conclusion</w:t>
      </w:r>
    </w:p>
    <w:p w14:paraId="781CE119" w14:textId="77777777" w:rsidR="00B85081" w:rsidRDefault="00B85081" w:rsidP="00B85081">
      <w:r>
        <w:lastRenderedPageBreak/>
        <w:t>"You solved real-life water problems just like a water-use expert! Whether for laundry, bathing, or making tea, you now know when and how to soften water in daily life."</w:t>
      </w:r>
    </w:p>
    <w:p w14:paraId="06F46FA0" w14:textId="77777777" w:rsidR="00B85081" w:rsidRDefault="00B85081" w:rsidP="00B85081"/>
    <w:p w14:paraId="6A6B0432" w14:textId="77777777" w:rsidR="00AE1A7D" w:rsidRDefault="00B85081" w:rsidP="00B85081">
      <w:r>
        <w:pict w14:anchorId="2A0D66B1">
          <v:rect id="_x0000_i1033"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1B88"/>
    <w:multiLevelType w:val="multilevel"/>
    <w:tmpl w:val="C98A70D4"/>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565719A"/>
    <w:multiLevelType w:val="multilevel"/>
    <w:tmpl w:val="03B232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9F54C1"/>
    <w:multiLevelType w:val="multilevel"/>
    <w:tmpl w:val="71962210"/>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87C60D6"/>
    <w:multiLevelType w:val="multilevel"/>
    <w:tmpl w:val="589CC1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4AC742E"/>
    <w:multiLevelType w:val="multilevel"/>
    <w:tmpl w:val="B720C8D6"/>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B434283"/>
    <w:multiLevelType w:val="multilevel"/>
    <w:tmpl w:val="CB38A9D6"/>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C323F7"/>
    <w:multiLevelType w:val="multilevel"/>
    <w:tmpl w:val="02DAC274"/>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BFB27A0"/>
    <w:multiLevelType w:val="multilevel"/>
    <w:tmpl w:val="A7B418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8550A0A"/>
    <w:multiLevelType w:val="multilevel"/>
    <w:tmpl w:val="CBCCD22C"/>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A2169E3"/>
    <w:multiLevelType w:val="multilevel"/>
    <w:tmpl w:val="F69ED152"/>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A6E4BB6"/>
    <w:multiLevelType w:val="multilevel"/>
    <w:tmpl w:val="921CCE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CAD077A"/>
    <w:multiLevelType w:val="multilevel"/>
    <w:tmpl w:val="1AA48886"/>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427497B"/>
    <w:multiLevelType w:val="multilevel"/>
    <w:tmpl w:val="6AC216B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C2859E1"/>
    <w:multiLevelType w:val="multilevel"/>
    <w:tmpl w:val="8E46A5CC"/>
    <w:lvl w:ilvl="0">
      <w:start w:val="1"/>
      <w:numFmt w:val="decimal"/>
      <w:lvlText w:val="%1."/>
      <w:lvlJc w:val="left"/>
      <w:pPr>
        <w:ind w:left="720" w:hanging="360"/>
      </w:p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49008565">
    <w:abstractNumId w:val="1"/>
  </w:num>
  <w:num w:numId="2" w16cid:durableId="2080903405">
    <w:abstractNumId w:val="10"/>
  </w:num>
  <w:num w:numId="3" w16cid:durableId="1850175497">
    <w:abstractNumId w:val="12"/>
  </w:num>
  <w:num w:numId="4" w16cid:durableId="483662319">
    <w:abstractNumId w:val="0"/>
  </w:num>
  <w:num w:numId="5" w16cid:durableId="2034261788">
    <w:abstractNumId w:val="2"/>
  </w:num>
  <w:num w:numId="6" w16cid:durableId="1238443070">
    <w:abstractNumId w:val="13"/>
  </w:num>
  <w:num w:numId="7" w16cid:durableId="1720281827">
    <w:abstractNumId w:val="3"/>
  </w:num>
  <w:num w:numId="8" w16cid:durableId="1200166943">
    <w:abstractNumId w:val="8"/>
  </w:num>
  <w:num w:numId="9" w16cid:durableId="779497000">
    <w:abstractNumId w:val="6"/>
  </w:num>
  <w:num w:numId="10" w16cid:durableId="762998835">
    <w:abstractNumId w:val="5"/>
  </w:num>
  <w:num w:numId="11" w16cid:durableId="1961182789">
    <w:abstractNumId w:val="7"/>
  </w:num>
  <w:num w:numId="12" w16cid:durableId="645428467">
    <w:abstractNumId w:val="4"/>
  </w:num>
  <w:num w:numId="13" w16cid:durableId="397215126">
    <w:abstractNumId w:val="11"/>
  </w:num>
  <w:num w:numId="14" w16cid:durableId="1713773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81"/>
    <w:rsid w:val="00581816"/>
    <w:rsid w:val="00730FED"/>
    <w:rsid w:val="00964427"/>
    <w:rsid w:val="00AE1A7D"/>
    <w:rsid w:val="00B8508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B3B7"/>
  <w15:chartTrackingRefBased/>
  <w15:docId w15:val="{A904A400-210E-43AF-AE5D-6912907A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81"/>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B850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0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50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50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0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0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50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50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0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081"/>
    <w:rPr>
      <w:rFonts w:eastAsiaTheme="majorEastAsia" w:cstheme="majorBidi"/>
      <w:color w:val="272727" w:themeColor="text1" w:themeTint="D8"/>
    </w:rPr>
  </w:style>
  <w:style w:type="paragraph" w:styleId="Title">
    <w:name w:val="Title"/>
    <w:basedOn w:val="Normal"/>
    <w:next w:val="Normal"/>
    <w:link w:val="TitleChar"/>
    <w:uiPriority w:val="10"/>
    <w:qFormat/>
    <w:rsid w:val="00B85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081"/>
    <w:pPr>
      <w:spacing w:before="160"/>
      <w:jc w:val="center"/>
    </w:pPr>
    <w:rPr>
      <w:i/>
      <w:iCs/>
      <w:color w:val="404040" w:themeColor="text1" w:themeTint="BF"/>
    </w:rPr>
  </w:style>
  <w:style w:type="character" w:customStyle="1" w:styleId="QuoteChar">
    <w:name w:val="Quote Char"/>
    <w:basedOn w:val="DefaultParagraphFont"/>
    <w:link w:val="Quote"/>
    <w:uiPriority w:val="29"/>
    <w:rsid w:val="00B85081"/>
    <w:rPr>
      <w:i/>
      <w:iCs/>
      <w:color w:val="404040" w:themeColor="text1" w:themeTint="BF"/>
    </w:rPr>
  </w:style>
  <w:style w:type="paragraph" w:styleId="ListParagraph">
    <w:name w:val="List Paragraph"/>
    <w:basedOn w:val="Normal"/>
    <w:uiPriority w:val="34"/>
    <w:qFormat/>
    <w:rsid w:val="00B85081"/>
    <w:pPr>
      <w:ind w:left="720"/>
      <w:contextualSpacing/>
    </w:pPr>
  </w:style>
  <w:style w:type="character" w:styleId="IntenseEmphasis">
    <w:name w:val="Intense Emphasis"/>
    <w:basedOn w:val="DefaultParagraphFont"/>
    <w:uiPriority w:val="21"/>
    <w:qFormat/>
    <w:rsid w:val="00B85081"/>
    <w:rPr>
      <w:i/>
      <w:iCs/>
      <w:color w:val="2F5496" w:themeColor="accent1" w:themeShade="BF"/>
    </w:rPr>
  </w:style>
  <w:style w:type="paragraph" w:styleId="IntenseQuote">
    <w:name w:val="Intense Quote"/>
    <w:basedOn w:val="Normal"/>
    <w:next w:val="Normal"/>
    <w:link w:val="IntenseQuoteChar"/>
    <w:uiPriority w:val="30"/>
    <w:qFormat/>
    <w:rsid w:val="00B850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081"/>
    <w:rPr>
      <w:i/>
      <w:iCs/>
      <w:color w:val="2F5496" w:themeColor="accent1" w:themeShade="BF"/>
    </w:rPr>
  </w:style>
  <w:style w:type="character" w:styleId="IntenseReference">
    <w:name w:val="Intense Reference"/>
    <w:basedOn w:val="DefaultParagraphFont"/>
    <w:uiPriority w:val="32"/>
    <w:qFormat/>
    <w:rsid w:val="00B850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2025-10-02T09:13:00Z</dcterms:created>
  <dcterms:modified xsi:type="dcterms:W3CDTF">2025-10-02T09:13:00Z</dcterms:modified>
</cp:coreProperties>
</file>