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5AB89" w14:textId="77777777" w:rsidR="004655E1" w:rsidRDefault="004655E1" w:rsidP="004655E1">
      <w:r>
        <w:rPr>
          <w:rFonts w:ascii="Quattrocento Sans" w:eastAsia="Quattrocento Sans" w:hAnsi="Quattrocento Sans" w:cs="Quattrocento Sans"/>
          <w:b/>
        </w:rPr>
        <w:t>🧩</w:t>
      </w:r>
      <w:r>
        <w:rPr>
          <w:b/>
        </w:rPr>
        <w:t xml:space="preserve"> Activity 3: Matching Game – “Water for Every Use”</w:t>
      </w:r>
    </w:p>
    <w:p w14:paraId="39925FA4" w14:textId="77777777" w:rsidR="004655E1" w:rsidRDefault="004655E1" w:rsidP="004655E1">
      <w:r>
        <w:pict w14:anchorId="0930B20B">
          <v:rect id="_x0000_i1025" style="width:0;height:1.5pt" o:hralign="center" o:hrstd="t" o:hr="t" fillcolor="#a0a0a0" stroked="f"/>
        </w:pict>
      </w:r>
    </w:p>
    <w:p w14:paraId="3F6BEB3F" w14:textId="77777777" w:rsidR="004655E1" w:rsidRDefault="004655E1" w:rsidP="004655E1">
      <w:r>
        <w:rPr>
          <w:rFonts w:ascii="Quattrocento Sans" w:eastAsia="Quattrocento Sans" w:hAnsi="Quattrocento Sans" w:cs="Quattrocento Sans"/>
          <w:b/>
        </w:rPr>
        <w:t>🎙️</w:t>
      </w:r>
      <w:r>
        <w:rPr>
          <w:b/>
        </w:rPr>
        <w:t xml:space="preserve"> Activity Introduction</w:t>
      </w:r>
    </w:p>
    <w:p w14:paraId="2A2CB378" w14:textId="77777777" w:rsidR="004655E1" w:rsidRDefault="004655E1" w:rsidP="004655E1">
      <w:r>
        <w:t>"Different types of water are better suited for different tasks. Some are rich in minerals, while others are better for washing. Let us find the best match! Can you pair each household use with the right type of water?"</w:t>
      </w:r>
    </w:p>
    <w:p w14:paraId="0FEDC56F" w14:textId="77777777" w:rsidR="004655E1" w:rsidRDefault="004655E1" w:rsidP="004655E1">
      <w:r>
        <w:pict w14:anchorId="2C2B0951">
          <v:rect id="_x0000_i1026" style="width:0;height:1.5pt" o:hralign="center" o:hrstd="t" o:hr="t" fillcolor="#a0a0a0" stroked="f"/>
        </w:pict>
      </w:r>
    </w:p>
    <w:p w14:paraId="2FBBE7B3" w14:textId="77777777" w:rsidR="004655E1" w:rsidRDefault="004655E1" w:rsidP="004655E1">
      <w:r>
        <w:rPr>
          <w:rFonts w:ascii="Quattrocento Sans" w:eastAsia="Quattrocento Sans" w:hAnsi="Quattrocento Sans" w:cs="Quattrocento Sans"/>
          <w:b/>
        </w:rPr>
        <w:t>🛠</w:t>
      </w:r>
      <w:r>
        <w:rPr>
          <w:b/>
        </w:rPr>
        <w:t xml:space="preserve"> Developer Guide Instructions</w:t>
      </w:r>
    </w:p>
    <w:p w14:paraId="56B49697" w14:textId="77777777" w:rsidR="004655E1" w:rsidRDefault="004655E1" w:rsidP="004655E1">
      <w:pPr>
        <w:numPr>
          <w:ilvl w:val="0"/>
          <w:numId w:val="1"/>
        </w:numPr>
      </w:pPr>
      <w:r>
        <w:rPr>
          <w:b/>
        </w:rPr>
        <w:t>Interface:</w:t>
      </w:r>
      <w:r>
        <w:t xml:space="preserve"> Provide a clean drag-and-drop interface with two labelled categories:</w:t>
      </w:r>
      <w:r>
        <w:br/>
      </w:r>
      <w:r>
        <w:rPr>
          <w:rFonts w:ascii="Quattrocento Sans" w:eastAsia="Quattrocento Sans" w:hAnsi="Quattrocento Sans" w:cs="Quattrocento Sans"/>
        </w:rPr>
        <w:t>🟩</w:t>
      </w:r>
      <w:r>
        <w:t xml:space="preserve"> </w:t>
      </w:r>
      <w:r>
        <w:rPr>
          <w:b/>
        </w:rPr>
        <w:t>Hard Water</w:t>
      </w:r>
      <w:r>
        <w:br/>
      </w:r>
      <w:r>
        <w:rPr>
          <w:rFonts w:ascii="Quattrocento Sans" w:eastAsia="Quattrocento Sans" w:hAnsi="Quattrocento Sans" w:cs="Quattrocento Sans"/>
        </w:rPr>
        <w:t>🟦</w:t>
      </w:r>
      <w:r>
        <w:t xml:space="preserve"> </w:t>
      </w:r>
      <w:r>
        <w:rPr>
          <w:b/>
        </w:rPr>
        <w:t>Soft Water</w:t>
      </w:r>
    </w:p>
    <w:p w14:paraId="69021384" w14:textId="77777777" w:rsidR="004655E1" w:rsidRDefault="004655E1" w:rsidP="004655E1">
      <w:pPr>
        <w:numPr>
          <w:ilvl w:val="0"/>
          <w:numId w:val="1"/>
        </w:numPr>
      </w:pPr>
      <w:r>
        <w:rPr>
          <w:b/>
        </w:rPr>
        <w:t>Draggable Items:</w:t>
      </w:r>
    </w:p>
    <w:p w14:paraId="0FB3A80A" w14:textId="77777777" w:rsidR="004655E1" w:rsidRDefault="004655E1" w:rsidP="004655E1">
      <w:pPr>
        <w:numPr>
          <w:ilvl w:val="1"/>
          <w:numId w:val="2"/>
        </w:numPr>
      </w:pPr>
      <w:r>
        <w:t>Drinking</w:t>
      </w:r>
    </w:p>
    <w:p w14:paraId="7A424F7C" w14:textId="77777777" w:rsidR="004655E1" w:rsidRDefault="004655E1" w:rsidP="004655E1">
      <w:pPr>
        <w:numPr>
          <w:ilvl w:val="1"/>
          <w:numId w:val="3"/>
        </w:numPr>
      </w:pPr>
      <w:r>
        <w:t>Laundry</w:t>
      </w:r>
    </w:p>
    <w:p w14:paraId="5CF04FAA" w14:textId="77777777" w:rsidR="004655E1" w:rsidRDefault="004655E1" w:rsidP="004655E1">
      <w:pPr>
        <w:numPr>
          <w:ilvl w:val="1"/>
          <w:numId w:val="4"/>
        </w:numPr>
      </w:pPr>
      <w:r>
        <w:t>Bathing</w:t>
      </w:r>
    </w:p>
    <w:p w14:paraId="0A2D2446" w14:textId="77777777" w:rsidR="004655E1" w:rsidRDefault="004655E1" w:rsidP="004655E1">
      <w:pPr>
        <w:numPr>
          <w:ilvl w:val="1"/>
          <w:numId w:val="5"/>
        </w:numPr>
      </w:pPr>
      <w:r>
        <w:t>Cooking</w:t>
      </w:r>
    </w:p>
    <w:p w14:paraId="00D53A0C" w14:textId="77777777" w:rsidR="004655E1" w:rsidRDefault="004655E1" w:rsidP="004655E1">
      <w:pPr>
        <w:numPr>
          <w:ilvl w:val="1"/>
          <w:numId w:val="6"/>
        </w:numPr>
      </w:pPr>
      <w:r>
        <w:t>Gardening</w:t>
      </w:r>
    </w:p>
    <w:p w14:paraId="0F207CB5" w14:textId="77777777" w:rsidR="004655E1" w:rsidRDefault="004655E1" w:rsidP="004655E1">
      <w:pPr>
        <w:numPr>
          <w:ilvl w:val="0"/>
          <w:numId w:val="6"/>
        </w:numPr>
      </w:pPr>
      <w:r>
        <w:t xml:space="preserve">Each correct match triggers a </w:t>
      </w:r>
      <w:sdt>
        <w:sdtPr>
          <w:tag w:val="goog_rdk_671"/>
          <w:id w:val="-817757752"/>
        </w:sdtPr>
        <w:sdtContent>
          <w:r>
            <w:rPr>
              <w:rFonts w:ascii="Arial Unicode MS" w:eastAsia="Arial Unicode MS" w:hAnsi="Arial Unicode MS" w:cs="Arial Unicode MS"/>
              <w:b/>
            </w:rPr>
            <w:t>✅</w:t>
          </w:r>
        </w:sdtContent>
      </w:sdt>
      <w:r>
        <w:rPr>
          <w:b/>
        </w:rPr>
        <w:t xml:space="preserve"> icon</w:t>
      </w:r>
      <w:r>
        <w:t xml:space="preserve"> and correct facilitative feedback.</w:t>
      </w:r>
    </w:p>
    <w:p w14:paraId="6C5CF4E2" w14:textId="77777777" w:rsidR="004655E1" w:rsidRDefault="004655E1" w:rsidP="004655E1">
      <w:pPr>
        <w:numPr>
          <w:ilvl w:val="0"/>
          <w:numId w:val="6"/>
        </w:numPr>
      </w:pPr>
      <w:r>
        <w:t xml:space="preserve">Each incorrect match triggers a </w:t>
      </w:r>
      <w:sdt>
        <w:sdtPr>
          <w:tag w:val="goog_rdk_672"/>
          <w:id w:val="-1204797793"/>
        </w:sdtPr>
        <w:sdtContent>
          <w:r>
            <w:rPr>
              <w:rFonts w:ascii="Arial Unicode MS" w:eastAsia="Arial Unicode MS" w:hAnsi="Arial Unicode MS" w:cs="Arial Unicode MS"/>
              <w:b/>
            </w:rPr>
            <w:t>❌</w:t>
          </w:r>
        </w:sdtContent>
      </w:sdt>
      <w:r>
        <w:rPr>
          <w:b/>
        </w:rPr>
        <w:t xml:space="preserve"> icon</w:t>
      </w:r>
      <w:r>
        <w:t xml:space="preserve"> and incorrect facilitative feedback.</w:t>
      </w:r>
    </w:p>
    <w:p w14:paraId="452B723B" w14:textId="77777777" w:rsidR="004655E1" w:rsidRDefault="004655E1" w:rsidP="004655E1">
      <w:pPr>
        <w:numPr>
          <w:ilvl w:val="0"/>
          <w:numId w:val="6"/>
        </w:numPr>
      </w:pPr>
      <w:r>
        <w:t>Allow retry after incorrect attempts.</w:t>
      </w:r>
    </w:p>
    <w:p w14:paraId="2ECA27DD" w14:textId="77777777" w:rsidR="004655E1" w:rsidRDefault="004655E1" w:rsidP="004655E1">
      <w:pPr>
        <w:numPr>
          <w:ilvl w:val="0"/>
          <w:numId w:val="6"/>
        </w:numPr>
      </w:pPr>
      <w:r>
        <w:t>Unlock completion animation when all matches are correct.</w:t>
      </w:r>
    </w:p>
    <w:p w14:paraId="1C680861" w14:textId="77777777" w:rsidR="004655E1" w:rsidRDefault="004655E1" w:rsidP="004655E1">
      <w:r>
        <w:pict w14:anchorId="0A11408C">
          <v:rect id="_x0000_i1027" style="width:0;height:1.5pt" o:hralign="center" o:hrstd="t" o:hr="t" fillcolor="#a0a0a0" stroked="f"/>
        </w:pict>
      </w:r>
    </w:p>
    <w:p w14:paraId="5E162277" w14:textId="77777777" w:rsidR="004655E1" w:rsidRDefault="004655E1" w:rsidP="004655E1">
      <w:r>
        <w:rPr>
          <w:rFonts w:ascii="Quattrocento Sans" w:eastAsia="Quattrocento Sans" w:hAnsi="Quattrocento Sans" w:cs="Quattrocento Sans"/>
          <w:b/>
        </w:rPr>
        <w:t>🖥</w:t>
      </w:r>
      <w:r>
        <w:rPr>
          <w:b/>
        </w:rPr>
        <w:t xml:space="preserve"> Learner Instructions (On-Screen)</w:t>
      </w:r>
    </w:p>
    <w:p w14:paraId="12351609" w14:textId="77777777" w:rsidR="004655E1" w:rsidRDefault="004655E1" w:rsidP="004655E1">
      <w:pPr>
        <w:numPr>
          <w:ilvl w:val="0"/>
          <w:numId w:val="7"/>
        </w:numPr>
      </w:pPr>
      <w:r>
        <w:t>"Drag each household use to the correct water type category."</w:t>
      </w:r>
    </w:p>
    <w:p w14:paraId="199B12D7" w14:textId="77777777" w:rsidR="004655E1" w:rsidRDefault="004655E1" w:rsidP="004655E1">
      <w:pPr>
        <w:numPr>
          <w:ilvl w:val="0"/>
          <w:numId w:val="7"/>
        </w:numPr>
      </w:pPr>
      <w:r>
        <w:t>"Think about the benefits or disadvantages of each water type."</w:t>
      </w:r>
    </w:p>
    <w:p w14:paraId="6D2E8517" w14:textId="77777777" w:rsidR="004655E1" w:rsidRDefault="004655E1" w:rsidP="004655E1">
      <w:pPr>
        <w:numPr>
          <w:ilvl w:val="0"/>
          <w:numId w:val="7"/>
        </w:numPr>
      </w:pPr>
      <w:r>
        <w:t>"You may try again if you make a mistake."</w:t>
      </w:r>
    </w:p>
    <w:p w14:paraId="2CB4AC08" w14:textId="77777777" w:rsidR="004655E1" w:rsidRDefault="004655E1" w:rsidP="004655E1">
      <w:r>
        <w:pict w14:anchorId="52E5DF59">
          <v:rect id="_x0000_i1028" style="width:0;height:1.5pt" o:hralign="center" o:hrstd="t" o:hr="t" fillcolor="#a0a0a0" stroked="f"/>
        </w:pict>
      </w:r>
    </w:p>
    <w:p w14:paraId="2A387F4E" w14:textId="77777777" w:rsidR="004655E1" w:rsidRDefault="004655E1" w:rsidP="004655E1">
      <w:r>
        <w:rPr>
          <w:rFonts w:ascii="Quattrocento Sans" w:eastAsia="Quattrocento Sans" w:hAnsi="Quattrocento Sans" w:cs="Quattrocento Sans"/>
          <w:b/>
        </w:rPr>
        <w:t>💡</w:t>
      </w:r>
      <w:r>
        <w:rPr>
          <w:b/>
        </w:rPr>
        <w:t xml:space="preserve"> Hints (On-Screen)</w:t>
      </w:r>
    </w:p>
    <w:p w14:paraId="5478A95A" w14:textId="77777777" w:rsidR="004655E1" w:rsidRDefault="004655E1" w:rsidP="004655E1">
      <w:pPr>
        <w:numPr>
          <w:ilvl w:val="0"/>
          <w:numId w:val="8"/>
        </w:numPr>
      </w:pPr>
      <w:r>
        <w:t>"Hard water contains calcium and magnesium minerals."</w:t>
      </w:r>
    </w:p>
    <w:p w14:paraId="3405CF9E" w14:textId="77777777" w:rsidR="004655E1" w:rsidRDefault="004655E1" w:rsidP="004655E1">
      <w:pPr>
        <w:numPr>
          <w:ilvl w:val="0"/>
          <w:numId w:val="8"/>
        </w:numPr>
      </w:pPr>
      <w:r>
        <w:t>"Soft water lathers easily and prevents scum buildup."</w:t>
      </w:r>
    </w:p>
    <w:p w14:paraId="5DFAA5C8" w14:textId="77777777" w:rsidR="004655E1" w:rsidRDefault="004655E1" w:rsidP="004655E1">
      <w:pPr>
        <w:numPr>
          <w:ilvl w:val="0"/>
          <w:numId w:val="8"/>
        </w:numPr>
      </w:pPr>
      <w:r>
        <w:t>"Some uses require minerals, others need soap efficiency."</w:t>
      </w:r>
    </w:p>
    <w:p w14:paraId="73B6CB23" w14:textId="77777777" w:rsidR="004655E1" w:rsidRDefault="004655E1" w:rsidP="004655E1">
      <w:r>
        <w:pict w14:anchorId="57B644C7">
          <v:rect id="_x0000_i1029" style="width:0;height:1.5pt" o:hralign="center" o:hrstd="t" o:hr="t" fillcolor="#a0a0a0" stroked="f"/>
        </w:pict>
      </w:r>
    </w:p>
    <w:p w14:paraId="469BE39E" w14:textId="77777777" w:rsidR="004655E1" w:rsidRDefault="004655E1" w:rsidP="004655E1">
      <w:r>
        <w:rPr>
          <w:rFonts w:ascii="Quattrocento Sans" w:eastAsia="Quattrocento Sans" w:hAnsi="Quattrocento Sans" w:cs="Quattrocento Sans"/>
          <w:b/>
        </w:rPr>
        <w:lastRenderedPageBreak/>
        <w:t>📋</w:t>
      </w:r>
      <w:r>
        <w:rPr>
          <w:b/>
        </w:rPr>
        <w:t xml:space="preserve"> Activity Content – Matching Pairs and Feedback</w:t>
      </w:r>
    </w:p>
    <w:tbl>
      <w:tblPr>
        <w:tblW w:w="9016" w:type="dxa"/>
        <w:tblLayout w:type="fixed"/>
        <w:tblLook w:val="0400" w:firstRow="0" w:lastRow="0" w:firstColumn="0" w:lastColumn="0" w:noHBand="0" w:noVBand="1"/>
      </w:tblPr>
      <w:tblGrid>
        <w:gridCol w:w="1252"/>
        <w:gridCol w:w="1101"/>
        <w:gridCol w:w="3497"/>
        <w:gridCol w:w="3166"/>
      </w:tblGrid>
      <w:tr w:rsidR="004655E1" w14:paraId="46C2DF67"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77FF6F" w14:textId="77777777" w:rsidR="004655E1" w:rsidRDefault="004655E1" w:rsidP="00983673">
            <w:r>
              <w:rPr>
                <w:b/>
              </w:rPr>
              <w:t>Use</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78F39C3" w14:textId="77777777" w:rsidR="004655E1" w:rsidRDefault="004655E1" w:rsidP="00983673">
            <w:r>
              <w:rPr>
                <w:b/>
              </w:rPr>
              <w:t>Correct Match</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CA7D204" w14:textId="77777777" w:rsidR="004655E1" w:rsidRDefault="004655E1" w:rsidP="00983673">
            <w:sdt>
              <w:sdtPr>
                <w:tag w:val="goog_rdk_673"/>
                <w:id w:val="-1918803296"/>
              </w:sdtPr>
              <w:sdtContent>
                <w:r>
                  <w:rPr>
                    <w:rFonts w:ascii="Arial Unicode MS" w:eastAsia="Arial Unicode MS" w:hAnsi="Arial Unicode MS" w:cs="Arial Unicode MS"/>
                    <w:b/>
                  </w:rPr>
                  <w:t>✅</w:t>
                </w:r>
              </w:sdtContent>
            </w:sdt>
            <w:r>
              <w:rPr>
                <w:b/>
              </w:rPr>
              <w:t xml:space="preserve"> Correct Facilitative Feedback</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30DE0A" w14:textId="77777777" w:rsidR="004655E1" w:rsidRDefault="004655E1" w:rsidP="00983673">
            <w:sdt>
              <w:sdtPr>
                <w:tag w:val="goog_rdk_674"/>
                <w:id w:val="1644069684"/>
              </w:sdtPr>
              <w:sdtContent>
                <w:r>
                  <w:rPr>
                    <w:rFonts w:ascii="Arial Unicode MS" w:eastAsia="Arial Unicode MS" w:hAnsi="Arial Unicode MS" w:cs="Arial Unicode MS"/>
                    <w:b/>
                  </w:rPr>
                  <w:t>❌</w:t>
                </w:r>
              </w:sdtContent>
            </w:sdt>
            <w:r>
              <w:rPr>
                <w:b/>
              </w:rPr>
              <w:t xml:space="preserve"> Incorrect Facilitative Feedback</w:t>
            </w:r>
          </w:p>
        </w:tc>
      </w:tr>
      <w:tr w:rsidR="004655E1" w14:paraId="65C57811"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014DFB" w14:textId="77777777" w:rsidR="004655E1" w:rsidRDefault="004655E1" w:rsidP="00983673">
            <w:r>
              <w:rPr>
                <w:rFonts w:ascii="Quattrocento Sans" w:eastAsia="Quattrocento Sans" w:hAnsi="Quattrocento Sans" w:cs="Quattrocento Sans"/>
              </w:rPr>
              <w:t>🍶</w:t>
            </w:r>
            <w:r>
              <w:t xml:space="preserve"> Drinking</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196EAC" w14:textId="77777777" w:rsidR="004655E1" w:rsidRDefault="004655E1" w:rsidP="00983673">
            <w:r>
              <w:rPr>
                <w:rFonts w:ascii="Quattrocento Sans" w:eastAsia="Quattrocento Sans" w:hAnsi="Quattrocento Sans" w:cs="Quattrocento Sans"/>
              </w:rPr>
              <w:t>🟩</w:t>
            </w:r>
            <w:r>
              <w:t xml:space="preserve"> Hard Water</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B7AA2E" w14:textId="77777777" w:rsidR="004655E1" w:rsidRDefault="004655E1" w:rsidP="00983673">
            <w:r>
              <w:t>"Yes. Hard water contains minerals like calcium that are beneficial to health."</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9087D8D" w14:textId="77777777" w:rsidR="004655E1" w:rsidRDefault="004655E1" w:rsidP="00983673">
            <w:r>
              <w:t>"Try again. Soft water lacks important minerals needed in drinking water."</w:t>
            </w:r>
          </w:p>
        </w:tc>
      </w:tr>
      <w:tr w:rsidR="004655E1" w14:paraId="201FFFB6"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9C08F4" w14:textId="77777777" w:rsidR="004655E1" w:rsidRDefault="004655E1" w:rsidP="00983673">
            <w:r>
              <w:rPr>
                <w:rFonts w:ascii="Quattrocento Sans" w:eastAsia="Quattrocento Sans" w:hAnsi="Quattrocento Sans" w:cs="Quattrocento Sans"/>
              </w:rPr>
              <w:t>👕</w:t>
            </w:r>
            <w:r>
              <w:t xml:space="preserve"> Laundry</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105E3E" w14:textId="77777777" w:rsidR="004655E1" w:rsidRDefault="004655E1" w:rsidP="00983673">
            <w:r>
              <w:rPr>
                <w:rFonts w:ascii="Quattrocento Sans" w:eastAsia="Quattrocento Sans" w:hAnsi="Quattrocento Sans" w:cs="Quattrocento Sans"/>
              </w:rPr>
              <w:t>🟦</w:t>
            </w:r>
            <w:r>
              <w:t xml:space="preserve"> Soft Water</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FC560D" w14:textId="77777777" w:rsidR="004655E1" w:rsidRDefault="004655E1" w:rsidP="00983673">
            <w:r>
              <w:t>"Correct. Soft water allows soap to lather better and avoids stains on clothes."</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7E0F5C" w14:textId="77777777" w:rsidR="004655E1" w:rsidRDefault="004655E1" w:rsidP="00983673">
            <w:r>
              <w:t>"Not quite. Hard water reacts with soap, forming scum and using more detergent."</w:t>
            </w:r>
          </w:p>
        </w:tc>
      </w:tr>
      <w:tr w:rsidR="004655E1" w14:paraId="2FB725B2"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A1A0F1" w14:textId="77777777" w:rsidR="004655E1" w:rsidRDefault="004655E1" w:rsidP="00983673">
            <w:r>
              <w:rPr>
                <w:rFonts w:ascii="Quattrocento Sans" w:eastAsia="Quattrocento Sans" w:hAnsi="Quattrocento Sans" w:cs="Quattrocento Sans"/>
              </w:rPr>
              <w:t>🚿</w:t>
            </w:r>
            <w:r>
              <w:t xml:space="preserve"> Bathing</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A7FD65" w14:textId="77777777" w:rsidR="004655E1" w:rsidRDefault="004655E1" w:rsidP="00983673">
            <w:r>
              <w:rPr>
                <w:rFonts w:ascii="Quattrocento Sans" w:eastAsia="Quattrocento Sans" w:hAnsi="Quattrocento Sans" w:cs="Quattrocento Sans"/>
              </w:rPr>
              <w:t>🟦</w:t>
            </w:r>
            <w:r>
              <w:t xml:space="preserve"> Soft Water</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4B0B5E1" w14:textId="77777777" w:rsidR="004655E1" w:rsidRDefault="004655E1" w:rsidP="00983673">
            <w:r>
              <w:t>"Well done. Soft water feels gentle on skin and does not cause soap buildup."</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3E3655" w14:textId="77777777" w:rsidR="004655E1" w:rsidRDefault="004655E1" w:rsidP="00983673">
            <w:r>
              <w:t>"Recheck. Hard water often causes dryness and scum during bathing."</w:t>
            </w:r>
          </w:p>
        </w:tc>
      </w:tr>
      <w:tr w:rsidR="004655E1" w14:paraId="6DA77C9B"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02DF273" w14:textId="77777777" w:rsidR="004655E1" w:rsidRDefault="004655E1" w:rsidP="00983673">
            <w:r>
              <w:rPr>
                <w:rFonts w:ascii="Quattrocento Sans" w:eastAsia="Quattrocento Sans" w:hAnsi="Quattrocento Sans" w:cs="Quattrocento Sans"/>
              </w:rPr>
              <w:t>🍲</w:t>
            </w:r>
            <w:r>
              <w:t xml:space="preserve"> Cooking</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BADA44" w14:textId="77777777" w:rsidR="004655E1" w:rsidRDefault="004655E1" w:rsidP="00983673">
            <w:r>
              <w:rPr>
                <w:rFonts w:ascii="Quattrocento Sans" w:eastAsia="Quattrocento Sans" w:hAnsi="Quattrocento Sans" w:cs="Quattrocento Sans"/>
              </w:rPr>
              <w:t>🟩</w:t>
            </w:r>
            <w:r>
              <w:t xml:space="preserve"> Hard Water</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454328B" w14:textId="77777777" w:rsidR="004655E1" w:rsidRDefault="004655E1" w:rsidP="00983673">
            <w:r>
              <w:t>"Yes. Using hard water in cooking supplies essential minerals in food."</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23B36F" w14:textId="77777777" w:rsidR="004655E1" w:rsidRDefault="004655E1" w:rsidP="00983673">
            <w:r>
              <w:t>"Try again. Cooking with soft water may remove important dietary minerals."</w:t>
            </w:r>
          </w:p>
        </w:tc>
      </w:tr>
      <w:tr w:rsidR="004655E1" w14:paraId="740AF0E3" w14:textId="77777777" w:rsidTr="00983673">
        <w:tc>
          <w:tcPr>
            <w:tcW w:w="12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642F35" w14:textId="77777777" w:rsidR="004655E1" w:rsidRDefault="004655E1" w:rsidP="00983673">
            <w:r>
              <w:rPr>
                <w:rFonts w:ascii="Quattrocento Sans" w:eastAsia="Quattrocento Sans" w:hAnsi="Quattrocento Sans" w:cs="Quattrocento Sans"/>
              </w:rPr>
              <w:t>🌿</w:t>
            </w:r>
            <w:r>
              <w:t xml:space="preserve"> Gardening</w:t>
            </w:r>
          </w:p>
        </w:tc>
        <w:tc>
          <w:tcPr>
            <w:tcW w:w="11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73E97C" w14:textId="77777777" w:rsidR="004655E1" w:rsidRDefault="004655E1" w:rsidP="00983673">
            <w:r>
              <w:rPr>
                <w:rFonts w:ascii="Quattrocento Sans" w:eastAsia="Quattrocento Sans" w:hAnsi="Quattrocento Sans" w:cs="Quattrocento Sans"/>
              </w:rPr>
              <w:t>🟩</w:t>
            </w:r>
            <w:r>
              <w:t xml:space="preserve"> Hard Water</w:t>
            </w:r>
          </w:p>
        </w:tc>
        <w:tc>
          <w:tcPr>
            <w:tcW w:w="349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D0FCBB" w14:textId="77777777" w:rsidR="004655E1" w:rsidRDefault="004655E1" w:rsidP="00983673">
            <w:r>
              <w:t>"Right! Plants benefit from the minerals in hard water, especially calcium and magnesium."</w:t>
            </w:r>
          </w:p>
        </w:tc>
        <w:tc>
          <w:tcPr>
            <w:tcW w:w="316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7C8519" w14:textId="77777777" w:rsidR="004655E1" w:rsidRDefault="004655E1" w:rsidP="00983673">
            <w:r>
              <w:t>"Oops. Soft water lacks nutrients that help plants grow."</w:t>
            </w:r>
          </w:p>
        </w:tc>
      </w:tr>
    </w:tbl>
    <w:p w14:paraId="62C82861" w14:textId="77777777" w:rsidR="004655E1" w:rsidRDefault="004655E1" w:rsidP="004655E1"/>
    <w:p w14:paraId="33C1EB14" w14:textId="77777777" w:rsidR="004655E1" w:rsidRDefault="004655E1" w:rsidP="004655E1">
      <w:r>
        <w:rPr>
          <w:rFonts w:ascii="Quattrocento Sans" w:eastAsia="Quattrocento Sans" w:hAnsi="Quattrocento Sans" w:cs="Quattrocento Sans"/>
          <w:b/>
        </w:rPr>
        <w:t>🎙️</w:t>
      </w:r>
      <w:r>
        <w:rPr>
          <w:b/>
        </w:rPr>
        <w:t xml:space="preserve"> Activity Conclusion</w:t>
      </w:r>
    </w:p>
    <w:p w14:paraId="31642FF0" w14:textId="77777777" w:rsidR="004655E1" w:rsidRDefault="004655E1" w:rsidP="004655E1">
      <w:r>
        <w:t>"Excellent judgment! You matched each task to the right water type. Knowing which type to use makes daily life healthier, easier, and more efficient."</w:t>
      </w:r>
    </w:p>
    <w:p w14:paraId="6B8FE393" w14:textId="77777777" w:rsidR="004655E1" w:rsidRDefault="004655E1" w:rsidP="004655E1">
      <w:r>
        <w:pict w14:anchorId="06797245">
          <v:rect id="_x0000_i1030" style="width:0;height:1.5pt" o:hralign="center" o:hrstd="t" o:hr="t" fillcolor="#a0a0a0" stroked="f"/>
        </w:pict>
      </w:r>
    </w:p>
    <w:p w14:paraId="0A1A72FF" w14:textId="77777777" w:rsidR="004655E1" w:rsidRDefault="004655E1" w:rsidP="004655E1">
      <w:sdt>
        <w:sdtPr>
          <w:tag w:val="goog_rdk_675"/>
          <w:id w:val="589784094"/>
        </w:sdtPr>
        <w:sdtContent>
          <w:r>
            <w:rPr>
              <w:rFonts w:ascii="Arial Unicode MS" w:eastAsia="Arial Unicode MS" w:hAnsi="Arial Unicode MS" w:cs="Arial Unicode MS"/>
              <w:b/>
            </w:rPr>
            <w:t>✅</w:t>
          </w:r>
        </w:sdtContent>
      </w:sdt>
      <w:r>
        <w:rPr>
          <w:b/>
        </w:rPr>
        <w:t xml:space="preserve"> Key Takeaways:</w:t>
      </w:r>
    </w:p>
    <w:p w14:paraId="33BA4607" w14:textId="77777777" w:rsidR="004655E1" w:rsidRDefault="004655E1" w:rsidP="004655E1">
      <w:pPr>
        <w:numPr>
          <w:ilvl w:val="0"/>
          <w:numId w:val="9"/>
        </w:numPr>
      </w:pPr>
      <w:r>
        <w:rPr>
          <w:b/>
        </w:rPr>
        <w:t>Hard water uses:</w:t>
      </w:r>
      <w:r>
        <w:t xml:space="preserve"> Drinking and cooking (mineral benefits), preventing lead pipe corrosion.</w:t>
      </w:r>
    </w:p>
    <w:p w14:paraId="0C1D4686" w14:textId="77777777" w:rsidR="004655E1" w:rsidRDefault="004655E1" w:rsidP="004655E1">
      <w:pPr>
        <w:numPr>
          <w:ilvl w:val="0"/>
          <w:numId w:val="9"/>
        </w:numPr>
      </w:pPr>
      <w:r>
        <w:rPr>
          <w:b/>
        </w:rPr>
        <w:t>Soft water uses:</w:t>
      </w:r>
      <w:r>
        <w:t xml:space="preserve"> Washing clothes, bathing, cleaning, and hot water systems (avoids scale).</w:t>
      </w:r>
    </w:p>
    <w:p w14:paraId="5A273D33" w14:textId="77777777" w:rsidR="004655E1" w:rsidRDefault="004655E1" w:rsidP="004655E1">
      <w:pPr>
        <w:numPr>
          <w:ilvl w:val="0"/>
          <w:numId w:val="9"/>
        </w:numPr>
      </w:pPr>
      <w:r>
        <w:rPr>
          <w:b/>
        </w:rPr>
        <w:t>Soft water advantages:</w:t>
      </w:r>
      <w:r>
        <w:t xml:space="preserve"> Saves soap, prevents staining, gentler on skin/hair.</w:t>
      </w:r>
    </w:p>
    <w:p w14:paraId="2E63A20C" w14:textId="77777777" w:rsidR="004655E1" w:rsidRDefault="004655E1" w:rsidP="004655E1">
      <w:pPr>
        <w:numPr>
          <w:ilvl w:val="0"/>
          <w:numId w:val="9"/>
        </w:numPr>
      </w:pPr>
      <w:r>
        <w:rPr>
          <w:b/>
        </w:rPr>
        <w:t>Knowledge of water type</w:t>
      </w:r>
      <w:r>
        <w:t xml:space="preserve"> helps select the right water for tasks and reduce costs/damage.</w:t>
      </w:r>
      <w:r>
        <w:br/>
      </w:r>
      <w:r>
        <w:br/>
      </w:r>
    </w:p>
    <w:p w14:paraId="3F4C7C01" w14:textId="77777777" w:rsidR="004655E1" w:rsidRDefault="004655E1" w:rsidP="004655E1"/>
    <w:p w14:paraId="743DFD70"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4F76"/>
    <w:multiLevelType w:val="multilevel"/>
    <w:tmpl w:val="473A043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901475"/>
    <w:multiLevelType w:val="multilevel"/>
    <w:tmpl w:val="E5847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9F6746"/>
    <w:multiLevelType w:val="multilevel"/>
    <w:tmpl w:val="8B2C8A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46F53E4"/>
    <w:multiLevelType w:val="multilevel"/>
    <w:tmpl w:val="1F7C1F3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6F920CA"/>
    <w:multiLevelType w:val="multilevel"/>
    <w:tmpl w:val="3584652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097FFB"/>
    <w:multiLevelType w:val="multilevel"/>
    <w:tmpl w:val="2700779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958282D"/>
    <w:multiLevelType w:val="multilevel"/>
    <w:tmpl w:val="E2F2099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630DBB"/>
    <w:multiLevelType w:val="multilevel"/>
    <w:tmpl w:val="D49E31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641256"/>
    <w:multiLevelType w:val="multilevel"/>
    <w:tmpl w:val="45E612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72372547">
    <w:abstractNumId w:val="8"/>
  </w:num>
  <w:num w:numId="2" w16cid:durableId="1325740994">
    <w:abstractNumId w:val="5"/>
  </w:num>
  <w:num w:numId="3" w16cid:durableId="690568888">
    <w:abstractNumId w:val="0"/>
  </w:num>
  <w:num w:numId="4" w16cid:durableId="2083720876">
    <w:abstractNumId w:val="3"/>
  </w:num>
  <w:num w:numId="5" w16cid:durableId="1916166393">
    <w:abstractNumId w:val="4"/>
  </w:num>
  <w:num w:numId="6" w16cid:durableId="1231962589">
    <w:abstractNumId w:val="6"/>
  </w:num>
  <w:num w:numId="7" w16cid:durableId="247157181">
    <w:abstractNumId w:val="2"/>
  </w:num>
  <w:num w:numId="8" w16cid:durableId="1060904017">
    <w:abstractNumId w:val="1"/>
  </w:num>
  <w:num w:numId="9" w16cid:durableId="464587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E1"/>
    <w:rsid w:val="004655E1"/>
    <w:rsid w:val="00581816"/>
    <w:rsid w:val="00730FED"/>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E792"/>
  <w15:chartTrackingRefBased/>
  <w15:docId w15:val="{F21B8889-79ED-4693-B1F1-12218C0A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E1"/>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465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5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5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5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5E1"/>
    <w:rPr>
      <w:rFonts w:eastAsiaTheme="majorEastAsia" w:cstheme="majorBidi"/>
      <w:color w:val="272727" w:themeColor="text1" w:themeTint="D8"/>
    </w:rPr>
  </w:style>
  <w:style w:type="paragraph" w:styleId="Title">
    <w:name w:val="Title"/>
    <w:basedOn w:val="Normal"/>
    <w:next w:val="Normal"/>
    <w:link w:val="TitleChar"/>
    <w:uiPriority w:val="10"/>
    <w:qFormat/>
    <w:rsid w:val="00465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5E1"/>
    <w:pPr>
      <w:spacing w:before="160"/>
      <w:jc w:val="center"/>
    </w:pPr>
    <w:rPr>
      <w:i/>
      <w:iCs/>
      <w:color w:val="404040" w:themeColor="text1" w:themeTint="BF"/>
    </w:rPr>
  </w:style>
  <w:style w:type="character" w:customStyle="1" w:styleId="QuoteChar">
    <w:name w:val="Quote Char"/>
    <w:basedOn w:val="DefaultParagraphFont"/>
    <w:link w:val="Quote"/>
    <w:uiPriority w:val="29"/>
    <w:rsid w:val="004655E1"/>
    <w:rPr>
      <w:i/>
      <w:iCs/>
      <w:color w:val="404040" w:themeColor="text1" w:themeTint="BF"/>
    </w:rPr>
  </w:style>
  <w:style w:type="paragraph" w:styleId="ListParagraph">
    <w:name w:val="List Paragraph"/>
    <w:basedOn w:val="Normal"/>
    <w:uiPriority w:val="34"/>
    <w:qFormat/>
    <w:rsid w:val="004655E1"/>
    <w:pPr>
      <w:ind w:left="720"/>
      <w:contextualSpacing/>
    </w:pPr>
  </w:style>
  <w:style w:type="character" w:styleId="IntenseEmphasis">
    <w:name w:val="Intense Emphasis"/>
    <w:basedOn w:val="DefaultParagraphFont"/>
    <w:uiPriority w:val="21"/>
    <w:qFormat/>
    <w:rsid w:val="004655E1"/>
    <w:rPr>
      <w:i/>
      <w:iCs/>
      <w:color w:val="2F5496" w:themeColor="accent1" w:themeShade="BF"/>
    </w:rPr>
  </w:style>
  <w:style w:type="paragraph" w:styleId="IntenseQuote">
    <w:name w:val="Intense Quote"/>
    <w:basedOn w:val="Normal"/>
    <w:next w:val="Normal"/>
    <w:link w:val="IntenseQuoteChar"/>
    <w:uiPriority w:val="30"/>
    <w:qFormat/>
    <w:rsid w:val="00465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5E1"/>
    <w:rPr>
      <w:i/>
      <w:iCs/>
      <w:color w:val="2F5496" w:themeColor="accent1" w:themeShade="BF"/>
    </w:rPr>
  </w:style>
  <w:style w:type="character" w:styleId="IntenseReference">
    <w:name w:val="Intense Reference"/>
    <w:basedOn w:val="DefaultParagraphFont"/>
    <w:uiPriority w:val="32"/>
    <w:qFormat/>
    <w:rsid w:val="004655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2025-10-02T13:43:00Z</dcterms:created>
  <dcterms:modified xsi:type="dcterms:W3CDTF">2025-10-02T13:43:00Z</dcterms:modified>
</cp:coreProperties>
</file>