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46FA2"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b/>
          <w:bCs/>
        </w:rPr>
        <w:t>Activity 1: Relationship Builders Match-up (Matching Activity)</w:t>
      </w:r>
    </w:p>
    <w:p w14:paraId="115B897F" w14:textId="77777777" w:rsidR="00915B85" w:rsidRDefault="00915B85" w:rsidP="00915B8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Voiceover (Activity Introduction):</w:t>
      </w:r>
    </w:p>
    <w:p w14:paraId="7FB6997C"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“Ready to boost your relationship-building superpowers? In this interactive match-up challenge, you will pair everyday actions, like listening or saying thank you, with the powerful values they represent. Just drag each behaviour to the concept it best fits. Watch out, you will need to think deeply and make smart connections. Let us get matching!”</w:t>
      </w:r>
    </w:p>
    <w:p w14:paraId="1B2B2DC6" w14:textId="77777777" w:rsidR="00915B85" w:rsidRDefault="00915B85" w:rsidP="00915B85">
      <w:pPr>
        <w:spacing w:line="240" w:lineRule="auto"/>
        <w:rPr>
          <w:rFonts w:ascii="Times New Roman" w:eastAsia="Times New Roman" w:hAnsi="Times New Roman" w:cs="Times New Roman"/>
        </w:rPr>
      </w:pPr>
      <w:r>
        <w:pict w14:anchorId="23A1C50A">
          <v:rect id="_x0000_i1025" style="width:0;height:1.5pt" o:hralign="center" o:hrstd="t" o:hr="t" fillcolor="#a0a0a0" stroked="f"/>
        </w:pict>
      </w:r>
    </w:p>
    <w:p w14:paraId="6287C4FE" w14:textId="77777777" w:rsidR="00915B85" w:rsidRDefault="00915B85" w:rsidP="00915B85">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0D9D29BB" w14:textId="77777777" w:rsidR="00915B85" w:rsidRDefault="00915B85" w:rsidP="00915B85">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Look at the </w:t>
      </w:r>
      <w:r>
        <w:rPr>
          <w:rFonts w:ascii="Times New Roman" w:eastAsia="Times New Roman" w:hAnsi="Times New Roman" w:cs="Times New Roman"/>
          <w:b/>
          <w:bCs/>
        </w:rPr>
        <w:t>behaviours</w:t>
      </w:r>
      <w:r>
        <w:rPr>
          <w:rFonts w:ascii="Times New Roman" w:eastAsia="Times New Roman" w:hAnsi="Times New Roman" w:cs="Times New Roman"/>
        </w:rPr>
        <w:t xml:space="preserve"> listed on the left side of the screen.</w:t>
      </w:r>
    </w:p>
    <w:p w14:paraId="61569C29" w14:textId="77777777" w:rsidR="00915B85" w:rsidRDefault="00915B85" w:rsidP="00915B85">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Look at the </w:t>
      </w:r>
      <w:r>
        <w:rPr>
          <w:rFonts w:ascii="Times New Roman" w:eastAsia="Times New Roman" w:hAnsi="Times New Roman" w:cs="Times New Roman"/>
          <w:b/>
          <w:bCs/>
        </w:rPr>
        <w:t>relationship concepts</w:t>
      </w:r>
      <w:r>
        <w:rPr>
          <w:rFonts w:ascii="Times New Roman" w:eastAsia="Times New Roman" w:hAnsi="Times New Roman" w:cs="Times New Roman"/>
        </w:rPr>
        <w:t xml:space="preserve"> listed on the right side.</w:t>
      </w:r>
    </w:p>
    <w:p w14:paraId="52B1B7B2" w14:textId="77777777" w:rsidR="00915B85" w:rsidRDefault="00915B85" w:rsidP="00915B85">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Drag</w:t>
      </w:r>
      <w:r>
        <w:rPr>
          <w:rFonts w:ascii="Times New Roman" w:eastAsia="Times New Roman" w:hAnsi="Times New Roman" w:cs="Times New Roman"/>
        </w:rPr>
        <w:t xml:space="preserve"> each behaviour tile to the concept card that you think it matches best.</w:t>
      </w:r>
    </w:p>
    <w:p w14:paraId="06E10999" w14:textId="77777777" w:rsidR="00915B85" w:rsidRDefault="00915B85" w:rsidP="00915B85">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After each match, you will receive feedback to help you understand your choice.</w:t>
      </w:r>
    </w:p>
    <w:p w14:paraId="0239F592" w14:textId="77777777" w:rsidR="00915B85" w:rsidRDefault="00915B85" w:rsidP="00915B85">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Keep matching until all behaviours are correctly paired with their concepts.</w:t>
      </w:r>
    </w:p>
    <w:p w14:paraId="048EA45B" w14:textId="77777777" w:rsidR="00915B85" w:rsidRDefault="00915B85" w:rsidP="00915B85">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If you are unsure, think about </w:t>
      </w:r>
      <w:r>
        <w:rPr>
          <w:rFonts w:ascii="Times New Roman" w:eastAsia="Times New Roman" w:hAnsi="Times New Roman" w:cs="Times New Roman"/>
          <w:b/>
          <w:bCs/>
        </w:rPr>
        <w:t>what value or skill that behaviour demonstrates</w:t>
      </w:r>
      <w:r>
        <w:rPr>
          <w:rFonts w:ascii="Times New Roman" w:eastAsia="Times New Roman" w:hAnsi="Times New Roman" w:cs="Times New Roman"/>
        </w:rPr>
        <w:t xml:space="preserve"> in a relationship.</w:t>
      </w:r>
    </w:p>
    <w:p w14:paraId="6F43E105" w14:textId="77777777" w:rsidR="00915B85" w:rsidRDefault="00915B85" w:rsidP="00915B85">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Hint:</w:t>
      </w:r>
      <w:r>
        <w:rPr>
          <w:rFonts w:ascii="Times New Roman" w:eastAsia="Times New Roman" w:hAnsi="Times New Roman" w:cs="Times New Roman"/>
        </w:rPr>
        <w:t xml:space="preserve"> Pay attention to the feedback, it will guide you toward the correct answer if you make a mistake.</w:t>
      </w:r>
    </w:p>
    <w:p w14:paraId="1A1C62DD" w14:textId="77777777" w:rsidR="00915B85" w:rsidRDefault="00915B85" w:rsidP="00915B85">
      <w:pPr>
        <w:spacing w:line="240" w:lineRule="auto"/>
        <w:rPr>
          <w:rFonts w:ascii="Times New Roman" w:eastAsia="Times New Roman" w:hAnsi="Times New Roman" w:cs="Times New Roman"/>
        </w:rPr>
      </w:pPr>
      <w:r>
        <w:pict w14:anchorId="1010E647">
          <v:rect id="_x0000_i1026" style="width:0;height:1.5pt" o:hralign="center" o:hrstd="t" o:hr="t" fillcolor="#a0a0a0" stroked="f"/>
        </w:pict>
      </w:r>
    </w:p>
    <w:p w14:paraId="4E096BC3" w14:textId="77777777" w:rsidR="00915B85" w:rsidRDefault="00915B85" w:rsidP="00915B8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Suggestion:</w:t>
      </w:r>
    </w:p>
    <w:p w14:paraId="5A77E983"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An interactive split, screen interface with:</w:t>
      </w:r>
    </w:p>
    <w:p w14:paraId="45461FFB" w14:textId="77777777" w:rsidR="00915B85" w:rsidRDefault="00915B85" w:rsidP="00915B8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Column A</w:t>
      </w:r>
      <w:r>
        <w:rPr>
          <w:rFonts w:ascii="Times New Roman" w:eastAsia="Times New Roman" w:hAnsi="Times New Roman" w:cs="Times New Roman"/>
        </w:rPr>
        <w:t>: Animated icons or illustrated tiles showing behaviours (e.g., a person listening, someone saying "thank you", etc.)</w:t>
      </w:r>
    </w:p>
    <w:p w14:paraId="2E45AE69" w14:textId="77777777" w:rsidR="00915B85" w:rsidRDefault="00915B85" w:rsidP="00915B8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Column B</w:t>
      </w:r>
      <w:r>
        <w:rPr>
          <w:rFonts w:ascii="Times New Roman" w:eastAsia="Times New Roman" w:hAnsi="Times New Roman" w:cs="Times New Roman"/>
        </w:rPr>
        <w:t>: Colour, coded cards labelled with key relationship concepts.</w:t>
      </w:r>
    </w:p>
    <w:p w14:paraId="4240BDE6" w14:textId="77777777" w:rsidR="00915B85" w:rsidRDefault="00915B85" w:rsidP="00915B8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Add light sound effects when dragging/dropping, and glowing borders for correct matches (visual signalling).</w:t>
      </w:r>
    </w:p>
    <w:p w14:paraId="48C1EC88"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b/>
          <w:bCs/>
        </w:rPr>
        <w:t>Behaviours (Column A)</w:t>
      </w:r>
      <w:r>
        <w:rPr>
          <w:rFonts w:ascii="Times New Roman" w:eastAsia="Times New Roman" w:hAnsi="Times New Roman" w:cs="Times New Roman"/>
        </w:rPr>
        <w:t>:</w:t>
      </w:r>
    </w:p>
    <w:p w14:paraId="529BFE4A" w14:textId="77777777" w:rsidR="00915B85" w:rsidRDefault="00915B85" w:rsidP="00915B85">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Listening carefully</w:t>
      </w:r>
    </w:p>
    <w:p w14:paraId="45773167" w14:textId="77777777" w:rsidR="00915B85" w:rsidRDefault="00915B85" w:rsidP="00915B85">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Setting limits</w:t>
      </w:r>
    </w:p>
    <w:p w14:paraId="08AF1211" w14:textId="77777777" w:rsidR="00915B85" w:rsidRDefault="00915B85" w:rsidP="00915B85">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Understanding feelings</w:t>
      </w:r>
    </w:p>
    <w:p w14:paraId="3F54BAE4" w14:textId="77777777" w:rsidR="00915B85" w:rsidRDefault="00915B85" w:rsidP="00915B85">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Keeping secrets</w:t>
      </w:r>
    </w:p>
    <w:p w14:paraId="309296D1" w14:textId="77777777" w:rsidR="00915B85" w:rsidRDefault="00915B85" w:rsidP="00915B85">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Saying thank you</w:t>
      </w:r>
    </w:p>
    <w:p w14:paraId="02B0AF8A"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b/>
          <w:bCs/>
        </w:rPr>
        <w:t>Concepts (Column B)</w:t>
      </w:r>
      <w:r>
        <w:rPr>
          <w:rFonts w:ascii="Times New Roman" w:eastAsia="Times New Roman" w:hAnsi="Times New Roman" w:cs="Times New Roman"/>
        </w:rPr>
        <w:t>:</w:t>
      </w:r>
      <w:r>
        <w:rPr>
          <w:rFonts w:ascii="Times New Roman" w:eastAsia="Times New Roman" w:hAnsi="Times New Roman" w:cs="Times New Roman"/>
        </w:rPr>
        <w:br/>
        <w:t>A. Effective Communication</w:t>
      </w:r>
      <w:r>
        <w:rPr>
          <w:rFonts w:ascii="Times New Roman" w:eastAsia="Times New Roman" w:hAnsi="Times New Roman" w:cs="Times New Roman"/>
        </w:rPr>
        <w:br/>
        <w:t>B. Boundaries</w:t>
      </w:r>
      <w:r>
        <w:rPr>
          <w:rFonts w:ascii="Times New Roman" w:eastAsia="Times New Roman" w:hAnsi="Times New Roman" w:cs="Times New Roman"/>
        </w:rPr>
        <w:br/>
        <w:t>C. Empathy</w:t>
      </w:r>
      <w:r>
        <w:rPr>
          <w:rFonts w:ascii="Times New Roman" w:eastAsia="Times New Roman" w:hAnsi="Times New Roman" w:cs="Times New Roman"/>
        </w:rPr>
        <w:br/>
        <w:t>D. Trustworthiness</w:t>
      </w:r>
      <w:r>
        <w:rPr>
          <w:rFonts w:ascii="Times New Roman" w:eastAsia="Times New Roman" w:hAnsi="Times New Roman" w:cs="Times New Roman"/>
        </w:rPr>
        <w:br/>
        <w:t>E. Appreciation</w:t>
      </w:r>
    </w:p>
    <w:p w14:paraId="4F4AEBEB" w14:textId="77777777" w:rsidR="00915B85" w:rsidRDefault="00915B85" w:rsidP="00915B85">
      <w:pPr>
        <w:spacing w:line="240" w:lineRule="auto"/>
        <w:rPr>
          <w:rFonts w:ascii="Times New Roman" w:eastAsia="Times New Roman" w:hAnsi="Times New Roman" w:cs="Times New Roman"/>
        </w:rPr>
      </w:pPr>
      <w:r>
        <w:pict w14:anchorId="735EFCDE">
          <v:rect id="_x0000_i1027" style="width:0;height:1.5pt" o:hralign="center" o:hrstd="t" o:hr="t" fillcolor="#a0a0a0" stroked="f"/>
        </w:pict>
      </w:r>
    </w:p>
    <w:p w14:paraId="0849655A" w14:textId="77777777" w:rsidR="00915B85" w:rsidRDefault="00915B85" w:rsidP="00915B85">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Interaction:</w:t>
      </w:r>
    </w:p>
    <w:p w14:paraId="02C1E30C" w14:textId="77777777" w:rsidR="00915B85" w:rsidRDefault="00915B85" w:rsidP="00915B85">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Learners drag each behaviour tile from Column A to drop onto the correct concept card in Column B.</w:t>
      </w:r>
    </w:p>
    <w:p w14:paraId="6330036C" w14:textId="77777777" w:rsidR="00915B85" w:rsidRDefault="00915B85" w:rsidP="00915B85">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Option to auto, highlight correct pair after 3 failed attempts (optional for accessibility).</w:t>
      </w:r>
    </w:p>
    <w:p w14:paraId="44002BB1" w14:textId="77777777" w:rsidR="00915B85" w:rsidRDefault="00915B85" w:rsidP="00915B85">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Provide instant feedback after each attempt to reinforce learning.</w:t>
      </w:r>
    </w:p>
    <w:p w14:paraId="5598ED88" w14:textId="77777777" w:rsidR="00915B85" w:rsidRDefault="00915B85" w:rsidP="00915B85">
      <w:pPr>
        <w:spacing w:line="240" w:lineRule="auto"/>
        <w:rPr>
          <w:rFonts w:ascii="Times New Roman" w:eastAsia="Times New Roman" w:hAnsi="Times New Roman" w:cs="Times New Roman"/>
        </w:rPr>
      </w:pPr>
      <w:r>
        <w:pict w14:anchorId="1E17D101">
          <v:rect id="_x0000_i1028" style="width:0;height:1.5pt" o:hralign="center" o:hrstd="t" o:hr="t" fillcolor="#a0a0a0" stroked="f"/>
        </w:pict>
      </w:r>
    </w:p>
    <w:p w14:paraId="66DD5824" w14:textId="77777777" w:rsidR="00915B85" w:rsidRDefault="00915B85" w:rsidP="00915B8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Matching Pairs and Targeted Feedback</w:t>
      </w:r>
    </w:p>
    <w:p w14:paraId="548B3FD5" w14:textId="77777777" w:rsidR="00915B85" w:rsidRDefault="00915B85" w:rsidP="00915B85">
      <w:pPr>
        <w:spacing w:line="240" w:lineRule="auto"/>
        <w:rPr>
          <w:rFonts w:ascii="Times New Roman" w:eastAsia="Times New Roman" w:hAnsi="Times New Roman" w:cs="Times New Roman"/>
        </w:rPr>
      </w:pPr>
      <w:r>
        <w:pict w14:anchorId="12B9CCB0">
          <v:rect id="_x0000_i1029" style="width:0;height:1.5pt" o:hralign="center" o:hrstd="t" o:hr="t" fillcolor="#a0a0a0" stroked="f"/>
        </w:pict>
      </w:r>
    </w:p>
    <w:p w14:paraId="7D1CB7A6"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1. Behaviour: </w:t>
      </w:r>
      <w:r>
        <w:rPr>
          <w:rFonts w:ascii="Times New Roman" w:eastAsia="Times New Roman" w:hAnsi="Times New Roman" w:cs="Times New Roman"/>
          <w:b/>
          <w:bCs/>
          <w:i/>
          <w:iCs/>
        </w:rPr>
        <w:t>Listening carefully</w:t>
      </w:r>
    </w:p>
    <w:p w14:paraId="51BE6360"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Concept: </w:t>
      </w:r>
      <w:r>
        <w:rPr>
          <w:rFonts w:ascii="Times New Roman" w:eastAsia="Times New Roman" w:hAnsi="Times New Roman" w:cs="Times New Roman"/>
          <w:i/>
          <w:iCs/>
        </w:rPr>
        <w:t>Effective Communication</w:t>
      </w:r>
    </w:p>
    <w:p w14:paraId="0FF72E53" w14:textId="77777777" w:rsidR="00915B85" w:rsidRDefault="00915B85" w:rsidP="00915B85">
      <w:pPr>
        <w:spacing w:line="240" w:lineRule="auto"/>
        <w:rPr>
          <w:rFonts w:ascii="Times New Roman" w:eastAsia="Times New Roman" w:hAnsi="Times New Roman" w:cs="Times New Roman"/>
        </w:rPr>
      </w:pPr>
      <w:sdt>
        <w:sdtPr>
          <w:tag w:val="goog_rdk_1548"/>
          <w:id w:val="77240009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p w14:paraId="18B8CE77"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“Spot on! </w:t>
      </w:r>
      <w:r>
        <w:rPr>
          <w:rFonts w:ascii="Times New Roman" w:eastAsia="Times New Roman" w:hAnsi="Times New Roman" w:cs="Times New Roman"/>
          <w:i/>
          <w:iCs/>
        </w:rPr>
        <w:t>Listening carefully</w:t>
      </w:r>
      <w:r>
        <w:rPr>
          <w:rFonts w:ascii="Times New Roman" w:eastAsia="Times New Roman" w:hAnsi="Times New Roman" w:cs="Times New Roman"/>
        </w:rPr>
        <w:t xml:space="preserve"> is the heart of </w:t>
      </w:r>
      <w:r>
        <w:rPr>
          <w:rFonts w:ascii="Times New Roman" w:eastAsia="Times New Roman" w:hAnsi="Times New Roman" w:cs="Times New Roman"/>
          <w:i/>
          <w:iCs/>
        </w:rPr>
        <w:t>effective communication</w:t>
      </w:r>
      <w:r>
        <w:rPr>
          <w:rFonts w:ascii="Times New Roman" w:eastAsia="Times New Roman" w:hAnsi="Times New Roman" w:cs="Times New Roman"/>
        </w:rPr>
        <w:t>. It shows you are interested and paying attention.”</w:t>
      </w:r>
    </w:p>
    <w:p w14:paraId="04D57A6F" w14:textId="77777777" w:rsidR="00915B85" w:rsidRDefault="00915B85" w:rsidP="00915B85">
      <w:pPr>
        <w:spacing w:line="240" w:lineRule="auto"/>
        <w:rPr>
          <w:rFonts w:ascii="Times New Roman" w:eastAsia="Times New Roman" w:hAnsi="Times New Roman" w:cs="Times New Roman"/>
        </w:rPr>
      </w:pPr>
      <w:sdt>
        <w:sdtPr>
          <w:tag w:val="goog_rdk_1549"/>
          <w:id w:val="140422134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p>
    <w:p w14:paraId="0CC6A794"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“Not quite. Is this action more about sharing thoughts clearly or maybe understanding others better?”</w:t>
      </w:r>
    </w:p>
    <w:p w14:paraId="3C179588" w14:textId="77777777" w:rsidR="00915B85" w:rsidRDefault="00915B85" w:rsidP="00915B85">
      <w:pPr>
        <w:spacing w:line="240" w:lineRule="auto"/>
        <w:rPr>
          <w:rFonts w:ascii="Times New Roman" w:eastAsia="Times New Roman" w:hAnsi="Times New Roman" w:cs="Times New Roman"/>
        </w:rPr>
      </w:pPr>
      <w:r>
        <w:pict w14:anchorId="7CEE2DB0">
          <v:rect id="_x0000_i1030" style="width:0;height:1.5pt" o:hralign="center" o:hrstd="t" o:hr="t" fillcolor="#a0a0a0" stroked="f"/>
        </w:pict>
      </w:r>
    </w:p>
    <w:p w14:paraId="6FD06828"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2. Behaviour: </w:t>
      </w:r>
      <w:r>
        <w:rPr>
          <w:rFonts w:ascii="Times New Roman" w:eastAsia="Times New Roman" w:hAnsi="Times New Roman" w:cs="Times New Roman"/>
          <w:b/>
          <w:bCs/>
          <w:i/>
          <w:iCs/>
        </w:rPr>
        <w:t>Setting limits</w:t>
      </w:r>
    </w:p>
    <w:p w14:paraId="2938B9FF"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Concept: </w:t>
      </w:r>
      <w:r>
        <w:rPr>
          <w:rFonts w:ascii="Times New Roman" w:eastAsia="Times New Roman" w:hAnsi="Times New Roman" w:cs="Times New Roman"/>
          <w:i/>
          <w:iCs/>
        </w:rPr>
        <w:t>Boundaries</w:t>
      </w:r>
    </w:p>
    <w:p w14:paraId="00444209" w14:textId="77777777" w:rsidR="00915B85" w:rsidRDefault="00915B85" w:rsidP="00915B85">
      <w:pPr>
        <w:spacing w:line="240" w:lineRule="auto"/>
        <w:rPr>
          <w:rFonts w:ascii="Times New Roman" w:eastAsia="Times New Roman" w:hAnsi="Times New Roman" w:cs="Times New Roman"/>
        </w:rPr>
      </w:pPr>
      <w:sdt>
        <w:sdtPr>
          <w:tag w:val="goog_rdk_1550"/>
          <w:id w:val="164631825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p w14:paraId="55A5F0F1"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“Correct! </w:t>
      </w:r>
      <w:r>
        <w:rPr>
          <w:rFonts w:ascii="Times New Roman" w:eastAsia="Times New Roman" w:hAnsi="Times New Roman" w:cs="Times New Roman"/>
          <w:i/>
          <w:iCs/>
        </w:rPr>
        <w:t>Setting limits</w:t>
      </w:r>
      <w:r>
        <w:rPr>
          <w:rFonts w:ascii="Times New Roman" w:eastAsia="Times New Roman" w:hAnsi="Times New Roman" w:cs="Times New Roman"/>
        </w:rPr>
        <w:t xml:space="preserve"> is all about </w:t>
      </w:r>
      <w:r>
        <w:rPr>
          <w:rFonts w:ascii="Times New Roman" w:eastAsia="Times New Roman" w:hAnsi="Times New Roman" w:cs="Times New Roman"/>
          <w:i/>
          <w:iCs/>
        </w:rPr>
        <w:t>boundaries</w:t>
      </w:r>
      <w:r>
        <w:rPr>
          <w:rFonts w:ascii="Times New Roman" w:eastAsia="Times New Roman" w:hAnsi="Times New Roman" w:cs="Times New Roman"/>
        </w:rPr>
        <w:t>. It helps protect personal space and feelings.”</w:t>
      </w:r>
    </w:p>
    <w:p w14:paraId="5A1924B1" w14:textId="77777777" w:rsidR="00915B85" w:rsidRDefault="00915B85" w:rsidP="00915B85">
      <w:pPr>
        <w:spacing w:line="240" w:lineRule="auto"/>
        <w:rPr>
          <w:rFonts w:ascii="Times New Roman" w:eastAsia="Times New Roman" w:hAnsi="Times New Roman" w:cs="Times New Roman"/>
        </w:rPr>
      </w:pPr>
      <w:sdt>
        <w:sdtPr>
          <w:tag w:val="goog_rdk_1551"/>
          <w:id w:val="113939908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p>
    <w:p w14:paraId="11A18C0C"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“Think again. Setting limits helps you say what you are comfortable with. Which concept relates to knowing and expressing those limits?”</w:t>
      </w:r>
    </w:p>
    <w:p w14:paraId="7D86517E" w14:textId="77777777" w:rsidR="00915B85" w:rsidRDefault="00915B85" w:rsidP="00915B85">
      <w:pPr>
        <w:spacing w:line="240" w:lineRule="auto"/>
        <w:rPr>
          <w:rFonts w:ascii="Times New Roman" w:eastAsia="Times New Roman" w:hAnsi="Times New Roman" w:cs="Times New Roman"/>
        </w:rPr>
      </w:pPr>
      <w:r>
        <w:pict w14:anchorId="585BAA27">
          <v:rect id="_x0000_i1031" style="width:0;height:1.5pt" o:hralign="center" o:hrstd="t" o:hr="t" fillcolor="#a0a0a0" stroked="f"/>
        </w:pict>
      </w:r>
    </w:p>
    <w:p w14:paraId="24F14443"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3. Behaviour: </w:t>
      </w:r>
      <w:r>
        <w:rPr>
          <w:rFonts w:ascii="Times New Roman" w:eastAsia="Times New Roman" w:hAnsi="Times New Roman" w:cs="Times New Roman"/>
          <w:b/>
          <w:bCs/>
          <w:i/>
          <w:iCs/>
        </w:rPr>
        <w:t>Understanding feelings</w:t>
      </w:r>
    </w:p>
    <w:p w14:paraId="56D490FC"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Concept: </w:t>
      </w:r>
      <w:r>
        <w:rPr>
          <w:rFonts w:ascii="Times New Roman" w:eastAsia="Times New Roman" w:hAnsi="Times New Roman" w:cs="Times New Roman"/>
          <w:i/>
          <w:iCs/>
        </w:rPr>
        <w:t>Empathy</w:t>
      </w:r>
    </w:p>
    <w:p w14:paraId="33CAFACD" w14:textId="77777777" w:rsidR="00915B85" w:rsidRDefault="00915B85" w:rsidP="00915B85">
      <w:pPr>
        <w:spacing w:line="240" w:lineRule="auto"/>
        <w:rPr>
          <w:rFonts w:ascii="Times New Roman" w:eastAsia="Times New Roman" w:hAnsi="Times New Roman" w:cs="Times New Roman"/>
        </w:rPr>
      </w:pPr>
      <w:sdt>
        <w:sdtPr>
          <w:tag w:val="goog_rdk_1552"/>
          <w:id w:val="51763621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p w14:paraId="0D04497E"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“Yes! </w:t>
      </w:r>
      <w:r>
        <w:rPr>
          <w:rFonts w:ascii="Times New Roman" w:eastAsia="Times New Roman" w:hAnsi="Times New Roman" w:cs="Times New Roman"/>
          <w:i/>
          <w:iCs/>
        </w:rPr>
        <w:t>Understanding feelings</w:t>
      </w:r>
      <w:r>
        <w:rPr>
          <w:rFonts w:ascii="Times New Roman" w:eastAsia="Times New Roman" w:hAnsi="Times New Roman" w:cs="Times New Roman"/>
        </w:rPr>
        <w:t xml:space="preserve"> shows </w:t>
      </w:r>
      <w:r>
        <w:rPr>
          <w:rFonts w:ascii="Times New Roman" w:eastAsia="Times New Roman" w:hAnsi="Times New Roman" w:cs="Times New Roman"/>
          <w:i/>
          <w:iCs/>
        </w:rPr>
        <w:t>empathy</w:t>
      </w:r>
      <w:r>
        <w:rPr>
          <w:rFonts w:ascii="Times New Roman" w:eastAsia="Times New Roman" w:hAnsi="Times New Roman" w:cs="Times New Roman"/>
        </w:rPr>
        <w:t>. It means you care about how others feel.”</w:t>
      </w:r>
    </w:p>
    <w:p w14:paraId="78841108" w14:textId="77777777" w:rsidR="00915B85" w:rsidRDefault="00915B85" w:rsidP="00915B85">
      <w:pPr>
        <w:spacing w:line="240" w:lineRule="auto"/>
        <w:rPr>
          <w:rFonts w:ascii="Times New Roman" w:eastAsia="Times New Roman" w:hAnsi="Times New Roman" w:cs="Times New Roman"/>
        </w:rPr>
      </w:pPr>
      <w:sdt>
        <w:sdtPr>
          <w:tag w:val="goog_rdk_1553"/>
          <w:id w:val="158133963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p>
    <w:p w14:paraId="7D8E4AD3"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“Try again. When you understand someone’s emotions, you put yourself in their shoes. What is the word for that?”</w:t>
      </w:r>
    </w:p>
    <w:p w14:paraId="56D988A5" w14:textId="77777777" w:rsidR="00915B85" w:rsidRDefault="00915B85" w:rsidP="00915B85">
      <w:pPr>
        <w:spacing w:line="240" w:lineRule="auto"/>
        <w:rPr>
          <w:rFonts w:ascii="Times New Roman" w:eastAsia="Times New Roman" w:hAnsi="Times New Roman" w:cs="Times New Roman"/>
        </w:rPr>
      </w:pPr>
      <w:r>
        <w:pict w14:anchorId="4F9B85B0">
          <v:rect id="_x0000_i1032" style="width:0;height:1.5pt" o:hralign="center" o:hrstd="t" o:hr="t" fillcolor="#a0a0a0" stroked="f"/>
        </w:pict>
      </w:r>
    </w:p>
    <w:p w14:paraId="725C15DA"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4. Behaviour: </w:t>
      </w:r>
      <w:r>
        <w:rPr>
          <w:rFonts w:ascii="Times New Roman" w:eastAsia="Times New Roman" w:hAnsi="Times New Roman" w:cs="Times New Roman"/>
          <w:b/>
          <w:bCs/>
          <w:i/>
          <w:iCs/>
        </w:rPr>
        <w:t>Keeping secrets</w:t>
      </w:r>
    </w:p>
    <w:p w14:paraId="51BF4C52"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Concept: </w:t>
      </w:r>
      <w:r>
        <w:rPr>
          <w:rFonts w:ascii="Times New Roman" w:eastAsia="Times New Roman" w:hAnsi="Times New Roman" w:cs="Times New Roman"/>
          <w:i/>
          <w:iCs/>
        </w:rPr>
        <w:t>Trustworthiness</w:t>
      </w:r>
    </w:p>
    <w:p w14:paraId="32DFD702" w14:textId="77777777" w:rsidR="00915B85" w:rsidRDefault="00915B85" w:rsidP="00915B85">
      <w:pPr>
        <w:spacing w:line="240" w:lineRule="auto"/>
        <w:rPr>
          <w:rFonts w:ascii="Times New Roman" w:eastAsia="Times New Roman" w:hAnsi="Times New Roman" w:cs="Times New Roman"/>
        </w:rPr>
      </w:pPr>
      <w:sdt>
        <w:sdtPr>
          <w:tag w:val="goog_rdk_1554"/>
          <w:id w:val="-65051198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p w14:paraId="50482CCF"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“Great choice! </w:t>
      </w:r>
      <w:r>
        <w:rPr>
          <w:rFonts w:ascii="Times New Roman" w:eastAsia="Times New Roman" w:hAnsi="Times New Roman" w:cs="Times New Roman"/>
          <w:i/>
          <w:iCs/>
        </w:rPr>
        <w:t>Keeping secrets</w:t>
      </w:r>
      <w:r>
        <w:rPr>
          <w:rFonts w:ascii="Times New Roman" w:eastAsia="Times New Roman" w:hAnsi="Times New Roman" w:cs="Times New Roman"/>
        </w:rPr>
        <w:t xml:space="preserve"> builds </w:t>
      </w:r>
      <w:r>
        <w:rPr>
          <w:rFonts w:ascii="Times New Roman" w:eastAsia="Times New Roman" w:hAnsi="Times New Roman" w:cs="Times New Roman"/>
          <w:i/>
          <w:iCs/>
        </w:rPr>
        <w:t>trustworthiness</w:t>
      </w:r>
      <w:r>
        <w:rPr>
          <w:rFonts w:ascii="Times New Roman" w:eastAsia="Times New Roman" w:hAnsi="Times New Roman" w:cs="Times New Roman"/>
        </w:rPr>
        <w:t>. It means people can count on you.”</w:t>
      </w:r>
    </w:p>
    <w:p w14:paraId="7BEBED2B" w14:textId="77777777" w:rsidR="00915B85" w:rsidRDefault="00915B85" w:rsidP="00915B85">
      <w:pPr>
        <w:spacing w:line="240" w:lineRule="auto"/>
        <w:rPr>
          <w:rFonts w:ascii="Times New Roman" w:eastAsia="Times New Roman" w:hAnsi="Times New Roman" w:cs="Times New Roman"/>
        </w:rPr>
      </w:pPr>
      <w:sdt>
        <w:sdtPr>
          <w:tag w:val="goog_rdk_1555"/>
          <w:id w:val="-204423295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p>
    <w:p w14:paraId="24F68103"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“Oops! Think: When someone tells you something private and you keep it safe, it shows they can trust you. What is that called?”</w:t>
      </w:r>
    </w:p>
    <w:p w14:paraId="1FC00345" w14:textId="77777777" w:rsidR="00915B85" w:rsidRDefault="00915B85" w:rsidP="00915B85">
      <w:pPr>
        <w:spacing w:line="240" w:lineRule="auto"/>
        <w:rPr>
          <w:rFonts w:ascii="Times New Roman" w:eastAsia="Times New Roman" w:hAnsi="Times New Roman" w:cs="Times New Roman"/>
        </w:rPr>
      </w:pPr>
      <w:r>
        <w:pict w14:anchorId="1C64A3E1">
          <v:rect id="_x0000_i1033" style="width:0;height:1.5pt" o:hralign="center" o:hrstd="t" o:hr="t" fillcolor="#a0a0a0" stroked="f"/>
        </w:pict>
      </w:r>
    </w:p>
    <w:p w14:paraId="244A23DE"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5. Behaviour: </w:t>
      </w:r>
      <w:r>
        <w:rPr>
          <w:rFonts w:ascii="Times New Roman" w:eastAsia="Times New Roman" w:hAnsi="Times New Roman" w:cs="Times New Roman"/>
          <w:b/>
          <w:bCs/>
          <w:i/>
          <w:iCs/>
        </w:rPr>
        <w:t>Saying thank you</w:t>
      </w:r>
    </w:p>
    <w:p w14:paraId="4B4EBF29"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Concept: </w:t>
      </w:r>
      <w:r>
        <w:rPr>
          <w:rFonts w:ascii="Times New Roman" w:eastAsia="Times New Roman" w:hAnsi="Times New Roman" w:cs="Times New Roman"/>
          <w:i/>
          <w:iCs/>
        </w:rPr>
        <w:t>Appreciation</w:t>
      </w:r>
    </w:p>
    <w:p w14:paraId="2708549F" w14:textId="77777777" w:rsidR="00915B85" w:rsidRDefault="00915B85" w:rsidP="00915B85">
      <w:pPr>
        <w:spacing w:line="240" w:lineRule="auto"/>
        <w:rPr>
          <w:rFonts w:ascii="Times New Roman" w:eastAsia="Times New Roman" w:hAnsi="Times New Roman" w:cs="Times New Roman"/>
        </w:rPr>
      </w:pPr>
      <w:sdt>
        <w:sdtPr>
          <w:tag w:val="goog_rdk_1556"/>
          <w:id w:val="-106924994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p w14:paraId="05A3319B"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 xml:space="preserve">“Well done! </w:t>
      </w:r>
      <w:r>
        <w:rPr>
          <w:rFonts w:ascii="Times New Roman" w:eastAsia="Times New Roman" w:hAnsi="Times New Roman" w:cs="Times New Roman"/>
          <w:i/>
          <w:iCs/>
        </w:rPr>
        <w:t>Saying thank you</w:t>
      </w:r>
      <w:r>
        <w:rPr>
          <w:rFonts w:ascii="Times New Roman" w:eastAsia="Times New Roman" w:hAnsi="Times New Roman" w:cs="Times New Roman"/>
        </w:rPr>
        <w:t xml:space="preserve"> is a way to show </w:t>
      </w:r>
      <w:r>
        <w:rPr>
          <w:rFonts w:ascii="Times New Roman" w:eastAsia="Times New Roman" w:hAnsi="Times New Roman" w:cs="Times New Roman"/>
          <w:i/>
          <w:iCs/>
        </w:rPr>
        <w:t>appreciation</w:t>
      </w:r>
      <w:r>
        <w:rPr>
          <w:rFonts w:ascii="Times New Roman" w:eastAsia="Times New Roman" w:hAnsi="Times New Roman" w:cs="Times New Roman"/>
        </w:rPr>
        <w:t>. It tells others that their actions matter.”</w:t>
      </w:r>
    </w:p>
    <w:p w14:paraId="60B2B29E" w14:textId="77777777" w:rsidR="00915B85" w:rsidRDefault="00915B85" w:rsidP="00915B85">
      <w:pPr>
        <w:spacing w:line="240" w:lineRule="auto"/>
        <w:rPr>
          <w:rFonts w:ascii="Times New Roman" w:eastAsia="Times New Roman" w:hAnsi="Times New Roman" w:cs="Times New Roman"/>
        </w:rPr>
      </w:pPr>
      <w:sdt>
        <w:sdtPr>
          <w:tag w:val="goog_rdk_1557"/>
          <w:id w:val="-96756102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p>
    <w:p w14:paraId="427B30CA"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“Close, but not quite. We often say this when someone helps or gives us something. It is a way to recognize and value their effort.  Is this about showing care, trust, or recognition?”</w:t>
      </w:r>
    </w:p>
    <w:p w14:paraId="0B0B839D" w14:textId="77777777" w:rsidR="00915B85" w:rsidRDefault="00915B85" w:rsidP="00915B85">
      <w:pPr>
        <w:spacing w:line="240" w:lineRule="auto"/>
        <w:rPr>
          <w:rFonts w:ascii="Times New Roman" w:eastAsia="Times New Roman" w:hAnsi="Times New Roman" w:cs="Times New Roman"/>
        </w:rPr>
      </w:pPr>
      <w:r>
        <w:pict w14:anchorId="5BEFBAA4">
          <v:rect id="_x0000_i1034" style="width:0;height:1.5pt" o:hralign="center" o:hrstd="t" o:hr="t" fillcolor="#a0a0a0" stroked="f"/>
        </w:pict>
      </w:r>
    </w:p>
    <w:p w14:paraId="53C4C36C" w14:textId="77777777" w:rsidR="00915B85" w:rsidRDefault="00915B85" w:rsidP="00915B8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3E89F893" w14:textId="77777777" w:rsidR="00915B85" w:rsidRDefault="00915B85" w:rsidP="00915B85">
      <w:pPr>
        <w:spacing w:line="240" w:lineRule="auto"/>
        <w:rPr>
          <w:rFonts w:ascii="Times New Roman" w:eastAsia="Times New Roman" w:hAnsi="Times New Roman" w:cs="Times New Roman"/>
        </w:rPr>
      </w:pPr>
      <w:r>
        <w:rPr>
          <w:rFonts w:ascii="Times New Roman" w:eastAsia="Times New Roman" w:hAnsi="Times New Roman" w:cs="Times New Roman"/>
        </w:rPr>
        <w:t>“Amazing work! You have successfully matched key behaviours to the values that make relationships stronger. Whether it is listening, showing empathy, or respecting boundaries, these actions help create trust, care, and connection. Keep these in mind as you build your own healthy relationships!”</w:t>
      </w:r>
    </w:p>
    <w:p w14:paraId="4E120049" w14:textId="77777777" w:rsidR="00AE1A7D" w:rsidRDefault="00915B85" w:rsidP="00915B85">
      <w:r>
        <w:pict w14:anchorId="16D7FF7F">
          <v:rect id="_x0000_i1035"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A04"/>
    <w:multiLevelType w:val="multilevel"/>
    <w:tmpl w:val="6D908B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9C84DE9"/>
    <w:multiLevelType w:val="multilevel"/>
    <w:tmpl w:val="492CB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90A0143"/>
    <w:multiLevelType w:val="multilevel"/>
    <w:tmpl w:val="09A0C1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FD85D5D"/>
    <w:multiLevelType w:val="multilevel"/>
    <w:tmpl w:val="0E9CC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97694691">
    <w:abstractNumId w:val="0"/>
  </w:num>
  <w:num w:numId="2" w16cid:durableId="1268737152">
    <w:abstractNumId w:val="1"/>
  </w:num>
  <w:num w:numId="3" w16cid:durableId="1760983547">
    <w:abstractNumId w:val="3"/>
  </w:num>
  <w:num w:numId="4" w16cid:durableId="801923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B85"/>
    <w:rsid w:val="00581816"/>
    <w:rsid w:val="007E5E5D"/>
    <w:rsid w:val="00915B85"/>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F07B"/>
  <w15:chartTrackingRefBased/>
  <w15:docId w15:val="{EF994524-8B48-4CF9-AC67-382C9CC42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B85"/>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915B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B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B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B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B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B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B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B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B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B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B85"/>
    <w:rPr>
      <w:rFonts w:eastAsiaTheme="majorEastAsia" w:cstheme="majorBidi"/>
      <w:color w:val="272727" w:themeColor="text1" w:themeTint="D8"/>
    </w:rPr>
  </w:style>
  <w:style w:type="paragraph" w:styleId="Title">
    <w:name w:val="Title"/>
    <w:basedOn w:val="Normal"/>
    <w:next w:val="Normal"/>
    <w:link w:val="TitleChar"/>
    <w:uiPriority w:val="10"/>
    <w:qFormat/>
    <w:rsid w:val="00915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B85"/>
    <w:pPr>
      <w:spacing w:before="160"/>
      <w:jc w:val="center"/>
    </w:pPr>
    <w:rPr>
      <w:i/>
      <w:iCs/>
      <w:color w:val="404040" w:themeColor="text1" w:themeTint="BF"/>
    </w:rPr>
  </w:style>
  <w:style w:type="character" w:customStyle="1" w:styleId="QuoteChar">
    <w:name w:val="Quote Char"/>
    <w:basedOn w:val="DefaultParagraphFont"/>
    <w:link w:val="Quote"/>
    <w:uiPriority w:val="29"/>
    <w:rsid w:val="00915B85"/>
    <w:rPr>
      <w:i/>
      <w:iCs/>
      <w:color w:val="404040" w:themeColor="text1" w:themeTint="BF"/>
    </w:rPr>
  </w:style>
  <w:style w:type="paragraph" w:styleId="ListParagraph">
    <w:name w:val="List Paragraph"/>
    <w:basedOn w:val="Normal"/>
    <w:uiPriority w:val="34"/>
    <w:qFormat/>
    <w:rsid w:val="00915B85"/>
    <w:pPr>
      <w:ind w:left="720"/>
      <w:contextualSpacing/>
    </w:pPr>
  </w:style>
  <w:style w:type="character" w:styleId="IntenseEmphasis">
    <w:name w:val="Intense Emphasis"/>
    <w:basedOn w:val="DefaultParagraphFont"/>
    <w:uiPriority w:val="21"/>
    <w:qFormat/>
    <w:rsid w:val="00915B85"/>
    <w:rPr>
      <w:i/>
      <w:iCs/>
      <w:color w:val="2F5496" w:themeColor="accent1" w:themeShade="BF"/>
    </w:rPr>
  </w:style>
  <w:style w:type="paragraph" w:styleId="IntenseQuote">
    <w:name w:val="Intense Quote"/>
    <w:basedOn w:val="Normal"/>
    <w:next w:val="Normal"/>
    <w:link w:val="IntenseQuoteChar"/>
    <w:uiPriority w:val="30"/>
    <w:qFormat/>
    <w:rsid w:val="00915B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B85"/>
    <w:rPr>
      <w:i/>
      <w:iCs/>
      <w:color w:val="2F5496" w:themeColor="accent1" w:themeShade="BF"/>
    </w:rPr>
  </w:style>
  <w:style w:type="character" w:styleId="IntenseReference">
    <w:name w:val="Intense Reference"/>
    <w:basedOn w:val="DefaultParagraphFont"/>
    <w:uiPriority w:val="32"/>
    <w:qFormat/>
    <w:rsid w:val="00915B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2026-06-03T05:18:00Z</dcterms:created>
  <dcterms:modified xsi:type="dcterms:W3CDTF">2026-06-03T05:19:00Z</dcterms:modified>
</cp:coreProperties>
</file>