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EBB0"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b/>
          <w:bCs/>
        </w:rPr>
        <w:t>Activity 1: Knowledge Tree Explorer – Branches of Indigenous Wisdom</w:t>
      </w:r>
    </w:p>
    <w:p w14:paraId="4E799315"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290C65CC"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Clickable Diagram</w:t>
      </w:r>
      <w:r>
        <w:rPr>
          <w:rFonts w:ascii="Times New Roman" w:eastAsia="Times New Roman" w:hAnsi="Times New Roman" w:cs="Times New Roman"/>
        </w:rPr>
        <w:t xml:space="preserve"> (Hotspots on a visual tree)</w:t>
      </w:r>
    </w:p>
    <w:p w14:paraId="5BA9FC6E" w14:textId="77777777" w:rsidR="002318C5" w:rsidRDefault="002318C5" w:rsidP="002318C5">
      <w:pPr>
        <w:spacing w:line="240" w:lineRule="auto"/>
        <w:rPr>
          <w:rFonts w:ascii="Times New Roman" w:eastAsia="Times New Roman" w:hAnsi="Times New Roman" w:cs="Times New Roman"/>
        </w:rPr>
      </w:pPr>
      <w:r>
        <w:pict w14:anchorId="0767F0EB">
          <v:rect id="_x0000_i1025" style="width:0;height:1.5pt" o:hralign="center" o:hrstd="t" o:hr="t" fillcolor="#a0a0a0" stroked="f"/>
        </w:pict>
      </w:r>
    </w:p>
    <w:p w14:paraId="2345E014"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p>
    <w:p w14:paraId="4AB22A1E"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explore key areas where </w:t>
      </w:r>
      <w:r>
        <w:rPr>
          <w:rFonts w:ascii="Times New Roman" w:eastAsia="Times New Roman" w:hAnsi="Times New Roman" w:cs="Times New Roman"/>
          <w:b/>
          <w:bCs/>
        </w:rPr>
        <w:t>Indigenous Knowledge Systems</w:t>
      </w:r>
      <w:r>
        <w:rPr>
          <w:rFonts w:ascii="Times New Roman" w:eastAsia="Times New Roman" w:hAnsi="Times New Roman" w:cs="Times New Roman"/>
        </w:rPr>
        <w:t xml:space="preserve"> contributed to sustainable life by clicking on branches of a knowledge tree. Each branch reveals how communities used traditional wisdom to care for food, health, the environment, and social peace.</w:t>
      </w:r>
    </w:p>
    <w:p w14:paraId="3006AC59" w14:textId="77777777" w:rsidR="002318C5" w:rsidRDefault="002318C5" w:rsidP="002318C5">
      <w:pPr>
        <w:spacing w:line="240" w:lineRule="auto"/>
        <w:rPr>
          <w:rFonts w:ascii="Times New Roman" w:eastAsia="Times New Roman" w:hAnsi="Times New Roman" w:cs="Times New Roman"/>
        </w:rPr>
      </w:pPr>
      <w:r>
        <w:pict w14:anchorId="3992281C">
          <v:rect id="_x0000_i1026" style="width:0;height:1.5pt" o:hralign="center" o:hrstd="t" o:hr="t" fillcolor="#a0a0a0" stroked="f"/>
        </w:pict>
      </w:r>
    </w:p>
    <w:p w14:paraId="0B0E97F2"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 Activity Introduction:</w:t>
      </w:r>
    </w:p>
    <w:p w14:paraId="49E7C893"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"Welcome, young knowledge seeker! Before you </w:t>
      </w:r>
      <w:proofErr w:type="gramStart"/>
      <w:r>
        <w:rPr>
          <w:rFonts w:ascii="Times New Roman" w:eastAsia="Times New Roman" w:hAnsi="Times New Roman" w:cs="Times New Roman"/>
        </w:rPr>
        <w:t>stands</w:t>
      </w:r>
      <w:proofErr w:type="gramEnd"/>
      <w:r>
        <w:rPr>
          <w:rFonts w:ascii="Times New Roman" w:eastAsia="Times New Roman" w:hAnsi="Times New Roman" w:cs="Times New Roman"/>
        </w:rPr>
        <w:t xml:space="preserve"> the mighty Tree of Indigenous Knowledge, a living symbol of wisdom passed down through generations in African communities. Each branch tells a story about how people fed their families, healed the sick, protected the environment, and maintained peace. Tap on each branch to uncover the secrets of this powerful tree.”</w:t>
      </w:r>
    </w:p>
    <w:p w14:paraId="5C0688F1" w14:textId="77777777" w:rsidR="002318C5" w:rsidRDefault="002318C5" w:rsidP="002318C5">
      <w:pPr>
        <w:spacing w:line="240" w:lineRule="auto"/>
        <w:rPr>
          <w:rFonts w:ascii="Times New Roman" w:eastAsia="Times New Roman" w:hAnsi="Times New Roman" w:cs="Times New Roman"/>
        </w:rPr>
      </w:pPr>
      <w:r>
        <w:pict w14:anchorId="3719919D">
          <v:rect id="_x0000_i1027" style="width:0;height:1.5pt" o:hralign="center" o:hrstd="t" o:hr="t" fillcolor="#a0a0a0" stroked="f"/>
        </w:pict>
      </w:r>
    </w:p>
    <w:p w14:paraId="01C061B7" w14:textId="77777777" w:rsidR="002318C5" w:rsidRDefault="002318C5" w:rsidP="002318C5">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4C716CFE"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367"/>
          <w:id w:val="1703703332"/>
        </w:sdtPr>
        <w:sdtContent>
          <w:r>
            <w:rPr>
              <w:rFonts w:ascii="Andika" w:eastAsia="Andika" w:hAnsi="Andika" w:cs="Andika"/>
            </w:rPr>
            <w:t xml:space="preserve"> 1️</w:t>
          </w:r>
        </w:sdtContent>
      </w:sdt>
      <w:sdt>
        <w:sdtPr>
          <w:tag w:val="goog_rdk_368"/>
          <w:id w:val="163448383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Look at the </w:t>
      </w:r>
      <w:r>
        <w:rPr>
          <w:rFonts w:ascii="Times New Roman" w:eastAsia="Times New Roman" w:hAnsi="Times New Roman" w:cs="Times New Roman"/>
          <w:b/>
          <w:bCs/>
        </w:rPr>
        <w:t>Tree of Indigenous Knowledge</w:t>
      </w:r>
      <w:r>
        <w:rPr>
          <w:rFonts w:ascii="Times New Roman" w:eastAsia="Times New Roman" w:hAnsi="Times New Roman" w:cs="Times New Roman"/>
        </w:rPr>
        <w:t xml:space="preserve">. Each branch represents a different area of life: </w:t>
      </w:r>
      <w:r>
        <w:rPr>
          <w:rFonts w:ascii="Quattrocento Sans" w:eastAsia="Quattrocento Sans" w:hAnsi="Quattrocento Sans" w:cs="Quattrocento Sans"/>
        </w:rPr>
        <w:t>🍽️</w:t>
      </w:r>
      <w:r>
        <w:rPr>
          <w:rFonts w:ascii="Times New Roman" w:eastAsia="Times New Roman" w:hAnsi="Times New Roman" w:cs="Times New Roman"/>
        </w:rPr>
        <w:t xml:space="preserve"> Food, </w:t>
      </w:r>
      <w:r>
        <w:rPr>
          <w:rFonts w:ascii="Quattrocento Sans" w:eastAsia="Quattrocento Sans" w:hAnsi="Quattrocento Sans" w:cs="Quattrocento Sans"/>
        </w:rPr>
        <w:t>🏥</w:t>
      </w:r>
      <w:r>
        <w:rPr>
          <w:rFonts w:ascii="Times New Roman" w:eastAsia="Times New Roman" w:hAnsi="Times New Roman" w:cs="Times New Roman"/>
        </w:rPr>
        <w:t xml:space="preserve"> Health, </w:t>
      </w:r>
      <w:r>
        <w:rPr>
          <w:rFonts w:ascii="Quattrocento Sans" w:eastAsia="Quattrocento Sans" w:hAnsi="Quattrocento Sans" w:cs="Quattrocento Sans"/>
        </w:rPr>
        <w:t>🌍</w:t>
      </w:r>
      <w:r>
        <w:rPr>
          <w:rFonts w:ascii="Times New Roman" w:eastAsia="Times New Roman" w:hAnsi="Times New Roman" w:cs="Times New Roman"/>
        </w:rPr>
        <w:t xml:space="preserve"> Environment, and </w:t>
      </w:r>
      <w:r>
        <w:rPr>
          <w:rFonts w:ascii="Quattrocento Sans" w:eastAsia="Quattrocento Sans" w:hAnsi="Quattrocento Sans" w:cs="Quattrocento Sans"/>
        </w:rPr>
        <w:t>⚖️</w:t>
      </w:r>
      <w:sdt>
        <w:sdtPr>
          <w:tag w:val="goog_rdk_369"/>
          <w:id w:val="306723091"/>
        </w:sdtPr>
        <w:sdtContent>
          <w:r>
            <w:rPr>
              <w:rFonts w:ascii="Andika" w:eastAsia="Andika" w:hAnsi="Andika" w:cs="Andika"/>
            </w:rPr>
            <w:t xml:space="preserve"> Conflict Resolution.</w:t>
          </w:r>
          <w:r>
            <w:rPr>
              <w:rFonts w:ascii="Andika" w:eastAsia="Andika" w:hAnsi="Andika" w:cs="Andika"/>
            </w:rPr>
            <w:br/>
            <w:t xml:space="preserve"> 2️</w:t>
          </w:r>
        </w:sdtContent>
      </w:sdt>
      <w:sdt>
        <w:sdtPr>
          <w:tag w:val="goog_rdk_370"/>
          <w:id w:val="1749628677"/>
        </w:sdtPr>
        <w:sdtContent>
          <w:r>
            <w:rPr>
              <w:rFonts w:ascii="Arial Unicode MS" w:eastAsia="Arial Unicode MS" w:hAnsi="Arial Unicode MS" w:cs="Arial Unicode MS"/>
            </w:rPr>
            <w:t>⃣</w:t>
          </w:r>
        </w:sdtContent>
      </w:sdt>
      <w:sdt>
        <w:sdtPr>
          <w:tag w:val="goog_rdk_371"/>
          <w:id w:val="-589585676"/>
        </w:sdtPr>
        <w:sdtContent>
          <w:r>
            <w:rPr>
              <w:rFonts w:ascii="Andika" w:eastAsia="Andika" w:hAnsi="Andika" w:cs="Andika"/>
            </w:rPr>
            <w:t xml:space="preserve"> Click on any branch to explore how Indigenous Knowledge supported that area.</w:t>
          </w:r>
          <w:r>
            <w:rPr>
              <w:rFonts w:ascii="Andika" w:eastAsia="Andika" w:hAnsi="Andika" w:cs="Andika"/>
            </w:rPr>
            <w:br/>
            <w:t xml:space="preserve"> 3️</w:t>
          </w:r>
        </w:sdtContent>
      </w:sdt>
      <w:sdt>
        <w:sdtPr>
          <w:tag w:val="goog_rdk_372"/>
          <w:id w:val="-718762743"/>
        </w:sdtPr>
        <w:sdtContent>
          <w:r>
            <w:rPr>
              <w:rFonts w:ascii="Arial Unicode MS" w:eastAsia="Arial Unicode MS" w:hAnsi="Arial Unicode MS" w:cs="Arial Unicode MS"/>
            </w:rPr>
            <w:t>⃣</w:t>
          </w:r>
        </w:sdtContent>
      </w:sdt>
      <w:sdt>
        <w:sdtPr>
          <w:tag w:val="goog_rdk_373"/>
          <w:id w:val="1749231213"/>
        </w:sdtPr>
        <w:sdtContent>
          <w:r>
            <w:rPr>
              <w:rFonts w:ascii="Andika" w:eastAsia="Andika" w:hAnsi="Andika" w:cs="Andika"/>
            </w:rPr>
            <w:t xml:space="preserve"> In each branch, read the description, look at the visual, and listen to the narration.</w:t>
          </w:r>
          <w:r>
            <w:rPr>
              <w:rFonts w:ascii="Andika" w:eastAsia="Andika" w:hAnsi="Andika" w:cs="Andika"/>
            </w:rPr>
            <w:br/>
            <w:t xml:space="preserve"> 4️</w:t>
          </w:r>
        </w:sdtContent>
      </w:sdt>
      <w:sdt>
        <w:sdtPr>
          <w:tag w:val="goog_rdk_374"/>
          <w:id w:val="-54127668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Check the </w:t>
      </w:r>
      <w:r>
        <w:rPr>
          <w:rFonts w:ascii="Times New Roman" w:eastAsia="Times New Roman" w:hAnsi="Times New Roman" w:cs="Times New Roman"/>
          <w:b/>
          <w:bCs/>
        </w:rPr>
        <w:t>“Did You Know?”</w:t>
      </w:r>
      <w:sdt>
        <w:sdtPr>
          <w:tag w:val="goog_rdk_375"/>
          <w:id w:val="105772293"/>
        </w:sdtPr>
        <w:sdtContent>
          <w:r>
            <w:rPr>
              <w:rFonts w:ascii="Andika" w:eastAsia="Andika" w:hAnsi="Andika" w:cs="Andika"/>
            </w:rPr>
            <w:t xml:space="preserve"> fact to discover something surprising or new.</w:t>
          </w:r>
          <w:r>
            <w:rPr>
              <w:rFonts w:ascii="Andika" w:eastAsia="Andika" w:hAnsi="Andika" w:cs="Andika"/>
            </w:rPr>
            <w:br/>
            <w:t xml:space="preserve"> 5️</w:t>
          </w:r>
        </w:sdtContent>
      </w:sdt>
      <w:sdt>
        <w:sdtPr>
          <w:tag w:val="goog_rdk_376"/>
          <w:id w:val="-82948520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Explore </w:t>
      </w:r>
      <w:r>
        <w:rPr>
          <w:rFonts w:ascii="Times New Roman" w:eastAsia="Times New Roman" w:hAnsi="Times New Roman" w:cs="Times New Roman"/>
          <w:b/>
          <w:bCs/>
        </w:rPr>
        <w:t>all four branches</w:t>
      </w:r>
      <w:r>
        <w:rPr>
          <w:rFonts w:ascii="Times New Roman" w:eastAsia="Times New Roman" w:hAnsi="Times New Roman" w:cs="Times New Roman"/>
        </w:rPr>
        <w:t xml:space="preserve"> to complete the tree and unlock your Knowledge Explorer badge.</w:t>
      </w:r>
    </w:p>
    <w:p w14:paraId="366F1901" w14:textId="77777777" w:rsidR="002318C5" w:rsidRDefault="002318C5" w:rsidP="002318C5">
      <w:pPr>
        <w:spacing w:line="240" w:lineRule="auto"/>
        <w:rPr>
          <w:rFonts w:ascii="Times New Roman" w:eastAsia="Times New Roman" w:hAnsi="Times New Roman" w:cs="Times New Roman"/>
        </w:rPr>
      </w:pPr>
      <w:r>
        <w:pict w14:anchorId="6AF40CE6">
          <v:rect id="_x0000_i1028" style="width:0;height:1.5pt" o:hralign="center" o:hrstd="t" o:hr="t" fillcolor="#a0a0a0" stroked="f"/>
        </w:pict>
      </w:r>
    </w:p>
    <w:p w14:paraId="5F1F05D7"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Diagram Description:</w:t>
      </w:r>
    </w:p>
    <w:p w14:paraId="442FF813"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 a </w:t>
      </w:r>
      <w:r>
        <w:rPr>
          <w:rFonts w:ascii="Times New Roman" w:eastAsia="Times New Roman" w:hAnsi="Times New Roman" w:cs="Times New Roman"/>
          <w:b/>
          <w:bCs/>
        </w:rPr>
        <w:t>large, illustrated tree</w:t>
      </w:r>
      <w:r>
        <w:rPr>
          <w:rFonts w:ascii="Times New Roman" w:eastAsia="Times New Roman" w:hAnsi="Times New Roman" w:cs="Times New Roman"/>
        </w:rPr>
        <w:t xml:space="preserve"> where each </w:t>
      </w:r>
      <w:r>
        <w:rPr>
          <w:rFonts w:ascii="Times New Roman" w:eastAsia="Times New Roman" w:hAnsi="Times New Roman" w:cs="Times New Roman"/>
          <w:b/>
          <w:bCs/>
        </w:rPr>
        <w:t>branch is labelled</w:t>
      </w:r>
      <w:r>
        <w:rPr>
          <w:rFonts w:ascii="Times New Roman" w:eastAsia="Times New Roman" w:hAnsi="Times New Roman" w:cs="Times New Roman"/>
        </w:rPr>
        <w:t xml:space="preserve"> with a life domain:</w:t>
      </w:r>
    </w:p>
    <w:p w14:paraId="7F4CCB1D" w14:textId="77777777" w:rsidR="002318C5" w:rsidRDefault="002318C5" w:rsidP="002318C5">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Food</w:t>
      </w:r>
    </w:p>
    <w:p w14:paraId="40190C0D" w14:textId="77777777" w:rsidR="002318C5" w:rsidRDefault="002318C5" w:rsidP="002318C5">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Health</w:t>
      </w:r>
    </w:p>
    <w:p w14:paraId="1BF01396" w14:textId="77777777" w:rsidR="002318C5" w:rsidRDefault="002318C5" w:rsidP="002318C5">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Environment</w:t>
      </w:r>
    </w:p>
    <w:p w14:paraId="642C1232" w14:textId="77777777" w:rsidR="002318C5" w:rsidRDefault="002318C5" w:rsidP="002318C5">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Conflict Resolution</w:t>
      </w:r>
    </w:p>
    <w:p w14:paraId="09C2E48E"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Each branch is a </w:t>
      </w:r>
      <w:r>
        <w:rPr>
          <w:rFonts w:ascii="Times New Roman" w:eastAsia="Times New Roman" w:hAnsi="Times New Roman" w:cs="Times New Roman"/>
          <w:b/>
          <w:bCs/>
        </w:rPr>
        <w:t>clickable hotspot</w:t>
      </w:r>
      <w:r>
        <w:rPr>
          <w:rFonts w:ascii="Times New Roman" w:eastAsia="Times New Roman" w:hAnsi="Times New Roman" w:cs="Times New Roman"/>
        </w:rPr>
        <w:t xml:space="preserve"> that opens an </w:t>
      </w:r>
      <w:r>
        <w:rPr>
          <w:rFonts w:ascii="Times New Roman" w:eastAsia="Times New Roman" w:hAnsi="Times New Roman" w:cs="Times New Roman"/>
          <w:b/>
          <w:bCs/>
        </w:rPr>
        <w:t>interactive Pop-up</w:t>
      </w:r>
      <w:r>
        <w:rPr>
          <w:rFonts w:ascii="Times New Roman" w:eastAsia="Times New Roman" w:hAnsi="Times New Roman" w:cs="Times New Roman"/>
        </w:rPr>
        <w:t xml:space="preserve"> with:</w:t>
      </w:r>
    </w:p>
    <w:p w14:paraId="14C6CDA4" w14:textId="77777777" w:rsidR="002318C5" w:rsidRDefault="002318C5" w:rsidP="002318C5">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Description</w:t>
      </w:r>
    </w:p>
    <w:p w14:paraId="29CBCCF1" w14:textId="77777777" w:rsidR="002318C5" w:rsidRDefault="002318C5" w:rsidP="002318C5">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Visual (icon/image/short animation)</w:t>
      </w:r>
    </w:p>
    <w:p w14:paraId="0A821484" w14:textId="77777777" w:rsidR="002318C5" w:rsidRDefault="002318C5" w:rsidP="002318C5">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“Did You Know?” fun fact</w:t>
      </w:r>
    </w:p>
    <w:p w14:paraId="3B59D310" w14:textId="77777777" w:rsidR="002318C5" w:rsidRDefault="002318C5" w:rsidP="002318C5">
      <w:pPr>
        <w:spacing w:line="240" w:lineRule="auto"/>
        <w:rPr>
          <w:rFonts w:ascii="Times New Roman" w:eastAsia="Times New Roman" w:hAnsi="Times New Roman" w:cs="Times New Roman"/>
        </w:rPr>
      </w:pPr>
      <w:r>
        <w:pict w14:anchorId="2F9FBDBB">
          <v:rect id="_x0000_i1029" style="width:0;height:1.5pt" o:hralign="center" o:hrstd="t" o:hr="t" fillcolor="#a0a0a0" stroked="f"/>
        </w:pict>
      </w:r>
    </w:p>
    <w:p w14:paraId="0002CEC1"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1: FOOD</w:t>
      </w:r>
    </w:p>
    <w:p w14:paraId="06C26F99"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6C3FFDDF"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"Indigenous farming techniques helped communities grow healthy food while caring for the soil. Farmers used methods like </w:t>
      </w:r>
      <w:r>
        <w:rPr>
          <w:rFonts w:ascii="Times New Roman" w:eastAsia="Times New Roman" w:hAnsi="Times New Roman" w:cs="Times New Roman"/>
          <w:b/>
          <w:bCs/>
        </w:rPr>
        <w:t>crop rotation</w:t>
      </w:r>
      <w:r>
        <w:rPr>
          <w:rFonts w:ascii="Times New Roman" w:eastAsia="Times New Roman" w:hAnsi="Times New Roman" w:cs="Times New Roman"/>
        </w:rPr>
        <w:t xml:space="preserve"> and </w:t>
      </w:r>
      <w:r>
        <w:rPr>
          <w:rFonts w:ascii="Times New Roman" w:eastAsia="Times New Roman" w:hAnsi="Times New Roman" w:cs="Times New Roman"/>
          <w:b/>
          <w:bCs/>
        </w:rPr>
        <w:t>mixed farming</w:t>
      </w:r>
      <w:r>
        <w:rPr>
          <w:rFonts w:ascii="Times New Roman" w:eastAsia="Times New Roman" w:hAnsi="Times New Roman" w:cs="Times New Roman"/>
        </w:rPr>
        <w:t xml:space="preserve"> to increase yields and avoid pests, all without chemicals."</w:t>
      </w:r>
    </w:p>
    <w:p w14:paraId="6DFB5203"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Suggested Visual:</w:t>
      </w:r>
    </w:p>
    <w:p w14:paraId="5D862384"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An intercropped maize, and, beans field</w:t>
      </w:r>
    </w:p>
    <w:p w14:paraId="7E0D647A"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62D4A13E"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i/>
          <w:iCs/>
        </w:rPr>
        <w:t>"Some farmers still plant maize with legumes to save space and protect the soil!"</w:t>
      </w:r>
    </w:p>
    <w:p w14:paraId="123AAA5B" w14:textId="77777777" w:rsidR="002318C5" w:rsidRDefault="002318C5" w:rsidP="002318C5">
      <w:pPr>
        <w:spacing w:line="240" w:lineRule="auto"/>
        <w:rPr>
          <w:rFonts w:ascii="Times New Roman" w:eastAsia="Times New Roman" w:hAnsi="Times New Roman" w:cs="Times New Roman"/>
        </w:rPr>
      </w:pPr>
      <w:r>
        <w:pict w14:anchorId="1E3E713F">
          <v:rect id="_x0000_i1030" style="width:0;height:1.5pt" o:hralign="center" o:hrstd="t" o:hr="t" fillcolor="#a0a0a0" stroked="f"/>
        </w:pict>
      </w:r>
    </w:p>
    <w:p w14:paraId="6FA62EEF"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2: HEALTH</w:t>
      </w:r>
    </w:p>
    <w:p w14:paraId="55638AC6"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66CFA2D2"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"Traditional healers used plants and natural remedies to treat common illnesses like colds, wounds, and stomach upsets. Medicinal plants like </w:t>
      </w:r>
      <w:r>
        <w:rPr>
          <w:rFonts w:ascii="Times New Roman" w:eastAsia="Times New Roman" w:hAnsi="Times New Roman" w:cs="Times New Roman"/>
          <w:b/>
          <w:bCs/>
        </w:rPr>
        <w:t>neem</w:t>
      </w:r>
      <w:r>
        <w:rPr>
          <w:rFonts w:ascii="Times New Roman" w:eastAsia="Times New Roman" w:hAnsi="Times New Roman" w:cs="Times New Roman"/>
        </w:rPr>
        <w:t xml:space="preserve">, </w:t>
      </w:r>
      <w:r>
        <w:rPr>
          <w:rFonts w:ascii="Times New Roman" w:eastAsia="Times New Roman" w:hAnsi="Times New Roman" w:cs="Times New Roman"/>
          <w:b/>
          <w:bCs/>
        </w:rPr>
        <w:t>aloe vera</w:t>
      </w:r>
      <w:r>
        <w:rPr>
          <w:rFonts w:ascii="Times New Roman" w:eastAsia="Times New Roman" w:hAnsi="Times New Roman" w:cs="Times New Roman"/>
        </w:rPr>
        <w:t xml:space="preserve">, and </w:t>
      </w:r>
      <w:r>
        <w:rPr>
          <w:rFonts w:ascii="Times New Roman" w:eastAsia="Times New Roman" w:hAnsi="Times New Roman" w:cs="Times New Roman"/>
          <w:b/>
          <w:bCs/>
        </w:rPr>
        <w:t>garlic</w:t>
      </w:r>
      <w:r>
        <w:rPr>
          <w:rFonts w:ascii="Times New Roman" w:eastAsia="Times New Roman" w:hAnsi="Times New Roman" w:cs="Times New Roman"/>
        </w:rPr>
        <w:t xml:space="preserve"> were used for healing. This knowledge was passed down through generations."</w:t>
      </w:r>
    </w:p>
    <w:p w14:paraId="46A64AC6"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Suggested Visual:</w:t>
      </w:r>
    </w:p>
    <w:p w14:paraId="748F6AC3"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Herbs in a calabash with a pestle</w:t>
      </w:r>
    </w:p>
    <w:p w14:paraId="3CFFBD11"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3A050354"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i/>
          <w:iCs/>
        </w:rPr>
        <w:t>"Some rural clinics still use traditional herbs alongside modern medicine!"</w:t>
      </w:r>
    </w:p>
    <w:p w14:paraId="6D5D724C" w14:textId="77777777" w:rsidR="002318C5" w:rsidRDefault="002318C5" w:rsidP="002318C5">
      <w:pPr>
        <w:spacing w:line="240" w:lineRule="auto"/>
        <w:rPr>
          <w:rFonts w:ascii="Times New Roman" w:eastAsia="Times New Roman" w:hAnsi="Times New Roman" w:cs="Times New Roman"/>
        </w:rPr>
      </w:pPr>
      <w:r>
        <w:pict w14:anchorId="5C8B4E35">
          <v:rect id="_x0000_i1031" style="width:0;height:1.5pt" o:hralign="center" o:hrstd="t" o:hr="t" fillcolor="#a0a0a0" stroked="f"/>
        </w:pict>
      </w:r>
    </w:p>
    <w:p w14:paraId="34F6C412"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3: ENVIRONMENT</w:t>
      </w:r>
    </w:p>
    <w:p w14:paraId="79CCC71E"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3FFFCF45"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"Communities protected nature by setting rules and sacred boundaries around important places. Forests, rivers, and trees were preserved through </w:t>
      </w:r>
      <w:r>
        <w:rPr>
          <w:rFonts w:ascii="Times New Roman" w:eastAsia="Times New Roman" w:hAnsi="Times New Roman" w:cs="Times New Roman"/>
          <w:b/>
          <w:bCs/>
        </w:rPr>
        <w:t>taboos</w:t>
      </w:r>
      <w:r>
        <w:rPr>
          <w:rFonts w:ascii="Times New Roman" w:eastAsia="Times New Roman" w:hAnsi="Times New Roman" w:cs="Times New Roman"/>
        </w:rPr>
        <w:t xml:space="preserve">, </w:t>
      </w:r>
      <w:r>
        <w:rPr>
          <w:rFonts w:ascii="Times New Roman" w:eastAsia="Times New Roman" w:hAnsi="Times New Roman" w:cs="Times New Roman"/>
          <w:b/>
          <w:bCs/>
        </w:rPr>
        <w:t>sacred groves</w:t>
      </w:r>
      <w:r>
        <w:rPr>
          <w:rFonts w:ascii="Times New Roman" w:eastAsia="Times New Roman" w:hAnsi="Times New Roman" w:cs="Times New Roman"/>
        </w:rPr>
        <w:t xml:space="preserve">, and </w:t>
      </w:r>
      <w:r>
        <w:rPr>
          <w:rFonts w:ascii="Times New Roman" w:eastAsia="Times New Roman" w:hAnsi="Times New Roman" w:cs="Times New Roman"/>
          <w:b/>
          <w:bCs/>
        </w:rPr>
        <w:t>community respect</w:t>
      </w:r>
      <w:r>
        <w:rPr>
          <w:rFonts w:ascii="Times New Roman" w:eastAsia="Times New Roman" w:hAnsi="Times New Roman" w:cs="Times New Roman"/>
        </w:rPr>
        <w:t xml:space="preserve"> for nature."</w:t>
      </w:r>
    </w:p>
    <w:p w14:paraId="53BF7031"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Suggested Visual:</w:t>
      </w:r>
    </w:p>
    <w:p w14:paraId="723FF7BE"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A fenced sacred grove with no, cutting signs</w:t>
      </w:r>
    </w:p>
    <w:p w14:paraId="1B101C1A"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5412D076"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i/>
          <w:iCs/>
        </w:rPr>
        <w:t>"In some places, it is forbidden to cut down certain trees because they are considered sacred!"</w:t>
      </w:r>
    </w:p>
    <w:p w14:paraId="70D40F7D" w14:textId="77777777" w:rsidR="002318C5" w:rsidRDefault="002318C5" w:rsidP="002318C5">
      <w:pPr>
        <w:spacing w:line="240" w:lineRule="auto"/>
        <w:rPr>
          <w:rFonts w:ascii="Times New Roman" w:eastAsia="Times New Roman" w:hAnsi="Times New Roman" w:cs="Times New Roman"/>
        </w:rPr>
      </w:pPr>
      <w:r>
        <w:pict w14:anchorId="67443CAA">
          <v:rect id="_x0000_i1032" style="width:0;height:1.5pt" o:hralign="center" o:hrstd="t" o:hr="t" fillcolor="#a0a0a0" stroked="f"/>
        </w:pict>
      </w:r>
    </w:p>
    <w:p w14:paraId="12631956"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BRANCH 4: CONFLICT RESOLUTION</w:t>
      </w:r>
    </w:p>
    <w:p w14:paraId="7ECFB382"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01267612"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 xml:space="preserve">"Disagreements were solved peacefully through dialogue led by respected elders. Community disputes were settled using </w:t>
      </w:r>
      <w:r>
        <w:rPr>
          <w:rFonts w:ascii="Times New Roman" w:eastAsia="Times New Roman" w:hAnsi="Times New Roman" w:cs="Times New Roman"/>
          <w:b/>
          <w:bCs/>
        </w:rPr>
        <w:t>elders’ councils</w:t>
      </w:r>
      <w:r>
        <w:rPr>
          <w:rFonts w:ascii="Times New Roman" w:eastAsia="Times New Roman" w:hAnsi="Times New Roman" w:cs="Times New Roman"/>
        </w:rPr>
        <w:t xml:space="preserve"> and traditional laws, ensuring fairness and unity."</w:t>
      </w:r>
    </w:p>
    <w:p w14:paraId="3B8C3D1F"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Suggested Visual:</w:t>
      </w:r>
    </w:p>
    <w:p w14:paraId="0E11AB07"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A group of elders sitting in a circle in discussion</w:t>
      </w:r>
    </w:p>
    <w:p w14:paraId="56DAE589"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26A4A93D"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i/>
          <w:iCs/>
        </w:rPr>
        <w:t>"Some villages still settle land or family disputes using community elders, not courts!"</w:t>
      </w:r>
    </w:p>
    <w:p w14:paraId="15FD554A" w14:textId="77777777" w:rsidR="002318C5" w:rsidRDefault="002318C5" w:rsidP="002318C5">
      <w:pPr>
        <w:spacing w:line="240" w:lineRule="auto"/>
        <w:rPr>
          <w:rFonts w:ascii="Times New Roman" w:eastAsia="Times New Roman" w:hAnsi="Times New Roman" w:cs="Times New Roman"/>
        </w:rPr>
      </w:pPr>
      <w:r>
        <w:lastRenderedPageBreak/>
        <w:pict w14:anchorId="3FD837CD">
          <v:rect id="_x0000_i1033" style="width:0;height:1.5pt" o:hralign="center" o:hrstd="t" o:hr="t" fillcolor="#a0a0a0" stroked="f"/>
        </w:pict>
      </w:r>
    </w:p>
    <w:p w14:paraId="32BDC057" w14:textId="77777777" w:rsidR="002318C5" w:rsidRDefault="002318C5" w:rsidP="002318C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48895E2" w14:textId="77777777" w:rsidR="002318C5" w:rsidRDefault="002318C5" w:rsidP="002318C5">
      <w:pPr>
        <w:spacing w:line="240" w:lineRule="auto"/>
        <w:rPr>
          <w:rFonts w:ascii="Times New Roman" w:eastAsia="Times New Roman" w:hAnsi="Times New Roman" w:cs="Times New Roman"/>
        </w:rPr>
      </w:pPr>
      <w:r>
        <w:rPr>
          <w:rFonts w:ascii="Times New Roman" w:eastAsia="Times New Roman" w:hAnsi="Times New Roman" w:cs="Times New Roman"/>
        </w:rPr>
        <w:t>"Great work, explorer! You have climbed through the Tree of Indigenous Knowledge and discovered how traditional wisdom kept people healthy, fed, peaceful, and connected to nature. These branches are not just history; they are living roots that still help communities grow strong today!"</w:t>
      </w:r>
    </w:p>
    <w:p w14:paraId="042DE72E" w14:textId="76EAD57E" w:rsidR="00F02E6C" w:rsidRDefault="002318C5" w:rsidP="002318C5">
      <w:r>
        <w:pict w14:anchorId="64E1787B">
          <v:rect id="_x0000_i1034"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40CC"/>
    <w:multiLevelType w:val="multilevel"/>
    <w:tmpl w:val="1F9852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6647AB1"/>
    <w:multiLevelType w:val="multilevel"/>
    <w:tmpl w:val="44C6C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1779151">
    <w:abstractNumId w:val="1"/>
  </w:num>
  <w:num w:numId="2" w16cid:durableId="84721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C5"/>
    <w:rsid w:val="000E346E"/>
    <w:rsid w:val="002318C5"/>
    <w:rsid w:val="003C2E69"/>
    <w:rsid w:val="006E77A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6CFA"/>
  <w15:chartTrackingRefBased/>
  <w15:docId w15:val="{70B57AD3-C675-48ED-B7D1-1EC11408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8C5"/>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231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8C5"/>
    <w:rPr>
      <w:rFonts w:eastAsiaTheme="majorEastAsia" w:cstheme="majorBidi"/>
      <w:color w:val="272727" w:themeColor="text1" w:themeTint="D8"/>
    </w:rPr>
  </w:style>
  <w:style w:type="paragraph" w:styleId="Title">
    <w:name w:val="Title"/>
    <w:basedOn w:val="Normal"/>
    <w:next w:val="Normal"/>
    <w:link w:val="TitleChar"/>
    <w:uiPriority w:val="10"/>
    <w:qFormat/>
    <w:rsid w:val="00231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8C5"/>
    <w:pPr>
      <w:spacing w:before="160"/>
      <w:jc w:val="center"/>
    </w:pPr>
    <w:rPr>
      <w:i/>
      <w:iCs/>
      <w:color w:val="404040" w:themeColor="text1" w:themeTint="BF"/>
    </w:rPr>
  </w:style>
  <w:style w:type="character" w:customStyle="1" w:styleId="QuoteChar">
    <w:name w:val="Quote Char"/>
    <w:basedOn w:val="DefaultParagraphFont"/>
    <w:link w:val="Quote"/>
    <w:uiPriority w:val="29"/>
    <w:rsid w:val="002318C5"/>
    <w:rPr>
      <w:i/>
      <w:iCs/>
      <w:color w:val="404040" w:themeColor="text1" w:themeTint="BF"/>
    </w:rPr>
  </w:style>
  <w:style w:type="paragraph" w:styleId="ListParagraph">
    <w:name w:val="List Paragraph"/>
    <w:basedOn w:val="Normal"/>
    <w:uiPriority w:val="34"/>
    <w:qFormat/>
    <w:rsid w:val="002318C5"/>
    <w:pPr>
      <w:ind w:left="720"/>
      <w:contextualSpacing/>
    </w:pPr>
  </w:style>
  <w:style w:type="character" w:styleId="IntenseEmphasis">
    <w:name w:val="Intense Emphasis"/>
    <w:basedOn w:val="DefaultParagraphFont"/>
    <w:uiPriority w:val="21"/>
    <w:qFormat/>
    <w:rsid w:val="002318C5"/>
    <w:rPr>
      <w:i/>
      <w:iCs/>
      <w:color w:val="2F5496" w:themeColor="accent1" w:themeShade="BF"/>
    </w:rPr>
  </w:style>
  <w:style w:type="paragraph" w:styleId="IntenseQuote">
    <w:name w:val="Intense Quote"/>
    <w:basedOn w:val="Normal"/>
    <w:next w:val="Normal"/>
    <w:link w:val="IntenseQuoteChar"/>
    <w:uiPriority w:val="30"/>
    <w:qFormat/>
    <w:rsid w:val="00231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8C5"/>
    <w:rPr>
      <w:i/>
      <w:iCs/>
      <w:color w:val="2F5496" w:themeColor="accent1" w:themeShade="BF"/>
    </w:rPr>
  </w:style>
  <w:style w:type="character" w:styleId="IntenseReference">
    <w:name w:val="Intense Reference"/>
    <w:basedOn w:val="DefaultParagraphFont"/>
    <w:uiPriority w:val="32"/>
    <w:qFormat/>
    <w:rsid w:val="00231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2026-05-19T15:27:00Z</dcterms:created>
  <dcterms:modified xsi:type="dcterms:W3CDTF">2026-05-19T15:27:00Z</dcterms:modified>
</cp:coreProperties>
</file>