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7516"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1: Age &amp; Resources Explorer – Clickable Hotspot Diagram</w:t>
      </w:r>
    </w:p>
    <w:p w14:paraId="760CB224"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Type:</w:t>
      </w:r>
    </w:p>
    <w:p w14:paraId="601B17AC" w14:textId="77777777" w:rsidR="00D417D7" w:rsidRDefault="00D417D7" w:rsidP="00D417D7">
      <w:pPr>
        <w:spacing w:line="240" w:lineRule="auto"/>
        <w:rPr>
          <w:rFonts w:ascii="Times New Roman" w:eastAsia="Times New Roman" w:hAnsi="Times New Roman" w:cs="Times New Roman"/>
        </w:rPr>
      </w:pPr>
      <w:r>
        <w:rPr>
          <w:rFonts w:ascii="Times New Roman" w:eastAsia="Times New Roman" w:hAnsi="Times New Roman" w:cs="Times New Roman"/>
          <w:b/>
          <w:bCs/>
        </w:rPr>
        <w:t>Interactive Clickable Diagram</w:t>
      </w:r>
      <w:r>
        <w:rPr>
          <w:rFonts w:ascii="Times New Roman" w:eastAsia="Times New Roman" w:hAnsi="Times New Roman" w:cs="Times New Roman"/>
        </w:rPr>
        <w:t xml:space="preserve"> (Hotspot, based exploration with layered narration and visuals)</w:t>
      </w:r>
    </w:p>
    <w:p w14:paraId="0A68006C" w14:textId="77777777" w:rsidR="00D417D7" w:rsidRDefault="00D417D7" w:rsidP="00D417D7">
      <w:pPr>
        <w:spacing w:line="240" w:lineRule="auto"/>
        <w:rPr>
          <w:rFonts w:ascii="Times New Roman" w:eastAsia="Times New Roman" w:hAnsi="Times New Roman" w:cs="Times New Roman"/>
        </w:rPr>
      </w:pPr>
      <w:r>
        <w:pict w14:anchorId="4EBDE798">
          <v:rect id="_x0000_i1025" style="width:0;height:1.5pt" o:hralign="center" o:hrstd="t" o:hr="t" fillcolor="#a0a0a0" stroked="f"/>
        </w:pict>
      </w:r>
    </w:p>
    <w:p w14:paraId="52E4E807"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Learning Objective:</w:t>
      </w:r>
    </w:p>
    <w:p w14:paraId="32A6489C" w14:textId="77777777" w:rsidR="00D417D7" w:rsidRDefault="00D417D7" w:rsidP="00D417D7">
      <w:pPr>
        <w:spacing w:line="240" w:lineRule="auto"/>
        <w:rPr>
          <w:rFonts w:ascii="Times New Roman" w:eastAsia="Times New Roman" w:hAnsi="Times New Roman" w:cs="Times New Roman"/>
        </w:rPr>
      </w:pPr>
      <w:r>
        <w:rPr>
          <w:rFonts w:ascii="Times New Roman" w:eastAsia="Times New Roman" w:hAnsi="Times New Roman" w:cs="Times New Roman"/>
        </w:rPr>
        <w:t xml:space="preserve">Learners will </w:t>
      </w:r>
      <w:r>
        <w:rPr>
          <w:rFonts w:ascii="Times New Roman" w:eastAsia="Times New Roman" w:hAnsi="Times New Roman" w:cs="Times New Roman"/>
          <w:b/>
          <w:bCs/>
        </w:rPr>
        <w:t>investigate how different age groups (children, working, age adults, elderly)</w:t>
      </w:r>
      <w:r>
        <w:rPr>
          <w:rFonts w:ascii="Times New Roman" w:eastAsia="Times New Roman" w:hAnsi="Times New Roman" w:cs="Times New Roman"/>
        </w:rPr>
        <w:t xml:space="preserve"> influence government decision-making in resource allocation (education, healthcare, employment, pensions, etc.).</w:t>
      </w:r>
    </w:p>
    <w:p w14:paraId="303C4A03" w14:textId="77777777" w:rsidR="00D417D7" w:rsidRDefault="00D417D7" w:rsidP="00D417D7">
      <w:pPr>
        <w:spacing w:line="240" w:lineRule="auto"/>
        <w:rPr>
          <w:rFonts w:ascii="Times New Roman" w:eastAsia="Times New Roman" w:hAnsi="Times New Roman" w:cs="Times New Roman"/>
        </w:rPr>
      </w:pPr>
      <w:r>
        <w:pict w14:anchorId="666AA07E">
          <v:rect id="_x0000_i1026" style="width:0;height:1.5pt" o:hralign="center" o:hrstd="t" o:hr="t" fillcolor="#a0a0a0" stroked="f"/>
        </w:pict>
      </w:r>
    </w:p>
    <w:p w14:paraId="13F0178E"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Key Concepts:</w:t>
      </w:r>
    </w:p>
    <w:p w14:paraId="7CC45A7B" w14:textId="77777777" w:rsidR="00D417D7" w:rsidRDefault="00D417D7" w:rsidP="00D417D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Population structure directly impacts national planning</w:t>
      </w:r>
    </w:p>
    <w:p w14:paraId="13D00DDB" w14:textId="77777777" w:rsidR="00D417D7" w:rsidRDefault="00D417D7" w:rsidP="00D417D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Each age group has specific social and economic needs</w:t>
      </w:r>
    </w:p>
    <w:p w14:paraId="2FB05710" w14:textId="77777777" w:rsidR="00D417D7" w:rsidRDefault="00D417D7" w:rsidP="00D417D7">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b/>
          <w:bCs/>
        </w:rPr>
        <w:t>Governments must balance limited resources across these needs</w:t>
      </w:r>
    </w:p>
    <w:p w14:paraId="1B08C5C0" w14:textId="77777777" w:rsidR="00D417D7" w:rsidRDefault="00D417D7" w:rsidP="00D417D7">
      <w:pPr>
        <w:spacing w:line="240" w:lineRule="auto"/>
        <w:rPr>
          <w:rFonts w:ascii="Times New Roman" w:eastAsia="Times New Roman" w:hAnsi="Times New Roman" w:cs="Times New Roman"/>
        </w:rPr>
      </w:pPr>
      <w:r>
        <w:pict w14:anchorId="239BF1DE">
          <v:rect id="_x0000_i1027" style="width:0;height:1.5pt" o:hralign="center" o:hrstd="t" o:hr="t" fillcolor="#a0a0a0" stroked="f"/>
        </w:pict>
      </w:r>
    </w:p>
    <w:p w14:paraId="3A970E6C"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 (Voice-over):</w:t>
      </w:r>
    </w:p>
    <w:p w14:paraId="50111D80"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Let us explore how different age groups shape what a country needs most. On this diagram, you will see three population groups: </w:t>
      </w:r>
      <w:r>
        <w:rPr>
          <w:rFonts w:ascii="Times New Roman" w:eastAsia="Times New Roman" w:hAnsi="Times New Roman" w:cs="Times New Roman"/>
          <w:b/>
          <w:bCs/>
        </w:rPr>
        <w:t>children</w:t>
      </w:r>
      <w:r>
        <w:rPr>
          <w:rFonts w:ascii="Times New Roman" w:eastAsia="Times New Roman" w:hAnsi="Times New Roman" w:cs="Times New Roman"/>
        </w:rPr>
        <w:t xml:space="preserve">, </w:t>
      </w:r>
      <w:r>
        <w:rPr>
          <w:rFonts w:ascii="Times New Roman" w:eastAsia="Times New Roman" w:hAnsi="Times New Roman" w:cs="Times New Roman"/>
          <w:b/>
          <w:bCs/>
        </w:rPr>
        <w:t>working-age adults</w:t>
      </w:r>
      <w:r>
        <w:rPr>
          <w:rFonts w:ascii="Times New Roman" w:eastAsia="Times New Roman" w:hAnsi="Times New Roman" w:cs="Times New Roman"/>
        </w:rPr>
        <w:t xml:space="preserve">, and the </w:t>
      </w:r>
      <w:r>
        <w:rPr>
          <w:rFonts w:ascii="Times New Roman" w:eastAsia="Times New Roman" w:hAnsi="Times New Roman" w:cs="Times New Roman"/>
          <w:b/>
          <w:bCs/>
        </w:rPr>
        <w:t>elderly</w:t>
      </w:r>
      <w:r>
        <w:rPr>
          <w:rFonts w:ascii="Times New Roman" w:eastAsia="Times New Roman" w:hAnsi="Times New Roman" w:cs="Times New Roman"/>
        </w:rPr>
        <w:t>.</w:t>
      </w:r>
    </w:p>
    <w:p w14:paraId="3BA5904A" w14:textId="77777777" w:rsidR="00D417D7" w:rsidRDefault="00D417D7" w:rsidP="00D417D7">
      <w:pPr>
        <w:spacing w:line="240" w:lineRule="auto"/>
        <w:rPr>
          <w:rFonts w:ascii="Times New Roman" w:eastAsia="Times New Roman" w:hAnsi="Times New Roman" w:cs="Times New Roman"/>
        </w:rPr>
      </w:pPr>
      <w:r>
        <w:rPr>
          <w:rFonts w:ascii="Times New Roman" w:eastAsia="Times New Roman" w:hAnsi="Times New Roman" w:cs="Times New Roman"/>
        </w:rPr>
        <w:t>Click each group to find out what key services they need, like schools, jobs, and hospitals. Then, see how governments use this information to plan and distribute national resources. Ready? Click to explore!"</w:t>
      </w:r>
    </w:p>
    <w:p w14:paraId="599D4A16" w14:textId="77777777" w:rsidR="00D417D7" w:rsidRDefault="00D417D7" w:rsidP="00D417D7">
      <w:pPr>
        <w:spacing w:line="240" w:lineRule="auto"/>
        <w:rPr>
          <w:rFonts w:ascii="Times New Roman" w:eastAsia="Times New Roman" w:hAnsi="Times New Roman" w:cs="Times New Roman"/>
        </w:rPr>
      </w:pPr>
      <w:r>
        <w:pict w14:anchorId="309AA14C">
          <v:rect id="_x0000_i1028" style="width:0;height:1.5pt" o:hralign="center" o:hrstd="t" o:hr="t" fillcolor="#a0a0a0" stroked="f"/>
        </w:pict>
      </w:r>
    </w:p>
    <w:p w14:paraId="02301AB8"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0A7DA777" w14:textId="77777777" w:rsidR="00D417D7" w:rsidRDefault="00D417D7" w:rsidP="00D417D7">
      <w:pPr>
        <w:spacing w:line="240" w:lineRule="auto"/>
        <w:rPr>
          <w:rFonts w:ascii="Times New Roman" w:eastAsia="Times New Roman" w:hAnsi="Times New Roman" w:cs="Times New Roman"/>
        </w:rPr>
      </w:pPr>
      <w:sdt>
        <w:sdtPr>
          <w:tag w:val="goog_rdk_1022"/>
          <w:id w:val="-2135290405"/>
        </w:sdtPr>
        <w:sdtContent>
          <w:r>
            <w:rPr>
              <w:rFonts w:ascii="Andika" w:eastAsia="Andika" w:hAnsi="Andika" w:cs="Andika"/>
            </w:rPr>
            <w:t>1️</w:t>
          </w:r>
        </w:sdtContent>
      </w:sdt>
      <w:sdt>
        <w:sdtPr>
          <w:tag w:val="goog_rdk_1023"/>
          <w:id w:val="1207779216"/>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Look at the population pyramid</w:t>
      </w:r>
      <w:r>
        <w:rPr>
          <w:rFonts w:ascii="Times New Roman" w:eastAsia="Times New Roman" w:hAnsi="Times New Roman" w:cs="Times New Roman"/>
        </w:rPr>
        <w:t xml:space="preserve"> displayed on your screen. It is divided into </w:t>
      </w:r>
      <w:r>
        <w:rPr>
          <w:rFonts w:ascii="Times New Roman" w:eastAsia="Times New Roman" w:hAnsi="Times New Roman" w:cs="Times New Roman"/>
          <w:b/>
          <w:bCs/>
        </w:rPr>
        <w:t>three coloured sections</w:t>
      </w:r>
      <w:r>
        <w:rPr>
          <w:rFonts w:ascii="Times New Roman" w:eastAsia="Times New Roman" w:hAnsi="Times New Roman" w:cs="Times New Roman"/>
        </w:rPr>
        <w:t>:</w:t>
      </w:r>
    </w:p>
    <w:p w14:paraId="118E3091" w14:textId="77777777" w:rsidR="00D417D7" w:rsidRDefault="00D417D7" w:rsidP="00D417D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Blue</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 Children (0–14 years)</w:t>
      </w:r>
    </w:p>
    <w:p w14:paraId="16E9D4DB" w14:textId="77777777" w:rsidR="00D417D7" w:rsidRDefault="00D417D7" w:rsidP="00D417D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Yellow</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 Working-age adults (15–64 years)</w:t>
      </w:r>
    </w:p>
    <w:p w14:paraId="239783E7" w14:textId="77777777" w:rsidR="00D417D7" w:rsidRDefault="00D417D7" w:rsidP="00D417D7">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b/>
          <w:bCs/>
        </w:rPr>
        <w:t>Red</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 Elderly (65+ years)</w:t>
      </w:r>
      <w:r>
        <w:rPr>
          <w:rFonts w:ascii="Times New Roman" w:eastAsia="Times New Roman" w:hAnsi="Times New Roman" w:cs="Times New Roman"/>
        </w:rPr>
        <w:br/>
      </w:r>
    </w:p>
    <w:p w14:paraId="06AC08CE" w14:textId="77777777" w:rsidR="00D417D7" w:rsidRDefault="00D417D7" w:rsidP="00D417D7">
      <w:pPr>
        <w:spacing w:line="240" w:lineRule="auto"/>
        <w:rPr>
          <w:rFonts w:ascii="Times New Roman" w:eastAsia="Times New Roman" w:hAnsi="Times New Roman" w:cs="Times New Roman"/>
        </w:rPr>
      </w:pPr>
      <w:sdt>
        <w:sdtPr>
          <w:tag w:val="goog_rdk_1024"/>
          <w:id w:val="-1881171223"/>
        </w:sdtPr>
        <w:sdtContent>
          <w:r>
            <w:rPr>
              <w:rFonts w:ascii="Andika" w:eastAsia="Andika" w:hAnsi="Andika" w:cs="Andika"/>
            </w:rPr>
            <w:t>2️</w:t>
          </w:r>
        </w:sdtContent>
      </w:sdt>
      <w:sdt>
        <w:sdtPr>
          <w:tag w:val="goog_rdk_1025"/>
          <w:id w:val="201992667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Click on a coloured section</w:t>
      </w:r>
      <w:r>
        <w:rPr>
          <w:rFonts w:ascii="Times New Roman" w:eastAsia="Times New Roman" w:hAnsi="Times New Roman" w:cs="Times New Roman"/>
        </w:rPr>
        <w:t xml:space="preserve"> to explore that age group’s needs.</w:t>
      </w:r>
      <w:r>
        <w:rPr>
          <w:rFonts w:ascii="Times New Roman" w:eastAsia="Times New Roman" w:hAnsi="Times New Roman" w:cs="Times New Roman"/>
        </w:rPr>
        <w:b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When you click:</w:t>
      </w:r>
    </w:p>
    <w:p w14:paraId="10DA746F" w14:textId="77777777" w:rsidR="00D417D7" w:rsidRDefault="00D417D7" w:rsidP="00D417D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A pop-up will appear with </w:t>
      </w:r>
      <w:r>
        <w:rPr>
          <w:rFonts w:ascii="Times New Roman" w:eastAsia="Times New Roman" w:hAnsi="Times New Roman" w:cs="Times New Roman"/>
          <w:b/>
          <w:bCs/>
        </w:rPr>
        <w:t>key services and resources</w:t>
      </w:r>
      <w:r>
        <w:rPr>
          <w:rFonts w:ascii="Times New Roman" w:eastAsia="Times New Roman" w:hAnsi="Times New Roman" w:cs="Times New Roman"/>
        </w:rPr>
        <w:t xml:space="preserve"> needed for that group.</w:t>
      </w:r>
    </w:p>
    <w:p w14:paraId="27B17AE3" w14:textId="77777777" w:rsidR="00D417D7" w:rsidRDefault="00D417D7" w:rsidP="00D417D7">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You will read an explanation of why those needs matter for government planning.</w:t>
      </w:r>
      <w:r>
        <w:rPr>
          <w:rFonts w:ascii="Times New Roman" w:eastAsia="Times New Roman" w:hAnsi="Times New Roman" w:cs="Times New Roman"/>
        </w:rPr>
        <w:br/>
      </w:r>
    </w:p>
    <w:p w14:paraId="5EC42D45" w14:textId="77777777" w:rsidR="00D417D7" w:rsidRDefault="00D417D7" w:rsidP="00D417D7">
      <w:pPr>
        <w:spacing w:line="240" w:lineRule="auto"/>
        <w:rPr>
          <w:rFonts w:ascii="Times New Roman" w:eastAsia="Times New Roman" w:hAnsi="Times New Roman" w:cs="Times New Roman"/>
        </w:rPr>
      </w:pPr>
      <w:sdt>
        <w:sdtPr>
          <w:tag w:val="goog_rdk_1026"/>
          <w:id w:val="351466202"/>
        </w:sdtPr>
        <w:sdtContent>
          <w:r>
            <w:rPr>
              <w:rFonts w:ascii="Andika" w:eastAsia="Andika" w:hAnsi="Andika" w:cs="Andika"/>
            </w:rPr>
            <w:t>3️</w:t>
          </w:r>
        </w:sdtContent>
      </w:sdt>
      <w:sdt>
        <w:sdtPr>
          <w:tag w:val="goog_rdk_1027"/>
          <w:id w:val="173392873"/>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Explore all three age groups</w:t>
      </w:r>
      <w:r>
        <w:rPr>
          <w:rFonts w:ascii="Times New Roman" w:eastAsia="Times New Roman" w:hAnsi="Times New Roman" w:cs="Times New Roman"/>
        </w:rPr>
        <w:t xml:space="preserve"> to discover:</w:t>
      </w:r>
    </w:p>
    <w:p w14:paraId="2709873F" w14:textId="77777777" w:rsidR="00D417D7" w:rsidRDefault="00D417D7" w:rsidP="00D417D7">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What services they need</w:t>
      </w:r>
    </w:p>
    <w:p w14:paraId="33964F82" w14:textId="77777777" w:rsidR="00D417D7" w:rsidRDefault="00D417D7" w:rsidP="00D417D7">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t xml:space="preserve">How governments use this information for </w:t>
      </w:r>
      <w:r>
        <w:rPr>
          <w:rFonts w:ascii="Times New Roman" w:eastAsia="Times New Roman" w:hAnsi="Times New Roman" w:cs="Times New Roman"/>
          <w:b/>
          <w:bCs/>
        </w:rPr>
        <w:t>resource allocation</w:t>
      </w:r>
    </w:p>
    <w:p w14:paraId="2874FCFA" w14:textId="77777777" w:rsidR="00D417D7" w:rsidRDefault="00D417D7" w:rsidP="00D417D7">
      <w:pPr>
        <w:numPr>
          <w:ilvl w:val="0"/>
          <w:numId w:val="4"/>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Why balancing these needs is important for the country’s development</w:t>
      </w:r>
    </w:p>
    <w:p w14:paraId="2B19D8FD" w14:textId="77777777" w:rsidR="00D417D7" w:rsidRDefault="00D417D7" w:rsidP="00D417D7">
      <w:pPr>
        <w:spacing w:line="240" w:lineRule="auto"/>
        <w:rPr>
          <w:rFonts w:ascii="Times New Roman" w:eastAsia="Times New Roman" w:hAnsi="Times New Roman" w:cs="Times New Roman"/>
        </w:rPr>
      </w:pPr>
      <w:r>
        <w:pict w14:anchorId="372ABDAC">
          <v:rect id="_x0000_i1029" style="width:0;height:1.5pt" o:hralign="center" o:hrstd="t" o:hr="t" fillcolor="#a0a0a0" stroked="f"/>
        </w:pict>
      </w:r>
    </w:p>
    <w:p w14:paraId="19A63768"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Media Integration Suggestions:</w:t>
      </w:r>
    </w:p>
    <w:p w14:paraId="18A84DED" w14:textId="77777777" w:rsidR="00D417D7" w:rsidRDefault="00D417D7" w:rsidP="00D417D7">
      <w:pPr>
        <w:numPr>
          <w:ilvl w:val="0"/>
          <w:numId w:val="5"/>
        </w:numPr>
        <w:spacing w:line="240" w:lineRule="auto"/>
        <w:rPr>
          <w:rFonts w:ascii="Times New Roman" w:eastAsia="Times New Roman" w:hAnsi="Times New Roman" w:cs="Times New Roman"/>
        </w:rPr>
      </w:pPr>
      <w:r>
        <w:rPr>
          <w:rFonts w:ascii="Times New Roman" w:eastAsia="Times New Roman" w:hAnsi="Times New Roman" w:cs="Times New Roman"/>
        </w:rPr>
        <w:t xml:space="preserve">Illustrated </w:t>
      </w:r>
      <w:r>
        <w:rPr>
          <w:rFonts w:ascii="Times New Roman" w:eastAsia="Times New Roman" w:hAnsi="Times New Roman" w:cs="Times New Roman"/>
          <w:b/>
          <w:bCs/>
        </w:rPr>
        <w:t>age, group diagram</w:t>
      </w:r>
      <w:r>
        <w:rPr>
          <w:rFonts w:ascii="Times New Roman" w:eastAsia="Times New Roman" w:hAnsi="Times New Roman" w:cs="Times New Roman"/>
        </w:rPr>
        <w:t xml:space="preserve"> of a population pyramid split into:</w:t>
      </w:r>
    </w:p>
    <w:p w14:paraId="0BC238F8" w14:textId="77777777" w:rsidR="00D417D7" w:rsidRDefault="00D417D7" w:rsidP="00D417D7">
      <w:pPr>
        <w:numPr>
          <w:ilvl w:val="1"/>
          <w:numId w:val="6"/>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Children (0–14)</w:t>
      </w:r>
      <w:r>
        <w:rPr>
          <w:rFonts w:ascii="Times New Roman" w:eastAsia="Times New Roman" w:hAnsi="Times New Roman" w:cs="Times New Roman"/>
        </w:rPr>
        <w:t xml:space="preserve"> – bottom section</w:t>
      </w:r>
    </w:p>
    <w:p w14:paraId="35103A97" w14:textId="77777777" w:rsidR="00D417D7" w:rsidRDefault="00D417D7" w:rsidP="00D417D7">
      <w:pPr>
        <w:numPr>
          <w:ilvl w:val="1"/>
          <w:numId w:val="7"/>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Working, age (15–64)</w:t>
      </w:r>
      <w:r>
        <w:rPr>
          <w:rFonts w:ascii="Times New Roman" w:eastAsia="Times New Roman" w:hAnsi="Times New Roman" w:cs="Times New Roman"/>
        </w:rPr>
        <w:t xml:space="preserve"> – middle</w:t>
      </w:r>
    </w:p>
    <w:p w14:paraId="4AA48B0C" w14:textId="77777777" w:rsidR="00D417D7" w:rsidRDefault="00D417D7" w:rsidP="00D417D7">
      <w:pPr>
        <w:numPr>
          <w:ilvl w:val="1"/>
          <w:numId w:val="8"/>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Elderly (65+)</w:t>
      </w:r>
      <w:r>
        <w:rPr>
          <w:rFonts w:ascii="Times New Roman" w:eastAsia="Times New Roman" w:hAnsi="Times New Roman" w:cs="Times New Roman"/>
        </w:rPr>
        <w:t xml:space="preserve"> – top</w:t>
      </w:r>
    </w:p>
    <w:p w14:paraId="25771D2F" w14:textId="77777777" w:rsidR="00D417D7" w:rsidRDefault="00D417D7" w:rsidP="00D417D7">
      <w:pPr>
        <w:numPr>
          <w:ilvl w:val="0"/>
          <w:numId w:val="8"/>
        </w:numPr>
        <w:spacing w:line="240" w:lineRule="auto"/>
        <w:rPr>
          <w:rFonts w:ascii="Times New Roman" w:eastAsia="Times New Roman" w:hAnsi="Times New Roman" w:cs="Times New Roman"/>
        </w:rPr>
      </w:pPr>
      <w:r>
        <w:rPr>
          <w:rFonts w:ascii="Times New Roman" w:eastAsia="Times New Roman" w:hAnsi="Times New Roman" w:cs="Times New Roman"/>
          <w:b/>
          <w:bCs/>
        </w:rPr>
        <w:t>Clickable icons</w:t>
      </w:r>
      <w:r>
        <w:rPr>
          <w:rFonts w:ascii="Times New Roman" w:eastAsia="Times New Roman" w:hAnsi="Times New Roman" w:cs="Times New Roman"/>
        </w:rPr>
        <w:t xml:space="preserve"> on each section trigger:</w:t>
      </w:r>
    </w:p>
    <w:p w14:paraId="65A75509" w14:textId="77777777" w:rsidR="00D417D7" w:rsidRDefault="00D417D7" w:rsidP="00D417D7">
      <w:pPr>
        <w:numPr>
          <w:ilvl w:val="1"/>
          <w:numId w:val="9"/>
        </w:numPr>
        <w:spacing w:line="240" w:lineRule="auto"/>
        <w:rPr>
          <w:rFonts w:ascii="Times New Roman" w:eastAsia="Times New Roman" w:hAnsi="Times New Roman" w:cs="Times New Roman"/>
        </w:rPr>
      </w:pPr>
      <w:r>
        <w:rPr>
          <w:rFonts w:ascii="Times New Roman" w:eastAsia="Times New Roman" w:hAnsi="Times New Roman" w:cs="Times New Roman"/>
        </w:rPr>
        <w:t>Pop-up info windows</w:t>
      </w:r>
    </w:p>
    <w:p w14:paraId="5F76269D" w14:textId="77777777" w:rsidR="00D417D7" w:rsidRDefault="00D417D7" w:rsidP="00D417D7">
      <w:pPr>
        <w:numPr>
          <w:ilvl w:val="1"/>
          <w:numId w:val="10"/>
        </w:numPr>
        <w:spacing w:line="240" w:lineRule="auto"/>
        <w:rPr>
          <w:rFonts w:ascii="Times New Roman" w:eastAsia="Times New Roman" w:hAnsi="Times New Roman" w:cs="Times New Roman"/>
        </w:rPr>
      </w:pPr>
      <w:r>
        <w:rPr>
          <w:rFonts w:ascii="Times New Roman" w:eastAsia="Times New Roman" w:hAnsi="Times New Roman" w:cs="Times New Roman"/>
        </w:rPr>
        <w:t>Audio narration</w:t>
      </w:r>
    </w:p>
    <w:p w14:paraId="52B447E6" w14:textId="77777777" w:rsidR="00D417D7" w:rsidRDefault="00D417D7" w:rsidP="00D417D7">
      <w:pPr>
        <w:numPr>
          <w:ilvl w:val="1"/>
          <w:numId w:val="11"/>
        </w:numPr>
        <w:spacing w:line="240" w:lineRule="auto"/>
        <w:rPr>
          <w:rFonts w:ascii="Times New Roman" w:eastAsia="Times New Roman" w:hAnsi="Times New Roman" w:cs="Times New Roman"/>
        </w:rPr>
      </w:pPr>
      <w:r>
        <w:rPr>
          <w:rFonts w:ascii="Times New Roman" w:eastAsia="Times New Roman" w:hAnsi="Times New Roman" w:cs="Times New Roman"/>
        </w:rPr>
        <w:t>Mini animations (e.g., school for children, office for adults, hospital for elderly)</w:t>
      </w:r>
    </w:p>
    <w:p w14:paraId="69372DDA" w14:textId="77777777" w:rsidR="00D417D7" w:rsidRDefault="00D417D7" w:rsidP="00D417D7">
      <w:pPr>
        <w:spacing w:line="240" w:lineRule="auto"/>
        <w:rPr>
          <w:rFonts w:ascii="Times New Roman" w:eastAsia="Times New Roman" w:hAnsi="Times New Roman" w:cs="Times New Roman"/>
        </w:rPr>
      </w:pPr>
      <w:r>
        <w:pict w14:anchorId="7DBB39E2">
          <v:rect id="_x0000_i1030" style="width:0;height:1.5pt" o:hralign="center" o:hrstd="t" o:hr="t" fillcolor="#a0a0a0" stroked="f"/>
        </w:pict>
      </w:r>
    </w:p>
    <w:p w14:paraId="04E6E23C"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Clickable Hotspot Details (with Feedback &amp; Audio)</w:t>
      </w:r>
    </w:p>
    <w:p w14:paraId="2881C9B3" w14:textId="77777777" w:rsidR="00D417D7" w:rsidRDefault="00D417D7" w:rsidP="00D417D7">
      <w:pPr>
        <w:spacing w:line="240" w:lineRule="auto"/>
        <w:rPr>
          <w:rFonts w:ascii="Times New Roman" w:eastAsia="Times New Roman" w:hAnsi="Times New Roman" w:cs="Times New Roman"/>
        </w:rPr>
      </w:pPr>
      <w:r>
        <w:pict w14:anchorId="12A8A178">
          <v:rect id="_x0000_i1031" style="width:0;height:1.5pt" o:hralign="center" o:hrstd="t" o:hr="t" fillcolor="#a0a0a0" stroked="f"/>
        </w:pict>
      </w:r>
    </w:p>
    <w:p w14:paraId="1623B0D2"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Children (0–14 years)</w:t>
      </w:r>
    </w:p>
    <w:p w14:paraId="72432521"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Needs Displayed:</w:t>
      </w:r>
    </w:p>
    <w:p w14:paraId="14F44FB6" w14:textId="77777777" w:rsidR="00D417D7" w:rsidRDefault="00D417D7" w:rsidP="00D417D7">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Education (primary and secondary schools)</w:t>
      </w:r>
    </w:p>
    <w:p w14:paraId="7BA2C22B" w14:textId="77777777" w:rsidR="00D417D7" w:rsidRDefault="00D417D7" w:rsidP="00D417D7">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Child healthcare and vaccinations</w:t>
      </w:r>
    </w:p>
    <w:p w14:paraId="2DFFEFA5" w14:textId="77777777" w:rsidR="00D417D7" w:rsidRDefault="00D417D7" w:rsidP="00D417D7">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Nutrition programs</w:t>
      </w:r>
    </w:p>
    <w:p w14:paraId="4E9968E1" w14:textId="77777777" w:rsidR="00D417D7" w:rsidRDefault="00D417D7" w:rsidP="00D417D7">
      <w:pPr>
        <w:numPr>
          <w:ilvl w:val="0"/>
          <w:numId w:val="12"/>
        </w:numPr>
        <w:spacing w:line="240" w:lineRule="auto"/>
        <w:rPr>
          <w:rFonts w:ascii="Times New Roman" w:eastAsia="Times New Roman" w:hAnsi="Times New Roman" w:cs="Times New Roman"/>
        </w:rPr>
      </w:pPr>
      <w:r>
        <w:rPr>
          <w:rFonts w:ascii="Times New Roman" w:eastAsia="Times New Roman" w:hAnsi="Times New Roman" w:cs="Times New Roman"/>
        </w:rPr>
        <w:t>Child protection services</w:t>
      </w:r>
    </w:p>
    <w:p w14:paraId="6E5954B4"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Children form the youngest part of the population. They depend entirely on adults for survival, education, and healthcare. In countries with a large youth population, governments must invest heavily in schools, clinics, and nutrition programs."</w:t>
      </w:r>
    </w:p>
    <w:p w14:paraId="74137CD7" w14:textId="77777777" w:rsidR="00D417D7" w:rsidRDefault="00D417D7" w:rsidP="00D417D7">
      <w:pPr>
        <w:spacing w:line="240" w:lineRule="auto"/>
        <w:rPr>
          <w:rFonts w:ascii="Times New Roman" w:eastAsia="Times New Roman" w:hAnsi="Times New Roman" w:cs="Times New Roman"/>
        </w:rPr>
      </w:pPr>
      <w:r>
        <w:pict w14:anchorId="6A473090">
          <v:rect id="_x0000_i1032" style="width:0;height:1.5pt" o:hralign="center" o:hrstd="t" o:hr="t" fillcolor="#a0a0a0" stroked="f"/>
        </w:pict>
      </w:r>
    </w:p>
    <w:p w14:paraId="2AA94343"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Working, Age Adults (15–64 years)</w:t>
      </w:r>
    </w:p>
    <w:p w14:paraId="3A861E42"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Needs Displayed:</w:t>
      </w:r>
    </w:p>
    <w:p w14:paraId="4643974D" w14:textId="77777777" w:rsidR="00D417D7" w:rsidRDefault="00D417D7" w:rsidP="00D417D7">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Jobs and business opportunities</w:t>
      </w:r>
    </w:p>
    <w:p w14:paraId="2A105032" w14:textId="77777777" w:rsidR="00D417D7" w:rsidRDefault="00D417D7" w:rsidP="00D417D7">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Technical and higher education</w:t>
      </w:r>
    </w:p>
    <w:p w14:paraId="4EE1653B" w14:textId="77777777" w:rsidR="00D417D7" w:rsidRDefault="00D417D7" w:rsidP="00D417D7">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Infrastructure (roads, transport)</w:t>
      </w:r>
    </w:p>
    <w:p w14:paraId="37F564D2" w14:textId="77777777" w:rsidR="00D417D7" w:rsidRDefault="00D417D7" w:rsidP="00D417D7">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Housing, family support programs</w:t>
      </w:r>
    </w:p>
    <w:p w14:paraId="5C29A4B4" w14:textId="77777777" w:rsidR="00D417D7" w:rsidRDefault="00D417D7" w:rsidP="00D417D7">
      <w:pPr>
        <w:numPr>
          <w:ilvl w:val="0"/>
          <w:numId w:val="13"/>
        </w:numPr>
        <w:spacing w:line="240" w:lineRule="auto"/>
        <w:rPr>
          <w:rFonts w:ascii="Times New Roman" w:eastAsia="Times New Roman" w:hAnsi="Times New Roman" w:cs="Times New Roman"/>
        </w:rPr>
      </w:pPr>
      <w:r>
        <w:rPr>
          <w:rFonts w:ascii="Times New Roman" w:eastAsia="Times New Roman" w:hAnsi="Times New Roman" w:cs="Times New Roman"/>
        </w:rPr>
        <w:t>Tax systems (as contributors)</w:t>
      </w:r>
    </w:p>
    <w:p w14:paraId="44A0741E"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w:t>
      </w:r>
      <w:r>
        <w:rPr>
          <w:rFonts w:ascii="Quattrocento Sans" w:eastAsia="Quattrocento Sans" w:hAnsi="Quattrocento Sans" w:cs="Quattrocento Sans"/>
        </w:rPr>
        <w:t>💼</w:t>
      </w:r>
      <w:r>
        <w:rPr>
          <w:rFonts w:ascii="Times New Roman" w:eastAsia="Times New Roman" w:hAnsi="Times New Roman" w:cs="Times New Roman"/>
        </w:rPr>
        <w:t xml:space="preserve"> Working, age adults support the economy. They are the producers, taxpayers, and caregivers. A </w:t>
      </w:r>
      <w:r>
        <w:rPr>
          <w:rFonts w:ascii="Times New Roman" w:eastAsia="Times New Roman" w:hAnsi="Times New Roman" w:cs="Times New Roman"/>
        </w:rPr>
        <w:lastRenderedPageBreak/>
        <w:t>large working-age population means the government must invest in jobs, training, infrastructure, and housing."</w:t>
      </w:r>
    </w:p>
    <w:p w14:paraId="5A937DDC" w14:textId="77777777" w:rsidR="00D417D7" w:rsidRDefault="00D417D7" w:rsidP="00D417D7">
      <w:pPr>
        <w:spacing w:line="240" w:lineRule="auto"/>
        <w:rPr>
          <w:rFonts w:ascii="Times New Roman" w:eastAsia="Times New Roman" w:hAnsi="Times New Roman" w:cs="Times New Roman"/>
        </w:rPr>
      </w:pPr>
      <w:r>
        <w:pict w14:anchorId="481EF874">
          <v:rect id="_x0000_i1033" style="width:0;height:1.5pt" o:hralign="center" o:hrstd="t" o:hr="t" fillcolor="#a0a0a0" stroked="f"/>
        </w:pict>
      </w:r>
    </w:p>
    <w:p w14:paraId="67504E64"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Hotspot: Elderly (65+ years)</w:t>
      </w:r>
    </w:p>
    <w:p w14:paraId="0EDC3AA2"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Needs Displayed:</w:t>
      </w:r>
    </w:p>
    <w:p w14:paraId="31C20656" w14:textId="77777777" w:rsidR="00D417D7" w:rsidRDefault="00D417D7" w:rsidP="00D417D7">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Pensions and social welfare</w:t>
      </w:r>
    </w:p>
    <w:p w14:paraId="7B79CE88" w14:textId="77777777" w:rsidR="00D417D7" w:rsidRDefault="00D417D7" w:rsidP="00D417D7">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Geriatric healthcare</w:t>
      </w:r>
    </w:p>
    <w:p w14:paraId="0AF52794" w14:textId="77777777" w:rsidR="00D417D7" w:rsidRDefault="00D417D7" w:rsidP="00D417D7">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Elderly, friendly infrastructure (public transport, housing)</w:t>
      </w:r>
    </w:p>
    <w:p w14:paraId="79FC0917" w14:textId="77777777" w:rsidR="00D417D7" w:rsidRDefault="00D417D7" w:rsidP="00D417D7">
      <w:pPr>
        <w:numPr>
          <w:ilvl w:val="0"/>
          <w:numId w:val="14"/>
        </w:numPr>
        <w:spacing w:line="240" w:lineRule="auto"/>
        <w:rPr>
          <w:rFonts w:ascii="Times New Roman" w:eastAsia="Times New Roman" w:hAnsi="Times New Roman" w:cs="Times New Roman"/>
        </w:rPr>
      </w:pPr>
      <w:r>
        <w:rPr>
          <w:rFonts w:ascii="Times New Roman" w:eastAsia="Times New Roman" w:hAnsi="Times New Roman" w:cs="Times New Roman"/>
        </w:rPr>
        <w:t>Community care and support</w:t>
      </w:r>
    </w:p>
    <w:p w14:paraId="54F5BDA0"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Description:</w:t>
      </w:r>
      <w:r>
        <w:rPr>
          <w:rFonts w:ascii="Times New Roman" w:eastAsia="Times New Roman" w:hAnsi="Times New Roman" w:cs="Times New Roman"/>
        </w:rPr>
        <w:br/>
        <w:t>"</w:t>
      </w:r>
      <w:r>
        <w:rPr>
          <w:rFonts w:ascii="Quattrocento Sans" w:eastAsia="Quattrocento Sans" w:hAnsi="Quattrocento Sans" w:cs="Quattrocento Sans"/>
        </w:rPr>
        <w:t>👵</w:t>
      </w:r>
      <w:r>
        <w:rPr>
          <w:rFonts w:ascii="Times New Roman" w:eastAsia="Times New Roman" w:hAnsi="Times New Roman" w:cs="Times New Roman"/>
        </w:rPr>
        <w:t xml:space="preserve"> The elderly population often requires special care. In aging societies, governments need to fund pensions, build elderly care centres, and ensure accessible healthcare and housing for older adults."</w:t>
      </w:r>
    </w:p>
    <w:p w14:paraId="72789025" w14:textId="77777777" w:rsidR="00D417D7" w:rsidRDefault="00D417D7" w:rsidP="00D417D7">
      <w:pPr>
        <w:spacing w:line="240" w:lineRule="auto"/>
        <w:rPr>
          <w:rFonts w:ascii="Times New Roman" w:eastAsia="Times New Roman" w:hAnsi="Times New Roman" w:cs="Times New Roman"/>
        </w:rPr>
      </w:pPr>
      <w:r>
        <w:pict w14:anchorId="672E4272">
          <v:rect id="_x0000_i1034" style="width:0;height:1.5pt" o:hralign="center" o:hrstd="t" o:hr="t" fillcolor="#a0a0a0" stroked="f"/>
        </w:pict>
      </w:r>
    </w:p>
    <w:p w14:paraId="163EC04C" w14:textId="77777777" w:rsidR="00D417D7" w:rsidRDefault="00D417D7" w:rsidP="00D417D7">
      <w:pPr>
        <w:spacing w:line="240" w:lineRule="auto"/>
        <w:rPr>
          <w:rFonts w:ascii="Times New Roman" w:eastAsia="Times New Roman" w:hAnsi="Times New Roman" w:cs="Times New Roman"/>
        </w:rPr>
      </w:pPr>
      <w:sdt>
        <w:sdtPr>
          <w:tag w:val="goog_rdk_1028"/>
          <w:id w:val="-2011620885"/>
        </w:sdtPr>
        <w:sdtContent>
          <w:r>
            <w:rPr>
              <w:rFonts w:ascii="Arial Unicode MS" w:eastAsia="Arial Unicode MS" w:hAnsi="Arial Unicode MS" w:cs="Arial Unicode MS"/>
              <w:b/>
              <w:bCs/>
            </w:rPr>
            <w:t>✅</w:t>
          </w:r>
        </w:sdtContent>
      </w:sdt>
      <w:r>
        <w:rPr>
          <w:rFonts w:ascii="Times New Roman" w:eastAsia="Times New Roman" w:hAnsi="Times New Roman" w:cs="Times New Roman"/>
          <w:b/>
          <w:bCs/>
        </w:rPr>
        <w:t xml:space="preserve"> Activity Conclusion:</w:t>
      </w:r>
    </w:p>
    <w:p w14:paraId="0063E9F9" w14:textId="77777777" w:rsidR="00D417D7" w:rsidRDefault="00D417D7" w:rsidP="00D417D7">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Quattrocento Sans" w:eastAsia="Quattrocento Sans" w:hAnsi="Quattrocento Sans" w:cs="Quattrocento Sans"/>
        </w:rPr>
        <w:t>🎉</w:t>
      </w:r>
      <w:r>
        <w:rPr>
          <w:rFonts w:ascii="Times New Roman" w:eastAsia="Times New Roman" w:hAnsi="Times New Roman" w:cs="Times New Roman"/>
        </w:rPr>
        <w:t xml:space="preserve"> Great work! You have uncovered how different age groups have different needs and why population structure is so important for planning. A youthful population needs education. A working-age population needs jobs. And an elderly population needs care. Governments must balance all of these to build a better future!"</w:t>
      </w:r>
    </w:p>
    <w:p w14:paraId="14139814" w14:textId="77777777" w:rsidR="00AE1A7D" w:rsidRDefault="00AE1A7D"/>
    <w:sectPr w:rsidR="00AE1A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4C4AAD"/>
    <w:multiLevelType w:val="multilevel"/>
    <w:tmpl w:val="164E2E6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16A15348"/>
    <w:multiLevelType w:val="multilevel"/>
    <w:tmpl w:val="7C4853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8FD6835"/>
    <w:multiLevelType w:val="multilevel"/>
    <w:tmpl w:val="FCAE59D4"/>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1EA3BF1"/>
    <w:multiLevelType w:val="multilevel"/>
    <w:tmpl w:val="B7BE976C"/>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30D465DF"/>
    <w:multiLevelType w:val="multilevel"/>
    <w:tmpl w:val="F210DD48"/>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3584403A"/>
    <w:multiLevelType w:val="multilevel"/>
    <w:tmpl w:val="801408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4BF1F18"/>
    <w:multiLevelType w:val="multilevel"/>
    <w:tmpl w:val="1D3AA3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46E7479F"/>
    <w:multiLevelType w:val="multilevel"/>
    <w:tmpl w:val="DC8472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555261E4"/>
    <w:multiLevelType w:val="multilevel"/>
    <w:tmpl w:val="69E61E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06968FF"/>
    <w:multiLevelType w:val="multilevel"/>
    <w:tmpl w:val="783E46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68054949"/>
    <w:multiLevelType w:val="multilevel"/>
    <w:tmpl w:val="7A50EA42"/>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71C906C7"/>
    <w:multiLevelType w:val="multilevel"/>
    <w:tmpl w:val="7F740F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793402B5"/>
    <w:multiLevelType w:val="multilevel"/>
    <w:tmpl w:val="00C2923A"/>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
      <w:lvlJc w:val="left"/>
      <w:pPr>
        <w:ind w:left="1440" w:hanging="360"/>
      </w:pPr>
      <w:rPr>
        <w:rFonts w:ascii="Noto Sans Symbols" w:eastAsia="Noto Sans Symbols" w:hAnsi="Noto Sans Symbols" w:cs="Noto Sans Symbols"/>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7EE27E25"/>
    <w:multiLevelType w:val="multilevel"/>
    <w:tmpl w:val="540245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79325582">
    <w:abstractNumId w:val="8"/>
  </w:num>
  <w:num w:numId="2" w16cid:durableId="215624012">
    <w:abstractNumId w:val="9"/>
  </w:num>
  <w:num w:numId="3" w16cid:durableId="145325784">
    <w:abstractNumId w:val="1"/>
  </w:num>
  <w:num w:numId="4" w16cid:durableId="1444032249">
    <w:abstractNumId w:val="5"/>
  </w:num>
  <w:num w:numId="5" w16cid:durableId="25494322">
    <w:abstractNumId w:val="11"/>
  </w:num>
  <w:num w:numId="6" w16cid:durableId="933786207">
    <w:abstractNumId w:val="3"/>
  </w:num>
  <w:num w:numId="7" w16cid:durableId="1617448936">
    <w:abstractNumId w:val="10"/>
  </w:num>
  <w:num w:numId="8" w16cid:durableId="2089496494">
    <w:abstractNumId w:val="4"/>
  </w:num>
  <w:num w:numId="9" w16cid:durableId="1634746203">
    <w:abstractNumId w:val="12"/>
  </w:num>
  <w:num w:numId="10" w16cid:durableId="1026910208">
    <w:abstractNumId w:val="0"/>
  </w:num>
  <w:num w:numId="11" w16cid:durableId="137649272">
    <w:abstractNumId w:val="2"/>
  </w:num>
  <w:num w:numId="12" w16cid:durableId="1242910905">
    <w:abstractNumId w:val="6"/>
  </w:num>
  <w:num w:numId="13" w16cid:durableId="1168791016">
    <w:abstractNumId w:val="7"/>
  </w:num>
  <w:num w:numId="14" w16cid:durableId="212619647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7D7"/>
    <w:rsid w:val="00062281"/>
    <w:rsid w:val="00581816"/>
    <w:rsid w:val="00964427"/>
    <w:rsid w:val="00AE1A7D"/>
    <w:rsid w:val="00D417D7"/>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ACA3C"/>
  <w15:chartTrackingRefBased/>
  <w15:docId w15:val="{964DB623-C9A9-4DDD-A8ED-D6E92B706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17D7"/>
    <w:pPr>
      <w:spacing w:line="278" w:lineRule="auto"/>
    </w:pPr>
    <w:rPr>
      <w:rFonts w:ascii="Calibri" w:eastAsia="Calibri" w:hAnsi="Calibri" w:cs="Calibri"/>
      <w:kern w:val="0"/>
      <w:lang w:eastAsia="en-KE"/>
      <w14:ligatures w14:val="none"/>
    </w:rPr>
  </w:style>
  <w:style w:type="paragraph" w:styleId="Heading1">
    <w:name w:val="heading 1"/>
    <w:basedOn w:val="Normal"/>
    <w:next w:val="Normal"/>
    <w:link w:val="Heading1Char"/>
    <w:uiPriority w:val="9"/>
    <w:qFormat/>
    <w:rsid w:val="00D417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17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17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17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17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17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17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17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17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17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17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17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17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17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17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17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17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17D7"/>
    <w:rPr>
      <w:rFonts w:eastAsiaTheme="majorEastAsia" w:cstheme="majorBidi"/>
      <w:color w:val="272727" w:themeColor="text1" w:themeTint="D8"/>
    </w:rPr>
  </w:style>
  <w:style w:type="paragraph" w:styleId="Title">
    <w:name w:val="Title"/>
    <w:basedOn w:val="Normal"/>
    <w:next w:val="Normal"/>
    <w:link w:val="TitleChar"/>
    <w:uiPriority w:val="10"/>
    <w:qFormat/>
    <w:rsid w:val="00D417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17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17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17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17D7"/>
    <w:pPr>
      <w:spacing w:before="160"/>
      <w:jc w:val="center"/>
    </w:pPr>
    <w:rPr>
      <w:i/>
      <w:iCs/>
      <w:color w:val="404040" w:themeColor="text1" w:themeTint="BF"/>
    </w:rPr>
  </w:style>
  <w:style w:type="character" w:customStyle="1" w:styleId="QuoteChar">
    <w:name w:val="Quote Char"/>
    <w:basedOn w:val="DefaultParagraphFont"/>
    <w:link w:val="Quote"/>
    <w:uiPriority w:val="29"/>
    <w:rsid w:val="00D417D7"/>
    <w:rPr>
      <w:i/>
      <w:iCs/>
      <w:color w:val="404040" w:themeColor="text1" w:themeTint="BF"/>
    </w:rPr>
  </w:style>
  <w:style w:type="paragraph" w:styleId="ListParagraph">
    <w:name w:val="List Paragraph"/>
    <w:basedOn w:val="Normal"/>
    <w:uiPriority w:val="34"/>
    <w:qFormat/>
    <w:rsid w:val="00D417D7"/>
    <w:pPr>
      <w:ind w:left="720"/>
      <w:contextualSpacing/>
    </w:pPr>
  </w:style>
  <w:style w:type="character" w:styleId="IntenseEmphasis">
    <w:name w:val="Intense Emphasis"/>
    <w:basedOn w:val="DefaultParagraphFont"/>
    <w:uiPriority w:val="21"/>
    <w:qFormat/>
    <w:rsid w:val="00D417D7"/>
    <w:rPr>
      <w:i/>
      <w:iCs/>
      <w:color w:val="2F5496" w:themeColor="accent1" w:themeShade="BF"/>
    </w:rPr>
  </w:style>
  <w:style w:type="paragraph" w:styleId="IntenseQuote">
    <w:name w:val="Intense Quote"/>
    <w:basedOn w:val="Normal"/>
    <w:next w:val="Normal"/>
    <w:link w:val="IntenseQuoteChar"/>
    <w:uiPriority w:val="30"/>
    <w:qFormat/>
    <w:rsid w:val="00D417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17D7"/>
    <w:rPr>
      <w:i/>
      <w:iCs/>
      <w:color w:val="2F5496" w:themeColor="accent1" w:themeShade="BF"/>
    </w:rPr>
  </w:style>
  <w:style w:type="character" w:styleId="IntenseReference">
    <w:name w:val="Intense Reference"/>
    <w:basedOn w:val="DefaultParagraphFont"/>
    <w:uiPriority w:val="32"/>
    <w:qFormat/>
    <w:rsid w:val="00D417D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3233</Characters>
  <Application>Microsoft Office Word</Application>
  <DocSecurity>0</DocSecurity>
  <Lines>26</Lines>
  <Paragraphs>7</Paragraphs>
  <ScaleCrop>false</ScaleCrop>
  <Company/>
  <LinksUpToDate>false</LinksUpToDate>
  <CharactersWithSpaces>3793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infoney content</dc:creator>
  <cp:keywords/>
  <dc:description/>
  <cp:lastModifiedBy>infoney content</cp:lastModifiedBy>
  <cp:revision>1</cp:revision>
  <dcterms:created xsi:type="dcterms:W3CDTF">2026-05-29T05:36:00Z</dcterms:created>
  <dcterms:modified xsi:type="dcterms:W3CDTF">2026-05-29T05:36:00Z</dcterms:modified>
</cp:coreProperties>
</file>