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0D1C" w14:textId="77777777" w:rsidR="0000733C" w:rsidRDefault="0000733C" w:rsidP="000073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2: Local Heroes, Local Solutions</w:t>
      </w:r>
    </w:p>
    <w:p w14:paraId="7B92CEC0"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Scenario-Based Role Play</w:t>
      </w:r>
      <w:r>
        <w:rPr>
          <w:rFonts w:ascii="Times New Roman" w:eastAsia="Times New Roman" w:hAnsi="Times New Roman" w:cs="Times New Roman"/>
        </w:rPr>
        <w:br/>
      </w:r>
      <w:r>
        <w:rPr>
          <w:rFonts w:ascii="Times New Roman" w:eastAsia="Times New Roman" w:hAnsi="Times New Roman" w:cs="Times New Roman"/>
          <w:b/>
          <w:bCs/>
        </w:rPr>
        <w:t>Competency Focus</w:t>
      </w:r>
      <w:r>
        <w:rPr>
          <w:rFonts w:ascii="Times New Roman" w:eastAsia="Times New Roman" w:hAnsi="Times New Roman" w:cs="Times New Roman"/>
        </w:rPr>
        <w:t>: Creative thinking, decision-making, community participation</w:t>
      </w:r>
      <w:r>
        <w:rPr>
          <w:rFonts w:ascii="Times New Roman" w:eastAsia="Times New Roman" w:hAnsi="Times New Roman" w:cs="Times New Roman"/>
        </w:rPr>
        <w:br/>
      </w:r>
      <w:r>
        <w:rPr>
          <w:rFonts w:ascii="Times New Roman" w:eastAsia="Times New Roman" w:hAnsi="Times New Roman" w:cs="Times New Roman"/>
          <w:b/>
          <w:bCs/>
        </w:rPr>
        <w:t>Goal:</w:t>
      </w:r>
      <w:r>
        <w:rPr>
          <w:rFonts w:ascii="Times New Roman" w:eastAsia="Times New Roman" w:hAnsi="Times New Roman" w:cs="Times New Roman"/>
        </w:rPr>
        <w:t xml:space="preserve"> Learners explore and evaluate real-life poverty reduction strategies used by local Kenyan communities.</w:t>
      </w:r>
    </w:p>
    <w:p w14:paraId="4A128506" w14:textId="77777777" w:rsidR="0000733C" w:rsidRDefault="0000733C" w:rsidP="0000733C">
      <w:pPr>
        <w:spacing w:line="240" w:lineRule="auto"/>
        <w:rPr>
          <w:rFonts w:ascii="Times New Roman" w:eastAsia="Times New Roman" w:hAnsi="Times New Roman" w:cs="Times New Roman"/>
        </w:rPr>
      </w:pPr>
      <w:r>
        <w:pict w14:anchorId="525A384E">
          <v:rect id="_x0000_i1025" style="width:0;height:1.5pt" o:hralign="center" o:hrstd="t" o:hr="t" fillcolor="#a0a0a0" stroked="f"/>
        </w:pict>
      </w:r>
    </w:p>
    <w:p w14:paraId="438618F6" w14:textId="77777777" w:rsidR="0000733C" w:rsidRDefault="0000733C" w:rsidP="000073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(Improved):</w:t>
      </w:r>
    </w:p>
    <w:p w14:paraId="0A7870C9"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rPr>
        <w:t>"Across Kenya, everyday heroes are transforming their communities through smart, practical actions. You will meet youth groups, women's cooperatives, and others who turn challenges into opportunities. Step into their shoes, explore their ideas, and decide the best next move to reduce poverty where they live."</w:t>
      </w:r>
    </w:p>
    <w:p w14:paraId="498B7336" w14:textId="77777777" w:rsidR="0000733C" w:rsidRDefault="0000733C" w:rsidP="0000733C">
      <w:pPr>
        <w:spacing w:line="240" w:lineRule="auto"/>
        <w:rPr>
          <w:rFonts w:ascii="Times New Roman" w:eastAsia="Times New Roman" w:hAnsi="Times New Roman" w:cs="Times New Roman"/>
        </w:rPr>
      </w:pPr>
      <w:r>
        <w:pict w14:anchorId="6A2EE52B">
          <v:rect id="_x0000_i1026" style="width:0;height:1.5pt" o:hralign="center" o:hrstd="t" o:hr="t" fillcolor="#a0a0a0" stroked="f"/>
        </w:pict>
      </w:r>
    </w:p>
    <w:p w14:paraId="05CFAE32" w14:textId="77777777" w:rsidR="0000733C" w:rsidRDefault="0000733C" w:rsidP="0000733C">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0B5A63E6"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729"/>
          <w:id w:val="1674434472"/>
        </w:sdtPr>
        <w:sdtContent>
          <w:r>
            <w:rPr>
              <w:rFonts w:ascii="Andika" w:eastAsia="Andika" w:hAnsi="Andika" w:cs="Andika"/>
            </w:rPr>
            <w:t>1️</w:t>
          </w:r>
        </w:sdtContent>
      </w:sdt>
      <w:sdt>
        <w:sdtPr>
          <w:tag w:val="goog_rdk_730"/>
          <w:id w:val="-747896653"/>
        </w:sdtPr>
        <w:sdtContent>
          <w:r>
            <w:rPr>
              <w:rFonts w:ascii="Arial Unicode MS" w:eastAsia="Arial Unicode MS" w:hAnsi="Arial Unicode MS" w:cs="Arial Unicode MS"/>
            </w:rPr>
            <w:t>⃣</w:t>
          </w:r>
        </w:sdtContent>
      </w:sdt>
      <w:sdt>
        <w:sdtPr>
          <w:tag w:val="goog_rdk_731"/>
          <w:id w:val="-849508660"/>
        </w:sdtPr>
        <w:sdtContent>
          <w:r>
            <w:rPr>
              <w:rFonts w:ascii="Andika" w:eastAsia="Andika" w:hAnsi="Andika" w:cs="Andika"/>
            </w:rPr>
            <w:t xml:space="preserve"> Read the background story for each local hero or community group.</w:t>
          </w:r>
          <w:r>
            <w:rPr>
              <w:rFonts w:ascii="Andika" w:eastAsia="Andika" w:hAnsi="Andika" w:cs="Andika"/>
            </w:rPr>
            <w:br/>
            <w:t>2️</w:t>
          </w:r>
        </w:sdtContent>
      </w:sdt>
      <w:sdt>
        <w:sdtPr>
          <w:tag w:val="goog_rdk_732"/>
          <w:id w:val="-2092602399"/>
        </w:sdtPr>
        <w:sdtContent>
          <w:r>
            <w:rPr>
              <w:rFonts w:ascii="Arial Unicode MS" w:eastAsia="Arial Unicode MS" w:hAnsi="Arial Unicode MS" w:cs="Arial Unicode MS"/>
            </w:rPr>
            <w:t>⃣</w:t>
          </w:r>
        </w:sdtContent>
      </w:sdt>
      <w:sdt>
        <w:sdtPr>
          <w:tag w:val="goog_rdk_733"/>
          <w:id w:val="1653270926"/>
        </w:sdtPr>
        <w:sdtContent>
          <w:r>
            <w:rPr>
              <w:rFonts w:ascii="Andika" w:eastAsia="Andika" w:hAnsi="Andika" w:cs="Andika"/>
            </w:rPr>
            <w:t xml:space="preserve"> Think about their goals, challenges, and resources.</w:t>
          </w:r>
          <w:r>
            <w:rPr>
              <w:rFonts w:ascii="Andika" w:eastAsia="Andika" w:hAnsi="Andika" w:cs="Andika"/>
            </w:rPr>
            <w:br/>
            <w:t>3️</w:t>
          </w:r>
        </w:sdtContent>
      </w:sdt>
      <w:sdt>
        <w:sdtPr>
          <w:tag w:val="goog_rdk_734"/>
          <w:id w:val="-765212161"/>
        </w:sdtPr>
        <w:sdtContent>
          <w:r>
            <w:rPr>
              <w:rFonts w:ascii="Arial Unicode MS" w:eastAsia="Arial Unicode MS" w:hAnsi="Arial Unicode MS" w:cs="Arial Unicode MS"/>
            </w:rPr>
            <w:t>⃣</w:t>
          </w:r>
        </w:sdtContent>
      </w:sdt>
      <w:sdt>
        <w:sdtPr>
          <w:tag w:val="goog_rdk_735"/>
          <w:id w:val="-903913529"/>
        </w:sdtPr>
        <w:sdtContent>
          <w:r>
            <w:rPr>
              <w:rFonts w:ascii="Andika" w:eastAsia="Andika" w:hAnsi="Andika" w:cs="Andika"/>
            </w:rPr>
            <w:t xml:space="preserve"> Choose the option you believe will have the greatest long-term impact on reducing poverty.</w:t>
          </w:r>
          <w:r>
            <w:rPr>
              <w:rFonts w:ascii="Andika" w:eastAsia="Andika" w:hAnsi="Andika" w:cs="Andika"/>
            </w:rPr>
            <w:br/>
            <w:t>4️</w:t>
          </w:r>
        </w:sdtContent>
      </w:sdt>
      <w:sdt>
        <w:sdtPr>
          <w:tag w:val="goog_rdk_736"/>
          <w:id w:val="1469966382"/>
        </w:sdtPr>
        <w:sdtContent>
          <w:r>
            <w:rPr>
              <w:rFonts w:ascii="Arial Unicode MS" w:eastAsia="Arial Unicode MS" w:hAnsi="Arial Unicode MS" w:cs="Arial Unicode MS"/>
            </w:rPr>
            <w:t>⃣</w:t>
          </w:r>
        </w:sdtContent>
      </w:sdt>
      <w:sdt>
        <w:sdtPr>
          <w:tag w:val="goog_rdk_737"/>
          <w:id w:val="1516302676"/>
        </w:sdtPr>
        <w:sdtContent>
          <w:r>
            <w:rPr>
              <w:rFonts w:ascii="Andika" w:eastAsia="Andika" w:hAnsi="Andika" w:cs="Andika"/>
            </w:rPr>
            <w:t xml:space="preserve"> Read the feedback to see how your choice compares to the possible outcomes.</w:t>
          </w:r>
          <w:r>
            <w:rPr>
              <w:rFonts w:ascii="Andika" w:eastAsia="Andika" w:hAnsi="Andika" w:cs="Andika"/>
            </w:rPr>
            <w:br/>
            <w:t>5️</w:t>
          </w:r>
        </w:sdtContent>
      </w:sdt>
      <w:sdt>
        <w:sdtPr>
          <w:tag w:val="goog_rdk_738"/>
          <w:id w:val="-172659406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Complete all 5 scenarios!</w:t>
      </w:r>
    </w:p>
    <w:p w14:paraId="25B716B8" w14:textId="77777777" w:rsidR="0000733C" w:rsidRDefault="0000733C" w:rsidP="0000733C">
      <w:pPr>
        <w:spacing w:line="240" w:lineRule="auto"/>
        <w:rPr>
          <w:rFonts w:ascii="Times New Roman" w:eastAsia="Times New Roman" w:hAnsi="Times New Roman" w:cs="Times New Roman"/>
        </w:rPr>
      </w:pPr>
      <w:r>
        <w:pict w14:anchorId="241AA4D9">
          <v:rect id="_x0000_i1027" style="width:0;height:1.5pt" o:hralign="center" o:hrstd="t" o:hr="t" fillcolor="#a0a0a0" stroked="f"/>
        </w:pict>
      </w:r>
    </w:p>
    <w:p w14:paraId="7BEF521A" w14:textId="77777777" w:rsidR="0000733C" w:rsidRDefault="0000733C" w:rsidP="000073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1: Eco, Brick Youth Group</w:t>
      </w:r>
    </w:p>
    <w:p w14:paraId="272DB7AB"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Background:</w:t>
      </w:r>
      <w:r>
        <w:rPr>
          <w:rFonts w:ascii="Times New Roman" w:eastAsia="Times New Roman" w:hAnsi="Times New Roman" w:cs="Times New Roman"/>
        </w:rPr>
        <w:br/>
        <w:t>A youth group collects plastic waste and turns it into eco-bricks for building low-cost houses and classrooms.</w:t>
      </w:r>
    </w:p>
    <w:p w14:paraId="1FEBD74A"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Decision Point:</w:t>
      </w:r>
      <w:r>
        <w:rPr>
          <w:rFonts w:ascii="Times New Roman" w:eastAsia="Times New Roman" w:hAnsi="Times New Roman" w:cs="Times New Roman"/>
        </w:rPr>
        <w:br/>
        <w:t>They’ve saved enough money to either:</w:t>
      </w:r>
      <w:r>
        <w:rPr>
          <w:rFonts w:ascii="Times New Roman" w:eastAsia="Times New Roman" w:hAnsi="Times New Roman" w:cs="Times New Roman"/>
        </w:rPr>
        <w:br/>
        <w:t>A) Expand their training workshops to teach other youth groups</w:t>
      </w:r>
      <w:r>
        <w:rPr>
          <w:rFonts w:ascii="Times New Roman" w:eastAsia="Times New Roman" w:hAnsi="Times New Roman" w:cs="Times New Roman"/>
        </w:rPr>
        <w:br/>
        <w:t>B) Open a small shop to sell their eco-brick products</w:t>
      </w:r>
    </w:p>
    <w:p w14:paraId="35AF0641"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Learner Prompt:</w:t>
      </w:r>
      <w:r>
        <w:rPr>
          <w:rFonts w:ascii="Times New Roman" w:eastAsia="Times New Roman" w:hAnsi="Times New Roman" w:cs="Times New Roman"/>
        </w:rPr>
        <w:t xml:space="preserve"> </w:t>
      </w:r>
      <w:r>
        <w:rPr>
          <w:rFonts w:ascii="Times New Roman" w:eastAsia="Times New Roman" w:hAnsi="Times New Roman" w:cs="Times New Roman"/>
          <w:i/>
          <w:iCs/>
        </w:rPr>
        <w:t>“What should they do next to maximize their impact? Choose A or B and explain why.”</w:t>
      </w:r>
    </w:p>
    <w:tbl>
      <w:tblPr>
        <w:tblW w:w="9026" w:type="dxa"/>
        <w:tblLayout w:type="fixed"/>
        <w:tblLook w:val="0400" w:firstRow="0" w:lastRow="0" w:firstColumn="0" w:lastColumn="0" w:noHBand="0" w:noVBand="1"/>
      </w:tblPr>
      <w:tblGrid>
        <w:gridCol w:w="1298"/>
        <w:gridCol w:w="7728"/>
      </w:tblGrid>
      <w:tr w:rsidR="0000733C" w14:paraId="08791F6A" w14:textId="77777777" w:rsidTr="00CE736A">
        <w:trPr>
          <w:tblHeader/>
        </w:trPr>
        <w:tc>
          <w:tcPr>
            <w:tcW w:w="1298" w:type="dxa"/>
            <w:tcBorders>
              <w:bottom w:val="single" w:sz="4" w:space="0" w:color="000000"/>
              <w:right w:val="single" w:sz="4" w:space="0" w:color="000000"/>
            </w:tcBorders>
            <w:vAlign w:val="center"/>
          </w:tcPr>
          <w:p w14:paraId="168FB353"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Option</w:t>
            </w:r>
          </w:p>
        </w:tc>
        <w:tc>
          <w:tcPr>
            <w:tcW w:w="7728" w:type="dxa"/>
            <w:tcBorders>
              <w:left w:val="single" w:sz="4" w:space="0" w:color="000000"/>
              <w:bottom w:val="single" w:sz="4" w:space="0" w:color="000000"/>
            </w:tcBorders>
            <w:vAlign w:val="center"/>
          </w:tcPr>
          <w:p w14:paraId="21DF241D"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Feedback</w:t>
            </w:r>
          </w:p>
        </w:tc>
      </w:tr>
      <w:tr w:rsidR="0000733C" w14:paraId="0DA3B20A" w14:textId="77777777" w:rsidTr="00CE736A">
        <w:tc>
          <w:tcPr>
            <w:tcW w:w="1298" w:type="dxa"/>
            <w:tcBorders>
              <w:top w:val="single" w:sz="4" w:space="0" w:color="000000"/>
              <w:bottom w:val="single" w:sz="4" w:space="0" w:color="000000"/>
              <w:right w:val="single" w:sz="4" w:space="0" w:color="000000"/>
            </w:tcBorders>
            <w:vAlign w:val="center"/>
          </w:tcPr>
          <w:p w14:paraId="29B6E5CC"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rPr>
              <w:t>A – Expand Training</w:t>
            </w:r>
          </w:p>
        </w:tc>
        <w:tc>
          <w:tcPr>
            <w:tcW w:w="7728" w:type="dxa"/>
            <w:tcBorders>
              <w:top w:val="single" w:sz="4" w:space="0" w:color="000000"/>
              <w:left w:val="single" w:sz="4" w:space="0" w:color="000000"/>
              <w:bottom w:val="single" w:sz="4" w:space="0" w:color="000000"/>
            </w:tcBorders>
            <w:vAlign w:val="center"/>
          </w:tcPr>
          <w:p w14:paraId="689A971A" w14:textId="77777777" w:rsidR="0000733C" w:rsidRDefault="0000733C" w:rsidP="00CE736A">
            <w:pPr>
              <w:spacing w:line="240" w:lineRule="auto"/>
              <w:rPr>
                <w:rFonts w:ascii="Times New Roman" w:eastAsia="Times New Roman" w:hAnsi="Times New Roman" w:cs="Times New Roman"/>
              </w:rPr>
            </w:pPr>
            <w:sdt>
              <w:sdtPr>
                <w:tag w:val="goog_rdk_739"/>
                <w:id w:val="-119477698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“Excellent choice! Teaching others spreads the solution far and wide. More youth groups can earn income and clean their communities. That is sustainable impact!”</w:t>
            </w:r>
          </w:p>
        </w:tc>
      </w:tr>
      <w:tr w:rsidR="0000733C" w14:paraId="1692974E" w14:textId="77777777" w:rsidTr="00CE736A">
        <w:tc>
          <w:tcPr>
            <w:tcW w:w="1298" w:type="dxa"/>
            <w:tcBorders>
              <w:top w:val="single" w:sz="4" w:space="0" w:color="000000"/>
              <w:right w:val="single" w:sz="4" w:space="0" w:color="000000"/>
            </w:tcBorders>
            <w:vAlign w:val="center"/>
          </w:tcPr>
          <w:p w14:paraId="5BF1EB32"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rPr>
              <w:t>B – Open a Shop</w:t>
            </w:r>
          </w:p>
        </w:tc>
        <w:tc>
          <w:tcPr>
            <w:tcW w:w="7728" w:type="dxa"/>
            <w:tcBorders>
              <w:top w:val="single" w:sz="4" w:space="0" w:color="000000"/>
              <w:left w:val="single" w:sz="4" w:space="0" w:color="000000"/>
            </w:tcBorders>
            <w:vAlign w:val="center"/>
          </w:tcPr>
          <w:p w14:paraId="6AD8B487" w14:textId="77777777" w:rsidR="0000733C" w:rsidRDefault="0000733C" w:rsidP="00CE736A">
            <w:pPr>
              <w:spacing w:line="240" w:lineRule="auto"/>
              <w:rPr>
                <w:rFonts w:ascii="Times New Roman" w:eastAsia="Times New Roman" w:hAnsi="Times New Roman" w:cs="Times New Roman"/>
              </w:rPr>
            </w:pPr>
            <w:sdt>
              <w:sdtPr>
                <w:tag w:val="goog_rdk_740"/>
                <w:id w:val="-207763611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“A shop is a good step for income, but think long-term. What could reach more people and create more jobs?”</w:t>
            </w:r>
          </w:p>
        </w:tc>
      </w:tr>
    </w:tbl>
    <w:p w14:paraId="10C35358" w14:textId="77777777" w:rsidR="0000733C" w:rsidRDefault="0000733C" w:rsidP="0000733C">
      <w:pPr>
        <w:spacing w:line="240" w:lineRule="auto"/>
        <w:rPr>
          <w:rFonts w:ascii="Times New Roman" w:eastAsia="Times New Roman" w:hAnsi="Times New Roman" w:cs="Times New Roman"/>
        </w:rPr>
      </w:pPr>
      <w:r>
        <w:pict w14:anchorId="2D32E6D5">
          <v:rect id="_x0000_i1028" style="width:0;height:1.5pt" o:hralign="center" o:hrstd="t" o:hr="t" fillcolor="#a0a0a0" stroked="f"/>
        </w:pict>
      </w:r>
    </w:p>
    <w:p w14:paraId="30611FCD" w14:textId="77777777" w:rsidR="0000733C" w:rsidRDefault="0000733C" w:rsidP="000073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2: Women’s Table Banking Group</w:t>
      </w:r>
    </w:p>
    <w:p w14:paraId="190DC43B"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Background:</w:t>
      </w:r>
      <w:r>
        <w:rPr>
          <w:rFonts w:ascii="Times New Roman" w:eastAsia="Times New Roman" w:hAnsi="Times New Roman" w:cs="Times New Roman"/>
        </w:rPr>
        <w:br/>
        <w:t>A rural women’s group meets weekly to save money and offer small loans. They've saved enough to start a joint project.</w:t>
      </w:r>
    </w:p>
    <w:p w14:paraId="402DCD39"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Decision Point:</w:t>
      </w:r>
      <w:r>
        <w:rPr>
          <w:rFonts w:ascii="Times New Roman" w:eastAsia="Times New Roman" w:hAnsi="Times New Roman" w:cs="Times New Roman"/>
        </w:rPr>
        <w:br/>
        <w:t>They are choosing between:</w:t>
      </w:r>
      <w:r>
        <w:rPr>
          <w:rFonts w:ascii="Times New Roman" w:eastAsia="Times New Roman" w:hAnsi="Times New Roman" w:cs="Times New Roman"/>
        </w:rPr>
        <w:br/>
        <w:t>A) Building a group greenhouse to grow vegetables year, round</w:t>
      </w:r>
      <w:r>
        <w:rPr>
          <w:rFonts w:ascii="Times New Roman" w:eastAsia="Times New Roman" w:hAnsi="Times New Roman" w:cs="Times New Roman"/>
        </w:rPr>
        <w:br/>
        <w:t>B) Buying livestock to raise and sell meat and milk</w:t>
      </w:r>
    </w:p>
    <w:p w14:paraId="3826C99E"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Learner Prompt:</w:t>
      </w:r>
      <w:r>
        <w:rPr>
          <w:rFonts w:ascii="Times New Roman" w:eastAsia="Times New Roman" w:hAnsi="Times New Roman" w:cs="Times New Roman"/>
        </w:rPr>
        <w:t xml:space="preserve"> </w:t>
      </w:r>
      <w:r>
        <w:rPr>
          <w:rFonts w:ascii="Times New Roman" w:eastAsia="Times New Roman" w:hAnsi="Times New Roman" w:cs="Times New Roman"/>
          <w:i/>
          <w:iCs/>
        </w:rPr>
        <w:t>“Which project will provide the best long-term benefit for the group and community?”</w:t>
      </w:r>
    </w:p>
    <w:tbl>
      <w:tblPr>
        <w:tblW w:w="9026" w:type="dxa"/>
        <w:tblLayout w:type="fixed"/>
        <w:tblLook w:val="0400" w:firstRow="0" w:lastRow="0" w:firstColumn="0" w:lastColumn="0" w:noHBand="0" w:noVBand="1"/>
      </w:tblPr>
      <w:tblGrid>
        <w:gridCol w:w="1294"/>
        <w:gridCol w:w="7732"/>
      </w:tblGrid>
      <w:tr w:rsidR="0000733C" w14:paraId="091D9967" w14:textId="77777777" w:rsidTr="00CE736A">
        <w:trPr>
          <w:tblHeader/>
        </w:trPr>
        <w:tc>
          <w:tcPr>
            <w:tcW w:w="1294" w:type="dxa"/>
            <w:tcBorders>
              <w:bottom w:val="single" w:sz="4" w:space="0" w:color="000000"/>
              <w:right w:val="single" w:sz="4" w:space="0" w:color="000000"/>
            </w:tcBorders>
            <w:vAlign w:val="center"/>
          </w:tcPr>
          <w:p w14:paraId="431177EF"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Option</w:t>
            </w:r>
          </w:p>
        </w:tc>
        <w:tc>
          <w:tcPr>
            <w:tcW w:w="7732" w:type="dxa"/>
            <w:tcBorders>
              <w:left w:val="single" w:sz="4" w:space="0" w:color="000000"/>
              <w:bottom w:val="single" w:sz="4" w:space="0" w:color="000000"/>
            </w:tcBorders>
            <w:vAlign w:val="center"/>
          </w:tcPr>
          <w:p w14:paraId="1032D4E2"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Feedback</w:t>
            </w:r>
          </w:p>
        </w:tc>
      </w:tr>
      <w:tr w:rsidR="0000733C" w14:paraId="01CCC1D6" w14:textId="77777777" w:rsidTr="00CE736A">
        <w:tc>
          <w:tcPr>
            <w:tcW w:w="1294" w:type="dxa"/>
            <w:tcBorders>
              <w:top w:val="single" w:sz="4" w:space="0" w:color="000000"/>
              <w:bottom w:val="single" w:sz="4" w:space="0" w:color="000000"/>
              <w:right w:val="single" w:sz="4" w:space="0" w:color="000000"/>
            </w:tcBorders>
            <w:vAlign w:val="center"/>
          </w:tcPr>
          <w:p w14:paraId="4F92B9D7"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rPr>
              <w:t>A – Greenhouse</w:t>
            </w:r>
          </w:p>
        </w:tc>
        <w:tc>
          <w:tcPr>
            <w:tcW w:w="7732" w:type="dxa"/>
            <w:tcBorders>
              <w:top w:val="single" w:sz="4" w:space="0" w:color="000000"/>
              <w:left w:val="single" w:sz="4" w:space="0" w:color="000000"/>
              <w:bottom w:val="single" w:sz="4" w:space="0" w:color="000000"/>
            </w:tcBorders>
            <w:vAlign w:val="center"/>
          </w:tcPr>
          <w:p w14:paraId="4AF05A80" w14:textId="77777777" w:rsidR="0000733C" w:rsidRDefault="0000733C" w:rsidP="00CE736A">
            <w:pPr>
              <w:spacing w:line="240" w:lineRule="auto"/>
              <w:rPr>
                <w:rFonts w:ascii="Times New Roman" w:eastAsia="Times New Roman" w:hAnsi="Times New Roman" w:cs="Times New Roman"/>
              </w:rPr>
            </w:pPr>
            <w:sdt>
              <w:sdtPr>
                <w:tag w:val="goog_rdk_741"/>
                <w:id w:val="127525575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“Great thinking! A greenhouse means year, round income, food security, and shared farming roles. Plus, it is more sustainable over time.”</w:t>
            </w:r>
          </w:p>
        </w:tc>
      </w:tr>
      <w:tr w:rsidR="0000733C" w14:paraId="44454294" w14:textId="77777777" w:rsidTr="00CE736A">
        <w:tc>
          <w:tcPr>
            <w:tcW w:w="1294" w:type="dxa"/>
            <w:tcBorders>
              <w:top w:val="single" w:sz="4" w:space="0" w:color="000000"/>
              <w:right w:val="single" w:sz="4" w:space="0" w:color="000000"/>
            </w:tcBorders>
            <w:vAlign w:val="center"/>
          </w:tcPr>
          <w:p w14:paraId="2734E059"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rPr>
              <w:t>B – Livestock</w:t>
            </w:r>
          </w:p>
        </w:tc>
        <w:tc>
          <w:tcPr>
            <w:tcW w:w="7732" w:type="dxa"/>
            <w:tcBorders>
              <w:top w:val="single" w:sz="4" w:space="0" w:color="000000"/>
              <w:left w:val="single" w:sz="4" w:space="0" w:color="000000"/>
            </w:tcBorders>
            <w:vAlign w:val="center"/>
          </w:tcPr>
          <w:p w14:paraId="328F7341" w14:textId="77777777" w:rsidR="0000733C" w:rsidRDefault="0000733C" w:rsidP="00CE736A">
            <w:pPr>
              <w:spacing w:line="240" w:lineRule="auto"/>
              <w:rPr>
                <w:rFonts w:ascii="Times New Roman" w:eastAsia="Times New Roman" w:hAnsi="Times New Roman" w:cs="Times New Roman"/>
              </w:rPr>
            </w:pPr>
            <w:sdt>
              <w:sdtPr>
                <w:tag w:val="goog_rdk_742"/>
                <w:id w:val="-210825654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“Raising livestock can help but it also needs a lot of care and food. Is it the most reliable option for group income?”</w:t>
            </w:r>
          </w:p>
        </w:tc>
      </w:tr>
    </w:tbl>
    <w:p w14:paraId="301809EC" w14:textId="77777777" w:rsidR="0000733C" w:rsidRDefault="0000733C" w:rsidP="0000733C">
      <w:pPr>
        <w:spacing w:line="240" w:lineRule="auto"/>
        <w:rPr>
          <w:rFonts w:ascii="Times New Roman" w:eastAsia="Times New Roman" w:hAnsi="Times New Roman" w:cs="Times New Roman"/>
        </w:rPr>
      </w:pPr>
      <w:r>
        <w:pict w14:anchorId="14CE5698">
          <v:rect id="_x0000_i1029" style="width:0;height:1.5pt" o:hralign="center" o:hrstd="t" o:hr="t" fillcolor="#a0a0a0" stroked="f"/>
        </w:pict>
      </w:r>
    </w:p>
    <w:p w14:paraId="25417AA1" w14:textId="77777777" w:rsidR="0000733C" w:rsidRDefault="0000733C" w:rsidP="000073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3: 4K Club School Garden Project</w:t>
      </w:r>
    </w:p>
    <w:p w14:paraId="5C0A286F"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Background:</w:t>
      </w:r>
      <w:r>
        <w:rPr>
          <w:rFonts w:ascii="Times New Roman" w:eastAsia="Times New Roman" w:hAnsi="Times New Roman" w:cs="Times New Roman"/>
        </w:rPr>
        <w:t xml:space="preserve"> Learners from a 4K Club are growing vegetables at school. Their harvest is doing well!</w:t>
      </w:r>
    </w:p>
    <w:p w14:paraId="0CBE2223"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rPr>
        <w:br/>
        <w:t>A) Sell the vegetables at the local market</w:t>
      </w:r>
      <w:r>
        <w:rPr>
          <w:rFonts w:ascii="Times New Roman" w:eastAsia="Times New Roman" w:hAnsi="Times New Roman" w:cs="Times New Roman"/>
        </w:rPr>
        <w:br/>
        <w:t>B) Donate a portion to help feed classmates in need</w:t>
      </w:r>
    </w:p>
    <w:tbl>
      <w:tblPr>
        <w:tblW w:w="9026" w:type="dxa"/>
        <w:tblLayout w:type="fixed"/>
        <w:tblLook w:val="0400" w:firstRow="0" w:lastRow="0" w:firstColumn="0" w:lastColumn="0" w:noHBand="0" w:noVBand="1"/>
      </w:tblPr>
      <w:tblGrid>
        <w:gridCol w:w="919"/>
        <w:gridCol w:w="8107"/>
      </w:tblGrid>
      <w:tr w:rsidR="0000733C" w14:paraId="16FF719B" w14:textId="77777777" w:rsidTr="00CE736A">
        <w:trPr>
          <w:tblHeader/>
        </w:trPr>
        <w:tc>
          <w:tcPr>
            <w:tcW w:w="919" w:type="dxa"/>
            <w:tcBorders>
              <w:bottom w:val="single" w:sz="4" w:space="0" w:color="000000"/>
              <w:right w:val="single" w:sz="4" w:space="0" w:color="000000"/>
            </w:tcBorders>
            <w:vAlign w:val="center"/>
          </w:tcPr>
          <w:p w14:paraId="75305D32"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Option</w:t>
            </w:r>
          </w:p>
        </w:tc>
        <w:tc>
          <w:tcPr>
            <w:tcW w:w="8107" w:type="dxa"/>
            <w:tcBorders>
              <w:left w:val="single" w:sz="4" w:space="0" w:color="000000"/>
              <w:bottom w:val="single" w:sz="4" w:space="0" w:color="000000"/>
            </w:tcBorders>
            <w:vAlign w:val="center"/>
          </w:tcPr>
          <w:p w14:paraId="5B74481D"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Feedback</w:t>
            </w:r>
          </w:p>
        </w:tc>
      </w:tr>
      <w:tr w:rsidR="0000733C" w14:paraId="434E1E55" w14:textId="77777777" w:rsidTr="00CE736A">
        <w:tc>
          <w:tcPr>
            <w:tcW w:w="919" w:type="dxa"/>
            <w:tcBorders>
              <w:top w:val="single" w:sz="4" w:space="0" w:color="000000"/>
              <w:bottom w:val="single" w:sz="4" w:space="0" w:color="000000"/>
              <w:right w:val="single" w:sz="4" w:space="0" w:color="000000"/>
            </w:tcBorders>
            <w:vAlign w:val="center"/>
          </w:tcPr>
          <w:p w14:paraId="60B5FE74"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A – Sell</w:t>
            </w:r>
          </w:p>
        </w:tc>
        <w:tc>
          <w:tcPr>
            <w:tcW w:w="8107" w:type="dxa"/>
            <w:tcBorders>
              <w:top w:val="single" w:sz="4" w:space="0" w:color="000000"/>
              <w:left w:val="single" w:sz="4" w:space="0" w:color="000000"/>
              <w:bottom w:val="single" w:sz="4" w:space="0" w:color="000000"/>
            </w:tcBorders>
            <w:vAlign w:val="center"/>
          </w:tcPr>
          <w:p w14:paraId="40EF9C5B" w14:textId="77777777" w:rsidR="0000733C" w:rsidRDefault="0000733C" w:rsidP="00CE736A">
            <w:pPr>
              <w:spacing w:line="240" w:lineRule="auto"/>
              <w:rPr>
                <w:rFonts w:ascii="Times New Roman" w:eastAsia="Times New Roman" w:hAnsi="Times New Roman" w:cs="Times New Roman"/>
              </w:rPr>
            </w:pPr>
            <w:sdt>
              <w:sdtPr>
                <w:tag w:val="goog_rdk_743"/>
                <w:id w:val="38971585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“Selling brings in money but could miss the chance to help classmates directly. Which option supports both social care and sustainability”</w:t>
            </w:r>
            <w:r>
              <w:rPr>
                <w:rFonts w:ascii="Times New Roman" w:eastAsia="Times New Roman" w:hAnsi="Times New Roman" w:cs="Times New Roman"/>
              </w:rPr>
              <w:t> </w:t>
            </w:r>
          </w:p>
        </w:tc>
      </w:tr>
      <w:tr w:rsidR="0000733C" w14:paraId="63318B80" w14:textId="77777777" w:rsidTr="00CE736A">
        <w:tc>
          <w:tcPr>
            <w:tcW w:w="919" w:type="dxa"/>
            <w:tcBorders>
              <w:top w:val="single" w:sz="4" w:space="0" w:color="000000"/>
              <w:right w:val="single" w:sz="4" w:space="0" w:color="000000"/>
            </w:tcBorders>
            <w:vAlign w:val="center"/>
          </w:tcPr>
          <w:p w14:paraId="26EE8377"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B – Donate</w:t>
            </w:r>
          </w:p>
        </w:tc>
        <w:tc>
          <w:tcPr>
            <w:tcW w:w="8107" w:type="dxa"/>
            <w:tcBorders>
              <w:top w:val="single" w:sz="4" w:space="0" w:color="000000"/>
              <w:left w:val="single" w:sz="4" w:space="0" w:color="000000"/>
            </w:tcBorders>
            <w:vAlign w:val="center"/>
          </w:tcPr>
          <w:p w14:paraId="273624E1" w14:textId="77777777" w:rsidR="0000733C" w:rsidRDefault="0000733C" w:rsidP="00CE736A">
            <w:pPr>
              <w:spacing w:line="240" w:lineRule="auto"/>
              <w:rPr>
                <w:rFonts w:ascii="Times New Roman" w:eastAsia="Times New Roman" w:hAnsi="Times New Roman" w:cs="Times New Roman"/>
              </w:rPr>
            </w:pPr>
            <w:sdt>
              <w:sdtPr>
                <w:tag w:val="goog_rdk_744"/>
                <w:id w:val="30170360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“Compassionate choice! Feeding classmates improves nutrition and builds a caring school community.”</w:t>
            </w:r>
          </w:p>
        </w:tc>
      </w:tr>
    </w:tbl>
    <w:p w14:paraId="7EC19D70" w14:textId="77777777" w:rsidR="0000733C" w:rsidRDefault="0000733C" w:rsidP="0000733C">
      <w:pPr>
        <w:spacing w:line="240" w:lineRule="auto"/>
        <w:rPr>
          <w:rFonts w:ascii="Times New Roman" w:eastAsia="Times New Roman" w:hAnsi="Times New Roman" w:cs="Times New Roman"/>
        </w:rPr>
      </w:pPr>
      <w:r>
        <w:pict w14:anchorId="4ADCB732">
          <v:rect id="_x0000_i1030" style="width:0;height:1.5pt" o:hralign="center" o:hrstd="t" o:hr="t" fillcolor="#a0a0a0" stroked="f"/>
        </w:pict>
      </w:r>
    </w:p>
    <w:p w14:paraId="64C1E020" w14:textId="77777777" w:rsidR="0000733C" w:rsidRDefault="0000733C" w:rsidP="000073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4: Village Savings Group Investment</w:t>
      </w:r>
    </w:p>
    <w:p w14:paraId="7CC01100"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Background:</w:t>
      </w:r>
      <w:r>
        <w:rPr>
          <w:rFonts w:ascii="Times New Roman" w:eastAsia="Times New Roman" w:hAnsi="Times New Roman" w:cs="Times New Roman"/>
        </w:rPr>
        <w:t xml:space="preserve"> A rural savings group has saved enough money for a community project.</w:t>
      </w:r>
    </w:p>
    <w:p w14:paraId="6F5923FC"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rPr>
        <w:br/>
        <w:t>A) Buy and install rainwater harvesting tanks</w:t>
      </w:r>
      <w:r>
        <w:rPr>
          <w:rFonts w:ascii="Times New Roman" w:eastAsia="Times New Roman" w:hAnsi="Times New Roman" w:cs="Times New Roman"/>
        </w:rPr>
        <w:br/>
        <w:t>B) Pay for mobile phone repair training for youth</w:t>
      </w:r>
    </w:p>
    <w:tbl>
      <w:tblPr>
        <w:tblW w:w="9026" w:type="dxa"/>
        <w:tblLayout w:type="fixed"/>
        <w:tblLook w:val="0400" w:firstRow="0" w:lastRow="0" w:firstColumn="0" w:lastColumn="0" w:noHBand="0" w:noVBand="1"/>
      </w:tblPr>
      <w:tblGrid>
        <w:gridCol w:w="2279"/>
        <w:gridCol w:w="6747"/>
      </w:tblGrid>
      <w:tr w:rsidR="0000733C" w14:paraId="4A70148C" w14:textId="77777777" w:rsidTr="00CE736A">
        <w:trPr>
          <w:tblHeader/>
        </w:trPr>
        <w:tc>
          <w:tcPr>
            <w:tcW w:w="2279" w:type="dxa"/>
            <w:tcBorders>
              <w:bottom w:val="single" w:sz="4" w:space="0" w:color="000000"/>
              <w:right w:val="single" w:sz="4" w:space="0" w:color="000000"/>
            </w:tcBorders>
            <w:vAlign w:val="center"/>
          </w:tcPr>
          <w:p w14:paraId="49C66578"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Option</w:t>
            </w:r>
          </w:p>
        </w:tc>
        <w:tc>
          <w:tcPr>
            <w:tcW w:w="6747" w:type="dxa"/>
            <w:tcBorders>
              <w:left w:val="single" w:sz="4" w:space="0" w:color="000000"/>
              <w:bottom w:val="single" w:sz="4" w:space="0" w:color="000000"/>
            </w:tcBorders>
            <w:vAlign w:val="center"/>
          </w:tcPr>
          <w:p w14:paraId="5B2F8E39"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Feedback</w:t>
            </w:r>
          </w:p>
        </w:tc>
      </w:tr>
      <w:tr w:rsidR="0000733C" w14:paraId="4FEF36B2" w14:textId="77777777" w:rsidTr="00CE736A">
        <w:tc>
          <w:tcPr>
            <w:tcW w:w="2279" w:type="dxa"/>
            <w:tcBorders>
              <w:top w:val="single" w:sz="4" w:space="0" w:color="000000"/>
              <w:bottom w:val="single" w:sz="4" w:space="0" w:color="000000"/>
              <w:right w:val="single" w:sz="4" w:space="0" w:color="000000"/>
            </w:tcBorders>
            <w:vAlign w:val="center"/>
          </w:tcPr>
          <w:p w14:paraId="48D111A8"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A – Rainwater Tanks</w:t>
            </w:r>
          </w:p>
        </w:tc>
        <w:tc>
          <w:tcPr>
            <w:tcW w:w="6747" w:type="dxa"/>
            <w:tcBorders>
              <w:top w:val="single" w:sz="4" w:space="0" w:color="000000"/>
              <w:left w:val="single" w:sz="4" w:space="0" w:color="000000"/>
              <w:bottom w:val="single" w:sz="4" w:space="0" w:color="000000"/>
            </w:tcBorders>
            <w:vAlign w:val="center"/>
          </w:tcPr>
          <w:p w14:paraId="179F28DC" w14:textId="77777777" w:rsidR="0000733C" w:rsidRDefault="0000733C" w:rsidP="00CE736A">
            <w:pPr>
              <w:spacing w:line="240" w:lineRule="auto"/>
              <w:rPr>
                <w:rFonts w:ascii="Times New Roman" w:eastAsia="Times New Roman" w:hAnsi="Times New Roman" w:cs="Times New Roman"/>
              </w:rPr>
            </w:pPr>
            <w:sdt>
              <w:sdtPr>
                <w:tag w:val="goog_rdk_745"/>
                <w:id w:val="-5864618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“Smart move! Clean water improves health, saves time, and supports farming.”</w:t>
            </w:r>
          </w:p>
        </w:tc>
      </w:tr>
      <w:tr w:rsidR="0000733C" w14:paraId="7C30B583" w14:textId="77777777" w:rsidTr="00CE736A">
        <w:tc>
          <w:tcPr>
            <w:tcW w:w="2279" w:type="dxa"/>
            <w:tcBorders>
              <w:top w:val="single" w:sz="4" w:space="0" w:color="000000"/>
              <w:right w:val="single" w:sz="4" w:space="0" w:color="000000"/>
            </w:tcBorders>
            <w:vAlign w:val="center"/>
          </w:tcPr>
          <w:p w14:paraId="27121C0A"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B – Mobile Repair Training</w:t>
            </w:r>
          </w:p>
        </w:tc>
        <w:tc>
          <w:tcPr>
            <w:tcW w:w="6747" w:type="dxa"/>
            <w:tcBorders>
              <w:top w:val="single" w:sz="4" w:space="0" w:color="000000"/>
              <w:left w:val="single" w:sz="4" w:space="0" w:color="000000"/>
            </w:tcBorders>
            <w:vAlign w:val="center"/>
          </w:tcPr>
          <w:p w14:paraId="7CCA6925" w14:textId="77777777" w:rsidR="0000733C" w:rsidRDefault="0000733C" w:rsidP="00CE736A">
            <w:pPr>
              <w:spacing w:line="240" w:lineRule="auto"/>
              <w:rPr>
                <w:rFonts w:ascii="Times New Roman" w:eastAsia="Times New Roman" w:hAnsi="Times New Roman" w:cs="Times New Roman"/>
              </w:rPr>
            </w:pPr>
            <w:sdt>
              <w:sdtPr>
                <w:tag w:val="goog_rdk_746"/>
                <w:id w:val="-19704316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“Useful skill, but will it benefit the whole group? Think of a broader community impact.”</w:t>
            </w:r>
            <w:r>
              <w:rPr>
                <w:rFonts w:ascii="Times New Roman" w:eastAsia="Times New Roman" w:hAnsi="Times New Roman" w:cs="Times New Roman"/>
              </w:rPr>
              <w:t> </w:t>
            </w:r>
          </w:p>
        </w:tc>
      </w:tr>
    </w:tbl>
    <w:p w14:paraId="73B05334" w14:textId="77777777" w:rsidR="0000733C" w:rsidRDefault="0000733C" w:rsidP="0000733C">
      <w:pPr>
        <w:spacing w:line="240" w:lineRule="auto"/>
        <w:rPr>
          <w:rFonts w:ascii="Times New Roman" w:eastAsia="Times New Roman" w:hAnsi="Times New Roman" w:cs="Times New Roman"/>
        </w:rPr>
      </w:pPr>
      <w:r>
        <w:pict w14:anchorId="106CD8ED">
          <v:rect id="_x0000_i1031" style="width:0;height:1.5pt" o:hralign="center" o:hrstd="t" o:hr="t" fillcolor="#a0a0a0" stroked="f"/>
        </w:pict>
      </w:r>
    </w:p>
    <w:p w14:paraId="4E74F264" w14:textId="77777777" w:rsidR="0000733C" w:rsidRDefault="0000733C" w:rsidP="000073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5: Community Youth Skills Hub</w:t>
      </w:r>
    </w:p>
    <w:p w14:paraId="7783D3F2"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Background:</w:t>
      </w:r>
      <w:r>
        <w:rPr>
          <w:rFonts w:ascii="Times New Roman" w:eastAsia="Times New Roman" w:hAnsi="Times New Roman" w:cs="Times New Roman"/>
        </w:rPr>
        <w:t xml:space="preserve"> A local church group wants to help out, of, school youth.</w:t>
      </w:r>
    </w:p>
    <w:p w14:paraId="1766E127"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rPr>
        <w:br/>
        <w:t>A) Start a small tailoring and beadwork workshop</w:t>
      </w:r>
      <w:r>
        <w:rPr>
          <w:rFonts w:ascii="Times New Roman" w:eastAsia="Times New Roman" w:hAnsi="Times New Roman" w:cs="Times New Roman"/>
        </w:rPr>
        <w:br/>
        <w:t>B) Build a youth entertainment centre</w:t>
      </w:r>
    </w:p>
    <w:tbl>
      <w:tblPr>
        <w:tblW w:w="9026" w:type="dxa"/>
        <w:tblLayout w:type="fixed"/>
        <w:tblLook w:val="0400" w:firstRow="0" w:lastRow="0" w:firstColumn="0" w:lastColumn="0" w:noHBand="0" w:noVBand="1"/>
      </w:tblPr>
      <w:tblGrid>
        <w:gridCol w:w="2053"/>
        <w:gridCol w:w="6973"/>
      </w:tblGrid>
      <w:tr w:rsidR="0000733C" w14:paraId="0A806C01" w14:textId="77777777" w:rsidTr="00CE736A">
        <w:trPr>
          <w:tblHeader/>
        </w:trPr>
        <w:tc>
          <w:tcPr>
            <w:tcW w:w="2053" w:type="dxa"/>
            <w:tcBorders>
              <w:bottom w:val="single" w:sz="4" w:space="0" w:color="000000"/>
              <w:right w:val="single" w:sz="4" w:space="0" w:color="000000"/>
            </w:tcBorders>
            <w:vAlign w:val="center"/>
          </w:tcPr>
          <w:p w14:paraId="60D860EB"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Option</w:t>
            </w:r>
          </w:p>
        </w:tc>
        <w:tc>
          <w:tcPr>
            <w:tcW w:w="6973" w:type="dxa"/>
            <w:tcBorders>
              <w:left w:val="single" w:sz="4" w:space="0" w:color="000000"/>
              <w:bottom w:val="single" w:sz="4" w:space="0" w:color="000000"/>
            </w:tcBorders>
            <w:vAlign w:val="center"/>
          </w:tcPr>
          <w:p w14:paraId="680B09B6" w14:textId="77777777" w:rsidR="0000733C" w:rsidRDefault="0000733C"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Feedback</w:t>
            </w:r>
          </w:p>
        </w:tc>
      </w:tr>
      <w:tr w:rsidR="0000733C" w14:paraId="41830F85" w14:textId="77777777" w:rsidTr="00CE736A">
        <w:tc>
          <w:tcPr>
            <w:tcW w:w="2053" w:type="dxa"/>
            <w:tcBorders>
              <w:top w:val="single" w:sz="4" w:space="0" w:color="000000"/>
              <w:bottom w:val="single" w:sz="4" w:space="0" w:color="000000"/>
              <w:right w:val="single" w:sz="4" w:space="0" w:color="000000"/>
            </w:tcBorders>
            <w:vAlign w:val="center"/>
          </w:tcPr>
          <w:p w14:paraId="7BBC1084"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A – Tailoring Workshop</w:t>
            </w:r>
          </w:p>
        </w:tc>
        <w:tc>
          <w:tcPr>
            <w:tcW w:w="6973" w:type="dxa"/>
            <w:tcBorders>
              <w:top w:val="single" w:sz="4" w:space="0" w:color="000000"/>
              <w:left w:val="single" w:sz="4" w:space="0" w:color="000000"/>
              <w:bottom w:val="single" w:sz="4" w:space="0" w:color="000000"/>
            </w:tcBorders>
            <w:vAlign w:val="center"/>
          </w:tcPr>
          <w:p w14:paraId="78D293F5" w14:textId="77777777" w:rsidR="0000733C" w:rsidRDefault="0000733C" w:rsidP="00CE736A">
            <w:pPr>
              <w:spacing w:line="240" w:lineRule="auto"/>
              <w:rPr>
                <w:rFonts w:ascii="Times New Roman" w:eastAsia="Times New Roman" w:hAnsi="Times New Roman" w:cs="Times New Roman"/>
              </w:rPr>
            </w:pPr>
            <w:sdt>
              <w:sdtPr>
                <w:tag w:val="goog_rdk_747"/>
                <w:id w:val="43151450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“Excellent! Skills training opens job doors and supports self-employment.”</w:t>
            </w:r>
          </w:p>
        </w:tc>
      </w:tr>
      <w:tr w:rsidR="0000733C" w14:paraId="56DE3CC8" w14:textId="77777777" w:rsidTr="00CE736A">
        <w:tc>
          <w:tcPr>
            <w:tcW w:w="2053" w:type="dxa"/>
            <w:tcBorders>
              <w:top w:val="single" w:sz="4" w:space="0" w:color="000000"/>
              <w:right w:val="single" w:sz="4" w:space="0" w:color="000000"/>
            </w:tcBorders>
            <w:vAlign w:val="center"/>
          </w:tcPr>
          <w:p w14:paraId="5BF74259" w14:textId="77777777" w:rsidR="0000733C" w:rsidRDefault="0000733C"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B – Entertainment Centre</w:t>
            </w:r>
          </w:p>
        </w:tc>
        <w:tc>
          <w:tcPr>
            <w:tcW w:w="6973" w:type="dxa"/>
            <w:tcBorders>
              <w:top w:val="single" w:sz="4" w:space="0" w:color="000000"/>
              <w:left w:val="single" w:sz="4" w:space="0" w:color="000000"/>
            </w:tcBorders>
            <w:vAlign w:val="center"/>
          </w:tcPr>
          <w:p w14:paraId="37B932CA" w14:textId="77777777" w:rsidR="0000733C" w:rsidRDefault="0000733C" w:rsidP="00CE736A">
            <w:pPr>
              <w:spacing w:line="240" w:lineRule="auto"/>
              <w:rPr>
                <w:rFonts w:ascii="Times New Roman" w:eastAsia="Times New Roman" w:hAnsi="Times New Roman" w:cs="Times New Roman"/>
              </w:rPr>
            </w:pPr>
            <w:sdt>
              <w:sdtPr>
                <w:tag w:val="goog_rdk_748"/>
                <w:id w:val="-113168669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“It is fun, but does it help youth earn or grow skills? Which choice improves long-term income and independence?”</w:t>
            </w:r>
          </w:p>
        </w:tc>
      </w:tr>
    </w:tbl>
    <w:p w14:paraId="26CEB6D9" w14:textId="77777777" w:rsidR="0000733C" w:rsidRDefault="0000733C" w:rsidP="0000733C">
      <w:pPr>
        <w:spacing w:line="240" w:lineRule="auto"/>
        <w:rPr>
          <w:rFonts w:ascii="Times New Roman" w:eastAsia="Times New Roman" w:hAnsi="Times New Roman" w:cs="Times New Roman"/>
        </w:rPr>
      </w:pPr>
      <w:r>
        <w:pict w14:anchorId="3ACAB4D2">
          <v:rect id="_x0000_i1032" style="width:0;height:1.5pt" o:hralign="center" o:hrstd="t" o:hr="t" fillcolor="#a0a0a0" stroked="f"/>
        </w:pict>
      </w:r>
    </w:p>
    <w:p w14:paraId="634975C7" w14:textId="77777777" w:rsidR="0000733C" w:rsidRDefault="0000733C" w:rsidP="000073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1438300F" w14:textId="77777777" w:rsidR="0000733C" w:rsidRDefault="0000733C" w:rsidP="0000733C">
      <w:pPr>
        <w:spacing w:line="240" w:lineRule="auto"/>
        <w:rPr>
          <w:rFonts w:ascii="Times New Roman" w:eastAsia="Times New Roman" w:hAnsi="Times New Roman" w:cs="Times New Roman"/>
        </w:rPr>
      </w:pPr>
      <w:r>
        <w:rPr>
          <w:rFonts w:ascii="Times New Roman" w:eastAsia="Times New Roman" w:hAnsi="Times New Roman" w:cs="Times New Roman"/>
        </w:rPr>
        <w:t>"Well done, decision-maker! You explored how real people use teamwork, creativity, and local resources to fight poverty. Whether it is teaching others, growing food, or starting group projects, your smart choices reflect</w:t>
      </w:r>
      <w:r>
        <w:rPr>
          <w:rFonts w:ascii="Times New Roman" w:eastAsia="Times New Roman" w:hAnsi="Times New Roman" w:cs="Times New Roman"/>
          <w:b/>
          <w:bCs/>
        </w:rPr>
        <w:t xml:space="preserve"> </w:t>
      </w:r>
      <w:r>
        <w:rPr>
          <w:rFonts w:ascii="Times New Roman" w:eastAsia="Times New Roman" w:hAnsi="Times New Roman" w:cs="Times New Roman"/>
        </w:rPr>
        <w:t>the power of homegrown solutions. Keep thinking like a changemaker!"</w:t>
      </w:r>
    </w:p>
    <w:p w14:paraId="4A985DFB" w14:textId="77777777" w:rsidR="00F02E6C" w:rsidRDefault="0000733C" w:rsidP="0000733C">
      <w:r>
        <w:pict w14:anchorId="0D87A306">
          <v:rect id="_x0000_i1033"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3C"/>
    <w:rsid w:val="0000733C"/>
    <w:rsid w:val="003C2E69"/>
    <w:rsid w:val="006E77A0"/>
    <w:rsid w:val="007A02CA"/>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19566"/>
  <w15:chartTrackingRefBased/>
  <w15:docId w15:val="{C8183BA8-D72A-40B6-9D3D-F321ED2B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33C"/>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00733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00733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00733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00733C"/>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00733C"/>
    <w:pPr>
      <w:keepNext/>
      <w:keepLines/>
      <w:spacing w:before="80" w:after="40" w:line="259" w:lineRule="auto"/>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00733C"/>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00733C"/>
    <w:pPr>
      <w:keepNext/>
      <w:keepLines/>
      <w:spacing w:before="40" w:after="0" w:line="259"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00733C"/>
    <w:pPr>
      <w:keepNext/>
      <w:keepLines/>
      <w:spacing w:after="0" w:line="259"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00733C"/>
    <w:pPr>
      <w:keepNext/>
      <w:keepLines/>
      <w:spacing w:after="0" w:line="259"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33C"/>
    <w:rPr>
      <w:rFonts w:eastAsiaTheme="majorEastAsia" w:cstheme="majorBidi"/>
      <w:color w:val="272727" w:themeColor="text1" w:themeTint="D8"/>
    </w:rPr>
  </w:style>
  <w:style w:type="paragraph" w:styleId="Title">
    <w:name w:val="Title"/>
    <w:basedOn w:val="Normal"/>
    <w:next w:val="Normal"/>
    <w:link w:val="TitleChar"/>
    <w:uiPriority w:val="10"/>
    <w:qFormat/>
    <w:rsid w:val="0000733C"/>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007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33C"/>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007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33C"/>
    <w:pPr>
      <w:spacing w:before="160" w:line="259"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00733C"/>
    <w:rPr>
      <w:i/>
      <w:iCs/>
      <w:color w:val="404040" w:themeColor="text1" w:themeTint="BF"/>
    </w:rPr>
  </w:style>
  <w:style w:type="paragraph" w:styleId="ListParagraph">
    <w:name w:val="List Paragraph"/>
    <w:basedOn w:val="Normal"/>
    <w:uiPriority w:val="34"/>
    <w:qFormat/>
    <w:rsid w:val="0000733C"/>
    <w:pPr>
      <w:spacing w:line="259" w:lineRule="auto"/>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00733C"/>
    <w:rPr>
      <w:i/>
      <w:iCs/>
      <w:color w:val="2F5496" w:themeColor="accent1" w:themeShade="BF"/>
    </w:rPr>
  </w:style>
  <w:style w:type="paragraph" w:styleId="IntenseQuote">
    <w:name w:val="Intense Quote"/>
    <w:basedOn w:val="Normal"/>
    <w:next w:val="Normal"/>
    <w:link w:val="IntenseQuoteChar"/>
    <w:uiPriority w:val="30"/>
    <w:qFormat/>
    <w:rsid w:val="0000733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00733C"/>
    <w:rPr>
      <w:i/>
      <w:iCs/>
      <w:color w:val="2F5496" w:themeColor="accent1" w:themeShade="BF"/>
    </w:rPr>
  </w:style>
  <w:style w:type="character" w:styleId="IntenseReference">
    <w:name w:val="Intense Reference"/>
    <w:basedOn w:val="DefaultParagraphFont"/>
    <w:uiPriority w:val="32"/>
    <w:qFormat/>
    <w:rsid w:val="000073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2026-05-25T08:51:00Z</dcterms:created>
  <dcterms:modified xsi:type="dcterms:W3CDTF">2026-05-25T08:51:00Z</dcterms:modified>
</cp:coreProperties>
</file>