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84852" w14:textId="77777777" w:rsidR="009571E2" w:rsidRPr="00056926" w:rsidRDefault="009571E2" w:rsidP="009571E2">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Activity 3: Career Support Sort</w:t>
      </w:r>
    </w:p>
    <w:p w14:paraId="5D1B3140" w14:textId="77777777" w:rsidR="009571E2" w:rsidRPr="00056926" w:rsidRDefault="009571E2" w:rsidP="009571E2">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Introduction</w:t>
      </w:r>
    </w:p>
    <w:p w14:paraId="773D5EAE" w14:textId="77777777" w:rsidR="009571E2" w:rsidRPr="00056926" w:rsidRDefault="009571E2" w:rsidP="009571E2">
      <w:pPr>
        <w:spacing w:line="240" w:lineRule="auto"/>
        <w:rPr>
          <w:rFonts w:ascii="Times New Roman" w:hAnsi="Times New Roman" w:cs="Times New Roman"/>
        </w:rPr>
      </w:pPr>
      <w:r w:rsidRPr="00056926">
        <w:rPr>
          <w:rFonts w:ascii="Times New Roman" w:hAnsi="Times New Roman" w:cs="Times New Roman"/>
        </w:rPr>
        <w:t xml:space="preserve">"Your career journey will be influenced by many people, tools, and situations. Some will give you a boost </w:t>
      </w:r>
      <w:r w:rsidRPr="00056926">
        <w:rPr>
          <w:rFonts w:ascii="Segoe UI Emoji" w:hAnsi="Segoe UI Emoji" w:cs="Segoe UI Emoji"/>
        </w:rPr>
        <w:t>🚀</w:t>
      </w:r>
      <w:r w:rsidRPr="00056926">
        <w:rPr>
          <w:rFonts w:ascii="Times New Roman" w:hAnsi="Times New Roman" w:cs="Times New Roman"/>
        </w:rPr>
        <w:t xml:space="preserve">, while others might slow you down </w:t>
      </w:r>
      <w:r w:rsidRPr="00056926">
        <w:rPr>
          <w:rFonts w:ascii="Segoe UI Emoji" w:hAnsi="Segoe UI Emoji" w:cs="Segoe UI Emoji"/>
        </w:rPr>
        <w:t>⛔</w:t>
      </w:r>
      <w:r w:rsidRPr="00056926">
        <w:rPr>
          <w:rFonts w:ascii="Times New Roman" w:hAnsi="Times New Roman" w:cs="Times New Roman"/>
        </w:rPr>
        <w:t xml:space="preserve">. In this activity, </w:t>
      </w:r>
      <w:r>
        <w:rPr>
          <w:rFonts w:ascii="Times New Roman" w:hAnsi="Times New Roman" w:cs="Times New Roman"/>
        </w:rPr>
        <w:t>you will</w:t>
      </w:r>
      <w:r w:rsidRPr="00056926">
        <w:rPr>
          <w:rFonts w:ascii="Times New Roman" w:hAnsi="Times New Roman" w:cs="Times New Roman"/>
        </w:rPr>
        <w:t xml:space="preserve"> sort different icons into the right category: </w:t>
      </w:r>
      <w:r w:rsidRPr="00056926">
        <w:rPr>
          <w:rFonts w:ascii="Times New Roman" w:hAnsi="Times New Roman" w:cs="Times New Roman"/>
          <w:b/>
          <w:bCs/>
        </w:rPr>
        <w:t>Career Supporters</w:t>
      </w:r>
      <w:r w:rsidRPr="00056926">
        <w:rPr>
          <w:rFonts w:ascii="Times New Roman" w:hAnsi="Times New Roman" w:cs="Times New Roman"/>
        </w:rPr>
        <w:t xml:space="preserve"> or </w:t>
      </w:r>
      <w:r w:rsidRPr="00056926">
        <w:rPr>
          <w:rFonts w:ascii="Times New Roman" w:hAnsi="Times New Roman" w:cs="Times New Roman"/>
          <w:b/>
          <w:bCs/>
        </w:rPr>
        <w:t>Career Distractions</w:t>
      </w:r>
      <w:r w:rsidRPr="00056926">
        <w:rPr>
          <w:rFonts w:ascii="Times New Roman" w:hAnsi="Times New Roman" w:cs="Times New Roman"/>
        </w:rPr>
        <w:t xml:space="preserve">. As you play, </w:t>
      </w:r>
      <w:r>
        <w:rPr>
          <w:rFonts w:ascii="Times New Roman" w:hAnsi="Times New Roman" w:cs="Times New Roman"/>
        </w:rPr>
        <w:t>you will</w:t>
      </w:r>
      <w:r w:rsidRPr="00056926">
        <w:rPr>
          <w:rFonts w:ascii="Times New Roman" w:hAnsi="Times New Roman" w:cs="Times New Roman"/>
        </w:rPr>
        <w:t xml:space="preserve"> also discover </w:t>
      </w:r>
      <w:r w:rsidRPr="00056926">
        <w:rPr>
          <w:rFonts w:ascii="Times New Roman" w:hAnsi="Times New Roman" w:cs="Times New Roman"/>
          <w:i/>
          <w:iCs/>
        </w:rPr>
        <w:t>why</w:t>
      </w:r>
      <w:r w:rsidRPr="00056926">
        <w:rPr>
          <w:rFonts w:ascii="Times New Roman" w:hAnsi="Times New Roman" w:cs="Times New Roman"/>
        </w:rPr>
        <w:t xml:space="preserve"> each item belongs where it does</w:t>
      </w:r>
      <w:r>
        <w:rPr>
          <w:rFonts w:ascii="Times New Roman" w:hAnsi="Times New Roman" w:cs="Times New Roman"/>
        </w:rPr>
        <w:t>,</w:t>
      </w:r>
      <w:r w:rsidRPr="00056926">
        <w:rPr>
          <w:rFonts w:ascii="Times New Roman" w:hAnsi="Times New Roman" w:cs="Times New Roman"/>
        </w:rPr>
        <w:t xml:space="preserve"> so you can make sharper choices in real life!"</w:t>
      </w:r>
    </w:p>
    <w:p w14:paraId="086631C6" w14:textId="77777777" w:rsidR="009571E2" w:rsidRPr="00056926" w:rsidRDefault="009571E2" w:rsidP="009571E2">
      <w:pPr>
        <w:spacing w:line="240" w:lineRule="auto"/>
        <w:rPr>
          <w:rFonts w:ascii="Times New Roman" w:hAnsi="Times New Roman" w:cs="Times New Roman"/>
        </w:rPr>
      </w:pPr>
      <w:r>
        <w:rPr>
          <w:rFonts w:ascii="Times New Roman" w:hAnsi="Times New Roman" w:cs="Times New Roman"/>
        </w:rPr>
        <w:pict w14:anchorId="1AA5D272">
          <v:rect id="_x0000_i1025" style="width:0;height:1.5pt" o:hralign="center" o:hrstd="t" o:hr="t" fillcolor="#a0a0a0" stroked="f"/>
        </w:pict>
      </w:r>
    </w:p>
    <w:p w14:paraId="53903672" w14:textId="77777777" w:rsidR="009571E2" w:rsidRPr="00056926" w:rsidRDefault="009571E2" w:rsidP="009571E2">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5E85921F" w14:textId="77777777" w:rsidR="009571E2" w:rsidRPr="00056926" w:rsidRDefault="009571E2" w:rsidP="009571E2">
      <w:pPr>
        <w:numPr>
          <w:ilvl w:val="0"/>
          <w:numId w:val="1"/>
        </w:numPr>
        <w:spacing w:line="240" w:lineRule="auto"/>
        <w:rPr>
          <w:rFonts w:ascii="Times New Roman" w:hAnsi="Times New Roman" w:cs="Times New Roman"/>
        </w:rPr>
      </w:pPr>
      <w:r w:rsidRPr="00056926">
        <w:rPr>
          <w:rFonts w:ascii="Times New Roman" w:hAnsi="Times New Roman" w:cs="Times New Roman"/>
          <w:b/>
          <w:bCs/>
        </w:rPr>
        <w:t>Read the icon name and explanation</w:t>
      </w:r>
      <w:r w:rsidRPr="00056926">
        <w:rPr>
          <w:rFonts w:ascii="Times New Roman" w:hAnsi="Times New Roman" w:cs="Times New Roman"/>
        </w:rPr>
        <w:t xml:space="preserve"> shown on the card.</w:t>
      </w:r>
      <w:r w:rsidRPr="00056926">
        <w:rPr>
          <w:rFonts w:ascii="Times New Roman" w:hAnsi="Times New Roman" w:cs="Times New Roman"/>
        </w:rPr>
        <w:br/>
      </w:r>
      <w:r w:rsidRPr="00056926">
        <w:rPr>
          <w:rFonts w:ascii="Times New Roman" w:hAnsi="Times New Roman" w:cs="Times New Roman"/>
        </w:rPr>
        <w:br/>
      </w:r>
    </w:p>
    <w:p w14:paraId="45439FE1" w14:textId="77777777" w:rsidR="009571E2" w:rsidRPr="00056926" w:rsidRDefault="009571E2" w:rsidP="009571E2">
      <w:pPr>
        <w:numPr>
          <w:ilvl w:val="0"/>
          <w:numId w:val="1"/>
        </w:numPr>
        <w:spacing w:line="240" w:lineRule="auto"/>
        <w:rPr>
          <w:rFonts w:ascii="Times New Roman" w:hAnsi="Times New Roman" w:cs="Times New Roman"/>
        </w:rPr>
      </w:pPr>
      <w:r w:rsidRPr="00056926">
        <w:rPr>
          <w:rFonts w:ascii="Times New Roman" w:hAnsi="Times New Roman" w:cs="Times New Roman"/>
          <w:b/>
          <w:bCs/>
        </w:rPr>
        <w:t>Drag it into one of two bins</w:t>
      </w:r>
      <w:r w:rsidRPr="00056926">
        <w:rPr>
          <w:rFonts w:ascii="Times New Roman" w:hAnsi="Times New Roman" w:cs="Times New Roman"/>
        </w:rPr>
        <w:t>:</w:t>
      </w:r>
      <w:r w:rsidRPr="00056926">
        <w:rPr>
          <w:rFonts w:ascii="Times New Roman" w:hAnsi="Times New Roman" w:cs="Times New Roman"/>
        </w:rPr>
        <w:br/>
      </w:r>
      <w:r w:rsidRPr="00056926">
        <w:rPr>
          <w:rFonts w:ascii="Times New Roman" w:hAnsi="Times New Roman" w:cs="Times New Roman"/>
        </w:rPr>
        <w:br/>
      </w:r>
    </w:p>
    <w:p w14:paraId="4E5954CD" w14:textId="77777777" w:rsidR="009571E2" w:rsidRPr="00056926" w:rsidRDefault="009571E2" w:rsidP="009571E2">
      <w:pPr>
        <w:numPr>
          <w:ilvl w:val="1"/>
          <w:numId w:val="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Career Supporters</w:t>
      </w:r>
      <w:r w:rsidRPr="00056926">
        <w:rPr>
          <w:rFonts w:ascii="Times New Roman" w:hAnsi="Times New Roman" w:cs="Times New Roman"/>
        </w:rPr>
        <w:t xml:space="preserve"> – People, tools, or opportunities that guide you toward your goals.</w:t>
      </w:r>
      <w:r w:rsidRPr="00056926">
        <w:rPr>
          <w:rFonts w:ascii="Times New Roman" w:hAnsi="Times New Roman" w:cs="Times New Roman"/>
        </w:rPr>
        <w:br/>
      </w:r>
      <w:r w:rsidRPr="00056926">
        <w:rPr>
          <w:rFonts w:ascii="Times New Roman" w:hAnsi="Times New Roman" w:cs="Times New Roman"/>
        </w:rPr>
        <w:br/>
      </w:r>
    </w:p>
    <w:p w14:paraId="5417230C" w14:textId="77777777" w:rsidR="009571E2" w:rsidRPr="00056926" w:rsidRDefault="009571E2" w:rsidP="009571E2">
      <w:pPr>
        <w:numPr>
          <w:ilvl w:val="1"/>
          <w:numId w:val="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Career Distractions</w:t>
      </w:r>
      <w:r w:rsidRPr="00056926">
        <w:rPr>
          <w:rFonts w:ascii="Times New Roman" w:hAnsi="Times New Roman" w:cs="Times New Roman"/>
        </w:rPr>
        <w:t xml:space="preserve"> – Habits, attitudes, or pressures that can pull you away from your path.</w:t>
      </w:r>
      <w:r w:rsidRPr="00056926">
        <w:rPr>
          <w:rFonts w:ascii="Times New Roman" w:hAnsi="Times New Roman" w:cs="Times New Roman"/>
        </w:rPr>
        <w:br/>
      </w:r>
      <w:r w:rsidRPr="00056926">
        <w:rPr>
          <w:rFonts w:ascii="Times New Roman" w:hAnsi="Times New Roman" w:cs="Times New Roman"/>
        </w:rPr>
        <w:br/>
      </w:r>
    </w:p>
    <w:p w14:paraId="16A876C0" w14:textId="77777777" w:rsidR="009571E2" w:rsidRPr="00056926" w:rsidRDefault="009571E2" w:rsidP="009571E2">
      <w:pPr>
        <w:numPr>
          <w:ilvl w:val="0"/>
          <w:numId w:val="1"/>
        </w:numPr>
        <w:spacing w:line="240" w:lineRule="auto"/>
        <w:rPr>
          <w:rFonts w:ascii="Times New Roman" w:hAnsi="Times New Roman" w:cs="Times New Roman"/>
        </w:rPr>
      </w:pPr>
      <w:r w:rsidRPr="00056926">
        <w:rPr>
          <w:rFonts w:ascii="Times New Roman" w:hAnsi="Times New Roman" w:cs="Times New Roman"/>
          <w:b/>
          <w:bCs/>
        </w:rPr>
        <w:t>Check your feedback</w:t>
      </w:r>
      <w:r w:rsidRPr="00056926">
        <w:rPr>
          <w:rFonts w:ascii="Times New Roman" w:hAnsi="Times New Roman" w:cs="Times New Roman"/>
        </w:rPr>
        <w:t xml:space="preserve"> after each sort</w:t>
      </w:r>
      <w:r>
        <w:rPr>
          <w:rFonts w:ascii="Times New Roman" w:hAnsi="Times New Roman" w:cs="Times New Roman"/>
        </w:rPr>
        <w:t>,</w:t>
      </w:r>
      <w:r w:rsidRPr="00056926">
        <w:rPr>
          <w:rFonts w:ascii="Times New Roman" w:hAnsi="Times New Roman" w:cs="Times New Roman"/>
        </w:rPr>
        <w:t xml:space="preserve"> it will explain why </w:t>
      </w:r>
      <w:r>
        <w:rPr>
          <w:rFonts w:ascii="Times New Roman" w:hAnsi="Times New Roman" w:cs="Times New Roman"/>
        </w:rPr>
        <w:t>you are</w:t>
      </w:r>
      <w:r w:rsidRPr="00056926">
        <w:rPr>
          <w:rFonts w:ascii="Times New Roman" w:hAnsi="Times New Roman" w:cs="Times New Roman"/>
        </w:rPr>
        <w:t xml:space="preserve"> right or how to improve your choice.</w:t>
      </w:r>
      <w:r w:rsidRPr="00056926">
        <w:rPr>
          <w:rFonts w:ascii="Times New Roman" w:hAnsi="Times New Roman" w:cs="Times New Roman"/>
        </w:rPr>
        <w:br/>
      </w:r>
      <w:r w:rsidRPr="00056926">
        <w:rPr>
          <w:rFonts w:ascii="Times New Roman" w:hAnsi="Times New Roman" w:cs="Times New Roman"/>
        </w:rPr>
        <w:br/>
      </w:r>
    </w:p>
    <w:p w14:paraId="57E07319" w14:textId="77777777" w:rsidR="009571E2" w:rsidRPr="00056926" w:rsidRDefault="009571E2" w:rsidP="009571E2">
      <w:pPr>
        <w:numPr>
          <w:ilvl w:val="0"/>
          <w:numId w:val="1"/>
        </w:numPr>
        <w:spacing w:line="240" w:lineRule="auto"/>
        <w:rPr>
          <w:rFonts w:ascii="Times New Roman" w:hAnsi="Times New Roman" w:cs="Times New Roman"/>
        </w:rPr>
      </w:pPr>
      <w:r w:rsidRPr="00056926">
        <w:rPr>
          <w:rFonts w:ascii="Times New Roman" w:hAnsi="Times New Roman" w:cs="Times New Roman"/>
        </w:rPr>
        <w:t>Continue sorting until all items are placed.</w:t>
      </w:r>
      <w:r w:rsidRPr="00056926">
        <w:rPr>
          <w:rFonts w:ascii="Times New Roman" w:hAnsi="Times New Roman" w:cs="Times New Roman"/>
        </w:rPr>
        <w:br/>
      </w:r>
      <w:r w:rsidRPr="00056926">
        <w:rPr>
          <w:rFonts w:ascii="Times New Roman" w:hAnsi="Times New Roman" w:cs="Times New Roman"/>
        </w:rPr>
        <w:br/>
      </w:r>
    </w:p>
    <w:p w14:paraId="58AC6DA2" w14:textId="77777777" w:rsidR="009571E2" w:rsidRPr="00056926" w:rsidRDefault="009571E2" w:rsidP="009571E2">
      <w:pPr>
        <w:numPr>
          <w:ilvl w:val="0"/>
          <w:numId w:val="1"/>
        </w:numPr>
        <w:spacing w:line="240" w:lineRule="auto"/>
        <w:rPr>
          <w:rFonts w:ascii="Times New Roman" w:hAnsi="Times New Roman" w:cs="Times New Roman"/>
        </w:rPr>
      </w:pPr>
      <w:r w:rsidRPr="00056926">
        <w:rPr>
          <w:rFonts w:ascii="Times New Roman" w:hAnsi="Times New Roman" w:cs="Times New Roman"/>
          <w:b/>
          <w:bCs/>
        </w:rPr>
        <w:t>Score higher</w:t>
      </w:r>
      <w:r w:rsidRPr="00056926">
        <w:rPr>
          <w:rFonts w:ascii="Times New Roman" w:hAnsi="Times New Roman" w:cs="Times New Roman"/>
        </w:rPr>
        <w:t xml:space="preserve"> by sorting everything correctly on your first try.</w:t>
      </w:r>
      <w:r w:rsidRPr="00056926">
        <w:rPr>
          <w:rFonts w:ascii="Times New Roman" w:hAnsi="Times New Roman" w:cs="Times New Roman"/>
        </w:rPr>
        <w:br/>
      </w:r>
      <w:r w:rsidRPr="00056926">
        <w:rPr>
          <w:rFonts w:ascii="Times New Roman" w:hAnsi="Times New Roman" w:cs="Times New Roman"/>
        </w:rPr>
        <w:br/>
      </w:r>
    </w:p>
    <w:p w14:paraId="69F6BABD" w14:textId="77777777" w:rsidR="009571E2" w:rsidRPr="00056926" w:rsidRDefault="009571E2" w:rsidP="009571E2">
      <w:pPr>
        <w:spacing w:line="240" w:lineRule="auto"/>
        <w:rPr>
          <w:rFonts w:ascii="Times New Roman" w:hAnsi="Times New Roman" w:cs="Times New Roman"/>
        </w:rPr>
      </w:pPr>
      <w:r>
        <w:rPr>
          <w:rFonts w:ascii="Times New Roman" w:hAnsi="Times New Roman" w:cs="Times New Roman"/>
        </w:rPr>
        <w:pict w14:anchorId="66870EC4">
          <v:rect id="_x0000_i1026" style="width:0;height:1.5pt" o:hralign="center" o:hrstd="t" o:hr="t" fillcolor="#a0a0a0" stroked="f"/>
        </w:pict>
      </w:r>
    </w:p>
    <w:p w14:paraId="3966CB2A" w14:textId="77777777" w:rsidR="009571E2" w:rsidRPr="00056926" w:rsidRDefault="009571E2" w:rsidP="009571E2">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Icons with Explanations &amp; Feedback</w:t>
      </w:r>
    </w:p>
    <w:p w14:paraId="378CD051" w14:textId="77777777" w:rsidR="009571E2" w:rsidRPr="00056926" w:rsidRDefault="009571E2" w:rsidP="009571E2">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Career Supporters</w:t>
      </w:r>
    </w:p>
    <w:tbl>
      <w:tblPr>
        <w:tblW w:w="0" w:type="auto"/>
        <w:tblCellMar>
          <w:top w:w="15" w:type="dxa"/>
          <w:left w:w="15" w:type="dxa"/>
          <w:bottom w:w="15" w:type="dxa"/>
          <w:right w:w="15" w:type="dxa"/>
        </w:tblCellMar>
        <w:tblLook w:val="04A0" w:firstRow="1" w:lastRow="0" w:firstColumn="1" w:lastColumn="0" w:noHBand="0" w:noVBand="1"/>
      </w:tblPr>
      <w:tblGrid>
        <w:gridCol w:w="1313"/>
        <w:gridCol w:w="2579"/>
        <w:gridCol w:w="2352"/>
        <w:gridCol w:w="2782"/>
      </w:tblGrid>
      <w:tr w:rsidR="009571E2" w:rsidRPr="00056926" w14:paraId="7AD67CD8" w14:textId="77777777" w:rsidTr="00401D27">
        <w:trPr>
          <w:trHeight w:val="770"/>
        </w:trPr>
        <w:tc>
          <w:tcPr>
            <w:tcW w:w="0" w:type="auto"/>
            <w:tcMar>
              <w:top w:w="100" w:type="dxa"/>
              <w:left w:w="100" w:type="dxa"/>
              <w:bottom w:w="100" w:type="dxa"/>
              <w:right w:w="100" w:type="dxa"/>
            </w:tcMar>
            <w:hideMark/>
          </w:tcPr>
          <w:p w14:paraId="302086E6"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Icon</w:t>
            </w:r>
          </w:p>
        </w:tc>
        <w:tc>
          <w:tcPr>
            <w:tcW w:w="0" w:type="auto"/>
            <w:tcMar>
              <w:top w:w="100" w:type="dxa"/>
              <w:left w:w="100" w:type="dxa"/>
              <w:bottom w:w="100" w:type="dxa"/>
              <w:right w:w="100" w:type="dxa"/>
            </w:tcMar>
            <w:hideMark/>
          </w:tcPr>
          <w:p w14:paraId="6AE3E65E"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Explanation (shown on card)</w:t>
            </w:r>
          </w:p>
        </w:tc>
        <w:tc>
          <w:tcPr>
            <w:tcW w:w="0" w:type="auto"/>
            <w:tcMar>
              <w:top w:w="100" w:type="dxa"/>
              <w:left w:w="100" w:type="dxa"/>
              <w:bottom w:w="100" w:type="dxa"/>
              <w:right w:w="100" w:type="dxa"/>
            </w:tcMar>
            <w:hideMark/>
          </w:tcPr>
          <w:p w14:paraId="4409828F"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Correct Feedback</w:t>
            </w:r>
          </w:p>
        </w:tc>
        <w:tc>
          <w:tcPr>
            <w:tcW w:w="0" w:type="auto"/>
            <w:tcMar>
              <w:top w:w="100" w:type="dxa"/>
              <w:left w:w="100" w:type="dxa"/>
              <w:bottom w:w="100" w:type="dxa"/>
              <w:right w:w="100" w:type="dxa"/>
            </w:tcMar>
            <w:hideMark/>
          </w:tcPr>
          <w:p w14:paraId="3BE27CB2"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Facilitative Incorrect Feedback</w:t>
            </w:r>
          </w:p>
        </w:tc>
      </w:tr>
      <w:tr w:rsidR="009571E2" w:rsidRPr="00056926" w14:paraId="46211ABF" w14:textId="77777777" w:rsidTr="00401D27">
        <w:trPr>
          <w:trHeight w:val="1580"/>
        </w:trPr>
        <w:tc>
          <w:tcPr>
            <w:tcW w:w="0" w:type="auto"/>
            <w:tcMar>
              <w:top w:w="100" w:type="dxa"/>
              <w:left w:w="100" w:type="dxa"/>
              <w:bottom w:w="100" w:type="dxa"/>
              <w:right w:w="100" w:type="dxa"/>
            </w:tcMar>
            <w:hideMark/>
          </w:tcPr>
          <w:p w14:paraId="118075EA" w14:textId="77777777" w:rsidR="009571E2" w:rsidRPr="00056926" w:rsidRDefault="009571E2" w:rsidP="00401D27">
            <w:p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w:t>
            </w:r>
            <w:r w:rsidRPr="00056926">
              <w:rPr>
                <w:rFonts w:ascii="Segoe UI Emoji" w:hAnsi="Segoe UI Emoji" w:cs="Segoe UI Emoji"/>
              </w:rPr>
              <w:t>🏫</w:t>
            </w:r>
            <w:r w:rsidRPr="00056926">
              <w:rPr>
                <w:rFonts w:ascii="Times New Roman" w:hAnsi="Times New Roman" w:cs="Times New Roman"/>
              </w:rPr>
              <w:t xml:space="preserve"> Mentor</w:t>
            </w:r>
          </w:p>
        </w:tc>
        <w:tc>
          <w:tcPr>
            <w:tcW w:w="0" w:type="auto"/>
            <w:tcMar>
              <w:top w:w="100" w:type="dxa"/>
              <w:left w:w="100" w:type="dxa"/>
              <w:bottom w:w="100" w:type="dxa"/>
              <w:right w:w="100" w:type="dxa"/>
            </w:tcMar>
            <w:hideMark/>
          </w:tcPr>
          <w:p w14:paraId="083846D6"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rPr>
              <w:t>A person with experience who offers guidance and encouragement for your career goals.</w:t>
            </w:r>
          </w:p>
        </w:tc>
        <w:tc>
          <w:tcPr>
            <w:tcW w:w="0" w:type="auto"/>
            <w:tcMar>
              <w:top w:w="100" w:type="dxa"/>
              <w:left w:w="100" w:type="dxa"/>
              <w:bottom w:w="100" w:type="dxa"/>
              <w:right w:w="100" w:type="dxa"/>
            </w:tcMar>
            <w:hideMark/>
          </w:tcPr>
          <w:p w14:paraId="72023563"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"Correct! Mentors provide personal advice and real-world wisdom to help you succeed."</w:t>
            </w:r>
          </w:p>
        </w:tc>
        <w:tc>
          <w:tcPr>
            <w:tcW w:w="0" w:type="auto"/>
            <w:tcMar>
              <w:top w:w="100" w:type="dxa"/>
              <w:left w:w="100" w:type="dxa"/>
              <w:bottom w:w="100" w:type="dxa"/>
              <w:right w:w="100" w:type="dxa"/>
            </w:tcMar>
            <w:hideMark/>
          </w:tcPr>
          <w:p w14:paraId="59C71944"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"Not quite</w:t>
            </w:r>
            <w:r>
              <w:rPr>
                <w:rFonts w:ascii="Times New Roman" w:hAnsi="Times New Roman" w:cs="Times New Roman"/>
                <w:b/>
                <w:bCs/>
              </w:rPr>
              <w:t>,</w:t>
            </w:r>
            <w:r w:rsidRPr="00056926">
              <w:rPr>
                <w:rFonts w:ascii="Times New Roman" w:hAnsi="Times New Roman" w:cs="Times New Roman"/>
                <w:b/>
                <w:bCs/>
              </w:rPr>
              <w:t xml:space="preserve"> mentors are a valuable guide on your career path. Think about people who help you stay focused."</w:t>
            </w:r>
          </w:p>
        </w:tc>
      </w:tr>
      <w:tr w:rsidR="009571E2" w:rsidRPr="00056926" w14:paraId="2D5FEC91" w14:textId="77777777" w:rsidTr="00401D27">
        <w:trPr>
          <w:trHeight w:val="1310"/>
        </w:trPr>
        <w:tc>
          <w:tcPr>
            <w:tcW w:w="0" w:type="auto"/>
            <w:tcMar>
              <w:top w:w="100" w:type="dxa"/>
              <w:left w:w="100" w:type="dxa"/>
              <w:bottom w:w="100" w:type="dxa"/>
              <w:right w:w="100" w:type="dxa"/>
            </w:tcMar>
            <w:hideMark/>
          </w:tcPr>
          <w:p w14:paraId="7F0BF171" w14:textId="77777777" w:rsidR="009571E2" w:rsidRPr="00056926" w:rsidRDefault="009571E2" w:rsidP="00401D27">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Career Booklet</w:t>
            </w:r>
          </w:p>
        </w:tc>
        <w:tc>
          <w:tcPr>
            <w:tcW w:w="0" w:type="auto"/>
            <w:tcMar>
              <w:top w:w="100" w:type="dxa"/>
              <w:left w:w="100" w:type="dxa"/>
              <w:bottom w:w="100" w:type="dxa"/>
              <w:right w:w="100" w:type="dxa"/>
            </w:tcMar>
            <w:hideMark/>
          </w:tcPr>
          <w:p w14:paraId="083A7703"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rPr>
              <w:t>A guide with details on different careers, qualifications, and opportunities.</w:t>
            </w:r>
          </w:p>
        </w:tc>
        <w:tc>
          <w:tcPr>
            <w:tcW w:w="0" w:type="auto"/>
            <w:tcMar>
              <w:top w:w="100" w:type="dxa"/>
              <w:left w:w="100" w:type="dxa"/>
              <w:bottom w:w="100" w:type="dxa"/>
              <w:right w:w="100" w:type="dxa"/>
            </w:tcMar>
            <w:hideMark/>
          </w:tcPr>
          <w:p w14:paraId="45F4646A"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"Yes! Career booklets give you knowledge to make informed decisions."</w:t>
            </w:r>
          </w:p>
        </w:tc>
        <w:tc>
          <w:tcPr>
            <w:tcW w:w="0" w:type="auto"/>
            <w:tcMar>
              <w:top w:w="100" w:type="dxa"/>
              <w:left w:w="100" w:type="dxa"/>
              <w:bottom w:w="100" w:type="dxa"/>
              <w:right w:w="100" w:type="dxa"/>
            </w:tcMar>
            <w:hideMark/>
          </w:tcPr>
          <w:p w14:paraId="4BBD046F"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"Obsc</w:t>
            </w:r>
            <w:r>
              <w:rPr>
                <w:rFonts w:ascii="Times New Roman" w:hAnsi="Times New Roman" w:cs="Times New Roman"/>
                <w:b/>
                <w:bCs/>
              </w:rPr>
              <w:t>u</w:t>
            </w:r>
            <w:r w:rsidRPr="00056926">
              <w:rPr>
                <w:rFonts w:ascii="Times New Roman" w:hAnsi="Times New Roman" w:cs="Times New Roman"/>
                <w:b/>
                <w:bCs/>
              </w:rPr>
              <w:t>rer booklets are information tools, not distractions. Information helps you choose wisely."</w:t>
            </w:r>
          </w:p>
        </w:tc>
      </w:tr>
      <w:tr w:rsidR="009571E2" w:rsidRPr="00056926" w14:paraId="26EB9874" w14:textId="77777777" w:rsidTr="00401D27">
        <w:trPr>
          <w:trHeight w:val="1580"/>
        </w:trPr>
        <w:tc>
          <w:tcPr>
            <w:tcW w:w="0" w:type="auto"/>
            <w:tcMar>
              <w:top w:w="100" w:type="dxa"/>
              <w:left w:w="100" w:type="dxa"/>
              <w:bottom w:w="100" w:type="dxa"/>
              <w:right w:w="100" w:type="dxa"/>
            </w:tcMar>
            <w:hideMark/>
          </w:tcPr>
          <w:p w14:paraId="54035323" w14:textId="77777777" w:rsidR="009571E2" w:rsidRPr="00056926" w:rsidRDefault="009571E2" w:rsidP="00401D27">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w:t>
            </w:r>
            <w:r w:rsidRPr="00056926">
              <w:rPr>
                <w:rFonts w:ascii="Segoe UI Emoji" w:hAnsi="Segoe UI Emoji" w:cs="Segoe UI Emoji"/>
              </w:rPr>
              <w:t>⚕️</w:t>
            </w:r>
            <w:r w:rsidRPr="00056926">
              <w:rPr>
                <w:rFonts w:ascii="Times New Roman" w:hAnsi="Times New Roman" w:cs="Times New Roman"/>
              </w:rPr>
              <w:t xml:space="preserve"> School Counsellor</w:t>
            </w:r>
          </w:p>
        </w:tc>
        <w:tc>
          <w:tcPr>
            <w:tcW w:w="0" w:type="auto"/>
            <w:tcMar>
              <w:top w:w="100" w:type="dxa"/>
              <w:left w:w="100" w:type="dxa"/>
              <w:bottom w:w="100" w:type="dxa"/>
              <w:right w:w="100" w:type="dxa"/>
            </w:tcMar>
            <w:hideMark/>
          </w:tcPr>
          <w:p w14:paraId="1E99451A"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rPr>
              <w:t>A professional who helps you explore career options and personal strengths.</w:t>
            </w:r>
          </w:p>
        </w:tc>
        <w:tc>
          <w:tcPr>
            <w:tcW w:w="0" w:type="auto"/>
            <w:tcMar>
              <w:top w:w="100" w:type="dxa"/>
              <w:left w:w="100" w:type="dxa"/>
              <w:bottom w:w="100" w:type="dxa"/>
              <w:right w:w="100" w:type="dxa"/>
            </w:tcMar>
            <w:hideMark/>
          </w:tcPr>
          <w:p w14:paraId="78FCB2AF"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"Exactly! Counsellors give expert advice to guide your decisions."</w:t>
            </w:r>
          </w:p>
        </w:tc>
        <w:tc>
          <w:tcPr>
            <w:tcW w:w="0" w:type="auto"/>
            <w:tcMar>
              <w:top w:w="100" w:type="dxa"/>
              <w:left w:w="100" w:type="dxa"/>
              <w:bottom w:w="100" w:type="dxa"/>
              <w:right w:w="100" w:type="dxa"/>
            </w:tcMar>
            <w:hideMark/>
          </w:tcPr>
          <w:p w14:paraId="115FE547"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"Almost</w:t>
            </w:r>
            <w:r>
              <w:rPr>
                <w:rFonts w:ascii="Times New Roman" w:hAnsi="Times New Roman" w:cs="Times New Roman"/>
                <w:b/>
                <w:bCs/>
              </w:rPr>
              <w:t>,</w:t>
            </w:r>
            <w:r w:rsidRPr="00056926">
              <w:rPr>
                <w:rFonts w:ascii="Times New Roman" w:hAnsi="Times New Roman" w:cs="Times New Roman"/>
                <w:b/>
                <w:bCs/>
              </w:rPr>
              <w:t xml:space="preserve"> counsellors support you in exploring and planning. </w:t>
            </w:r>
            <w:r>
              <w:rPr>
                <w:rFonts w:ascii="Times New Roman" w:hAnsi="Times New Roman" w:cs="Times New Roman"/>
                <w:b/>
                <w:bCs/>
              </w:rPr>
              <w:t>They are</w:t>
            </w:r>
            <w:r w:rsidRPr="00056926">
              <w:rPr>
                <w:rFonts w:ascii="Times New Roman" w:hAnsi="Times New Roman" w:cs="Times New Roman"/>
                <w:b/>
                <w:bCs/>
              </w:rPr>
              <w:t xml:space="preserve"> definitely a career supporter."</w:t>
            </w:r>
          </w:p>
        </w:tc>
      </w:tr>
      <w:tr w:rsidR="009571E2" w:rsidRPr="00056926" w14:paraId="17AA3CC1" w14:textId="77777777" w:rsidTr="00401D27">
        <w:trPr>
          <w:trHeight w:val="1580"/>
        </w:trPr>
        <w:tc>
          <w:tcPr>
            <w:tcW w:w="0" w:type="auto"/>
            <w:tcMar>
              <w:top w:w="100" w:type="dxa"/>
              <w:left w:w="100" w:type="dxa"/>
              <w:bottom w:w="100" w:type="dxa"/>
              <w:right w:w="100" w:type="dxa"/>
            </w:tcMar>
            <w:hideMark/>
          </w:tcPr>
          <w:p w14:paraId="374474CE" w14:textId="77777777" w:rsidR="009571E2" w:rsidRPr="00056926" w:rsidRDefault="009571E2" w:rsidP="00401D27">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KUCCPS Logo</w:t>
            </w:r>
          </w:p>
        </w:tc>
        <w:tc>
          <w:tcPr>
            <w:tcW w:w="0" w:type="auto"/>
            <w:tcMar>
              <w:top w:w="100" w:type="dxa"/>
              <w:left w:w="100" w:type="dxa"/>
              <w:bottom w:w="100" w:type="dxa"/>
              <w:right w:w="100" w:type="dxa"/>
            </w:tcMar>
            <w:hideMark/>
          </w:tcPr>
          <w:p w14:paraId="5841D46F"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rPr>
              <w:t>Kenya Universities and Colleges Central Placement Service</w:t>
            </w:r>
            <w:r>
              <w:rPr>
                <w:rFonts w:ascii="Times New Roman" w:hAnsi="Times New Roman" w:cs="Times New Roman"/>
              </w:rPr>
              <w:t>,</w:t>
            </w:r>
            <w:r w:rsidRPr="00056926">
              <w:rPr>
                <w:rFonts w:ascii="Times New Roman" w:hAnsi="Times New Roman" w:cs="Times New Roman"/>
              </w:rPr>
              <w:t xml:space="preserve"> matches you to courses and careers.</w:t>
            </w:r>
          </w:p>
        </w:tc>
        <w:tc>
          <w:tcPr>
            <w:tcW w:w="0" w:type="auto"/>
            <w:tcMar>
              <w:top w:w="100" w:type="dxa"/>
              <w:left w:w="100" w:type="dxa"/>
              <w:bottom w:w="100" w:type="dxa"/>
              <w:right w:w="100" w:type="dxa"/>
            </w:tcMar>
            <w:hideMark/>
          </w:tcPr>
          <w:p w14:paraId="707F78BE"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"Correct! KUCCPS helps align your skills with the right study path."</w:t>
            </w:r>
          </w:p>
        </w:tc>
        <w:tc>
          <w:tcPr>
            <w:tcW w:w="0" w:type="auto"/>
            <w:tcMar>
              <w:top w:w="100" w:type="dxa"/>
              <w:left w:w="100" w:type="dxa"/>
              <w:bottom w:w="100" w:type="dxa"/>
              <w:right w:w="100" w:type="dxa"/>
            </w:tcMar>
            <w:hideMark/>
          </w:tcPr>
          <w:p w14:paraId="654809BB"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"Think again</w:t>
            </w:r>
            <w:r>
              <w:rPr>
                <w:rFonts w:ascii="Times New Roman" w:hAnsi="Times New Roman" w:cs="Times New Roman"/>
                <w:b/>
                <w:bCs/>
              </w:rPr>
              <w:t xml:space="preserve">, </w:t>
            </w:r>
            <w:r w:rsidRPr="00056926">
              <w:rPr>
                <w:rFonts w:ascii="Times New Roman" w:hAnsi="Times New Roman" w:cs="Times New Roman"/>
                <w:b/>
                <w:bCs/>
              </w:rPr>
              <w:t>KUCCPS is a planning tool, not a distraction. It connects you to courses and careers."</w:t>
            </w:r>
          </w:p>
        </w:tc>
      </w:tr>
      <w:tr w:rsidR="009571E2" w:rsidRPr="00056926" w14:paraId="6B8F7442" w14:textId="77777777" w:rsidTr="00401D27">
        <w:trPr>
          <w:trHeight w:val="1310"/>
        </w:trPr>
        <w:tc>
          <w:tcPr>
            <w:tcW w:w="0" w:type="auto"/>
            <w:tcMar>
              <w:top w:w="100" w:type="dxa"/>
              <w:left w:w="100" w:type="dxa"/>
              <w:bottom w:w="100" w:type="dxa"/>
              <w:right w:w="100" w:type="dxa"/>
            </w:tcMar>
            <w:hideMark/>
          </w:tcPr>
          <w:p w14:paraId="78E96837" w14:textId="77777777" w:rsidR="009571E2" w:rsidRPr="00056926" w:rsidRDefault="009571E2" w:rsidP="00401D27">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Career Talk</w:t>
            </w:r>
          </w:p>
        </w:tc>
        <w:tc>
          <w:tcPr>
            <w:tcW w:w="0" w:type="auto"/>
            <w:tcMar>
              <w:top w:w="100" w:type="dxa"/>
              <w:left w:w="100" w:type="dxa"/>
              <w:bottom w:w="100" w:type="dxa"/>
              <w:right w:w="100" w:type="dxa"/>
            </w:tcMar>
            <w:hideMark/>
          </w:tcPr>
          <w:p w14:paraId="2D4FF759"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rPr>
              <w:t>Events where professionals share experiences and advice.</w:t>
            </w:r>
          </w:p>
        </w:tc>
        <w:tc>
          <w:tcPr>
            <w:tcW w:w="0" w:type="auto"/>
            <w:tcMar>
              <w:top w:w="100" w:type="dxa"/>
              <w:left w:w="100" w:type="dxa"/>
              <w:bottom w:w="100" w:type="dxa"/>
              <w:right w:w="100" w:type="dxa"/>
            </w:tcMar>
            <w:hideMark/>
          </w:tcPr>
          <w:p w14:paraId="6FD0E46D"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"Yes! Career talks inspire and inform your decisions."</w:t>
            </w:r>
          </w:p>
        </w:tc>
        <w:tc>
          <w:tcPr>
            <w:tcW w:w="0" w:type="auto"/>
            <w:tcMar>
              <w:top w:w="100" w:type="dxa"/>
              <w:left w:w="100" w:type="dxa"/>
              <w:bottom w:w="100" w:type="dxa"/>
              <w:right w:w="100" w:type="dxa"/>
            </w:tcMar>
            <w:hideMark/>
          </w:tcPr>
          <w:p w14:paraId="3BD8144C"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"Not quite</w:t>
            </w:r>
            <w:r>
              <w:rPr>
                <w:rFonts w:ascii="Times New Roman" w:hAnsi="Times New Roman" w:cs="Times New Roman"/>
                <w:b/>
                <w:bCs/>
              </w:rPr>
              <w:t>,</w:t>
            </w:r>
            <w:r w:rsidRPr="00056926">
              <w:rPr>
                <w:rFonts w:ascii="Times New Roman" w:hAnsi="Times New Roman" w:cs="Times New Roman"/>
                <w:b/>
                <w:bCs/>
              </w:rPr>
              <w:t xml:space="preserve"> career talks give you valuable insight into real jobs. That’s career support."</w:t>
            </w:r>
          </w:p>
        </w:tc>
      </w:tr>
      <w:tr w:rsidR="009571E2" w:rsidRPr="00056926" w14:paraId="32024B3C" w14:textId="77777777" w:rsidTr="00401D27">
        <w:trPr>
          <w:trHeight w:val="1040"/>
        </w:trPr>
        <w:tc>
          <w:tcPr>
            <w:tcW w:w="0" w:type="auto"/>
            <w:tcMar>
              <w:top w:w="100" w:type="dxa"/>
              <w:left w:w="100" w:type="dxa"/>
              <w:bottom w:w="100" w:type="dxa"/>
              <w:right w:w="100" w:type="dxa"/>
            </w:tcMar>
            <w:hideMark/>
          </w:tcPr>
          <w:p w14:paraId="796C0135" w14:textId="77777777" w:rsidR="009571E2" w:rsidRPr="00056926" w:rsidRDefault="009571E2" w:rsidP="00401D27">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Career Map</w:t>
            </w:r>
          </w:p>
        </w:tc>
        <w:tc>
          <w:tcPr>
            <w:tcW w:w="0" w:type="auto"/>
            <w:tcMar>
              <w:top w:w="100" w:type="dxa"/>
              <w:left w:w="100" w:type="dxa"/>
              <w:bottom w:w="100" w:type="dxa"/>
              <w:right w:w="100" w:type="dxa"/>
            </w:tcMar>
            <w:hideMark/>
          </w:tcPr>
          <w:p w14:paraId="3F774A8F"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rPr>
              <w:t>A plan showing steps to reach your career goal.</w:t>
            </w:r>
          </w:p>
        </w:tc>
        <w:tc>
          <w:tcPr>
            <w:tcW w:w="0" w:type="auto"/>
            <w:tcMar>
              <w:top w:w="100" w:type="dxa"/>
              <w:left w:w="100" w:type="dxa"/>
              <w:bottom w:w="100" w:type="dxa"/>
              <w:right w:w="100" w:type="dxa"/>
            </w:tcMar>
            <w:hideMark/>
          </w:tcPr>
          <w:p w14:paraId="5E7436F9"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"Right! Career maps keep you focused and on track."</w:t>
            </w:r>
          </w:p>
        </w:tc>
        <w:tc>
          <w:tcPr>
            <w:tcW w:w="0" w:type="auto"/>
            <w:tcMar>
              <w:top w:w="100" w:type="dxa"/>
              <w:left w:w="100" w:type="dxa"/>
              <w:bottom w:w="100" w:type="dxa"/>
              <w:right w:w="100" w:type="dxa"/>
            </w:tcMar>
            <w:hideMark/>
          </w:tcPr>
          <w:p w14:paraId="2B6DE54B"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"Hmm… maps help you plan and stay on track</w:t>
            </w:r>
            <w:r>
              <w:rPr>
                <w:rFonts w:ascii="Times New Roman" w:hAnsi="Times New Roman" w:cs="Times New Roman"/>
                <w:b/>
                <w:bCs/>
              </w:rPr>
              <w:t>;</w:t>
            </w:r>
            <w:r w:rsidRPr="00056926">
              <w:rPr>
                <w:rFonts w:ascii="Times New Roman" w:hAnsi="Times New Roman" w:cs="Times New Roman"/>
                <w:b/>
                <w:bCs/>
              </w:rPr>
              <w:t xml:space="preserve"> </w:t>
            </w:r>
            <w:r>
              <w:rPr>
                <w:rFonts w:ascii="Times New Roman" w:hAnsi="Times New Roman" w:cs="Times New Roman"/>
                <w:b/>
                <w:bCs/>
              </w:rPr>
              <w:t>they are</w:t>
            </w:r>
            <w:r w:rsidRPr="00056926">
              <w:rPr>
                <w:rFonts w:ascii="Times New Roman" w:hAnsi="Times New Roman" w:cs="Times New Roman"/>
                <w:b/>
                <w:bCs/>
              </w:rPr>
              <w:t xml:space="preserve"> not distractions."</w:t>
            </w:r>
          </w:p>
        </w:tc>
      </w:tr>
    </w:tbl>
    <w:p w14:paraId="1D0D003C" w14:textId="77777777" w:rsidR="009571E2" w:rsidRPr="00056926" w:rsidRDefault="009571E2" w:rsidP="009571E2">
      <w:pPr>
        <w:spacing w:line="240" w:lineRule="auto"/>
        <w:rPr>
          <w:rFonts w:ascii="Times New Roman" w:hAnsi="Times New Roman" w:cs="Times New Roman"/>
        </w:rPr>
      </w:pPr>
      <w:r>
        <w:rPr>
          <w:rFonts w:ascii="Times New Roman" w:hAnsi="Times New Roman" w:cs="Times New Roman"/>
        </w:rPr>
        <w:pict w14:anchorId="664E6D9C">
          <v:rect id="_x0000_i1027" style="width:0;height:1.5pt" o:hralign="center" o:hrstd="t" o:hr="t" fillcolor="#a0a0a0" stroked="f"/>
        </w:pict>
      </w:r>
    </w:p>
    <w:p w14:paraId="16CEC38F" w14:textId="77777777" w:rsidR="009571E2" w:rsidRPr="00056926" w:rsidRDefault="009571E2" w:rsidP="009571E2">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Career Distractions</w:t>
      </w:r>
    </w:p>
    <w:tbl>
      <w:tblPr>
        <w:tblW w:w="0" w:type="auto"/>
        <w:tblCellMar>
          <w:top w:w="15" w:type="dxa"/>
          <w:left w:w="15" w:type="dxa"/>
          <w:bottom w:w="15" w:type="dxa"/>
          <w:right w:w="15" w:type="dxa"/>
        </w:tblCellMar>
        <w:tblLook w:val="04A0" w:firstRow="1" w:lastRow="0" w:firstColumn="1" w:lastColumn="0" w:noHBand="0" w:noVBand="1"/>
      </w:tblPr>
      <w:tblGrid>
        <w:gridCol w:w="1533"/>
        <w:gridCol w:w="2502"/>
        <w:gridCol w:w="2407"/>
        <w:gridCol w:w="2584"/>
      </w:tblGrid>
      <w:tr w:rsidR="009571E2" w:rsidRPr="00056926" w14:paraId="09F13FFC" w14:textId="77777777" w:rsidTr="00401D27">
        <w:trPr>
          <w:trHeight w:val="770"/>
        </w:trPr>
        <w:tc>
          <w:tcPr>
            <w:tcW w:w="0" w:type="auto"/>
            <w:tcMar>
              <w:top w:w="100" w:type="dxa"/>
              <w:left w:w="100" w:type="dxa"/>
              <w:bottom w:w="100" w:type="dxa"/>
              <w:right w:w="100" w:type="dxa"/>
            </w:tcMar>
            <w:hideMark/>
          </w:tcPr>
          <w:p w14:paraId="1530FC8D"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Icon</w:t>
            </w:r>
          </w:p>
        </w:tc>
        <w:tc>
          <w:tcPr>
            <w:tcW w:w="0" w:type="auto"/>
            <w:tcMar>
              <w:top w:w="100" w:type="dxa"/>
              <w:left w:w="100" w:type="dxa"/>
              <w:bottom w:w="100" w:type="dxa"/>
              <w:right w:w="100" w:type="dxa"/>
            </w:tcMar>
            <w:hideMark/>
          </w:tcPr>
          <w:p w14:paraId="13555829"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Explanation (shown on card)</w:t>
            </w:r>
          </w:p>
        </w:tc>
        <w:tc>
          <w:tcPr>
            <w:tcW w:w="0" w:type="auto"/>
            <w:tcMar>
              <w:top w:w="100" w:type="dxa"/>
              <w:left w:w="100" w:type="dxa"/>
              <w:bottom w:w="100" w:type="dxa"/>
              <w:right w:w="100" w:type="dxa"/>
            </w:tcMar>
            <w:hideMark/>
          </w:tcPr>
          <w:p w14:paraId="4C23D371"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Correct Feedback</w:t>
            </w:r>
          </w:p>
        </w:tc>
        <w:tc>
          <w:tcPr>
            <w:tcW w:w="0" w:type="auto"/>
            <w:tcMar>
              <w:top w:w="100" w:type="dxa"/>
              <w:left w:w="100" w:type="dxa"/>
              <w:bottom w:w="100" w:type="dxa"/>
              <w:right w:w="100" w:type="dxa"/>
            </w:tcMar>
            <w:hideMark/>
          </w:tcPr>
          <w:p w14:paraId="157378E2"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Facilitative Incorrect Feedback</w:t>
            </w:r>
          </w:p>
        </w:tc>
      </w:tr>
      <w:tr w:rsidR="009571E2" w:rsidRPr="00056926" w14:paraId="12304833" w14:textId="77777777" w:rsidTr="00401D27">
        <w:trPr>
          <w:trHeight w:val="1310"/>
        </w:trPr>
        <w:tc>
          <w:tcPr>
            <w:tcW w:w="0" w:type="auto"/>
            <w:tcMar>
              <w:top w:w="100" w:type="dxa"/>
              <w:left w:w="100" w:type="dxa"/>
              <w:bottom w:w="100" w:type="dxa"/>
              <w:right w:w="100" w:type="dxa"/>
            </w:tcMar>
            <w:hideMark/>
          </w:tcPr>
          <w:p w14:paraId="07305DC6" w14:textId="77777777" w:rsidR="009571E2" w:rsidRPr="00056926" w:rsidRDefault="009571E2" w:rsidP="00401D27">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Peer Pressure Bubble</w:t>
            </w:r>
          </w:p>
        </w:tc>
        <w:tc>
          <w:tcPr>
            <w:tcW w:w="0" w:type="auto"/>
            <w:tcMar>
              <w:top w:w="100" w:type="dxa"/>
              <w:left w:w="100" w:type="dxa"/>
              <w:bottom w:w="100" w:type="dxa"/>
              <w:right w:w="100" w:type="dxa"/>
            </w:tcMar>
            <w:hideMark/>
          </w:tcPr>
          <w:p w14:paraId="658A2362"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rPr>
              <w:t>Friends pushing you to make choices that don’t match your goals.</w:t>
            </w:r>
          </w:p>
        </w:tc>
        <w:tc>
          <w:tcPr>
            <w:tcW w:w="0" w:type="auto"/>
            <w:tcMar>
              <w:top w:w="100" w:type="dxa"/>
              <w:left w:w="100" w:type="dxa"/>
              <w:bottom w:w="100" w:type="dxa"/>
              <w:right w:w="100" w:type="dxa"/>
            </w:tcMar>
            <w:hideMark/>
          </w:tcPr>
          <w:p w14:paraId="7F7C581D"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"Correct! Peer pressure can lead you away from your true path."</w:t>
            </w:r>
          </w:p>
        </w:tc>
        <w:tc>
          <w:tcPr>
            <w:tcW w:w="0" w:type="auto"/>
            <w:tcMar>
              <w:top w:w="100" w:type="dxa"/>
              <w:left w:w="100" w:type="dxa"/>
              <w:bottom w:w="100" w:type="dxa"/>
              <w:right w:w="100" w:type="dxa"/>
            </w:tcMar>
            <w:hideMark/>
          </w:tcPr>
          <w:p w14:paraId="604D57DB"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"Check again</w:t>
            </w:r>
            <w:r>
              <w:rPr>
                <w:rFonts w:ascii="Times New Roman" w:hAnsi="Times New Roman" w:cs="Times New Roman"/>
                <w:b/>
                <w:bCs/>
              </w:rPr>
              <w:t>,</w:t>
            </w:r>
            <w:r w:rsidRPr="00056926">
              <w:rPr>
                <w:rFonts w:ascii="Times New Roman" w:hAnsi="Times New Roman" w:cs="Times New Roman"/>
                <w:b/>
                <w:bCs/>
              </w:rPr>
              <w:t xml:space="preserve"> peer pressure often distracts you from your own priorities."</w:t>
            </w:r>
          </w:p>
        </w:tc>
      </w:tr>
      <w:tr w:rsidR="009571E2" w:rsidRPr="00056926" w14:paraId="30AA4F31" w14:textId="77777777" w:rsidTr="00401D27">
        <w:trPr>
          <w:trHeight w:val="1310"/>
        </w:trPr>
        <w:tc>
          <w:tcPr>
            <w:tcW w:w="0" w:type="auto"/>
            <w:tcMar>
              <w:top w:w="100" w:type="dxa"/>
              <w:left w:w="100" w:type="dxa"/>
              <w:bottom w:w="100" w:type="dxa"/>
              <w:right w:w="100" w:type="dxa"/>
            </w:tcMar>
            <w:hideMark/>
          </w:tcPr>
          <w:p w14:paraId="614E859F" w14:textId="77777777" w:rsidR="009571E2" w:rsidRPr="00056926" w:rsidRDefault="009571E2" w:rsidP="00401D27">
            <w:p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Phone Distraction</w:t>
            </w:r>
          </w:p>
        </w:tc>
        <w:tc>
          <w:tcPr>
            <w:tcW w:w="0" w:type="auto"/>
            <w:tcMar>
              <w:top w:w="100" w:type="dxa"/>
              <w:left w:w="100" w:type="dxa"/>
              <w:bottom w:w="100" w:type="dxa"/>
              <w:right w:w="100" w:type="dxa"/>
            </w:tcMar>
            <w:hideMark/>
          </w:tcPr>
          <w:p w14:paraId="1C690E57"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rPr>
              <w:t>Constant scrolling or gaming that wastes study or planning time.</w:t>
            </w:r>
          </w:p>
        </w:tc>
        <w:tc>
          <w:tcPr>
            <w:tcW w:w="0" w:type="auto"/>
            <w:tcMar>
              <w:top w:w="100" w:type="dxa"/>
              <w:left w:w="100" w:type="dxa"/>
              <w:bottom w:w="100" w:type="dxa"/>
              <w:right w:w="100" w:type="dxa"/>
            </w:tcMar>
            <w:hideMark/>
          </w:tcPr>
          <w:p w14:paraId="0557D076"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"Right! Too much screen time can eat into career-building activities."</w:t>
            </w:r>
          </w:p>
        </w:tc>
        <w:tc>
          <w:tcPr>
            <w:tcW w:w="0" w:type="auto"/>
            <w:tcMar>
              <w:top w:w="100" w:type="dxa"/>
              <w:left w:w="100" w:type="dxa"/>
              <w:bottom w:w="100" w:type="dxa"/>
              <w:right w:w="100" w:type="dxa"/>
            </w:tcMar>
            <w:hideMark/>
          </w:tcPr>
          <w:p w14:paraId="14E502D5"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"Almost</w:t>
            </w:r>
            <w:r>
              <w:rPr>
                <w:rFonts w:ascii="Times New Roman" w:hAnsi="Times New Roman" w:cs="Times New Roman"/>
                <w:b/>
                <w:bCs/>
              </w:rPr>
              <w:t>,</w:t>
            </w:r>
            <w:r w:rsidRPr="00056926">
              <w:rPr>
                <w:rFonts w:ascii="Times New Roman" w:hAnsi="Times New Roman" w:cs="Times New Roman"/>
                <w:b/>
                <w:bCs/>
              </w:rPr>
              <w:t xml:space="preserve"> phone distractions take time from planning your future."</w:t>
            </w:r>
          </w:p>
        </w:tc>
      </w:tr>
      <w:tr w:rsidR="009571E2" w:rsidRPr="00056926" w14:paraId="08A354D3" w14:textId="77777777" w:rsidTr="00401D27">
        <w:trPr>
          <w:trHeight w:val="1310"/>
        </w:trPr>
        <w:tc>
          <w:tcPr>
            <w:tcW w:w="0" w:type="auto"/>
            <w:tcMar>
              <w:top w:w="100" w:type="dxa"/>
              <w:left w:w="100" w:type="dxa"/>
              <w:bottom w:w="100" w:type="dxa"/>
              <w:right w:w="100" w:type="dxa"/>
            </w:tcMar>
            <w:hideMark/>
          </w:tcPr>
          <w:p w14:paraId="10ACCBEB" w14:textId="77777777" w:rsidR="009571E2" w:rsidRPr="00056926" w:rsidRDefault="009571E2" w:rsidP="00401D27">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“Do it Later” Sign</w:t>
            </w:r>
          </w:p>
        </w:tc>
        <w:tc>
          <w:tcPr>
            <w:tcW w:w="0" w:type="auto"/>
            <w:tcMar>
              <w:top w:w="100" w:type="dxa"/>
              <w:left w:w="100" w:type="dxa"/>
              <w:bottom w:w="100" w:type="dxa"/>
              <w:right w:w="100" w:type="dxa"/>
            </w:tcMar>
            <w:hideMark/>
          </w:tcPr>
          <w:p w14:paraId="5017A3ED"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rPr>
              <w:t>Procrastination that delays important steps toward your goals.</w:t>
            </w:r>
          </w:p>
        </w:tc>
        <w:tc>
          <w:tcPr>
            <w:tcW w:w="0" w:type="auto"/>
            <w:tcMar>
              <w:top w:w="100" w:type="dxa"/>
              <w:left w:w="100" w:type="dxa"/>
              <w:bottom w:w="100" w:type="dxa"/>
              <w:right w:w="100" w:type="dxa"/>
            </w:tcMar>
            <w:hideMark/>
          </w:tcPr>
          <w:p w14:paraId="35F8A5B9"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"Yes! Delaying action slows your progress."</w:t>
            </w:r>
          </w:p>
        </w:tc>
        <w:tc>
          <w:tcPr>
            <w:tcW w:w="0" w:type="auto"/>
            <w:tcMar>
              <w:top w:w="100" w:type="dxa"/>
              <w:left w:w="100" w:type="dxa"/>
              <w:bottom w:w="100" w:type="dxa"/>
              <w:right w:w="100" w:type="dxa"/>
            </w:tcMar>
            <w:hideMark/>
          </w:tcPr>
          <w:p w14:paraId="1EFA6FE5"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"Not quite</w:t>
            </w:r>
            <w:r>
              <w:rPr>
                <w:rFonts w:ascii="Times New Roman" w:hAnsi="Times New Roman" w:cs="Times New Roman"/>
                <w:b/>
                <w:bCs/>
              </w:rPr>
              <w:t>,</w:t>
            </w:r>
            <w:r w:rsidRPr="00056926">
              <w:rPr>
                <w:rFonts w:ascii="Times New Roman" w:hAnsi="Times New Roman" w:cs="Times New Roman"/>
                <w:b/>
                <w:bCs/>
              </w:rPr>
              <w:t xml:space="preserve"> ‘Do it later’ thinking stops you from making progress now."</w:t>
            </w:r>
          </w:p>
        </w:tc>
      </w:tr>
      <w:tr w:rsidR="009571E2" w:rsidRPr="00056926" w14:paraId="01482DC3" w14:textId="77777777" w:rsidTr="00401D27">
        <w:trPr>
          <w:trHeight w:val="1040"/>
        </w:trPr>
        <w:tc>
          <w:tcPr>
            <w:tcW w:w="0" w:type="auto"/>
            <w:tcMar>
              <w:top w:w="100" w:type="dxa"/>
              <w:left w:w="100" w:type="dxa"/>
              <w:bottom w:w="100" w:type="dxa"/>
              <w:right w:w="100" w:type="dxa"/>
            </w:tcMar>
            <w:hideMark/>
          </w:tcPr>
          <w:p w14:paraId="7CF9D1B4" w14:textId="77777777" w:rsidR="009571E2" w:rsidRPr="00056926" w:rsidRDefault="009571E2" w:rsidP="00401D27">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Gossip Cloud</w:t>
            </w:r>
          </w:p>
        </w:tc>
        <w:tc>
          <w:tcPr>
            <w:tcW w:w="0" w:type="auto"/>
            <w:tcMar>
              <w:top w:w="100" w:type="dxa"/>
              <w:left w:w="100" w:type="dxa"/>
              <w:bottom w:w="100" w:type="dxa"/>
              <w:right w:w="100" w:type="dxa"/>
            </w:tcMar>
            <w:hideMark/>
          </w:tcPr>
          <w:p w14:paraId="16EEE94B"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rPr>
              <w:t>Talking about others instead of focusing on your own path.</w:t>
            </w:r>
          </w:p>
        </w:tc>
        <w:tc>
          <w:tcPr>
            <w:tcW w:w="0" w:type="auto"/>
            <w:tcMar>
              <w:top w:w="100" w:type="dxa"/>
              <w:left w:w="100" w:type="dxa"/>
              <w:bottom w:w="100" w:type="dxa"/>
              <w:right w:w="100" w:type="dxa"/>
            </w:tcMar>
            <w:hideMark/>
          </w:tcPr>
          <w:p w14:paraId="6678A24F"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"Correct! Gossip wastes time and energy."</w:t>
            </w:r>
          </w:p>
        </w:tc>
        <w:tc>
          <w:tcPr>
            <w:tcW w:w="0" w:type="auto"/>
            <w:tcMar>
              <w:top w:w="100" w:type="dxa"/>
              <w:left w:w="100" w:type="dxa"/>
              <w:bottom w:w="100" w:type="dxa"/>
              <w:right w:w="100" w:type="dxa"/>
            </w:tcMar>
            <w:hideMark/>
          </w:tcPr>
          <w:p w14:paraId="3CF79627"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"Think again</w:t>
            </w:r>
            <w:r>
              <w:rPr>
                <w:rFonts w:ascii="Times New Roman" w:hAnsi="Times New Roman" w:cs="Times New Roman"/>
                <w:b/>
                <w:bCs/>
              </w:rPr>
              <w:t>,</w:t>
            </w:r>
            <w:r w:rsidRPr="00056926">
              <w:rPr>
                <w:rFonts w:ascii="Times New Roman" w:hAnsi="Times New Roman" w:cs="Times New Roman"/>
                <w:b/>
                <w:bCs/>
              </w:rPr>
              <w:t xml:space="preserve"> gossip doesn’t add value to your career journey."</w:t>
            </w:r>
          </w:p>
        </w:tc>
      </w:tr>
      <w:tr w:rsidR="009571E2" w:rsidRPr="00056926" w14:paraId="1FE750F0" w14:textId="77777777" w:rsidTr="00401D27">
        <w:trPr>
          <w:trHeight w:val="1085"/>
        </w:trPr>
        <w:tc>
          <w:tcPr>
            <w:tcW w:w="0" w:type="auto"/>
            <w:tcMar>
              <w:top w:w="100" w:type="dxa"/>
              <w:left w:w="100" w:type="dxa"/>
              <w:bottom w:w="100" w:type="dxa"/>
              <w:right w:w="100" w:type="dxa"/>
            </w:tcMar>
            <w:hideMark/>
          </w:tcPr>
          <w:p w14:paraId="49105247" w14:textId="77777777" w:rsidR="009571E2" w:rsidRPr="00056926" w:rsidRDefault="009571E2" w:rsidP="00401D27">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Money-for-Now Shortcut</w:t>
            </w:r>
          </w:p>
        </w:tc>
        <w:tc>
          <w:tcPr>
            <w:tcW w:w="0" w:type="auto"/>
            <w:tcMar>
              <w:top w:w="100" w:type="dxa"/>
              <w:left w:w="100" w:type="dxa"/>
              <w:bottom w:w="100" w:type="dxa"/>
              <w:right w:w="100" w:type="dxa"/>
            </w:tcMar>
            <w:hideMark/>
          </w:tcPr>
          <w:p w14:paraId="12314FBB"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rPr>
              <w:t>Choosing quick cash over long-term career development.</w:t>
            </w:r>
          </w:p>
        </w:tc>
        <w:tc>
          <w:tcPr>
            <w:tcW w:w="0" w:type="auto"/>
            <w:tcMar>
              <w:top w:w="100" w:type="dxa"/>
              <w:left w:w="100" w:type="dxa"/>
              <w:bottom w:w="100" w:type="dxa"/>
              <w:right w:w="100" w:type="dxa"/>
            </w:tcMar>
            <w:hideMark/>
          </w:tcPr>
          <w:p w14:paraId="08CC6106"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"Exactly! Short-term gains can block long-term success."</w:t>
            </w:r>
          </w:p>
        </w:tc>
        <w:tc>
          <w:tcPr>
            <w:tcW w:w="0" w:type="auto"/>
            <w:tcMar>
              <w:top w:w="100" w:type="dxa"/>
              <w:left w:w="100" w:type="dxa"/>
              <w:bottom w:w="100" w:type="dxa"/>
              <w:right w:w="100" w:type="dxa"/>
            </w:tcMar>
            <w:hideMark/>
          </w:tcPr>
          <w:p w14:paraId="23B2DD7A" w14:textId="77777777" w:rsidR="009571E2" w:rsidRPr="00056926" w:rsidRDefault="009571E2" w:rsidP="00401D27">
            <w:pPr>
              <w:spacing w:line="240" w:lineRule="auto"/>
              <w:rPr>
                <w:rFonts w:ascii="Times New Roman" w:hAnsi="Times New Roman" w:cs="Times New Roman"/>
              </w:rPr>
            </w:pPr>
            <w:r w:rsidRPr="00056926">
              <w:rPr>
                <w:rFonts w:ascii="Times New Roman" w:hAnsi="Times New Roman" w:cs="Times New Roman"/>
                <w:b/>
                <w:bCs/>
              </w:rPr>
              <w:t>"Almost</w:t>
            </w:r>
            <w:r>
              <w:rPr>
                <w:rFonts w:ascii="Times New Roman" w:hAnsi="Times New Roman" w:cs="Times New Roman"/>
                <w:b/>
                <w:bCs/>
              </w:rPr>
              <w:t>,</w:t>
            </w:r>
            <w:r w:rsidRPr="00056926">
              <w:rPr>
                <w:rFonts w:ascii="Times New Roman" w:hAnsi="Times New Roman" w:cs="Times New Roman"/>
                <w:b/>
                <w:bCs/>
              </w:rPr>
              <w:t xml:space="preserve"> this is about choosing lasting skills over quick money."</w:t>
            </w:r>
          </w:p>
        </w:tc>
      </w:tr>
    </w:tbl>
    <w:p w14:paraId="0818C2D6" w14:textId="77777777" w:rsidR="009571E2" w:rsidRPr="00056926" w:rsidRDefault="009571E2" w:rsidP="009571E2">
      <w:pPr>
        <w:spacing w:line="240" w:lineRule="auto"/>
        <w:rPr>
          <w:rFonts w:ascii="Times New Roman" w:hAnsi="Times New Roman" w:cs="Times New Roman"/>
        </w:rPr>
      </w:pPr>
      <w:r>
        <w:rPr>
          <w:rFonts w:ascii="Times New Roman" w:hAnsi="Times New Roman" w:cs="Times New Roman"/>
        </w:rPr>
        <w:pict w14:anchorId="69CFF5E7">
          <v:rect id="_x0000_i1028" style="width:0;height:1.5pt" o:hralign="center" o:hrstd="t" o:hr="t" fillcolor="#a0a0a0" stroked="f"/>
        </w:pict>
      </w:r>
    </w:p>
    <w:p w14:paraId="38F72F55" w14:textId="77777777" w:rsidR="009571E2" w:rsidRPr="00056926" w:rsidRDefault="009571E2" w:rsidP="009571E2">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Design Notes for Implementation</w:t>
      </w:r>
    </w:p>
    <w:p w14:paraId="7DDFB46E" w14:textId="77777777" w:rsidR="009571E2" w:rsidRPr="00056926" w:rsidRDefault="009571E2" w:rsidP="009571E2">
      <w:pPr>
        <w:numPr>
          <w:ilvl w:val="0"/>
          <w:numId w:val="2"/>
        </w:numPr>
        <w:spacing w:line="240" w:lineRule="auto"/>
        <w:rPr>
          <w:rFonts w:ascii="Times New Roman" w:hAnsi="Times New Roman" w:cs="Times New Roman"/>
        </w:rPr>
      </w:pPr>
      <w:r w:rsidRPr="00056926">
        <w:rPr>
          <w:rFonts w:ascii="Times New Roman" w:hAnsi="Times New Roman" w:cs="Times New Roman"/>
          <w:b/>
          <w:bCs/>
        </w:rPr>
        <w:t>Bins:</w:t>
      </w:r>
      <w:r w:rsidRPr="00056926">
        <w:rPr>
          <w:rFonts w:ascii="Times New Roman" w:hAnsi="Times New Roman" w:cs="Times New Roman"/>
        </w:rPr>
        <w:t xml:space="preserve"> “Career Supporters” (green) and “Career Distractions” (red).</w:t>
      </w:r>
      <w:r w:rsidRPr="00056926">
        <w:rPr>
          <w:rFonts w:ascii="Times New Roman" w:hAnsi="Times New Roman" w:cs="Times New Roman"/>
        </w:rPr>
        <w:br/>
      </w:r>
      <w:r w:rsidRPr="00056926">
        <w:rPr>
          <w:rFonts w:ascii="Times New Roman" w:hAnsi="Times New Roman" w:cs="Times New Roman"/>
        </w:rPr>
        <w:br/>
      </w:r>
    </w:p>
    <w:p w14:paraId="0A19D707" w14:textId="77777777" w:rsidR="009571E2" w:rsidRPr="00056926" w:rsidRDefault="009571E2" w:rsidP="009571E2">
      <w:pPr>
        <w:numPr>
          <w:ilvl w:val="0"/>
          <w:numId w:val="2"/>
        </w:numPr>
        <w:spacing w:line="240" w:lineRule="auto"/>
        <w:rPr>
          <w:rFonts w:ascii="Times New Roman" w:hAnsi="Times New Roman" w:cs="Times New Roman"/>
        </w:rPr>
      </w:pPr>
      <w:r w:rsidRPr="00056926">
        <w:rPr>
          <w:rFonts w:ascii="Times New Roman" w:hAnsi="Times New Roman" w:cs="Times New Roman"/>
          <w:b/>
          <w:bCs/>
        </w:rPr>
        <w:t>Icons:</w:t>
      </w:r>
      <w:r w:rsidRPr="00056926">
        <w:rPr>
          <w:rFonts w:ascii="Times New Roman" w:hAnsi="Times New Roman" w:cs="Times New Roman"/>
        </w:rPr>
        <w:t xml:space="preserve"> Large, clear images with name + short explanation visible before sorting.</w:t>
      </w:r>
      <w:r w:rsidRPr="00056926">
        <w:rPr>
          <w:rFonts w:ascii="Times New Roman" w:hAnsi="Times New Roman" w:cs="Times New Roman"/>
        </w:rPr>
        <w:br/>
      </w:r>
      <w:r w:rsidRPr="00056926">
        <w:rPr>
          <w:rFonts w:ascii="Times New Roman" w:hAnsi="Times New Roman" w:cs="Times New Roman"/>
        </w:rPr>
        <w:br/>
      </w:r>
    </w:p>
    <w:p w14:paraId="1C5ACCC9" w14:textId="77777777" w:rsidR="009571E2" w:rsidRPr="00056926" w:rsidRDefault="009571E2" w:rsidP="009571E2">
      <w:pPr>
        <w:numPr>
          <w:ilvl w:val="0"/>
          <w:numId w:val="2"/>
        </w:numPr>
        <w:spacing w:line="240" w:lineRule="auto"/>
        <w:rPr>
          <w:rFonts w:ascii="Times New Roman" w:hAnsi="Times New Roman" w:cs="Times New Roman"/>
        </w:rPr>
      </w:pPr>
      <w:r w:rsidRPr="00056926">
        <w:rPr>
          <w:rFonts w:ascii="Times New Roman" w:hAnsi="Times New Roman" w:cs="Times New Roman"/>
          <w:b/>
          <w:bCs/>
        </w:rPr>
        <w:t>Feedback:</w:t>
      </w:r>
      <w:r w:rsidRPr="00056926">
        <w:rPr>
          <w:rFonts w:ascii="Times New Roman" w:hAnsi="Times New Roman" w:cs="Times New Roman"/>
        </w:rPr>
        <w:t xml:space="preserve"> Pop-up text + optional voiceover after each choice.</w:t>
      </w:r>
      <w:r w:rsidRPr="00056926">
        <w:rPr>
          <w:rFonts w:ascii="Times New Roman" w:hAnsi="Times New Roman" w:cs="Times New Roman"/>
        </w:rPr>
        <w:br/>
      </w:r>
      <w:r w:rsidRPr="00056926">
        <w:rPr>
          <w:rFonts w:ascii="Times New Roman" w:hAnsi="Times New Roman" w:cs="Times New Roman"/>
        </w:rPr>
        <w:br/>
      </w:r>
    </w:p>
    <w:p w14:paraId="626EF90F" w14:textId="77777777" w:rsidR="009571E2" w:rsidRPr="00056926" w:rsidRDefault="009571E2" w:rsidP="009571E2">
      <w:pPr>
        <w:numPr>
          <w:ilvl w:val="0"/>
          <w:numId w:val="2"/>
        </w:numPr>
        <w:spacing w:line="240" w:lineRule="auto"/>
        <w:rPr>
          <w:rFonts w:ascii="Times New Roman" w:hAnsi="Times New Roman" w:cs="Times New Roman"/>
        </w:rPr>
      </w:pPr>
      <w:r w:rsidRPr="00056926">
        <w:rPr>
          <w:rFonts w:ascii="Times New Roman" w:hAnsi="Times New Roman" w:cs="Times New Roman"/>
          <w:b/>
          <w:bCs/>
        </w:rPr>
        <w:t>Replay Option:</w:t>
      </w:r>
      <w:r w:rsidRPr="00056926">
        <w:rPr>
          <w:rFonts w:ascii="Times New Roman" w:hAnsi="Times New Roman" w:cs="Times New Roman"/>
        </w:rPr>
        <w:t xml:space="preserve"> Learners can retry until they get all correct.</w:t>
      </w:r>
    </w:p>
    <w:p w14:paraId="56559D93" w14:textId="77777777" w:rsidR="009571E2" w:rsidRPr="00056926" w:rsidRDefault="009571E2" w:rsidP="009571E2">
      <w:pPr>
        <w:spacing w:line="240" w:lineRule="auto"/>
        <w:rPr>
          <w:rFonts w:ascii="Times New Roman" w:hAnsi="Times New Roman" w:cs="Times New Roman"/>
        </w:rPr>
      </w:pPr>
      <w:r>
        <w:rPr>
          <w:rFonts w:ascii="Times New Roman" w:hAnsi="Times New Roman" w:cs="Times New Roman"/>
        </w:rPr>
        <w:pict w14:anchorId="6A197EE6">
          <v:rect id="_x0000_i1029" style="width:0;height:1.5pt" o:hralign="center" o:hrstd="t" o:hr="t" fillcolor="#a0a0a0" stroked="f"/>
        </w:pict>
      </w:r>
    </w:p>
    <w:p w14:paraId="2D8AE42C" w14:textId="77777777" w:rsidR="009571E2" w:rsidRPr="00056926" w:rsidRDefault="009571E2" w:rsidP="009571E2">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446048AC" w14:textId="77777777" w:rsidR="009571E2" w:rsidRPr="00056926" w:rsidRDefault="009571E2" w:rsidP="009571E2">
      <w:pPr>
        <w:spacing w:line="240" w:lineRule="auto"/>
        <w:rPr>
          <w:rFonts w:ascii="Times New Roman" w:hAnsi="Times New Roman" w:cs="Times New Roman"/>
        </w:rPr>
      </w:pPr>
      <w:r w:rsidRPr="00056926">
        <w:rPr>
          <w:rFonts w:ascii="Times New Roman" w:hAnsi="Times New Roman" w:cs="Times New Roman"/>
        </w:rPr>
        <w:t>"Great job sorting! Every career is shaped by daily choices, the boosters push you forward, and the blockers hold you back. The key is to keep adding more boosters to your life while cutting out the blockers. That’s how you build a career that thrives."</w:t>
      </w:r>
    </w:p>
    <w:p w14:paraId="3CD0BC69" w14:textId="77777777" w:rsidR="009571E2" w:rsidRPr="00056926" w:rsidRDefault="009571E2" w:rsidP="009571E2">
      <w:pPr>
        <w:spacing w:line="240" w:lineRule="auto"/>
        <w:rPr>
          <w:rFonts w:ascii="Times New Roman" w:hAnsi="Times New Roman" w:cs="Times New Roman"/>
        </w:rPr>
      </w:pPr>
      <w:r>
        <w:rPr>
          <w:rFonts w:ascii="Times New Roman" w:hAnsi="Times New Roman" w:cs="Times New Roman"/>
        </w:rPr>
        <w:pict w14:anchorId="6F26318B">
          <v:rect id="_x0000_i1030" style="width:0;height:1.5pt" o:hralign="center" o:hrstd="t" o:hr="t" fillcolor="#a0a0a0" stroked="f"/>
        </w:pict>
      </w:r>
    </w:p>
    <w:p w14:paraId="2ED8DE63" w14:textId="77777777" w:rsidR="009571E2" w:rsidRPr="00056926" w:rsidRDefault="009571E2" w:rsidP="009571E2">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w:t>
      </w:r>
    </w:p>
    <w:p w14:paraId="50D8586D" w14:textId="77777777" w:rsidR="009571E2" w:rsidRPr="00056926" w:rsidRDefault="009571E2" w:rsidP="009571E2">
      <w:pPr>
        <w:numPr>
          <w:ilvl w:val="0"/>
          <w:numId w:val="3"/>
        </w:numPr>
        <w:spacing w:line="240" w:lineRule="auto"/>
        <w:rPr>
          <w:rFonts w:ascii="Times New Roman" w:hAnsi="Times New Roman" w:cs="Times New Roman"/>
        </w:rPr>
      </w:pPr>
      <w:r w:rsidRPr="00056926">
        <w:rPr>
          <w:rFonts w:ascii="Times New Roman" w:hAnsi="Times New Roman" w:cs="Times New Roman"/>
        </w:rPr>
        <w:t>Support systems are people, places, and resources that help you deal with challenges and grow.</w:t>
      </w:r>
    </w:p>
    <w:p w14:paraId="16C52CFC" w14:textId="77777777" w:rsidR="009571E2" w:rsidRPr="00056926" w:rsidRDefault="009571E2" w:rsidP="009571E2">
      <w:pPr>
        <w:numPr>
          <w:ilvl w:val="0"/>
          <w:numId w:val="3"/>
        </w:numPr>
        <w:spacing w:line="240" w:lineRule="auto"/>
        <w:rPr>
          <w:rFonts w:ascii="Times New Roman" w:hAnsi="Times New Roman" w:cs="Times New Roman"/>
        </w:rPr>
      </w:pPr>
      <w:r w:rsidRPr="00056926">
        <w:rPr>
          <w:rFonts w:ascii="Times New Roman" w:hAnsi="Times New Roman" w:cs="Times New Roman"/>
        </w:rPr>
        <w:t>There are different types of support: Psychosocial (feelings/mental health), Social (relationships), Spiritual (beliefs/values), Mentorship (guidance from experienced people), and Career (planning your future work).</w:t>
      </w:r>
    </w:p>
    <w:p w14:paraId="255B7BCB" w14:textId="77777777" w:rsidR="009571E2" w:rsidRPr="00056926" w:rsidRDefault="009571E2" w:rsidP="009571E2">
      <w:pPr>
        <w:numPr>
          <w:ilvl w:val="0"/>
          <w:numId w:val="3"/>
        </w:numPr>
        <w:spacing w:line="240" w:lineRule="auto"/>
        <w:rPr>
          <w:rFonts w:ascii="Times New Roman" w:hAnsi="Times New Roman" w:cs="Times New Roman"/>
        </w:rPr>
      </w:pPr>
      <w:r w:rsidRPr="00056926">
        <w:rPr>
          <w:rFonts w:ascii="Times New Roman" w:hAnsi="Times New Roman" w:cs="Times New Roman"/>
        </w:rPr>
        <w:lastRenderedPageBreak/>
        <w:t>These systems help guide emotional, academic, spiritual, and career growth.</w:t>
      </w:r>
    </w:p>
    <w:p w14:paraId="41A8CFB8" w14:textId="77777777" w:rsidR="009571E2" w:rsidRPr="00056926" w:rsidRDefault="009571E2" w:rsidP="009571E2">
      <w:pPr>
        <w:numPr>
          <w:ilvl w:val="0"/>
          <w:numId w:val="3"/>
        </w:numPr>
        <w:spacing w:line="240" w:lineRule="auto"/>
        <w:rPr>
          <w:rFonts w:ascii="Times New Roman" w:hAnsi="Times New Roman" w:cs="Times New Roman"/>
        </w:rPr>
      </w:pPr>
      <w:r w:rsidRPr="00056926">
        <w:rPr>
          <w:rFonts w:ascii="Times New Roman" w:hAnsi="Times New Roman" w:cs="Times New Roman"/>
        </w:rPr>
        <w:t>Identifying and planning who you can turn to for specific types of support is a crucial first step in using them effectively</w:t>
      </w:r>
    </w:p>
    <w:p w14:paraId="0435AFCC" w14:textId="77777777" w:rsidR="00AE1A7D" w:rsidRDefault="00AE1A7D"/>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B4849"/>
    <w:multiLevelType w:val="multilevel"/>
    <w:tmpl w:val="B3FA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05EB2"/>
    <w:multiLevelType w:val="multilevel"/>
    <w:tmpl w:val="6024A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437EA"/>
    <w:multiLevelType w:val="multilevel"/>
    <w:tmpl w:val="939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253183">
    <w:abstractNumId w:val="1"/>
  </w:num>
  <w:num w:numId="2" w16cid:durableId="1262765070">
    <w:abstractNumId w:val="2"/>
  </w:num>
  <w:num w:numId="3" w16cid:durableId="108507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E2"/>
    <w:rsid w:val="00581816"/>
    <w:rsid w:val="00784498"/>
    <w:rsid w:val="009571E2"/>
    <w:rsid w:val="00964427"/>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FAC2"/>
  <w15:chartTrackingRefBased/>
  <w15:docId w15:val="{5D29B46B-6FD6-441E-8F5D-6A5951A4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1E2"/>
    <w:pPr>
      <w:spacing w:line="278" w:lineRule="auto"/>
    </w:pPr>
  </w:style>
  <w:style w:type="paragraph" w:styleId="Heading1">
    <w:name w:val="heading 1"/>
    <w:basedOn w:val="Normal"/>
    <w:next w:val="Normal"/>
    <w:link w:val="Heading1Char"/>
    <w:uiPriority w:val="9"/>
    <w:qFormat/>
    <w:rsid w:val="009571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71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71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71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71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7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71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71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71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71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7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1E2"/>
    <w:rPr>
      <w:rFonts w:eastAsiaTheme="majorEastAsia" w:cstheme="majorBidi"/>
      <w:color w:val="272727" w:themeColor="text1" w:themeTint="D8"/>
    </w:rPr>
  </w:style>
  <w:style w:type="paragraph" w:styleId="Title">
    <w:name w:val="Title"/>
    <w:basedOn w:val="Normal"/>
    <w:next w:val="Normal"/>
    <w:link w:val="TitleChar"/>
    <w:uiPriority w:val="10"/>
    <w:qFormat/>
    <w:rsid w:val="00957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1E2"/>
    <w:pPr>
      <w:spacing w:before="160"/>
      <w:jc w:val="center"/>
    </w:pPr>
    <w:rPr>
      <w:i/>
      <w:iCs/>
      <w:color w:val="404040" w:themeColor="text1" w:themeTint="BF"/>
    </w:rPr>
  </w:style>
  <w:style w:type="character" w:customStyle="1" w:styleId="QuoteChar">
    <w:name w:val="Quote Char"/>
    <w:basedOn w:val="DefaultParagraphFont"/>
    <w:link w:val="Quote"/>
    <w:uiPriority w:val="29"/>
    <w:rsid w:val="009571E2"/>
    <w:rPr>
      <w:i/>
      <w:iCs/>
      <w:color w:val="404040" w:themeColor="text1" w:themeTint="BF"/>
    </w:rPr>
  </w:style>
  <w:style w:type="paragraph" w:styleId="ListParagraph">
    <w:name w:val="List Paragraph"/>
    <w:basedOn w:val="Normal"/>
    <w:uiPriority w:val="34"/>
    <w:qFormat/>
    <w:rsid w:val="009571E2"/>
    <w:pPr>
      <w:ind w:left="720"/>
      <w:contextualSpacing/>
    </w:pPr>
  </w:style>
  <w:style w:type="character" w:styleId="IntenseEmphasis">
    <w:name w:val="Intense Emphasis"/>
    <w:basedOn w:val="DefaultParagraphFont"/>
    <w:uiPriority w:val="21"/>
    <w:qFormat/>
    <w:rsid w:val="009571E2"/>
    <w:rPr>
      <w:i/>
      <w:iCs/>
      <w:color w:val="2F5496" w:themeColor="accent1" w:themeShade="BF"/>
    </w:rPr>
  </w:style>
  <w:style w:type="paragraph" w:styleId="IntenseQuote">
    <w:name w:val="Intense Quote"/>
    <w:basedOn w:val="Normal"/>
    <w:next w:val="Normal"/>
    <w:link w:val="IntenseQuoteChar"/>
    <w:uiPriority w:val="30"/>
    <w:qFormat/>
    <w:rsid w:val="009571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71E2"/>
    <w:rPr>
      <w:i/>
      <w:iCs/>
      <w:color w:val="2F5496" w:themeColor="accent1" w:themeShade="BF"/>
    </w:rPr>
  </w:style>
  <w:style w:type="character" w:styleId="IntenseReference">
    <w:name w:val="Intense Reference"/>
    <w:basedOn w:val="DefaultParagraphFont"/>
    <w:uiPriority w:val="32"/>
    <w:qFormat/>
    <w:rsid w:val="009571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2025-10-16T05:47:00Z</dcterms:created>
  <dcterms:modified xsi:type="dcterms:W3CDTF">2025-10-16T05:47:00Z</dcterms:modified>
</cp:coreProperties>
</file>