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92F9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Activity 4: Community Peace Plan Builder – Design for Harmony!</w:t>
      </w:r>
    </w:p>
    <w:p w14:paraId="50A3071D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🎮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Activity Type:</w:t>
      </w:r>
      <w:r>
        <w:rPr>
          <w:rFonts w:ascii="Times New Roman" w:eastAsia="Times New Roman" w:hAnsi="Times New Roman" w:cs="Times New Roman"/>
        </w:rPr>
        <w:t xml:space="preserve"> Drag-and-Drop Interactive Flowchart / Process Builder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Learning Goal:</w:t>
      </w:r>
      <w:r>
        <w:rPr>
          <w:rFonts w:ascii="Times New Roman" w:eastAsia="Times New Roman" w:hAnsi="Times New Roman" w:cs="Times New Roman"/>
        </w:rPr>
        <w:t xml:space="preserve"> Learners will arrange key peacebuilding actions in a logical sequence to develop a functional community peace plan.</w:t>
      </w:r>
    </w:p>
    <w:p w14:paraId="1954C744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2A2C14E">
          <v:rect id="_x0000_i1025" style="width:0;height:1.5pt" o:hralign="center" o:hrstd="t" o:hr="t" fillcolor="#a0a0a0" stroked="f"/>
        </w:pict>
      </w:r>
    </w:p>
    <w:p w14:paraId="646D4C79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Introduction:</w:t>
      </w:r>
    </w:p>
    <w:p w14:paraId="501BB6D1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"Peace does not just happen, it is planned! Imagine your community wants to stay united and prevent conflict. It is up to you to help design a smart, peaceful path. Drag each step into the correct order to build a peace plan that brings everyone together."</w:t>
      </w:r>
    </w:p>
    <w:p w14:paraId="5241493D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8DEB6E8">
          <v:rect id="_x0000_i1026" style="width:0;height:1.5pt" o:hralign="center" o:hrstd="t" o:hr="t" fillcolor="#a0a0a0" stroked="f"/>
        </w:pict>
      </w:r>
    </w:p>
    <w:p w14:paraId="2DA396C8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🧑</w:t>
      </w:r>
      <w:r>
        <w:rPr>
          <w:rFonts w:ascii="Times New Roman" w:eastAsia="Times New Roman" w:hAnsi="Times New Roman" w:cs="Times New Roman"/>
          <w:b/>
          <w:bCs/>
        </w:rPr>
        <w:t>‍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 </w:t>
      </w:r>
      <w:r>
        <w:rPr>
          <w:rFonts w:ascii="Times New Roman" w:eastAsia="Times New Roman" w:hAnsi="Times New Roman" w:cs="Times New Roman"/>
          <w:b/>
          <w:bCs/>
          <w:i/>
          <w:iCs/>
        </w:rPr>
        <w:t>(Onscreen)</w:t>
      </w:r>
    </w:p>
    <w:p w14:paraId="77DC4687" w14:textId="77777777" w:rsidR="00BB5308" w:rsidRDefault="00BB5308" w:rsidP="00BB530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Review all the </w:t>
      </w:r>
      <w:r>
        <w:rPr>
          <w:rFonts w:ascii="Times New Roman" w:eastAsia="Times New Roman" w:hAnsi="Times New Roman" w:cs="Times New Roman"/>
          <w:b/>
          <w:bCs/>
        </w:rPr>
        <w:t>peacebuilding actions</w:t>
      </w:r>
      <w:r>
        <w:rPr>
          <w:rFonts w:ascii="Times New Roman" w:eastAsia="Times New Roman" w:hAnsi="Times New Roman" w:cs="Times New Roman"/>
        </w:rPr>
        <w:t xml:space="preserve"> in random order.</w:t>
      </w:r>
    </w:p>
    <w:p w14:paraId="588A9B02" w14:textId="77777777" w:rsidR="00BB5308" w:rsidRDefault="00BB5308" w:rsidP="00BB530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Drag and arrange</w:t>
      </w:r>
      <w:r>
        <w:rPr>
          <w:rFonts w:ascii="Times New Roman" w:eastAsia="Times New Roman" w:hAnsi="Times New Roman" w:cs="Times New Roman"/>
        </w:rPr>
        <w:t xml:space="preserve"> them into the sequence you believe works best.</w:t>
      </w:r>
    </w:p>
    <w:p w14:paraId="58698034" w14:textId="77777777" w:rsidR="00BB5308" w:rsidRDefault="00BB5308" w:rsidP="00BB530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Think logically, what must happen first before the next step can work?</w:t>
      </w:r>
    </w:p>
    <w:p w14:paraId="62683AFB" w14:textId="77777777" w:rsidR="00BB5308" w:rsidRDefault="00BB5308" w:rsidP="00BB530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 your sequence for feedback.</w:t>
      </w:r>
    </w:p>
    <w:p w14:paraId="53ABA532" w14:textId="77777777" w:rsidR="00BB5308" w:rsidRDefault="00BB5308" w:rsidP="00BB530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any steps are misplaced, use the guidance to adjust and try again.</w:t>
      </w:r>
      <w:r>
        <w:rPr>
          <w:rFonts w:ascii="Times New Roman" w:eastAsia="Times New Roman" w:hAnsi="Times New Roman" w:cs="Times New Roman"/>
        </w:rPr>
        <w:br/>
      </w:r>
    </w:p>
    <w:p w14:paraId="7AED4C39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Hint:</w:t>
      </w:r>
      <w:r>
        <w:rPr>
          <w:rFonts w:ascii="Times New Roman" w:eastAsia="Times New Roman" w:hAnsi="Times New Roman" w:cs="Times New Roman"/>
        </w:rPr>
        <w:t xml:space="preserve"> Start with the foundation, then build toward action and ongoing maintenance.</w:t>
      </w:r>
    </w:p>
    <w:p w14:paraId="7C921779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31BDFDD">
          <v:rect id="_x0000_i1027" style="width:0;height:1.5pt" o:hralign="center" o:hrstd="t" o:hr="t" fillcolor="#a0a0a0" stroked="f"/>
        </w:pict>
      </w:r>
    </w:p>
    <w:p w14:paraId="0B9B6509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🧱</w:t>
      </w:r>
      <w:r>
        <w:rPr>
          <w:rFonts w:ascii="Times New Roman" w:eastAsia="Times New Roman" w:hAnsi="Times New Roman" w:cs="Times New Roman"/>
          <w:b/>
          <w:bCs/>
        </w:rPr>
        <w:t xml:space="preserve"> Draggable Steps (Random Order), Now 8 Steps</w:t>
      </w:r>
    </w:p>
    <w:p w14:paraId="637FC948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Common Goals</w:t>
      </w:r>
    </w:p>
    <w:p w14:paraId="3859C625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Establish Communication Channels</w:t>
      </w:r>
    </w:p>
    <w:p w14:paraId="67133E00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 Trust Among Community Members </w:t>
      </w:r>
    </w:p>
    <w:p w14:paraId="683E678E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Promote Inclusivity and Respect for Diversity</w:t>
      </w:r>
    </w:p>
    <w:p w14:paraId="3D179F75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Provide Peace Education and Awareness Campaigns </w:t>
      </w:r>
      <w:r>
        <w:rPr>
          <w:rFonts w:ascii="Times New Roman" w:eastAsia="Times New Roman" w:hAnsi="Times New Roman" w:cs="Times New Roman"/>
          <w:i/>
          <w:iCs/>
        </w:rPr>
        <w:t>(NEW)</w:t>
      </w:r>
    </w:p>
    <w:p w14:paraId="4E4D226C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Conflict Resolution Mechanisms</w:t>
      </w:r>
    </w:p>
    <w:p w14:paraId="002E57B0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Organize Regular Community Meetings</w:t>
      </w:r>
    </w:p>
    <w:p w14:paraId="0CE6B53C" w14:textId="77777777" w:rsidR="00BB5308" w:rsidRDefault="00BB5308" w:rsidP="00BB5308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 and Monitor Agreements</w:t>
      </w:r>
    </w:p>
    <w:p w14:paraId="09C37E6B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F67E53F">
          <v:rect id="_x0000_i1028" style="width:0;height:1.5pt" o:hralign="center" o:hrstd="t" o:hr="t" fillcolor="#a0a0a0" stroked="f"/>
        </w:pict>
      </w:r>
    </w:p>
    <w:p w14:paraId="2BD57287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sdt>
        <w:sdtPr>
          <w:tag w:val="goog_rdk_1523"/>
          <w:id w:val="-115343139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Flowchart Order with Justification</w:t>
      </w:r>
    </w:p>
    <w:p w14:paraId="3697814F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Identify Common Goals</w:t>
      </w:r>
      <w:r>
        <w:rPr>
          <w:rFonts w:ascii="Times New Roman" w:eastAsia="Times New Roman" w:hAnsi="Times New Roman" w:cs="Times New Roman"/>
        </w:rPr>
        <w:t xml:space="preserve"> – Communities must agree on shared needs and values, like safety, fairness, and respect.</w:t>
      </w:r>
    </w:p>
    <w:p w14:paraId="6D488598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Establish Communication Channels</w:t>
      </w:r>
      <w:r>
        <w:rPr>
          <w:rFonts w:ascii="Times New Roman" w:eastAsia="Times New Roman" w:hAnsi="Times New Roman" w:cs="Times New Roman"/>
        </w:rPr>
        <w:t xml:space="preserve"> – Safe and open ways for people to share ideas are essential.</w:t>
      </w:r>
    </w:p>
    <w:p w14:paraId="123A0684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Build Trust Among Community Members</w:t>
      </w:r>
      <w:r>
        <w:rPr>
          <w:rFonts w:ascii="Times New Roman" w:eastAsia="Times New Roman" w:hAnsi="Times New Roman" w:cs="Times New Roman"/>
        </w:rPr>
        <w:t xml:space="preserve"> – Trust lays the groundwork for honest and respectful collaboration.</w:t>
      </w:r>
    </w:p>
    <w:p w14:paraId="5718B7D0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Promote Inclusivity and Respect for Diversity</w:t>
      </w:r>
      <w:r>
        <w:rPr>
          <w:rFonts w:ascii="Times New Roman" w:eastAsia="Times New Roman" w:hAnsi="Times New Roman" w:cs="Times New Roman"/>
        </w:rPr>
        <w:t xml:space="preserve"> – Peace thrives when everyone feels valued and included.</w:t>
      </w:r>
    </w:p>
    <w:p w14:paraId="6A5099CD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Provide Peace Education and Awareness Campaigns</w:t>
      </w:r>
      <w:r>
        <w:rPr>
          <w:rFonts w:ascii="Times New Roman" w:eastAsia="Times New Roman" w:hAnsi="Times New Roman" w:cs="Times New Roman"/>
        </w:rPr>
        <w:t xml:space="preserve"> – Education strengthens understanding of peaceful values and skills.</w:t>
      </w:r>
    </w:p>
    <w:p w14:paraId="31293540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Create Conflict Resolution Mechanisms</w:t>
      </w:r>
      <w:r>
        <w:rPr>
          <w:rFonts w:ascii="Times New Roman" w:eastAsia="Times New Roman" w:hAnsi="Times New Roman" w:cs="Times New Roman"/>
        </w:rPr>
        <w:t xml:space="preserve"> –Fair systems are important for resolving disputes.</w:t>
      </w:r>
    </w:p>
    <w:p w14:paraId="14ECA1AF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Organize Regular Community Meetings</w:t>
      </w:r>
      <w:r>
        <w:rPr>
          <w:rFonts w:ascii="Times New Roman" w:eastAsia="Times New Roman" w:hAnsi="Times New Roman" w:cs="Times New Roman"/>
        </w:rPr>
        <w:t xml:space="preserve"> – Keeping dialogue active ensures relationships remain strong and peace thrives.</w:t>
      </w:r>
    </w:p>
    <w:p w14:paraId="55036A59" w14:textId="77777777" w:rsidR="00BB5308" w:rsidRDefault="00BB5308" w:rsidP="00BB5308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Implement and Monitor Agreements</w:t>
      </w:r>
      <w:r>
        <w:rPr>
          <w:rFonts w:ascii="Times New Roman" w:eastAsia="Times New Roman" w:hAnsi="Times New Roman" w:cs="Times New Roman"/>
        </w:rPr>
        <w:t xml:space="preserve"> – Put the plan into action and check progress.</w:t>
      </w:r>
    </w:p>
    <w:p w14:paraId="7F13C5E0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FD2720F">
          <v:rect id="_x0000_i1029" style="width:0;height:1.5pt" o:hralign="center" o:hrstd="t" o:hr="t" fillcolor="#a0a0a0" stroked="f"/>
        </w:pict>
      </w:r>
    </w:p>
    <w:p w14:paraId="349B11A5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rFonts w:ascii="Times New Roman" w:eastAsia="Times New Roman" w:hAnsi="Times New Roman" w:cs="Times New Roman"/>
          <w:b/>
          <w:bCs/>
        </w:rPr>
        <w:t xml:space="preserve"> Correct Feedback (When Entire Order is Right)</w:t>
      </w:r>
    </w:p>
    <w:p w14:paraId="3C00B6BE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"Excellent sequencing! You began with shared goals, built communication and trust, promoted inclusion, educated the community, set up fair conflict-solving systems, kept dialogue alive with meetings, and finally implemented the plan. This is how sustainable peace is made!"</w:t>
      </w:r>
    </w:p>
    <w:p w14:paraId="026F5BA9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76E90EE">
          <v:rect id="_x0000_i1030" style="width:0;height:1.5pt" o:hralign="center" o:hrstd="t" o:hr="t" fillcolor="#a0a0a0" stroked="f"/>
        </w:pict>
      </w:r>
    </w:p>
    <w:p w14:paraId="051C248F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sdt>
        <w:sdtPr>
          <w:tag w:val="goog_rdk_1524"/>
          <w:id w:val="-20958613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Facilitative Incorrect Feedback (Per Step if Misplaced)</w:t>
      </w:r>
    </w:p>
    <w:p w14:paraId="23B34457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Identify Common Goals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"Without common goals, the community will have no shared direction. This must come first."</w:t>
      </w:r>
    </w:p>
    <w:p w14:paraId="2F518587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Establish Communication Channels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"People cannot work together if they have no way to communicate. This should be among the first steps."</w:t>
      </w:r>
    </w:p>
    <w:p w14:paraId="657C6505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Build Trust Among Community Members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"Trust should be developed early, before implementing solutions, so people feel safe to work together."</w:t>
      </w:r>
    </w:p>
    <w:p w14:paraId="703C5242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Promote Inclusivity and Respect for Diversity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"Inclusion works best once communication and trust are established, so everyone’s voice can be heard."</w:t>
      </w:r>
    </w:p>
    <w:p w14:paraId="552CA39D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Provide Peace Education and Awareness Campaigns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"Education is more effective after trust and inclusivity are in place, so people are open to learning."</w:t>
      </w:r>
    </w:p>
    <w:p w14:paraId="2C8D9EC5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Create Conflict Resolution Mechanisms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"This comes after people are connected, included, and aware, so systems can work fairly."</w:t>
      </w:r>
    </w:p>
    <w:p w14:paraId="5010B226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Organize Regular Community Meetings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"Meetings maintain peace but should happen after the plan’s foundation is ready."</w:t>
      </w:r>
    </w:p>
    <w:p w14:paraId="2B8F39B1" w14:textId="77777777" w:rsidR="00BB5308" w:rsidRDefault="00BB5308" w:rsidP="00BB5308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Implement and Monitor Agreements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"This is the final step, after all preparation, systems, and education are in place."</w:t>
      </w:r>
    </w:p>
    <w:p w14:paraId="30A505A2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7BAA805">
          <v:rect id="_x0000_i1031" style="width:0;height:1.5pt" o:hralign="center" o:hrstd="t" o:hr="t" fillcolor="#a0a0a0" stroked="f"/>
        </w:pict>
      </w:r>
    </w:p>
    <w:p w14:paraId="45D5D285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🎉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36FA1AC6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"Fantastic work! You just built a complete peace plan with a strong foundation; shared goals, communication, trust, inclusivity, education, fair systems, regular meetings, and action. These steps keep a community united and ready to handle challenges peacefully."</w:t>
      </w:r>
    </w:p>
    <w:p w14:paraId="33E1EB55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0ECC8C14">
          <v:rect id="_x0000_i1032" style="width:0;height:1.5pt" o:hralign="center" o:hrstd="t" o:hr="t" fillcolor="#a0a0a0" stroked="f"/>
        </w:pict>
      </w:r>
    </w:p>
    <w:p w14:paraId="7D0DE7B4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Key Takeaways</w:t>
      </w:r>
    </w:p>
    <w:p w14:paraId="197EDDB4" w14:textId="77777777" w:rsidR="00BB5308" w:rsidRDefault="00BB5308" w:rsidP="00BB5308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Core Concepts from Lesson 5:</w:t>
      </w:r>
    </w:p>
    <w:p w14:paraId="330BF8DD" w14:textId="77777777" w:rsidR="00BB5308" w:rsidRDefault="00BB5308" w:rsidP="00BB530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Communities use </w:t>
      </w:r>
      <w:r>
        <w:rPr>
          <w:rFonts w:ascii="Times New Roman" w:eastAsia="Times New Roman" w:hAnsi="Times New Roman" w:cs="Times New Roman"/>
          <w:b/>
          <w:bCs/>
        </w:rPr>
        <w:t>peace agreements, festivals, dialogues,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initiatives</w:t>
      </w:r>
      <w:r>
        <w:rPr>
          <w:rFonts w:ascii="Times New Roman" w:eastAsia="Times New Roman" w:hAnsi="Times New Roman" w:cs="Times New Roman"/>
        </w:rPr>
        <w:t xml:space="preserve"> to stay united and solve problems.</w:t>
      </w:r>
    </w:p>
    <w:p w14:paraId="6D571225" w14:textId="77777777" w:rsidR="00BB5308" w:rsidRDefault="00BB5308" w:rsidP="00BB530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Dialogue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respect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inclusion</w:t>
      </w:r>
      <w:r>
        <w:rPr>
          <w:rFonts w:ascii="Times New Roman" w:eastAsia="Times New Roman" w:hAnsi="Times New Roman" w:cs="Times New Roman"/>
        </w:rPr>
        <w:t xml:space="preserve"> are key to making peace work.</w:t>
      </w:r>
    </w:p>
    <w:p w14:paraId="406009CE" w14:textId="77777777" w:rsidR="00BB5308" w:rsidRDefault="00BB5308" w:rsidP="00BB530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Peace leaders</w:t>
      </w:r>
      <w:r>
        <w:rPr>
          <w:rFonts w:ascii="Times New Roman" w:eastAsia="Times New Roman" w:hAnsi="Times New Roman" w:cs="Times New Roman"/>
        </w:rPr>
        <w:t xml:space="preserve"> like elders, chiefs, teachers, and youth, play special roles in promoting harmony.</w:t>
      </w:r>
    </w:p>
    <w:p w14:paraId="3F65011F" w14:textId="77777777" w:rsidR="00BB5308" w:rsidRDefault="00BB5308" w:rsidP="00BB530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Building peace takes </w:t>
      </w:r>
      <w:r>
        <w:rPr>
          <w:rFonts w:ascii="Times New Roman" w:eastAsia="Times New Roman" w:hAnsi="Times New Roman" w:cs="Times New Roman"/>
          <w:b/>
          <w:bCs/>
        </w:rPr>
        <w:t>planning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teamwork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follow-up</w:t>
      </w:r>
      <w:r>
        <w:rPr>
          <w:rFonts w:ascii="Times New Roman" w:eastAsia="Times New Roman" w:hAnsi="Times New Roman" w:cs="Times New Roman"/>
        </w:rPr>
        <w:t>, just like you practiced!</w:t>
      </w:r>
    </w:p>
    <w:p w14:paraId="20E8E193" w14:textId="77777777" w:rsidR="00BB5308" w:rsidRDefault="00BB5308" w:rsidP="00BB5308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Embracing these initiatives involves learning about them, obeying them, educating others, avoiding conflict, causing activities, taking responsibility, and participating in peace, promoting activities.</w:t>
      </w:r>
    </w:p>
    <w:p w14:paraId="212279AE" w14:textId="77777777" w:rsidR="00F02E6C" w:rsidRDefault="00BB5308" w:rsidP="00BB5308">
      <w:r>
        <w:pict w14:anchorId="5826A0F3">
          <v:rect id="_x0000_i1033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8FE"/>
    <w:multiLevelType w:val="multilevel"/>
    <w:tmpl w:val="F46A50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F83EAE"/>
    <w:multiLevelType w:val="multilevel"/>
    <w:tmpl w:val="DA1C0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2F3322D"/>
    <w:multiLevelType w:val="multilevel"/>
    <w:tmpl w:val="474A3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11C734A"/>
    <w:multiLevelType w:val="multilevel"/>
    <w:tmpl w:val="66CC2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7512998"/>
    <w:multiLevelType w:val="multilevel"/>
    <w:tmpl w:val="B5D2C9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38581057">
    <w:abstractNumId w:val="1"/>
  </w:num>
  <w:num w:numId="2" w16cid:durableId="1751777854">
    <w:abstractNumId w:val="2"/>
  </w:num>
  <w:num w:numId="3" w16cid:durableId="923340506">
    <w:abstractNumId w:val="3"/>
  </w:num>
  <w:num w:numId="4" w16cid:durableId="275253760">
    <w:abstractNumId w:val="4"/>
  </w:num>
  <w:num w:numId="5" w16cid:durableId="93902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08"/>
    <w:rsid w:val="003C2E69"/>
    <w:rsid w:val="006E77A0"/>
    <w:rsid w:val="00BB5308"/>
    <w:rsid w:val="00D84ECD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AAB9"/>
  <w15:chartTrackingRefBased/>
  <w15:docId w15:val="{2E908414-46AC-4BD1-AC0D-EEB52114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308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2026-06-01T14:35:00Z</dcterms:created>
  <dcterms:modified xsi:type="dcterms:W3CDTF">2026-06-01T14:35:00Z</dcterms:modified>
</cp:coreProperties>
</file>