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Theme="majorHAnsi" w:eastAsiaTheme="majorEastAsia" w:hAnsiTheme="majorHAnsi" w:cstheme="majorBidi"/>
          <w:color w:val="1481AB" w:themeColor="accent1" w:themeShade="BF"/>
          <w:sz w:val="40"/>
          <w:szCs w:val="40"/>
        </w:rPr>
        <w:id w:val="-506437075"/>
        <w:docPartObj>
          <w:docPartGallery w:val="Cover Pages"/>
          <w:docPartUnique/>
        </w:docPartObj>
      </w:sdtPr>
      <w:sdtEndPr>
        <w:rPr>
          <w:b/>
          <w:color w:val="318B70" w:themeColor="accent4" w:themeShade="BF"/>
          <w:sz w:val="28"/>
          <w:szCs w:val="28"/>
        </w:rPr>
      </w:sdtEndPr>
      <w:sdtContent>
        <w:p w14:paraId="2FBE6C2C" w14:textId="639A3029" w:rsidR="00CF323A" w:rsidRDefault="003F0CEE">
          <w:r>
            <w:rPr>
              <w:noProof/>
            </w:rPr>
            <mc:AlternateContent>
              <mc:Choice Requires="wpg">
                <w:drawing>
                  <wp:anchor distT="0" distB="0" distL="114300" distR="114300" simplePos="0" relativeHeight="251658242" behindDoc="0" locked="0" layoutInCell="1" allowOverlap="1" wp14:anchorId="2D368B82" wp14:editId="090485FC">
                    <wp:simplePos x="0" y="0"/>
                    <wp:positionH relativeFrom="column">
                      <wp:posOffset>82800</wp:posOffset>
                    </wp:positionH>
                    <wp:positionV relativeFrom="paragraph">
                      <wp:posOffset>159325</wp:posOffset>
                    </wp:positionV>
                    <wp:extent cx="6473266" cy="404037"/>
                    <wp:effectExtent l="0" t="0" r="16510" b="15240"/>
                    <wp:wrapNone/>
                    <wp:docPr id="1849583562" name="Group 5"/>
                    <wp:cNvGraphicFramePr/>
                    <a:graphic xmlns:a="http://schemas.openxmlformats.org/drawingml/2006/main">
                      <a:graphicData uri="http://schemas.microsoft.com/office/word/2010/wordprocessingGroup">
                        <wpg:wgp>
                          <wpg:cNvGrpSpPr/>
                          <wpg:grpSpPr>
                            <a:xfrm>
                              <a:off x="0" y="0"/>
                              <a:ext cx="6473266" cy="404037"/>
                              <a:chOff x="0" y="0"/>
                              <a:chExt cx="6473266" cy="404037"/>
                            </a:xfrm>
                          </wpg:grpSpPr>
                          <wps:wsp>
                            <wps:cNvPr id="1081788639" name="AutoShape 4"/>
                            <wps:cNvCnPr/>
                            <wps:spPr>
                              <a:xfrm>
                                <a:off x="0" y="404037"/>
                                <a:ext cx="6473266" cy="0"/>
                              </a:xfrm>
                              <a:prstGeom prst="line">
                                <a:avLst/>
                              </a:prstGeom>
                              <a:ln w="12700" cap="flat">
                                <a:solidFill>
                                  <a:schemeClr val="tx1">
                                    <a:lumMod val="75000"/>
                                    <a:lumOff val="25000"/>
                                    <a:alpha val="49804"/>
                                  </a:schemeClr>
                                </a:solidFill>
                                <a:prstDash val="solid"/>
                                <a:headEnd type="none" w="sm" len="sm"/>
                                <a:tailEnd type="none" w="sm" len="sm"/>
                              </a:ln>
                            </wps:spPr>
                            <wps:bodyPr/>
                          </wps:wsp>
                          <wps:wsp>
                            <wps:cNvPr id="1389848893" name="Freeform 5"/>
                            <wps:cNvSpPr/>
                            <wps:spPr>
                              <a:xfrm>
                                <a:off x="2203822" y="0"/>
                                <a:ext cx="2161316" cy="267286"/>
                              </a:xfrm>
                              <a:custGeom>
                                <a:avLst/>
                                <a:gdLst/>
                                <a:ahLst/>
                                <a:cxnLst/>
                                <a:rect l="l" t="t" r="r" b="b"/>
                                <a:pathLst>
                                  <a:path w="244508" h="275573">
                                    <a:moveTo>
                                      <a:pt x="0" y="0"/>
                                    </a:moveTo>
                                    <a:lnTo>
                                      <a:pt x="244508" y="0"/>
                                    </a:lnTo>
                                    <a:lnTo>
                                      <a:pt x="244508" y="275573"/>
                                    </a:lnTo>
                                    <a:lnTo>
                                      <a:pt x="0" y="275573"/>
                                    </a:lnTo>
                                    <a:lnTo>
                                      <a:pt x="0" y="0"/>
                                    </a:lnTo>
                                    <a:close/>
                                  </a:path>
                                </a:pathLst>
                              </a:custGeom>
                              <a:blipFill>
                                <a:blip r:embed="rId8" cstate="print">
                                  <a:extLst>
                                    <a:ext uri="{28A0092B-C50C-407E-A947-70E740481C1C}">
                                      <a14:useLocalDpi xmlns:a14="http://schemas.microsoft.com/office/drawing/2010/main" val="0"/>
                                    </a:ext>
                                  </a:extLst>
                                </a:blip>
                                <a:stretch>
                                  <a:fillRect/>
                                </a:stretch>
                              </a:blipFill>
                            </wps:spPr>
                            <wps:bodyPr/>
                          </wps:wsp>
                        </wpg:wgp>
                      </a:graphicData>
                    </a:graphic>
                  </wp:anchor>
                </w:drawing>
              </mc:Choice>
              <mc:Fallback>
                <w:pict>
                  <v:group w14:anchorId="4BBD449B" id="Group 5" o:spid="_x0000_s1026" style="position:absolute;margin-left:6.5pt;margin-top:12.55pt;width:509.7pt;height:31.8pt;z-index:251658240" coordsize="64732,4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">
                    <v:line id="AutoShape 4" o:spid="_x0000_s1027" style="position:absolute;visibility:visible;mso-wrap-style:square" from="0,4040" to="64732,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" strokecolor="#404040 [2429]" strokeweight="1pt">
                      <v:stroke startarrowwidth="narrow" startarrowlength="short" endarrowwidth="narrow" endarrowlength="short" opacity="32639f"/>
                    </v:line>
                    <v:shape id="Freeform 5" o:spid="_x0000_s1028" style="position:absolute;left:22038;width:21613;height:2672;visibility:visible;mso-wrap-style:square;v-text-anchor:top" coordsize="244508,27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" path="m,l244508,r,275573l,275573,,xe" stroked="f">
                      <v:fill r:id="rId9" o:title="" recolor="t" rotate="t" type="frame"/>
                      <v:path arrowok="t"/>
                    </v:shape>
                  </v:group>
                </w:pict>
              </mc:Fallback>
            </mc:AlternateContent>
          </w:r>
        </w:p>
        <w:p w14:paraId="388C821F" w14:textId="1844C240" w:rsidR="009108C8" w:rsidRDefault="009108C8"/>
        <w:p w14:paraId="04FC9AC8" w14:textId="729E8A71" w:rsidR="00D331CF" w:rsidRDefault="007E5F80">
          <w:r>
            <w:rPr>
              <w:noProof/>
            </w:rPr>
            <mc:AlternateContent>
              <mc:Choice Requires="wps">
                <w:drawing>
                  <wp:anchor distT="0" distB="0" distL="114300" distR="114300" simplePos="0" relativeHeight="251658241" behindDoc="0" locked="0" layoutInCell="1" allowOverlap="1" wp14:anchorId="4985DEE2" wp14:editId="423712EB">
                    <wp:simplePos x="0" y="0"/>
                    <wp:positionH relativeFrom="column">
                      <wp:posOffset>370840</wp:posOffset>
                    </wp:positionH>
                    <wp:positionV relativeFrom="paragraph">
                      <wp:posOffset>3159125</wp:posOffset>
                    </wp:positionV>
                    <wp:extent cx="6047740" cy="2040890"/>
                    <wp:effectExtent l="0" t="0" r="0" b="0"/>
                    <wp:wrapNone/>
                    <wp:docPr id="1433187900" name="TextBox 16"/>
                    <wp:cNvGraphicFramePr/>
                    <a:graphic xmlns:a="http://schemas.openxmlformats.org/drawingml/2006/main">
                      <a:graphicData uri="http://schemas.microsoft.com/office/word/2010/wordprocessingShape">
                        <wps:wsp>
                          <wps:cNvSpPr txBox="1"/>
                          <wps:spPr>
                            <a:xfrm>
                              <a:off x="0" y="0"/>
                              <a:ext cx="6047740" cy="2040890"/>
                            </a:xfrm>
                            <a:prstGeom prst="rect">
                              <a:avLst/>
                            </a:prstGeom>
                          </wps:spPr>
                          <wps:txbx>
                            <w:txbxContent>
                              <w:p w14:paraId="188C4DEC" w14:textId="77777777" w:rsidR="0086300F" w:rsidRDefault="0086300F" w:rsidP="0018405C">
                                <w:pPr>
                                  <w:spacing w:before="80" w:after="80"/>
                                  <w:jc w:val="center"/>
                                  <w:rPr>
                                    <w:rFonts w:ascii="Lato" w:hAnsi="Lato"/>
                                    <w:b/>
                                    <w:bCs/>
                                    <w:color w:val="2D3538"/>
                                    <w:kern w:val="24"/>
                                    <w:sz w:val="32"/>
                                    <w:szCs w:val="32"/>
                                  </w:rPr>
                                </w:pPr>
                              </w:p>
                              <w:p w14:paraId="57F21BDD" w14:textId="4408482C" w:rsidR="0018405C" w:rsidRPr="00215274" w:rsidRDefault="0086300F" w:rsidP="0018405C">
                                <w:pPr>
                                  <w:spacing w:before="80" w:after="80"/>
                                  <w:jc w:val="center"/>
                                  <w:rPr>
                                    <w:rFonts w:ascii="Lato" w:hAnsi="Lato"/>
                                    <w:b/>
                                    <w:bCs/>
                                    <w:color w:val="2D3538"/>
                                    <w:kern w:val="24"/>
                                    <w:sz w:val="32"/>
                                    <w:szCs w:val="32"/>
                                  </w:rPr>
                                </w:pPr>
                                <w:r>
                                  <w:rPr>
                                    <w:rFonts w:ascii="Lato" w:hAnsi="Lato"/>
                                    <w:b/>
                                    <w:bCs/>
                                    <w:color w:val="2D3538"/>
                                    <w:kern w:val="24"/>
                                    <w:sz w:val="32"/>
                                    <w:szCs w:val="32"/>
                                  </w:rPr>
                                  <w:t xml:space="preserve">Prepared By: </w:t>
                                </w:r>
                                <w:r w:rsidR="0018405C" w:rsidRPr="00215274">
                                  <w:rPr>
                                    <w:rFonts w:ascii="Lato" w:hAnsi="Lato"/>
                                    <w:b/>
                                    <w:bCs/>
                                    <w:color w:val="2D3538"/>
                                    <w:kern w:val="24"/>
                                    <w:sz w:val="32"/>
                                    <w:szCs w:val="32"/>
                                  </w:rPr>
                                  <w:t>The Value Markers</w:t>
                                </w:r>
                                <w:r>
                                  <w:rPr>
                                    <w:rFonts w:ascii="Lato" w:hAnsi="Lato"/>
                                    <w:b/>
                                    <w:bCs/>
                                    <w:color w:val="2D3538"/>
                                    <w:kern w:val="24"/>
                                    <w:sz w:val="32"/>
                                    <w:szCs w:val="32"/>
                                  </w:rPr>
                                  <w:t xml:space="preserve"> Consultancy</w:t>
                                </w:r>
                              </w:p>
                            </w:txbxContent>
                          </wps:txbx>
                          <wps:bodyPr lIns="0" tIns="0" rIns="0" bIns="0" rtlCol="0" anchor="t">
                            <a:spAutoFit/>
                          </wps:bodyPr>
                        </wps:wsp>
                      </a:graphicData>
                    </a:graphic>
                  </wp:anchor>
                </w:drawing>
              </mc:Choice>
              <mc:Fallback>
                <w:pict>
                  <v:shapetype w14:anchorId="4985DEE2" id="_x0000_t202" coordsize="21600,21600" o:spt="202" path="m,l,21600r21600,l21600,xe">
                    <v:stroke joinstyle="miter"/>
                    <v:path gradientshapeok="t" o:connecttype="rect"/>
                  </v:shapetype>
                  <v:shape id="TextBox 16" o:spid="_x0000_s1026" type="#_x0000_t202" style="position:absolute;margin-left:29.2pt;margin-top:248.75pt;width:476.2pt;height:160.7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" filled="f" stroked="f">
                    <v:textbox style="mso-fit-shape-to-text:t" inset="0,0,0,0">
                      <w:txbxContent>
                        <w:p w14:paraId="188C4DEC" w14:textId="77777777" w:rsidR="0086300F" w:rsidRDefault="0086300F" w:rsidP="0018405C">
                          <w:pPr>
                            <w:spacing w:before="80" w:after="80"/>
                            <w:jc w:val="center"/>
                            <w:rPr>
                              <w:rFonts w:ascii="Lato" w:hAnsi="Lato"/>
                              <w:b/>
                              <w:bCs/>
                              <w:color w:val="2D3538"/>
                              <w:kern w:val="24"/>
                              <w:sz w:val="32"/>
                              <w:szCs w:val="32"/>
                            </w:rPr>
                          </w:pPr>
                        </w:p>
                        <w:p w14:paraId="57F21BDD" w14:textId="4408482C" w:rsidR="0018405C" w:rsidRPr="00215274" w:rsidRDefault="0086300F" w:rsidP="0018405C">
                          <w:pPr>
                            <w:spacing w:before="80" w:after="80"/>
                            <w:jc w:val="center"/>
                            <w:rPr>
                              <w:rFonts w:ascii="Lato" w:hAnsi="Lato"/>
                              <w:b/>
                              <w:bCs/>
                              <w:color w:val="2D3538"/>
                              <w:kern w:val="24"/>
                              <w:sz w:val="32"/>
                              <w:szCs w:val="32"/>
                            </w:rPr>
                          </w:pPr>
                          <w:r>
                            <w:rPr>
                              <w:rFonts w:ascii="Lato" w:hAnsi="Lato"/>
                              <w:b/>
                              <w:bCs/>
                              <w:color w:val="2D3538"/>
                              <w:kern w:val="24"/>
                              <w:sz w:val="32"/>
                              <w:szCs w:val="32"/>
                            </w:rPr>
                            <w:t xml:space="preserve">Prepared By: </w:t>
                          </w:r>
                          <w:r w:rsidR="0018405C" w:rsidRPr="00215274">
                            <w:rPr>
                              <w:rFonts w:ascii="Lato" w:hAnsi="Lato"/>
                              <w:b/>
                              <w:bCs/>
                              <w:color w:val="2D3538"/>
                              <w:kern w:val="24"/>
                              <w:sz w:val="32"/>
                              <w:szCs w:val="32"/>
                            </w:rPr>
                            <w:t>The Value Markers</w:t>
                          </w:r>
                          <w:r>
                            <w:rPr>
                              <w:rFonts w:ascii="Lato" w:hAnsi="Lato"/>
                              <w:b/>
                              <w:bCs/>
                              <w:color w:val="2D3538"/>
                              <w:kern w:val="24"/>
                              <w:sz w:val="32"/>
                              <w:szCs w:val="32"/>
                            </w:rPr>
                            <w:t xml:space="preserve"> Consultancy</w:t>
                          </w:r>
                        </w:p>
                      </w:txbxContent>
                    </v:textbox>
                  </v:shape>
                </w:pict>
              </mc:Fallback>
            </mc:AlternateContent>
          </w:r>
          <w:r w:rsidR="00215274">
            <w:rPr>
              <w:noProof/>
            </w:rPr>
            <w:drawing>
              <wp:anchor distT="0" distB="0" distL="114300" distR="114300" simplePos="0" relativeHeight="251658243" behindDoc="0" locked="0" layoutInCell="1" allowOverlap="1" wp14:anchorId="1BF7BA74" wp14:editId="7714F56C">
                <wp:simplePos x="0" y="0"/>
                <wp:positionH relativeFrom="margin">
                  <wp:posOffset>1639570</wp:posOffset>
                </wp:positionH>
                <wp:positionV relativeFrom="paragraph">
                  <wp:posOffset>974725</wp:posOffset>
                </wp:positionV>
                <wp:extent cx="3351530" cy="1050925"/>
                <wp:effectExtent l="0" t="0" r="1270" b="0"/>
                <wp:wrapNone/>
                <wp:docPr id="1285848204"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8204" name="Picture 7" descr="A black background with a black square&#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1530" cy="10509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31CF">
            <w:rPr>
              <w:noProof/>
            </w:rPr>
            <mc:AlternateContent>
              <mc:Choice Requires="wps">
                <w:drawing>
                  <wp:anchor distT="0" distB="0" distL="114300" distR="114300" simplePos="0" relativeHeight="251658240" behindDoc="0" locked="0" layoutInCell="1" allowOverlap="1" wp14:anchorId="11EDA19E" wp14:editId="62078D92">
                    <wp:simplePos x="0" y="0"/>
                    <wp:positionH relativeFrom="column">
                      <wp:posOffset>-450476</wp:posOffset>
                    </wp:positionH>
                    <wp:positionV relativeFrom="paragraph">
                      <wp:posOffset>6748631</wp:posOffset>
                    </wp:positionV>
                    <wp:extent cx="7765676" cy="2666365"/>
                    <wp:effectExtent l="0" t="0" r="0" b="635"/>
                    <wp:wrapNone/>
                    <wp:docPr id="1884398916" name="Freeform 2"/>
                    <wp:cNvGraphicFramePr/>
                    <a:graphic xmlns:a="http://schemas.openxmlformats.org/drawingml/2006/main">
                      <a:graphicData uri="http://schemas.microsoft.com/office/word/2010/wordprocessingShape">
                        <wps:wsp>
                          <wps:cNvSpPr/>
                          <wps:spPr>
                            <a:xfrm>
                              <a:off x="0" y="0"/>
                              <a:ext cx="7765676" cy="2666365"/>
                            </a:xfrm>
                            <a:custGeom>
                              <a:avLst/>
                              <a:gdLst/>
                              <a:ahLst/>
                              <a:cxnLst/>
                              <a:rect l="l" t="t" r="r" b="b"/>
                              <a:pathLst>
                                <a:path w="7560000" h="2666603">
                                  <a:moveTo>
                                    <a:pt x="0" y="0"/>
                                  </a:moveTo>
                                  <a:lnTo>
                                    <a:pt x="7560000" y="0"/>
                                  </a:lnTo>
                                  <a:lnTo>
                                    <a:pt x="7560000" y="2666603"/>
                                  </a:lnTo>
                                  <a:lnTo>
                                    <a:pt x="0" y="2666603"/>
                                  </a:lnTo>
                                  <a:lnTo>
                                    <a:pt x="0" y="0"/>
                                  </a:lnTo>
                                  <a:close/>
                                </a:path>
                              </a:pathLst>
                            </a:custGeom>
                            <a:blipFill>
                              <a:blip r:embed="rId11">
                                <a:alphaModFix amt="30000"/>
                              </a:blip>
                              <a:stretch>
                                <a:fillRect t="-11688" b="-77316"/>
                              </a:stretch>
                            </a:blipFill>
                          </wps:spPr>
                          <wps:bodyPr>
                            <a:normAutofit/>
                          </wps:bodyPr>
                        </wps:wsp>
                      </a:graphicData>
                    </a:graphic>
                    <wp14:sizeRelH relativeFrom="margin">
                      <wp14:pctWidth>0</wp14:pctWidth>
                    </wp14:sizeRelH>
                  </wp:anchor>
                </w:drawing>
              </mc:Choice>
              <mc:Fallback>
                <w:pict>
                  <v:shape w14:anchorId="38CC48AC" id="Freeform 2" o:spid="_x0000_s1026" style="position:absolute;margin-left:-35.45pt;margin-top:531.4pt;width:611.45pt;height:209.9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7560000,26666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" path="m,l7560000,r,2666603l,2666603,,xe" stroked="f">
                    <v:fill r:id="rId12" o:title="" opacity="19661f" recolor="t" rotate="t" type="frame"/>
                    <v:path arrowok="t"/>
                  </v:shape>
                </w:pict>
              </mc:Fallback>
            </mc:AlternateContent>
          </w:r>
          <w:r w:rsidR="009108C8">
            <w:br w:type="page"/>
          </w:r>
          <w:r w:rsidR="00D331CF">
            <w:fldChar w:fldCharType="begin"/>
          </w:r>
          <w:r w:rsidR="00D331CF">
            <w:instrText xml:space="preserve"> INCLUDEPICTURE "https://upload.wikimedia.org/wikipedia/commons/thumb/0/0e/Shopify_logo_2018.svg/2560px-Shopify_logo_2018.svg.png" \* MERGEFORMATINET </w:instrText>
          </w:r>
          <w:r w:rsidR="00D331CF">
            <w:fldChar w:fldCharType="separate"/>
          </w:r>
          <w:r w:rsidR="00D331CF">
            <w:fldChar w:fldCharType="end"/>
          </w:r>
        </w:p>
        <w:p w14:paraId="6254948C" w14:textId="2BFC7B99" w:rsidR="000F5F3D" w:rsidRDefault="000F5F3D" w:rsidP="000F5F3D">
          <w:pPr>
            <w:pStyle w:val="Heading1"/>
            <w:tabs>
              <w:tab w:val="left" w:pos="945"/>
            </w:tabs>
            <w:rPr>
              <w:rFonts w:ascii="Lato" w:hAnsi="Lato"/>
              <w:b/>
              <w:bCs/>
              <w:color w:val="318B70" w:themeColor="accent4" w:themeShade="BF"/>
              <w:sz w:val="28"/>
              <w:szCs w:val="28"/>
            </w:rPr>
          </w:pPr>
          <w:bookmarkStart w:id="0" w:name="_Toc194955574"/>
          <w:r w:rsidRPr="000F5F3D">
            <w:rPr>
              <w:rFonts w:ascii="Lato" w:hAnsi="Lato"/>
              <w:b/>
              <w:bCs/>
              <w:color w:val="318B70" w:themeColor="accent4" w:themeShade="BF"/>
              <w:sz w:val="28"/>
              <w:szCs w:val="28"/>
            </w:rPr>
            <w:lastRenderedPageBreak/>
            <w:t>Executive Summary</w:t>
          </w:r>
          <w:bookmarkEnd w:id="0"/>
        </w:p>
        <w:p w14:paraId="494A5192" w14:textId="77777777" w:rsidR="00CD6CBA" w:rsidRPr="00CD6CBA" w:rsidRDefault="00CD6CBA" w:rsidP="00CD6CBA">
          <w:pPr>
            <w:rPr>
              <w:rFonts w:eastAsiaTheme="minorEastAsia"/>
            </w:rPr>
          </w:pPr>
        </w:p>
        <w:p w14:paraId="50C416CF" w14:textId="77777777" w:rsidR="00F31D03" w:rsidRDefault="000F5F3D" w:rsidP="00F31D03">
          <w:pPr>
            <w:spacing w:before="120" w:line="360" w:lineRule="auto"/>
            <w:jc w:val="both"/>
            <w:rPr>
              <w:rFonts w:ascii="Lato" w:eastAsiaTheme="minorEastAsia" w:hAnsi="Lato" w:cstheme="minorBidi"/>
              <w:color w:val="2D3538"/>
              <w:lang w:val="en-US"/>
            </w:rPr>
          </w:pPr>
          <w:r w:rsidRPr="000F5F3D">
            <w:rPr>
              <w:rFonts w:ascii="Lato" w:eastAsiaTheme="minorEastAsia" w:hAnsi="Lato" w:cstheme="minorBidi"/>
              <w:color w:val="2D3538"/>
            </w:rPr>
            <w:t xml:space="preserve">The Shopify Partner Marketplace is a transformative initiative designed to elevate Shopify’s global eCommerce ecosystem by fostering seamless collaboration between merchants and trusted partners. </w:t>
          </w:r>
          <w:r w:rsidR="00F31D03" w:rsidRPr="00F31D03">
            <w:rPr>
              <w:rFonts w:ascii="Lato" w:eastAsiaTheme="minorEastAsia" w:hAnsi="Lato" w:cstheme="minorBidi"/>
              <w:color w:val="2D3538"/>
              <w:lang w:val="en-US"/>
            </w:rPr>
            <w:t>This report by The Value Markers Consultancy outlines a strategic vision and implementation roadmap for the Shopify Partner Marketplace</w:t>
          </w:r>
          <w:r w:rsidR="00F31D03" w:rsidRPr="00F31D03">
            <w:rPr>
              <w:rFonts w:ascii="Lato" w:eastAsiaTheme="minorEastAsia" w:hAnsi="Lato" w:cstheme="minorBidi"/>
              <w:b/>
              <w:bCs/>
              <w:color w:val="2D3538"/>
              <w:lang w:val="en-US"/>
            </w:rPr>
            <w:t xml:space="preserve">, </w:t>
          </w:r>
          <w:r w:rsidR="00F31D03" w:rsidRPr="00F31D03">
            <w:rPr>
              <w:rFonts w:ascii="Lato" w:eastAsiaTheme="minorEastAsia" w:hAnsi="Lato" w:cstheme="minorBidi"/>
              <w:color w:val="2D3538"/>
              <w:lang w:val="en-US"/>
            </w:rPr>
            <w:t>a transformative initiative to enhance Shopify’s global ecosystem by enabling seamless collaboration between merchants and trusted partners.</w:t>
          </w:r>
        </w:p>
        <w:p w14:paraId="23B73FF5" w14:textId="77777777" w:rsidR="00F31D03" w:rsidRPr="00F31D03" w:rsidRDefault="00F31D03" w:rsidP="00F31D03">
          <w:pPr>
            <w:spacing w:before="120" w:line="360" w:lineRule="auto"/>
            <w:jc w:val="both"/>
            <w:rPr>
              <w:rFonts w:ascii="Lato" w:eastAsiaTheme="minorEastAsia" w:hAnsi="Lato" w:cstheme="minorBidi"/>
              <w:color w:val="2D3538"/>
              <w:lang w:val="en-US"/>
            </w:rPr>
          </w:pPr>
        </w:p>
        <w:p w14:paraId="0DABF206" w14:textId="6A9ADCA1" w:rsidR="00F31D03" w:rsidRDefault="00F31D03" w:rsidP="00F31D03">
          <w:pPr>
            <w:spacing w:before="120" w:line="360" w:lineRule="auto"/>
            <w:jc w:val="both"/>
            <w:rPr>
              <w:rFonts w:ascii="Lato" w:eastAsiaTheme="minorEastAsia" w:hAnsi="Lato" w:cstheme="minorBidi"/>
              <w:color w:val="2D3538"/>
              <w:lang w:val="en-US"/>
            </w:rPr>
          </w:pPr>
          <w:r w:rsidRPr="00F31D03">
            <w:rPr>
              <w:rFonts w:ascii="Lato" w:eastAsiaTheme="minorEastAsia" w:hAnsi="Lato" w:cstheme="minorBidi"/>
              <w:color w:val="2D3538"/>
              <w:lang w:val="en-US"/>
            </w:rPr>
            <w:t>Through in-depth research, competitive benchmarking, and ecosystem analysis, the report identifies current gaps in Shopify’s partner experience</w:t>
          </w:r>
          <w:r>
            <w:rPr>
              <w:rFonts w:ascii="Lato" w:eastAsiaTheme="minorEastAsia" w:hAnsi="Lato" w:cstheme="minorBidi"/>
              <w:color w:val="2D3538"/>
              <w:lang w:val="en-US"/>
            </w:rPr>
            <w:t>. It presents</w:t>
          </w:r>
          <w:r w:rsidRPr="00F31D03">
            <w:rPr>
              <w:rFonts w:ascii="Lato" w:eastAsiaTheme="minorEastAsia" w:hAnsi="Lato" w:cstheme="minorBidi"/>
              <w:color w:val="2D3538"/>
              <w:lang w:val="en-US"/>
            </w:rPr>
            <w:t xml:space="preserve"> a future-state solution that combines co-selling, service bundling, and AI-powered matchmaking in a centralized, intelligent platform. The proposed marketplace reduces reliance on third-party integrations, improves discoverability, and creates a more streamlined, value-driven partner experience.</w:t>
          </w:r>
        </w:p>
        <w:p w14:paraId="64AAF4CE" w14:textId="77777777" w:rsidR="00F31D03" w:rsidRPr="00F31D03" w:rsidRDefault="00F31D03" w:rsidP="00F31D03">
          <w:pPr>
            <w:spacing w:before="120" w:line="360" w:lineRule="auto"/>
            <w:jc w:val="both"/>
            <w:rPr>
              <w:rFonts w:ascii="Lato" w:eastAsiaTheme="minorEastAsia" w:hAnsi="Lato" w:cstheme="minorBidi"/>
              <w:color w:val="2D3538"/>
              <w:lang w:val="en-US"/>
            </w:rPr>
          </w:pPr>
        </w:p>
        <w:p w14:paraId="5A2EC28C" w14:textId="77777777" w:rsidR="00F31D03" w:rsidRDefault="00F31D03" w:rsidP="00F31D03">
          <w:pPr>
            <w:spacing w:before="120" w:line="360" w:lineRule="auto"/>
            <w:jc w:val="both"/>
            <w:rPr>
              <w:rFonts w:ascii="Lato" w:eastAsiaTheme="minorEastAsia" w:hAnsi="Lato" w:cstheme="minorBidi"/>
              <w:color w:val="2D3538"/>
              <w:lang w:val="en-US"/>
            </w:rPr>
          </w:pPr>
          <w:r w:rsidRPr="00F31D03">
            <w:rPr>
              <w:rFonts w:ascii="Lato" w:eastAsiaTheme="minorEastAsia" w:hAnsi="Lato" w:cstheme="minorBidi"/>
              <w:color w:val="2D3538"/>
              <w:lang w:val="en-US"/>
            </w:rPr>
            <w:t>The report emphasizes how this initiative aligns with Shopify’s broader growth strategy by improving merchant retention, unlocking new revenue streams, and fostering long-term engagement within the Shopify platform. With its modular architecture, enterprise-grade security, and scalable design, the marketplace positions Shopify to lead the next generation of personalized, intelligent commerce.</w:t>
          </w:r>
        </w:p>
        <w:p w14:paraId="446E223E" w14:textId="77777777" w:rsidR="00F31D03" w:rsidRPr="00F31D03" w:rsidRDefault="00F31D03" w:rsidP="00F31D03">
          <w:pPr>
            <w:spacing w:before="120" w:line="360" w:lineRule="auto"/>
            <w:jc w:val="both"/>
            <w:rPr>
              <w:rFonts w:ascii="Lato" w:eastAsiaTheme="minorEastAsia" w:hAnsi="Lato" w:cstheme="minorBidi"/>
              <w:color w:val="2D3538"/>
              <w:lang w:val="en-US"/>
            </w:rPr>
          </w:pPr>
        </w:p>
        <w:p w14:paraId="413A3C23" w14:textId="4EEA53B8" w:rsidR="00DD363C" w:rsidRDefault="00F31D03" w:rsidP="00F31D03">
          <w:pPr>
            <w:spacing w:before="120" w:line="360" w:lineRule="auto"/>
            <w:jc w:val="both"/>
            <w:rPr>
              <w:rFonts w:ascii="Lato" w:eastAsiaTheme="minorEastAsia" w:hAnsi="Lato" w:cstheme="minorBidi"/>
              <w:b/>
              <w:bCs/>
              <w:color w:val="2D3538"/>
            </w:rPr>
          </w:pPr>
          <w:r w:rsidRPr="00F31D03">
            <w:rPr>
              <w:rFonts w:ascii="Lato" w:eastAsiaTheme="minorEastAsia" w:hAnsi="Lato" w:cstheme="minorBidi"/>
              <w:color w:val="2D3538"/>
              <w:lang w:val="en-US"/>
            </w:rPr>
            <w:t>Recommendations include phased implementation, integrated analytics, and unified service offerings to ensure measurable impact and long-term sustainability. This report concludes that the Partner Marketplace represents a critical opportunity for Shopify to drive innovation, deepen ecosystem engagement, and strengthen its leadership in the global digital economy.</w:t>
          </w:r>
          <w:r w:rsidR="00DD363C">
            <w:rPr>
              <w:rFonts w:ascii="Lato" w:eastAsiaTheme="minorEastAsia" w:hAnsi="Lato" w:cstheme="minorBidi"/>
              <w:b/>
              <w:bCs/>
              <w:color w:val="2D3538"/>
            </w:rPr>
            <w:br w:type="page"/>
          </w:r>
        </w:p>
        <w:sdt>
          <w:sdtPr>
            <w:rPr>
              <w:rFonts w:ascii="Lato" w:eastAsiaTheme="minorEastAsia" w:hAnsi="Lato" w:cstheme="minorBidi"/>
              <w:b w:val="0"/>
              <w:bCs w:val="0"/>
              <w:color w:val="42BA97" w:themeColor="accent4"/>
              <w:kern w:val="2"/>
              <w:sz w:val="24"/>
              <w:szCs w:val="24"/>
              <w:lang w:val="en-CA"/>
              <w14:ligatures w14:val="standardContextual"/>
            </w:rPr>
            <w:id w:val="-1311782927"/>
            <w:docPartObj>
              <w:docPartGallery w:val="Table of Contents"/>
              <w:docPartUnique/>
            </w:docPartObj>
          </w:sdtPr>
          <w:sdtEndPr>
            <w:rPr>
              <w:b/>
              <w:bCs/>
              <w:color w:val="2D3538"/>
              <w:kern w:val="0"/>
              <w14:ligatures w14:val="none"/>
            </w:rPr>
          </w:sdtEndPr>
          <w:sdtContent>
            <w:p w14:paraId="5789BF8A" w14:textId="77777777" w:rsidR="00DD363C" w:rsidRPr="00387CAF" w:rsidRDefault="00DD363C" w:rsidP="00DD363C">
              <w:pPr>
                <w:pStyle w:val="TOCHeading"/>
                <w:rPr>
                  <w:rFonts w:ascii="Lato" w:hAnsi="Lato"/>
                  <w:color w:val="318B70" w:themeColor="accent4" w:themeShade="BF"/>
                </w:rPr>
              </w:pPr>
              <w:r w:rsidRPr="00387CAF">
                <w:rPr>
                  <w:rFonts w:ascii="Lato" w:hAnsi="Lato"/>
                  <w:color w:val="318B70" w:themeColor="accent4" w:themeShade="BF"/>
                </w:rPr>
                <w:t>Table of Contents</w:t>
              </w:r>
            </w:p>
            <w:p w14:paraId="14500F23" w14:textId="18EDA28E" w:rsidR="00227B62" w:rsidRPr="00F82765" w:rsidRDefault="00DD363C">
              <w:pPr>
                <w:pStyle w:val="TOC1"/>
                <w:tabs>
                  <w:tab w:val="right" w:leader="dot" w:pos="10790"/>
                </w:tabs>
                <w:rPr>
                  <w:rFonts w:ascii="Lato" w:hAnsi="Lato"/>
                  <w:b w:val="0"/>
                  <w:bCs w:val="0"/>
                  <w:i w:val="0"/>
                  <w:iCs w:val="0"/>
                  <w:color w:val="2D3538"/>
                </w:rPr>
              </w:pPr>
              <w:r w:rsidRPr="00F82765">
                <w:rPr>
                  <w:rFonts w:ascii="Lato" w:hAnsi="Lato"/>
                  <w:b w:val="0"/>
                  <w:bCs w:val="0"/>
                  <w:i w:val="0"/>
                  <w:iCs w:val="0"/>
                  <w:color w:val="2D3538"/>
                </w:rPr>
                <w:fldChar w:fldCharType="begin"/>
              </w:r>
              <w:r w:rsidRPr="00F82765">
                <w:rPr>
                  <w:rFonts w:ascii="Lato" w:hAnsi="Lato"/>
                  <w:b w:val="0"/>
                  <w:bCs w:val="0"/>
                  <w:i w:val="0"/>
                  <w:iCs w:val="0"/>
                  <w:color w:val="2D3538"/>
                </w:rPr>
                <w:instrText xml:space="preserve"> TOC \o "1-3" \h \z \u </w:instrText>
              </w:r>
              <w:r w:rsidRPr="00F82765">
                <w:rPr>
                  <w:rFonts w:ascii="Lato" w:hAnsi="Lato"/>
                  <w:b w:val="0"/>
                  <w:bCs w:val="0"/>
                  <w:i w:val="0"/>
                  <w:iCs w:val="0"/>
                  <w:color w:val="2D3538"/>
                </w:rPr>
                <w:fldChar w:fldCharType="separate"/>
              </w:r>
              <w:hyperlink w:anchor="_Toc194955574" w:history="1">
                <w:r w:rsidR="00227B62" w:rsidRPr="00F82765">
                  <w:rPr>
                    <w:b w:val="0"/>
                    <w:bCs w:val="0"/>
                    <w:i w:val="0"/>
                    <w:iCs w:val="0"/>
                    <w:color w:val="2D3538"/>
                  </w:rPr>
                  <w:t>Executive Summary</w:t>
                </w:r>
                <w:r w:rsidR="00227B62" w:rsidRPr="00F82765">
                  <w:rPr>
                    <w:rFonts w:ascii="Lato" w:hAnsi="Lato"/>
                    <w:b w:val="0"/>
                    <w:bCs w:val="0"/>
                    <w:i w:val="0"/>
                    <w:iCs w:val="0"/>
                    <w:webHidden/>
                    <w:color w:val="2D3538"/>
                  </w:rPr>
                  <w:tab/>
                </w:r>
                <w:r w:rsidR="00227B62" w:rsidRPr="00F82765">
                  <w:rPr>
                    <w:rFonts w:ascii="Lato" w:hAnsi="Lato"/>
                    <w:b w:val="0"/>
                    <w:bCs w:val="0"/>
                    <w:i w:val="0"/>
                    <w:iCs w:val="0"/>
                    <w:webHidden/>
                    <w:color w:val="2D3538"/>
                  </w:rPr>
                  <w:fldChar w:fldCharType="begin"/>
                </w:r>
                <w:r w:rsidR="00227B62" w:rsidRPr="00F82765">
                  <w:rPr>
                    <w:rFonts w:ascii="Lato" w:hAnsi="Lato"/>
                    <w:b w:val="0"/>
                    <w:bCs w:val="0"/>
                    <w:i w:val="0"/>
                    <w:iCs w:val="0"/>
                    <w:webHidden/>
                    <w:color w:val="2D3538"/>
                  </w:rPr>
                  <w:instrText xml:space="preserve"> PAGEREF _Toc194955574 \h </w:instrText>
                </w:r>
                <w:r w:rsidR="00227B62" w:rsidRPr="00F82765">
                  <w:rPr>
                    <w:rFonts w:ascii="Lato" w:hAnsi="Lato"/>
                    <w:b w:val="0"/>
                    <w:bCs w:val="0"/>
                    <w:i w:val="0"/>
                    <w:iCs w:val="0"/>
                    <w:webHidden/>
                    <w:color w:val="2D3538"/>
                  </w:rPr>
                </w:r>
                <w:r w:rsidR="00227B62" w:rsidRPr="00F82765">
                  <w:rPr>
                    <w:rFonts w:ascii="Lato" w:hAnsi="Lato"/>
                    <w:b w:val="0"/>
                    <w:bCs w:val="0"/>
                    <w:i w:val="0"/>
                    <w:iCs w:val="0"/>
                    <w:webHidden/>
                    <w:color w:val="2D3538"/>
                  </w:rPr>
                  <w:fldChar w:fldCharType="separate"/>
                </w:r>
                <w:r w:rsidR="00227B62" w:rsidRPr="00F82765">
                  <w:rPr>
                    <w:rFonts w:ascii="Lato" w:hAnsi="Lato"/>
                    <w:b w:val="0"/>
                    <w:bCs w:val="0"/>
                    <w:i w:val="0"/>
                    <w:iCs w:val="0"/>
                    <w:webHidden/>
                    <w:color w:val="2D3538"/>
                  </w:rPr>
                  <w:t>1</w:t>
                </w:r>
                <w:r w:rsidR="00227B62" w:rsidRPr="00F82765">
                  <w:rPr>
                    <w:rFonts w:ascii="Lato" w:hAnsi="Lato"/>
                    <w:b w:val="0"/>
                    <w:bCs w:val="0"/>
                    <w:i w:val="0"/>
                    <w:iCs w:val="0"/>
                    <w:webHidden/>
                    <w:color w:val="2D3538"/>
                  </w:rPr>
                  <w:fldChar w:fldCharType="end"/>
                </w:r>
              </w:hyperlink>
            </w:p>
            <w:p w14:paraId="5E616FC1" w14:textId="09F48CD8" w:rsidR="00227B62" w:rsidRPr="00F82765" w:rsidRDefault="00227B62">
              <w:pPr>
                <w:pStyle w:val="TOC1"/>
                <w:tabs>
                  <w:tab w:val="left" w:pos="480"/>
                  <w:tab w:val="right" w:leader="dot" w:pos="10790"/>
                </w:tabs>
                <w:rPr>
                  <w:rFonts w:ascii="Lato" w:hAnsi="Lato"/>
                  <w:b w:val="0"/>
                  <w:bCs w:val="0"/>
                  <w:i w:val="0"/>
                  <w:iCs w:val="0"/>
                  <w:color w:val="2D3538"/>
                </w:rPr>
              </w:pPr>
              <w:hyperlink w:anchor="_Toc194955575" w:history="1">
                <w:r w:rsidRPr="00F82765">
                  <w:rPr>
                    <w:b w:val="0"/>
                    <w:bCs w:val="0"/>
                    <w:i w:val="0"/>
                    <w:iCs w:val="0"/>
                    <w:color w:val="2D3538"/>
                  </w:rPr>
                  <w:t>1.</w:t>
                </w:r>
                <w:r w:rsidRPr="00F82765">
                  <w:rPr>
                    <w:rFonts w:ascii="Lato" w:hAnsi="Lato"/>
                    <w:b w:val="0"/>
                    <w:bCs w:val="0"/>
                    <w:i w:val="0"/>
                    <w:iCs w:val="0"/>
                    <w:color w:val="2D3538"/>
                  </w:rPr>
                  <w:tab/>
                </w:r>
                <w:r w:rsidRPr="00F82765">
                  <w:rPr>
                    <w:b w:val="0"/>
                    <w:bCs w:val="0"/>
                    <w:i w:val="0"/>
                    <w:iCs w:val="0"/>
                    <w:color w:val="2D3538"/>
                  </w:rPr>
                  <w:t>The Value Markers Consultancy</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_Toc194955575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10</w:t>
                </w:r>
                <w:r w:rsidRPr="00F82765">
                  <w:rPr>
                    <w:rFonts w:ascii="Lato" w:hAnsi="Lato"/>
                    <w:b w:val="0"/>
                    <w:bCs w:val="0"/>
                    <w:i w:val="0"/>
                    <w:iCs w:val="0"/>
                    <w:webHidden/>
                    <w:color w:val="2D3538"/>
                  </w:rPr>
                  <w:fldChar w:fldCharType="end"/>
                </w:r>
              </w:hyperlink>
            </w:p>
            <w:p w14:paraId="5B09283D" w14:textId="191C34E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76" w:history="1">
                <w:r w:rsidRPr="00F82765">
                  <w:rPr>
                    <w:b w:val="0"/>
                    <w:bCs w:val="0"/>
                    <w:color w:val="2D3538"/>
                    <w:sz w:val="24"/>
                    <w:szCs w:val="24"/>
                  </w:rPr>
                  <w:t>1.1</w:t>
                </w:r>
                <w:r w:rsidRPr="00F82765">
                  <w:rPr>
                    <w:rFonts w:ascii="Lato" w:hAnsi="Lato"/>
                    <w:b w:val="0"/>
                    <w:bCs w:val="0"/>
                    <w:color w:val="2D3538"/>
                    <w:sz w:val="24"/>
                    <w:szCs w:val="24"/>
                  </w:rPr>
                  <w:tab/>
                </w:r>
                <w:r w:rsidRPr="00F82765">
                  <w:rPr>
                    <w:b w:val="0"/>
                    <w:bCs w:val="0"/>
                    <w:color w:val="2D3538"/>
                    <w:sz w:val="24"/>
                    <w:szCs w:val="24"/>
                  </w:rPr>
                  <w:t>Introduction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_Toc194955576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w:t>
                </w:r>
                <w:r w:rsidRPr="00F82765">
                  <w:rPr>
                    <w:rFonts w:ascii="Lato" w:hAnsi="Lato"/>
                    <w:b w:val="0"/>
                    <w:bCs w:val="0"/>
                    <w:webHidden/>
                    <w:color w:val="2D3538"/>
                    <w:sz w:val="24"/>
                    <w:szCs w:val="24"/>
                  </w:rPr>
                  <w:fldChar w:fldCharType="end"/>
                </w:r>
              </w:hyperlink>
            </w:p>
            <w:p w14:paraId="09597FEF" w14:textId="050B83F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77" w:history="1">
                <w:r w:rsidRPr="00F82765">
                  <w:rPr>
                    <w:b w:val="0"/>
                    <w:bCs w:val="0"/>
                    <w:color w:val="2D3538"/>
                    <w:sz w:val="24"/>
                    <w:szCs w:val="24"/>
                  </w:rPr>
                  <w:t>1.2</w:t>
                </w:r>
                <w:r w:rsidRPr="00F82765">
                  <w:rPr>
                    <w:rFonts w:ascii="Lato" w:hAnsi="Lato"/>
                    <w:b w:val="0"/>
                    <w:bCs w:val="0"/>
                    <w:color w:val="2D3538"/>
                    <w:sz w:val="24"/>
                    <w:szCs w:val="24"/>
                  </w:rPr>
                  <w:tab/>
                </w:r>
                <w:r w:rsidRPr="00F82765">
                  <w:rPr>
                    <w:b w:val="0"/>
                    <w:bCs w:val="0"/>
                    <w:color w:val="2D3538"/>
                    <w:sz w:val="24"/>
                    <w:szCs w:val="24"/>
                  </w:rPr>
                  <w:t>Vision and Mission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_Toc194955577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w:t>
                </w:r>
                <w:r w:rsidRPr="00F82765">
                  <w:rPr>
                    <w:rFonts w:ascii="Lato" w:hAnsi="Lato"/>
                    <w:b w:val="0"/>
                    <w:bCs w:val="0"/>
                    <w:webHidden/>
                    <w:color w:val="2D3538"/>
                    <w:sz w:val="24"/>
                    <w:szCs w:val="24"/>
                  </w:rPr>
                  <w:fldChar w:fldCharType="end"/>
                </w:r>
              </w:hyperlink>
            </w:p>
            <w:p w14:paraId="498DAA26" w14:textId="2CD351A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78" w:history="1">
                <w:r w:rsidRPr="00F82765">
                  <w:rPr>
                    <w:b w:val="0"/>
                    <w:bCs w:val="0"/>
                    <w:color w:val="2D3538"/>
                    <w:sz w:val="24"/>
                    <w:szCs w:val="24"/>
                  </w:rPr>
                  <w:t>1.3</w:t>
                </w:r>
                <w:r w:rsidRPr="00F82765">
                  <w:rPr>
                    <w:rFonts w:ascii="Lato" w:hAnsi="Lato"/>
                    <w:b w:val="0"/>
                    <w:bCs w:val="0"/>
                    <w:color w:val="2D3538"/>
                    <w:sz w:val="24"/>
                    <w:szCs w:val="24"/>
                  </w:rPr>
                  <w:tab/>
                </w:r>
                <w:r w:rsidRPr="00F82765">
                  <w:rPr>
                    <w:b w:val="0"/>
                    <w:bCs w:val="0"/>
                    <w:color w:val="2D3538"/>
                    <w:sz w:val="24"/>
                    <w:szCs w:val="24"/>
                  </w:rPr>
                  <w:t>Our leadership team</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_Toc194955578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w:t>
                </w:r>
                <w:r w:rsidRPr="00F82765">
                  <w:rPr>
                    <w:rFonts w:ascii="Lato" w:hAnsi="Lato"/>
                    <w:b w:val="0"/>
                    <w:bCs w:val="0"/>
                    <w:webHidden/>
                    <w:color w:val="2D3538"/>
                    <w:sz w:val="24"/>
                    <w:szCs w:val="24"/>
                  </w:rPr>
                  <w:fldChar w:fldCharType="end"/>
                </w:r>
              </w:hyperlink>
            </w:p>
            <w:p w14:paraId="5AC541BB" w14:textId="31C942B2"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79" w:history="1">
                <w:r w:rsidRPr="00F82765">
                  <w:rPr>
                    <w:b w:val="0"/>
                    <w:bCs w:val="0"/>
                    <w:color w:val="2D3538"/>
                    <w:sz w:val="24"/>
                    <w:szCs w:val="24"/>
                  </w:rPr>
                  <w:t>1.4</w:t>
                </w:r>
                <w:r w:rsidRPr="00F82765">
                  <w:rPr>
                    <w:rFonts w:ascii="Lato" w:hAnsi="Lato"/>
                    <w:b w:val="0"/>
                    <w:bCs w:val="0"/>
                    <w:color w:val="2D3538"/>
                    <w:sz w:val="24"/>
                    <w:szCs w:val="24"/>
                  </w:rPr>
                  <w:tab/>
                </w:r>
                <w:r w:rsidRPr="00F82765">
                  <w:rPr>
                    <w:b w:val="0"/>
                    <w:bCs w:val="0"/>
                    <w:color w:val="2D3538"/>
                    <w:sz w:val="24"/>
                    <w:szCs w:val="24"/>
                  </w:rPr>
                  <w:t>Our core values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_Toc194955579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w:t>
                </w:r>
                <w:r w:rsidRPr="00F82765">
                  <w:rPr>
                    <w:rFonts w:ascii="Lato" w:hAnsi="Lato"/>
                    <w:b w:val="0"/>
                    <w:bCs w:val="0"/>
                    <w:webHidden/>
                    <w:color w:val="2D3538"/>
                    <w:sz w:val="24"/>
                    <w:szCs w:val="24"/>
                  </w:rPr>
                  <w:fldChar w:fldCharType="end"/>
                </w:r>
              </w:hyperlink>
            </w:p>
            <w:p w14:paraId="5C77792D" w14:textId="1582B512"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80" w:history="1">
                <w:r w:rsidRPr="00F82765">
                  <w:rPr>
                    <w:b w:val="0"/>
                    <w:bCs w:val="0"/>
                    <w:color w:val="2D3538"/>
                    <w:sz w:val="24"/>
                    <w:szCs w:val="24"/>
                  </w:rPr>
                  <w:t>1.5</w:t>
                </w:r>
                <w:r w:rsidRPr="00F82765">
                  <w:rPr>
                    <w:rFonts w:ascii="Lato" w:hAnsi="Lato"/>
                    <w:b w:val="0"/>
                    <w:bCs w:val="0"/>
                    <w:color w:val="2D3538"/>
                    <w:sz w:val="24"/>
                    <w:szCs w:val="24"/>
                  </w:rPr>
                  <w:tab/>
                </w:r>
                <w:r w:rsidRPr="00F82765">
                  <w:rPr>
                    <w:b w:val="0"/>
                    <w:bCs w:val="0"/>
                    <w:color w:val="2D3538"/>
                    <w:sz w:val="24"/>
                    <w:szCs w:val="24"/>
                  </w:rPr>
                  <w:t>Our key service offerings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_Toc194955580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w:t>
                </w:r>
                <w:r w:rsidRPr="00F82765">
                  <w:rPr>
                    <w:rFonts w:ascii="Lato" w:hAnsi="Lato"/>
                    <w:b w:val="0"/>
                    <w:bCs w:val="0"/>
                    <w:webHidden/>
                    <w:color w:val="2D3538"/>
                    <w:sz w:val="24"/>
                    <w:szCs w:val="24"/>
                  </w:rPr>
                  <w:fldChar w:fldCharType="end"/>
                </w:r>
              </w:hyperlink>
            </w:p>
            <w:p w14:paraId="6E708FCF" w14:textId="26E24395"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81" w:history="1">
                <w:r w:rsidRPr="00F82765">
                  <w:rPr>
                    <w:b w:val="0"/>
                    <w:bCs w:val="0"/>
                    <w:color w:val="2D3538"/>
                    <w:sz w:val="24"/>
                    <w:szCs w:val="24"/>
                  </w:rPr>
                  <w:t>1.6</w:t>
                </w:r>
                <w:r w:rsidRPr="00F82765">
                  <w:rPr>
                    <w:rFonts w:ascii="Lato" w:hAnsi="Lato"/>
                    <w:b w:val="0"/>
                    <w:bCs w:val="0"/>
                    <w:color w:val="2D3538"/>
                    <w:sz w:val="24"/>
                    <w:szCs w:val="24"/>
                  </w:rPr>
                  <w:tab/>
                </w:r>
                <w:r w:rsidRPr="00F82765">
                  <w:rPr>
                    <w:b w:val="0"/>
                    <w:bCs w:val="0"/>
                    <w:color w:val="2D3538"/>
                    <w:sz w:val="24"/>
                    <w:szCs w:val="24"/>
                  </w:rPr>
                  <w:t>Our expertise and team</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_Toc194955581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w:t>
                </w:r>
                <w:r w:rsidRPr="00F82765">
                  <w:rPr>
                    <w:rFonts w:ascii="Lato" w:hAnsi="Lato"/>
                    <w:b w:val="0"/>
                    <w:bCs w:val="0"/>
                    <w:webHidden/>
                    <w:color w:val="2D3538"/>
                    <w:sz w:val="24"/>
                    <w:szCs w:val="24"/>
                  </w:rPr>
                  <w:fldChar w:fldCharType="end"/>
                </w:r>
              </w:hyperlink>
            </w:p>
            <w:p w14:paraId="6F49D795" w14:textId="253DC95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82" w:history="1">
                <w:r w:rsidRPr="00F82765">
                  <w:rPr>
                    <w:b w:val="0"/>
                    <w:bCs w:val="0"/>
                    <w:color w:val="2D3538"/>
                    <w:sz w:val="24"/>
                    <w:szCs w:val="24"/>
                  </w:rPr>
                  <w:t>1.7</w:t>
                </w:r>
                <w:r w:rsidRPr="00F82765">
                  <w:rPr>
                    <w:rFonts w:ascii="Lato" w:hAnsi="Lato"/>
                    <w:b w:val="0"/>
                    <w:bCs w:val="0"/>
                    <w:color w:val="2D3538"/>
                    <w:sz w:val="24"/>
                    <w:szCs w:val="24"/>
                  </w:rPr>
                  <w:tab/>
                </w:r>
                <w:r w:rsidRPr="00F82765">
                  <w:rPr>
                    <w:b w:val="0"/>
                    <w:bCs w:val="0"/>
                    <w:color w:val="2D3538"/>
                    <w:sz w:val="24"/>
                    <w:szCs w:val="24"/>
                  </w:rPr>
                  <w:t>Our clientele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_Toc194955582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w:t>
                </w:r>
                <w:r w:rsidRPr="00F82765">
                  <w:rPr>
                    <w:rFonts w:ascii="Lato" w:hAnsi="Lato"/>
                    <w:b w:val="0"/>
                    <w:bCs w:val="0"/>
                    <w:webHidden/>
                    <w:color w:val="2D3538"/>
                    <w:sz w:val="24"/>
                    <w:szCs w:val="24"/>
                  </w:rPr>
                  <w:fldChar w:fldCharType="end"/>
                </w:r>
              </w:hyperlink>
            </w:p>
            <w:p w14:paraId="7EE051CE" w14:textId="0028B832" w:rsidR="00227B62" w:rsidRPr="00F82765" w:rsidRDefault="00227B62">
              <w:pPr>
                <w:pStyle w:val="TOC3"/>
                <w:tabs>
                  <w:tab w:val="left" w:pos="1200"/>
                  <w:tab w:val="right" w:leader="dot" w:pos="10790"/>
                </w:tabs>
                <w:rPr>
                  <w:rFonts w:ascii="Lato" w:hAnsi="Lato"/>
                  <w:color w:val="2D3538"/>
                  <w:sz w:val="24"/>
                  <w:szCs w:val="24"/>
                </w:rPr>
              </w:pPr>
              <w:hyperlink w:anchor="_Toc194955583" w:history="1">
                <w:r w:rsidRPr="00F82765">
                  <w:rPr>
                    <w:color w:val="2D3538"/>
                    <w:sz w:val="24"/>
                    <w:szCs w:val="24"/>
                  </w:rPr>
                  <w:t>1.7.1</w:t>
                </w:r>
                <w:r w:rsidRPr="00F82765">
                  <w:rPr>
                    <w:rFonts w:ascii="Lato" w:hAnsi="Lato"/>
                    <w:color w:val="2D3538"/>
                    <w:sz w:val="24"/>
                    <w:szCs w:val="24"/>
                  </w:rPr>
                  <w:tab/>
                </w:r>
                <w:r w:rsidRPr="00F82765">
                  <w:rPr>
                    <w:color w:val="2D3538"/>
                    <w:sz w:val="24"/>
                    <w:szCs w:val="24"/>
                  </w:rPr>
                  <w:t>ABD Manufacturing Corporation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_Toc194955583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17</w:t>
                </w:r>
                <w:r w:rsidRPr="00F82765">
                  <w:rPr>
                    <w:rFonts w:ascii="Lato" w:hAnsi="Lato"/>
                    <w:webHidden/>
                    <w:color w:val="2D3538"/>
                    <w:sz w:val="24"/>
                    <w:szCs w:val="24"/>
                  </w:rPr>
                  <w:fldChar w:fldCharType="end"/>
                </w:r>
              </w:hyperlink>
            </w:p>
            <w:p w14:paraId="7EAF5494" w14:textId="07C52AE5" w:rsidR="00227B62" w:rsidRPr="00F82765" w:rsidRDefault="00227B62">
              <w:pPr>
                <w:pStyle w:val="TOC3"/>
                <w:tabs>
                  <w:tab w:val="left" w:pos="1200"/>
                  <w:tab w:val="right" w:leader="dot" w:pos="10790"/>
                </w:tabs>
                <w:rPr>
                  <w:rFonts w:ascii="Lato" w:hAnsi="Lato"/>
                  <w:color w:val="2D3538"/>
                  <w:sz w:val="24"/>
                  <w:szCs w:val="24"/>
                </w:rPr>
              </w:pPr>
              <w:hyperlink w:anchor="_Toc194955584" w:history="1">
                <w:r w:rsidRPr="00F82765">
                  <w:rPr>
                    <w:color w:val="2D3538"/>
                    <w:sz w:val="24"/>
                    <w:szCs w:val="24"/>
                  </w:rPr>
                  <w:t>1.7.2</w:t>
                </w:r>
                <w:r w:rsidRPr="00F82765">
                  <w:rPr>
                    <w:rFonts w:ascii="Lato" w:hAnsi="Lato"/>
                    <w:color w:val="2D3538"/>
                    <w:sz w:val="24"/>
                    <w:szCs w:val="24"/>
                  </w:rPr>
                  <w:tab/>
                </w:r>
                <w:r w:rsidRPr="00F82765">
                  <w:rPr>
                    <w:color w:val="2D3538"/>
                    <w:sz w:val="24"/>
                    <w:szCs w:val="24"/>
                  </w:rPr>
                  <w:t>Global Health Partners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_Toc194955584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18</w:t>
                </w:r>
                <w:r w:rsidRPr="00F82765">
                  <w:rPr>
                    <w:rFonts w:ascii="Lato" w:hAnsi="Lato"/>
                    <w:webHidden/>
                    <w:color w:val="2D3538"/>
                    <w:sz w:val="24"/>
                    <w:szCs w:val="24"/>
                  </w:rPr>
                  <w:fldChar w:fldCharType="end"/>
                </w:r>
              </w:hyperlink>
            </w:p>
            <w:p w14:paraId="274C9EA3" w14:textId="34077B61" w:rsidR="00227B62" w:rsidRPr="00F82765" w:rsidRDefault="00227B62">
              <w:pPr>
                <w:pStyle w:val="TOC3"/>
                <w:tabs>
                  <w:tab w:val="left" w:pos="1200"/>
                  <w:tab w:val="right" w:leader="dot" w:pos="10790"/>
                </w:tabs>
                <w:rPr>
                  <w:rFonts w:ascii="Lato" w:hAnsi="Lato"/>
                  <w:color w:val="2D3538"/>
                  <w:sz w:val="24"/>
                  <w:szCs w:val="24"/>
                </w:rPr>
              </w:pPr>
              <w:hyperlink w:anchor="_Toc194955585" w:history="1">
                <w:r w:rsidRPr="00F82765">
                  <w:rPr>
                    <w:color w:val="2D3538"/>
                    <w:sz w:val="24"/>
                    <w:szCs w:val="24"/>
                  </w:rPr>
                  <w:t>1.7.3</w:t>
                </w:r>
                <w:r w:rsidRPr="00F82765">
                  <w:rPr>
                    <w:rFonts w:ascii="Lato" w:hAnsi="Lato"/>
                    <w:color w:val="2D3538"/>
                    <w:sz w:val="24"/>
                    <w:szCs w:val="24"/>
                  </w:rPr>
                  <w:tab/>
                </w:r>
                <w:r w:rsidRPr="00F82765">
                  <w:rPr>
                    <w:color w:val="2D3538"/>
                    <w:sz w:val="24"/>
                    <w:szCs w:val="24"/>
                  </w:rPr>
                  <w:t>NovaTech Systems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_Toc194955585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18</w:t>
                </w:r>
                <w:r w:rsidRPr="00F82765">
                  <w:rPr>
                    <w:rFonts w:ascii="Lato" w:hAnsi="Lato"/>
                    <w:webHidden/>
                    <w:color w:val="2D3538"/>
                    <w:sz w:val="24"/>
                    <w:szCs w:val="24"/>
                  </w:rPr>
                  <w:fldChar w:fldCharType="end"/>
                </w:r>
              </w:hyperlink>
            </w:p>
            <w:p w14:paraId="416EAA35" w14:textId="14E45FAC" w:rsidR="00227B62" w:rsidRPr="00F82765" w:rsidRDefault="00227B62">
              <w:pPr>
                <w:pStyle w:val="TOC3"/>
                <w:tabs>
                  <w:tab w:val="left" w:pos="1200"/>
                  <w:tab w:val="right" w:leader="dot" w:pos="10790"/>
                </w:tabs>
                <w:rPr>
                  <w:rFonts w:ascii="Lato" w:hAnsi="Lato"/>
                  <w:color w:val="2D3538"/>
                  <w:sz w:val="24"/>
                  <w:szCs w:val="24"/>
                </w:rPr>
              </w:pPr>
              <w:hyperlink w:anchor="_Toc194955586" w:history="1">
                <w:r w:rsidRPr="00F82765">
                  <w:rPr>
                    <w:color w:val="2D3538"/>
                    <w:sz w:val="24"/>
                    <w:szCs w:val="24"/>
                  </w:rPr>
                  <w:t>1.7.4</w:t>
                </w:r>
                <w:r w:rsidRPr="00F82765">
                  <w:rPr>
                    <w:rFonts w:ascii="Lato" w:hAnsi="Lato"/>
                    <w:color w:val="2D3538"/>
                    <w:sz w:val="24"/>
                    <w:szCs w:val="24"/>
                  </w:rPr>
                  <w:tab/>
                </w:r>
                <w:r w:rsidRPr="00F82765">
                  <w:rPr>
                    <w:color w:val="2D3538"/>
                    <w:sz w:val="24"/>
                    <w:szCs w:val="24"/>
                  </w:rPr>
                  <w:t>Neela Services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_Toc194955586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19</w:t>
                </w:r>
                <w:r w:rsidRPr="00F82765">
                  <w:rPr>
                    <w:rFonts w:ascii="Lato" w:hAnsi="Lato"/>
                    <w:webHidden/>
                    <w:color w:val="2D3538"/>
                    <w:sz w:val="24"/>
                    <w:szCs w:val="24"/>
                  </w:rPr>
                  <w:fldChar w:fldCharType="end"/>
                </w:r>
              </w:hyperlink>
            </w:p>
            <w:p w14:paraId="4D8488AC" w14:textId="39BDC475" w:rsidR="00227B62" w:rsidRPr="00F82765" w:rsidRDefault="00227B62">
              <w:pPr>
                <w:pStyle w:val="TOC3"/>
                <w:tabs>
                  <w:tab w:val="left" w:pos="1200"/>
                  <w:tab w:val="right" w:leader="dot" w:pos="10790"/>
                </w:tabs>
                <w:rPr>
                  <w:rFonts w:ascii="Lato" w:hAnsi="Lato"/>
                  <w:color w:val="2D3538"/>
                  <w:sz w:val="24"/>
                  <w:szCs w:val="24"/>
                </w:rPr>
              </w:pPr>
              <w:hyperlink w:anchor="_Toc194955587" w:history="1">
                <w:r w:rsidRPr="00F82765">
                  <w:rPr>
                    <w:color w:val="2D3538"/>
                    <w:sz w:val="24"/>
                    <w:szCs w:val="24"/>
                  </w:rPr>
                  <w:t>1.7.5</w:t>
                </w:r>
                <w:r w:rsidRPr="00F82765">
                  <w:rPr>
                    <w:rFonts w:ascii="Lato" w:hAnsi="Lato"/>
                    <w:color w:val="2D3538"/>
                    <w:sz w:val="24"/>
                    <w:szCs w:val="24"/>
                  </w:rPr>
                  <w:tab/>
                </w:r>
                <w:r w:rsidRPr="00F82765">
                  <w:rPr>
                    <w:color w:val="2D3538"/>
                    <w:sz w:val="24"/>
                    <w:szCs w:val="24"/>
                  </w:rPr>
                  <w:t>Velocity FinServe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_Toc194955587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19</w:t>
                </w:r>
                <w:r w:rsidRPr="00F82765">
                  <w:rPr>
                    <w:rFonts w:ascii="Lato" w:hAnsi="Lato"/>
                    <w:webHidden/>
                    <w:color w:val="2D3538"/>
                    <w:sz w:val="24"/>
                    <w:szCs w:val="24"/>
                  </w:rPr>
                  <w:fldChar w:fldCharType="end"/>
                </w:r>
              </w:hyperlink>
            </w:p>
            <w:p w14:paraId="707C0B05" w14:textId="61DF0906" w:rsidR="00227B62" w:rsidRPr="00F82765" w:rsidRDefault="00227B62">
              <w:pPr>
                <w:pStyle w:val="TOC3"/>
                <w:tabs>
                  <w:tab w:val="left" w:pos="1200"/>
                  <w:tab w:val="right" w:leader="dot" w:pos="10790"/>
                </w:tabs>
                <w:rPr>
                  <w:rFonts w:ascii="Lato" w:hAnsi="Lato"/>
                  <w:color w:val="2D3538"/>
                  <w:sz w:val="24"/>
                  <w:szCs w:val="24"/>
                </w:rPr>
              </w:pPr>
              <w:hyperlink w:anchor="_Toc194955588" w:history="1">
                <w:r w:rsidRPr="00F82765">
                  <w:rPr>
                    <w:color w:val="2D3538"/>
                    <w:sz w:val="24"/>
                    <w:szCs w:val="24"/>
                  </w:rPr>
                  <w:t>1.7.6</w:t>
                </w:r>
                <w:r w:rsidRPr="00F82765">
                  <w:rPr>
                    <w:rFonts w:ascii="Lato" w:hAnsi="Lato"/>
                    <w:color w:val="2D3538"/>
                    <w:sz w:val="24"/>
                    <w:szCs w:val="24"/>
                  </w:rPr>
                  <w:tab/>
                </w:r>
                <w:r w:rsidRPr="00F82765">
                  <w:rPr>
                    <w:color w:val="2D3538"/>
                    <w:sz w:val="24"/>
                    <w:szCs w:val="24"/>
                  </w:rPr>
                  <w:t>BrightPath Education Group</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_Toc194955588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20</w:t>
                </w:r>
                <w:r w:rsidRPr="00F82765">
                  <w:rPr>
                    <w:rFonts w:ascii="Lato" w:hAnsi="Lato"/>
                    <w:webHidden/>
                    <w:color w:val="2D3538"/>
                    <w:sz w:val="24"/>
                    <w:szCs w:val="24"/>
                  </w:rPr>
                  <w:fldChar w:fldCharType="end"/>
                </w:r>
              </w:hyperlink>
            </w:p>
            <w:p w14:paraId="61BFA52B" w14:textId="00FCFF13" w:rsidR="00227B62" w:rsidRPr="00F82765" w:rsidRDefault="00227B62">
              <w:pPr>
                <w:pStyle w:val="TOC3"/>
                <w:tabs>
                  <w:tab w:val="left" w:pos="1200"/>
                  <w:tab w:val="right" w:leader="dot" w:pos="10790"/>
                </w:tabs>
                <w:rPr>
                  <w:rFonts w:ascii="Lato" w:hAnsi="Lato"/>
                  <w:color w:val="2D3538"/>
                  <w:sz w:val="24"/>
                  <w:szCs w:val="24"/>
                </w:rPr>
              </w:pPr>
              <w:hyperlink w:anchor="_Toc194955589" w:history="1">
                <w:r w:rsidRPr="00F82765">
                  <w:rPr>
                    <w:color w:val="2D3538"/>
                    <w:sz w:val="24"/>
                    <w:szCs w:val="24"/>
                  </w:rPr>
                  <w:t>1.7.7</w:t>
                </w:r>
                <w:r w:rsidRPr="00F82765">
                  <w:rPr>
                    <w:rFonts w:ascii="Lato" w:hAnsi="Lato"/>
                    <w:color w:val="2D3538"/>
                    <w:sz w:val="24"/>
                    <w:szCs w:val="24"/>
                  </w:rPr>
                  <w:tab/>
                </w:r>
                <w:r w:rsidRPr="00F82765">
                  <w:rPr>
                    <w:color w:val="2D3538"/>
                    <w:sz w:val="24"/>
                    <w:szCs w:val="24"/>
                  </w:rPr>
                  <w:t>UrbanTransit Logistics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_Toc194955589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20</w:t>
                </w:r>
                <w:r w:rsidRPr="00F82765">
                  <w:rPr>
                    <w:rFonts w:ascii="Lato" w:hAnsi="Lato"/>
                    <w:webHidden/>
                    <w:color w:val="2D3538"/>
                    <w:sz w:val="24"/>
                    <w:szCs w:val="24"/>
                  </w:rPr>
                  <w:fldChar w:fldCharType="end"/>
                </w:r>
              </w:hyperlink>
            </w:p>
            <w:p w14:paraId="10304142" w14:textId="692594CD" w:rsidR="00227B62" w:rsidRPr="00F82765" w:rsidRDefault="00227B62">
              <w:pPr>
                <w:pStyle w:val="TOC3"/>
                <w:tabs>
                  <w:tab w:val="left" w:pos="1200"/>
                  <w:tab w:val="right" w:leader="dot" w:pos="10790"/>
                </w:tabs>
                <w:rPr>
                  <w:rFonts w:ascii="Lato" w:hAnsi="Lato"/>
                  <w:color w:val="2D3538"/>
                  <w:sz w:val="24"/>
                  <w:szCs w:val="24"/>
                </w:rPr>
              </w:pPr>
              <w:hyperlink w:anchor="_Toc194955590" w:history="1">
                <w:r w:rsidRPr="00F82765">
                  <w:rPr>
                    <w:color w:val="2D3538"/>
                    <w:sz w:val="24"/>
                    <w:szCs w:val="24"/>
                  </w:rPr>
                  <w:t>1.7.8</w:t>
                </w:r>
                <w:r w:rsidRPr="00F82765">
                  <w:rPr>
                    <w:rFonts w:ascii="Lato" w:hAnsi="Lato"/>
                    <w:color w:val="2D3538"/>
                    <w:sz w:val="24"/>
                    <w:szCs w:val="24"/>
                  </w:rPr>
                  <w:tab/>
                </w:r>
                <w:r w:rsidRPr="00F82765">
                  <w:rPr>
                    <w:color w:val="2D3538"/>
                    <w:sz w:val="24"/>
                    <w:szCs w:val="24"/>
                  </w:rPr>
                  <w:t>Arvento Energy</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21</w:t>
                </w:r>
                <w:r w:rsidRPr="00F82765">
                  <w:rPr>
                    <w:rFonts w:ascii="Lato" w:hAnsi="Lato"/>
                    <w:webHidden/>
                    <w:color w:val="2D3538"/>
                    <w:sz w:val="24"/>
                    <w:szCs w:val="24"/>
                  </w:rPr>
                  <w:fldChar w:fldCharType="end"/>
                </w:r>
              </w:hyperlink>
            </w:p>
            <w:p w14:paraId="26444444" w14:textId="13EF7947" w:rsidR="00227B62" w:rsidRPr="00F82765" w:rsidRDefault="00227B62">
              <w:pPr>
                <w:pStyle w:val="TOC3"/>
                <w:tabs>
                  <w:tab w:val="left" w:pos="1200"/>
                  <w:tab w:val="right" w:leader="dot" w:pos="10790"/>
                </w:tabs>
                <w:rPr>
                  <w:rFonts w:ascii="Lato" w:hAnsi="Lato"/>
                  <w:color w:val="2D3538"/>
                  <w:sz w:val="24"/>
                  <w:szCs w:val="24"/>
                </w:rPr>
              </w:pPr>
              <w:hyperlink w:anchor="_Toc194955591" w:history="1">
                <w:r w:rsidRPr="00F82765">
                  <w:rPr>
                    <w:color w:val="2D3538"/>
                    <w:sz w:val="24"/>
                    <w:szCs w:val="24"/>
                  </w:rPr>
                  <w:t>1.7.9</w:t>
                </w:r>
                <w:r w:rsidRPr="00F82765">
                  <w:rPr>
                    <w:rFonts w:ascii="Lato" w:hAnsi="Lato"/>
                    <w:color w:val="2D3538"/>
                    <w:sz w:val="24"/>
                    <w:szCs w:val="24"/>
                  </w:rPr>
                  <w:tab/>
                </w:r>
                <w:r w:rsidRPr="00F82765">
                  <w:rPr>
                    <w:color w:val="2D3538"/>
                    <w:sz w:val="24"/>
                    <w:szCs w:val="24"/>
                  </w:rPr>
                  <w:t>Zenith Legal &amp; Compliance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21</w:t>
                </w:r>
                <w:r w:rsidRPr="00F82765">
                  <w:rPr>
                    <w:rFonts w:ascii="Lato" w:hAnsi="Lato"/>
                    <w:webHidden/>
                    <w:color w:val="2D3538"/>
                    <w:sz w:val="24"/>
                    <w:szCs w:val="24"/>
                  </w:rPr>
                  <w:fldChar w:fldCharType="end"/>
                </w:r>
              </w:hyperlink>
            </w:p>
            <w:p w14:paraId="23FB9C87" w14:textId="20CCA709" w:rsidR="00227B62" w:rsidRPr="00F82765" w:rsidRDefault="00227B62">
              <w:pPr>
                <w:pStyle w:val="TOC3"/>
                <w:tabs>
                  <w:tab w:val="left" w:pos="1440"/>
                  <w:tab w:val="right" w:leader="dot" w:pos="10790"/>
                </w:tabs>
                <w:rPr>
                  <w:rFonts w:ascii="Lato" w:hAnsi="Lato"/>
                  <w:color w:val="2D3538"/>
                  <w:sz w:val="24"/>
                  <w:szCs w:val="24"/>
                </w:rPr>
              </w:pPr>
              <w:hyperlink w:anchor="_Toc194955592" w:history="1">
                <w:r w:rsidRPr="00F82765">
                  <w:rPr>
                    <w:color w:val="2D3538"/>
                    <w:sz w:val="24"/>
                    <w:szCs w:val="24"/>
                  </w:rPr>
                  <w:t>1.7.10</w:t>
                </w:r>
                <w:r w:rsidRPr="00F82765">
                  <w:rPr>
                    <w:rFonts w:ascii="Lato" w:hAnsi="Lato"/>
                    <w:color w:val="2D3538"/>
                    <w:sz w:val="24"/>
                    <w:szCs w:val="24"/>
                  </w:rPr>
                  <w:tab/>
                </w:r>
                <w:r w:rsidRPr="00F82765">
                  <w:rPr>
                    <w:color w:val="2D3538"/>
                    <w:sz w:val="24"/>
                    <w:szCs w:val="24"/>
                  </w:rPr>
                  <w:t>DigitalWorld</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_Toc194955592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w:t>
                </w:r>
                <w:r w:rsidRPr="00F82765">
                  <w:rPr>
                    <w:rFonts w:ascii="Lato" w:hAnsi="Lato"/>
                    <w:webHidden/>
                    <w:color w:val="2D3538"/>
                    <w:sz w:val="24"/>
                    <w:szCs w:val="24"/>
                  </w:rPr>
                  <w:fldChar w:fldCharType="end"/>
                </w:r>
              </w:hyperlink>
            </w:p>
            <w:p w14:paraId="06B0A6E3" w14:textId="420EE2B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593" w:history="1">
                <w:r w:rsidRPr="00F82765">
                  <w:rPr>
                    <w:b w:val="0"/>
                    <w:bCs w:val="0"/>
                    <w:color w:val="2D3538"/>
                    <w:sz w:val="24"/>
                    <w:szCs w:val="24"/>
                  </w:rPr>
                  <w:t>1.8</w:t>
                </w:r>
                <w:r w:rsidRPr="00F82765">
                  <w:rPr>
                    <w:rFonts w:ascii="Lato" w:hAnsi="Lato"/>
                    <w:b w:val="0"/>
                    <w:bCs w:val="0"/>
                    <w:color w:val="2D3538"/>
                    <w:sz w:val="24"/>
                    <w:szCs w:val="24"/>
                  </w:rPr>
                  <w:tab/>
                </w:r>
                <w:r w:rsidRPr="00F82765">
                  <w:rPr>
                    <w:b w:val="0"/>
                    <w:bCs w:val="0"/>
                    <w:color w:val="2D3538"/>
                    <w:sz w:val="24"/>
                    <w:szCs w:val="24"/>
                  </w:rPr>
                  <w:t>Our certifications and accreditations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_Toc194955593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22</w:t>
                </w:r>
                <w:r w:rsidRPr="00F82765">
                  <w:rPr>
                    <w:rFonts w:ascii="Lato" w:hAnsi="Lato"/>
                    <w:b w:val="0"/>
                    <w:bCs w:val="0"/>
                    <w:webHidden/>
                    <w:color w:val="2D3538"/>
                    <w:sz w:val="24"/>
                    <w:szCs w:val="24"/>
                  </w:rPr>
                  <w:fldChar w:fldCharType="end"/>
                </w:r>
              </w:hyperlink>
            </w:p>
            <w:p w14:paraId="41FEFCA6" w14:textId="4D204987" w:rsidR="00227B62" w:rsidRPr="00F82765" w:rsidRDefault="00227B62">
              <w:pPr>
                <w:pStyle w:val="TOC3"/>
                <w:tabs>
                  <w:tab w:val="left" w:pos="1200"/>
                  <w:tab w:val="right" w:leader="dot" w:pos="10790"/>
                </w:tabs>
                <w:rPr>
                  <w:rFonts w:ascii="Lato" w:hAnsi="Lato"/>
                  <w:color w:val="2D3538"/>
                  <w:sz w:val="24"/>
                  <w:szCs w:val="24"/>
                </w:rPr>
              </w:pPr>
              <w:hyperlink w:anchor="_Toc194955594" w:history="1">
                <w:r w:rsidRPr="00F82765">
                  <w:rPr>
                    <w:color w:val="2D3538"/>
                    <w:sz w:val="24"/>
                    <w:szCs w:val="24"/>
                  </w:rPr>
                  <w:t>1.8.1</w:t>
                </w:r>
                <w:r w:rsidRPr="00F82765">
                  <w:rPr>
                    <w:rFonts w:ascii="Lato" w:hAnsi="Lato"/>
                    <w:color w:val="2D3538"/>
                    <w:sz w:val="24"/>
                    <w:szCs w:val="24"/>
                  </w:rPr>
                  <w:tab/>
                </w:r>
                <w:r w:rsidRPr="00F82765">
                  <w:rPr>
                    <w:color w:val="2D3538"/>
                    <w:sz w:val="24"/>
                    <w:szCs w:val="24"/>
                  </w:rPr>
                  <w:t>Certified Management Consultant (CMC)</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w:t>
                </w:r>
                <w:r w:rsidRPr="00F82765">
                  <w:rPr>
                    <w:rFonts w:ascii="Lato" w:hAnsi="Lato"/>
                    <w:webHidden/>
                    <w:color w:val="2D3538"/>
                    <w:sz w:val="24"/>
                    <w:szCs w:val="24"/>
                  </w:rPr>
                  <w:fldChar w:fldCharType="end"/>
                </w:r>
              </w:hyperlink>
            </w:p>
            <w:p w14:paraId="6E2F5042" w14:textId="38033944" w:rsidR="00227B62" w:rsidRPr="00F82765" w:rsidRDefault="00227B62">
              <w:pPr>
                <w:pStyle w:val="TOC3"/>
                <w:tabs>
                  <w:tab w:val="left" w:pos="1200"/>
                  <w:tab w:val="right" w:leader="dot" w:pos="10790"/>
                </w:tabs>
                <w:rPr>
                  <w:rFonts w:ascii="Lato" w:hAnsi="Lato"/>
                  <w:color w:val="2D3538"/>
                  <w:sz w:val="24"/>
                  <w:szCs w:val="24"/>
                </w:rPr>
              </w:pPr>
              <w:hyperlink w:anchor="_Toc194955595" w:history="1">
                <w:r w:rsidRPr="00F82765">
                  <w:rPr>
                    <w:color w:val="2D3538"/>
                    <w:sz w:val="24"/>
                    <w:szCs w:val="24"/>
                  </w:rPr>
                  <w:t>1.8.2</w:t>
                </w:r>
                <w:r w:rsidRPr="00F82765">
                  <w:rPr>
                    <w:rFonts w:ascii="Lato" w:hAnsi="Lato"/>
                    <w:color w:val="2D3538"/>
                    <w:sz w:val="24"/>
                    <w:szCs w:val="24"/>
                  </w:rPr>
                  <w:tab/>
                </w:r>
                <w:r w:rsidRPr="00F82765">
                  <w:rPr>
                    <w:color w:val="2D3538"/>
                    <w:sz w:val="24"/>
                    <w:szCs w:val="24"/>
                  </w:rPr>
                  <w:t>International Council of Management Consulting (ICMCI) Member</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_Toc194955595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w:t>
                </w:r>
                <w:r w:rsidRPr="00F82765">
                  <w:rPr>
                    <w:rFonts w:ascii="Lato" w:hAnsi="Lato"/>
                    <w:webHidden/>
                    <w:color w:val="2D3538"/>
                    <w:sz w:val="24"/>
                    <w:szCs w:val="24"/>
                  </w:rPr>
                  <w:fldChar w:fldCharType="end"/>
                </w:r>
              </w:hyperlink>
            </w:p>
            <w:p w14:paraId="2826D9A8" w14:textId="4246E2B9" w:rsidR="00227B62" w:rsidRPr="00F82765" w:rsidRDefault="00227B62">
              <w:pPr>
                <w:pStyle w:val="TOC3"/>
                <w:tabs>
                  <w:tab w:val="left" w:pos="1200"/>
                  <w:tab w:val="right" w:leader="dot" w:pos="10790"/>
                </w:tabs>
                <w:rPr>
                  <w:rFonts w:ascii="Lato" w:hAnsi="Lato"/>
                  <w:color w:val="2D3538"/>
                  <w:sz w:val="24"/>
                  <w:szCs w:val="24"/>
                </w:rPr>
              </w:pPr>
              <w:hyperlink w:anchor="_Toc194955596" w:history="1">
                <w:r w:rsidRPr="00F82765">
                  <w:rPr>
                    <w:color w:val="2D3538"/>
                    <w:sz w:val="24"/>
                    <w:szCs w:val="24"/>
                  </w:rPr>
                  <w:t>1.8.3</w:t>
                </w:r>
                <w:r w:rsidRPr="00F82765">
                  <w:rPr>
                    <w:rFonts w:ascii="Lato" w:hAnsi="Lato"/>
                    <w:color w:val="2D3538"/>
                    <w:sz w:val="24"/>
                    <w:szCs w:val="24"/>
                  </w:rPr>
                  <w:tab/>
                </w:r>
                <w:r w:rsidRPr="00F82765">
                  <w:rPr>
                    <w:color w:val="2D3538"/>
                    <w:sz w:val="24"/>
                    <w:szCs w:val="24"/>
                  </w:rPr>
                  <w:t>Global Code of Ethics Certification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_Toc194955596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w:t>
                </w:r>
                <w:r w:rsidRPr="00F82765">
                  <w:rPr>
                    <w:rFonts w:ascii="Lato" w:hAnsi="Lato"/>
                    <w:webHidden/>
                    <w:color w:val="2D3538"/>
                    <w:sz w:val="24"/>
                    <w:szCs w:val="24"/>
                  </w:rPr>
                  <w:fldChar w:fldCharType="end"/>
                </w:r>
              </w:hyperlink>
            </w:p>
            <w:p w14:paraId="7578C83C" w14:textId="32470749" w:rsidR="00227B62" w:rsidRPr="00F82765" w:rsidRDefault="00227B62">
              <w:pPr>
                <w:pStyle w:val="TOC3"/>
                <w:tabs>
                  <w:tab w:val="left" w:pos="1200"/>
                  <w:tab w:val="right" w:leader="dot" w:pos="10790"/>
                </w:tabs>
                <w:rPr>
                  <w:rFonts w:ascii="Lato" w:hAnsi="Lato"/>
                  <w:color w:val="2D3538"/>
                  <w:sz w:val="24"/>
                  <w:szCs w:val="24"/>
                </w:rPr>
              </w:pPr>
              <w:hyperlink w:anchor="_Toc194955597" w:history="1">
                <w:r w:rsidRPr="00F82765">
                  <w:rPr>
                    <w:color w:val="2D3538"/>
                    <w:sz w:val="24"/>
                    <w:szCs w:val="24"/>
                  </w:rPr>
                  <w:t>1.8.4</w:t>
                </w:r>
                <w:r w:rsidRPr="00F82765">
                  <w:rPr>
                    <w:rFonts w:ascii="Lato" w:hAnsi="Lato"/>
                    <w:color w:val="2D3538"/>
                    <w:sz w:val="24"/>
                    <w:szCs w:val="24"/>
                  </w:rPr>
                  <w:tab/>
                </w:r>
                <w:r w:rsidRPr="00F82765">
                  <w:rPr>
                    <w:color w:val="2D3538"/>
                    <w:sz w:val="24"/>
                    <w:szCs w:val="24"/>
                  </w:rPr>
                  <w:t>Certified Professional in Human Resources (CPHR)</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_Toc194955597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w:t>
                </w:r>
                <w:r w:rsidRPr="00F82765">
                  <w:rPr>
                    <w:rFonts w:ascii="Lato" w:hAnsi="Lato"/>
                    <w:webHidden/>
                    <w:color w:val="2D3538"/>
                    <w:sz w:val="24"/>
                    <w:szCs w:val="24"/>
                  </w:rPr>
                  <w:fldChar w:fldCharType="end"/>
                </w:r>
              </w:hyperlink>
            </w:p>
            <w:p w14:paraId="35A6AD91" w14:textId="549558F8" w:rsidR="00227B62" w:rsidRPr="00F82765" w:rsidRDefault="00227B62">
              <w:pPr>
                <w:pStyle w:val="TOC3"/>
                <w:tabs>
                  <w:tab w:val="left" w:pos="1200"/>
                  <w:tab w:val="right" w:leader="dot" w:pos="10790"/>
                </w:tabs>
                <w:rPr>
                  <w:rFonts w:ascii="Lato" w:hAnsi="Lato"/>
                  <w:color w:val="2D3538"/>
                  <w:sz w:val="24"/>
                  <w:szCs w:val="24"/>
                </w:rPr>
              </w:pPr>
              <w:hyperlink w:anchor="_Toc194955598" w:history="1">
                <w:r w:rsidRPr="00F82765">
                  <w:rPr>
                    <w:color w:val="2D3538"/>
                    <w:sz w:val="24"/>
                    <w:szCs w:val="24"/>
                  </w:rPr>
                  <w:t>1.8.5</w:t>
                </w:r>
                <w:r w:rsidRPr="00F82765">
                  <w:rPr>
                    <w:rFonts w:ascii="Lato" w:hAnsi="Lato"/>
                    <w:color w:val="2D3538"/>
                    <w:sz w:val="24"/>
                    <w:szCs w:val="24"/>
                  </w:rPr>
                  <w:tab/>
                </w:r>
                <w:r w:rsidRPr="00F82765">
                  <w:rPr>
                    <w:color w:val="2D3538"/>
                    <w:sz w:val="24"/>
                    <w:szCs w:val="24"/>
                  </w:rPr>
                  <w:t>Certified Change Management Professional (CCMP)</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_Toc194955598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w:t>
                </w:r>
                <w:r w:rsidRPr="00F82765">
                  <w:rPr>
                    <w:rFonts w:ascii="Lato" w:hAnsi="Lato"/>
                    <w:webHidden/>
                    <w:color w:val="2D3538"/>
                    <w:sz w:val="24"/>
                    <w:szCs w:val="24"/>
                  </w:rPr>
                  <w:fldChar w:fldCharType="end"/>
                </w:r>
              </w:hyperlink>
            </w:p>
            <w:p w14:paraId="565D729C" w14:textId="368F17DB" w:rsidR="00227B62" w:rsidRPr="00F82765" w:rsidRDefault="00227B62">
              <w:pPr>
                <w:pStyle w:val="TOC3"/>
                <w:tabs>
                  <w:tab w:val="left" w:pos="1200"/>
                  <w:tab w:val="right" w:leader="dot" w:pos="10790"/>
                </w:tabs>
                <w:rPr>
                  <w:rFonts w:ascii="Lato" w:hAnsi="Lato"/>
                  <w:color w:val="2D3538"/>
                  <w:sz w:val="24"/>
                  <w:szCs w:val="24"/>
                </w:rPr>
              </w:pPr>
              <w:hyperlink w:anchor="_Toc194955599" w:history="1">
                <w:r w:rsidRPr="00F82765">
                  <w:rPr>
                    <w:color w:val="2D3538"/>
                    <w:sz w:val="24"/>
                    <w:szCs w:val="24"/>
                  </w:rPr>
                  <w:t>1.8.6</w:t>
                </w:r>
                <w:r w:rsidRPr="00F82765">
                  <w:rPr>
                    <w:rFonts w:ascii="Lato" w:hAnsi="Lato"/>
                    <w:color w:val="2D3538"/>
                    <w:sz w:val="24"/>
                    <w:szCs w:val="24"/>
                  </w:rPr>
                  <w:tab/>
                </w:r>
                <w:r w:rsidRPr="00F82765">
                  <w:rPr>
                    <w:color w:val="2D3538"/>
                    <w:sz w:val="24"/>
                    <w:szCs w:val="24"/>
                  </w:rPr>
                  <w:t>Prosci Change Management Certification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_Toc194955599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w:t>
                </w:r>
                <w:r w:rsidRPr="00F82765">
                  <w:rPr>
                    <w:rFonts w:ascii="Lato" w:hAnsi="Lato"/>
                    <w:webHidden/>
                    <w:color w:val="2D3538"/>
                    <w:sz w:val="24"/>
                    <w:szCs w:val="24"/>
                  </w:rPr>
                  <w:fldChar w:fldCharType="end"/>
                </w:r>
              </w:hyperlink>
            </w:p>
            <w:p w14:paraId="5A02A9D4" w14:textId="68667BCE" w:rsidR="00227B62" w:rsidRPr="00F82765" w:rsidRDefault="00227B62">
              <w:pPr>
                <w:pStyle w:val="TOC3"/>
                <w:tabs>
                  <w:tab w:val="left" w:pos="1200"/>
                  <w:tab w:val="right" w:leader="dot" w:pos="10790"/>
                </w:tabs>
                <w:rPr>
                  <w:rFonts w:ascii="Lato" w:hAnsi="Lato"/>
                  <w:color w:val="2D3538"/>
                  <w:sz w:val="24"/>
                  <w:szCs w:val="24"/>
                </w:rPr>
              </w:pPr>
              <w:hyperlink w:anchor="_Toc194955600" w:history="1">
                <w:r w:rsidRPr="00F82765">
                  <w:rPr>
                    <w:color w:val="2D3538"/>
                    <w:sz w:val="24"/>
                    <w:szCs w:val="24"/>
                  </w:rPr>
                  <w:t>1.8.7</w:t>
                </w:r>
                <w:r w:rsidRPr="00F82765">
                  <w:rPr>
                    <w:rFonts w:ascii="Lato" w:hAnsi="Lato"/>
                    <w:color w:val="2D3538"/>
                    <w:sz w:val="24"/>
                    <w:szCs w:val="24"/>
                  </w:rPr>
                  <w:tab/>
                </w:r>
                <w:r w:rsidRPr="00F82765">
                  <w:rPr>
                    <w:color w:val="2D3538"/>
                    <w:sz w:val="24"/>
                    <w:szCs w:val="24"/>
                  </w:rPr>
                  <w:t>ISO 14001:2015 - Environmental Management Systems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w:t>
                </w:r>
                <w:r w:rsidRPr="00F82765">
                  <w:rPr>
                    <w:rFonts w:ascii="Lato" w:hAnsi="Lato"/>
                    <w:webHidden/>
                    <w:color w:val="2D3538"/>
                    <w:sz w:val="24"/>
                    <w:szCs w:val="24"/>
                  </w:rPr>
                  <w:fldChar w:fldCharType="end"/>
                </w:r>
              </w:hyperlink>
            </w:p>
            <w:p w14:paraId="333A1E15" w14:textId="30E1B5F7" w:rsidR="00227B62" w:rsidRPr="00F82765" w:rsidRDefault="00227B62">
              <w:pPr>
                <w:pStyle w:val="TOC3"/>
                <w:tabs>
                  <w:tab w:val="left" w:pos="1200"/>
                  <w:tab w:val="right" w:leader="dot" w:pos="10790"/>
                </w:tabs>
                <w:rPr>
                  <w:rFonts w:ascii="Lato" w:hAnsi="Lato"/>
                  <w:color w:val="2D3538"/>
                  <w:sz w:val="24"/>
                  <w:szCs w:val="24"/>
                </w:rPr>
              </w:pPr>
              <w:hyperlink w:anchor="_Toc194955601" w:history="1">
                <w:r w:rsidRPr="00F82765">
                  <w:rPr>
                    <w:color w:val="2D3538"/>
                    <w:sz w:val="24"/>
                    <w:szCs w:val="24"/>
                  </w:rPr>
                  <w:t>1.8.8</w:t>
                </w:r>
                <w:r w:rsidRPr="00F82765">
                  <w:rPr>
                    <w:rFonts w:ascii="Lato" w:hAnsi="Lato"/>
                    <w:color w:val="2D3538"/>
                    <w:sz w:val="24"/>
                    <w:szCs w:val="24"/>
                  </w:rPr>
                  <w:tab/>
                </w:r>
                <w:r w:rsidRPr="00F82765">
                  <w:rPr>
                    <w:color w:val="2D3538"/>
                    <w:sz w:val="24"/>
                    <w:szCs w:val="24"/>
                  </w:rPr>
                  <w:t>LEED Green Building Certification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w:t>
                </w:r>
                <w:r w:rsidRPr="00F82765">
                  <w:rPr>
                    <w:rFonts w:ascii="Lato" w:hAnsi="Lato"/>
                    <w:webHidden/>
                    <w:color w:val="2D3538"/>
                    <w:sz w:val="24"/>
                    <w:szCs w:val="24"/>
                  </w:rPr>
                  <w:fldChar w:fldCharType="end"/>
                </w:r>
              </w:hyperlink>
            </w:p>
            <w:p w14:paraId="57A0CCF7" w14:textId="431358B4" w:rsidR="00227B62" w:rsidRPr="00F82765" w:rsidRDefault="00227B62">
              <w:pPr>
                <w:pStyle w:val="TOC3"/>
                <w:tabs>
                  <w:tab w:val="left" w:pos="1200"/>
                  <w:tab w:val="right" w:leader="dot" w:pos="10790"/>
                </w:tabs>
                <w:rPr>
                  <w:rFonts w:ascii="Lato" w:hAnsi="Lato"/>
                  <w:color w:val="2D3538"/>
                  <w:sz w:val="24"/>
                  <w:szCs w:val="24"/>
                </w:rPr>
              </w:pPr>
              <w:hyperlink w:anchor="_Toc194955602" w:history="1">
                <w:r w:rsidRPr="00F82765">
                  <w:rPr>
                    <w:color w:val="2D3538"/>
                    <w:sz w:val="24"/>
                    <w:szCs w:val="24"/>
                  </w:rPr>
                  <w:t>1.8.9</w:t>
                </w:r>
                <w:r w:rsidRPr="00F82765">
                  <w:rPr>
                    <w:rFonts w:ascii="Lato" w:hAnsi="Lato"/>
                    <w:color w:val="2D3538"/>
                    <w:sz w:val="24"/>
                    <w:szCs w:val="24"/>
                  </w:rPr>
                  <w:tab/>
                </w:r>
                <w:r w:rsidRPr="00F82765">
                  <w:rPr>
                    <w:color w:val="2D3538"/>
                    <w:sz w:val="24"/>
                    <w:szCs w:val="24"/>
                  </w:rPr>
                  <w:t>Carbon Trust Standard for Carbon Footprint Management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_Toc194955602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w:t>
                </w:r>
                <w:r w:rsidRPr="00F82765">
                  <w:rPr>
                    <w:rFonts w:ascii="Lato" w:hAnsi="Lato"/>
                    <w:webHidden/>
                    <w:color w:val="2D3538"/>
                    <w:sz w:val="24"/>
                    <w:szCs w:val="24"/>
                  </w:rPr>
                  <w:fldChar w:fldCharType="end"/>
                </w:r>
              </w:hyperlink>
            </w:p>
            <w:p w14:paraId="4EE4088E" w14:textId="139A79F5" w:rsidR="00227B62" w:rsidRPr="00F82765" w:rsidRDefault="00227B62">
              <w:pPr>
                <w:pStyle w:val="TOC3"/>
                <w:tabs>
                  <w:tab w:val="left" w:pos="1440"/>
                  <w:tab w:val="right" w:leader="dot" w:pos="10790"/>
                </w:tabs>
                <w:rPr>
                  <w:rFonts w:ascii="Lato" w:hAnsi="Lato"/>
                  <w:color w:val="2D3538"/>
                  <w:sz w:val="24"/>
                  <w:szCs w:val="24"/>
                </w:rPr>
              </w:pPr>
              <w:hyperlink w:anchor="_Toc194955603" w:history="1">
                <w:r w:rsidRPr="00F82765">
                  <w:rPr>
                    <w:color w:val="2D3538"/>
                    <w:sz w:val="24"/>
                    <w:szCs w:val="24"/>
                  </w:rPr>
                  <w:t>1.8.10</w:t>
                </w:r>
                <w:r w:rsidRPr="00F82765">
                  <w:rPr>
                    <w:rFonts w:ascii="Lato" w:hAnsi="Lato"/>
                    <w:color w:val="2D3538"/>
                    <w:sz w:val="24"/>
                    <w:szCs w:val="24"/>
                  </w:rPr>
                  <w:tab/>
                </w:r>
                <w:r w:rsidRPr="00F82765">
                  <w:rPr>
                    <w:color w:val="2D3538"/>
                    <w:sz w:val="24"/>
                    <w:szCs w:val="24"/>
                  </w:rPr>
                  <w:t>Certified Financial Risk Manager (FRM)</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_Toc194955603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w:t>
                </w:r>
                <w:r w:rsidRPr="00F82765">
                  <w:rPr>
                    <w:rFonts w:ascii="Lato" w:hAnsi="Lato"/>
                    <w:webHidden/>
                    <w:color w:val="2D3538"/>
                    <w:sz w:val="24"/>
                    <w:szCs w:val="24"/>
                  </w:rPr>
                  <w:fldChar w:fldCharType="end"/>
                </w:r>
              </w:hyperlink>
            </w:p>
            <w:p w14:paraId="1D290DD9" w14:textId="7E6BD80C" w:rsidR="00227B62" w:rsidRPr="00F82765" w:rsidRDefault="00227B62">
              <w:pPr>
                <w:pStyle w:val="TOC3"/>
                <w:tabs>
                  <w:tab w:val="left" w:pos="1440"/>
                  <w:tab w:val="right" w:leader="dot" w:pos="10790"/>
                </w:tabs>
                <w:rPr>
                  <w:rFonts w:ascii="Lato" w:hAnsi="Lato"/>
                  <w:color w:val="2D3538"/>
                  <w:sz w:val="24"/>
                  <w:szCs w:val="24"/>
                </w:rPr>
              </w:pPr>
              <w:hyperlink w:anchor="_Toc194955604" w:history="1">
                <w:r w:rsidRPr="00F82765">
                  <w:rPr>
                    <w:color w:val="2D3538"/>
                    <w:sz w:val="24"/>
                    <w:szCs w:val="24"/>
                  </w:rPr>
                  <w:t>1.8.11</w:t>
                </w:r>
                <w:r w:rsidRPr="00F82765">
                  <w:rPr>
                    <w:rFonts w:ascii="Lato" w:hAnsi="Lato"/>
                    <w:color w:val="2D3538"/>
                    <w:sz w:val="24"/>
                    <w:szCs w:val="24"/>
                  </w:rPr>
                  <w:tab/>
                </w:r>
                <w:r w:rsidRPr="00F82765">
                  <w:rPr>
                    <w:color w:val="2D3538"/>
                    <w:sz w:val="24"/>
                    <w:szCs w:val="24"/>
                  </w:rPr>
                  <w:t>Certified Internal Auditor (CIA)</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w:t>
                </w:r>
                <w:r w:rsidRPr="00F82765">
                  <w:rPr>
                    <w:rFonts w:ascii="Lato" w:hAnsi="Lato"/>
                    <w:webHidden/>
                    <w:color w:val="2D3538"/>
                    <w:sz w:val="24"/>
                    <w:szCs w:val="24"/>
                  </w:rPr>
                  <w:fldChar w:fldCharType="end"/>
                </w:r>
              </w:hyperlink>
            </w:p>
            <w:p w14:paraId="4B0504A4" w14:textId="3DCF5B99" w:rsidR="00227B62" w:rsidRPr="00F82765" w:rsidRDefault="00227B62">
              <w:pPr>
                <w:pStyle w:val="TOC3"/>
                <w:tabs>
                  <w:tab w:val="left" w:pos="1440"/>
                  <w:tab w:val="right" w:leader="dot" w:pos="10790"/>
                </w:tabs>
                <w:rPr>
                  <w:rFonts w:ascii="Lato" w:hAnsi="Lato"/>
                  <w:color w:val="2D3538"/>
                  <w:sz w:val="24"/>
                  <w:szCs w:val="24"/>
                </w:rPr>
              </w:pPr>
              <w:hyperlink w:anchor="_Toc194955605" w:history="1">
                <w:r w:rsidRPr="00F82765">
                  <w:rPr>
                    <w:color w:val="2D3538"/>
                    <w:sz w:val="24"/>
                    <w:szCs w:val="24"/>
                  </w:rPr>
                  <w:t>1.8.12</w:t>
                </w:r>
                <w:r w:rsidRPr="00F82765">
                  <w:rPr>
                    <w:rFonts w:ascii="Lato" w:hAnsi="Lato"/>
                    <w:color w:val="2D3538"/>
                    <w:sz w:val="24"/>
                    <w:szCs w:val="24"/>
                  </w:rPr>
                  <w:tab/>
                </w:r>
                <w:r w:rsidRPr="00F82765">
                  <w:rPr>
                    <w:color w:val="2D3538"/>
                    <w:sz w:val="24"/>
                    <w:szCs w:val="24"/>
                  </w:rPr>
                  <w:t>Chartered Financial Analyst (CFA)</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_Toc194955605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w:t>
                </w:r>
                <w:r w:rsidRPr="00F82765">
                  <w:rPr>
                    <w:rFonts w:ascii="Lato" w:hAnsi="Lato"/>
                    <w:webHidden/>
                    <w:color w:val="2D3538"/>
                    <w:sz w:val="24"/>
                    <w:szCs w:val="24"/>
                  </w:rPr>
                  <w:fldChar w:fldCharType="end"/>
                </w:r>
              </w:hyperlink>
            </w:p>
            <w:p w14:paraId="1A8FD402" w14:textId="4BE8604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06" w:history="1">
                <w:r w:rsidRPr="00F82765">
                  <w:rPr>
                    <w:b w:val="0"/>
                    <w:bCs w:val="0"/>
                    <w:color w:val="2D3538"/>
                    <w:sz w:val="24"/>
                    <w:szCs w:val="24"/>
                  </w:rPr>
                  <w:t>1.9</w:t>
                </w:r>
                <w:r w:rsidRPr="00F82765">
                  <w:rPr>
                    <w:rFonts w:ascii="Lato" w:hAnsi="Lato"/>
                    <w:b w:val="0"/>
                    <w:bCs w:val="0"/>
                    <w:color w:val="2D3538"/>
                    <w:sz w:val="24"/>
                    <w:szCs w:val="24"/>
                  </w:rPr>
                  <w:tab/>
                </w:r>
                <w:r w:rsidRPr="00F82765">
                  <w:rPr>
                    <w:b w:val="0"/>
                    <w:bCs w:val="0"/>
                    <w:color w:val="2D3538"/>
                    <w:sz w:val="24"/>
                    <w:szCs w:val="24"/>
                  </w:rPr>
                  <w:t>Value proposition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_Toc194955606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25</w:t>
                </w:r>
                <w:r w:rsidRPr="00F82765">
                  <w:rPr>
                    <w:rFonts w:ascii="Lato" w:hAnsi="Lato"/>
                    <w:b w:val="0"/>
                    <w:bCs w:val="0"/>
                    <w:webHidden/>
                    <w:color w:val="2D3538"/>
                    <w:sz w:val="24"/>
                    <w:szCs w:val="24"/>
                  </w:rPr>
                  <w:fldChar w:fldCharType="end"/>
                </w:r>
              </w:hyperlink>
            </w:p>
            <w:p w14:paraId="1AC50EB2" w14:textId="3E7CE4DF" w:rsidR="00227B62" w:rsidRPr="00F82765" w:rsidRDefault="00227B62">
              <w:pPr>
                <w:pStyle w:val="TOC3"/>
                <w:tabs>
                  <w:tab w:val="left" w:pos="1200"/>
                  <w:tab w:val="right" w:leader="dot" w:pos="10790"/>
                </w:tabs>
                <w:rPr>
                  <w:rFonts w:ascii="Lato" w:hAnsi="Lato"/>
                  <w:color w:val="2D3538"/>
                  <w:sz w:val="24"/>
                  <w:szCs w:val="24"/>
                </w:rPr>
              </w:pPr>
              <w:hyperlink w:anchor="_Toc194955607" w:history="1">
                <w:r w:rsidRPr="00F82765">
                  <w:rPr>
                    <w:color w:val="2D3538"/>
                    <w:sz w:val="24"/>
                    <w:szCs w:val="24"/>
                  </w:rPr>
                  <w:t>1.9.1</w:t>
                </w:r>
                <w:r w:rsidRPr="00F82765">
                  <w:rPr>
                    <w:rFonts w:ascii="Lato" w:hAnsi="Lato"/>
                    <w:color w:val="2D3538"/>
                    <w:sz w:val="24"/>
                    <w:szCs w:val="24"/>
                  </w:rPr>
                  <w:tab/>
                </w:r>
                <w:r w:rsidRPr="00F82765">
                  <w:rPr>
                    <w:color w:val="2D3538"/>
                    <w:sz w:val="24"/>
                    <w:szCs w:val="24"/>
                  </w:rPr>
                  <w:t>Industry knowledge and past performance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_Toc194955607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25</w:t>
                </w:r>
                <w:r w:rsidRPr="00F82765">
                  <w:rPr>
                    <w:rFonts w:ascii="Lato" w:hAnsi="Lato"/>
                    <w:webHidden/>
                    <w:color w:val="2D3538"/>
                    <w:sz w:val="24"/>
                    <w:szCs w:val="24"/>
                  </w:rPr>
                  <w:fldChar w:fldCharType="end"/>
                </w:r>
              </w:hyperlink>
            </w:p>
            <w:p w14:paraId="14D17E76" w14:textId="317E3E98" w:rsidR="00227B62" w:rsidRPr="00F82765" w:rsidRDefault="00227B62">
              <w:pPr>
                <w:pStyle w:val="TOC3"/>
                <w:tabs>
                  <w:tab w:val="left" w:pos="1200"/>
                  <w:tab w:val="right" w:leader="dot" w:pos="10790"/>
                </w:tabs>
                <w:rPr>
                  <w:rFonts w:ascii="Lato" w:hAnsi="Lato"/>
                  <w:color w:val="2D3538"/>
                  <w:sz w:val="24"/>
                  <w:szCs w:val="24"/>
                </w:rPr>
              </w:pPr>
              <w:hyperlink w:anchor="_Toc194955608" w:history="1">
                <w:r w:rsidRPr="00F82765">
                  <w:rPr>
                    <w:color w:val="2D3538"/>
                    <w:sz w:val="24"/>
                    <w:szCs w:val="24"/>
                  </w:rPr>
                  <w:t>1.9.2</w:t>
                </w:r>
                <w:r w:rsidRPr="00F82765">
                  <w:rPr>
                    <w:rFonts w:ascii="Lato" w:hAnsi="Lato"/>
                    <w:color w:val="2D3538"/>
                    <w:sz w:val="24"/>
                    <w:szCs w:val="24"/>
                  </w:rPr>
                  <w:tab/>
                </w:r>
                <w:r w:rsidRPr="00F82765">
                  <w:rPr>
                    <w:color w:val="2D3538"/>
                    <w:sz w:val="24"/>
                    <w:szCs w:val="24"/>
                  </w:rPr>
                  <w:t>Client-centric approach</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_Toc194955608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26</w:t>
                </w:r>
                <w:r w:rsidRPr="00F82765">
                  <w:rPr>
                    <w:rFonts w:ascii="Lato" w:hAnsi="Lato"/>
                    <w:webHidden/>
                    <w:color w:val="2D3538"/>
                    <w:sz w:val="24"/>
                    <w:szCs w:val="24"/>
                  </w:rPr>
                  <w:fldChar w:fldCharType="end"/>
                </w:r>
              </w:hyperlink>
            </w:p>
            <w:p w14:paraId="43ED2665" w14:textId="0446EC6B" w:rsidR="00227B62" w:rsidRPr="00F82765" w:rsidRDefault="00227B62">
              <w:pPr>
                <w:pStyle w:val="TOC3"/>
                <w:tabs>
                  <w:tab w:val="left" w:pos="1200"/>
                  <w:tab w:val="right" w:leader="dot" w:pos="10790"/>
                </w:tabs>
                <w:rPr>
                  <w:rFonts w:ascii="Lato" w:hAnsi="Lato"/>
                  <w:color w:val="2D3538"/>
                  <w:sz w:val="24"/>
                  <w:szCs w:val="24"/>
                </w:rPr>
              </w:pPr>
              <w:hyperlink w:anchor="_Toc194955609" w:history="1">
                <w:r w:rsidRPr="00F82765">
                  <w:rPr>
                    <w:color w:val="2D3538"/>
                    <w:sz w:val="24"/>
                    <w:szCs w:val="24"/>
                  </w:rPr>
                  <w:t>1.9.3</w:t>
                </w:r>
                <w:r w:rsidRPr="00F82765">
                  <w:rPr>
                    <w:rFonts w:ascii="Lato" w:hAnsi="Lato"/>
                    <w:color w:val="2D3538"/>
                    <w:sz w:val="24"/>
                    <w:szCs w:val="24"/>
                  </w:rPr>
                  <w:tab/>
                </w:r>
                <w:r w:rsidRPr="00F82765">
                  <w:rPr>
                    <w:color w:val="2D3538"/>
                    <w:sz w:val="24"/>
                    <w:szCs w:val="24"/>
                  </w:rPr>
                  <w:t>Innovative problem-solving</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_Toc194955609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26</w:t>
                </w:r>
                <w:r w:rsidRPr="00F82765">
                  <w:rPr>
                    <w:rFonts w:ascii="Lato" w:hAnsi="Lato"/>
                    <w:webHidden/>
                    <w:color w:val="2D3538"/>
                    <w:sz w:val="24"/>
                    <w:szCs w:val="24"/>
                  </w:rPr>
                  <w:fldChar w:fldCharType="end"/>
                </w:r>
              </w:hyperlink>
            </w:p>
            <w:p w14:paraId="7BE6CD00" w14:textId="78289388" w:rsidR="00227B62" w:rsidRPr="00F82765" w:rsidRDefault="00227B62">
              <w:pPr>
                <w:pStyle w:val="TOC3"/>
                <w:tabs>
                  <w:tab w:val="left" w:pos="1200"/>
                  <w:tab w:val="right" w:leader="dot" w:pos="10790"/>
                </w:tabs>
                <w:rPr>
                  <w:rFonts w:ascii="Lato" w:hAnsi="Lato"/>
                  <w:color w:val="2D3538"/>
                  <w:sz w:val="24"/>
                  <w:szCs w:val="24"/>
                </w:rPr>
              </w:pPr>
              <w:hyperlink w:anchor="_Toc194955610" w:history="1">
                <w:r w:rsidRPr="00F82765">
                  <w:rPr>
                    <w:color w:val="2D3538"/>
                    <w:sz w:val="24"/>
                    <w:szCs w:val="24"/>
                  </w:rPr>
                  <w:t>1.9.4</w:t>
                </w:r>
                <w:r w:rsidRPr="00F82765">
                  <w:rPr>
                    <w:rFonts w:ascii="Lato" w:hAnsi="Lato"/>
                    <w:color w:val="2D3538"/>
                    <w:sz w:val="24"/>
                    <w:szCs w:val="24"/>
                  </w:rPr>
                  <w:tab/>
                </w:r>
                <w:r w:rsidRPr="00F82765">
                  <w:rPr>
                    <w:color w:val="2D3538"/>
                    <w:sz w:val="24"/>
                    <w:szCs w:val="24"/>
                  </w:rPr>
                  <w:t>Holistic approach to strategy and execution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26</w:t>
                </w:r>
                <w:r w:rsidRPr="00F82765">
                  <w:rPr>
                    <w:rFonts w:ascii="Lato" w:hAnsi="Lato"/>
                    <w:webHidden/>
                    <w:color w:val="2D3538"/>
                    <w:sz w:val="24"/>
                    <w:szCs w:val="24"/>
                  </w:rPr>
                  <w:fldChar w:fldCharType="end"/>
                </w:r>
              </w:hyperlink>
            </w:p>
            <w:p w14:paraId="605370CF" w14:textId="664500F4" w:rsidR="00227B62" w:rsidRPr="00F82765" w:rsidRDefault="00227B62">
              <w:pPr>
                <w:pStyle w:val="TOC3"/>
                <w:tabs>
                  <w:tab w:val="left" w:pos="1200"/>
                  <w:tab w:val="right" w:leader="dot" w:pos="10790"/>
                </w:tabs>
                <w:rPr>
                  <w:rFonts w:ascii="Lato" w:hAnsi="Lato"/>
                  <w:color w:val="2D3538"/>
                  <w:sz w:val="24"/>
                  <w:szCs w:val="24"/>
                </w:rPr>
              </w:pPr>
              <w:hyperlink w:anchor="_Toc194955611" w:history="1">
                <w:r w:rsidRPr="00F82765">
                  <w:rPr>
                    <w:color w:val="2D3538"/>
                    <w:sz w:val="24"/>
                    <w:szCs w:val="24"/>
                  </w:rPr>
                  <w:t>1.9.5</w:t>
                </w:r>
                <w:r w:rsidRPr="00F82765">
                  <w:rPr>
                    <w:rFonts w:ascii="Lato" w:hAnsi="Lato"/>
                    <w:color w:val="2D3538"/>
                    <w:sz w:val="24"/>
                    <w:szCs w:val="24"/>
                  </w:rPr>
                  <w:tab/>
                </w:r>
                <w:r w:rsidRPr="00F82765">
                  <w:rPr>
                    <w:color w:val="2D3538"/>
                    <w:sz w:val="24"/>
                    <w:szCs w:val="24"/>
                  </w:rPr>
                  <w:t>Commitment to results and ROI</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27</w:t>
                </w:r>
                <w:r w:rsidRPr="00F82765">
                  <w:rPr>
                    <w:rFonts w:ascii="Lato" w:hAnsi="Lato"/>
                    <w:webHidden/>
                    <w:color w:val="2D3538"/>
                    <w:sz w:val="24"/>
                    <w:szCs w:val="24"/>
                  </w:rPr>
                  <w:fldChar w:fldCharType="end"/>
                </w:r>
              </w:hyperlink>
            </w:p>
            <w:p w14:paraId="7C1BA01E" w14:textId="10B606BC" w:rsidR="00227B62" w:rsidRPr="00F82765" w:rsidRDefault="00227B62">
              <w:pPr>
                <w:pStyle w:val="TOC3"/>
                <w:tabs>
                  <w:tab w:val="left" w:pos="1200"/>
                  <w:tab w:val="right" w:leader="dot" w:pos="10790"/>
                </w:tabs>
                <w:rPr>
                  <w:rFonts w:ascii="Lato" w:hAnsi="Lato"/>
                  <w:color w:val="2D3538"/>
                  <w:sz w:val="24"/>
                  <w:szCs w:val="24"/>
                </w:rPr>
              </w:pPr>
              <w:hyperlink w:anchor="_Toc194955612" w:history="1">
                <w:r w:rsidRPr="00F82765">
                  <w:rPr>
                    <w:color w:val="2D3538"/>
                    <w:sz w:val="24"/>
                    <w:szCs w:val="24"/>
                  </w:rPr>
                  <w:t>1.9.6</w:t>
                </w:r>
                <w:r w:rsidRPr="00F82765">
                  <w:rPr>
                    <w:rFonts w:ascii="Lato" w:hAnsi="Lato"/>
                    <w:color w:val="2D3538"/>
                    <w:sz w:val="24"/>
                    <w:szCs w:val="24"/>
                  </w:rPr>
                  <w:tab/>
                </w:r>
                <w:r w:rsidRPr="00F82765">
                  <w:rPr>
                    <w:color w:val="2D3538"/>
                    <w:sz w:val="24"/>
                    <w:szCs w:val="24"/>
                  </w:rPr>
                  <w:t>Focus on organizational development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_Toc194955612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27</w:t>
                </w:r>
                <w:r w:rsidRPr="00F82765">
                  <w:rPr>
                    <w:rFonts w:ascii="Lato" w:hAnsi="Lato"/>
                    <w:webHidden/>
                    <w:color w:val="2D3538"/>
                    <w:sz w:val="24"/>
                    <w:szCs w:val="24"/>
                  </w:rPr>
                  <w:fldChar w:fldCharType="end"/>
                </w:r>
              </w:hyperlink>
            </w:p>
            <w:p w14:paraId="4ADAA6D1" w14:textId="32779040" w:rsidR="00227B62" w:rsidRPr="00F82765" w:rsidRDefault="00227B62">
              <w:pPr>
                <w:pStyle w:val="TOC3"/>
                <w:tabs>
                  <w:tab w:val="left" w:pos="1200"/>
                  <w:tab w:val="right" w:leader="dot" w:pos="10790"/>
                </w:tabs>
                <w:rPr>
                  <w:rFonts w:ascii="Lato" w:hAnsi="Lato"/>
                  <w:color w:val="2D3538"/>
                  <w:sz w:val="24"/>
                  <w:szCs w:val="24"/>
                </w:rPr>
              </w:pPr>
              <w:hyperlink w:anchor="_Toc194955613" w:history="1">
                <w:r w:rsidRPr="00F82765">
                  <w:rPr>
                    <w:color w:val="2D3538"/>
                    <w:sz w:val="24"/>
                    <w:szCs w:val="24"/>
                  </w:rPr>
                  <w:t>1.9.7</w:t>
                </w:r>
                <w:r w:rsidRPr="00F82765">
                  <w:rPr>
                    <w:rFonts w:ascii="Lato" w:hAnsi="Lato"/>
                    <w:color w:val="2D3538"/>
                    <w:sz w:val="24"/>
                    <w:szCs w:val="24"/>
                  </w:rPr>
                  <w:tab/>
                </w:r>
                <w:r w:rsidRPr="00F82765">
                  <w:rPr>
                    <w:color w:val="2D3538"/>
                    <w:sz w:val="24"/>
                    <w:szCs w:val="24"/>
                  </w:rPr>
                  <w:t>Ethical and sustainable practices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_Toc194955613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28</w:t>
                </w:r>
                <w:r w:rsidRPr="00F82765">
                  <w:rPr>
                    <w:rFonts w:ascii="Lato" w:hAnsi="Lato"/>
                    <w:webHidden/>
                    <w:color w:val="2D3538"/>
                    <w:sz w:val="24"/>
                    <w:szCs w:val="24"/>
                  </w:rPr>
                  <w:fldChar w:fldCharType="end"/>
                </w:r>
              </w:hyperlink>
            </w:p>
            <w:p w14:paraId="413E8CF2" w14:textId="632CBA44" w:rsidR="00227B62" w:rsidRPr="00F82765" w:rsidRDefault="00227B62">
              <w:pPr>
                <w:pStyle w:val="TOC3"/>
                <w:tabs>
                  <w:tab w:val="left" w:pos="1200"/>
                  <w:tab w:val="right" w:leader="dot" w:pos="10790"/>
                </w:tabs>
                <w:rPr>
                  <w:rFonts w:ascii="Lato" w:hAnsi="Lato"/>
                  <w:color w:val="2D3538"/>
                  <w:sz w:val="24"/>
                  <w:szCs w:val="24"/>
                </w:rPr>
              </w:pPr>
              <w:hyperlink w:anchor="_Toc194955614" w:history="1">
                <w:r w:rsidRPr="00F82765">
                  <w:rPr>
                    <w:color w:val="2D3538"/>
                    <w:sz w:val="24"/>
                    <w:szCs w:val="24"/>
                  </w:rPr>
                  <w:t>1.9.8</w:t>
                </w:r>
                <w:r w:rsidRPr="00F82765">
                  <w:rPr>
                    <w:rFonts w:ascii="Lato" w:hAnsi="Lato"/>
                    <w:color w:val="2D3538"/>
                    <w:sz w:val="24"/>
                    <w:szCs w:val="24"/>
                  </w:rPr>
                  <w:tab/>
                </w:r>
                <w:r w:rsidRPr="00F82765">
                  <w:rPr>
                    <w:color w:val="2D3538"/>
                    <w:sz w:val="24"/>
                    <w:szCs w:val="24"/>
                  </w:rPr>
                  <w:t>Robust network and resources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28</w:t>
                </w:r>
                <w:r w:rsidRPr="00F82765">
                  <w:rPr>
                    <w:rFonts w:ascii="Lato" w:hAnsi="Lato"/>
                    <w:webHidden/>
                    <w:color w:val="2D3538"/>
                    <w:sz w:val="24"/>
                    <w:szCs w:val="24"/>
                  </w:rPr>
                  <w:fldChar w:fldCharType="end"/>
                </w:r>
              </w:hyperlink>
            </w:p>
            <w:p w14:paraId="17B204C5" w14:textId="4FA144B0" w:rsidR="00227B62" w:rsidRPr="00F82765" w:rsidRDefault="00227B62">
              <w:pPr>
                <w:pStyle w:val="TOC3"/>
                <w:tabs>
                  <w:tab w:val="left" w:pos="1200"/>
                  <w:tab w:val="right" w:leader="dot" w:pos="10790"/>
                </w:tabs>
                <w:rPr>
                  <w:rFonts w:ascii="Lato" w:hAnsi="Lato"/>
                  <w:color w:val="2D3538"/>
                  <w:sz w:val="24"/>
                  <w:szCs w:val="24"/>
                </w:rPr>
              </w:pPr>
              <w:hyperlink w:anchor="_Toc194955615" w:history="1">
                <w:r w:rsidRPr="00F82765">
                  <w:rPr>
                    <w:color w:val="2D3538"/>
                    <w:sz w:val="24"/>
                    <w:szCs w:val="24"/>
                  </w:rPr>
                  <w:t>1.9.9</w:t>
                </w:r>
                <w:r w:rsidRPr="00F82765">
                  <w:rPr>
                    <w:rFonts w:ascii="Lato" w:hAnsi="Lato"/>
                    <w:color w:val="2D3538"/>
                    <w:sz w:val="24"/>
                    <w:szCs w:val="24"/>
                  </w:rPr>
                  <w:tab/>
                </w:r>
                <w:r w:rsidRPr="00F82765">
                  <w:rPr>
                    <w:color w:val="2D3538"/>
                    <w:sz w:val="24"/>
                    <w:szCs w:val="24"/>
                  </w:rPr>
                  <w:t>Emphasis on risk mitigation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_Toc194955615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28</w:t>
                </w:r>
                <w:r w:rsidRPr="00F82765">
                  <w:rPr>
                    <w:rFonts w:ascii="Lato" w:hAnsi="Lato"/>
                    <w:webHidden/>
                    <w:color w:val="2D3538"/>
                    <w:sz w:val="24"/>
                    <w:szCs w:val="24"/>
                  </w:rPr>
                  <w:fldChar w:fldCharType="end"/>
                </w:r>
              </w:hyperlink>
            </w:p>
            <w:p w14:paraId="236DBFC7" w14:textId="07BB3296" w:rsidR="00227B62" w:rsidRPr="00F82765" w:rsidRDefault="00227B62">
              <w:pPr>
                <w:pStyle w:val="TOC3"/>
                <w:tabs>
                  <w:tab w:val="left" w:pos="1440"/>
                  <w:tab w:val="right" w:leader="dot" w:pos="10790"/>
                </w:tabs>
                <w:rPr>
                  <w:rFonts w:ascii="Lato" w:hAnsi="Lato"/>
                  <w:color w:val="2D3538"/>
                  <w:sz w:val="24"/>
                  <w:szCs w:val="24"/>
                </w:rPr>
              </w:pPr>
              <w:hyperlink w:anchor="_Toc194955616" w:history="1">
                <w:r w:rsidRPr="00F82765">
                  <w:rPr>
                    <w:color w:val="2D3538"/>
                    <w:sz w:val="24"/>
                    <w:szCs w:val="24"/>
                  </w:rPr>
                  <w:t>1.9.10</w:t>
                </w:r>
                <w:r w:rsidRPr="00F82765">
                  <w:rPr>
                    <w:rFonts w:ascii="Lato" w:hAnsi="Lato"/>
                    <w:color w:val="2D3538"/>
                    <w:sz w:val="24"/>
                    <w:szCs w:val="24"/>
                  </w:rPr>
                  <w:tab/>
                </w:r>
                <w:r w:rsidRPr="00F82765">
                  <w:rPr>
                    <w:color w:val="2D3538"/>
                    <w:sz w:val="24"/>
                    <w:szCs w:val="24"/>
                  </w:rPr>
                  <w:t>Exceptional client support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_Toc194955616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29</w:t>
                </w:r>
                <w:r w:rsidRPr="00F82765">
                  <w:rPr>
                    <w:rFonts w:ascii="Lato" w:hAnsi="Lato"/>
                    <w:webHidden/>
                    <w:color w:val="2D3538"/>
                    <w:sz w:val="24"/>
                    <w:szCs w:val="24"/>
                  </w:rPr>
                  <w:fldChar w:fldCharType="end"/>
                </w:r>
              </w:hyperlink>
            </w:p>
            <w:p w14:paraId="4462F056" w14:textId="5F29B7C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17" w:history="1">
                <w:r w:rsidRPr="00F82765">
                  <w:rPr>
                    <w:b w:val="0"/>
                    <w:bCs w:val="0"/>
                    <w:color w:val="2D3538"/>
                    <w:sz w:val="24"/>
                    <w:szCs w:val="24"/>
                  </w:rPr>
                  <w:t>1.10</w:t>
                </w:r>
                <w:r w:rsidRPr="00F82765">
                  <w:rPr>
                    <w:rFonts w:ascii="Lato" w:hAnsi="Lato"/>
                    <w:b w:val="0"/>
                    <w:bCs w:val="0"/>
                    <w:color w:val="2D3538"/>
                    <w:sz w:val="24"/>
                    <w:szCs w:val="24"/>
                  </w:rPr>
                  <w:tab/>
                </w:r>
                <w:r w:rsidRPr="00F82765">
                  <w:rPr>
                    <w:b w:val="0"/>
                    <w:bCs w:val="0"/>
                    <w:color w:val="2D3538"/>
                    <w:sz w:val="24"/>
                    <w:szCs w:val="24"/>
                  </w:rPr>
                  <w:t>How we communicate and collaborate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_Toc194955617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29</w:t>
                </w:r>
                <w:r w:rsidRPr="00F82765">
                  <w:rPr>
                    <w:rFonts w:ascii="Lato" w:hAnsi="Lato"/>
                    <w:b w:val="0"/>
                    <w:bCs w:val="0"/>
                    <w:webHidden/>
                    <w:color w:val="2D3538"/>
                    <w:sz w:val="24"/>
                    <w:szCs w:val="24"/>
                  </w:rPr>
                  <w:fldChar w:fldCharType="end"/>
                </w:r>
              </w:hyperlink>
            </w:p>
            <w:p w14:paraId="22AAF22E" w14:textId="2991F150" w:rsidR="00227B62" w:rsidRPr="00F82765" w:rsidRDefault="00227B62">
              <w:pPr>
                <w:pStyle w:val="TOC3"/>
                <w:tabs>
                  <w:tab w:val="left" w:pos="1440"/>
                  <w:tab w:val="right" w:leader="dot" w:pos="10790"/>
                </w:tabs>
                <w:rPr>
                  <w:rFonts w:ascii="Lato" w:hAnsi="Lato"/>
                  <w:color w:val="2D3538"/>
                  <w:sz w:val="24"/>
                  <w:szCs w:val="24"/>
                </w:rPr>
              </w:pPr>
              <w:hyperlink w:anchor="_Toc194955618" w:history="1">
                <w:r w:rsidRPr="00F82765">
                  <w:rPr>
                    <w:color w:val="2D3538"/>
                    <w:sz w:val="24"/>
                    <w:szCs w:val="24"/>
                  </w:rPr>
                  <w:t>1.10.1</w:t>
                </w:r>
                <w:r w:rsidRPr="00F82765">
                  <w:rPr>
                    <w:rFonts w:ascii="Lato" w:hAnsi="Lato"/>
                    <w:color w:val="2D3538"/>
                    <w:sz w:val="24"/>
                    <w:szCs w:val="24"/>
                  </w:rPr>
                  <w:tab/>
                </w:r>
                <w:r w:rsidRPr="00F82765">
                  <w:rPr>
                    <w:color w:val="2D3538"/>
                    <w:sz w:val="24"/>
                    <w:szCs w:val="24"/>
                  </w:rPr>
                  <w:t>Client engagement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_Toc194955618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29</w:t>
                </w:r>
                <w:r w:rsidRPr="00F82765">
                  <w:rPr>
                    <w:rFonts w:ascii="Lato" w:hAnsi="Lato"/>
                    <w:webHidden/>
                    <w:color w:val="2D3538"/>
                    <w:sz w:val="24"/>
                    <w:szCs w:val="24"/>
                  </w:rPr>
                  <w:fldChar w:fldCharType="end"/>
                </w:r>
              </w:hyperlink>
            </w:p>
            <w:p w14:paraId="13198782" w14:textId="00BD4F43" w:rsidR="00227B62" w:rsidRPr="00F82765" w:rsidRDefault="00227B62">
              <w:pPr>
                <w:pStyle w:val="TOC3"/>
                <w:tabs>
                  <w:tab w:val="left" w:pos="1440"/>
                  <w:tab w:val="right" w:leader="dot" w:pos="10790"/>
                </w:tabs>
                <w:rPr>
                  <w:rFonts w:ascii="Lato" w:hAnsi="Lato"/>
                  <w:color w:val="2D3538"/>
                  <w:sz w:val="24"/>
                  <w:szCs w:val="24"/>
                </w:rPr>
              </w:pPr>
              <w:hyperlink w:anchor="_Toc194955619" w:history="1">
                <w:r w:rsidRPr="00F82765">
                  <w:rPr>
                    <w:color w:val="2D3538"/>
                    <w:sz w:val="24"/>
                    <w:szCs w:val="24"/>
                  </w:rPr>
                  <w:t>1.10.2</w:t>
                </w:r>
                <w:r w:rsidRPr="00F82765">
                  <w:rPr>
                    <w:rFonts w:ascii="Lato" w:hAnsi="Lato"/>
                    <w:color w:val="2D3538"/>
                    <w:sz w:val="24"/>
                    <w:szCs w:val="24"/>
                  </w:rPr>
                  <w:tab/>
                </w:r>
                <w:r w:rsidRPr="00F82765">
                  <w:rPr>
                    <w:color w:val="2D3538"/>
                    <w:sz w:val="24"/>
                    <w:szCs w:val="24"/>
                  </w:rPr>
                  <w:t>Stakeholder management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_Toc194955619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30</w:t>
                </w:r>
                <w:r w:rsidRPr="00F82765">
                  <w:rPr>
                    <w:rFonts w:ascii="Lato" w:hAnsi="Lato"/>
                    <w:webHidden/>
                    <w:color w:val="2D3538"/>
                    <w:sz w:val="24"/>
                    <w:szCs w:val="24"/>
                  </w:rPr>
                  <w:fldChar w:fldCharType="end"/>
                </w:r>
              </w:hyperlink>
            </w:p>
            <w:p w14:paraId="557053ED" w14:textId="19B60789" w:rsidR="00227B62" w:rsidRPr="00F82765" w:rsidRDefault="00227B62">
              <w:pPr>
                <w:pStyle w:val="TOC3"/>
                <w:tabs>
                  <w:tab w:val="right" w:leader="dot" w:pos="10790"/>
                </w:tabs>
                <w:rPr>
                  <w:rFonts w:ascii="Lato" w:hAnsi="Lato"/>
                  <w:color w:val="2D3538"/>
                  <w:sz w:val="24"/>
                  <w:szCs w:val="24"/>
                </w:rPr>
              </w:pPr>
              <w:hyperlink w:anchor="_Toc194955620" w:history="1">
                <w:r w:rsidRPr="00F82765">
                  <w:rPr>
                    <w:color w:val="2D3538"/>
                    <w:sz w:val="24"/>
                    <w:szCs w:val="24"/>
                  </w:rPr>
                  <w:t>1.10.3. Transparency and reporting</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_Toc194955620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30</w:t>
                </w:r>
                <w:r w:rsidRPr="00F82765">
                  <w:rPr>
                    <w:rFonts w:ascii="Lato" w:hAnsi="Lato"/>
                    <w:webHidden/>
                    <w:color w:val="2D3538"/>
                    <w:sz w:val="24"/>
                    <w:szCs w:val="24"/>
                  </w:rPr>
                  <w:fldChar w:fldCharType="end"/>
                </w:r>
              </w:hyperlink>
            </w:p>
            <w:p w14:paraId="515092CC" w14:textId="545FEE0F" w:rsidR="00227B62" w:rsidRPr="00F82765" w:rsidRDefault="00227B62">
              <w:pPr>
                <w:pStyle w:val="TOC3"/>
                <w:tabs>
                  <w:tab w:val="right" w:leader="dot" w:pos="10790"/>
                </w:tabs>
                <w:rPr>
                  <w:rFonts w:ascii="Lato" w:hAnsi="Lato"/>
                  <w:color w:val="2D3538"/>
                  <w:sz w:val="24"/>
                  <w:szCs w:val="24"/>
                </w:rPr>
              </w:pPr>
              <w:hyperlink w:anchor="_Toc194955621" w:history="1">
                <w:r w:rsidRPr="00F82765">
                  <w:rPr>
                    <w:color w:val="2D3538"/>
                    <w:sz w:val="24"/>
                    <w:szCs w:val="24"/>
                  </w:rPr>
                  <w:t>1.10.4. TVMC's strengths in communication and collaboration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_Toc194955621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31</w:t>
                </w:r>
                <w:r w:rsidRPr="00F82765">
                  <w:rPr>
                    <w:rFonts w:ascii="Lato" w:hAnsi="Lato"/>
                    <w:webHidden/>
                    <w:color w:val="2D3538"/>
                    <w:sz w:val="24"/>
                    <w:szCs w:val="24"/>
                  </w:rPr>
                  <w:fldChar w:fldCharType="end"/>
                </w:r>
              </w:hyperlink>
            </w:p>
            <w:p w14:paraId="1B1C84F0" w14:textId="43EB540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22" w:history="1">
                <w:r w:rsidRPr="00F82765">
                  <w:rPr>
                    <w:b w:val="0"/>
                    <w:bCs w:val="0"/>
                    <w:color w:val="2D3538"/>
                    <w:sz w:val="24"/>
                    <w:szCs w:val="24"/>
                  </w:rPr>
                  <w:t>1.11</w:t>
                </w:r>
                <w:r w:rsidRPr="00F82765">
                  <w:rPr>
                    <w:rFonts w:ascii="Lato" w:hAnsi="Lato"/>
                    <w:b w:val="0"/>
                    <w:bCs w:val="0"/>
                    <w:color w:val="2D3538"/>
                    <w:sz w:val="24"/>
                    <w:szCs w:val="24"/>
                  </w:rPr>
                  <w:tab/>
                </w:r>
                <w:r w:rsidRPr="00F82765">
                  <w:rPr>
                    <w:b w:val="0"/>
                    <w:bCs w:val="0"/>
                    <w:color w:val="2D3538"/>
                    <w:sz w:val="24"/>
                    <w:szCs w:val="24"/>
                  </w:rPr>
                  <w:t>Challenges and solutions addressed</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_Toc194955622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32</w:t>
                </w:r>
                <w:r w:rsidRPr="00F82765">
                  <w:rPr>
                    <w:rFonts w:ascii="Lato" w:hAnsi="Lato"/>
                    <w:b w:val="0"/>
                    <w:bCs w:val="0"/>
                    <w:webHidden/>
                    <w:color w:val="2D3538"/>
                    <w:sz w:val="24"/>
                    <w:szCs w:val="24"/>
                  </w:rPr>
                  <w:fldChar w:fldCharType="end"/>
                </w:r>
              </w:hyperlink>
            </w:p>
            <w:p w14:paraId="3024A316" w14:textId="477A8C9E" w:rsidR="00227B62" w:rsidRPr="00F82765" w:rsidRDefault="00227B62">
              <w:pPr>
                <w:pStyle w:val="TOC3"/>
                <w:tabs>
                  <w:tab w:val="left" w:pos="1440"/>
                  <w:tab w:val="right" w:leader="dot" w:pos="10790"/>
                </w:tabs>
                <w:rPr>
                  <w:rFonts w:ascii="Lato" w:hAnsi="Lato"/>
                  <w:color w:val="2D3538"/>
                  <w:sz w:val="24"/>
                  <w:szCs w:val="24"/>
                </w:rPr>
              </w:pPr>
              <w:hyperlink w:anchor="_Toc194955623" w:history="1">
                <w:r w:rsidRPr="00F82765">
                  <w:rPr>
                    <w:color w:val="2D3538"/>
                    <w:sz w:val="24"/>
                    <w:szCs w:val="24"/>
                  </w:rPr>
                  <w:t>1.11.1</w:t>
                </w:r>
                <w:r w:rsidRPr="00F82765">
                  <w:rPr>
                    <w:rFonts w:ascii="Lato" w:hAnsi="Lato"/>
                    <w:color w:val="2D3538"/>
                    <w:sz w:val="24"/>
                    <w:szCs w:val="24"/>
                  </w:rPr>
                  <w:tab/>
                </w:r>
                <w:r w:rsidRPr="00F82765">
                  <w:rPr>
                    <w:color w:val="2D3538"/>
                    <w:sz w:val="24"/>
                    <w:szCs w:val="24"/>
                  </w:rPr>
                  <w:t>Issues Handled</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_Toc194955623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32</w:t>
                </w:r>
                <w:r w:rsidRPr="00F82765">
                  <w:rPr>
                    <w:rFonts w:ascii="Lato" w:hAnsi="Lato"/>
                    <w:webHidden/>
                    <w:color w:val="2D3538"/>
                    <w:sz w:val="24"/>
                    <w:szCs w:val="24"/>
                  </w:rPr>
                  <w:fldChar w:fldCharType="end"/>
                </w:r>
              </w:hyperlink>
            </w:p>
            <w:p w14:paraId="089149CE" w14:textId="66B13D3E" w:rsidR="00227B62" w:rsidRPr="00F82765" w:rsidRDefault="00227B62">
              <w:pPr>
                <w:pStyle w:val="TOC3"/>
                <w:tabs>
                  <w:tab w:val="left" w:pos="1440"/>
                  <w:tab w:val="right" w:leader="dot" w:pos="10790"/>
                </w:tabs>
                <w:rPr>
                  <w:rFonts w:ascii="Lato" w:hAnsi="Lato"/>
                  <w:color w:val="2D3538"/>
                  <w:sz w:val="24"/>
                  <w:szCs w:val="24"/>
                </w:rPr>
              </w:pPr>
              <w:hyperlink w:anchor="_Toc194955624" w:history="1">
                <w:r w:rsidRPr="00F82765">
                  <w:rPr>
                    <w:color w:val="2D3538"/>
                    <w:sz w:val="24"/>
                    <w:szCs w:val="24"/>
                  </w:rPr>
                  <w:t>1.11.2</w:t>
                </w:r>
                <w:r w:rsidRPr="00F82765">
                  <w:rPr>
                    <w:rFonts w:ascii="Lato" w:hAnsi="Lato"/>
                    <w:color w:val="2D3538"/>
                    <w:sz w:val="24"/>
                    <w:szCs w:val="24"/>
                  </w:rPr>
                  <w:tab/>
                </w:r>
                <w:r w:rsidRPr="00F82765">
                  <w:rPr>
                    <w:color w:val="2D3538"/>
                    <w:sz w:val="24"/>
                    <w:szCs w:val="24"/>
                  </w:rPr>
                  <w:t>Innovative Solutions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_Toc194955624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33</w:t>
                </w:r>
                <w:r w:rsidRPr="00F82765">
                  <w:rPr>
                    <w:rFonts w:ascii="Lato" w:hAnsi="Lato"/>
                    <w:webHidden/>
                    <w:color w:val="2D3538"/>
                    <w:sz w:val="24"/>
                    <w:szCs w:val="24"/>
                  </w:rPr>
                  <w:fldChar w:fldCharType="end"/>
                </w:r>
              </w:hyperlink>
            </w:p>
            <w:p w14:paraId="48C909E6" w14:textId="19AB271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25" w:history="1">
                <w:r w:rsidRPr="00F82765">
                  <w:rPr>
                    <w:b w:val="0"/>
                    <w:bCs w:val="0"/>
                    <w:color w:val="2D3538"/>
                    <w:sz w:val="24"/>
                    <w:szCs w:val="24"/>
                  </w:rPr>
                  <w:t>1.12</w:t>
                </w:r>
                <w:r w:rsidRPr="00F82765">
                  <w:rPr>
                    <w:rFonts w:ascii="Lato" w:hAnsi="Lato"/>
                    <w:b w:val="0"/>
                    <w:bCs w:val="0"/>
                    <w:color w:val="2D3538"/>
                    <w:sz w:val="24"/>
                    <w:szCs w:val="24"/>
                  </w:rPr>
                  <w:tab/>
                </w:r>
                <w:r w:rsidRPr="00F82765">
                  <w:rPr>
                    <w:b w:val="0"/>
                    <w:bCs w:val="0"/>
                    <w:color w:val="2D3538"/>
                    <w:sz w:val="24"/>
                    <w:szCs w:val="24"/>
                  </w:rPr>
                  <w:t>Future Potential and Recommendations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_Toc194955625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35</w:t>
                </w:r>
                <w:r w:rsidRPr="00F82765">
                  <w:rPr>
                    <w:rFonts w:ascii="Lato" w:hAnsi="Lato"/>
                    <w:b w:val="0"/>
                    <w:bCs w:val="0"/>
                    <w:webHidden/>
                    <w:color w:val="2D3538"/>
                    <w:sz w:val="24"/>
                    <w:szCs w:val="24"/>
                  </w:rPr>
                  <w:fldChar w:fldCharType="end"/>
                </w:r>
              </w:hyperlink>
            </w:p>
            <w:p w14:paraId="638DA0E2" w14:textId="33385FFD" w:rsidR="00227B62" w:rsidRPr="00F82765" w:rsidRDefault="00227B62">
              <w:pPr>
                <w:pStyle w:val="TOC3"/>
                <w:tabs>
                  <w:tab w:val="left" w:pos="1440"/>
                  <w:tab w:val="right" w:leader="dot" w:pos="10790"/>
                </w:tabs>
                <w:rPr>
                  <w:rFonts w:ascii="Lato" w:hAnsi="Lato"/>
                  <w:color w:val="2D3538"/>
                  <w:sz w:val="24"/>
                  <w:szCs w:val="24"/>
                </w:rPr>
              </w:pPr>
              <w:hyperlink w:anchor="_Toc194955626" w:history="1">
                <w:r w:rsidRPr="00F82765">
                  <w:rPr>
                    <w:color w:val="2D3538"/>
                    <w:sz w:val="24"/>
                    <w:szCs w:val="24"/>
                  </w:rPr>
                  <w:t>1.12.1</w:t>
                </w:r>
                <w:r w:rsidRPr="00F82765">
                  <w:rPr>
                    <w:rFonts w:ascii="Lato" w:hAnsi="Lato"/>
                    <w:color w:val="2D3538"/>
                    <w:sz w:val="24"/>
                    <w:szCs w:val="24"/>
                  </w:rPr>
                  <w:tab/>
                </w:r>
                <w:r w:rsidRPr="00F82765">
                  <w:rPr>
                    <w:color w:val="2D3538"/>
                    <w:sz w:val="24"/>
                    <w:szCs w:val="24"/>
                  </w:rPr>
                  <w:t>Ongoing Support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_Toc194955626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35</w:t>
                </w:r>
                <w:r w:rsidRPr="00F82765">
                  <w:rPr>
                    <w:rFonts w:ascii="Lato" w:hAnsi="Lato"/>
                    <w:webHidden/>
                    <w:color w:val="2D3538"/>
                    <w:sz w:val="24"/>
                    <w:szCs w:val="24"/>
                  </w:rPr>
                  <w:fldChar w:fldCharType="end"/>
                </w:r>
              </w:hyperlink>
            </w:p>
            <w:p w14:paraId="4B61E042" w14:textId="594236CC" w:rsidR="00227B62" w:rsidRPr="00F82765" w:rsidRDefault="00227B62">
              <w:pPr>
                <w:pStyle w:val="TOC3"/>
                <w:tabs>
                  <w:tab w:val="left" w:pos="1440"/>
                  <w:tab w:val="right" w:leader="dot" w:pos="10790"/>
                </w:tabs>
                <w:rPr>
                  <w:rFonts w:ascii="Lato" w:hAnsi="Lato"/>
                  <w:color w:val="2D3538"/>
                  <w:sz w:val="24"/>
                  <w:szCs w:val="24"/>
                </w:rPr>
              </w:pPr>
              <w:hyperlink w:anchor="_Toc194955627" w:history="1">
                <w:r w:rsidRPr="00F82765">
                  <w:rPr>
                    <w:color w:val="2D3538"/>
                    <w:sz w:val="24"/>
                    <w:szCs w:val="24"/>
                  </w:rPr>
                  <w:t>1.12.2</w:t>
                </w:r>
                <w:r w:rsidRPr="00F82765">
                  <w:rPr>
                    <w:rFonts w:ascii="Lato" w:hAnsi="Lato"/>
                    <w:color w:val="2D3538"/>
                    <w:sz w:val="24"/>
                    <w:szCs w:val="24"/>
                  </w:rPr>
                  <w:tab/>
                </w:r>
                <w:r w:rsidRPr="00F82765">
                  <w:rPr>
                    <w:color w:val="2D3538"/>
                    <w:sz w:val="24"/>
                    <w:szCs w:val="24"/>
                  </w:rPr>
                  <w:t>Future Collaboration</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_Toc194955627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37</w:t>
                </w:r>
                <w:r w:rsidRPr="00F82765">
                  <w:rPr>
                    <w:rFonts w:ascii="Lato" w:hAnsi="Lato"/>
                    <w:webHidden/>
                    <w:color w:val="2D3538"/>
                    <w:sz w:val="24"/>
                    <w:szCs w:val="24"/>
                  </w:rPr>
                  <w:fldChar w:fldCharType="end"/>
                </w:r>
              </w:hyperlink>
            </w:p>
            <w:p w14:paraId="04E51BDF" w14:textId="207C989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28" w:history="1">
                <w:r w:rsidRPr="00F82765">
                  <w:rPr>
                    <w:b w:val="0"/>
                    <w:bCs w:val="0"/>
                    <w:color w:val="2D3538"/>
                    <w:sz w:val="24"/>
                    <w:szCs w:val="24"/>
                  </w:rPr>
                  <w:t>1.13</w:t>
                </w:r>
                <w:r w:rsidRPr="00F82765">
                  <w:rPr>
                    <w:rFonts w:ascii="Lato" w:hAnsi="Lato"/>
                    <w:b w:val="0"/>
                    <w:bCs w:val="0"/>
                    <w:color w:val="2D3538"/>
                    <w:sz w:val="24"/>
                    <w:szCs w:val="24"/>
                  </w:rPr>
                  <w:tab/>
                </w:r>
                <w:r w:rsidRPr="00F82765">
                  <w:rPr>
                    <w:b w:val="0"/>
                    <w:bCs w:val="0"/>
                    <w:color w:val="2D3538"/>
                    <w:sz w:val="24"/>
                    <w:szCs w:val="24"/>
                  </w:rPr>
                  <w:t>SWOT Analysis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_Toc194955628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39</w:t>
                </w:r>
                <w:r w:rsidRPr="00F82765">
                  <w:rPr>
                    <w:rFonts w:ascii="Lato" w:hAnsi="Lato"/>
                    <w:b w:val="0"/>
                    <w:bCs w:val="0"/>
                    <w:webHidden/>
                    <w:color w:val="2D3538"/>
                    <w:sz w:val="24"/>
                    <w:szCs w:val="24"/>
                  </w:rPr>
                  <w:fldChar w:fldCharType="end"/>
                </w:r>
              </w:hyperlink>
            </w:p>
            <w:p w14:paraId="646AEFF5" w14:textId="206F0FEA" w:rsidR="00227B62" w:rsidRPr="00F82765" w:rsidRDefault="00227B62">
              <w:pPr>
                <w:pStyle w:val="TOC3"/>
                <w:tabs>
                  <w:tab w:val="left" w:pos="1440"/>
                  <w:tab w:val="right" w:leader="dot" w:pos="10790"/>
                </w:tabs>
                <w:rPr>
                  <w:rFonts w:ascii="Lato" w:hAnsi="Lato"/>
                  <w:color w:val="2D3538"/>
                  <w:sz w:val="24"/>
                  <w:szCs w:val="24"/>
                </w:rPr>
              </w:pPr>
              <w:hyperlink w:anchor="_Toc194955629" w:history="1">
                <w:r w:rsidRPr="00F82765">
                  <w:rPr>
                    <w:color w:val="2D3538"/>
                    <w:sz w:val="24"/>
                    <w:szCs w:val="24"/>
                  </w:rPr>
                  <w:t>1.13.1</w:t>
                </w:r>
                <w:r w:rsidRPr="00F82765">
                  <w:rPr>
                    <w:rFonts w:ascii="Lato" w:hAnsi="Lato"/>
                    <w:color w:val="2D3538"/>
                    <w:sz w:val="24"/>
                    <w:szCs w:val="24"/>
                  </w:rPr>
                  <w:tab/>
                </w:r>
                <w:r w:rsidRPr="00F82765">
                  <w:rPr>
                    <w:color w:val="2D3538"/>
                    <w:sz w:val="24"/>
                    <w:szCs w:val="24"/>
                  </w:rPr>
                  <w:t>Strengths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_Toc194955629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39</w:t>
                </w:r>
                <w:r w:rsidRPr="00F82765">
                  <w:rPr>
                    <w:rFonts w:ascii="Lato" w:hAnsi="Lato"/>
                    <w:webHidden/>
                    <w:color w:val="2D3538"/>
                    <w:sz w:val="24"/>
                    <w:szCs w:val="24"/>
                  </w:rPr>
                  <w:fldChar w:fldCharType="end"/>
                </w:r>
              </w:hyperlink>
            </w:p>
            <w:p w14:paraId="758481D0" w14:textId="1F9DB71F" w:rsidR="00227B62" w:rsidRPr="00F82765" w:rsidRDefault="00227B62">
              <w:pPr>
                <w:pStyle w:val="TOC3"/>
                <w:tabs>
                  <w:tab w:val="left" w:pos="1440"/>
                  <w:tab w:val="right" w:leader="dot" w:pos="10790"/>
                </w:tabs>
                <w:rPr>
                  <w:rFonts w:ascii="Lato" w:hAnsi="Lato"/>
                  <w:color w:val="2D3538"/>
                  <w:sz w:val="24"/>
                  <w:szCs w:val="24"/>
                </w:rPr>
              </w:pPr>
              <w:hyperlink w:anchor="_Toc194955630" w:history="1">
                <w:r w:rsidRPr="00F82765">
                  <w:rPr>
                    <w:color w:val="2D3538"/>
                    <w:sz w:val="24"/>
                    <w:szCs w:val="24"/>
                  </w:rPr>
                  <w:t>1.13.2</w:t>
                </w:r>
                <w:r w:rsidRPr="00F82765">
                  <w:rPr>
                    <w:rFonts w:ascii="Lato" w:hAnsi="Lato"/>
                    <w:color w:val="2D3538"/>
                    <w:sz w:val="24"/>
                    <w:szCs w:val="24"/>
                  </w:rPr>
                  <w:tab/>
                </w:r>
                <w:r w:rsidRPr="00F82765">
                  <w:rPr>
                    <w:color w:val="2D3538"/>
                    <w:sz w:val="24"/>
                    <w:szCs w:val="24"/>
                  </w:rPr>
                  <w:t>Weaknesses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40</w:t>
                </w:r>
                <w:r w:rsidRPr="00F82765">
                  <w:rPr>
                    <w:rFonts w:ascii="Lato" w:hAnsi="Lato"/>
                    <w:webHidden/>
                    <w:color w:val="2D3538"/>
                    <w:sz w:val="24"/>
                    <w:szCs w:val="24"/>
                  </w:rPr>
                  <w:fldChar w:fldCharType="end"/>
                </w:r>
              </w:hyperlink>
            </w:p>
            <w:p w14:paraId="7774F368" w14:textId="13D1ED9D" w:rsidR="00227B62" w:rsidRPr="00F82765" w:rsidRDefault="00227B62">
              <w:pPr>
                <w:pStyle w:val="TOC3"/>
                <w:tabs>
                  <w:tab w:val="left" w:pos="1440"/>
                  <w:tab w:val="right" w:leader="dot" w:pos="10790"/>
                </w:tabs>
                <w:rPr>
                  <w:rFonts w:ascii="Lato" w:hAnsi="Lato"/>
                  <w:color w:val="2D3538"/>
                  <w:sz w:val="24"/>
                  <w:szCs w:val="24"/>
                </w:rPr>
              </w:pPr>
              <w:hyperlink w:anchor="_Toc194955631" w:history="1">
                <w:r w:rsidRPr="00F82765">
                  <w:rPr>
                    <w:color w:val="2D3538"/>
                    <w:sz w:val="24"/>
                    <w:szCs w:val="24"/>
                  </w:rPr>
                  <w:t>1.13.3</w:t>
                </w:r>
                <w:r w:rsidRPr="00F82765">
                  <w:rPr>
                    <w:rFonts w:ascii="Lato" w:hAnsi="Lato"/>
                    <w:color w:val="2D3538"/>
                    <w:sz w:val="24"/>
                    <w:szCs w:val="24"/>
                  </w:rPr>
                  <w:tab/>
                </w:r>
                <w:r w:rsidRPr="00F82765">
                  <w:rPr>
                    <w:color w:val="2D3538"/>
                    <w:sz w:val="24"/>
                    <w:szCs w:val="24"/>
                  </w:rPr>
                  <w:t>Opportunities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41</w:t>
                </w:r>
                <w:r w:rsidRPr="00F82765">
                  <w:rPr>
                    <w:rFonts w:ascii="Lato" w:hAnsi="Lato"/>
                    <w:webHidden/>
                    <w:color w:val="2D3538"/>
                    <w:sz w:val="24"/>
                    <w:szCs w:val="24"/>
                  </w:rPr>
                  <w:fldChar w:fldCharType="end"/>
                </w:r>
              </w:hyperlink>
            </w:p>
            <w:p w14:paraId="5CAADDE2" w14:textId="6D69A3AD" w:rsidR="00227B62" w:rsidRPr="00F82765" w:rsidRDefault="00227B62">
              <w:pPr>
                <w:pStyle w:val="TOC3"/>
                <w:tabs>
                  <w:tab w:val="left" w:pos="1440"/>
                  <w:tab w:val="right" w:leader="dot" w:pos="10790"/>
                </w:tabs>
                <w:rPr>
                  <w:rFonts w:ascii="Lato" w:hAnsi="Lato"/>
                  <w:color w:val="2D3538"/>
                  <w:sz w:val="24"/>
                  <w:szCs w:val="24"/>
                </w:rPr>
              </w:pPr>
              <w:hyperlink w:anchor="_Toc194955632" w:history="1">
                <w:r w:rsidRPr="00F82765">
                  <w:rPr>
                    <w:color w:val="2D3538"/>
                    <w:sz w:val="24"/>
                    <w:szCs w:val="24"/>
                  </w:rPr>
                  <w:t>1.13.4</w:t>
                </w:r>
                <w:r w:rsidRPr="00F82765">
                  <w:rPr>
                    <w:rFonts w:ascii="Lato" w:hAnsi="Lato"/>
                    <w:color w:val="2D3538"/>
                    <w:sz w:val="24"/>
                    <w:szCs w:val="24"/>
                  </w:rPr>
                  <w:tab/>
                </w:r>
                <w:r w:rsidRPr="00F82765">
                  <w:rPr>
                    <w:color w:val="2D3538"/>
                    <w:sz w:val="24"/>
                    <w:szCs w:val="24"/>
                  </w:rPr>
                  <w:t>Threats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_Toc194955632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42</w:t>
                </w:r>
                <w:r w:rsidRPr="00F82765">
                  <w:rPr>
                    <w:rFonts w:ascii="Lato" w:hAnsi="Lato"/>
                    <w:webHidden/>
                    <w:color w:val="2D3538"/>
                    <w:sz w:val="24"/>
                    <w:szCs w:val="24"/>
                  </w:rPr>
                  <w:fldChar w:fldCharType="end"/>
                </w:r>
              </w:hyperlink>
            </w:p>
            <w:p w14:paraId="220EFFBE" w14:textId="0FDEB42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33" w:history="1">
                <w:r w:rsidRPr="00F82765">
                  <w:rPr>
                    <w:b w:val="0"/>
                    <w:bCs w:val="0"/>
                    <w:color w:val="2D3538"/>
                    <w:sz w:val="24"/>
                    <w:szCs w:val="24"/>
                  </w:rPr>
                  <w:t>1.14</w:t>
                </w:r>
                <w:r w:rsidRPr="00F82765">
                  <w:rPr>
                    <w:rFonts w:ascii="Lato" w:hAnsi="Lato"/>
                    <w:b w:val="0"/>
                    <w:bCs w:val="0"/>
                    <w:color w:val="2D3538"/>
                    <w:sz w:val="24"/>
                    <w:szCs w:val="24"/>
                  </w:rPr>
                  <w:tab/>
                </w:r>
                <w:r w:rsidRPr="00F82765">
                  <w:rPr>
                    <w:b w:val="0"/>
                    <w:bCs w:val="0"/>
                    <w:color w:val="2D3538"/>
                    <w:sz w:val="24"/>
                    <w:szCs w:val="24"/>
                  </w:rPr>
                  <w:t>PESTEL Analysis for The Value Markers Consulting Firm</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_Toc194955633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43</w:t>
                </w:r>
                <w:r w:rsidRPr="00F82765">
                  <w:rPr>
                    <w:rFonts w:ascii="Lato" w:hAnsi="Lato"/>
                    <w:b w:val="0"/>
                    <w:bCs w:val="0"/>
                    <w:webHidden/>
                    <w:color w:val="2D3538"/>
                    <w:sz w:val="24"/>
                    <w:szCs w:val="24"/>
                  </w:rPr>
                  <w:fldChar w:fldCharType="end"/>
                </w:r>
              </w:hyperlink>
            </w:p>
            <w:p w14:paraId="3475F14B" w14:textId="6F3801C4" w:rsidR="00227B62" w:rsidRPr="00F82765" w:rsidRDefault="00227B62">
              <w:pPr>
                <w:pStyle w:val="TOC3"/>
                <w:tabs>
                  <w:tab w:val="left" w:pos="1440"/>
                  <w:tab w:val="right" w:leader="dot" w:pos="10790"/>
                </w:tabs>
                <w:rPr>
                  <w:rFonts w:ascii="Lato" w:hAnsi="Lato"/>
                  <w:color w:val="2D3538"/>
                  <w:sz w:val="24"/>
                  <w:szCs w:val="24"/>
                </w:rPr>
              </w:pPr>
              <w:hyperlink w:anchor="_Toc194955634" w:history="1">
                <w:r w:rsidRPr="00F82765">
                  <w:rPr>
                    <w:color w:val="2D3538"/>
                    <w:sz w:val="24"/>
                    <w:szCs w:val="24"/>
                  </w:rPr>
                  <w:t>1.14.1</w:t>
                </w:r>
                <w:r w:rsidRPr="00F82765">
                  <w:rPr>
                    <w:rFonts w:ascii="Lato" w:hAnsi="Lato"/>
                    <w:color w:val="2D3538"/>
                    <w:sz w:val="24"/>
                    <w:szCs w:val="24"/>
                  </w:rPr>
                  <w:tab/>
                </w:r>
                <w:r w:rsidRPr="00F82765">
                  <w:rPr>
                    <w:color w:val="2D3538"/>
                    <w:sz w:val="24"/>
                    <w:szCs w:val="24"/>
                  </w:rPr>
                  <w:t>Political factors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43</w:t>
                </w:r>
                <w:r w:rsidRPr="00F82765">
                  <w:rPr>
                    <w:rFonts w:ascii="Lato" w:hAnsi="Lato"/>
                    <w:webHidden/>
                    <w:color w:val="2D3538"/>
                    <w:sz w:val="24"/>
                    <w:szCs w:val="24"/>
                  </w:rPr>
                  <w:fldChar w:fldCharType="end"/>
                </w:r>
              </w:hyperlink>
            </w:p>
            <w:p w14:paraId="2BB698D9" w14:textId="10A54DF1" w:rsidR="00227B62" w:rsidRPr="00F82765" w:rsidRDefault="00227B62">
              <w:pPr>
                <w:pStyle w:val="TOC3"/>
                <w:tabs>
                  <w:tab w:val="left" w:pos="1440"/>
                  <w:tab w:val="right" w:leader="dot" w:pos="10790"/>
                </w:tabs>
                <w:rPr>
                  <w:rFonts w:ascii="Lato" w:hAnsi="Lato"/>
                  <w:color w:val="2D3538"/>
                  <w:sz w:val="24"/>
                  <w:szCs w:val="24"/>
                </w:rPr>
              </w:pPr>
              <w:hyperlink w:anchor="_Toc194955635" w:history="1">
                <w:r w:rsidRPr="00F82765">
                  <w:rPr>
                    <w:color w:val="2D3538"/>
                    <w:sz w:val="24"/>
                    <w:szCs w:val="24"/>
                  </w:rPr>
                  <w:t>1.14.2</w:t>
                </w:r>
                <w:r w:rsidRPr="00F82765">
                  <w:rPr>
                    <w:rFonts w:ascii="Lato" w:hAnsi="Lato"/>
                    <w:color w:val="2D3538"/>
                    <w:sz w:val="24"/>
                    <w:szCs w:val="24"/>
                  </w:rPr>
                  <w:tab/>
                </w:r>
                <w:r w:rsidRPr="00F82765">
                  <w:rPr>
                    <w:color w:val="2D3538"/>
                    <w:sz w:val="24"/>
                    <w:szCs w:val="24"/>
                  </w:rPr>
                  <w:t>Economic factors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_Toc194955635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43</w:t>
                </w:r>
                <w:r w:rsidRPr="00F82765">
                  <w:rPr>
                    <w:rFonts w:ascii="Lato" w:hAnsi="Lato"/>
                    <w:webHidden/>
                    <w:color w:val="2D3538"/>
                    <w:sz w:val="24"/>
                    <w:szCs w:val="24"/>
                  </w:rPr>
                  <w:fldChar w:fldCharType="end"/>
                </w:r>
              </w:hyperlink>
            </w:p>
            <w:p w14:paraId="17128511" w14:textId="77F1C4B7" w:rsidR="00227B62" w:rsidRPr="00F82765" w:rsidRDefault="00227B62">
              <w:pPr>
                <w:pStyle w:val="TOC3"/>
                <w:tabs>
                  <w:tab w:val="left" w:pos="1440"/>
                  <w:tab w:val="right" w:leader="dot" w:pos="10790"/>
                </w:tabs>
                <w:rPr>
                  <w:rFonts w:ascii="Lato" w:hAnsi="Lato"/>
                  <w:color w:val="2D3538"/>
                  <w:sz w:val="24"/>
                  <w:szCs w:val="24"/>
                </w:rPr>
              </w:pPr>
              <w:hyperlink w:anchor="_Toc194955636" w:history="1">
                <w:r w:rsidRPr="00F82765">
                  <w:rPr>
                    <w:color w:val="2D3538"/>
                    <w:sz w:val="24"/>
                    <w:szCs w:val="24"/>
                  </w:rPr>
                  <w:t>1.14.3</w:t>
                </w:r>
                <w:r w:rsidRPr="00F82765">
                  <w:rPr>
                    <w:rFonts w:ascii="Lato" w:hAnsi="Lato"/>
                    <w:color w:val="2D3538"/>
                    <w:sz w:val="24"/>
                    <w:szCs w:val="24"/>
                  </w:rPr>
                  <w:tab/>
                </w:r>
                <w:r w:rsidRPr="00F82765">
                  <w:rPr>
                    <w:color w:val="2D3538"/>
                    <w:sz w:val="24"/>
                    <w:szCs w:val="24"/>
                  </w:rPr>
                  <w:t>Social factors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_Toc194955636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43</w:t>
                </w:r>
                <w:r w:rsidRPr="00F82765">
                  <w:rPr>
                    <w:rFonts w:ascii="Lato" w:hAnsi="Lato"/>
                    <w:webHidden/>
                    <w:color w:val="2D3538"/>
                    <w:sz w:val="24"/>
                    <w:szCs w:val="24"/>
                  </w:rPr>
                  <w:fldChar w:fldCharType="end"/>
                </w:r>
              </w:hyperlink>
            </w:p>
            <w:p w14:paraId="3C87948C" w14:textId="1211E6B1" w:rsidR="00227B62" w:rsidRPr="00F82765" w:rsidRDefault="00227B62">
              <w:pPr>
                <w:pStyle w:val="TOC3"/>
                <w:tabs>
                  <w:tab w:val="left" w:pos="1440"/>
                  <w:tab w:val="right" w:leader="dot" w:pos="10790"/>
                </w:tabs>
                <w:rPr>
                  <w:rFonts w:ascii="Lato" w:hAnsi="Lato"/>
                  <w:color w:val="2D3538"/>
                  <w:sz w:val="24"/>
                  <w:szCs w:val="24"/>
                </w:rPr>
              </w:pPr>
              <w:hyperlink w:anchor="_Toc194955637" w:history="1">
                <w:r w:rsidRPr="00F82765">
                  <w:rPr>
                    <w:color w:val="2D3538"/>
                    <w:sz w:val="24"/>
                    <w:szCs w:val="24"/>
                  </w:rPr>
                  <w:t>1.14.4</w:t>
                </w:r>
                <w:r w:rsidRPr="00F82765">
                  <w:rPr>
                    <w:rFonts w:ascii="Lato" w:hAnsi="Lato"/>
                    <w:color w:val="2D3538"/>
                    <w:sz w:val="24"/>
                    <w:szCs w:val="24"/>
                  </w:rPr>
                  <w:tab/>
                </w:r>
                <w:r w:rsidRPr="00F82765">
                  <w:rPr>
                    <w:color w:val="2D3538"/>
                    <w:sz w:val="24"/>
                    <w:szCs w:val="24"/>
                  </w:rPr>
                  <w:t>Technological factors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_Toc194955637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44</w:t>
                </w:r>
                <w:r w:rsidRPr="00F82765">
                  <w:rPr>
                    <w:rFonts w:ascii="Lato" w:hAnsi="Lato"/>
                    <w:webHidden/>
                    <w:color w:val="2D3538"/>
                    <w:sz w:val="24"/>
                    <w:szCs w:val="24"/>
                  </w:rPr>
                  <w:fldChar w:fldCharType="end"/>
                </w:r>
              </w:hyperlink>
            </w:p>
            <w:p w14:paraId="385AA19E" w14:textId="5FDBB279" w:rsidR="00227B62" w:rsidRPr="00F82765" w:rsidRDefault="00227B62">
              <w:pPr>
                <w:pStyle w:val="TOC3"/>
                <w:tabs>
                  <w:tab w:val="left" w:pos="1440"/>
                  <w:tab w:val="right" w:leader="dot" w:pos="10790"/>
                </w:tabs>
                <w:rPr>
                  <w:rFonts w:ascii="Lato" w:hAnsi="Lato"/>
                  <w:color w:val="2D3538"/>
                  <w:sz w:val="24"/>
                  <w:szCs w:val="24"/>
                </w:rPr>
              </w:pPr>
              <w:hyperlink w:anchor="_Toc194955638" w:history="1">
                <w:r w:rsidRPr="00F82765">
                  <w:rPr>
                    <w:color w:val="2D3538"/>
                    <w:sz w:val="24"/>
                    <w:szCs w:val="24"/>
                  </w:rPr>
                  <w:t>1.14.5</w:t>
                </w:r>
                <w:r w:rsidRPr="00F82765">
                  <w:rPr>
                    <w:rFonts w:ascii="Lato" w:hAnsi="Lato"/>
                    <w:color w:val="2D3538"/>
                    <w:sz w:val="24"/>
                    <w:szCs w:val="24"/>
                  </w:rPr>
                  <w:tab/>
                </w:r>
                <w:r w:rsidRPr="00F82765">
                  <w:rPr>
                    <w:color w:val="2D3538"/>
                    <w:sz w:val="24"/>
                    <w:szCs w:val="24"/>
                  </w:rPr>
                  <w:t>Environmental Factors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_Toc194955638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44</w:t>
                </w:r>
                <w:r w:rsidRPr="00F82765">
                  <w:rPr>
                    <w:rFonts w:ascii="Lato" w:hAnsi="Lato"/>
                    <w:webHidden/>
                    <w:color w:val="2D3538"/>
                    <w:sz w:val="24"/>
                    <w:szCs w:val="24"/>
                  </w:rPr>
                  <w:fldChar w:fldCharType="end"/>
                </w:r>
              </w:hyperlink>
            </w:p>
            <w:p w14:paraId="07F6ED50" w14:textId="00A485BA" w:rsidR="00227B62" w:rsidRPr="00F82765" w:rsidRDefault="00227B62">
              <w:pPr>
                <w:pStyle w:val="TOC3"/>
                <w:tabs>
                  <w:tab w:val="left" w:pos="1440"/>
                  <w:tab w:val="right" w:leader="dot" w:pos="10790"/>
                </w:tabs>
                <w:rPr>
                  <w:rFonts w:ascii="Lato" w:hAnsi="Lato"/>
                  <w:color w:val="2D3538"/>
                  <w:sz w:val="24"/>
                  <w:szCs w:val="24"/>
                </w:rPr>
              </w:pPr>
              <w:hyperlink w:anchor="_Toc194955639" w:history="1">
                <w:r w:rsidRPr="00F82765">
                  <w:rPr>
                    <w:color w:val="2D3538"/>
                    <w:sz w:val="24"/>
                    <w:szCs w:val="24"/>
                  </w:rPr>
                  <w:t>1.14.6</w:t>
                </w:r>
                <w:r w:rsidRPr="00F82765">
                  <w:rPr>
                    <w:rFonts w:ascii="Lato" w:hAnsi="Lato"/>
                    <w:color w:val="2D3538"/>
                    <w:sz w:val="24"/>
                    <w:szCs w:val="24"/>
                  </w:rPr>
                  <w:tab/>
                </w:r>
                <w:r w:rsidRPr="00F82765">
                  <w:rPr>
                    <w:color w:val="2D3538"/>
                    <w:sz w:val="24"/>
                    <w:szCs w:val="24"/>
                  </w:rPr>
                  <w:t>Legal factors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_Toc194955639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45</w:t>
                </w:r>
                <w:r w:rsidRPr="00F82765">
                  <w:rPr>
                    <w:rFonts w:ascii="Lato" w:hAnsi="Lato"/>
                    <w:webHidden/>
                    <w:color w:val="2D3538"/>
                    <w:sz w:val="24"/>
                    <w:szCs w:val="24"/>
                  </w:rPr>
                  <w:fldChar w:fldCharType="end"/>
                </w:r>
              </w:hyperlink>
            </w:p>
            <w:p w14:paraId="26FAD168" w14:textId="0E058B1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0" w:history="1">
                <w:r w:rsidRPr="00F82765">
                  <w:rPr>
                    <w:b w:val="0"/>
                    <w:bCs w:val="0"/>
                    <w:color w:val="2D3538"/>
                    <w:sz w:val="24"/>
                    <w:szCs w:val="24"/>
                  </w:rPr>
                  <w:t>1.15</w:t>
                </w:r>
                <w:r w:rsidRPr="00F82765">
                  <w:rPr>
                    <w:rFonts w:ascii="Lato" w:hAnsi="Lato"/>
                    <w:b w:val="0"/>
                    <w:bCs w:val="0"/>
                    <w:color w:val="2D3538"/>
                    <w:sz w:val="24"/>
                    <w:szCs w:val="24"/>
                  </w:rPr>
                  <w:tab/>
                </w:r>
                <w:r w:rsidRPr="00F82765">
                  <w:rPr>
                    <w:b w:val="0"/>
                    <w:bCs w:val="0"/>
                    <w:color w:val="2D3538"/>
                    <w:sz w:val="24"/>
                    <w:szCs w:val="24"/>
                  </w:rPr>
                  <w:t>The Balance Scorecard</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45</w:t>
                </w:r>
                <w:r w:rsidRPr="00F82765">
                  <w:rPr>
                    <w:rFonts w:ascii="Lato" w:hAnsi="Lato"/>
                    <w:b w:val="0"/>
                    <w:bCs w:val="0"/>
                    <w:webHidden/>
                    <w:color w:val="2D3538"/>
                    <w:sz w:val="24"/>
                    <w:szCs w:val="24"/>
                  </w:rPr>
                  <w:fldChar w:fldCharType="end"/>
                </w:r>
              </w:hyperlink>
            </w:p>
            <w:p w14:paraId="7F405739" w14:textId="3502B043" w:rsidR="00227B62" w:rsidRPr="00F82765" w:rsidRDefault="00227B62">
              <w:pPr>
                <w:pStyle w:val="TOC1"/>
                <w:tabs>
                  <w:tab w:val="left" w:pos="480"/>
                  <w:tab w:val="right" w:leader="dot" w:pos="10790"/>
                </w:tabs>
                <w:rPr>
                  <w:rFonts w:ascii="Lato" w:hAnsi="Lato"/>
                  <w:b w:val="0"/>
                  <w:bCs w:val="0"/>
                  <w:i w:val="0"/>
                  <w:iCs w:val="0"/>
                  <w:color w:val="2D3538"/>
                </w:rPr>
              </w:pPr>
              <w:hyperlink w:anchor="_Toc194955641" w:history="1">
                <w:r w:rsidRPr="00F82765">
                  <w:rPr>
                    <w:b w:val="0"/>
                    <w:bCs w:val="0"/>
                    <w:i w:val="0"/>
                    <w:iCs w:val="0"/>
                    <w:color w:val="2D3538"/>
                  </w:rPr>
                  <w:t>2.</w:t>
                </w:r>
                <w:r w:rsidRPr="00F82765">
                  <w:rPr>
                    <w:rFonts w:ascii="Lato" w:hAnsi="Lato"/>
                    <w:b w:val="0"/>
                    <w:bCs w:val="0"/>
                    <w:i w:val="0"/>
                    <w:iCs w:val="0"/>
                    <w:color w:val="2D3538"/>
                  </w:rPr>
                  <w:tab/>
                </w:r>
                <w:r w:rsidRPr="00F82765">
                  <w:rPr>
                    <w:b w:val="0"/>
                    <w:bCs w:val="0"/>
                    <w:i w:val="0"/>
                    <w:iCs w:val="0"/>
                    <w:color w:val="2D3538"/>
                  </w:rPr>
                  <w:t>Understanding The Company Overview of Shopify</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_Toc194955641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50</w:t>
                </w:r>
                <w:r w:rsidRPr="00F82765">
                  <w:rPr>
                    <w:rFonts w:ascii="Lato" w:hAnsi="Lato"/>
                    <w:b w:val="0"/>
                    <w:bCs w:val="0"/>
                    <w:i w:val="0"/>
                    <w:iCs w:val="0"/>
                    <w:webHidden/>
                    <w:color w:val="2D3538"/>
                  </w:rPr>
                  <w:fldChar w:fldCharType="end"/>
                </w:r>
              </w:hyperlink>
            </w:p>
            <w:p w14:paraId="625F1ABE" w14:textId="3326620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2" w:history="1">
                <w:r w:rsidRPr="00F82765">
                  <w:rPr>
                    <w:b w:val="0"/>
                    <w:bCs w:val="0"/>
                    <w:color w:val="2D3538"/>
                    <w:sz w:val="24"/>
                    <w:szCs w:val="24"/>
                  </w:rPr>
                  <w:t>2.1</w:t>
                </w:r>
                <w:r w:rsidRPr="00F82765">
                  <w:rPr>
                    <w:rFonts w:ascii="Lato" w:hAnsi="Lato"/>
                    <w:b w:val="0"/>
                    <w:bCs w:val="0"/>
                    <w:color w:val="2D3538"/>
                    <w:sz w:val="24"/>
                    <w:szCs w:val="24"/>
                  </w:rPr>
                  <w:tab/>
                </w:r>
                <w:r w:rsidRPr="00F82765">
                  <w:rPr>
                    <w:b w:val="0"/>
                    <w:bCs w:val="0"/>
                    <w:color w:val="2D3538"/>
                    <w:sz w:val="24"/>
                    <w:szCs w:val="24"/>
                  </w:rPr>
                  <w:t>Company background and origins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50</w:t>
                </w:r>
                <w:r w:rsidRPr="00F82765">
                  <w:rPr>
                    <w:rFonts w:ascii="Lato" w:hAnsi="Lato"/>
                    <w:b w:val="0"/>
                    <w:bCs w:val="0"/>
                    <w:webHidden/>
                    <w:color w:val="2D3538"/>
                    <w:sz w:val="24"/>
                    <w:szCs w:val="24"/>
                  </w:rPr>
                  <w:fldChar w:fldCharType="end"/>
                </w:r>
              </w:hyperlink>
            </w:p>
            <w:p w14:paraId="7591E0BC" w14:textId="0F2C5205"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3" w:history="1">
                <w:r w:rsidRPr="00F82765">
                  <w:rPr>
                    <w:b w:val="0"/>
                    <w:bCs w:val="0"/>
                    <w:color w:val="2D3538"/>
                    <w:sz w:val="24"/>
                    <w:szCs w:val="24"/>
                  </w:rPr>
                  <w:t>2.2</w:t>
                </w:r>
                <w:r w:rsidRPr="00F82765">
                  <w:rPr>
                    <w:rFonts w:ascii="Lato" w:hAnsi="Lato"/>
                    <w:b w:val="0"/>
                    <w:bCs w:val="0"/>
                    <w:color w:val="2D3538"/>
                    <w:sz w:val="24"/>
                    <w:szCs w:val="24"/>
                  </w:rPr>
                  <w:tab/>
                </w:r>
                <w:r w:rsidRPr="00F82765">
                  <w:rPr>
                    <w:b w:val="0"/>
                    <w:bCs w:val="0"/>
                    <w:color w:val="2D3538"/>
                    <w:sz w:val="24"/>
                    <w:szCs w:val="24"/>
                  </w:rPr>
                  <w:t>Growth and evolution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50</w:t>
                </w:r>
                <w:r w:rsidRPr="00F82765">
                  <w:rPr>
                    <w:rFonts w:ascii="Lato" w:hAnsi="Lato"/>
                    <w:b w:val="0"/>
                    <w:bCs w:val="0"/>
                    <w:webHidden/>
                    <w:color w:val="2D3538"/>
                    <w:sz w:val="24"/>
                    <w:szCs w:val="24"/>
                  </w:rPr>
                  <w:fldChar w:fldCharType="end"/>
                </w:r>
              </w:hyperlink>
            </w:p>
            <w:p w14:paraId="786773D8" w14:textId="6DAB75A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4" w:history="1">
                <w:r w:rsidRPr="00F82765">
                  <w:rPr>
                    <w:b w:val="0"/>
                    <w:bCs w:val="0"/>
                    <w:color w:val="2D3538"/>
                    <w:sz w:val="24"/>
                    <w:szCs w:val="24"/>
                  </w:rPr>
                  <w:t>2.3</w:t>
                </w:r>
                <w:r w:rsidRPr="00F82765">
                  <w:rPr>
                    <w:rFonts w:ascii="Lato" w:hAnsi="Lato"/>
                    <w:b w:val="0"/>
                    <w:bCs w:val="0"/>
                    <w:color w:val="2D3538"/>
                    <w:sz w:val="24"/>
                    <w:szCs w:val="24"/>
                  </w:rPr>
                  <w:tab/>
                </w:r>
                <w:r w:rsidRPr="00F82765">
                  <w:rPr>
                    <w:b w:val="0"/>
                    <w:bCs w:val="0"/>
                    <w:color w:val="2D3538"/>
                    <w:sz w:val="24"/>
                    <w:szCs w:val="24"/>
                  </w:rPr>
                  <w:t>Strategic vision and mission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50</w:t>
                </w:r>
                <w:r w:rsidRPr="00F82765">
                  <w:rPr>
                    <w:rFonts w:ascii="Lato" w:hAnsi="Lato"/>
                    <w:b w:val="0"/>
                    <w:bCs w:val="0"/>
                    <w:webHidden/>
                    <w:color w:val="2D3538"/>
                    <w:sz w:val="24"/>
                    <w:szCs w:val="24"/>
                  </w:rPr>
                  <w:fldChar w:fldCharType="end"/>
                </w:r>
              </w:hyperlink>
            </w:p>
            <w:p w14:paraId="33D426DF" w14:textId="11D1EA3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5" w:history="1">
                <w:r w:rsidRPr="00F82765">
                  <w:rPr>
                    <w:b w:val="0"/>
                    <w:bCs w:val="0"/>
                    <w:color w:val="2D3538"/>
                    <w:sz w:val="24"/>
                    <w:szCs w:val="24"/>
                  </w:rPr>
                  <w:t>2.4</w:t>
                </w:r>
                <w:r w:rsidRPr="00F82765">
                  <w:rPr>
                    <w:rFonts w:ascii="Lato" w:hAnsi="Lato"/>
                    <w:b w:val="0"/>
                    <w:bCs w:val="0"/>
                    <w:color w:val="2D3538"/>
                    <w:sz w:val="24"/>
                    <w:szCs w:val="24"/>
                  </w:rPr>
                  <w:tab/>
                </w:r>
                <w:r w:rsidRPr="00F82765">
                  <w:rPr>
                    <w:b w:val="0"/>
                    <w:bCs w:val="0"/>
                    <w:color w:val="2D3538"/>
                    <w:sz w:val="24"/>
                    <w:szCs w:val="24"/>
                  </w:rPr>
                  <w:t>Why are we proposing solutions for Shopify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51</w:t>
                </w:r>
                <w:r w:rsidRPr="00F82765">
                  <w:rPr>
                    <w:rFonts w:ascii="Lato" w:hAnsi="Lato"/>
                    <w:b w:val="0"/>
                    <w:bCs w:val="0"/>
                    <w:webHidden/>
                    <w:color w:val="2D3538"/>
                    <w:sz w:val="24"/>
                    <w:szCs w:val="24"/>
                  </w:rPr>
                  <w:fldChar w:fldCharType="end"/>
                </w:r>
              </w:hyperlink>
            </w:p>
            <w:p w14:paraId="6CE40729" w14:textId="532C55C2" w:rsidR="00227B62" w:rsidRPr="00F82765" w:rsidRDefault="00227B62">
              <w:pPr>
                <w:pStyle w:val="TOC1"/>
                <w:tabs>
                  <w:tab w:val="left" w:pos="480"/>
                  <w:tab w:val="right" w:leader="dot" w:pos="10790"/>
                </w:tabs>
                <w:rPr>
                  <w:rFonts w:ascii="Lato" w:hAnsi="Lato"/>
                  <w:b w:val="0"/>
                  <w:bCs w:val="0"/>
                  <w:i w:val="0"/>
                  <w:iCs w:val="0"/>
                  <w:color w:val="2D3538"/>
                </w:rPr>
              </w:pPr>
              <w:hyperlink w:anchor="_Toc194955646" w:history="1">
                <w:r w:rsidRPr="00F82765">
                  <w:rPr>
                    <w:b w:val="0"/>
                    <w:bCs w:val="0"/>
                    <w:i w:val="0"/>
                    <w:iCs w:val="0"/>
                    <w:color w:val="2D3538"/>
                  </w:rPr>
                  <w:t>3.</w:t>
                </w:r>
                <w:r w:rsidRPr="00F82765">
                  <w:rPr>
                    <w:rFonts w:ascii="Lato" w:hAnsi="Lato"/>
                    <w:b w:val="0"/>
                    <w:bCs w:val="0"/>
                    <w:i w:val="0"/>
                    <w:iCs w:val="0"/>
                    <w:color w:val="2D3538"/>
                  </w:rPr>
                  <w:tab/>
                </w:r>
                <w:r w:rsidRPr="00F82765">
                  <w:rPr>
                    <w:b w:val="0"/>
                    <w:bCs w:val="0"/>
                    <w:i w:val="0"/>
                    <w:iCs w:val="0"/>
                    <w:color w:val="2D3538"/>
                  </w:rPr>
                  <w:t>100 Ideas</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_Toc194955646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54</w:t>
                </w:r>
                <w:r w:rsidRPr="00F82765">
                  <w:rPr>
                    <w:rFonts w:ascii="Lato" w:hAnsi="Lato"/>
                    <w:b w:val="0"/>
                    <w:bCs w:val="0"/>
                    <w:i w:val="0"/>
                    <w:iCs w:val="0"/>
                    <w:webHidden/>
                    <w:color w:val="2D3538"/>
                  </w:rPr>
                  <w:fldChar w:fldCharType="end"/>
                </w:r>
              </w:hyperlink>
            </w:p>
            <w:p w14:paraId="02F39B0C" w14:textId="674DCE6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7" w:history="1">
                <w:r w:rsidRPr="00F82765">
                  <w:rPr>
                    <w:b w:val="0"/>
                    <w:bCs w:val="0"/>
                    <w:color w:val="2D3538"/>
                    <w:sz w:val="24"/>
                    <w:szCs w:val="24"/>
                  </w:rPr>
                  <w:t>3.1</w:t>
                </w:r>
                <w:r w:rsidRPr="00F82765">
                  <w:rPr>
                    <w:rFonts w:ascii="Lato" w:hAnsi="Lato"/>
                    <w:b w:val="0"/>
                    <w:bCs w:val="0"/>
                    <w:color w:val="2D3538"/>
                    <w:sz w:val="24"/>
                    <w:szCs w:val="24"/>
                  </w:rPr>
                  <w:tab/>
                </w:r>
                <w:r w:rsidRPr="00F82765">
                  <w:rPr>
                    <w:b w:val="0"/>
                    <w:bCs w:val="0"/>
                    <w:color w:val="2D3538"/>
                    <w:sz w:val="24"/>
                    <w:szCs w:val="24"/>
                  </w:rPr>
                  <w:t>Real-time inventory forecasting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54</w:t>
                </w:r>
                <w:r w:rsidRPr="00F82765">
                  <w:rPr>
                    <w:rFonts w:ascii="Lato" w:hAnsi="Lato"/>
                    <w:b w:val="0"/>
                    <w:bCs w:val="0"/>
                    <w:webHidden/>
                    <w:color w:val="2D3538"/>
                    <w:sz w:val="24"/>
                    <w:szCs w:val="24"/>
                  </w:rPr>
                  <w:fldChar w:fldCharType="end"/>
                </w:r>
              </w:hyperlink>
            </w:p>
            <w:p w14:paraId="568FC53E" w14:textId="7412A48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8" w:history="1">
                <w:r w:rsidRPr="00F82765">
                  <w:rPr>
                    <w:b w:val="0"/>
                    <w:bCs w:val="0"/>
                    <w:color w:val="2D3538"/>
                    <w:sz w:val="24"/>
                    <w:szCs w:val="24"/>
                  </w:rPr>
                  <w:t>3.2</w:t>
                </w:r>
                <w:r w:rsidRPr="00F82765">
                  <w:rPr>
                    <w:rFonts w:ascii="Lato" w:hAnsi="Lato"/>
                    <w:b w:val="0"/>
                    <w:bCs w:val="0"/>
                    <w:color w:val="2D3538"/>
                    <w:sz w:val="24"/>
                    <w:szCs w:val="24"/>
                  </w:rPr>
                  <w:tab/>
                </w:r>
                <w:r w:rsidRPr="00F82765">
                  <w:rPr>
                    <w:b w:val="0"/>
                    <w:bCs w:val="0"/>
                    <w:color w:val="2D3538"/>
                    <w:sz w:val="24"/>
                    <w:szCs w:val="24"/>
                  </w:rPr>
                  <w:t>Supply chain optimization using IoT integration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55</w:t>
                </w:r>
                <w:r w:rsidRPr="00F82765">
                  <w:rPr>
                    <w:rFonts w:ascii="Lato" w:hAnsi="Lato"/>
                    <w:b w:val="0"/>
                    <w:bCs w:val="0"/>
                    <w:webHidden/>
                    <w:color w:val="2D3538"/>
                    <w:sz w:val="24"/>
                    <w:szCs w:val="24"/>
                  </w:rPr>
                  <w:fldChar w:fldCharType="end"/>
                </w:r>
              </w:hyperlink>
            </w:p>
            <w:p w14:paraId="648EC9F8" w14:textId="63F918B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49" w:history="1">
                <w:r w:rsidRPr="00F82765">
                  <w:rPr>
                    <w:b w:val="0"/>
                    <w:bCs w:val="0"/>
                    <w:color w:val="2D3538"/>
                    <w:sz w:val="24"/>
                    <w:szCs w:val="24"/>
                  </w:rPr>
                  <w:t>3.3</w:t>
                </w:r>
                <w:r w:rsidRPr="00F82765">
                  <w:rPr>
                    <w:rFonts w:ascii="Lato" w:hAnsi="Lato"/>
                    <w:b w:val="0"/>
                    <w:bCs w:val="0"/>
                    <w:color w:val="2D3538"/>
                    <w:sz w:val="24"/>
                    <w:szCs w:val="24"/>
                  </w:rPr>
                  <w:tab/>
                </w:r>
                <w:r w:rsidRPr="00F82765">
                  <w:rPr>
                    <w:b w:val="0"/>
                    <w:bCs w:val="0"/>
                    <w:color w:val="2D3538"/>
                    <w:sz w:val="24"/>
                    <w:szCs w:val="24"/>
                  </w:rPr>
                  <w:t>Advanced packing optimization for logistics savings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_Toc194955649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57</w:t>
                </w:r>
                <w:r w:rsidRPr="00F82765">
                  <w:rPr>
                    <w:rFonts w:ascii="Lato" w:hAnsi="Lato"/>
                    <w:b w:val="0"/>
                    <w:bCs w:val="0"/>
                    <w:webHidden/>
                    <w:color w:val="2D3538"/>
                    <w:sz w:val="24"/>
                    <w:szCs w:val="24"/>
                  </w:rPr>
                  <w:fldChar w:fldCharType="end"/>
                </w:r>
              </w:hyperlink>
            </w:p>
            <w:p w14:paraId="54E715E5" w14:textId="770CCB2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0" w:history="1">
                <w:r w:rsidRPr="00F82765">
                  <w:rPr>
                    <w:b w:val="0"/>
                    <w:bCs w:val="0"/>
                    <w:color w:val="2D3538"/>
                    <w:sz w:val="24"/>
                    <w:szCs w:val="24"/>
                  </w:rPr>
                  <w:t>3.4</w:t>
                </w:r>
                <w:r w:rsidRPr="00F82765">
                  <w:rPr>
                    <w:rFonts w:ascii="Lato" w:hAnsi="Lato"/>
                    <w:b w:val="0"/>
                    <w:bCs w:val="0"/>
                    <w:color w:val="2D3538"/>
                    <w:sz w:val="24"/>
                    <w:szCs w:val="24"/>
                  </w:rPr>
                  <w:tab/>
                </w:r>
                <w:r w:rsidRPr="00F82765">
                  <w:rPr>
                    <w:b w:val="0"/>
                    <w:bCs w:val="0"/>
                    <w:color w:val="2D3538"/>
                    <w:sz w:val="24"/>
                    <w:szCs w:val="24"/>
                  </w:rPr>
                  <w:t>Hyper-Local Shipping and Logistics Analytics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58</w:t>
                </w:r>
                <w:r w:rsidRPr="00F82765">
                  <w:rPr>
                    <w:rFonts w:ascii="Lato" w:hAnsi="Lato"/>
                    <w:b w:val="0"/>
                    <w:bCs w:val="0"/>
                    <w:webHidden/>
                    <w:color w:val="2D3538"/>
                    <w:sz w:val="24"/>
                    <w:szCs w:val="24"/>
                  </w:rPr>
                  <w:fldChar w:fldCharType="end"/>
                </w:r>
              </w:hyperlink>
            </w:p>
            <w:p w14:paraId="403FD41F" w14:textId="201FE2B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1" w:history="1">
                <w:r w:rsidRPr="00F82765">
                  <w:rPr>
                    <w:b w:val="0"/>
                    <w:bCs w:val="0"/>
                    <w:color w:val="2D3538"/>
                    <w:sz w:val="24"/>
                    <w:szCs w:val="24"/>
                  </w:rPr>
                  <w:t>3.5</w:t>
                </w:r>
                <w:r w:rsidRPr="00F82765">
                  <w:rPr>
                    <w:rFonts w:ascii="Lato" w:hAnsi="Lato"/>
                    <w:b w:val="0"/>
                    <w:bCs w:val="0"/>
                    <w:color w:val="2D3538"/>
                    <w:sz w:val="24"/>
                    <w:szCs w:val="24"/>
                  </w:rPr>
                  <w:tab/>
                </w:r>
                <w:r w:rsidRPr="00F82765">
                  <w:rPr>
                    <w:b w:val="0"/>
                    <w:bCs w:val="0"/>
                    <w:color w:val="2D3538"/>
                    <w:sz w:val="24"/>
                    <w:szCs w:val="24"/>
                  </w:rPr>
                  <w:t>Automated packaging and material calculators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59</w:t>
                </w:r>
                <w:r w:rsidRPr="00F82765">
                  <w:rPr>
                    <w:rFonts w:ascii="Lato" w:hAnsi="Lato"/>
                    <w:b w:val="0"/>
                    <w:bCs w:val="0"/>
                    <w:webHidden/>
                    <w:color w:val="2D3538"/>
                    <w:sz w:val="24"/>
                    <w:szCs w:val="24"/>
                  </w:rPr>
                  <w:fldChar w:fldCharType="end"/>
                </w:r>
              </w:hyperlink>
            </w:p>
            <w:p w14:paraId="6BB9929C" w14:textId="097CF16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2" w:history="1">
                <w:r w:rsidRPr="00F82765">
                  <w:rPr>
                    <w:b w:val="0"/>
                    <w:bCs w:val="0"/>
                    <w:color w:val="2D3538"/>
                    <w:sz w:val="24"/>
                    <w:szCs w:val="24"/>
                  </w:rPr>
                  <w:t>3.6</w:t>
                </w:r>
                <w:r w:rsidRPr="00F82765">
                  <w:rPr>
                    <w:rFonts w:ascii="Lato" w:hAnsi="Lato"/>
                    <w:b w:val="0"/>
                    <w:bCs w:val="0"/>
                    <w:color w:val="2D3538"/>
                    <w:sz w:val="24"/>
                    <w:szCs w:val="24"/>
                  </w:rPr>
                  <w:tab/>
                </w:r>
                <w:r w:rsidRPr="00F82765">
                  <w:rPr>
                    <w:b w:val="0"/>
                    <w:bCs w:val="0"/>
                    <w:color w:val="2D3538"/>
                    <w:sz w:val="24"/>
                    <w:szCs w:val="24"/>
                  </w:rPr>
                  <w:t>Advanced wholesale management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61</w:t>
                </w:r>
                <w:r w:rsidRPr="00F82765">
                  <w:rPr>
                    <w:rFonts w:ascii="Lato" w:hAnsi="Lato"/>
                    <w:b w:val="0"/>
                    <w:bCs w:val="0"/>
                    <w:webHidden/>
                    <w:color w:val="2D3538"/>
                    <w:sz w:val="24"/>
                    <w:szCs w:val="24"/>
                  </w:rPr>
                  <w:fldChar w:fldCharType="end"/>
                </w:r>
              </w:hyperlink>
            </w:p>
            <w:p w14:paraId="493A5359" w14:textId="5A26DAE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3" w:history="1">
                <w:r w:rsidRPr="00F82765">
                  <w:rPr>
                    <w:b w:val="0"/>
                    <w:bCs w:val="0"/>
                    <w:color w:val="2D3538"/>
                    <w:sz w:val="24"/>
                    <w:szCs w:val="24"/>
                  </w:rPr>
                  <w:t>3.7</w:t>
                </w:r>
                <w:r w:rsidRPr="00F82765">
                  <w:rPr>
                    <w:rFonts w:ascii="Lato" w:hAnsi="Lato"/>
                    <w:b w:val="0"/>
                    <w:bCs w:val="0"/>
                    <w:color w:val="2D3538"/>
                    <w:sz w:val="24"/>
                    <w:szCs w:val="24"/>
                  </w:rPr>
                  <w:tab/>
                </w:r>
                <w:r w:rsidRPr="00F82765">
                  <w:rPr>
                    <w:b w:val="0"/>
                    <w:bCs w:val="0"/>
                    <w:color w:val="2D3538"/>
                    <w:sz w:val="24"/>
                    <w:szCs w:val="24"/>
                  </w:rPr>
                  <w:t>Real-time competitor pricing comparison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62</w:t>
                </w:r>
                <w:r w:rsidRPr="00F82765">
                  <w:rPr>
                    <w:rFonts w:ascii="Lato" w:hAnsi="Lato"/>
                    <w:b w:val="0"/>
                    <w:bCs w:val="0"/>
                    <w:webHidden/>
                    <w:color w:val="2D3538"/>
                    <w:sz w:val="24"/>
                    <w:szCs w:val="24"/>
                  </w:rPr>
                  <w:fldChar w:fldCharType="end"/>
                </w:r>
              </w:hyperlink>
            </w:p>
            <w:p w14:paraId="5D9C4DBB" w14:textId="15428E1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4" w:history="1">
                <w:r w:rsidRPr="00F82765">
                  <w:rPr>
                    <w:b w:val="0"/>
                    <w:bCs w:val="0"/>
                    <w:color w:val="2D3538"/>
                    <w:sz w:val="24"/>
                    <w:szCs w:val="24"/>
                  </w:rPr>
                  <w:t>3.8</w:t>
                </w:r>
                <w:r w:rsidRPr="00F82765">
                  <w:rPr>
                    <w:rFonts w:ascii="Lato" w:hAnsi="Lato"/>
                    <w:b w:val="0"/>
                    <w:bCs w:val="0"/>
                    <w:color w:val="2D3538"/>
                    <w:sz w:val="24"/>
                    <w:szCs w:val="24"/>
                  </w:rPr>
                  <w:tab/>
                </w:r>
                <w:r w:rsidRPr="00F82765">
                  <w:rPr>
                    <w:b w:val="0"/>
                    <w:bCs w:val="0"/>
                    <w:color w:val="2D3538"/>
                    <w:sz w:val="24"/>
                    <w:szCs w:val="24"/>
                  </w:rPr>
                  <w:t>Smart warranty and product insurance options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64</w:t>
                </w:r>
                <w:r w:rsidRPr="00F82765">
                  <w:rPr>
                    <w:rFonts w:ascii="Lato" w:hAnsi="Lato"/>
                    <w:b w:val="0"/>
                    <w:bCs w:val="0"/>
                    <w:webHidden/>
                    <w:color w:val="2D3538"/>
                    <w:sz w:val="24"/>
                    <w:szCs w:val="24"/>
                  </w:rPr>
                  <w:fldChar w:fldCharType="end"/>
                </w:r>
              </w:hyperlink>
            </w:p>
            <w:p w14:paraId="505ED4F3" w14:textId="32875FB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5" w:history="1">
                <w:r w:rsidRPr="00F82765">
                  <w:rPr>
                    <w:b w:val="0"/>
                    <w:bCs w:val="0"/>
                    <w:color w:val="2D3538"/>
                    <w:sz w:val="24"/>
                    <w:szCs w:val="24"/>
                  </w:rPr>
                  <w:t>3.9</w:t>
                </w:r>
                <w:r w:rsidRPr="00F82765">
                  <w:rPr>
                    <w:rFonts w:ascii="Lato" w:hAnsi="Lato"/>
                    <w:b w:val="0"/>
                    <w:bCs w:val="0"/>
                    <w:color w:val="2D3538"/>
                    <w:sz w:val="24"/>
                    <w:szCs w:val="24"/>
                  </w:rPr>
                  <w:tab/>
                </w:r>
                <w:r w:rsidRPr="00F82765">
                  <w:rPr>
                    <w:b w:val="0"/>
                    <w:bCs w:val="0"/>
                    <w:color w:val="2D3538"/>
                    <w:sz w:val="24"/>
                    <w:szCs w:val="24"/>
                  </w:rPr>
                  <w:t>Energy consumption trackers for eco-conscious customers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65</w:t>
                </w:r>
                <w:r w:rsidRPr="00F82765">
                  <w:rPr>
                    <w:rFonts w:ascii="Lato" w:hAnsi="Lato"/>
                    <w:b w:val="0"/>
                    <w:bCs w:val="0"/>
                    <w:webHidden/>
                    <w:color w:val="2D3538"/>
                    <w:sz w:val="24"/>
                    <w:szCs w:val="24"/>
                  </w:rPr>
                  <w:fldChar w:fldCharType="end"/>
                </w:r>
              </w:hyperlink>
            </w:p>
            <w:p w14:paraId="611C5C32" w14:textId="50693135"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6" w:history="1">
                <w:r w:rsidRPr="00F82765">
                  <w:rPr>
                    <w:b w:val="0"/>
                    <w:bCs w:val="0"/>
                    <w:color w:val="2D3538"/>
                    <w:sz w:val="24"/>
                    <w:szCs w:val="24"/>
                  </w:rPr>
                  <w:t>3.10</w:t>
                </w:r>
                <w:r w:rsidRPr="00F82765">
                  <w:rPr>
                    <w:rFonts w:ascii="Lato" w:hAnsi="Lato"/>
                    <w:b w:val="0"/>
                    <w:bCs w:val="0"/>
                    <w:color w:val="2D3538"/>
                    <w:sz w:val="24"/>
                    <w:szCs w:val="24"/>
                  </w:rPr>
                  <w:tab/>
                </w:r>
                <w:r w:rsidRPr="00F82765">
                  <w:rPr>
                    <w:b w:val="0"/>
                    <w:bCs w:val="0"/>
                    <w:color w:val="2D3538"/>
                    <w:sz w:val="24"/>
                    <w:szCs w:val="24"/>
                  </w:rPr>
                  <w:t>Carbon footprint tracking for products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67</w:t>
                </w:r>
                <w:r w:rsidRPr="00F82765">
                  <w:rPr>
                    <w:rFonts w:ascii="Lato" w:hAnsi="Lato"/>
                    <w:b w:val="0"/>
                    <w:bCs w:val="0"/>
                    <w:webHidden/>
                    <w:color w:val="2D3538"/>
                    <w:sz w:val="24"/>
                    <w:szCs w:val="24"/>
                  </w:rPr>
                  <w:fldChar w:fldCharType="end"/>
                </w:r>
              </w:hyperlink>
            </w:p>
            <w:p w14:paraId="1809D5EA" w14:textId="0301881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7" w:history="1">
                <w:r w:rsidRPr="00F82765">
                  <w:rPr>
                    <w:b w:val="0"/>
                    <w:bCs w:val="0"/>
                    <w:color w:val="2D3538"/>
                    <w:sz w:val="24"/>
                    <w:szCs w:val="24"/>
                  </w:rPr>
                  <w:t>3.11</w:t>
                </w:r>
                <w:r w:rsidRPr="00F82765">
                  <w:rPr>
                    <w:rFonts w:ascii="Lato" w:hAnsi="Lato"/>
                    <w:b w:val="0"/>
                    <w:bCs w:val="0"/>
                    <w:color w:val="2D3538"/>
                    <w:sz w:val="24"/>
                    <w:szCs w:val="24"/>
                  </w:rPr>
                  <w:tab/>
                </w:r>
                <w:r w:rsidRPr="00F82765">
                  <w:rPr>
                    <w:b w:val="0"/>
                    <w:bCs w:val="0"/>
                    <w:color w:val="2D3538"/>
                    <w:sz w:val="24"/>
                    <w:szCs w:val="24"/>
                  </w:rPr>
                  <w:t>Real-time virtual product testing for performance gear</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68</w:t>
                </w:r>
                <w:r w:rsidRPr="00F82765">
                  <w:rPr>
                    <w:rFonts w:ascii="Lato" w:hAnsi="Lato"/>
                    <w:b w:val="0"/>
                    <w:bCs w:val="0"/>
                    <w:webHidden/>
                    <w:color w:val="2D3538"/>
                    <w:sz w:val="24"/>
                    <w:szCs w:val="24"/>
                  </w:rPr>
                  <w:fldChar w:fldCharType="end"/>
                </w:r>
              </w:hyperlink>
            </w:p>
            <w:p w14:paraId="4C602D20" w14:textId="5060ADB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8" w:history="1">
                <w:r w:rsidRPr="00F82765">
                  <w:rPr>
                    <w:b w:val="0"/>
                    <w:bCs w:val="0"/>
                    <w:color w:val="2D3538"/>
                    <w:sz w:val="24"/>
                    <w:szCs w:val="24"/>
                  </w:rPr>
                  <w:t>3.12</w:t>
                </w:r>
                <w:r w:rsidRPr="00F82765">
                  <w:rPr>
                    <w:rFonts w:ascii="Lato" w:hAnsi="Lato"/>
                    <w:b w:val="0"/>
                    <w:bCs w:val="0"/>
                    <w:color w:val="2D3538"/>
                    <w:sz w:val="24"/>
                    <w:szCs w:val="24"/>
                  </w:rPr>
                  <w:tab/>
                </w:r>
                <w:r w:rsidRPr="00F82765">
                  <w:rPr>
                    <w:b w:val="0"/>
                    <w:bCs w:val="0"/>
                    <w:color w:val="2D3538"/>
                    <w:sz w:val="24"/>
                    <w:szCs w:val="24"/>
                  </w:rPr>
                  <w:t>Advanced 3D product customization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70</w:t>
                </w:r>
                <w:r w:rsidRPr="00F82765">
                  <w:rPr>
                    <w:rFonts w:ascii="Lato" w:hAnsi="Lato"/>
                    <w:b w:val="0"/>
                    <w:bCs w:val="0"/>
                    <w:webHidden/>
                    <w:color w:val="2D3538"/>
                    <w:sz w:val="24"/>
                    <w:szCs w:val="24"/>
                  </w:rPr>
                  <w:fldChar w:fldCharType="end"/>
                </w:r>
              </w:hyperlink>
            </w:p>
            <w:p w14:paraId="20B00A88" w14:textId="13187BD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59" w:history="1">
                <w:r w:rsidRPr="00F82765">
                  <w:rPr>
                    <w:b w:val="0"/>
                    <w:bCs w:val="0"/>
                    <w:color w:val="2D3538"/>
                    <w:sz w:val="24"/>
                    <w:szCs w:val="24"/>
                  </w:rPr>
                  <w:t>3.13</w:t>
                </w:r>
                <w:r w:rsidRPr="00F82765">
                  <w:rPr>
                    <w:rFonts w:ascii="Lato" w:hAnsi="Lato"/>
                    <w:b w:val="0"/>
                    <w:bCs w:val="0"/>
                    <w:color w:val="2D3538"/>
                    <w:sz w:val="24"/>
                    <w:szCs w:val="24"/>
                  </w:rPr>
                  <w:tab/>
                </w:r>
                <w:r w:rsidRPr="00F82765">
                  <w:rPr>
                    <w:b w:val="0"/>
                    <w:bCs w:val="0"/>
                    <w:color w:val="2D3538"/>
                    <w:sz w:val="24"/>
                    <w:szCs w:val="24"/>
                  </w:rPr>
                  <w:t>Localized Flash Sale Management Systems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_Toc194955659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71</w:t>
                </w:r>
                <w:r w:rsidRPr="00F82765">
                  <w:rPr>
                    <w:rFonts w:ascii="Lato" w:hAnsi="Lato"/>
                    <w:b w:val="0"/>
                    <w:bCs w:val="0"/>
                    <w:webHidden/>
                    <w:color w:val="2D3538"/>
                    <w:sz w:val="24"/>
                    <w:szCs w:val="24"/>
                  </w:rPr>
                  <w:fldChar w:fldCharType="end"/>
                </w:r>
              </w:hyperlink>
            </w:p>
            <w:p w14:paraId="1C90B815" w14:textId="5C0793A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0" w:history="1">
                <w:r w:rsidRPr="00F82765">
                  <w:rPr>
                    <w:b w:val="0"/>
                    <w:bCs w:val="0"/>
                    <w:color w:val="2D3538"/>
                    <w:sz w:val="24"/>
                    <w:szCs w:val="24"/>
                  </w:rPr>
                  <w:t>3.14</w:t>
                </w:r>
                <w:r w:rsidRPr="00F82765">
                  <w:rPr>
                    <w:rFonts w:ascii="Lato" w:hAnsi="Lato"/>
                    <w:b w:val="0"/>
                    <w:bCs w:val="0"/>
                    <w:color w:val="2D3538"/>
                    <w:sz w:val="24"/>
                    <w:szCs w:val="24"/>
                  </w:rPr>
                  <w:tab/>
                </w:r>
                <w:r w:rsidRPr="00F82765">
                  <w:rPr>
                    <w:b w:val="0"/>
                    <w:bCs w:val="0"/>
                    <w:color w:val="2D3538"/>
                    <w:sz w:val="24"/>
                    <w:szCs w:val="24"/>
                  </w:rPr>
                  <w:t>Nearby Store Availability Trackers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73</w:t>
                </w:r>
                <w:r w:rsidRPr="00F82765">
                  <w:rPr>
                    <w:rFonts w:ascii="Lato" w:hAnsi="Lato"/>
                    <w:b w:val="0"/>
                    <w:bCs w:val="0"/>
                    <w:webHidden/>
                    <w:color w:val="2D3538"/>
                    <w:sz w:val="24"/>
                    <w:szCs w:val="24"/>
                  </w:rPr>
                  <w:fldChar w:fldCharType="end"/>
                </w:r>
              </w:hyperlink>
            </w:p>
            <w:p w14:paraId="76F2CBB3" w14:textId="4F7B806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1" w:history="1">
                <w:r w:rsidRPr="00F82765">
                  <w:rPr>
                    <w:b w:val="0"/>
                    <w:bCs w:val="0"/>
                    <w:color w:val="2D3538"/>
                    <w:sz w:val="24"/>
                    <w:szCs w:val="24"/>
                  </w:rPr>
                  <w:t>3.15</w:t>
                </w:r>
                <w:r w:rsidRPr="00F82765">
                  <w:rPr>
                    <w:rFonts w:ascii="Lato" w:hAnsi="Lato"/>
                    <w:b w:val="0"/>
                    <w:bCs w:val="0"/>
                    <w:color w:val="2D3538"/>
                    <w:sz w:val="24"/>
                    <w:szCs w:val="24"/>
                  </w:rPr>
                  <w:tab/>
                </w:r>
                <w:r w:rsidRPr="00F82765">
                  <w:rPr>
                    <w:b w:val="0"/>
                    <w:bCs w:val="0"/>
                    <w:color w:val="2D3538"/>
                    <w:sz w:val="24"/>
                    <w:szCs w:val="24"/>
                  </w:rPr>
                  <w:t>Advanced sales funnel tracking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74</w:t>
                </w:r>
                <w:r w:rsidRPr="00F82765">
                  <w:rPr>
                    <w:rFonts w:ascii="Lato" w:hAnsi="Lato"/>
                    <w:b w:val="0"/>
                    <w:bCs w:val="0"/>
                    <w:webHidden/>
                    <w:color w:val="2D3538"/>
                    <w:sz w:val="24"/>
                    <w:szCs w:val="24"/>
                  </w:rPr>
                  <w:fldChar w:fldCharType="end"/>
                </w:r>
              </w:hyperlink>
            </w:p>
            <w:p w14:paraId="5B7D9C92" w14:textId="41FA0CA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2" w:history="1">
                <w:r w:rsidRPr="00F82765">
                  <w:rPr>
                    <w:b w:val="0"/>
                    <w:bCs w:val="0"/>
                    <w:color w:val="2D3538"/>
                    <w:sz w:val="24"/>
                    <w:szCs w:val="24"/>
                  </w:rPr>
                  <w:t>3.16</w:t>
                </w:r>
                <w:r w:rsidRPr="00F82765">
                  <w:rPr>
                    <w:rFonts w:ascii="Lato" w:hAnsi="Lato"/>
                    <w:b w:val="0"/>
                    <w:bCs w:val="0"/>
                    <w:color w:val="2D3538"/>
                    <w:sz w:val="24"/>
                    <w:szCs w:val="24"/>
                  </w:rPr>
                  <w:tab/>
                </w:r>
                <w:r w:rsidRPr="00F82765">
                  <w:rPr>
                    <w:b w:val="0"/>
                    <w:bCs w:val="0"/>
                    <w:color w:val="2D3538"/>
                    <w:sz w:val="24"/>
                    <w:szCs w:val="24"/>
                  </w:rPr>
                  <w:t>Interactive AR-based event ticketing and experiences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75</w:t>
                </w:r>
                <w:r w:rsidRPr="00F82765">
                  <w:rPr>
                    <w:rFonts w:ascii="Lato" w:hAnsi="Lato"/>
                    <w:b w:val="0"/>
                    <w:bCs w:val="0"/>
                    <w:webHidden/>
                    <w:color w:val="2D3538"/>
                    <w:sz w:val="24"/>
                    <w:szCs w:val="24"/>
                  </w:rPr>
                  <w:fldChar w:fldCharType="end"/>
                </w:r>
              </w:hyperlink>
            </w:p>
            <w:p w14:paraId="7CEC6154" w14:textId="1E2C885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3" w:history="1">
                <w:r w:rsidRPr="00F82765">
                  <w:rPr>
                    <w:b w:val="0"/>
                    <w:bCs w:val="0"/>
                    <w:color w:val="2D3538"/>
                    <w:sz w:val="24"/>
                    <w:szCs w:val="24"/>
                  </w:rPr>
                  <w:t>3.17</w:t>
                </w:r>
                <w:r w:rsidRPr="00F82765">
                  <w:rPr>
                    <w:rFonts w:ascii="Lato" w:hAnsi="Lato"/>
                    <w:b w:val="0"/>
                    <w:bCs w:val="0"/>
                    <w:color w:val="2D3538"/>
                    <w:sz w:val="24"/>
                    <w:szCs w:val="24"/>
                  </w:rPr>
                  <w:tab/>
                </w:r>
                <w:r w:rsidRPr="00F82765">
                  <w:rPr>
                    <w:b w:val="0"/>
                    <w:bCs w:val="0"/>
                    <w:color w:val="2D3538"/>
                    <w:sz w:val="24"/>
                    <w:szCs w:val="24"/>
                  </w:rPr>
                  <w:t>Digital collectibles and NFTs for loyalty programs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77</w:t>
                </w:r>
                <w:r w:rsidRPr="00F82765">
                  <w:rPr>
                    <w:rFonts w:ascii="Lato" w:hAnsi="Lato"/>
                    <w:b w:val="0"/>
                    <w:bCs w:val="0"/>
                    <w:webHidden/>
                    <w:color w:val="2D3538"/>
                    <w:sz w:val="24"/>
                    <w:szCs w:val="24"/>
                  </w:rPr>
                  <w:fldChar w:fldCharType="end"/>
                </w:r>
              </w:hyperlink>
            </w:p>
            <w:p w14:paraId="135EE0FC" w14:textId="2AA94BC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4" w:history="1">
                <w:r w:rsidRPr="00F82765">
                  <w:rPr>
                    <w:b w:val="0"/>
                    <w:bCs w:val="0"/>
                    <w:color w:val="2D3538"/>
                    <w:sz w:val="24"/>
                    <w:szCs w:val="24"/>
                  </w:rPr>
                  <w:t>3.18</w:t>
                </w:r>
                <w:r w:rsidRPr="00F82765">
                  <w:rPr>
                    <w:rFonts w:ascii="Lato" w:hAnsi="Lato"/>
                    <w:b w:val="0"/>
                    <w:bCs w:val="0"/>
                    <w:color w:val="2D3538"/>
                    <w:sz w:val="24"/>
                    <w:szCs w:val="24"/>
                  </w:rPr>
                  <w:tab/>
                </w:r>
                <w:r w:rsidRPr="00F82765">
                  <w:rPr>
                    <w:b w:val="0"/>
                    <w:bCs w:val="0"/>
                    <w:color w:val="2D3538"/>
                    <w:sz w:val="24"/>
                    <w:szCs w:val="24"/>
                  </w:rPr>
                  <w:t>Micro-influencer collaboration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78</w:t>
                </w:r>
                <w:r w:rsidRPr="00F82765">
                  <w:rPr>
                    <w:rFonts w:ascii="Lato" w:hAnsi="Lato"/>
                    <w:b w:val="0"/>
                    <w:bCs w:val="0"/>
                    <w:webHidden/>
                    <w:color w:val="2D3538"/>
                    <w:sz w:val="24"/>
                    <w:szCs w:val="24"/>
                  </w:rPr>
                  <w:fldChar w:fldCharType="end"/>
                </w:r>
              </w:hyperlink>
            </w:p>
            <w:p w14:paraId="39E9D4A0" w14:textId="5FF8F955"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5" w:history="1">
                <w:r w:rsidRPr="00F82765">
                  <w:rPr>
                    <w:b w:val="0"/>
                    <w:bCs w:val="0"/>
                    <w:color w:val="2D3538"/>
                    <w:sz w:val="24"/>
                    <w:szCs w:val="24"/>
                  </w:rPr>
                  <w:t>3.19</w:t>
                </w:r>
                <w:r w:rsidRPr="00F82765">
                  <w:rPr>
                    <w:rFonts w:ascii="Lato" w:hAnsi="Lato"/>
                    <w:b w:val="0"/>
                    <w:bCs w:val="0"/>
                    <w:color w:val="2D3538"/>
                    <w:sz w:val="24"/>
                    <w:szCs w:val="24"/>
                  </w:rPr>
                  <w:tab/>
                </w:r>
                <w:r w:rsidRPr="00F82765">
                  <w:rPr>
                    <w:b w:val="0"/>
                    <w:bCs w:val="0"/>
                    <w:color w:val="2D3538"/>
                    <w:sz w:val="24"/>
                    <w:szCs w:val="24"/>
                  </w:rPr>
                  <w:t>Gamified user review collection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79</w:t>
                </w:r>
                <w:r w:rsidRPr="00F82765">
                  <w:rPr>
                    <w:rFonts w:ascii="Lato" w:hAnsi="Lato"/>
                    <w:b w:val="0"/>
                    <w:bCs w:val="0"/>
                    <w:webHidden/>
                    <w:color w:val="2D3538"/>
                    <w:sz w:val="24"/>
                    <w:szCs w:val="24"/>
                  </w:rPr>
                  <w:fldChar w:fldCharType="end"/>
                </w:r>
              </w:hyperlink>
            </w:p>
            <w:p w14:paraId="5A8ED6FD" w14:textId="44BD4B7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6" w:history="1">
                <w:r w:rsidRPr="00F82765">
                  <w:rPr>
                    <w:b w:val="0"/>
                    <w:bCs w:val="0"/>
                    <w:color w:val="2D3538"/>
                    <w:sz w:val="24"/>
                    <w:szCs w:val="24"/>
                  </w:rPr>
                  <w:t>3.20</w:t>
                </w:r>
                <w:r w:rsidRPr="00F82765">
                  <w:rPr>
                    <w:rFonts w:ascii="Lato" w:hAnsi="Lato"/>
                    <w:b w:val="0"/>
                    <w:bCs w:val="0"/>
                    <w:color w:val="2D3538"/>
                    <w:sz w:val="24"/>
                    <w:szCs w:val="24"/>
                  </w:rPr>
                  <w:tab/>
                </w:r>
                <w:r w:rsidRPr="00F82765">
                  <w:rPr>
                    <w:b w:val="0"/>
                    <w:bCs w:val="0"/>
                    <w:color w:val="2D3538"/>
                    <w:sz w:val="24"/>
                    <w:szCs w:val="24"/>
                  </w:rPr>
                  <w:t>Advanced automated social proof generators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80</w:t>
                </w:r>
                <w:r w:rsidRPr="00F82765">
                  <w:rPr>
                    <w:rFonts w:ascii="Lato" w:hAnsi="Lato"/>
                    <w:b w:val="0"/>
                    <w:bCs w:val="0"/>
                    <w:webHidden/>
                    <w:color w:val="2D3538"/>
                    <w:sz w:val="24"/>
                    <w:szCs w:val="24"/>
                  </w:rPr>
                  <w:fldChar w:fldCharType="end"/>
                </w:r>
              </w:hyperlink>
            </w:p>
            <w:p w14:paraId="34DA9216" w14:textId="33D1AD5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7" w:history="1">
                <w:r w:rsidRPr="00F82765">
                  <w:rPr>
                    <w:b w:val="0"/>
                    <w:bCs w:val="0"/>
                    <w:color w:val="2D3538"/>
                    <w:sz w:val="24"/>
                    <w:szCs w:val="24"/>
                  </w:rPr>
                  <w:t>3.21</w:t>
                </w:r>
                <w:r w:rsidRPr="00F82765">
                  <w:rPr>
                    <w:rFonts w:ascii="Lato" w:hAnsi="Lato"/>
                    <w:b w:val="0"/>
                    <w:bCs w:val="0"/>
                    <w:color w:val="2D3538"/>
                    <w:sz w:val="24"/>
                    <w:szCs w:val="24"/>
                  </w:rPr>
                  <w:tab/>
                </w:r>
                <w:r w:rsidRPr="00F82765">
                  <w:rPr>
                    <w:b w:val="0"/>
                    <w:bCs w:val="0"/>
                    <w:color w:val="2D3538"/>
                    <w:sz w:val="24"/>
                    <w:szCs w:val="24"/>
                  </w:rPr>
                  <w:t>Personalized product bundling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81</w:t>
                </w:r>
                <w:r w:rsidRPr="00F82765">
                  <w:rPr>
                    <w:rFonts w:ascii="Lato" w:hAnsi="Lato"/>
                    <w:b w:val="0"/>
                    <w:bCs w:val="0"/>
                    <w:webHidden/>
                    <w:color w:val="2D3538"/>
                    <w:sz w:val="24"/>
                    <w:szCs w:val="24"/>
                  </w:rPr>
                  <w:fldChar w:fldCharType="end"/>
                </w:r>
              </w:hyperlink>
            </w:p>
            <w:p w14:paraId="4023183B" w14:textId="79671B8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8" w:history="1">
                <w:r w:rsidRPr="00F82765">
                  <w:rPr>
                    <w:b w:val="0"/>
                    <w:bCs w:val="0"/>
                    <w:color w:val="2D3538"/>
                    <w:sz w:val="24"/>
                    <w:szCs w:val="24"/>
                  </w:rPr>
                  <w:t>3.22</w:t>
                </w:r>
                <w:r w:rsidRPr="00F82765">
                  <w:rPr>
                    <w:rFonts w:ascii="Lato" w:hAnsi="Lato"/>
                    <w:b w:val="0"/>
                    <w:bCs w:val="0"/>
                    <w:color w:val="2D3538"/>
                    <w:sz w:val="24"/>
                    <w:szCs w:val="24"/>
                  </w:rPr>
                  <w:tab/>
                </w:r>
                <w:r w:rsidRPr="00F82765">
                  <w:rPr>
                    <w:b w:val="0"/>
                    <w:bCs w:val="0"/>
                    <w:color w:val="2D3538"/>
                    <w:sz w:val="24"/>
                    <w:szCs w:val="24"/>
                  </w:rPr>
                  <w:t>AR product visualization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83</w:t>
                </w:r>
                <w:r w:rsidRPr="00F82765">
                  <w:rPr>
                    <w:rFonts w:ascii="Lato" w:hAnsi="Lato"/>
                    <w:b w:val="0"/>
                    <w:bCs w:val="0"/>
                    <w:webHidden/>
                    <w:color w:val="2D3538"/>
                    <w:sz w:val="24"/>
                    <w:szCs w:val="24"/>
                  </w:rPr>
                  <w:fldChar w:fldCharType="end"/>
                </w:r>
              </w:hyperlink>
            </w:p>
            <w:p w14:paraId="1D6558CA" w14:textId="6955435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69" w:history="1">
                <w:r w:rsidRPr="00F82765">
                  <w:rPr>
                    <w:b w:val="0"/>
                    <w:bCs w:val="0"/>
                    <w:color w:val="2D3538"/>
                    <w:sz w:val="24"/>
                    <w:szCs w:val="24"/>
                  </w:rPr>
                  <w:t>3.23</w:t>
                </w:r>
                <w:r w:rsidRPr="00F82765">
                  <w:rPr>
                    <w:rFonts w:ascii="Lato" w:hAnsi="Lato"/>
                    <w:b w:val="0"/>
                    <w:bCs w:val="0"/>
                    <w:color w:val="2D3538"/>
                    <w:sz w:val="24"/>
                    <w:szCs w:val="24"/>
                  </w:rPr>
                  <w:tab/>
                </w:r>
                <w:r w:rsidRPr="00F82765">
                  <w:rPr>
                    <w:b w:val="0"/>
                    <w:bCs w:val="0"/>
                    <w:color w:val="2D3538"/>
                    <w:sz w:val="24"/>
                    <w:szCs w:val="24"/>
                  </w:rPr>
                  <w:t>Voice-activated shopping assistant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_Toc194955669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84</w:t>
                </w:r>
                <w:r w:rsidRPr="00F82765">
                  <w:rPr>
                    <w:rFonts w:ascii="Lato" w:hAnsi="Lato"/>
                    <w:b w:val="0"/>
                    <w:bCs w:val="0"/>
                    <w:webHidden/>
                    <w:color w:val="2D3538"/>
                    <w:sz w:val="24"/>
                    <w:szCs w:val="24"/>
                  </w:rPr>
                  <w:fldChar w:fldCharType="end"/>
                </w:r>
              </w:hyperlink>
            </w:p>
            <w:p w14:paraId="540C108D" w14:textId="15E89E42"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0" w:history="1">
                <w:r w:rsidRPr="00F82765">
                  <w:rPr>
                    <w:b w:val="0"/>
                    <w:bCs w:val="0"/>
                    <w:color w:val="2D3538"/>
                    <w:sz w:val="24"/>
                    <w:szCs w:val="24"/>
                  </w:rPr>
                  <w:t>3.24</w:t>
                </w:r>
                <w:r w:rsidRPr="00F82765">
                  <w:rPr>
                    <w:rFonts w:ascii="Lato" w:hAnsi="Lato"/>
                    <w:b w:val="0"/>
                    <w:bCs w:val="0"/>
                    <w:color w:val="2D3538"/>
                    <w:sz w:val="24"/>
                    <w:szCs w:val="24"/>
                  </w:rPr>
                  <w:tab/>
                </w:r>
                <w:r w:rsidRPr="00F82765">
                  <w:rPr>
                    <w:b w:val="0"/>
                    <w:bCs w:val="0"/>
                    <w:color w:val="2D3538"/>
                    <w:sz w:val="24"/>
                    <w:szCs w:val="24"/>
                  </w:rPr>
                  <w:t>Geo-targeted product recommendations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86</w:t>
                </w:r>
                <w:r w:rsidRPr="00F82765">
                  <w:rPr>
                    <w:rFonts w:ascii="Lato" w:hAnsi="Lato"/>
                    <w:b w:val="0"/>
                    <w:bCs w:val="0"/>
                    <w:webHidden/>
                    <w:color w:val="2D3538"/>
                    <w:sz w:val="24"/>
                    <w:szCs w:val="24"/>
                  </w:rPr>
                  <w:fldChar w:fldCharType="end"/>
                </w:r>
              </w:hyperlink>
            </w:p>
            <w:p w14:paraId="6DE3E2E3" w14:textId="577AEEA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1" w:history="1">
                <w:r w:rsidRPr="00F82765">
                  <w:rPr>
                    <w:b w:val="0"/>
                    <w:bCs w:val="0"/>
                    <w:color w:val="2D3538"/>
                    <w:sz w:val="24"/>
                    <w:szCs w:val="24"/>
                  </w:rPr>
                  <w:t>3.25</w:t>
                </w:r>
                <w:r w:rsidRPr="00F82765">
                  <w:rPr>
                    <w:rFonts w:ascii="Lato" w:hAnsi="Lato"/>
                    <w:b w:val="0"/>
                    <w:bCs w:val="0"/>
                    <w:color w:val="2D3538"/>
                    <w:sz w:val="24"/>
                    <w:szCs w:val="24"/>
                  </w:rPr>
                  <w:tab/>
                </w:r>
                <w:r w:rsidRPr="00F82765">
                  <w:rPr>
                    <w:b w:val="0"/>
                    <w:bCs w:val="0"/>
                    <w:color w:val="2D3538"/>
                    <w:sz w:val="24"/>
                    <w:szCs w:val="24"/>
                  </w:rPr>
                  <w:t>Personalized pre-order management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87</w:t>
                </w:r>
                <w:r w:rsidRPr="00F82765">
                  <w:rPr>
                    <w:rFonts w:ascii="Lato" w:hAnsi="Lato"/>
                    <w:b w:val="0"/>
                    <w:bCs w:val="0"/>
                    <w:webHidden/>
                    <w:color w:val="2D3538"/>
                    <w:sz w:val="24"/>
                    <w:szCs w:val="24"/>
                  </w:rPr>
                  <w:fldChar w:fldCharType="end"/>
                </w:r>
              </w:hyperlink>
            </w:p>
            <w:p w14:paraId="5A840D5B" w14:textId="64B0D26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2" w:history="1">
                <w:r w:rsidRPr="00F82765">
                  <w:rPr>
                    <w:b w:val="0"/>
                    <w:bCs w:val="0"/>
                    <w:color w:val="2D3538"/>
                    <w:sz w:val="24"/>
                    <w:szCs w:val="24"/>
                  </w:rPr>
                  <w:t>3.26</w:t>
                </w:r>
                <w:r w:rsidRPr="00F82765">
                  <w:rPr>
                    <w:rFonts w:ascii="Lato" w:hAnsi="Lato"/>
                    <w:b w:val="0"/>
                    <w:bCs w:val="0"/>
                    <w:color w:val="2D3538"/>
                    <w:sz w:val="24"/>
                    <w:szCs w:val="24"/>
                  </w:rPr>
                  <w:tab/>
                </w:r>
                <w:r w:rsidRPr="00F82765">
                  <w:rPr>
                    <w:b w:val="0"/>
                    <w:bCs w:val="0"/>
                    <w:color w:val="2D3538"/>
                    <w:sz w:val="24"/>
                    <w:szCs w:val="24"/>
                  </w:rPr>
                  <w:t>Interactive quiz-based product discovery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88</w:t>
                </w:r>
                <w:r w:rsidRPr="00F82765">
                  <w:rPr>
                    <w:rFonts w:ascii="Lato" w:hAnsi="Lato"/>
                    <w:b w:val="0"/>
                    <w:bCs w:val="0"/>
                    <w:webHidden/>
                    <w:color w:val="2D3538"/>
                    <w:sz w:val="24"/>
                    <w:szCs w:val="24"/>
                  </w:rPr>
                  <w:fldChar w:fldCharType="end"/>
                </w:r>
              </w:hyperlink>
            </w:p>
            <w:p w14:paraId="170155AC" w14:textId="25EEFE1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3" w:history="1">
                <w:r w:rsidRPr="00F82765">
                  <w:rPr>
                    <w:b w:val="0"/>
                    <w:bCs w:val="0"/>
                    <w:color w:val="2D3538"/>
                    <w:sz w:val="24"/>
                    <w:szCs w:val="24"/>
                  </w:rPr>
                  <w:t>3.27</w:t>
                </w:r>
                <w:r w:rsidRPr="00F82765">
                  <w:rPr>
                    <w:rFonts w:ascii="Lato" w:hAnsi="Lato"/>
                    <w:b w:val="0"/>
                    <w:bCs w:val="0"/>
                    <w:color w:val="2D3538"/>
                    <w:sz w:val="24"/>
                    <w:szCs w:val="24"/>
                  </w:rPr>
                  <w:tab/>
                </w:r>
                <w:r w:rsidRPr="00F82765">
                  <w:rPr>
                    <w:b w:val="0"/>
                    <w:bCs w:val="0"/>
                    <w:color w:val="2D3538"/>
                    <w:sz w:val="24"/>
                    <w:szCs w:val="24"/>
                  </w:rPr>
                  <w:t>Voice-to-text product search optimization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90</w:t>
                </w:r>
                <w:r w:rsidRPr="00F82765">
                  <w:rPr>
                    <w:rFonts w:ascii="Lato" w:hAnsi="Lato"/>
                    <w:b w:val="0"/>
                    <w:bCs w:val="0"/>
                    <w:webHidden/>
                    <w:color w:val="2D3538"/>
                    <w:sz w:val="24"/>
                    <w:szCs w:val="24"/>
                  </w:rPr>
                  <w:fldChar w:fldCharType="end"/>
                </w:r>
              </w:hyperlink>
            </w:p>
            <w:p w14:paraId="29405365" w14:textId="30CDCE4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4" w:history="1">
                <w:r w:rsidRPr="00F82765">
                  <w:rPr>
                    <w:b w:val="0"/>
                    <w:bCs w:val="0"/>
                    <w:color w:val="2D3538"/>
                    <w:sz w:val="24"/>
                    <w:szCs w:val="24"/>
                  </w:rPr>
                  <w:t>3.28</w:t>
                </w:r>
                <w:r w:rsidRPr="00F82765">
                  <w:rPr>
                    <w:rFonts w:ascii="Lato" w:hAnsi="Lato"/>
                    <w:b w:val="0"/>
                    <w:bCs w:val="0"/>
                    <w:color w:val="2D3538"/>
                    <w:sz w:val="24"/>
                    <w:szCs w:val="24"/>
                  </w:rPr>
                  <w:tab/>
                </w:r>
                <w:r w:rsidRPr="00F82765">
                  <w:rPr>
                    <w:b w:val="0"/>
                    <w:bCs w:val="0"/>
                    <w:color w:val="2D3538"/>
                    <w:sz w:val="24"/>
                    <w:szCs w:val="24"/>
                  </w:rPr>
                  <w:t>Personalized "Notify Me" tools with urgency signals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91</w:t>
                </w:r>
                <w:r w:rsidRPr="00F82765">
                  <w:rPr>
                    <w:rFonts w:ascii="Lato" w:hAnsi="Lato"/>
                    <w:b w:val="0"/>
                    <w:bCs w:val="0"/>
                    <w:webHidden/>
                    <w:color w:val="2D3538"/>
                    <w:sz w:val="24"/>
                    <w:szCs w:val="24"/>
                  </w:rPr>
                  <w:fldChar w:fldCharType="end"/>
                </w:r>
              </w:hyperlink>
            </w:p>
            <w:p w14:paraId="23CC0E1A" w14:textId="7944D2B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5" w:history="1">
                <w:r w:rsidRPr="00F82765">
                  <w:rPr>
                    <w:b w:val="0"/>
                    <w:bCs w:val="0"/>
                    <w:color w:val="2D3538"/>
                    <w:sz w:val="24"/>
                    <w:szCs w:val="24"/>
                  </w:rPr>
                  <w:t>3.29</w:t>
                </w:r>
                <w:r w:rsidRPr="00F82765">
                  <w:rPr>
                    <w:rFonts w:ascii="Lato" w:hAnsi="Lato"/>
                    <w:b w:val="0"/>
                    <w:bCs w:val="0"/>
                    <w:color w:val="2D3538"/>
                    <w:sz w:val="24"/>
                    <w:szCs w:val="24"/>
                  </w:rPr>
                  <w:tab/>
                </w:r>
                <w:r w:rsidRPr="00F82765">
                  <w:rPr>
                    <w:b w:val="0"/>
                    <w:bCs w:val="0"/>
                    <w:color w:val="2D3538"/>
                    <w:sz w:val="24"/>
                    <w:szCs w:val="24"/>
                  </w:rPr>
                  <w:t>Customizable "Shoppable Videos" plugin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92</w:t>
                </w:r>
                <w:r w:rsidRPr="00F82765">
                  <w:rPr>
                    <w:rFonts w:ascii="Lato" w:hAnsi="Lato"/>
                    <w:b w:val="0"/>
                    <w:bCs w:val="0"/>
                    <w:webHidden/>
                    <w:color w:val="2D3538"/>
                    <w:sz w:val="24"/>
                    <w:szCs w:val="24"/>
                  </w:rPr>
                  <w:fldChar w:fldCharType="end"/>
                </w:r>
              </w:hyperlink>
            </w:p>
            <w:p w14:paraId="6645CF10" w14:textId="0F732AD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6" w:history="1">
                <w:r w:rsidRPr="00F82765">
                  <w:rPr>
                    <w:b w:val="0"/>
                    <w:bCs w:val="0"/>
                    <w:color w:val="2D3538"/>
                    <w:sz w:val="24"/>
                    <w:szCs w:val="24"/>
                  </w:rPr>
                  <w:t>3.30</w:t>
                </w:r>
                <w:r w:rsidRPr="00F82765">
                  <w:rPr>
                    <w:rFonts w:ascii="Lato" w:hAnsi="Lato"/>
                    <w:b w:val="0"/>
                    <w:bCs w:val="0"/>
                    <w:color w:val="2D3538"/>
                    <w:sz w:val="24"/>
                    <w:szCs w:val="24"/>
                  </w:rPr>
                  <w:tab/>
                </w:r>
                <w:r w:rsidRPr="00F82765">
                  <w:rPr>
                    <w:b w:val="0"/>
                    <w:bCs w:val="0"/>
                    <w:color w:val="2D3538"/>
                    <w:sz w:val="24"/>
                    <w:szCs w:val="24"/>
                  </w:rPr>
                  <w:t>Interactive "How-to-Use" guides on product pages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94</w:t>
                </w:r>
                <w:r w:rsidRPr="00F82765">
                  <w:rPr>
                    <w:rFonts w:ascii="Lato" w:hAnsi="Lato"/>
                    <w:b w:val="0"/>
                    <w:bCs w:val="0"/>
                    <w:webHidden/>
                    <w:color w:val="2D3538"/>
                    <w:sz w:val="24"/>
                    <w:szCs w:val="24"/>
                  </w:rPr>
                  <w:fldChar w:fldCharType="end"/>
                </w:r>
              </w:hyperlink>
            </w:p>
            <w:p w14:paraId="1F258DEE" w14:textId="4B8A84D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7" w:history="1">
                <w:r w:rsidRPr="00F82765">
                  <w:rPr>
                    <w:b w:val="0"/>
                    <w:bCs w:val="0"/>
                    <w:color w:val="2D3538"/>
                    <w:sz w:val="24"/>
                    <w:szCs w:val="24"/>
                  </w:rPr>
                  <w:t>3.31</w:t>
                </w:r>
                <w:r w:rsidRPr="00F82765">
                  <w:rPr>
                    <w:rFonts w:ascii="Lato" w:hAnsi="Lato"/>
                    <w:b w:val="0"/>
                    <w:bCs w:val="0"/>
                    <w:color w:val="2D3538"/>
                    <w:sz w:val="24"/>
                    <w:szCs w:val="24"/>
                  </w:rPr>
                  <w:tab/>
                </w:r>
                <w:r w:rsidRPr="00F82765">
                  <w:rPr>
                    <w:b w:val="0"/>
                    <w:bCs w:val="0"/>
                    <w:color w:val="2D3538"/>
                    <w:sz w:val="24"/>
                    <w:szCs w:val="24"/>
                  </w:rPr>
                  <w:t>Virtual fitting room integrations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95</w:t>
                </w:r>
                <w:r w:rsidRPr="00F82765">
                  <w:rPr>
                    <w:rFonts w:ascii="Lato" w:hAnsi="Lato"/>
                    <w:b w:val="0"/>
                    <w:bCs w:val="0"/>
                    <w:webHidden/>
                    <w:color w:val="2D3538"/>
                    <w:sz w:val="24"/>
                    <w:szCs w:val="24"/>
                  </w:rPr>
                  <w:fldChar w:fldCharType="end"/>
                </w:r>
              </w:hyperlink>
            </w:p>
            <w:p w14:paraId="7EC29343" w14:textId="409EFD7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8" w:history="1">
                <w:r w:rsidRPr="00F82765">
                  <w:rPr>
                    <w:b w:val="0"/>
                    <w:bCs w:val="0"/>
                    <w:color w:val="2D3538"/>
                    <w:sz w:val="24"/>
                    <w:szCs w:val="24"/>
                  </w:rPr>
                  <w:t>3.32</w:t>
                </w:r>
                <w:r w:rsidRPr="00F82765">
                  <w:rPr>
                    <w:rFonts w:ascii="Lato" w:hAnsi="Lato"/>
                    <w:b w:val="0"/>
                    <w:bCs w:val="0"/>
                    <w:color w:val="2D3538"/>
                    <w:sz w:val="24"/>
                    <w:szCs w:val="24"/>
                  </w:rPr>
                  <w:tab/>
                </w:r>
                <w:r w:rsidRPr="00F82765">
                  <w:rPr>
                    <w:b w:val="0"/>
                    <w:bCs w:val="0"/>
                    <w:color w:val="2D3538"/>
                    <w:sz w:val="24"/>
                    <w:szCs w:val="24"/>
                  </w:rPr>
                  <w:t>Personalized one-click gifting with messaging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96</w:t>
                </w:r>
                <w:r w:rsidRPr="00F82765">
                  <w:rPr>
                    <w:rFonts w:ascii="Lato" w:hAnsi="Lato"/>
                    <w:b w:val="0"/>
                    <w:bCs w:val="0"/>
                    <w:webHidden/>
                    <w:color w:val="2D3538"/>
                    <w:sz w:val="24"/>
                    <w:szCs w:val="24"/>
                  </w:rPr>
                  <w:fldChar w:fldCharType="end"/>
                </w:r>
              </w:hyperlink>
            </w:p>
            <w:p w14:paraId="09986D33" w14:textId="42442112"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79" w:history="1">
                <w:r w:rsidRPr="00F82765">
                  <w:rPr>
                    <w:b w:val="0"/>
                    <w:bCs w:val="0"/>
                    <w:color w:val="2D3538"/>
                    <w:sz w:val="24"/>
                    <w:szCs w:val="24"/>
                  </w:rPr>
                  <w:t>3.33</w:t>
                </w:r>
                <w:r w:rsidRPr="00F82765">
                  <w:rPr>
                    <w:rFonts w:ascii="Lato" w:hAnsi="Lato"/>
                    <w:b w:val="0"/>
                    <w:bCs w:val="0"/>
                    <w:color w:val="2D3538"/>
                    <w:sz w:val="24"/>
                    <w:szCs w:val="24"/>
                  </w:rPr>
                  <w:tab/>
                </w:r>
                <w:r w:rsidRPr="00F82765">
                  <w:rPr>
                    <w:b w:val="0"/>
                    <w:bCs w:val="0"/>
                    <w:color w:val="2D3538"/>
                    <w:sz w:val="24"/>
                    <w:szCs w:val="24"/>
                  </w:rPr>
                  <w:t>Context-aware smart search enhancements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_Toc194955679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98</w:t>
                </w:r>
                <w:r w:rsidRPr="00F82765">
                  <w:rPr>
                    <w:rFonts w:ascii="Lato" w:hAnsi="Lato"/>
                    <w:b w:val="0"/>
                    <w:bCs w:val="0"/>
                    <w:webHidden/>
                    <w:color w:val="2D3538"/>
                    <w:sz w:val="24"/>
                    <w:szCs w:val="24"/>
                  </w:rPr>
                  <w:fldChar w:fldCharType="end"/>
                </w:r>
              </w:hyperlink>
            </w:p>
            <w:p w14:paraId="37A1FABF" w14:textId="2E095E4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0" w:history="1">
                <w:r w:rsidRPr="00F82765">
                  <w:rPr>
                    <w:b w:val="0"/>
                    <w:bCs w:val="0"/>
                    <w:color w:val="2D3538"/>
                    <w:sz w:val="24"/>
                    <w:szCs w:val="24"/>
                  </w:rPr>
                  <w:t>3.34</w:t>
                </w:r>
                <w:r w:rsidRPr="00F82765">
                  <w:rPr>
                    <w:rFonts w:ascii="Lato" w:hAnsi="Lato"/>
                    <w:b w:val="0"/>
                    <w:bCs w:val="0"/>
                    <w:color w:val="2D3538"/>
                    <w:sz w:val="24"/>
                    <w:szCs w:val="24"/>
                  </w:rPr>
                  <w:tab/>
                </w:r>
                <w:r w:rsidRPr="00F82765">
                  <w:rPr>
                    <w:b w:val="0"/>
                    <w:bCs w:val="0"/>
                    <w:color w:val="2D3538"/>
                    <w:sz w:val="24"/>
                    <w:szCs w:val="24"/>
                  </w:rPr>
                  <w:t>Real-time weather-based product recommendations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99</w:t>
                </w:r>
                <w:r w:rsidRPr="00F82765">
                  <w:rPr>
                    <w:rFonts w:ascii="Lato" w:hAnsi="Lato"/>
                    <w:b w:val="0"/>
                    <w:bCs w:val="0"/>
                    <w:webHidden/>
                    <w:color w:val="2D3538"/>
                    <w:sz w:val="24"/>
                    <w:szCs w:val="24"/>
                  </w:rPr>
                  <w:fldChar w:fldCharType="end"/>
                </w:r>
              </w:hyperlink>
            </w:p>
            <w:p w14:paraId="5C1D3439" w14:textId="6B39E87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1" w:history="1">
                <w:r w:rsidRPr="00F82765">
                  <w:rPr>
                    <w:b w:val="0"/>
                    <w:bCs w:val="0"/>
                    <w:color w:val="2D3538"/>
                    <w:sz w:val="24"/>
                    <w:szCs w:val="24"/>
                  </w:rPr>
                  <w:t>3.35</w:t>
                </w:r>
                <w:r w:rsidRPr="00F82765">
                  <w:rPr>
                    <w:rFonts w:ascii="Lato" w:hAnsi="Lato"/>
                    <w:b w:val="0"/>
                    <w:bCs w:val="0"/>
                    <w:color w:val="2D3538"/>
                    <w:sz w:val="24"/>
                    <w:szCs w:val="24"/>
                  </w:rPr>
                  <w:tab/>
                </w:r>
                <w:r w:rsidRPr="00F82765">
                  <w:rPr>
                    <w:b w:val="0"/>
                    <w:bCs w:val="0"/>
                    <w:color w:val="2D3538"/>
                    <w:sz w:val="24"/>
                    <w:szCs w:val="24"/>
                  </w:rPr>
                  <w:t>Time-sensitive promotion reminders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100</w:t>
                </w:r>
                <w:r w:rsidRPr="00F82765">
                  <w:rPr>
                    <w:rFonts w:ascii="Lato" w:hAnsi="Lato"/>
                    <w:b w:val="0"/>
                    <w:bCs w:val="0"/>
                    <w:webHidden/>
                    <w:color w:val="2D3538"/>
                    <w:sz w:val="24"/>
                    <w:szCs w:val="24"/>
                  </w:rPr>
                  <w:fldChar w:fldCharType="end"/>
                </w:r>
              </w:hyperlink>
            </w:p>
            <w:p w14:paraId="67694971" w14:textId="78F1331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2" w:history="1">
                <w:r w:rsidRPr="00F82765">
                  <w:rPr>
                    <w:b w:val="0"/>
                    <w:bCs w:val="0"/>
                    <w:color w:val="2D3538"/>
                    <w:sz w:val="24"/>
                    <w:szCs w:val="24"/>
                  </w:rPr>
                  <w:t>3.36</w:t>
                </w:r>
                <w:r w:rsidRPr="00F82765">
                  <w:rPr>
                    <w:rFonts w:ascii="Lato" w:hAnsi="Lato"/>
                    <w:b w:val="0"/>
                    <w:bCs w:val="0"/>
                    <w:color w:val="2D3538"/>
                    <w:sz w:val="24"/>
                    <w:szCs w:val="24"/>
                  </w:rPr>
                  <w:tab/>
                </w:r>
                <w:r w:rsidRPr="00F82765">
                  <w:rPr>
                    <w:b w:val="0"/>
                    <w:bCs w:val="0"/>
                    <w:color w:val="2D3538"/>
                    <w:sz w:val="24"/>
                    <w:szCs w:val="24"/>
                  </w:rPr>
                  <w:t>Personalized Product Assembly or Installation Support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102</w:t>
                </w:r>
                <w:r w:rsidRPr="00F82765">
                  <w:rPr>
                    <w:rFonts w:ascii="Lato" w:hAnsi="Lato"/>
                    <w:b w:val="0"/>
                    <w:bCs w:val="0"/>
                    <w:webHidden/>
                    <w:color w:val="2D3538"/>
                    <w:sz w:val="24"/>
                    <w:szCs w:val="24"/>
                  </w:rPr>
                  <w:fldChar w:fldCharType="end"/>
                </w:r>
              </w:hyperlink>
            </w:p>
            <w:p w14:paraId="4D3372FB" w14:textId="36AD90E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3" w:history="1">
                <w:r w:rsidRPr="00F82765">
                  <w:rPr>
                    <w:b w:val="0"/>
                    <w:bCs w:val="0"/>
                    <w:color w:val="2D3538"/>
                    <w:sz w:val="24"/>
                    <w:szCs w:val="24"/>
                  </w:rPr>
                  <w:t>3.37</w:t>
                </w:r>
                <w:r w:rsidRPr="00F82765">
                  <w:rPr>
                    <w:rFonts w:ascii="Lato" w:hAnsi="Lato"/>
                    <w:b w:val="0"/>
                    <w:bCs w:val="0"/>
                    <w:color w:val="2D3538"/>
                    <w:sz w:val="24"/>
                    <w:szCs w:val="24"/>
                  </w:rPr>
                  <w:tab/>
                </w:r>
                <w:r w:rsidRPr="00F82765">
                  <w:rPr>
                    <w:b w:val="0"/>
                    <w:bCs w:val="0"/>
                    <w:color w:val="2D3538"/>
                    <w:sz w:val="24"/>
                    <w:szCs w:val="24"/>
                  </w:rPr>
                  <w:t>Recommender systems for user-generated bundles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103</w:t>
                </w:r>
                <w:r w:rsidRPr="00F82765">
                  <w:rPr>
                    <w:rFonts w:ascii="Lato" w:hAnsi="Lato"/>
                    <w:b w:val="0"/>
                    <w:bCs w:val="0"/>
                    <w:webHidden/>
                    <w:color w:val="2D3538"/>
                    <w:sz w:val="24"/>
                    <w:szCs w:val="24"/>
                  </w:rPr>
                  <w:fldChar w:fldCharType="end"/>
                </w:r>
              </w:hyperlink>
            </w:p>
            <w:p w14:paraId="49CED57C" w14:textId="7034581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4" w:history="1">
                <w:r w:rsidRPr="00F82765">
                  <w:rPr>
                    <w:b w:val="0"/>
                    <w:bCs w:val="0"/>
                    <w:color w:val="2D3538"/>
                    <w:sz w:val="24"/>
                    <w:szCs w:val="24"/>
                  </w:rPr>
                  <w:t>3.38</w:t>
                </w:r>
                <w:r w:rsidRPr="00F82765">
                  <w:rPr>
                    <w:rFonts w:ascii="Lato" w:hAnsi="Lato"/>
                    <w:b w:val="0"/>
                    <w:bCs w:val="0"/>
                    <w:color w:val="2D3538"/>
                    <w:sz w:val="24"/>
                    <w:szCs w:val="24"/>
                  </w:rPr>
                  <w:tab/>
                </w:r>
                <w:r w:rsidRPr="00F82765">
                  <w:rPr>
                    <w:b w:val="0"/>
                    <w:bCs w:val="0"/>
                    <w:color w:val="2D3538"/>
                    <w:sz w:val="24"/>
                    <w:szCs w:val="24"/>
                  </w:rPr>
                  <w:t>Smart notifications for stock and price changes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104</w:t>
                </w:r>
                <w:r w:rsidRPr="00F82765">
                  <w:rPr>
                    <w:rFonts w:ascii="Lato" w:hAnsi="Lato"/>
                    <w:b w:val="0"/>
                    <w:bCs w:val="0"/>
                    <w:webHidden/>
                    <w:color w:val="2D3538"/>
                    <w:sz w:val="24"/>
                    <w:szCs w:val="24"/>
                  </w:rPr>
                  <w:fldChar w:fldCharType="end"/>
                </w:r>
              </w:hyperlink>
            </w:p>
            <w:p w14:paraId="1EE0C8C5" w14:textId="27799E9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5" w:history="1">
                <w:r w:rsidRPr="00F82765">
                  <w:rPr>
                    <w:b w:val="0"/>
                    <w:bCs w:val="0"/>
                    <w:color w:val="2D3538"/>
                    <w:sz w:val="24"/>
                    <w:szCs w:val="24"/>
                  </w:rPr>
                  <w:t>3.39</w:t>
                </w:r>
                <w:r w:rsidRPr="00F82765">
                  <w:rPr>
                    <w:rFonts w:ascii="Lato" w:hAnsi="Lato"/>
                    <w:b w:val="0"/>
                    <w:bCs w:val="0"/>
                    <w:color w:val="2D3538"/>
                    <w:sz w:val="24"/>
                    <w:szCs w:val="24"/>
                  </w:rPr>
                  <w:tab/>
                </w:r>
                <w:r w:rsidRPr="00F82765">
                  <w:rPr>
                    <w:b w:val="0"/>
                    <w:bCs w:val="0"/>
                    <w:color w:val="2D3538"/>
                    <w:sz w:val="24"/>
                    <w:szCs w:val="24"/>
                  </w:rPr>
                  <w:t>Regional-specific cultural customization for storefronts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106</w:t>
                </w:r>
                <w:r w:rsidRPr="00F82765">
                  <w:rPr>
                    <w:rFonts w:ascii="Lato" w:hAnsi="Lato"/>
                    <w:b w:val="0"/>
                    <w:bCs w:val="0"/>
                    <w:webHidden/>
                    <w:color w:val="2D3538"/>
                    <w:sz w:val="24"/>
                    <w:szCs w:val="24"/>
                  </w:rPr>
                  <w:fldChar w:fldCharType="end"/>
                </w:r>
              </w:hyperlink>
            </w:p>
            <w:p w14:paraId="3082F56D" w14:textId="6C8B8B1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6" w:history="1">
                <w:r w:rsidRPr="00F82765">
                  <w:rPr>
                    <w:b w:val="0"/>
                    <w:bCs w:val="0"/>
                    <w:color w:val="2D3538"/>
                    <w:sz w:val="24"/>
                    <w:szCs w:val="24"/>
                  </w:rPr>
                  <w:t>3.40</w:t>
                </w:r>
                <w:r w:rsidRPr="00F82765">
                  <w:rPr>
                    <w:rFonts w:ascii="Lato" w:hAnsi="Lato"/>
                    <w:b w:val="0"/>
                    <w:bCs w:val="0"/>
                    <w:color w:val="2D3538"/>
                    <w:sz w:val="24"/>
                    <w:szCs w:val="24"/>
                  </w:rPr>
                  <w:tab/>
                </w:r>
                <w:r w:rsidRPr="00F82765">
                  <w:rPr>
                    <w:b w:val="0"/>
                    <w:bCs w:val="0"/>
                    <w:color w:val="2D3538"/>
                    <w:sz w:val="24"/>
                    <w:szCs w:val="24"/>
                  </w:rPr>
                  <w:t>Real-time voice translation for global customers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107</w:t>
                </w:r>
                <w:r w:rsidRPr="00F82765">
                  <w:rPr>
                    <w:rFonts w:ascii="Lato" w:hAnsi="Lato"/>
                    <w:b w:val="0"/>
                    <w:bCs w:val="0"/>
                    <w:webHidden/>
                    <w:color w:val="2D3538"/>
                    <w:sz w:val="24"/>
                    <w:szCs w:val="24"/>
                  </w:rPr>
                  <w:fldChar w:fldCharType="end"/>
                </w:r>
              </w:hyperlink>
            </w:p>
            <w:p w14:paraId="2B0E117E" w14:textId="6B21C6C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7" w:history="1">
                <w:r w:rsidRPr="00F82765">
                  <w:rPr>
                    <w:b w:val="0"/>
                    <w:bCs w:val="0"/>
                    <w:color w:val="2D3538"/>
                    <w:sz w:val="24"/>
                    <w:szCs w:val="24"/>
                  </w:rPr>
                  <w:t>3.41</w:t>
                </w:r>
                <w:r w:rsidRPr="00F82765">
                  <w:rPr>
                    <w:rFonts w:ascii="Lato" w:hAnsi="Lato"/>
                    <w:b w:val="0"/>
                    <w:bCs w:val="0"/>
                    <w:color w:val="2D3538"/>
                    <w:sz w:val="24"/>
                    <w:szCs w:val="24"/>
                  </w:rPr>
                  <w:tab/>
                </w:r>
                <w:r w:rsidRPr="00F82765">
                  <w:rPr>
                    <w:b w:val="0"/>
                    <w:bCs w:val="0"/>
                    <w:color w:val="2D3538"/>
                    <w:sz w:val="24"/>
                    <w:szCs w:val="24"/>
                  </w:rPr>
                  <w:t>Personalized loyalty reward programs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108</w:t>
                </w:r>
                <w:r w:rsidRPr="00F82765">
                  <w:rPr>
                    <w:rFonts w:ascii="Lato" w:hAnsi="Lato"/>
                    <w:b w:val="0"/>
                    <w:bCs w:val="0"/>
                    <w:webHidden/>
                    <w:color w:val="2D3538"/>
                    <w:sz w:val="24"/>
                    <w:szCs w:val="24"/>
                  </w:rPr>
                  <w:fldChar w:fldCharType="end"/>
                </w:r>
              </w:hyperlink>
            </w:p>
            <w:p w14:paraId="55C1DFC5" w14:textId="646AF40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8" w:history="1">
                <w:r w:rsidRPr="00F82765">
                  <w:rPr>
                    <w:b w:val="0"/>
                    <w:bCs w:val="0"/>
                    <w:color w:val="2D3538"/>
                    <w:sz w:val="24"/>
                    <w:szCs w:val="24"/>
                  </w:rPr>
                  <w:t>3.42</w:t>
                </w:r>
                <w:r w:rsidRPr="00F82765">
                  <w:rPr>
                    <w:rFonts w:ascii="Lato" w:hAnsi="Lato"/>
                    <w:b w:val="0"/>
                    <w:bCs w:val="0"/>
                    <w:color w:val="2D3538"/>
                    <w:sz w:val="24"/>
                    <w:szCs w:val="24"/>
                  </w:rPr>
                  <w:tab/>
                </w:r>
                <w:r w:rsidRPr="00F82765">
                  <w:rPr>
                    <w:b w:val="0"/>
                    <w:bCs w:val="0"/>
                    <w:color w:val="2D3538"/>
                    <w:sz w:val="24"/>
                    <w:szCs w:val="24"/>
                  </w:rPr>
                  <w:t>AI-powered product customization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109</w:t>
                </w:r>
                <w:r w:rsidRPr="00F82765">
                  <w:rPr>
                    <w:rFonts w:ascii="Lato" w:hAnsi="Lato"/>
                    <w:b w:val="0"/>
                    <w:bCs w:val="0"/>
                    <w:webHidden/>
                    <w:color w:val="2D3538"/>
                    <w:sz w:val="24"/>
                    <w:szCs w:val="24"/>
                  </w:rPr>
                  <w:fldChar w:fldCharType="end"/>
                </w:r>
              </w:hyperlink>
            </w:p>
            <w:p w14:paraId="09B26FF9" w14:textId="32EE4C0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89" w:history="1">
                <w:r w:rsidRPr="00F82765">
                  <w:rPr>
                    <w:b w:val="0"/>
                    <w:bCs w:val="0"/>
                    <w:color w:val="2D3538"/>
                    <w:sz w:val="24"/>
                    <w:szCs w:val="24"/>
                  </w:rPr>
                  <w:t>3.43</w:t>
                </w:r>
                <w:r w:rsidRPr="00F82765">
                  <w:rPr>
                    <w:rFonts w:ascii="Lato" w:hAnsi="Lato"/>
                    <w:b w:val="0"/>
                    <w:bCs w:val="0"/>
                    <w:color w:val="2D3538"/>
                    <w:sz w:val="24"/>
                    <w:szCs w:val="24"/>
                  </w:rPr>
                  <w:tab/>
                </w:r>
                <w:r w:rsidRPr="00F82765">
                  <w:rPr>
                    <w:b w:val="0"/>
                    <w:bCs w:val="0"/>
                    <w:color w:val="2D3538"/>
                    <w:sz w:val="24"/>
                    <w:szCs w:val="24"/>
                  </w:rPr>
                  <w:t>Interactive AR-based product demos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_Toc194955689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111</w:t>
                </w:r>
                <w:r w:rsidRPr="00F82765">
                  <w:rPr>
                    <w:rFonts w:ascii="Lato" w:hAnsi="Lato"/>
                    <w:b w:val="0"/>
                    <w:bCs w:val="0"/>
                    <w:webHidden/>
                    <w:color w:val="2D3538"/>
                    <w:sz w:val="24"/>
                    <w:szCs w:val="24"/>
                  </w:rPr>
                  <w:fldChar w:fldCharType="end"/>
                </w:r>
              </w:hyperlink>
            </w:p>
            <w:p w14:paraId="1D7E4A0C" w14:textId="547A002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0" w:history="1">
                <w:r w:rsidRPr="00F82765">
                  <w:rPr>
                    <w:b w:val="0"/>
                    <w:bCs w:val="0"/>
                    <w:color w:val="2D3538"/>
                    <w:sz w:val="24"/>
                    <w:szCs w:val="24"/>
                  </w:rPr>
                  <w:t>3.44</w:t>
                </w:r>
                <w:r w:rsidRPr="00F82765">
                  <w:rPr>
                    <w:rFonts w:ascii="Lato" w:hAnsi="Lato"/>
                    <w:b w:val="0"/>
                    <w:bCs w:val="0"/>
                    <w:color w:val="2D3538"/>
                    <w:sz w:val="24"/>
                    <w:szCs w:val="24"/>
                  </w:rPr>
                  <w:tab/>
                </w:r>
                <w:r w:rsidRPr="00F82765">
                  <w:rPr>
                    <w:b w:val="0"/>
                    <w:bCs w:val="0"/>
                    <w:color w:val="2D3538"/>
                    <w:sz w:val="24"/>
                    <w:szCs w:val="24"/>
                  </w:rPr>
                  <w:t>Personalized abandoned cart recovery emails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112</w:t>
                </w:r>
                <w:r w:rsidRPr="00F82765">
                  <w:rPr>
                    <w:rFonts w:ascii="Lato" w:hAnsi="Lato"/>
                    <w:b w:val="0"/>
                    <w:bCs w:val="0"/>
                    <w:webHidden/>
                    <w:color w:val="2D3538"/>
                    <w:sz w:val="24"/>
                    <w:szCs w:val="24"/>
                  </w:rPr>
                  <w:fldChar w:fldCharType="end"/>
                </w:r>
              </w:hyperlink>
            </w:p>
            <w:p w14:paraId="10EB76BE" w14:textId="08A7080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1" w:history="1">
                <w:r w:rsidRPr="00F82765">
                  <w:rPr>
                    <w:b w:val="0"/>
                    <w:bCs w:val="0"/>
                    <w:color w:val="2D3538"/>
                    <w:sz w:val="24"/>
                    <w:szCs w:val="24"/>
                  </w:rPr>
                  <w:t>3.45</w:t>
                </w:r>
                <w:r w:rsidRPr="00F82765">
                  <w:rPr>
                    <w:rFonts w:ascii="Lato" w:hAnsi="Lato"/>
                    <w:b w:val="0"/>
                    <w:bCs w:val="0"/>
                    <w:color w:val="2D3538"/>
                    <w:sz w:val="24"/>
                    <w:szCs w:val="24"/>
                  </w:rPr>
                  <w:tab/>
                </w:r>
                <w:r w:rsidRPr="00F82765">
                  <w:rPr>
                    <w:b w:val="0"/>
                    <w:bCs w:val="0"/>
                    <w:color w:val="2D3538"/>
                    <w:sz w:val="24"/>
                    <w:szCs w:val="24"/>
                  </w:rPr>
                  <w:t>AI-driven personalized discounts for loyal customers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113</w:t>
                </w:r>
                <w:r w:rsidRPr="00F82765">
                  <w:rPr>
                    <w:rFonts w:ascii="Lato" w:hAnsi="Lato"/>
                    <w:b w:val="0"/>
                    <w:bCs w:val="0"/>
                    <w:webHidden/>
                    <w:color w:val="2D3538"/>
                    <w:sz w:val="24"/>
                    <w:szCs w:val="24"/>
                  </w:rPr>
                  <w:fldChar w:fldCharType="end"/>
                </w:r>
              </w:hyperlink>
            </w:p>
            <w:p w14:paraId="34371C55" w14:textId="50A0006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2" w:history="1">
                <w:r w:rsidRPr="00F82765">
                  <w:rPr>
                    <w:b w:val="0"/>
                    <w:bCs w:val="0"/>
                    <w:color w:val="2D3538"/>
                    <w:sz w:val="24"/>
                    <w:szCs w:val="24"/>
                  </w:rPr>
                  <w:t>3.46</w:t>
                </w:r>
                <w:r w:rsidRPr="00F82765">
                  <w:rPr>
                    <w:rFonts w:ascii="Lato" w:hAnsi="Lato"/>
                    <w:b w:val="0"/>
                    <w:bCs w:val="0"/>
                    <w:color w:val="2D3538"/>
                    <w:sz w:val="24"/>
                    <w:szCs w:val="24"/>
                  </w:rPr>
                  <w:tab/>
                </w:r>
                <w:r w:rsidRPr="00F82765">
                  <w:rPr>
                    <w:b w:val="0"/>
                    <w:bCs w:val="0"/>
                    <w:color w:val="2D3538"/>
                    <w:sz w:val="24"/>
                    <w:szCs w:val="24"/>
                  </w:rPr>
                  <w:t>Dynamic product recommendations based on browsing history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114</w:t>
                </w:r>
                <w:r w:rsidRPr="00F82765">
                  <w:rPr>
                    <w:rFonts w:ascii="Lato" w:hAnsi="Lato"/>
                    <w:b w:val="0"/>
                    <w:bCs w:val="0"/>
                    <w:webHidden/>
                    <w:color w:val="2D3538"/>
                    <w:sz w:val="24"/>
                    <w:szCs w:val="24"/>
                  </w:rPr>
                  <w:fldChar w:fldCharType="end"/>
                </w:r>
              </w:hyperlink>
            </w:p>
            <w:p w14:paraId="4146C364" w14:textId="224A7A0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3" w:history="1">
                <w:r w:rsidRPr="00F82765">
                  <w:rPr>
                    <w:b w:val="0"/>
                    <w:bCs w:val="0"/>
                    <w:color w:val="2D3538"/>
                    <w:sz w:val="24"/>
                    <w:szCs w:val="24"/>
                  </w:rPr>
                  <w:t>3.47</w:t>
                </w:r>
                <w:r w:rsidRPr="00F82765">
                  <w:rPr>
                    <w:rFonts w:ascii="Lato" w:hAnsi="Lato"/>
                    <w:b w:val="0"/>
                    <w:bCs w:val="0"/>
                    <w:color w:val="2D3538"/>
                    <w:sz w:val="24"/>
                    <w:szCs w:val="24"/>
                  </w:rPr>
                  <w:tab/>
                </w:r>
                <w:r w:rsidRPr="00F82765">
                  <w:rPr>
                    <w:b w:val="0"/>
                    <w:bCs w:val="0"/>
                    <w:color w:val="2D3538"/>
                    <w:sz w:val="24"/>
                    <w:szCs w:val="24"/>
                  </w:rPr>
                  <w:t>Personalized Thank-You Notes with Orders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116</w:t>
                </w:r>
                <w:r w:rsidRPr="00F82765">
                  <w:rPr>
                    <w:rFonts w:ascii="Lato" w:hAnsi="Lato"/>
                    <w:b w:val="0"/>
                    <w:bCs w:val="0"/>
                    <w:webHidden/>
                    <w:color w:val="2D3538"/>
                    <w:sz w:val="24"/>
                    <w:szCs w:val="24"/>
                  </w:rPr>
                  <w:fldChar w:fldCharType="end"/>
                </w:r>
              </w:hyperlink>
            </w:p>
            <w:p w14:paraId="52C2BD5A" w14:textId="2C534E1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4" w:history="1">
                <w:r w:rsidRPr="00F82765">
                  <w:rPr>
                    <w:b w:val="0"/>
                    <w:bCs w:val="0"/>
                    <w:color w:val="2D3538"/>
                    <w:sz w:val="24"/>
                    <w:szCs w:val="24"/>
                  </w:rPr>
                  <w:t>3.48</w:t>
                </w:r>
                <w:r w:rsidRPr="00F82765">
                  <w:rPr>
                    <w:rFonts w:ascii="Lato" w:hAnsi="Lato"/>
                    <w:b w:val="0"/>
                    <w:bCs w:val="0"/>
                    <w:color w:val="2D3538"/>
                    <w:sz w:val="24"/>
                    <w:szCs w:val="24"/>
                  </w:rPr>
                  <w:tab/>
                </w:r>
                <w:r w:rsidRPr="00F82765">
                  <w:rPr>
                    <w:b w:val="0"/>
                    <w:bCs w:val="0"/>
                    <w:color w:val="2D3538"/>
                    <w:sz w:val="24"/>
                    <w:szCs w:val="24"/>
                  </w:rPr>
                  <w:t>AI-powered gift finder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117</w:t>
                </w:r>
                <w:r w:rsidRPr="00F82765">
                  <w:rPr>
                    <w:rFonts w:ascii="Lato" w:hAnsi="Lato"/>
                    <w:b w:val="0"/>
                    <w:bCs w:val="0"/>
                    <w:webHidden/>
                    <w:color w:val="2D3538"/>
                    <w:sz w:val="24"/>
                    <w:szCs w:val="24"/>
                  </w:rPr>
                  <w:fldChar w:fldCharType="end"/>
                </w:r>
              </w:hyperlink>
            </w:p>
            <w:p w14:paraId="13E7005D" w14:textId="2E3156E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5" w:history="1">
                <w:r w:rsidRPr="00F82765">
                  <w:rPr>
                    <w:b w:val="0"/>
                    <w:bCs w:val="0"/>
                    <w:color w:val="2D3538"/>
                    <w:sz w:val="24"/>
                    <w:szCs w:val="24"/>
                  </w:rPr>
                  <w:t>3.49</w:t>
                </w:r>
                <w:r w:rsidRPr="00F82765">
                  <w:rPr>
                    <w:rFonts w:ascii="Lato" w:hAnsi="Lato"/>
                    <w:b w:val="0"/>
                    <w:bCs w:val="0"/>
                    <w:color w:val="2D3538"/>
                    <w:sz w:val="24"/>
                    <w:szCs w:val="24"/>
                  </w:rPr>
                  <w:tab/>
                </w:r>
                <w:r w:rsidRPr="00F82765">
                  <w:rPr>
                    <w:b w:val="0"/>
                    <w:bCs w:val="0"/>
                    <w:color w:val="2D3538"/>
                    <w:sz w:val="24"/>
                    <w:szCs w:val="24"/>
                  </w:rPr>
                  <w:t>Personalized Subscription Box Recommendations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118</w:t>
                </w:r>
                <w:r w:rsidRPr="00F82765">
                  <w:rPr>
                    <w:rFonts w:ascii="Lato" w:hAnsi="Lato"/>
                    <w:b w:val="0"/>
                    <w:bCs w:val="0"/>
                    <w:webHidden/>
                    <w:color w:val="2D3538"/>
                    <w:sz w:val="24"/>
                    <w:szCs w:val="24"/>
                  </w:rPr>
                  <w:fldChar w:fldCharType="end"/>
                </w:r>
              </w:hyperlink>
            </w:p>
            <w:p w14:paraId="20059B05" w14:textId="2EDB18F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6" w:history="1">
                <w:r w:rsidRPr="00F82765">
                  <w:rPr>
                    <w:b w:val="0"/>
                    <w:bCs w:val="0"/>
                    <w:color w:val="2D3538"/>
                    <w:sz w:val="24"/>
                    <w:szCs w:val="24"/>
                  </w:rPr>
                  <w:t>3.50</w:t>
                </w:r>
                <w:r w:rsidRPr="00F82765">
                  <w:rPr>
                    <w:rFonts w:ascii="Lato" w:hAnsi="Lato"/>
                    <w:b w:val="0"/>
                    <w:bCs w:val="0"/>
                    <w:color w:val="2D3538"/>
                    <w:sz w:val="24"/>
                    <w:szCs w:val="24"/>
                  </w:rPr>
                  <w:tab/>
                </w:r>
                <w:r w:rsidRPr="00F82765">
                  <w:rPr>
                    <w:b w:val="0"/>
                    <w:bCs w:val="0"/>
                    <w:color w:val="2D3538"/>
                    <w:sz w:val="24"/>
                    <w:szCs w:val="24"/>
                  </w:rPr>
                  <w:t>AI-Driven Personalized Product Launches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119</w:t>
                </w:r>
                <w:r w:rsidRPr="00F82765">
                  <w:rPr>
                    <w:rFonts w:ascii="Lato" w:hAnsi="Lato"/>
                    <w:b w:val="0"/>
                    <w:bCs w:val="0"/>
                    <w:webHidden/>
                    <w:color w:val="2D3538"/>
                    <w:sz w:val="24"/>
                    <w:szCs w:val="24"/>
                  </w:rPr>
                  <w:fldChar w:fldCharType="end"/>
                </w:r>
              </w:hyperlink>
            </w:p>
            <w:p w14:paraId="1218E13E" w14:textId="389D44A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7" w:history="1">
                <w:r w:rsidRPr="00F82765">
                  <w:rPr>
                    <w:b w:val="0"/>
                    <w:bCs w:val="0"/>
                    <w:color w:val="2D3538"/>
                    <w:sz w:val="24"/>
                    <w:szCs w:val="24"/>
                  </w:rPr>
                  <w:t>3.51</w:t>
                </w:r>
                <w:r w:rsidRPr="00F82765">
                  <w:rPr>
                    <w:rFonts w:ascii="Lato" w:hAnsi="Lato"/>
                    <w:b w:val="0"/>
                    <w:bCs w:val="0"/>
                    <w:color w:val="2D3538"/>
                    <w:sz w:val="24"/>
                    <w:szCs w:val="24"/>
                  </w:rPr>
                  <w:tab/>
                </w:r>
                <w:r w:rsidRPr="00F82765">
                  <w:rPr>
                    <w:b w:val="0"/>
                    <w:bCs w:val="0"/>
                    <w:color w:val="2D3538"/>
                    <w:sz w:val="24"/>
                    <w:szCs w:val="24"/>
                  </w:rPr>
                  <w:t>AI-powered customer segmentation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121</w:t>
                </w:r>
                <w:r w:rsidRPr="00F82765">
                  <w:rPr>
                    <w:rFonts w:ascii="Lato" w:hAnsi="Lato"/>
                    <w:b w:val="0"/>
                    <w:bCs w:val="0"/>
                    <w:webHidden/>
                    <w:color w:val="2D3538"/>
                    <w:sz w:val="24"/>
                    <w:szCs w:val="24"/>
                  </w:rPr>
                  <w:fldChar w:fldCharType="end"/>
                </w:r>
              </w:hyperlink>
            </w:p>
            <w:p w14:paraId="5F85B381" w14:textId="37AB934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8" w:history="1">
                <w:r w:rsidRPr="00F82765">
                  <w:rPr>
                    <w:b w:val="0"/>
                    <w:bCs w:val="0"/>
                    <w:color w:val="2D3538"/>
                    <w:sz w:val="24"/>
                    <w:szCs w:val="24"/>
                  </w:rPr>
                  <w:t>3.52</w:t>
                </w:r>
                <w:r w:rsidRPr="00F82765">
                  <w:rPr>
                    <w:rFonts w:ascii="Lato" w:hAnsi="Lato"/>
                    <w:b w:val="0"/>
                    <w:bCs w:val="0"/>
                    <w:color w:val="2D3538"/>
                    <w:sz w:val="24"/>
                    <w:szCs w:val="24"/>
                  </w:rPr>
                  <w:tab/>
                </w:r>
                <w:r w:rsidRPr="00F82765">
                  <w:rPr>
                    <w:b w:val="0"/>
                    <w:bCs w:val="0"/>
                    <w:color w:val="2D3538"/>
                    <w:sz w:val="24"/>
                    <w:szCs w:val="24"/>
                  </w:rPr>
                  <w:t>Real-time inventory forecasting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122</w:t>
                </w:r>
                <w:r w:rsidRPr="00F82765">
                  <w:rPr>
                    <w:rFonts w:ascii="Lato" w:hAnsi="Lato"/>
                    <w:b w:val="0"/>
                    <w:bCs w:val="0"/>
                    <w:webHidden/>
                    <w:color w:val="2D3538"/>
                    <w:sz w:val="24"/>
                    <w:szCs w:val="24"/>
                  </w:rPr>
                  <w:fldChar w:fldCharType="end"/>
                </w:r>
              </w:hyperlink>
            </w:p>
            <w:p w14:paraId="27444D9B" w14:textId="6EF7000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699" w:history="1">
                <w:r w:rsidRPr="00F82765">
                  <w:rPr>
                    <w:b w:val="0"/>
                    <w:bCs w:val="0"/>
                    <w:color w:val="2D3538"/>
                    <w:sz w:val="24"/>
                    <w:szCs w:val="24"/>
                  </w:rPr>
                  <w:t>3.53</w:t>
                </w:r>
                <w:r w:rsidRPr="00F82765">
                  <w:rPr>
                    <w:rFonts w:ascii="Lato" w:hAnsi="Lato"/>
                    <w:b w:val="0"/>
                    <w:bCs w:val="0"/>
                    <w:color w:val="2D3538"/>
                    <w:sz w:val="24"/>
                    <w:szCs w:val="24"/>
                  </w:rPr>
                  <w:tab/>
                </w:r>
                <w:r w:rsidRPr="00F82765">
                  <w:rPr>
                    <w:b w:val="0"/>
                    <w:bCs w:val="0"/>
                    <w:color w:val="2D3538"/>
                    <w:sz w:val="24"/>
                    <w:szCs w:val="24"/>
                  </w:rPr>
                  <w:t>Dynamic pricing engine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_Toc194955699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123</w:t>
                </w:r>
                <w:r w:rsidRPr="00F82765">
                  <w:rPr>
                    <w:rFonts w:ascii="Lato" w:hAnsi="Lato"/>
                    <w:b w:val="0"/>
                    <w:bCs w:val="0"/>
                    <w:webHidden/>
                    <w:color w:val="2D3538"/>
                    <w:sz w:val="24"/>
                    <w:szCs w:val="24"/>
                  </w:rPr>
                  <w:fldChar w:fldCharType="end"/>
                </w:r>
              </w:hyperlink>
            </w:p>
            <w:p w14:paraId="026202D0" w14:textId="27760AE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0" w:history="1">
                <w:r w:rsidRPr="00F82765">
                  <w:rPr>
                    <w:b w:val="0"/>
                    <w:bCs w:val="0"/>
                    <w:color w:val="2D3538"/>
                    <w:sz w:val="24"/>
                    <w:szCs w:val="24"/>
                  </w:rPr>
                  <w:t>3.54</w:t>
                </w:r>
                <w:r w:rsidRPr="00F82765">
                  <w:rPr>
                    <w:rFonts w:ascii="Lato" w:hAnsi="Lato"/>
                    <w:b w:val="0"/>
                    <w:bCs w:val="0"/>
                    <w:color w:val="2D3538"/>
                    <w:sz w:val="24"/>
                    <w:szCs w:val="24"/>
                  </w:rPr>
                  <w:tab/>
                </w:r>
                <w:r w:rsidRPr="00F82765">
                  <w:rPr>
                    <w:b w:val="0"/>
                    <w:bCs w:val="0"/>
                    <w:color w:val="2D3538"/>
                    <w:sz w:val="24"/>
                    <w:szCs w:val="24"/>
                  </w:rPr>
                  <w:t>AI-driven customer support chatbot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125</w:t>
                </w:r>
                <w:r w:rsidRPr="00F82765">
                  <w:rPr>
                    <w:rFonts w:ascii="Lato" w:hAnsi="Lato"/>
                    <w:b w:val="0"/>
                    <w:bCs w:val="0"/>
                    <w:webHidden/>
                    <w:color w:val="2D3538"/>
                    <w:sz w:val="24"/>
                    <w:szCs w:val="24"/>
                  </w:rPr>
                  <w:fldChar w:fldCharType="end"/>
                </w:r>
              </w:hyperlink>
            </w:p>
            <w:p w14:paraId="05128E54" w14:textId="30F8CC3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1" w:history="1">
                <w:r w:rsidRPr="00F82765">
                  <w:rPr>
                    <w:b w:val="0"/>
                    <w:bCs w:val="0"/>
                    <w:color w:val="2D3538"/>
                    <w:sz w:val="24"/>
                    <w:szCs w:val="24"/>
                  </w:rPr>
                  <w:t>3.55</w:t>
                </w:r>
                <w:r w:rsidRPr="00F82765">
                  <w:rPr>
                    <w:rFonts w:ascii="Lato" w:hAnsi="Lato"/>
                    <w:b w:val="0"/>
                    <w:bCs w:val="0"/>
                    <w:color w:val="2D3538"/>
                    <w:sz w:val="24"/>
                    <w:szCs w:val="24"/>
                  </w:rPr>
                  <w:tab/>
                </w:r>
                <w:r w:rsidRPr="00F82765">
                  <w:rPr>
                    <w:b w:val="0"/>
                    <w:bCs w:val="0"/>
                    <w:color w:val="2D3538"/>
                    <w:sz w:val="24"/>
                    <w:szCs w:val="24"/>
                  </w:rPr>
                  <w:t>Predictive churn analysis for customer retention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126</w:t>
                </w:r>
                <w:r w:rsidRPr="00F82765">
                  <w:rPr>
                    <w:rFonts w:ascii="Lato" w:hAnsi="Lato"/>
                    <w:b w:val="0"/>
                    <w:bCs w:val="0"/>
                    <w:webHidden/>
                    <w:color w:val="2D3538"/>
                    <w:sz w:val="24"/>
                    <w:szCs w:val="24"/>
                  </w:rPr>
                  <w:fldChar w:fldCharType="end"/>
                </w:r>
              </w:hyperlink>
            </w:p>
            <w:p w14:paraId="33EAD8CD" w14:textId="4BC1DC3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2" w:history="1">
                <w:r w:rsidRPr="00F82765">
                  <w:rPr>
                    <w:b w:val="0"/>
                    <w:bCs w:val="0"/>
                    <w:color w:val="2D3538"/>
                    <w:sz w:val="24"/>
                    <w:szCs w:val="24"/>
                  </w:rPr>
                  <w:t>3.56</w:t>
                </w:r>
                <w:r w:rsidRPr="00F82765">
                  <w:rPr>
                    <w:rFonts w:ascii="Lato" w:hAnsi="Lato"/>
                    <w:b w:val="0"/>
                    <w:bCs w:val="0"/>
                    <w:color w:val="2D3538"/>
                    <w:sz w:val="24"/>
                    <w:szCs w:val="24"/>
                  </w:rPr>
                  <w:tab/>
                </w:r>
                <w:r w:rsidRPr="00F82765">
                  <w:rPr>
                    <w:b w:val="0"/>
                    <w:bCs w:val="0"/>
                    <w:color w:val="2D3538"/>
                    <w:sz w:val="24"/>
                    <w:szCs w:val="24"/>
                  </w:rPr>
                  <w:t>AI-based return prediction systems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127</w:t>
                </w:r>
                <w:r w:rsidRPr="00F82765">
                  <w:rPr>
                    <w:rFonts w:ascii="Lato" w:hAnsi="Lato"/>
                    <w:b w:val="0"/>
                    <w:bCs w:val="0"/>
                    <w:webHidden/>
                    <w:color w:val="2D3538"/>
                    <w:sz w:val="24"/>
                    <w:szCs w:val="24"/>
                  </w:rPr>
                  <w:fldChar w:fldCharType="end"/>
                </w:r>
              </w:hyperlink>
            </w:p>
            <w:p w14:paraId="538C085A" w14:textId="3054DC8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3" w:history="1">
                <w:r w:rsidRPr="00F82765">
                  <w:rPr>
                    <w:b w:val="0"/>
                    <w:bCs w:val="0"/>
                    <w:color w:val="2D3538"/>
                    <w:sz w:val="24"/>
                    <w:szCs w:val="24"/>
                  </w:rPr>
                  <w:t>3.57</w:t>
                </w:r>
                <w:r w:rsidRPr="00F82765">
                  <w:rPr>
                    <w:rFonts w:ascii="Lato" w:hAnsi="Lato"/>
                    <w:b w:val="0"/>
                    <w:bCs w:val="0"/>
                    <w:color w:val="2D3538"/>
                    <w:sz w:val="24"/>
                    <w:szCs w:val="24"/>
                  </w:rPr>
                  <w:tab/>
                </w:r>
                <w:r w:rsidRPr="00F82765">
                  <w:rPr>
                    <w:b w:val="0"/>
                    <w:bCs w:val="0"/>
                    <w:color w:val="2D3538"/>
                    <w:sz w:val="24"/>
                    <w:szCs w:val="24"/>
                  </w:rPr>
                  <w:t>AI-powered trend prediction tools for inventory planning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128</w:t>
                </w:r>
                <w:r w:rsidRPr="00F82765">
                  <w:rPr>
                    <w:rFonts w:ascii="Lato" w:hAnsi="Lato"/>
                    <w:b w:val="0"/>
                    <w:bCs w:val="0"/>
                    <w:webHidden/>
                    <w:color w:val="2D3538"/>
                    <w:sz w:val="24"/>
                    <w:szCs w:val="24"/>
                  </w:rPr>
                  <w:fldChar w:fldCharType="end"/>
                </w:r>
              </w:hyperlink>
            </w:p>
            <w:p w14:paraId="3E29581F" w14:textId="04AA6FF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4" w:history="1">
                <w:r w:rsidRPr="00F82765">
                  <w:rPr>
                    <w:b w:val="0"/>
                    <w:bCs w:val="0"/>
                    <w:color w:val="2D3538"/>
                    <w:sz w:val="24"/>
                    <w:szCs w:val="24"/>
                  </w:rPr>
                  <w:t>3.58</w:t>
                </w:r>
                <w:r w:rsidRPr="00F82765">
                  <w:rPr>
                    <w:rFonts w:ascii="Lato" w:hAnsi="Lato"/>
                    <w:b w:val="0"/>
                    <w:bCs w:val="0"/>
                    <w:color w:val="2D3538"/>
                    <w:sz w:val="24"/>
                    <w:szCs w:val="24"/>
                  </w:rPr>
                  <w:tab/>
                </w:r>
                <w:r w:rsidRPr="00F82765">
                  <w:rPr>
                    <w:b w:val="0"/>
                    <w:bCs w:val="0"/>
                    <w:color w:val="2D3538"/>
                    <w:sz w:val="24"/>
                    <w:szCs w:val="24"/>
                  </w:rPr>
                  <w:t>AI-driven product upsells and cross-sell engines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130</w:t>
                </w:r>
                <w:r w:rsidRPr="00F82765">
                  <w:rPr>
                    <w:rFonts w:ascii="Lato" w:hAnsi="Lato"/>
                    <w:b w:val="0"/>
                    <w:bCs w:val="0"/>
                    <w:webHidden/>
                    <w:color w:val="2D3538"/>
                    <w:sz w:val="24"/>
                    <w:szCs w:val="24"/>
                  </w:rPr>
                  <w:fldChar w:fldCharType="end"/>
                </w:r>
              </w:hyperlink>
            </w:p>
            <w:p w14:paraId="53268350" w14:textId="5BC9CAF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5" w:history="1">
                <w:r w:rsidRPr="00F82765">
                  <w:rPr>
                    <w:b w:val="0"/>
                    <w:bCs w:val="0"/>
                    <w:color w:val="2D3538"/>
                    <w:sz w:val="24"/>
                    <w:szCs w:val="24"/>
                  </w:rPr>
                  <w:t>3.59</w:t>
                </w:r>
                <w:r w:rsidRPr="00F82765">
                  <w:rPr>
                    <w:rFonts w:ascii="Lato" w:hAnsi="Lato"/>
                    <w:b w:val="0"/>
                    <w:bCs w:val="0"/>
                    <w:color w:val="2D3538"/>
                    <w:sz w:val="24"/>
                    <w:szCs w:val="24"/>
                  </w:rPr>
                  <w:tab/>
                </w:r>
                <w:r w:rsidRPr="00F82765">
                  <w:rPr>
                    <w:b w:val="0"/>
                    <w:bCs w:val="0"/>
                    <w:color w:val="2D3538"/>
                    <w:sz w:val="24"/>
                    <w:szCs w:val="24"/>
                  </w:rPr>
                  <w:t>AI-powered blog and content writing assistants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131</w:t>
                </w:r>
                <w:r w:rsidRPr="00F82765">
                  <w:rPr>
                    <w:rFonts w:ascii="Lato" w:hAnsi="Lato"/>
                    <w:b w:val="0"/>
                    <w:bCs w:val="0"/>
                    <w:webHidden/>
                    <w:color w:val="2D3538"/>
                    <w:sz w:val="24"/>
                    <w:szCs w:val="24"/>
                  </w:rPr>
                  <w:fldChar w:fldCharType="end"/>
                </w:r>
              </w:hyperlink>
            </w:p>
            <w:p w14:paraId="07887D0A" w14:textId="4A5512D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6" w:history="1">
                <w:r w:rsidRPr="00F82765">
                  <w:rPr>
                    <w:b w:val="0"/>
                    <w:bCs w:val="0"/>
                    <w:color w:val="2D3538"/>
                    <w:sz w:val="24"/>
                    <w:szCs w:val="24"/>
                  </w:rPr>
                  <w:t>3.60</w:t>
                </w:r>
                <w:r w:rsidRPr="00F82765">
                  <w:rPr>
                    <w:rFonts w:ascii="Lato" w:hAnsi="Lato"/>
                    <w:b w:val="0"/>
                    <w:bCs w:val="0"/>
                    <w:color w:val="2D3538"/>
                    <w:sz w:val="24"/>
                    <w:szCs w:val="24"/>
                  </w:rPr>
                  <w:tab/>
                </w:r>
                <w:r w:rsidRPr="00F82765">
                  <w:rPr>
                    <w:b w:val="0"/>
                    <w:bCs w:val="0"/>
                    <w:color w:val="2D3538"/>
                    <w:sz w:val="24"/>
                    <w:szCs w:val="24"/>
                  </w:rPr>
                  <w:t>AI-optimized tax compliance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132</w:t>
                </w:r>
                <w:r w:rsidRPr="00F82765">
                  <w:rPr>
                    <w:rFonts w:ascii="Lato" w:hAnsi="Lato"/>
                    <w:b w:val="0"/>
                    <w:bCs w:val="0"/>
                    <w:webHidden/>
                    <w:color w:val="2D3538"/>
                    <w:sz w:val="24"/>
                    <w:szCs w:val="24"/>
                  </w:rPr>
                  <w:fldChar w:fldCharType="end"/>
                </w:r>
              </w:hyperlink>
            </w:p>
            <w:p w14:paraId="1A31AE78" w14:textId="0D179E5B"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7" w:history="1">
                <w:r w:rsidRPr="00F82765">
                  <w:rPr>
                    <w:b w:val="0"/>
                    <w:bCs w:val="0"/>
                    <w:color w:val="2D3538"/>
                    <w:sz w:val="24"/>
                    <w:szCs w:val="24"/>
                  </w:rPr>
                  <w:t>3.61</w:t>
                </w:r>
                <w:r w:rsidRPr="00F82765">
                  <w:rPr>
                    <w:rFonts w:ascii="Lato" w:hAnsi="Lato"/>
                    <w:b w:val="0"/>
                    <w:bCs w:val="0"/>
                    <w:color w:val="2D3538"/>
                    <w:sz w:val="24"/>
                    <w:szCs w:val="24"/>
                  </w:rPr>
                  <w:tab/>
                </w:r>
                <w:r w:rsidRPr="00F82765">
                  <w:rPr>
                    <w:b w:val="0"/>
                    <w:bCs w:val="0"/>
                    <w:color w:val="2D3538"/>
                    <w:sz w:val="24"/>
                    <w:szCs w:val="24"/>
                  </w:rPr>
                  <w:t>AI-based competitor trend forecasting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133</w:t>
                </w:r>
                <w:r w:rsidRPr="00F82765">
                  <w:rPr>
                    <w:rFonts w:ascii="Lato" w:hAnsi="Lato"/>
                    <w:b w:val="0"/>
                    <w:bCs w:val="0"/>
                    <w:webHidden/>
                    <w:color w:val="2D3538"/>
                    <w:sz w:val="24"/>
                    <w:szCs w:val="24"/>
                  </w:rPr>
                  <w:fldChar w:fldCharType="end"/>
                </w:r>
              </w:hyperlink>
            </w:p>
            <w:p w14:paraId="7EFEF028" w14:textId="42FF2C9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8" w:history="1">
                <w:r w:rsidRPr="00F82765">
                  <w:rPr>
                    <w:b w:val="0"/>
                    <w:bCs w:val="0"/>
                    <w:color w:val="2D3538"/>
                    <w:sz w:val="24"/>
                    <w:szCs w:val="24"/>
                  </w:rPr>
                  <w:t>3.62</w:t>
                </w:r>
                <w:r w:rsidRPr="00F82765">
                  <w:rPr>
                    <w:rFonts w:ascii="Lato" w:hAnsi="Lato"/>
                    <w:b w:val="0"/>
                    <w:bCs w:val="0"/>
                    <w:color w:val="2D3538"/>
                    <w:sz w:val="24"/>
                    <w:szCs w:val="24"/>
                  </w:rPr>
                  <w:tab/>
                </w:r>
                <w:r w:rsidRPr="00F82765">
                  <w:rPr>
                    <w:b w:val="0"/>
                    <w:bCs w:val="0"/>
                    <w:color w:val="2D3538"/>
                    <w:sz w:val="24"/>
                    <w:szCs w:val="24"/>
                  </w:rPr>
                  <w:t>AI-driven product launch readiness dashboards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135</w:t>
                </w:r>
                <w:r w:rsidRPr="00F82765">
                  <w:rPr>
                    <w:rFonts w:ascii="Lato" w:hAnsi="Lato"/>
                    <w:b w:val="0"/>
                    <w:bCs w:val="0"/>
                    <w:webHidden/>
                    <w:color w:val="2D3538"/>
                    <w:sz w:val="24"/>
                    <w:szCs w:val="24"/>
                  </w:rPr>
                  <w:fldChar w:fldCharType="end"/>
                </w:r>
              </w:hyperlink>
            </w:p>
            <w:p w14:paraId="15502213" w14:textId="6C208F1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09" w:history="1">
                <w:r w:rsidRPr="00F82765">
                  <w:rPr>
                    <w:b w:val="0"/>
                    <w:bCs w:val="0"/>
                    <w:color w:val="2D3538"/>
                    <w:sz w:val="24"/>
                    <w:szCs w:val="24"/>
                  </w:rPr>
                  <w:t>3.63</w:t>
                </w:r>
                <w:r w:rsidRPr="00F82765">
                  <w:rPr>
                    <w:rFonts w:ascii="Lato" w:hAnsi="Lato"/>
                    <w:b w:val="0"/>
                    <w:bCs w:val="0"/>
                    <w:color w:val="2D3538"/>
                    <w:sz w:val="24"/>
                    <w:szCs w:val="24"/>
                  </w:rPr>
                  <w:tab/>
                </w:r>
                <w:r w:rsidRPr="00F82765">
                  <w:rPr>
                    <w:b w:val="0"/>
                    <w:bCs w:val="0"/>
                    <w:color w:val="2D3538"/>
                    <w:sz w:val="24"/>
                    <w:szCs w:val="24"/>
                  </w:rPr>
                  <w:t>AI-powered delay predictions for shipping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_Toc194955709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136</w:t>
                </w:r>
                <w:r w:rsidRPr="00F82765">
                  <w:rPr>
                    <w:rFonts w:ascii="Lato" w:hAnsi="Lato"/>
                    <w:b w:val="0"/>
                    <w:bCs w:val="0"/>
                    <w:webHidden/>
                    <w:color w:val="2D3538"/>
                    <w:sz w:val="24"/>
                    <w:szCs w:val="24"/>
                  </w:rPr>
                  <w:fldChar w:fldCharType="end"/>
                </w:r>
              </w:hyperlink>
            </w:p>
            <w:p w14:paraId="3E37E9FA" w14:textId="083C102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0" w:history="1">
                <w:r w:rsidRPr="00F82765">
                  <w:rPr>
                    <w:b w:val="0"/>
                    <w:bCs w:val="0"/>
                    <w:color w:val="2D3538"/>
                    <w:sz w:val="24"/>
                    <w:szCs w:val="24"/>
                  </w:rPr>
                  <w:t>3.64</w:t>
                </w:r>
                <w:r w:rsidRPr="00F82765">
                  <w:rPr>
                    <w:rFonts w:ascii="Lato" w:hAnsi="Lato"/>
                    <w:b w:val="0"/>
                    <w:bCs w:val="0"/>
                    <w:color w:val="2D3538"/>
                    <w:sz w:val="24"/>
                    <w:szCs w:val="24"/>
                  </w:rPr>
                  <w:tab/>
                </w:r>
                <w:r w:rsidRPr="00F82765">
                  <w:rPr>
                    <w:b w:val="0"/>
                    <w:bCs w:val="0"/>
                    <w:color w:val="2D3538"/>
                    <w:sz w:val="24"/>
                    <w:szCs w:val="24"/>
                  </w:rPr>
                  <w:t>AI-based colour and style-matching for apparel</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137</w:t>
                </w:r>
                <w:r w:rsidRPr="00F82765">
                  <w:rPr>
                    <w:rFonts w:ascii="Lato" w:hAnsi="Lato"/>
                    <w:b w:val="0"/>
                    <w:bCs w:val="0"/>
                    <w:webHidden/>
                    <w:color w:val="2D3538"/>
                    <w:sz w:val="24"/>
                    <w:szCs w:val="24"/>
                  </w:rPr>
                  <w:fldChar w:fldCharType="end"/>
                </w:r>
              </w:hyperlink>
            </w:p>
            <w:p w14:paraId="0217E2B5" w14:textId="31951D0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1" w:history="1">
                <w:r w:rsidRPr="00F82765">
                  <w:rPr>
                    <w:b w:val="0"/>
                    <w:bCs w:val="0"/>
                    <w:color w:val="2D3538"/>
                    <w:sz w:val="24"/>
                    <w:szCs w:val="24"/>
                  </w:rPr>
                  <w:t>3.65</w:t>
                </w:r>
                <w:r w:rsidRPr="00F82765">
                  <w:rPr>
                    <w:rFonts w:ascii="Lato" w:hAnsi="Lato"/>
                    <w:b w:val="0"/>
                    <w:bCs w:val="0"/>
                    <w:color w:val="2D3538"/>
                    <w:sz w:val="24"/>
                    <w:szCs w:val="24"/>
                  </w:rPr>
                  <w:tab/>
                </w:r>
                <w:r w:rsidRPr="00F82765">
                  <w:rPr>
                    <w:b w:val="0"/>
                    <w:bCs w:val="0"/>
                    <w:color w:val="2D3538"/>
                    <w:sz w:val="24"/>
                    <w:szCs w:val="24"/>
                  </w:rPr>
                  <w:t>AI-powered product reordering suggestions for consumables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138</w:t>
                </w:r>
                <w:r w:rsidRPr="00F82765">
                  <w:rPr>
                    <w:rFonts w:ascii="Lato" w:hAnsi="Lato"/>
                    <w:b w:val="0"/>
                    <w:bCs w:val="0"/>
                    <w:webHidden/>
                    <w:color w:val="2D3538"/>
                    <w:sz w:val="24"/>
                    <w:szCs w:val="24"/>
                  </w:rPr>
                  <w:fldChar w:fldCharType="end"/>
                </w:r>
              </w:hyperlink>
            </w:p>
            <w:p w14:paraId="6960E6C9" w14:textId="527C1FA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2" w:history="1">
                <w:r w:rsidRPr="00F82765">
                  <w:rPr>
                    <w:b w:val="0"/>
                    <w:bCs w:val="0"/>
                    <w:color w:val="2D3538"/>
                    <w:sz w:val="24"/>
                    <w:szCs w:val="24"/>
                  </w:rPr>
                  <w:t>3.66</w:t>
                </w:r>
                <w:r w:rsidRPr="00F82765">
                  <w:rPr>
                    <w:rFonts w:ascii="Lato" w:hAnsi="Lato"/>
                    <w:b w:val="0"/>
                    <w:bCs w:val="0"/>
                    <w:color w:val="2D3538"/>
                    <w:sz w:val="24"/>
                    <w:szCs w:val="24"/>
                  </w:rPr>
                  <w:tab/>
                </w:r>
                <w:r w:rsidRPr="00F82765">
                  <w:rPr>
                    <w:b w:val="0"/>
                    <w:bCs w:val="0"/>
                    <w:color w:val="2D3538"/>
                    <w:sz w:val="24"/>
                    <w:szCs w:val="24"/>
                  </w:rPr>
                  <w:t>AI-driven staff scheduling for stores with fulfillment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140</w:t>
                </w:r>
                <w:r w:rsidRPr="00F82765">
                  <w:rPr>
                    <w:rFonts w:ascii="Lato" w:hAnsi="Lato"/>
                    <w:b w:val="0"/>
                    <w:bCs w:val="0"/>
                    <w:webHidden/>
                    <w:color w:val="2D3538"/>
                    <w:sz w:val="24"/>
                    <w:szCs w:val="24"/>
                  </w:rPr>
                  <w:fldChar w:fldCharType="end"/>
                </w:r>
              </w:hyperlink>
            </w:p>
            <w:p w14:paraId="45828D3B" w14:textId="58EEFA2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3" w:history="1">
                <w:r w:rsidRPr="00F82765">
                  <w:rPr>
                    <w:b w:val="0"/>
                    <w:bCs w:val="0"/>
                    <w:color w:val="2D3538"/>
                    <w:sz w:val="24"/>
                    <w:szCs w:val="24"/>
                  </w:rPr>
                  <w:t>3.67</w:t>
                </w:r>
                <w:r w:rsidRPr="00F82765">
                  <w:rPr>
                    <w:rFonts w:ascii="Lato" w:hAnsi="Lato"/>
                    <w:b w:val="0"/>
                    <w:bCs w:val="0"/>
                    <w:color w:val="2D3538"/>
                    <w:sz w:val="24"/>
                    <w:szCs w:val="24"/>
                  </w:rPr>
                  <w:tab/>
                </w:r>
                <w:r w:rsidRPr="00F82765">
                  <w:rPr>
                    <w:b w:val="0"/>
                    <w:bCs w:val="0"/>
                    <w:color w:val="2D3538"/>
                    <w:sz w:val="24"/>
                    <w:szCs w:val="24"/>
                  </w:rPr>
                  <w:t>AI-powered sentiment analysis for product reviews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141</w:t>
                </w:r>
                <w:r w:rsidRPr="00F82765">
                  <w:rPr>
                    <w:rFonts w:ascii="Lato" w:hAnsi="Lato"/>
                    <w:b w:val="0"/>
                    <w:bCs w:val="0"/>
                    <w:webHidden/>
                    <w:color w:val="2D3538"/>
                    <w:sz w:val="24"/>
                    <w:szCs w:val="24"/>
                  </w:rPr>
                  <w:fldChar w:fldCharType="end"/>
                </w:r>
              </w:hyperlink>
            </w:p>
            <w:p w14:paraId="3C70E39B" w14:textId="0E069C4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4" w:history="1">
                <w:r w:rsidRPr="00F82765">
                  <w:rPr>
                    <w:b w:val="0"/>
                    <w:bCs w:val="0"/>
                    <w:color w:val="2D3538"/>
                    <w:sz w:val="24"/>
                    <w:szCs w:val="24"/>
                  </w:rPr>
                  <w:t>3.68</w:t>
                </w:r>
                <w:r w:rsidRPr="00F82765">
                  <w:rPr>
                    <w:rFonts w:ascii="Lato" w:hAnsi="Lato"/>
                    <w:b w:val="0"/>
                    <w:bCs w:val="0"/>
                    <w:color w:val="2D3538"/>
                    <w:sz w:val="24"/>
                    <w:szCs w:val="24"/>
                  </w:rPr>
                  <w:tab/>
                </w:r>
                <w:r w:rsidRPr="00F82765">
                  <w:rPr>
                    <w:b w:val="0"/>
                    <w:bCs w:val="0"/>
                    <w:color w:val="2D3538"/>
                    <w:sz w:val="24"/>
                    <w:szCs w:val="24"/>
                  </w:rPr>
                  <w:t>AI-based fraud detection for high-value transactions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142</w:t>
                </w:r>
                <w:r w:rsidRPr="00F82765">
                  <w:rPr>
                    <w:rFonts w:ascii="Lato" w:hAnsi="Lato"/>
                    <w:b w:val="0"/>
                    <w:bCs w:val="0"/>
                    <w:webHidden/>
                    <w:color w:val="2D3538"/>
                    <w:sz w:val="24"/>
                    <w:szCs w:val="24"/>
                  </w:rPr>
                  <w:fldChar w:fldCharType="end"/>
                </w:r>
              </w:hyperlink>
            </w:p>
            <w:p w14:paraId="51D87C9C" w14:textId="45252B1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5" w:history="1">
                <w:r w:rsidRPr="00F82765">
                  <w:rPr>
                    <w:b w:val="0"/>
                    <w:bCs w:val="0"/>
                    <w:color w:val="2D3538"/>
                    <w:sz w:val="24"/>
                    <w:szCs w:val="24"/>
                  </w:rPr>
                  <w:t>3.69</w:t>
                </w:r>
                <w:r w:rsidRPr="00F82765">
                  <w:rPr>
                    <w:rFonts w:ascii="Lato" w:hAnsi="Lato"/>
                    <w:b w:val="0"/>
                    <w:bCs w:val="0"/>
                    <w:color w:val="2D3538"/>
                    <w:sz w:val="24"/>
                    <w:szCs w:val="24"/>
                  </w:rPr>
                  <w:tab/>
                </w:r>
                <w:r w:rsidRPr="00F82765">
                  <w:rPr>
                    <w:b w:val="0"/>
                    <w:bCs w:val="0"/>
                    <w:color w:val="2D3538"/>
                    <w:sz w:val="24"/>
                    <w:szCs w:val="24"/>
                  </w:rPr>
                  <w:t>AI-powered personalized email design automation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143</w:t>
                </w:r>
                <w:r w:rsidRPr="00F82765">
                  <w:rPr>
                    <w:rFonts w:ascii="Lato" w:hAnsi="Lato"/>
                    <w:b w:val="0"/>
                    <w:bCs w:val="0"/>
                    <w:webHidden/>
                    <w:color w:val="2D3538"/>
                    <w:sz w:val="24"/>
                    <w:szCs w:val="24"/>
                  </w:rPr>
                  <w:fldChar w:fldCharType="end"/>
                </w:r>
              </w:hyperlink>
            </w:p>
            <w:p w14:paraId="79315B90" w14:textId="1735406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6" w:history="1">
                <w:r w:rsidRPr="00F82765">
                  <w:rPr>
                    <w:b w:val="0"/>
                    <w:bCs w:val="0"/>
                    <w:color w:val="2D3538"/>
                    <w:sz w:val="24"/>
                    <w:szCs w:val="24"/>
                  </w:rPr>
                  <w:t>3.70</w:t>
                </w:r>
                <w:r w:rsidRPr="00F82765">
                  <w:rPr>
                    <w:rFonts w:ascii="Lato" w:hAnsi="Lato"/>
                    <w:b w:val="0"/>
                    <w:bCs w:val="0"/>
                    <w:color w:val="2D3538"/>
                    <w:sz w:val="24"/>
                    <w:szCs w:val="24"/>
                  </w:rPr>
                  <w:tab/>
                </w:r>
                <w:r w:rsidRPr="00F82765">
                  <w:rPr>
                    <w:b w:val="0"/>
                    <w:bCs w:val="0"/>
                    <w:color w:val="2D3538"/>
                    <w:sz w:val="24"/>
                    <w:szCs w:val="24"/>
                  </w:rPr>
                  <w:t>AI-driven heatmap analytics for product engagement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144</w:t>
                </w:r>
                <w:r w:rsidRPr="00F82765">
                  <w:rPr>
                    <w:rFonts w:ascii="Lato" w:hAnsi="Lato"/>
                    <w:b w:val="0"/>
                    <w:bCs w:val="0"/>
                    <w:webHidden/>
                    <w:color w:val="2D3538"/>
                    <w:sz w:val="24"/>
                    <w:szCs w:val="24"/>
                  </w:rPr>
                  <w:fldChar w:fldCharType="end"/>
                </w:r>
              </w:hyperlink>
            </w:p>
            <w:p w14:paraId="75929CEB" w14:textId="0876C30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7" w:history="1">
                <w:r w:rsidRPr="00F82765">
                  <w:rPr>
                    <w:b w:val="0"/>
                    <w:bCs w:val="0"/>
                    <w:color w:val="2D3538"/>
                    <w:sz w:val="24"/>
                    <w:szCs w:val="24"/>
                  </w:rPr>
                  <w:t>3.71</w:t>
                </w:r>
                <w:r w:rsidRPr="00F82765">
                  <w:rPr>
                    <w:rFonts w:ascii="Lato" w:hAnsi="Lato"/>
                    <w:b w:val="0"/>
                    <w:bCs w:val="0"/>
                    <w:color w:val="2D3538"/>
                    <w:sz w:val="24"/>
                    <w:szCs w:val="24"/>
                  </w:rPr>
                  <w:tab/>
                </w:r>
                <w:r w:rsidRPr="00F82765">
                  <w:rPr>
                    <w:b w:val="0"/>
                    <w:bCs w:val="0"/>
                    <w:color w:val="2D3538"/>
                    <w:sz w:val="24"/>
                    <w:szCs w:val="24"/>
                  </w:rPr>
                  <w:t>AI-powered voice search optimization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146</w:t>
                </w:r>
                <w:r w:rsidRPr="00F82765">
                  <w:rPr>
                    <w:rFonts w:ascii="Lato" w:hAnsi="Lato"/>
                    <w:b w:val="0"/>
                    <w:bCs w:val="0"/>
                    <w:webHidden/>
                    <w:color w:val="2D3538"/>
                    <w:sz w:val="24"/>
                    <w:szCs w:val="24"/>
                  </w:rPr>
                  <w:fldChar w:fldCharType="end"/>
                </w:r>
              </w:hyperlink>
            </w:p>
            <w:p w14:paraId="149ADC15" w14:textId="4782E84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8" w:history="1">
                <w:r w:rsidRPr="00F82765">
                  <w:rPr>
                    <w:b w:val="0"/>
                    <w:bCs w:val="0"/>
                    <w:color w:val="2D3538"/>
                    <w:sz w:val="24"/>
                    <w:szCs w:val="24"/>
                  </w:rPr>
                  <w:t>3.72</w:t>
                </w:r>
                <w:r w:rsidRPr="00F82765">
                  <w:rPr>
                    <w:rFonts w:ascii="Lato" w:hAnsi="Lato"/>
                    <w:b w:val="0"/>
                    <w:bCs w:val="0"/>
                    <w:color w:val="2D3538"/>
                    <w:sz w:val="24"/>
                    <w:szCs w:val="24"/>
                  </w:rPr>
                  <w:tab/>
                </w:r>
                <w:r w:rsidRPr="00F82765">
                  <w:rPr>
                    <w:b w:val="0"/>
                    <w:bCs w:val="0"/>
                    <w:color w:val="2D3538"/>
                    <w:sz w:val="24"/>
                    <w:szCs w:val="24"/>
                  </w:rPr>
                  <w:t>AI-driven product bundle recommendations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147</w:t>
                </w:r>
                <w:r w:rsidRPr="00F82765">
                  <w:rPr>
                    <w:rFonts w:ascii="Lato" w:hAnsi="Lato"/>
                    <w:b w:val="0"/>
                    <w:bCs w:val="0"/>
                    <w:webHidden/>
                    <w:color w:val="2D3538"/>
                    <w:sz w:val="24"/>
                    <w:szCs w:val="24"/>
                  </w:rPr>
                  <w:fldChar w:fldCharType="end"/>
                </w:r>
              </w:hyperlink>
            </w:p>
            <w:p w14:paraId="13F9DD16" w14:textId="0DE23AF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19" w:history="1">
                <w:r w:rsidRPr="00F82765">
                  <w:rPr>
                    <w:b w:val="0"/>
                    <w:bCs w:val="0"/>
                    <w:color w:val="2D3538"/>
                    <w:sz w:val="24"/>
                    <w:szCs w:val="24"/>
                  </w:rPr>
                  <w:t>3.73</w:t>
                </w:r>
                <w:r w:rsidRPr="00F82765">
                  <w:rPr>
                    <w:rFonts w:ascii="Lato" w:hAnsi="Lato"/>
                    <w:b w:val="0"/>
                    <w:bCs w:val="0"/>
                    <w:color w:val="2D3538"/>
                    <w:sz w:val="24"/>
                    <w:szCs w:val="24"/>
                  </w:rPr>
                  <w:tab/>
                </w:r>
                <w:r w:rsidRPr="00F82765">
                  <w:rPr>
                    <w:b w:val="0"/>
                    <w:bCs w:val="0"/>
                    <w:color w:val="2D3538"/>
                    <w:sz w:val="24"/>
                    <w:szCs w:val="24"/>
                  </w:rPr>
                  <w:t>AI-powered social media ad optimization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_Toc194955719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148</w:t>
                </w:r>
                <w:r w:rsidRPr="00F82765">
                  <w:rPr>
                    <w:rFonts w:ascii="Lato" w:hAnsi="Lato"/>
                    <w:b w:val="0"/>
                    <w:bCs w:val="0"/>
                    <w:webHidden/>
                    <w:color w:val="2D3538"/>
                    <w:sz w:val="24"/>
                    <w:szCs w:val="24"/>
                  </w:rPr>
                  <w:fldChar w:fldCharType="end"/>
                </w:r>
              </w:hyperlink>
            </w:p>
            <w:p w14:paraId="73A34518" w14:textId="652C5C0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0" w:history="1">
                <w:r w:rsidRPr="00F82765">
                  <w:rPr>
                    <w:b w:val="0"/>
                    <w:bCs w:val="0"/>
                    <w:color w:val="2D3538"/>
                    <w:sz w:val="24"/>
                    <w:szCs w:val="24"/>
                  </w:rPr>
                  <w:t>3.74</w:t>
                </w:r>
                <w:r w:rsidRPr="00F82765">
                  <w:rPr>
                    <w:rFonts w:ascii="Lato" w:hAnsi="Lato"/>
                    <w:b w:val="0"/>
                    <w:bCs w:val="0"/>
                    <w:color w:val="2D3538"/>
                    <w:sz w:val="24"/>
                    <w:szCs w:val="24"/>
                  </w:rPr>
                  <w:tab/>
                </w:r>
                <w:r w:rsidRPr="00F82765">
                  <w:rPr>
                    <w:b w:val="0"/>
                    <w:bCs w:val="0"/>
                    <w:color w:val="2D3538"/>
                    <w:sz w:val="24"/>
                    <w:szCs w:val="24"/>
                  </w:rPr>
                  <w:t>AI-based customer lifetime value prediction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149</w:t>
                </w:r>
                <w:r w:rsidRPr="00F82765">
                  <w:rPr>
                    <w:rFonts w:ascii="Lato" w:hAnsi="Lato"/>
                    <w:b w:val="0"/>
                    <w:bCs w:val="0"/>
                    <w:webHidden/>
                    <w:color w:val="2D3538"/>
                    <w:sz w:val="24"/>
                    <w:szCs w:val="24"/>
                  </w:rPr>
                  <w:fldChar w:fldCharType="end"/>
                </w:r>
              </w:hyperlink>
            </w:p>
            <w:p w14:paraId="599E9B16" w14:textId="48CB54C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1" w:history="1">
                <w:r w:rsidRPr="00F82765">
                  <w:rPr>
                    <w:b w:val="0"/>
                    <w:bCs w:val="0"/>
                    <w:color w:val="2D3538"/>
                    <w:sz w:val="24"/>
                    <w:szCs w:val="24"/>
                  </w:rPr>
                  <w:t>3.75</w:t>
                </w:r>
                <w:r w:rsidRPr="00F82765">
                  <w:rPr>
                    <w:rFonts w:ascii="Lato" w:hAnsi="Lato"/>
                    <w:b w:val="0"/>
                    <w:bCs w:val="0"/>
                    <w:color w:val="2D3538"/>
                    <w:sz w:val="24"/>
                    <w:szCs w:val="24"/>
                  </w:rPr>
                  <w:tab/>
                </w:r>
                <w:r w:rsidRPr="00F82765">
                  <w:rPr>
                    <w:b w:val="0"/>
                    <w:bCs w:val="0"/>
                    <w:color w:val="2D3538"/>
                    <w:sz w:val="24"/>
                    <w:szCs w:val="24"/>
                  </w:rPr>
                  <w:t>AI-driven A/B testing for product listings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150</w:t>
                </w:r>
                <w:r w:rsidRPr="00F82765">
                  <w:rPr>
                    <w:rFonts w:ascii="Lato" w:hAnsi="Lato"/>
                    <w:b w:val="0"/>
                    <w:bCs w:val="0"/>
                    <w:webHidden/>
                    <w:color w:val="2D3538"/>
                    <w:sz w:val="24"/>
                    <w:szCs w:val="24"/>
                  </w:rPr>
                  <w:fldChar w:fldCharType="end"/>
                </w:r>
              </w:hyperlink>
            </w:p>
            <w:p w14:paraId="34B06E17" w14:textId="1741C64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2" w:history="1">
                <w:r w:rsidRPr="00F82765">
                  <w:rPr>
                    <w:b w:val="0"/>
                    <w:bCs w:val="0"/>
                    <w:color w:val="2D3538"/>
                    <w:sz w:val="24"/>
                    <w:szCs w:val="24"/>
                  </w:rPr>
                  <w:t>3.76</w:t>
                </w:r>
                <w:r w:rsidRPr="00F82765">
                  <w:rPr>
                    <w:rFonts w:ascii="Lato" w:hAnsi="Lato"/>
                    <w:b w:val="0"/>
                    <w:bCs w:val="0"/>
                    <w:color w:val="2D3538"/>
                    <w:sz w:val="24"/>
                    <w:szCs w:val="24"/>
                  </w:rPr>
                  <w:tab/>
                </w:r>
                <w:r w:rsidRPr="00F82765">
                  <w:rPr>
                    <w:b w:val="0"/>
                    <w:bCs w:val="0"/>
                    <w:color w:val="2D3538"/>
                    <w:sz w:val="24"/>
                    <w:szCs w:val="24"/>
                  </w:rPr>
                  <w:t>AI-powered image recognition for product tagging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151</w:t>
                </w:r>
                <w:r w:rsidRPr="00F82765">
                  <w:rPr>
                    <w:rFonts w:ascii="Lato" w:hAnsi="Lato"/>
                    <w:b w:val="0"/>
                    <w:bCs w:val="0"/>
                    <w:webHidden/>
                    <w:color w:val="2D3538"/>
                    <w:sz w:val="24"/>
                    <w:szCs w:val="24"/>
                  </w:rPr>
                  <w:fldChar w:fldCharType="end"/>
                </w:r>
              </w:hyperlink>
            </w:p>
            <w:p w14:paraId="6F7C2CB0" w14:textId="482B2B62"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3" w:history="1">
                <w:r w:rsidRPr="00F82765">
                  <w:rPr>
                    <w:b w:val="0"/>
                    <w:bCs w:val="0"/>
                    <w:color w:val="2D3538"/>
                    <w:sz w:val="24"/>
                    <w:szCs w:val="24"/>
                  </w:rPr>
                  <w:t>3.77</w:t>
                </w:r>
                <w:r w:rsidRPr="00F82765">
                  <w:rPr>
                    <w:rFonts w:ascii="Lato" w:hAnsi="Lato"/>
                    <w:b w:val="0"/>
                    <w:bCs w:val="0"/>
                    <w:color w:val="2D3538"/>
                    <w:sz w:val="24"/>
                    <w:szCs w:val="24"/>
                  </w:rPr>
                  <w:tab/>
                </w:r>
                <w:r w:rsidRPr="00F82765">
                  <w:rPr>
                    <w:b w:val="0"/>
                    <w:bCs w:val="0"/>
                    <w:color w:val="2D3538"/>
                    <w:sz w:val="24"/>
                    <w:szCs w:val="24"/>
                  </w:rPr>
                  <w:t>AI-driven dynamic discounting system</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153</w:t>
                </w:r>
                <w:r w:rsidRPr="00F82765">
                  <w:rPr>
                    <w:rFonts w:ascii="Lato" w:hAnsi="Lato"/>
                    <w:b w:val="0"/>
                    <w:bCs w:val="0"/>
                    <w:webHidden/>
                    <w:color w:val="2D3538"/>
                    <w:sz w:val="24"/>
                    <w:szCs w:val="24"/>
                  </w:rPr>
                  <w:fldChar w:fldCharType="end"/>
                </w:r>
              </w:hyperlink>
            </w:p>
            <w:p w14:paraId="09CB4EF5" w14:textId="58BB3AD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4" w:history="1">
                <w:r w:rsidRPr="00F82765">
                  <w:rPr>
                    <w:b w:val="0"/>
                    <w:bCs w:val="0"/>
                    <w:color w:val="2D3538"/>
                    <w:sz w:val="24"/>
                    <w:szCs w:val="24"/>
                  </w:rPr>
                  <w:t>3.78</w:t>
                </w:r>
                <w:r w:rsidRPr="00F82765">
                  <w:rPr>
                    <w:rFonts w:ascii="Lato" w:hAnsi="Lato"/>
                    <w:b w:val="0"/>
                    <w:bCs w:val="0"/>
                    <w:color w:val="2D3538"/>
                    <w:sz w:val="24"/>
                    <w:szCs w:val="24"/>
                  </w:rPr>
                  <w:tab/>
                </w:r>
                <w:r w:rsidRPr="00F82765">
                  <w:rPr>
                    <w:b w:val="0"/>
                    <w:bCs w:val="0"/>
                    <w:color w:val="2D3538"/>
                    <w:sz w:val="24"/>
                    <w:szCs w:val="24"/>
                  </w:rPr>
                  <w:t xml:space="preserve">AI-powered customer </w:t>
                </w:r>
                <w:r w:rsidR="00F82765">
                  <w:rPr>
                    <w:b w:val="0"/>
                    <w:bCs w:val="0"/>
                    <w:color w:val="2D3538"/>
                    <w:sz w:val="24"/>
                    <w:szCs w:val="24"/>
                  </w:rPr>
                  <w:t>behaviour</w:t>
                </w:r>
                <w:r w:rsidRPr="00F82765">
                  <w:rPr>
                    <w:b w:val="0"/>
                    <w:bCs w:val="0"/>
                    <w:color w:val="2D3538"/>
                    <w:sz w:val="24"/>
                    <w:szCs w:val="24"/>
                  </w:rPr>
                  <w:t xml:space="preserve"> analysis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154</w:t>
                </w:r>
                <w:r w:rsidRPr="00F82765">
                  <w:rPr>
                    <w:rFonts w:ascii="Lato" w:hAnsi="Lato"/>
                    <w:b w:val="0"/>
                    <w:bCs w:val="0"/>
                    <w:webHidden/>
                    <w:color w:val="2D3538"/>
                    <w:sz w:val="24"/>
                    <w:szCs w:val="24"/>
                  </w:rPr>
                  <w:fldChar w:fldCharType="end"/>
                </w:r>
              </w:hyperlink>
            </w:p>
            <w:p w14:paraId="57A0B996" w14:textId="3B1BD58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5" w:history="1">
                <w:r w:rsidRPr="00F82765">
                  <w:rPr>
                    <w:b w:val="0"/>
                    <w:bCs w:val="0"/>
                    <w:color w:val="2D3538"/>
                    <w:sz w:val="24"/>
                    <w:szCs w:val="24"/>
                  </w:rPr>
                  <w:t>3.79</w:t>
                </w:r>
                <w:r w:rsidRPr="00F82765">
                  <w:rPr>
                    <w:rFonts w:ascii="Lato" w:hAnsi="Lato"/>
                    <w:b w:val="0"/>
                    <w:bCs w:val="0"/>
                    <w:color w:val="2D3538"/>
                    <w:sz w:val="24"/>
                    <w:szCs w:val="24"/>
                  </w:rPr>
                  <w:tab/>
                </w:r>
                <w:r w:rsidRPr="00F82765">
                  <w:rPr>
                    <w:b w:val="0"/>
                    <w:bCs w:val="0"/>
                    <w:color w:val="2D3538"/>
                    <w:sz w:val="24"/>
                    <w:szCs w:val="24"/>
                  </w:rPr>
                  <w:t>AI-driven product review summarization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155</w:t>
                </w:r>
                <w:r w:rsidRPr="00F82765">
                  <w:rPr>
                    <w:rFonts w:ascii="Lato" w:hAnsi="Lato"/>
                    <w:b w:val="0"/>
                    <w:bCs w:val="0"/>
                    <w:webHidden/>
                    <w:color w:val="2D3538"/>
                    <w:sz w:val="24"/>
                    <w:szCs w:val="24"/>
                  </w:rPr>
                  <w:fldChar w:fldCharType="end"/>
                </w:r>
              </w:hyperlink>
            </w:p>
            <w:p w14:paraId="4BFC8C41" w14:textId="4C3DB10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6" w:history="1">
                <w:r w:rsidRPr="00F82765">
                  <w:rPr>
                    <w:b w:val="0"/>
                    <w:bCs w:val="0"/>
                    <w:color w:val="2D3538"/>
                    <w:sz w:val="24"/>
                    <w:szCs w:val="24"/>
                  </w:rPr>
                  <w:t>3.80</w:t>
                </w:r>
                <w:r w:rsidRPr="00F82765">
                  <w:rPr>
                    <w:rFonts w:ascii="Lato" w:hAnsi="Lato"/>
                    <w:b w:val="0"/>
                    <w:bCs w:val="0"/>
                    <w:color w:val="2D3538"/>
                    <w:sz w:val="24"/>
                    <w:szCs w:val="24"/>
                  </w:rPr>
                  <w:tab/>
                </w:r>
                <w:r w:rsidRPr="00F82765">
                  <w:rPr>
                    <w:b w:val="0"/>
                    <w:bCs w:val="0"/>
                    <w:color w:val="2D3538"/>
                    <w:sz w:val="24"/>
                    <w:szCs w:val="24"/>
                  </w:rPr>
                  <w:t>AI-powered multilingual customer support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156</w:t>
                </w:r>
                <w:r w:rsidRPr="00F82765">
                  <w:rPr>
                    <w:rFonts w:ascii="Lato" w:hAnsi="Lato"/>
                    <w:b w:val="0"/>
                    <w:bCs w:val="0"/>
                    <w:webHidden/>
                    <w:color w:val="2D3538"/>
                    <w:sz w:val="24"/>
                    <w:szCs w:val="24"/>
                  </w:rPr>
                  <w:fldChar w:fldCharType="end"/>
                </w:r>
              </w:hyperlink>
            </w:p>
            <w:p w14:paraId="329D6E82" w14:textId="3ADA447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7" w:history="1">
                <w:r w:rsidRPr="00F82765">
                  <w:rPr>
                    <w:b w:val="0"/>
                    <w:bCs w:val="0"/>
                    <w:color w:val="2D3538"/>
                    <w:sz w:val="24"/>
                    <w:szCs w:val="24"/>
                  </w:rPr>
                  <w:t>3.81</w:t>
                </w:r>
                <w:r w:rsidRPr="00F82765">
                  <w:rPr>
                    <w:rFonts w:ascii="Lato" w:hAnsi="Lato"/>
                    <w:b w:val="0"/>
                    <w:bCs w:val="0"/>
                    <w:color w:val="2D3538"/>
                    <w:sz w:val="24"/>
                    <w:szCs w:val="24"/>
                  </w:rPr>
                  <w:tab/>
                </w:r>
                <w:r w:rsidRPr="00F82765">
                  <w:rPr>
                    <w:b w:val="0"/>
                    <w:bCs w:val="0"/>
                    <w:color w:val="2D3538"/>
                    <w:sz w:val="24"/>
                    <w:szCs w:val="24"/>
                  </w:rPr>
                  <w:t>Shopify self-cloud hosting services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157</w:t>
                </w:r>
                <w:r w:rsidRPr="00F82765">
                  <w:rPr>
                    <w:rFonts w:ascii="Lato" w:hAnsi="Lato"/>
                    <w:b w:val="0"/>
                    <w:bCs w:val="0"/>
                    <w:webHidden/>
                    <w:color w:val="2D3538"/>
                    <w:sz w:val="24"/>
                    <w:szCs w:val="24"/>
                  </w:rPr>
                  <w:fldChar w:fldCharType="end"/>
                </w:r>
              </w:hyperlink>
            </w:p>
            <w:p w14:paraId="5CA54359" w14:textId="0FE856B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8" w:history="1">
                <w:r w:rsidRPr="00F82765">
                  <w:rPr>
                    <w:b w:val="0"/>
                    <w:bCs w:val="0"/>
                    <w:color w:val="2D3538"/>
                    <w:sz w:val="24"/>
                    <w:szCs w:val="24"/>
                  </w:rPr>
                  <w:t>3.82</w:t>
                </w:r>
                <w:r w:rsidRPr="00F82765">
                  <w:rPr>
                    <w:rFonts w:ascii="Lato" w:hAnsi="Lato"/>
                    <w:b w:val="0"/>
                    <w:bCs w:val="0"/>
                    <w:color w:val="2D3538"/>
                    <w:sz w:val="24"/>
                    <w:szCs w:val="24"/>
                  </w:rPr>
                  <w:tab/>
                </w:r>
                <w:r w:rsidRPr="00F82765">
                  <w:rPr>
                    <w:b w:val="0"/>
                    <w:bCs w:val="0"/>
                    <w:color w:val="2D3538"/>
                    <w:sz w:val="24"/>
                    <w:szCs w:val="24"/>
                  </w:rPr>
                  <w:t>Decentralized Blockchain Technologies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158</w:t>
                </w:r>
                <w:r w:rsidRPr="00F82765">
                  <w:rPr>
                    <w:rFonts w:ascii="Lato" w:hAnsi="Lato"/>
                    <w:b w:val="0"/>
                    <w:bCs w:val="0"/>
                    <w:webHidden/>
                    <w:color w:val="2D3538"/>
                    <w:sz w:val="24"/>
                    <w:szCs w:val="24"/>
                  </w:rPr>
                  <w:fldChar w:fldCharType="end"/>
                </w:r>
              </w:hyperlink>
            </w:p>
            <w:p w14:paraId="4B158A2B" w14:textId="3703E7F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29" w:history="1">
                <w:r w:rsidRPr="00F82765">
                  <w:rPr>
                    <w:b w:val="0"/>
                    <w:bCs w:val="0"/>
                    <w:color w:val="2D3538"/>
                    <w:sz w:val="24"/>
                    <w:szCs w:val="24"/>
                  </w:rPr>
                  <w:t>3.83</w:t>
                </w:r>
                <w:r w:rsidRPr="00F82765">
                  <w:rPr>
                    <w:rFonts w:ascii="Lato" w:hAnsi="Lato"/>
                    <w:b w:val="0"/>
                    <w:bCs w:val="0"/>
                    <w:color w:val="2D3538"/>
                    <w:sz w:val="24"/>
                    <w:szCs w:val="24"/>
                  </w:rPr>
                  <w:tab/>
                </w:r>
                <w:r w:rsidRPr="00F82765">
                  <w:rPr>
                    <w:b w:val="0"/>
                    <w:bCs w:val="0"/>
                    <w:color w:val="2D3538"/>
                    <w:sz w:val="24"/>
                    <w:szCs w:val="24"/>
                  </w:rPr>
                  <w:t>AI-powered server load balancing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_Toc194955729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159</w:t>
                </w:r>
                <w:r w:rsidRPr="00F82765">
                  <w:rPr>
                    <w:rFonts w:ascii="Lato" w:hAnsi="Lato"/>
                    <w:b w:val="0"/>
                    <w:bCs w:val="0"/>
                    <w:webHidden/>
                    <w:color w:val="2D3538"/>
                    <w:sz w:val="24"/>
                    <w:szCs w:val="24"/>
                  </w:rPr>
                  <w:fldChar w:fldCharType="end"/>
                </w:r>
              </w:hyperlink>
            </w:p>
            <w:p w14:paraId="14626F7C" w14:textId="1CBDEBA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0" w:history="1">
                <w:r w:rsidRPr="00F82765">
                  <w:rPr>
                    <w:b w:val="0"/>
                    <w:bCs w:val="0"/>
                    <w:color w:val="2D3538"/>
                    <w:sz w:val="24"/>
                    <w:szCs w:val="24"/>
                  </w:rPr>
                  <w:t>3.84</w:t>
                </w:r>
                <w:r w:rsidRPr="00F82765">
                  <w:rPr>
                    <w:rFonts w:ascii="Lato" w:hAnsi="Lato"/>
                    <w:b w:val="0"/>
                    <w:bCs w:val="0"/>
                    <w:color w:val="2D3538"/>
                    <w:sz w:val="24"/>
                    <w:szCs w:val="24"/>
                  </w:rPr>
                  <w:tab/>
                </w:r>
                <w:r w:rsidRPr="00F82765">
                  <w:rPr>
                    <w:b w:val="0"/>
                    <w:bCs w:val="0"/>
                    <w:color w:val="2D3538"/>
                    <w:sz w:val="24"/>
                    <w:szCs w:val="24"/>
                  </w:rPr>
                  <w:t>Real-time data backup and recovery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161</w:t>
                </w:r>
                <w:r w:rsidRPr="00F82765">
                  <w:rPr>
                    <w:rFonts w:ascii="Lato" w:hAnsi="Lato"/>
                    <w:b w:val="0"/>
                    <w:bCs w:val="0"/>
                    <w:webHidden/>
                    <w:color w:val="2D3538"/>
                    <w:sz w:val="24"/>
                    <w:szCs w:val="24"/>
                  </w:rPr>
                  <w:fldChar w:fldCharType="end"/>
                </w:r>
              </w:hyperlink>
            </w:p>
            <w:p w14:paraId="1F5BB60D" w14:textId="4E6F816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1" w:history="1">
                <w:r w:rsidRPr="00F82765">
                  <w:rPr>
                    <w:b w:val="0"/>
                    <w:bCs w:val="0"/>
                    <w:color w:val="2D3538"/>
                    <w:sz w:val="24"/>
                    <w:szCs w:val="24"/>
                  </w:rPr>
                  <w:t>3.85</w:t>
                </w:r>
                <w:r w:rsidRPr="00F82765">
                  <w:rPr>
                    <w:rFonts w:ascii="Lato" w:hAnsi="Lato"/>
                    <w:b w:val="0"/>
                    <w:bCs w:val="0"/>
                    <w:color w:val="2D3538"/>
                    <w:sz w:val="24"/>
                    <w:szCs w:val="24"/>
                  </w:rPr>
                  <w:tab/>
                </w:r>
                <w:r w:rsidRPr="00F82765">
                  <w:rPr>
                    <w:b w:val="0"/>
                    <w:bCs w:val="0"/>
                    <w:color w:val="2D3538"/>
                    <w:sz w:val="24"/>
                    <w:szCs w:val="24"/>
                  </w:rPr>
                  <w:t>Green energy-powered housing solution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162</w:t>
                </w:r>
                <w:r w:rsidRPr="00F82765">
                  <w:rPr>
                    <w:rFonts w:ascii="Lato" w:hAnsi="Lato"/>
                    <w:b w:val="0"/>
                    <w:bCs w:val="0"/>
                    <w:webHidden/>
                    <w:color w:val="2D3538"/>
                    <w:sz w:val="24"/>
                    <w:szCs w:val="24"/>
                  </w:rPr>
                  <w:fldChar w:fldCharType="end"/>
                </w:r>
              </w:hyperlink>
            </w:p>
            <w:p w14:paraId="1C63C793" w14:textId="4FCE1E6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2" w:history="1">
                <w:r w:rsidRPr="00F82765">
                  <w:rPr>
                    <w:b w:val="0"/>
                    <w:bCs w:val="0"/>
                    <w:color w:val="2D3538"/>
                    <w:sz w:val="24"/>
                    <w:szCs w:val="24"/>
                  </w:rPr>
                  <w:t>3.86</w:t>
                </w:r>
                <w:r w:rsidRPr="00F82765">
                  <w:rPr>
                    <w:rFonts w:ascii="Lato" w:hAnsi="Lato"/>
                    <w:b w:val="0"/>
                    <w:bCs w:val="0"/>
                    <w:color w:val="2D3538"/>
                    <w:sz w:val="24"/>
                    <w:szCs w:val="24"/>
                  </w:rPr>
                  <w:tab/>
                </w:r>
                <w:r w:rsidRPr="00F82765">
                  <w:rPr>
                    <w:b w:val="0"/>
                    <w:bCs w:val="0"/>
                    <w:color w:val="2D3538"/>
                    <w:sz w:val="24"/>
                    <w:szCs w:val="24"/>
                  </w:rPr>
                  <w:t>Edge computing for faster load time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163</w:t>
                </w:r>
                <w:r w:rsidRPr="00F82765">
                  <w:rPr>
                    <w:rFonts w:ascii="Lato" w:hAnsi="Lato"/>
                    <w:b w:val="0"/>
                    <w:bCs w:val="0"/>
                    <w:webHidden/>
                    <w:color w:val="2D3538"/>
                    <w:sz w:val="24"/>
                    <w:szCs w:val="24"/>
                  </w:rPr>
                  <w:fldChar w:fldCharType="end"/>
                </w:r>
              </w:hyperlink>
            </w:p>
            <w:p w14:paraId="3AEC0461" w14:textId="0226410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3" w:history="1">
                <w:r w:rsidRPr="00F82765">
                  <w:rPr>
                    <w:b w:val="0"/>
                    <w:bCs w:val="0"/>
                    <w:color w:val="2D3538"/>
                    <w:sz w:val="24"/>
                    <w:szCs w:val="24"/>
                  </w:rPr>
                  <w:t>3.87</w:t>
                </w:r>
                <w:r w:rsidRPr="00F82765">
                  <w:rPr>
                    <w:rFonts w:ascii="Lato" w:hAnsi="Lato"/>
                    <w:b w:val="0"/>
                    <w:bCs w:val="0"/>
                    <w:color w:val="2D3538"/>
                    <w:sz w:val="24"/>
                    <w:szCs w:val="24"/>
                  </w:rPr>
                  <w:tab/>
                </w:r>
                <w:r w:rsidRPr="00F82765">
                  <w:rPr>
                    <w:b w:val="0"/>
                    <w:bCs w:val="0"/>
                    <w:color w:val="2D3538"/>
                    <w:sz w:val="24"/>
                    <w:szCs w:val="24"/>
                  </w:rPr>
                  <w:t>Multi-region data replication for redundancy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164</w:t>
                </w:r>
                <w:r w:rsidRPr="00F82765">
                  <w:rPr>
                    <w:rFonts w:ascii="Lato" w:hAnsi="Lato"/>
                    <w:b w:val="0"/>
                    <w:bCs w:val="0"/>
                    <w:webHidden/>
                    <w:color w:val="2D3538"/>
                    <w:sz w:val="24"/>
                    <w:szCs w:val="24"/>
                  </w:rPr>
                  <w:fldChar w:fldCharType="end"/>
                </w:r>
              </w:hyperlink>
            </w:p>
            <w:p w14:paraId="0B70DD00" w14:textId="574E7D4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4" w:history="1">
                <w:r w:rsidRPr="00F82765">
                  <w:rPr>
                    <w:b w:val="0"/>
                    <w:bCs w:val="0"/>
                    <w:color w:val="2D3538"/>
                    <w:sz w:val="24"/>
                    <w:szCs w:val="24"/>
                  </w:rPr>
                  <w:t>3.88</w:t>
                </w:r>
                <w:r w:rsidRPr="00F82765">
                  <w:rPr>
                    <w:rFonts w:ascii="Lato" w:hAnsi="Lato"/>
                    <w:b w:val="0"/>
                    <w:bCs w:val="0"/>
                    <w:color w:val="2D3538"/>
                    <w:sz w:val="24"/>
                    <w:szCs w:val="24"/>
                  </w:rPr>
                  <w:tab/>
                </w:r>
                <w:r w:rsidRPr="00F82765">
                  <w:rPr>
                    <w:b w:val="0"/>
                    <w:bCs w:val="0"/>
                    <w:color w:val="2D3538"/>
                    <w:sz w:val="24"/>
                    <w:szCs w:val="24"/>
                  </w:rPr>
                  <w:t>AI-driven cybersecurity threat detection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165</w:t>
                </w:r>
                <w:r w:rsidRPr="00F82765">
                  <w:rPr>
                    <w:rFonts w:ascii="Lato" w:hAnsi="Lato"/>
                    <w:b w:val="0"/>
                    <w:bCs w:val="0"/>
                    <w:webHidden/>
                    <w:color w:val="2D3538"/>
                    <w:sz w:val="24"/>
                    <w:szCs w:val="24"/>
                  </w:rPr>
                  <w:fldChar w:fldCharType="end"/>
                </w:r>
              </w:hyperlink>
            </w:p>
            <w:p w14:paraId="03DB01BA" w14:textId="4D8D480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5" w:history="1">
                <w:r w:rsidRPr="00F82765">
                  <w:rPr>
                    <w:b w:val="0"/>
                    <w:bCs w:val="0"/>
                    <w:color w:val="2D3538"/>
                    <w:sz w:val="24"/>
                    <w:szCs w:val="24"/>
                  </w:rPr>
                  <w:t>3.89</w:t>
                </w:r>
                <w:r w:rsidRPr="00F82765">
                  <w:rPr>
                    <w:rFonts w:ascii="Lato" w:hAnsi="Lato"/>
                    <w:b w:val="0"/>
                    <w:bCs w:val="0"/>
                    <w:color w:val="2D3538"/>
                    <w:sz w:val="24"/>
                    <w:szCs w:val="24"/>
                  </w:rPr>
                  <w:tab/>
                </w:r>
                <w:r w:rsidRPr="00F82765">
                  <w:rPr>
                    <w:b w:val="0"/>
                    <w:bCs w:val="0"/>
                    <w:color w:val="2D3538"/>
                    <w:sz w:val="24"/>
                    <w:szCs w:val="24"/>
                  </w:rPr>
                  <w:t>Automated Compliance Monitoring for GDPR and CCPA</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166</w:t>
                </w:r>
                <w:r w:rsidRPr="00F82765">
                  <w:rPr>
                    <w:rFonts w:ascii="Lato" w:hAnsi="Lato"/>
                    <w:b w:val="0"/>
                    <w:bCs w:val="0"/>
                    <w:webHidden/>
                    <w:color w:val="2D3538"/>
                    <w:sz w:val="24"/>
                    <w:szCs w:val="24"/>
                  </w:rPr>
                  <w:fldChar w:fldCharType="end"/>
                </w:r>
              </w:hyperlink>
            </w:p>
            <w:p w14:paraId="03DDDCF1" w14:textId="2F6E578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6" w:history="1">
                <w:r w:rsidRPr="00F82765">
                  <w:rPr>
                    <w:b w:val="0"/>
                    <w:bCs w:val="0"/>
                    <w:color w:val="2D3538"/>
                    <w:sz w:val="24"/>
                    <w:szCs w:val="24"/>
                  </w:rPr>
                  <w:t>3.90</w:t>
                </w:r>
                <w:r w:rsidRPr="00F82765">
                  <w:rPr>
                    <w:rFonts w:ascii="Lato" w:hAnsi="Lato"/>
                    <w:b w:val="0"/>
                    <w:bCs w:val="0"/>
                    <w:color w:val="2D3538"/>
                    <w:sz w:val="24"/>
                    <w:szCs w:val="24"/>
                  </w:rPr>
                  <w:tab/>
                </w:r>
                <w:r w:rsidRPr="00F82765">
                  <w:rPr>
                    <w:b w:val="0"/>
                    <w:bCs w:val="0"/>
                    <w:color w:val="2D3538"/>
                    <w:sz w:val="24"/>
                    <w:szCs w:val="24"/>
                  </w:rPr>
                  <w:t>Blockchain-based data integrity verification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167</w:t>
                </w:r>
                <w:r w:rsidRPr="00F82765">
                  <w:rPr>
                    <w:rFonts w:ascii="Lato" w:hAnsi="Lato"/>
                    <w:b w:val="0"/>
                    <w:bCs w:val="0"/>
                    <w:webHidden/>
                    <w:color w:val="2D3538"/>
                    <w:sz w:val="24"/>
                    <w:szCs w:val="24"/>
                  </w:rPr>
                  <w:fldChar w:fldCharType="end"/>
                </w:r>
              </w:hyperlink>
            </w:p>
            <w:p w14:paraId="7171CF02" w14:textId="6C03965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7" w:history="1">
                <w:r w:rsidRPr="00F82765">
                  <w:rPr>
                    <w:b w:val="0"/>
                    <w:bCs w:val="0"/>
                    <w:color w:val="2D3538"/>
                    <w:sz w:val="24"/>
                    <w:szCs w:val="24"/>
                  </w:rPr>
                  <w:t>3.91</w:t>
                </w:r>
                <w:r w:rsidRPr="00F82765">
                  <w:rPr>
                    <w:rFonts w:ascii="Lato" w:hAnsi="Lato"/>
                    <w:b w:val="0"/>
                    <w:bCs w:val="0"/>
                    <w:color w:val="2D3538"/>
                    <w:sz w:val="24"/>
                    <w:szCs w:val="24"/>
                  </w:rPr>
                  <w:tab/>
                </w:r>
                <w:r w:rsidRPr="00F82765">
                  <w:rPr>
                    <w:b w:val="0"/>
                    <w:bCs w:val="0"/>
                    <w:color w:val="2D3538"/>
                    <w:sz w:val="24"/>
                    <w:szCs w:val="24"/>
                  </w:rPr>
                  <w:t>Serverless architecture for scalability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168</w:t>
                </w:r>
                <w:r w:rsidRPr="00F82765">
                  <w:rPr>
                    <w:rFonts w:ascii="Lato" w:hAnsi="Lato"/>
                    <w:b w:val="0"/>
                    <w:bCs w:val="0"/>
                    <w:webHidden/>
                    <w:color w:val="2D3538"/>
                    <w:sz w:val="24"/>
                    <w:szCs w:val="24"/>
                  </w:rPr>
                  <w:fldChar w:fldCharType="end"/>
                </w:r>
              </w:hyperlink>
            </w:p>
            <w:p w14:paraId="361F682D" w14:textId="54DFA76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8" w:history="1">
                <w:r w:rsidRPr="00F82765">
                  <w:rPr>
                    <w:b w:val="0"/>
                    <w:bCs w:val="0"/>
                    <w:color w:val="2D3538"/>
                    <w:sz w:val="24"/>
                    <w:szCs w:val="24"/>
                  </w:rPr>
                  <w:t>3.92</w:t>
                </w:r>
                <w:r w:rsidRPr="00F82765">
                  <w:rPr>
                    <w:rFonts w:ascii="Lato" w:hAnsi="Lato"/>
                    <w:b w:val="0"/>
                    <w:bCs w:val="0"/>
                    <w:color w:val="2D3538"/>
                    <w:sz w:val="24"/>
                    <w:szCs w:val="24"/>
                  </w:rPr>
                  <w:tab/>
                </w:r>
                <w:r w:rsidRPr="00F82765">
                  <w:rPr>
                    <w:b w:val="0"/>
                    <w:bCs w:val="0"/>
                    <w:color w:val="2D3538"/>
                    <w:sz w:val="24"/>
                    <w:szCs w:val="24"/>
                  </w:rPr>
                  <w:t>Real-time performance monitoring dashboards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170</w:t>
                </w:r>
                <w:r w:rsidRPr="00F82765">
                  <w:rPr>
                    <w:rFonts w:ascii="Lato" w:hAnsi="Lato"/>
                    <w:b w:val="0"/>
                    <w:bCs w:val="0"/>
                    <w:webHidden/>
                    <w:color w:val="2D3538"/>
                    <w:sz w:val="24"/>
                    <w:szCs w:val="24"/>
                  </w:rPr>
                  <w:fldChar w:fldCharType="end"/>
                </w:r>
              </w:hyperlink>
            </w:p>
            <w:p w14:paraId="6DEC6847" w14:textId="0DEFCF7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39" w:history="1">
                <w:r w:rsidRPr="00F82765">
                  <w:rPr>
                    <w:b w:val="0"/>
                    <w:bCs w:val="0"/>
                    <w:color w:val="2D3538"/>
                    <w:sz w:val="24"/>
                    <w:szCs w:val="24"/>
                  </w:rPr>
                  <w:t>3.93</w:t>
                </w:r>
                <w:r w:rsidRPr="00F82765">
                  <w:rPr>
                    <w:rFonts w:ascii="Lato" w:hAnsi="Lato"/>
                    <w:b w:val="0"/>
                    <w:bCs w:val="0"/>
                    <w:color w:val="2D3538"/>
                    <w:sz w:val="24"/>
                    <w:szCs w:val="24"/>
                  </w:rPr>
                  <w:tab/>
                </w:r>
                <w:r w:rsidRPr="00F82765">
                  <w:rPr>
                    <w:b w:val="0"/>
                    <w:bCs w:val="0"/>
                    <w:color w:val="2D3538"/>
                    <w:sz w:val="24"/>
                    <w:szCs w:val="24"/>
                  </w:rPr>
                  <w:t>Automated disaster recovery systems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_Toc194955739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171</w:t>
                </w:r>
                <w:r w:rsidRPr="00F82765">
                  <w:rPr>
                    <w:rFonts w:ascii="Lato" w:hAnsi="Lato"/>
                    <w:b w:val="0"/>
                    <w:bCs w:val="0"/>
                    <w:webHidden/>
                    <w:color w:val="2D3538"/>
                    <w:sz w:val="24"/>
                    <w:szCs w:val="24"/>
                  </w:rPr>
                  <w:fldChar w:fldCharType="end"/>
                </w:r>
              </w:hyperlink>
            </w:p>
            <w:p w14:paraId="21695525" w14:textId="6F48D59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40" w:history="1">
                <w:r w:rsidRPr="00F82765">
                  <w:rPr>
                    <w:b w:val="0"/>
                    <w:bCs w:val="0"/>
                    <w:color w:val="2D3538"/>
                    <w:sz w:val="24"/>
                    <w:szCs w:val="24"/>
                  </w:rPr>
                  <w:t>3.94</w:t>
                </w:r>
                <w:r w:rsidRPr="00F82765">
                  <w:rPr>
                    <w:rFonts w:ascii="Lato" w:hAnsi="Lato"/>
                    <w:b w:val="0"/>
                    <w:bCs w:val="0"/>
                    <w:color w:val="2D3538"/>
                    <w:sz w:val="24"/>
                    <w:szCs w:val="24"/>
                  </w:rPr>
                  <w:tab/>
                </w:r>
                <w:r w:rsidRPr="00F82765">
                  <w:rPr>
                    <w:b w:val="0"/>
                    <w:bCs w:val="0"/>
                    <w:color w:val="2D3538"/>
                    <w:sz w:val="24"/>
                    <w:szCs w:val="24"/>
                  </w:rPr>
                  <w:t>AI-optimized resource allocation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172</w:t>
                </w:r>
                <w:r w:rsidRPr="00F82765">
                  <w:rPr>
                    <w:rFonts w:ascii="Lato" w:hAnsi="Lato"/>
                    <w:b w:val="0"/>
                    <w:bCs w:val="0"/>
                    <w:webHidden/>
                    <w:color w:val="2D3538"/>
                    <w:sz w:val="24"/>
                    <w:szCs w:val="24"/>
                  </w:rPr>
                  <w:fldChar w:fldCharType="end"/>
                </w:r>
              </w:hyperlink>
            </w:p>
            <w:p w14:paraId="60F42EE7" w14:textId="003BA935"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41" w:history="1">
                <w:r w:rsidRPr="00F82765">
                  <w:rPr>
                    <w:b w:val="0"/>
                    <w:bCs w:val="0"/>
                    <w:color w:val="2D3538"/>
                    <w:sz w:val="24"/>
                    <w:szCs w:val="24"/>
                  </w:rPr>
                  <w:t>3.95</w:t>
                </w:r>
                <w:r w:rsidRPr="00F82765">
                  <w:rPr>
                    <w:rFonts w:ascii="Lato" w:hAnsi="Lato"/>
                    <w:b w:val="0"/>
                    <w:bCs w:val="0"/>
                    <w:color w:val="2D3538"/>
                    <w:sz w:val="24"/>
                    <w:szCs w:val="24"/>
                  </w:rPr>
                  <w:tab/>
                </w:r>
                <w:r w:rsidRPr="00F82765">
                  <w:rPr>
                    <w:b w:val="0"/>
                    <w:bCs w:val="0"/>
                    <w:color w:val="2D3538"/>
                    <w:sz w:val="24"/>
                    <w:szCs w:val="24"/>
                  </w:rPr>
                  <w:t>Zero-downtime deployment systems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173</w:t>
                </w:r>
                <w:r w:rsidRPr="00F82765">
                  <w:rPr>
                    <w:rFonts w:ascii="Lato" w:hAnsi="Lato"/>
                    <w:b w:val="0"/>
                    <w:bCs w:val="0"/>
                    <w:webHidden/>
                    <w:color w:val="2D3538"/>
                    <w:sz w:val="24"/>
                    <w:szCs w:val="24"/>
                  </w:rPr>
                  <w:fldChar w:fldCharType="end"/>
                </w:r>
              </w:hyperlink>
            </w:p>
            <w:p w14:paraId="12B8322E" w14:textId="41B7BB7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42" w:history="1">
                <w:r w:rsidRPr="00F82765">
                  <w:rPr>
                    <w:b w:val="0"/>
                    <w:bCs w:val="0"/>
                    <w:color w:val="2D3538"/>
                    <w:sz w:val="24"/>
                    <w:szCs w:val="24"/>
                  </w:rPr>
                  <w:t>3.96</w:t>
                </w:r>
                <w:r w:rsidRPr="00F82765">
                  <w:rPr>
                    <w:rFonts w:ascii="Lato" w:hAnsi="Lato"/>
                    <w:b w:val="0"/>
                    <w:bCs w:val="0"/>
                    <w:color w:val="2D3538"/>
                    <w:sz w:val="24"/>
                    <w:szCs w:val="24"/>
                  </w:rPr>
                  <w:tab/>
                </w:r>
                <w:r w:rsidRPr="00F82765">
                  <w:rPr>
                    <w:b w:val="0"/>
                    <w:bCs w:val="0"/>
                    <w:color w:val="2D3538"/>
                    <w:sz w:val="24"/>
                    <w:szCs w:val="24"/>
                  </w:rPr>
                  <w:t>Dynamic Content Delivery Networks (CDNs)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174</w:t>
                </w:r>
                <w:r w:rsidRPr="00F82765">
                  <w:rPr>
                    <w:rFonts w:ascii="Lato" w:hAnsi="Lato"/>
                    <w:b w:val="0"/>
                    <w:bCs w:val="0"/>
                    <w:webHidden/>
                    <w:color w:val="2D3538"/>
                    <w:sz w:val="24"/>
                    <w:szCs w:val="24"/>
                  </w:rPr>
                  <w:fldChar w:fldCharType="end"/>
                </w:r>
              </w:hyperlink>
            </w:p>
            <w:p w14:paraId="3F69D585" w14:textId="03CD065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43" w:history="1">
                <w:r w:rsidRPr="00F82765">
                  <w:rPr>
                    <w:b w:val="0"/>
                    <w:bCs w:val="0"/>
                    <w:color w:val="2D3538"/>
                    <w:sz w:val="24"/>
                    <w:szCs w:val="24"/>
                  </w:rPr>
                  <w:t>3.97</w:t>
                </w:r>
                <w:r w:rsidRPr="00F82765">
                  <w:rPr>
                    <w:rFonts w:ascii="Lato" w:hAnsi="Lato"/>
                    <w:b w:val="0"/>
                    <w:bCs w:val="0"/>
                    <w:color w:val="2D3538"/>
                    <w:sz w:val="24"/>
                    <w:szCs w:val="24"/>
                  </w:rPr>
                  <w:tab/>
                </w:r>
                <w:r w:rsidRPr="00F82765">
                  <w:rPr>
                    <w:b w:val="0"/>
                    <w:bCs w:val="0"/>
                    <w:color w:val="2D3538"/>
                    <w:sz w:val="24"/>
                    <w:szCs w:val="24"/>
                  </w:rPr>
                  <w:t>AI-powered DDoS attack prevention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175</w:t>
                </w:r>
                <w:r w:rsidRPr="00F82765">
                  <w:rPr>
                    <w:rFonts w:ascii="Lato" w:hAnsi="Lato"/>
                    <w:b w:val="0"/>
                    <w:bCs w:val="0"/>
                    <w:webHidden/>
                    <w:color w:val="2D3538"/>
                    <w:sz w:val="24"/>
                    <w:szCs w:val="24"/>
                  </w:rPr>
                  <w:fldChar w:fldCharType="end"/>
                </w:r>
              </w:hyperlink>
            </w:p>
            <w:p w14:paraId="5A311BBE" w14:textId="2D52A51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44" w:history="1">
                <w:r w:rsidRPr="00F82765">
                  <w:rPr>
                    <w:b w:val="0"/>
                    <w:bCs w:val="0"/>
                    <w:color w:val="2D3538"/>
                    <w:sz w:val="24"/>
                    <w:szCs w:val="24"/>
                  </w:rPr>
                  <w:t>3.98</w:t>
                </w:r>
                <w:r w:rsidRPr="00F82765">
                  <w:rPr>
                    <w:rFonts w:ascii="Lato" w:hAnsi="Lato"/>
                    <w:b w:val="0"/>
                    <w:bCs w:val="0"/>
                    <w:color w:val="2D3538"/>
                    <w:sz w:val="24"/>
                    <w:szCs w:val="24"/>
                  </w:rPr>
                  <w:tab/>
                </w:r>
                <w:r w:rsidRPr="00F82765">
                  <w:rPr>
                    <w:b w:val="0"/>
                    <w:bCs w:val="0"/>
                    <w:color w:val="2D3538"/>
                    <w:sz w:val="24"/>
                    <w:szCs w:val="24"/>
                  </w:rPr>
                  <w:t>Real-time data encryption for secure transactions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176</w:t>
                </w:r>
                <w:r w:rsidRPr="00F82765">
                  <w:rPr>
                    <w:rFonts w:ascii="Lato" w:hAnsi="Lato"/>
                    <w:b w:val="0"/>
                    <w:bCs w:val="0"/>
                    <w:webHidden/>
                    <w:color w:val="2D3538"/>
                    <w:sz w:val="24"/>
                    <w:szCs w:val="24"/>
                  </w:rPr>
                  <w:fldChar w:fldCharType="end"/>
                </w:r>
              </w:hyperlink>
            </w:p>
            <w:p w14:paraId="29022C5B" w14:textId="5C17470B"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45" w:history="1">
                <w:r w:rsidRPr="00F82765">
                  <w:rPr>
                    <w:b w:val="0"/>
                    <w:bCs w:val="0"/>
                    <w:color w:val="2D3538"/>
                    <w:sz w:val="24"/>
                    <w:szCs w:val="24"/>
                  </w:rPr>
                  <w:t>3.99</w:t>
                </w:r>
                <w:r w:rsidRPr="00F82765">
                  <w:rPr>
                    <w:rFonts w:ascii="Lato" w:hAnsi="Lato"/>
                    <w:b w:val="0"/>
                    <w:bCs w:val="0"/>
                    <w:color w:val="2D3538"/>
                    <w:sz w:val="24"/>
                    <w:szCs w:val="24"/>
                  </w:rPr>
                  <w:tab/>
                </w:r>
                <w:r w:rsidRPr="00F82765">
                  <w:rPr>
                    <w:b w:val="0"/>
                    <w:bCs w:val="0"/>
                    <w:color w:val="2D3538"/>
                    <w:sz w:val="24"/>
                    <w:szCs w:val="24"/>
                  </w:rPr>
                  <w:t>Automated SSL certificate management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177</w:t>
                </w:r>
                <w:r w:rsidRPr="00F82765">
                  <w:rPr>
                    <w:rFonts w:ascii="Lato" w:hAnsi="Lato"/>
                    <w:b w:val="0"/>
                    <w:bCs w:val="0"/>
                    <w:webHidden/>
                    <w:color w:val="2D3538"/>
                    <w:sz w:val="24"/>
                    <w:szCs w:val="24"/>
                  </w:rPr>
                  <w:fldChar w:fldCharType="end"/>
                </w:r>
              </w:hyperlink>
            </w:p>
            <w:p w14:paraId="536C5ADA" w14:textId="797C5AD6" w:rsidR="00227B62" w:rsidRPr="00F82765" w:rsidRDefault="00227B62">
              <w:pPr>
                <w:pStyle w:val="TOC2"/>
                <w:tabs>
                  <w:tab w:val="left" w:pos="1200"/>
                  <w:tab w:val="right" w:leader="dot" w:pos="10790"/>
                </w:tabs>
                <w:rPr>
                  <w:rFonts w:ascii="Lato" w:hAnsi="Lato"/>
                  <w:b w:val="0"/>
                  <w:bCs w:val="0"/>
                  <w:color w:val="2D3538"/>
                  <w:sz w:val="24"/>
                  <w:szCs w:val="24"/>
                </w:rPr>
              </w:pPr>
              <w:hyperlink w:anchor="_Toc194955746" w:history="1">
                <w:r w:rsidRPr="00F82765">
                  <w:rPr>
                    <w:b w:val="0"/>
                    <w:bCs w:val="0"/>
                    <w:color w:val="2D3538"/>
                    <w:sz w:val="24"/>
                    <w:szCs w:val="24"/>
                  </w:rPr>
                  <w:t>3.100</w:t>
                </w:r>
                <w:r w:rsidRPr="00F82765">
                  <w:rPr>
                    <w:rFonts w:ascii="Lato" w:hAnsi="Lato"/>
                    <w:b w:val="0"/>
                    <w:bCs w:val="0"/>
                    <w:color w:val="2D3538"/>
                    <w:sz w:val="24"/>
                    <w:szCs w:val="24"/>
                  </w:rPr>
                  <w:tab/>
                </w:r>
                <w:r w:rsidRPr="00F82765">
                  <w:rPr>
                    <w:b w:val="0"/>
                    <w:bCs w:val="0"/>
                    <w:color w:val="2D3538"/>
                    <w:sz w:val="24"/>
                    <w:szCs w:val="24"/>
                  </w:rPr>
                  <w:t>AI-Driven Predictive Maintenance for Servers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179</w:t>
                </w:r>
                <w:r w:rsidRPr="00F82765">
                  <w:rPr>
                    <w:rFonts w:ascii="Lato" w:hAnsi="Lato"/>
                    <w:b w:val="0"/>
                    <w:bCs w:val="0"/>
                    <w:webHidden/>
                    <w:color w:val="2D3538"/>
                    <w:sz w:val="24"/>
                    <w:szCs w:val="24"/>
                  </w:rPr>
                  <w:fldChar w:fldCharType="end"/>
                </w:r>
              </w:hyperlink>
            </w:p>
            <w:p w14:paraId="7EE63515" w14:textId="18D37084" w:rsidR="00227B62" w:rsidRPr="00F82765" w:rsidRDefault="00227B62">
              <w:pPr>
                <w:pStyle w:val="TOC2"/>
                <w:tabs>
                  <w:tab w:val="right" w:leader="dot" w:pos="10790"/>
                </w:tabs>
                <w:rPr>
                  <w:rFonts w:ascii="Lato" w:hAnsi="Lato"/>
                  <w:b w:val="0"/>
                  <w:bCs w:val="0"/>
                  <w:color w:val="2D3538"/>
                  <w:sz w:val="24"/>
                  <w:szCs w:val="24"/>
                </w:rPr>
              </w:pPr>
              <w:hyperlink w:anchor="_Toc194955747" w:history="1">
                <w:r w:rsidRPr="00F82765">
                  <w:rPr>
                    <w:b w:val="0"/>
                    <w:bCs w:val="0"/>
                    <w:color w:val="2D3538"/>
                    <w:sz w:val="24"/>
                    <w:szCs w:val="24"/>
                  </w:rPr>
                  <w:t>Best Solution: Partner Marketplace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180</w:t>
                </w:r>
                <w:r w:rsidRPr="00F82765">
                  <w:rPr>
                    <w:rFonts w:ascii="Lato" w:hAnsi="Lato"/>
                    <w:b w:val="0"/>
                    <w:bCs w:val="0"/>
                    <w:webHidden/>
                    <w:color w:val="2D3538"/>
                    <w:sz w:val="24"/>
                    <w:szCs w:val="24"/>
                  </w:rPr>
                  <w:fldChar w:fldCharType="end"/>
                </w:r>
              </w:hyperlink>
            </w:p>
            <w:p w14:paraId="608F694D" w14:textId="3DE0CE32" w:rsidR="00227B62" w:rsidRPr="00F82765" w:rsidRDefault="00227B62">
              <w:pPr>
                <w:pStyle w:val="TOC1"/>
                <w:tabs>
                  <w:tab w:val="left" w:pos="480"/>
                  <w:tab w:val="right" w:leader="dot" w:pos="10790"/>
                </w:tabs>
                <w:rPr>
                  <w:rFonts w:ascii="Lato" w:hAnsi="Lato"/>
                  <w:b w:val="0"/>
                  <w:bCs w:val="0"/>
                  <w:i w:val="0"/>
                  <w:iCs w:val="0"/>
                  <w:color w:val="2D3538"/>
                </w:rPr>
              </w:pPr>
              <w:hyperlink w:anchor="_Toc194955748" w:history="1">
                <w:r w:rsidRPr="00F82765">
                  <w:rPr>
                    <w:b w:val="0"/>
                    <w:bCs w:val="0"/>
                    <w:i w:val="0"/>
                    <w:iCs w:val="0"/>
                    <w:color w:val="2D3538"/>
                  </w:rPr>
                  <w:t>4.</w:t>
                </w:r>
                <w:r w:rsidRPr="00F82765">
                  <w:rPr>
                    <w:rFonts w:ascii="Lato" w:hAnsi="Lato"/>
                    <w:b w:val="0"/>
                    <w:bCs w:val="0"/>
                    <w:i w:val="0"/>
                    <w:iCs w:val="0"/>
                    <w:color w:val="2D3538"/>
                  </w:rPr>
                  <w:tab/>
                </w:r>
                <w:r w:rsidRPr="00F82765">
                  <w:rPr>
                    <w:b w:val="0"/>
                    <w:bCs w:val="0"/>
                    <w:i w:val="0"/>
                    <w:iCs w:val="0"/>
                    <w:color w:val="2D3538"/>
                  </w:rPr>
                  <w:t>SWOT analysis</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_Toc194955748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182</w:t>
                </w:r>
                <w:r w:rsidRPr="00F82765">
                  <w:rPr>
                    <w:rFonts w:ascii="Lato" w:hAnsi="Lato"/>
                    <w:b w:val="0"/>
                    <w:bCs w:val="0"/>
                    <w:i w:val="0"/>
                    <w:iCs w:val="0"/>
                    <w:webHidden/>
                    <w:color w:val="2D3538"/>
                  </w:rPr>
                  <w:fldChar w:fldCharType="end"/>
                </w:r>
              </w:hyperlink>
            </w:p>
            <w:p w14:paraId="78C7A6C8" w14:textId="38F0E1D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49" w:history="1">
                <w:r w:rsidRPr="00F82765">
                  <w:rPr>
                    <w:b w:val="0"/>
                    <w:bCs w:val="0"/>
                    <w:color w:val="2D3538"/>
                    <w:sz w:val="24"/>
                    <w:szCs w:val="24"/>
                  </w:rPr>
                  <w:t>4.1</w:t>
                </w:r>
                <w:r w:rsidRPr="00F82765">
                  <w:rPr>
                    <w:rFonts w:ascii="Lato" w:hAnsi="Lato"/>
                    <w:b w:val="0"/>
                    <w:bCs w:val="0"/>
                    <w:color w:val="2D3538"/>
                    <w:sz w:val="24"/>
                    <w:szCs w:val="24"/>
                  </w:rPr>
                  <w:tab/>
                </w:r>
                <w:r w:rsidRPr="00F82765">
                  <w:rPr>
                    <w:b w:val="0"/>
                    <w:bCs w:val="0"/>
                    <w:color w:val="2D3538"/>
                    <w:sz w:val="24"/>
                    <w:szCs w:val="24"/>
                  </w:rPr>
                  <w:t>Introduction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_Toc194955749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182</w:t>
                </w:r>
                <w:r w:rsidRPr="00F82765">
                  <w:rPr>
                    <w:rFonts w:ascii="Lato" w:hAnsi="Lato"/>
                    <w:b w:val="0"/>
                    <w:bCs w:val="0"/>
                    <w:webHidden/>
                    <w:color w:val="2D3538"/>
                    <w:sz w:val="24"/>
                    <w:szCs w:val="24"/>
                  </w:rPr>
                  <w:fldChar w:fldCharType="end"/>
                </w:r>
              </w:hyperlink>
            </w:p>
            <w:p w14:paraId="1E563182" w14:textId="121C22E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0" w:history="1">
                <w:r w:rsidRPr="00F82765">
                  <w:rPr>
                    <w:b w:val="0"/>
                    <w:bCs w:val="0"/>
                    <w:color w:val="2D3538"/>
                    <w:sz w:val="24"/>
                    <w:szCs w:val="24"/>
                  </w:rPr>
                  <w:t>4.2</w:t>
                </w:r>
                <w:r w:rsidRPr="00F82765">
                  <w:rPr>
                    <w:rFonts w:ascii="Lato" w:hAnsi="Lato"/>
                    <w:b w:val="0"/>
                    <w:bCs w:val="0"/>
                    <w:color w:val="2D3538"/>
                    <w:sz w:val="24"/>
                    <w:szCs w:val="24"/>
                  </w:rPr>
                  <w:tab/>
                </w:r>
                <w:r w:rsidRPr="00F82765">
                  <w:rPr>
                    <w:b w:val="0"/>
                    <w:bCs w:val="0"/>
                    <w:color w:val="2D3538"/>
                    <w:sz w:val="24"/>
                    <w:szCs w:val="24"/>
                  </w:rPr>
                  <w:t>Strengths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182</w:t>
                </w:r>
                <w:r w:rsidRPr="00F82765">
                  <w:rPr>
                    <w:rFonts w:ascii="Lato" w:hAnsi="Lato"/>
                    <w:b w:val="0"/>
                    <w:bCs w:val="0"/>
                    <w:webHidden/>
                    <w:color w:val="2D3538"/>
                    <w:sz w:val="24"/>
                    <w:szCs w:val="24"/>
                  </w:rPr>
                  <w:fldChar w:fldCharType="end"/>
                </w:r>
              </w:hyperlink>
            </w:p>
            <w:p w14:paraId="6BB5FC99" w14:textId="001202E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1" w:history="1">
                <w:r w:rsidRPr="00F82765">
                  <w:rPr>
                    <w:b w:val="0"/>
                    <w:bCs w:val="0"/>
                    <w:color w:val="2D3538"/>
                    <w:sz w:val="24"/>
                    <w:szCs w:val="24"/>
                  </w:rPr>
                  <w:t>4.3</w:t>
                </w:r>
                <w:r w:rsidRPr="00F82765">
                  <w:rPr>
                    <w:rFonts w:ascii="Lato" w:hAnsi="Lato"/>
                    <w:b w:val="0"/>
                    <w:bCs w:val="0"/>
                    <w:color w:val="2D3538"/>
                    <w:sz w:val="24"/>
                    <w:szCs w:val="24"/>
                  </w:rPr>
                  <w:tab/>
                </w:r>
                <w:r w:rsidRPr="00F82765">
                  <w:rPr>
                    <w:b w:val="0"/>
                    <w:bCs w:val="0"/>
                    <w:color w:val="2D3538"/>
                    <w:sz w:val="24"/>
                    <w:szCs w:val="24"/>
                  </w:rPr>
                  <w:t>Weakness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183</w:t>
                </w:r>
                <w:r w:rsidRPr="00F82765">
                  <w:rPr>
                    <w:rFonts w:ascii="Lato" w:hAnsi="Lato"/>
                    <w:b w:val="0"/>
                    <w:bCs w:val="0"/>
                    <w:webHidden/>
                    <w:color w:val="2D3538"/>
                    <w:sz w:val="24"/>
                    <w:szCs w:val="24"/>
                  </w:rPr>
                  <w:fldChar w:fldCharType="end"/>
                </w:r>
              </w:hyperlink>
            </w:p>
            <w:p w14:paraId="3FA87883" w14:textId="5C6F959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2" w:history="1">
                <w:r w:rsidRPr="00F82765">
                  <w:rPr>
                    <w:b w:val="0"/>
                    <w:bCs w:val="0"/>
                    <w:color w:val="2D3538"/>
                    <w:sz w:val="24"/>
                    <w:szCs w:val="24"/>
                  </w:rPr>
                  <w:t>4.4</w:t>
                </w:r>
                <w:r w:rsidRPr="00F82765">
                  <w:rPr>
                    <w:rFonts w:ascii="Lato" w:hAnsi="Lato"/>
                    <w:b w:val="0"/>
                    <w:bCs w:val="0"/>
                    <w:color w:val="2D3538"/>
                    <w:sz w:val="24"/>
                    <w:szCs w:val="24"/>
                  </w:rPr>
                  <w:tab/>
                </w:r>
                <w:r w:rsidRPr="00F82765">
                  <w:rPr>
                    <w:b w:val="0"/>
                    <w:bCs w:val="0"/>
                    <w:color w:val="2D3538"/>
                    <w:sz w:val="24"/>
                    <w:szCs w:val="24"/>
                  </w:rPr>
                  <w:t>Opportunities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184</w:t>
                </w:r>
                <w:r w:rsidRPr="00F82765">
                  <w:rPr>
                    <w:rFonts w:ascii="Lato" w:hAnsi="Lato"/>
                    <w:b w:val="0"/>
                    <w:bCs w:val="0"/>
                    <w:webHidden/>
                    <w:color w:val="2D3538"/>
                    <w:sz w:val="24"/>
                    <w:szCs w:val="24"/>
                  </w:rPr>
                  <w:fldChar w:fldCharType="end"/>
                </w:r>
              </w:hyperlink>
            </w:p>
            <w:p w14:paraId="3D24080A" w14:textId="4A41802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3" w:history="1">
                <w:r w:rsidRPr="00F82765">
                  <w:rPr>
                    <w:b w:val="0"/>
                    <w:bCs w:val="0"/>
                    <w:color w:val="2D3538"/>
                    <w:sz w:val="24"/>
                    <w:szCs w:val="24"/>
                  </w:rPr>
                  <w:t>4.5</w:t>
                </w:r>
                <w:r w:rsidRPr="00F82765">
                  <w:rPr>
                    <w:rFonts w:ascii="Lato" w:hAnsi="Lato"/>
                    <w:b w:val="0"/>
                    <w:bCs w:val="0"/>
                    <w:color w:val="2D3538"/>
                    <w:sz w:val="24"/>
                    <w:szCs w:val="24"/>
                  </w:rPr>
                  <w:tab/>
                </w:r>
                <w:r w:rsidRPr="00F82765">
                  <w:rPr>
                    <w:b w:val="0"/>
                    <w:bCs w:val="0"/>
                    <w:color w:val="2D3538"/>
                    <w:sz w:val="24"/>
                    <w:szCs w:val="24"/>
                  </w:rPr>
                  <w:t>Threats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185</w:t>
                </w:r>
                <w:r w:rsidRPr="00F82765">
                  <w:rPr>
                    <w:rFonts w:ascii="Lato" w:hAnsi="Lato"/>
                    <w:b w:val="0"/>
                    <w:bCs w:val="0"/>
                    <w:webHidden/>
                    <w:color w:val="2D3538"/>
                    <w:sz w:val="24"/>
                    <w:szCs w:val="24"/>
                  </w:rPr>
                  <w:fldChar w:fldCharType="end"/>
                </w:r>
              </w:hyperlink>
            </w:p>
            <w:p w14:paraId="2A55484B" w14:textId="14E7B9C7" w:rsidR="00227B62" w:rsidRPr="00F82765" w:rsidRDefault="00227B62">
              <w:pPr>
                <w:pStyle w:val="TOC1"/>
                <w:tabs>
                  <w:tab w:val="left" w:pos="480"/>
                  <w:tab w:val="right" w:leader="dot" w:pos="10790"/>
                </w:tabs>
                <w:rPr>
                  <w:rFonts w:ascii="Lato" w:hAnsi="Lato"/>
                  <w:b w:val="0"/>
                  <w:bCs w:val="0"/>
                  <w:i w:val="0"/>
                  <w:iCs w:val="0"/>
                  <w:color w:val="2D3538"/>
                </w:rPr>
              </w:pPr>
              <w:hyperlink w:anchor="_Toc194955754" w:history="1">
                <w:r w:rsidRPr="00F82765">
                  <w:rPr>
                    <w:b w:val="0"/>
                    <w:bCs w:val="0"/>
                    <w:i w:val="0"/>
                    <w:iCs w:val="0"/>
                    <w:color w:val="2D3538"/>
                  </w:rPr>
                  <w:t>5.</w:t>
                </w:r>
                <w:r w:rsidRPr="00F82765">
                  <w:rPr>
                    <w:rFonts w:ascii="Lato" w:hAnsi="Lato"/>
                    <w:b w:val="0"/>
                    <w:bCs w:val="0"/>
                    <w:i w:val="0"/>
                    <w:iCs w:val="0"/>
                    <w:color w:val="2D3538"/>
                  </w:rPr>
                  <w:tab/>
                </w:r>
                <w:r w:rsidRPr="00F82765">
                  <w:rPr>
                    <w:b w:val="0"/>
                    <w:bCs w:val="0"/>
                    <w:i w:val="0"/>
                    <w:iCs w:val="0"/>
                    <w:color w:val="2D3538"/>
                  </w:rPr>
                  <w:t>PESTEL</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_Toc194955754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186</w:t>
                </w:r>
                <w:r w:rsidRPr="00F82765">
                  <w:rPr>
                    <w:rFonts w:ascii="Lato" w:hAnsi="Lato"/>
                    <w:b w:val="0"/>
                    <w:bCs w:val="0"/>
                    <w:i w:val="0"/>
                    <w:iCs w:val="0"/>
                    <w:webHidden/>
                    <w:color w:val="2D3538"/>
                  </w:rPr>
                  <w:fldChar w:fldCharType="end"/>
                </w:r>
              </w:hyperlink>
            </w:p>
            <w:p w14:paraId="24C324DD" w14:textId="0BE0B2C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5" w:history="1">
                <w:r w:rsidRPr="00F82765">
                  <w:rPr>
                    <w:b w:val="0"/>
                    <w:bCs w:val="0"/>
                    <w:color w:val="2D3538"/>
                    <w:sz w:val="24"/>
                    <w:szCs w:val="24"/>
                  </w:rPr>
                  <w:t>5.1</w:t>
                </w:r>
                <w:r w:rsidRPr="00F82765">
                  <w:rPr>
                    <w:rFonts w:ascii="Lato" w:hAnsi="Lato"/>
                    <w:b w:val="0"/>
                    <w:bCs w:val="0"/>
                    <w:color w:val="2D3538"/>
                    <w:sz w:val="24"/>
                    <w:szCs w:val="24"/>
                  </w:rPr>
                  <w:tab/>
                </w:r>
                <w:r w:rsidRPr="00F82765">
                  <w:rPr>
                    <w:b w:val="0"/>
                    <w:bCs w:val="0"/>
                    <w:color w:val="2D3538"/>
                    <w:sz w:val="24"/>
                    <w:szCs w:val="24"/>
                  </w:rPr>
                  <w:t>Political factors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186</w:t>
                </w:r>
                <w:r w:rsidRPr="00F82765">
                  <w:rPr>
                    <w:rFonts w:ascii="Lato" w:hAnsi="Lato"/>
                    <w:b w:val="0"/>
                    <w:bCs w:val="0"/>
                    <w:webHidden/>
                    <w:color w:val="2D3538"/>
                    <w:sz w:val="24"/>
                    <w:szCs w:val="24"/>
                  </w:rPr>
                  <w:fldChar w:fldCharType="end"/>
                </w:r>
              </w:hyperlink>
            </w:p>
            <w:p w14:paraId="6D69EDED" w14:textId="7243EB9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6" w:history="1">
                <w:r w:rsidRPr="00F82765">
                  <w:rPr>
                    <w:b w:val="0"/>
                    <w:bCs w:val="0"/>
                    <w:color w:val="2D3538"/>
                    <w:sz w:val="24"/>
                    <w:szCs w:val="24"/>
                  </w:rPr>
                  <w:t>5.2</w:t>
                </w:r>
                <w:r w:rsidRPr="00F82765">
                  <w:rPr>
                    <w:rFonts w:ascii="Lato" w:hAnsi="Lato"/>
                    <w:b w:val="0"/>
                    <w:bCs w:val="0"/>
                    <w:color w:val="2D3538"/>
                    <w:sz w:val="24"/>
                    <w:szCs w:val="24"/>
                  </w:rPr>
                  <w:tab/>
                </w:r>
                <w:r w:rsidRPr="00F82765">
                  <w:rPr>
                    <w:b w:val="0"/>
                    <w:bCs w:val="0"/>
                    <w:color w:val="2D3538"/>
                    <w:sz w:val="24"/>
                    <w:szCs w:val="24"/>
                  </w:rPr>
                  <w:t>Economic factors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186</w:t>
                </w:r>
                <w:r w:rsidRPr="00F82765">
                  <w:rPr>
                    <w:rFonts w:ascii="Lato" w:hAnsi="Lato"/>
                    <w:b w:val="0"/>
                    <w:bCs w:val="0"/>
                    <w:webHidden/>
                    <w:color w:val="2D3538"/>
                    <w:sz w:val="24"/>
                    <w:szCs w:val="24"/>
                  </w:rPr>
                  <w:fldChar w:fldCharType="end"/>
                </w:r>
              </w:hyperlink>
            </w:p>
            <w:p w14:paraId="13D98D6B" w14:textId="6B5052D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7" w:history="1">
                <w:r w:rsidRPr="00F82765">
                  <w:rPr>
                    <w:b w:val="0"/>
                    <w:bCs w:val="0"/>
                    <w:color w:val="2D3538"/>
                    <w:sz w:val="24"/>
                    <w:szCs w:val="24"/>
                  </w:rPr>
                  <w:t>5.3</w:t>
                </w:r>
                <w:r w:rsidRPr="00F82765">
                  <w:rPr>
                    <w:rFonts w:ascii="Lato" w:hAnsi="Lato"/>
                    <w:b w:val="0"/>
                    <w:bCs w:val="0"/>
                    <w:color w:val="2D3538"/>
                    <w:sz w:val="24"/>
                    <w:szCs w:val="24"/>
                  </w:rPr>
                  <w:tab/>
                </w:r>
                <w:r w:rsidRPr="00F82765">
                  <w:rPr>
                    <w:b w:val="0"/>
                    <w:bCs w:val="0"/>
                    <w:color w:val="2D3538"/>
                    <w:sz w:val="24"/>
                    <w:szCs w:val="24"/>
                  </w:rPr>
                  <w:t>Social factors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187</w:t>
                </w:r>
                <w:r w:rsidRPr="00F82765">
                  <w:rPr>
                    <w:rFonts w:ascii="Lato" w:hAnsi="Lato"/>
                    <w:b w:val="0"/>
                    <w:bCs w:val="0"/>
                    <w:webHidden/>
                    <w:color w:val="2D3538"/>
                    <w:sz w:val="24"/>
                    <w:szCs w:val="24"/>
                  </w:rPr>
                  <w:fldChar w:fldCharType="end"/>
                </w:r>
              </w:hyperlink>
            </w:p>
            <w:p w14:paraId="1C130024" w14:textId="070006A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8" w:history="1">
                <w:r w:rsidRPr="00F82765">
                  <w:rPr>
                    <w:b w:val="0"/>
                    <w:bCs w:val="0"/>
                    <w:color w:val="2D3538"/>
                    <w:sz w:val="24"/>
                    <w:szCs w:val="24"/>
                  </w:rPr>
                  <w:t>5.4</w:t>
                </w:r>
                <w:r w:rsidRPr="00F82765">
                  <w:rPr>
                    <w:rFonts w:ascii="Lato" w:hAnsi="Lato"/>
                    <w:b w:val="0"/>
                    <w:bCs w:val="0"/>
                    <w:color w:val="2D3538"/>
                    <w:sz w:val="24"/>
                    <w:szCs w:val="24"/>
                  </w:rPr>
                  <w:tab/>
                </w:r>
                <w:r w:rsidRPr="00F82765">
                  <w:rPr>
                    <w:b w:val="0"/>
                    <w:bCs w:val="0"/>
                    <w:color w:val="2D3538"/>
                    <w:sz w:val="24"/>
                    <w:szCs w:val="24"/>
                  </w:rPr>
                  <w:t>Technological factors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187</w:t>
                </w:r>
                <w:r w:rsidRPr="00F82765">
                  <w:rPr>
                    <w:rFonts w:ascii="Lato" w:hAnsi="Lato"/>
                    <w:b w:val="0"/>
                    <w:bCs w:val="0"/>
                    <w:webHidden/>
                    <w:color w:val="2D3538"/>
                    <w:sz w:val="24"/>
                    <w:szCs w:val="24"/>
                  </w:rPr>
                  <w:fldChar w:fldCharType="end"/>
                </w:r>
              </w:hyperlink>
            </w:p>
            <w:p w14:paraId="1FF91662" w14:textId="0F93D86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59" w:history="1">
                <w:r w:rsidRPr="00F82765">
                  <w:rPr>
                    <w:b w:val="0"/>
                    <w:bCs w:val="0"/>
                    <w:color w:val="2D3538"/>
                    <w:sz w:val="24"/>
                    <w:szCs w:val="24"/>
                  </w:rPr>
                  <w:t>5.5</w:t>
                </w:r>
                <w:r w:rsidRPr="00F82765">
                  <w:rPr>
                    <w:rFonts w:ascii="Lato" w:hAnsi="Lato"/>
                    <w:b w:val="0"/>
                    <w:bCs w:val="0"/>
                    <w:color w:val="2D3538"/>
                    <w:sz w:val="24"/>
                    <w:szCs w:val="24"/>
                  </w:rPr>
                  <w:tab/>
                </w:r>
                <w:r w:rsidRPr="00F82765">
                  <w:rPr>
                    <w:b w:val="0"/>
                    <w:bCs w:val="0"/>
                    <w:color w:val="2D3538"/>
                    <w:sz w:val="24"/>
                    <w:szCs w:val="24"/>
                  </w:rPr>
                  <w:t>Environmental factors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_Toc194955759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188</w:t>
                </w:r>
                <w:r w:rsidRPr="00F82765">
                  <w:rPr>
                    <w:rFonts w:ascii="Lato" w:hAnsi="Lato"/>
                    <w:b w:val="0"/>
                    <w:bCs w:val="0"/>
                    <w:webHidden/>
                    <w:color w:val="2D3538"/>
                    <w:sz w:val="24"/>
                    <w:szCs w:val="24"/>
                  </w:rPr>
                  <w:fldChar w:fldCharType="end"/>
                </w:r>
              </w:hyperlink>
            </w:p>
            <w:p w14:paraId="31DC7502" w14:textId="165C224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60" w:history="1">
                <w:r w:rsidRPr="00F82765">
                  <w:rPr>
                    <w:b w:val="0"/>
                    <w:bCs w:val="0"/>
                    <w:color w:val="2D3538"/>
                    <w:sz w:val="24"/>
                    <w:szCs w:val="24"/>
                  </w:rPr>
                  <w:t>5.6</w:t>
                </w:r>
                <w:r w:rsidRPr="00F82765">
                  <w:rPr>
                    <w:rFonts w:ascii="Lato" w:hAnsi="Lato"/>
                    <w:b w:val="0"/>
                    <w:bCs w:val="0"/>
                    <w:color w:val="2D3538"/>
                    <w:sz w:val="24"/>
                    <w:szCs w:val="24"/>
                  </w:rPr>
                  <w:tab/>
                </w:r>
                <w:r w:rsidRPr="00F82765">
                  <w:rPr>
                    <w:b w:val="0"/>
                    <w:bCs w:val="0"/>
                    <w:color w:val="2D3538"/>
                    <w:sz w:val="24"/>
                    <w:szCs w:val="24"/>
                  </w:rPr>
                  <w:t>Legal factors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_Toc194955760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188</w:t>
                </w:r>
                <w:r w:rsidRPr="00F82765">
                  <w:rPr>
                    <w:rFonts w:ascii="Lato" w:hAnsi="Lato"/>
                    <w:b w:val="0"/>
                    <w:bCs w:val="0"/>
                    <w:webHidden/>
                    <w:color w:val="2D3538"/>
                    <w:sz w:val="24"/>
                    <w:szCs w:val="24"/>
                  </w:rPr>
                  <w:fldChar w:fldCharType="end"/>
                </w:r>
              </w:hyperlink>
            </w:p>
            <w:p w14:paraId="7181AB89" w14:textId="5B1A284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61" w:history="1">
                <w:r w:rsidRPr="00F82765">
                  <w:rPr>
                    <w:b w:val="0"/>
                    <w:bCs w:val="0"/>
                    <w:color w:val="2D3538"/>
                    <w:sz w:val="24"/>
                    <w:szCs w:val="24"/>
                  </w:rPr>
                  <w:t>6.1</w:t>
                </w:r>
                <w:r w:rsidRPr="00F82765">
                  <w:rPr>
                    <w:rFonts w:ascii="Lato" w:hAnsi="Lato"/>
                    <w:b w:val="0"/>
                    <w:bCs w:val="0"/>
                    <w:color w:val="2D3538"/>
                    <w:sz w:val="24"/>
                    <w:szCs w:val="24"/>
                  </w:rPr>
                  <w:tab/>
                </w:r>
                <w:r w:rsidRPr="00F82765">
                  <w:rPr>
                    <w:b w:val="0"/>
                    <w:bCs w:val="0"/>
                    <w:color w:val="2D3538"/>
                    <w:sz w:val="24"/>
                    <w:szCs w:val="24"/>
                  </w:rPr>
                  <w:t>Financial perspective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_Toc194955761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190</w:t>
                </w:r>
                <w:r w:rsidRPr="00F82765">
                  <w:rPr>
                    <w:rFonts w:ascii="Lato" w:hAnsi="Lato"/>
                    <w:b w:val="0"/>
                    <w:bCs w:val="0"/>
                    <w:webHidden/>
                    <w:color w:val="2D3538"/>
                    <w:sz w:val="24"/>
                    <w:szCs w:val="24"/>
                  </w:rPr>
                  <w:fldChar w:fldCharType="end"/>
                </w:r>
              </w:hyperlink>
            </w:p>
            <w:p w14:paraId="169E907F" w14:textId="42BC4E2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62" w:history="1">
                <w:r w:rsidRPr="00F82765">
                  <w:rPr>
                    <w:b w:val="0"/>
                    <w:bCs w:val="0"/>
                    <w:color w:val="2D3538"/>
                    <w:sz w:val="24"/>
                    <w:szCs w:val="24"/>
                  </w:rPr>
                  <w:t>6.2</w:t>
                </w:r>
                <w:r w:rsidRPr="00F82765">
                  <w:rPr>
                    <w:rFonts w:ascii="Lato" w:hAnsi="Lato"/>
                    <w:b w:val="0"/>
                    <w:bCs w:val="0"/>
                    <w:color w:val="2D3538"/>
                    <w:sz w:val="24"/>
                    <w:szCs w:val="24"/>
                  </w:rPr>
                  <w:tab/>
                </w:r>
                <w:r w:rsidRPr="00F82765">
                  <w:rPr>
                    <w:b w:val="0"/>
                    <w:bCs w:val="0"/>
                    <w:color w:val="2D3538"/>
                    <w:sz w:val="24"/>
                    <w:szCs w:val="24"/>
                  </w:rPr>
                  <w:t>Customer perspective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_Toc194955762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191</w:t>
                </w:r>
                <w:r w:rsidRPr="00F82765">
                  <w:rPr>
                    <w:rFonts w:ascii="Lato" w:hAnsi="Lato"/>
                    <w:b w:val="0"/>
                    <w:bCs w:val="0"/>
                    <w:webHidden/>
                    <w:color w:val="2D3538"/>
                    <w:sz w:val="24"/>
                    <w:szCs w:val="24"/>
                  </w:rPr>
                  <w:fldChar w:fldCharType="end"/>
                </w:r>
              </w:hyperlink>
            </w:p>
            <w:p w14:paraId="5C1A1700" w14:textId="625CD2A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63" w:history="1">
                <w:r w:rsidRPr="00F82765">
                  <w:rPr>
                    <w:b w:val="0"/>
                    <w:bCs w:val="0"/>
                    <w:color w:val="2D3538"/>
                    <w:sz w:val="24"/>
                    <w:szCs w:val="24"/>
                  </w:rPr>
                  <w:t>6.3</w:t>
                </w:r>
                <w:r w:rsidRPr="00F82765">
                  <w:rPr>
                    <w:rFonts w:ascii="Lato" w:hAnsi="Lato"/>
                    <w:b w:val="0"/>
                    <w:bCs w:val="0"/>
                    <w:color w:val="2D3538"/>
                    <w:sz w:val="24"/>
                    <w:szCs w:val="24"/>
                  </w:rPr>
                  <w:tab/>
                </w:r>
                <w:r w:rsidRPr="00F82765">
                  <w:rPr>
                    <w:b w:val="0"/>
                    <w:bCs w:val="0"/>
                    <w:color w:val="2D3538"/>
                    <w:sz w:val="24"/>
                    <w:szCs w:val="24"/>
                  </w:rPr>
                  <w:t>Internal process perspective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_Toc194955763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192</w:t>
                </w:r>
                <w:r w:rsidRPr="00F82765">
                  <w:rPr>
                    <w:rFonts w:ascii="Lato" w:hAnsi="Lato"/>
                    <w:b w:val="0"/>
                    <w:bCs w:val="0"/>
                    <w:webHidden/>
                    <w:color w:val="2D3538"/>
                    <w:sz w:val="24"/>
                    <w:szCs w:val="24"/>
                  </w:rPr>
                  <w:fldChar w:fldCharType="end"/>
                </w:r>
              </w:hyperlink>
            </w:p>
            <w:p w14:paraId="6FF1440C" w14:textId="560C6CD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64" w:history="1">
                <w:r w:rsidRPr="00F82765">
                  <w:rPr>
                    <w:b w:val="0"/>
                    <w:bCs w:val="0"/>
                    <w:color w:val="2D3538"/>
                    <w:sz w:val="24"/>
                    <w:szCs w:val="24"/>
                  </w:rPr>
                  <w:t>6.4</w:t>
                </w:r>
                <w:r w:rsidRPr="00F82765">
                  <w:rPr>
                    <w:rFonts w:ascii="Lato" w:hAnsi="Lato"/>
                    <w:b w:val="0"/>
                    <w:bCs w:val="0"/>
                    <w:color w:val="2D3538"/>
                    <w:sz w:val="24"/>
                    <w:szCs w:val="24"/>
                  </w:rPr>
                  <w:tab/>
                </w:r>
                <w:r w:rsidRPr="00F82765">
                  <w:rPr>
                    <w:b w:val="0"/>
                    <w:bCs w:val="0"/>
                    <w:color w:val="2D3538"/>
                    <w:sz w:val="24"/>
                    <w:szCs w:val="24"/>
                  </w:rPr>
                  <w:t>Learning and growth perspective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_Toc194955764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193</w:t>
                </w:r>
                <w:r w:rsidRPr="00F82765">
                  <w:rPr>
                    <w:rFonts w:ascii="Lato" w:hAnsi="Lato"/>
                    <w:b w:val="0"/>
                    <w:bCs w:val="0"/>
                    <w:webHidden/>
                    <w:color w:val="2D3538"/>
                    <w:sz w:val="24"/>
                    <w:szCs w:val="24"/>
                  </w:rPr>
                  <w:fldChar w:fldCharType="end"/>
                </w:r>
              </w:hyperlink>
            </w:p>
            <w:p w14:paraId="15CC7387" w14:textId="6C7C2236" w:rsidR="00227B62" w:rsidRPr="00F82765" w:rsidRDefault="00227B62">
              <w:pPr>
                <w:pStyle w:val="TOC1"/>
                <w:tabs>
                  <w:tab w:val="left" w:pos="480"/>
                  <w:tab w:val="right" w:leader="dot" w:pos="10790"/>
                </w:tabs>
                <w:rPr>
                  <w:rFonts w:ascii="Lato" w:hAnsi="Lato"/>
                  <w:b w:val="0"/>
                  <w:bCs w:val="0"/>
                  <w:i w:val="0"/>
                  <w:iCs w:val="0"/>
                  <w:color w:val="2D3538"/>
                </w:rPr>
              </w:pPr>
              <w:hyperlink w:anchor="_Toc194955765" w:history="1">
                <w:r w:rsidRPr="00F82765">
                  <w:rPr>
                    <w:b w:val="0"/>
                    <w:bCs w:val="0"/>
                    <w:i w:val="0"/>
                    <w:iCs w:val="0"/>
                    <w:color w:val="2D3538"/>
                  </w:rPr>
                  <w:t>7.</w:t>
                </w:r>
                <w:r w:rsidRPr="00F82765">
                  <w:rPr>
                    <w:rFonts w:ascii="Lato" w:hAnsi="Lato"/>
                    <w:b w:val="0"/>
                    <w:bCs w:val="0"/>
                    <w:i w:val="0"/>
                    <w:iCs w:val="0"/>
                    <w:color w:val="2D3538"/>
                  </w:rPr>
                  <w:tab/>
                </w:r>
                <w:r w:rsidRPr="00F82765">
                  <w:rPr>
                    <w:b w:val="0"/>
                    <w:bCs w:val="0"/>
                    <w:i w:val="0"/>
                    <w:iCs w:val="0"/>
                    <w:color w:val="2D3538"/>
                  </w:rPr>
                  <w:t>Project Scope</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_Toc194955765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194</w:t>
                </w:r>
                <w:r w:rsidRPr="00F82765">
                  <w:rPr>
                    <w:rFonts w:ascii="Lato" w:hAnsi="Lato"/>
                    <w:b w:val="0"/>
                    <w:bCs w:val="0"/>
                    <w:i w:val="0"/>
                    <w:iCs w:val="0"/>
                    <w:webHidden/>
                    <w:color w:val="2D3538"/>
                  </w:rPr>
                  <w:fldChar w:fldCharType="end"/>
                </w:r>
              </w:hyperlink>
            </w:p>
            <w:p w14:paraId="5F78BC8F" w14:textId="26FC098E" w:rsidR="00227B62" w:rsidRPr="00F82765" w:rsidRDefault="00227B62">
              <w:pPr>
                <w:pStyle w:val="TOC1"/>
                <w:tabs>
                  <w:tab w:val="left" w:pos="480"/>
                  <w:tab w:val="right" w:leader="dot" w:pos="10790"/>
                </w:tabs>
                <w:rPr>
                  <w:rFonts w:ascii="Lato" w:hAnsi="Lato"/>
                  <w:b w:val="0"/>
                  <w:bCs w:val="0"/>
                  <w:i w:val="0"/>
                  <w:iCs w:val="0"/>
                  <w:color w:val="2D3538"/>
                </w:rPr>
              </w:pPr>
              <w:hyperlink w:anchor="_Toc194955766" w:history="1">
                <w:r w:rsidRPr="00F82765">
                  <w:rPr>
                    <w:b w:val="0"/>
                    <w:bCs w:val="0"/>
                    <w:i w:val="0"/>
                    <w:iCs w:val="0"/>
                    <w:color w:val="2D3538"/>
                  </w:rPr>
                  <w:t>8.</w:t>
                </w:r>
                <w:r w:rsidRPr="00F82765">
                  <w:rPr>
                    <w:rFonts w:ascii="Lato" w:hAnsi="Lato"/>
                    <w:b w:val="0"/>
                    <w:bCs w:val="0"/>
                    <w:i w:val="0"/>
                    <w:iCs w:val="0"/>
                    <w:color w:val="2D3538"/>
                  </w:rPr>
                  <w:tab/>
                </w:r>
                <w:r w:rsidRPr="00F82765">
                  <w:rPr>
                    <w:b w:val="0"/>
                    <w:bCs w:val="0"/>
                    <w:i w:val="0"/>
                    <w:iCs w:val="0"/>
                    <w:color w:val="2D3538"/>
                  </w:rPr>
                  <w:t>Project Charter</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_Toc194955766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198</w:t>
                </w:r>
                <w:r w:rsidRPr="00F82765">
                  <w:rPr>
                    <w:rFonts w:ascii="Lato" w:hAnsi="Lato"/>
                    <w:b w:val="0"/>
                    <w:bCs w:val="0"/>
                    <w:i w:val="0"/>
                    <w:iCs w:val="0"/>
                    <w:webHidden/>
                    <w:color w:val="2D3538"/>
                  </w:rPr>
                  <w:fldChar w:fldCharType="end"/>
                </w:r>
              </w:hyperlink>
            </w:p>
            <w:p w14:paraId="35E6B4D5" w14:textId="5FB0BD2D" w:rsidR="00227B62" w:rsidRPr="00F82765" w:rsidRDefault="00227B62">
              <w:pPr>
                <w:pStyle w:val="TOC1"/>
                <w:tabs>
                  <w:tab w:val="left" w:pos="480"/>
                  <w:tab w:val="right" w:leader="dot" w:pos="10790"/>
                </w:tabs>
                <w:rPr>
                  <w:rFonts w:ascii="Lato" w:hAnsi="Lato"/>
                  <w:b w:val="0"/>
                  <w:bCs w:val="0"/>
                  <w:i w:val="0"/>
                  <w:iCs w:val="0"/>
                  <w:color w:val="2D3538"/>
                </w:rPr>
              </w:pPr>
              <w:hyperlink w:anchor="_Toc194955767" w:history="1">
                <w:r w:rsidRPr="00F82765">
                  <w:rPr>
                    <w:b w:val="0"/>
                    <w:bCs w:val="0"/>
                    <w:i w:val="0"/>
                    <w:iCs w:val="0"/>
                    <w:color w:val="2D3538"/>
                  </w:rPr>
                  <w:t>9.</w:t>
                </w:r>
                <w:r w:rsidRPr="00F82765">
                  <w:rPr>
                    <w:rFonts w:ascii="Lato" w:hAnsi="Lato"/>
                    <w:b w:val="0"/>
                    <w:bCs w:val="0"/>
                    <w:i w:val="0"/>
                    <w:iCs w:val="0"/>
                    <w:color w:val="2D3538"/>
                  </w:rPr>
                  <w:tab/>
                </w:r>
                <w:r w:rsidRPr="00F82765">
                  <w:rPr>
                    <w:b w:val="0"/>
                    <w:bCs w:val="0"/>
                    <w:i w:val="0"/>
                    <w:iCs w:val="0"/>
                    <w:color w:val="2D3538"/>
                  </w:rPr>
                  <w:t>Business Analysis Approach</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_Toc194955767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203</w:t>
                </w:r>
                <w:r w:rsidRPr="00F82765">
                  <w:rPr>
                    <w:rFonts w:ascii="Lato" w:hAnsi="Lato"/>
                    <w:b w:val="0"/>
                    <w:bCs w:val="0"/>
                    <w:i w:val="0"/>
                    <w:iCs w:val="0"/>
                    <w:webHidden/>
                    <w:color w:val="2D3538"/>
                  </w:rPr>
                  <w:fldChar w:fldCharType="end"/>
                </w:r>
              </w:hyperlink>
            </w:p>
            <w:p w14:paraId="6EB42505" w14:textId="22B3A932"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68" w:history="1">
                <w:r w:rsidRPr="00F82765">
                  <w:rPr>
                    <w:b w:val="0"/>
                    <w:bCs w:val="0"/>
                    <w:color w:val="2D3538"/>
                    <w:sz w:val="24"/>
                    <w:szCs w:val="24"/>
                  </w:rPr>
                  <w:t>9.1</w:t>
                </w:r>
                <w:r w:rsidRPr="00F82765">
                  <w:rPr>
                    <w:rFonts w:ascii="Lato" w:hAnsi="Lato"/>
                    <w:b w:val="0"/>
                    <w:bCs w:val="0"/>
                    <w:color w:val="2D3538"/>
                    <w:sz w:val="24"/>
                    <w:szCs w:val="24"/>
                  </w:rPr>
                  <w:tab/>
                </w:r>
                <w:r w:rsidRPr="00F82765">
                  <w:rPr>
                    <w:b w:val="0"/>
                    <w:bCs w:val="0"/>
                    <w:color w:val="2D3538"/>
                    <w:sz w:val="24"/>
                    <w:szCs w:val="24"/>
                  </w:rPr>
                  <w:t>Introduction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_Toc194955768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203</w:t>
                </w:r>
                <w:r w:rsidRPr="00F82765">
                  <w:rPr>
                    <w:rFonts w:ascii="Lato" w:hAnsi="Lato"/>
                    <w:b w:val="0"/>
                    <w:bCs w:val="0"/>
                    <w:webHidden/>
                    <w:color w:val="2D3538"/>
                    <w:sz w:val="24"/>
                    <w:szCs w:val="24"/>
                  </w:rPr>
                  <w:fldChar w:fldCharType="end"/>
                </w:r>
              </w:hyperlink>
            </w:p>
            <w:p w14:paraId="0FFD2243" w14:textId="0717E09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69" w:history="1">
                <w:r w:rsidRPr="00F82765">
                  <w:rPr>
                    <w:b w:val="0"/>
                    <w:bCs w:val="0"/>
                    <w:color w:val="2D3538"/>
                    <w:sz w:val="24"/>
                    <w:szCs w:val="24"/>
                  </w:rPr>
                  <w:t>9.2</w:t>
                </w:r>
                <w:r w:rsidRPr="00F82765">
                  <w:rPr>
                    <w:rFonts w:ascii="Lato" w:hAnsi="Lato"/>
                    <w:b w:val="0"/>
                    <w:bCs w:val="0"/>
                    <w:color w:val="2D3538"/>
                    <w:sz w:val="24"/>
                    <w:szCs w:val="24"/>
                  </w:rPr>
                  <w:tab/>
                </w:r>
                <w:r w:rsidRPr="00F82765">
                  <w:rPr>
                    <w:b w:val="0"/>
                    <w:bCs w:val="0"/>
                    <w:color w:val="2D3538"/>
                    <w:sz w:val="24"/>
                    <w:szCs w:val="24"/>
                  </w:rPr>
                  <w:t>Selection of planning approach for business analysis activities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_Toc194955769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203</w:t>
                </w:r>
                <w:r w:rsidRPr="00F82765">
                  <w:rPr>
                    <w:rFonts w:ascii="Lato" w:hAnsi="Lato"/>
                    <w:b w:val="0"/>
                    <w:bCs w:val="0"/>
                    <w:webHidden/>
                    <w:color w:val="2D3538"/>
                    <w:sz w:val="24"/>
                    <w:szCs w:val="24"/>
                  </w:rPr>
                  <w:fldChar w:fldCharType="end"/>
                </w:r>
              </w:hyperlink>
            </w:p>
            <w:p w14:paraId="7D18181D" w14:textId="729DBE7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0" w:history="1">
                <w:r w:rsidRPr="00F82765">
                  <w:rPr>
                    <w:b w:val="0"/>
                    <w:bCs w:val="0"/>
                    <w:color w:val="2D3538"/>
                    <w:sz w:val="24"/>
                    <w:szCs w:val="24"/>
                  </w:rPr>
                  <w:t>9.3</w:t>
                </w:r>
                <w:r w:rsidRPr="00F82765">
                  <w:rPr>
                    <w:rFonts w:ascii="Lato" w:hAnsi="Lato"/>
                    <w:b w:val="0"/>
                    <w:bCs w:val="0"/>
                    <w:color w:val="2D3538"/>
                    <w:sz w:val="24"/>
                    <w:szCs w:val="24"/>
                  </w:rPr>
                  <w:tab/>
                </w:r>
                <w:r w:rsidRPr="00F82765">
                  <w:rPr>
                    <w:b w:val="0"/>
                    <w:bCs w:val="0"/>
                    <w:color w:val="2D3538"/>
                    <w:sz w:val="24"/>
                    <w:szCs w:val="24"/>
                  </w:rPr>
                  <w:t>Formality and level of detail required</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203</w:t>
                </w:r>
                <w:r w:rsidRPr="00F82765">
                  <w:rPr>
                    <w:rFonts w:ascii="Lato" w:hAnsi="Lato"/>
                    <w:b w:val="0"/>
                    <w:bCs w:val="0"/>
                    <w:webHidden/>
                    <w:color w:val="2D3538"/>
                    <w:sz w:val="24"/>
                    <w:szCs w:val="24"/>
                  </w:rPr>
                  <w:fldChar w:fldCharType="end"/>
                </w:r>
              </w:hyperlink>
            </w:p>
            <w:p w14:paraId="2061FE15" w14:textId="1640554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1" w:history="1">
                <w:r w:rsidRPr="00F82765">
                  <w:rPr>
                    <w:b w:val="0"/>
                    <w:bCs w:val="0"/>
                    <w:color w:val="2D3538"/>
                    <w:sz w:val="24"/>
                    <w:szCs w:val="24"/>
                  </w:rPr>
                  <w:t>9.4</w:t>
                </w:r>
                <w:r w:rsidRPr="00F82765">
                  <w:rPr>
                    <w:rFonts w:ascii="Lato" w:hAnsi="Lato"/>
                    <w:b w:val="0"/>
                    <w:bCs w:val="0"/>
                    <w:color w:val="2D3538"/>
                    <w:sz w:val="24"/>
                    <w:szCs w:val="24"/>
                  </w:rPr>
                  <w:tab/>
                </w:r>
                <w:r w:rsidRPr="00F82765">
                  <w:rPr>
                    <w:b w:val="0"/>
                    <w:bCs w:val="0"/>
                    <w:color w:val="2D3538"/>
                    <w:sz w:val="24"/>
                    <w:szCs w:val="24"/>
                  </w:rPr>
                  <w:t>Process to follow for planning business analysis activities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204</w:t>
                </w:r>
                <w:r w:rsidRPr="00F82765">
                  <w:rPr>
                    <w:rFonts w:ascii="Lato" w:hAnsi="Lato"/>
                    <w:b w:val="0"/>
                    <w:bCs w:val="0"/>
                    <w:webHidden/>
                    <w:color w:val="2D3538"/>
                    <w:sz w:val="24"/>
                    <w:szCs w:val="24"/>
                  </w:rPr>
                  <w:fldChar w:fldCharType="end"/>
                </w:r>
              </w:hyperlink>
            </w:p>
            <w:p w14:paraId="6A5D34AF" w14:textId="2D38300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2" w:history="1">
                <w:r w:rsidRPr="00F82765">
                  <w:rPr>
                    <w:b w:val="0"/>
                    <w:bCs w:val="0"/>
                    <w:color w:val="2D3538"/>
                    <w:sz w:val="24"/>
                    <w:szCs w:val="24"/>
                  </w:rPr>
                  <w:t>9.5</w:t>
                </w:r>
                <w:r w:rsidRPr="00F82765">
                  <w:rPr>
                    <w:rFonts w:ascii="Lato" w:hAnsi="Lato"/>
                    <w:b w:val="0"/>
                    <w:bCs w:val="0"/>
                    <w:color w:val="2D3538"/>
                    <w:sz w:val="24"/>
                    <w:szCs w:val="24"/>
                  </w:rPr>
                  <w:tab/>
                </w:r>
                <w:r w:rsidRPr="00F82765">
                  <w:rPr>
                    <w:b w:val="0"/>
                    <w:bCs w:val="0"/>
                    <w:color w:val="2D3538"/>
                    <w:sz w:val="24"/>
                    <w:szCs w:val="24"/>
                  </w:rPr>
                  <w:t>Timing of business analysis work</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205</w:t>
                </w:r>
                <w:r w:rsidRPr="00F82765">
                  <w:rPr>
                    <w:rFonts w:ascii="Lato" w:hAnsi="Lato"/>
                    <w:b w:val="0"/>
                    <w:bCs w:val="0"/>
                    <w:webHidden/>
                    <w:color w:val="2D3538"/>
                    <w:sz w:val="24"/>
                    <w:szCs w:val="24"/>
                  </w:rPr>
                  <w:fldChar w:fldCharType="end"/>
                </w:r>
              </w:hyperlink>
            </w:p>
            <w:p w14:paraId="14BAFB3D" w14:textId="72792072"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3" w:history="1">
                <w:r w:rsidRPr="00F82765">
                  <w:rPr>
                    <w:b w:val="0"/>
                    <w:bCs w:val="0"/>
                    <w:color w:val="2D3538"/>
                    <w:sz w:val="24"/>
                    <w:szCs w:val="24"/>
                  </w:rPr>
                  <w:t>9.6</w:t>
                </w:r>
                <w:r w:rsidRPr="00F82765">
                  <w:rPr>
                    <w:rFonts w:ascii="Lato" w:hAnsi="Lato"/>
                    <w:b w:val="0"/>
                    <w:bCs w:val="0"/>
                    <w:color w:val="2D3538"/>
                    <w:sz w:val="24"/>
                    <w:szCs w:val="24"/>
                  </w:rPr>
                  <w:tab/>
                </w:r>
                <w:r w:rsidRPr="00F82765">
                  <w:rPr>
                    <w:b w:val="0"/>
                    <w:bCs w:val="0"/>
                    <w:color w:val="2D3538"/>
                    <w:sz w:val="24"/>
                    <w:szCs w:val="24"/>
                  </w:rPr>
                  <w:t>Techniques and tools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207</w:t>
                </w:r>
                <w:r w:rsidRPr="00F82765">
                  <w:rPr>
                    <w:rFonts w:ascii="Lato" w:hAnsi="Lato"/>
                    <w:b w:val="0"/>
                    <w:bCs w:val="0"/>
                    <w:webHidden/>
                    <w:color w:val="2D3538"/>
                    <w:sz w:val="24"/>
                    <w:szCs w:val="24"/>
                  </w:rPr>
                  <w:fldChar w:fldCharType="end"/>
                </w:r>
              </w:hyperlink>
            </w:p>
            <w:p w14:paraId="64450895" w14:textId="7E10A72B"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4" w:history="1">
                <w:r w:rsidRPr="00F82765">
                  <w:rPr>
                    <w:b w:val="0"/>
                    <w:bCs w:val="0"/>
                    <w:color w:val="2D3538"/>
                    <w:sz w:val="24"/>
                    <w:szCs w:val="24"/>
                  </w:rPr>
                  <w:t>9.7</w:t>
                </w:r>
                <w:r w:rsidRPr="00F82765">
                  <w:rPr>
                    <w:rFonts w:ascii="Lato" w:hAnsi="Lato"/>
                    <w:b w:val="0"/>
                    <w:bCs w:val="0"/>
                    <w:color w:val="2D3538"/>
                    <w:sz w:val="24"/>
                    <w:szCs w:val="24"/>
                  </w:rPr>
                  <w:tab/>
                </w:r>
                <w:r w:rsidRPr="00F82765">
                  <w:rPr>
                    <w:b w:val="0"/>
                    <w:bCs w:val="0"/>
                    <w:color w:val="2D3538"/>
                    <w:sz w:val="24"/>
                    <w:szCs w:val="24"/>
                  </w:rPr>
                  <w:t>Governance and change management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207</w:t>
                </w:r>
                <w:r w:rsidRPr="00F82765">
                  <w:rPr>
                    <w:rFonts w:ascii="Lato" w:hAnsi="Lato"/>
                    <w:b w:val="0"/>
                    <w:bCs w:val="0"/>
                    <w:webHidden/>
                    <w:color w:val="2D3538"/>
                    <w:sz w:val="24"/>
                    <w:szCs w:val="24"/>
                  </w:rPr>
                  <w:fldChar w:fldCharType="end"/>
                </w:r>
              </w:hyperlink>
            </w:p>
            <w:p w14:paraId="47672986" w14:textId="3466A94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5" w:history="1">
                <w:r w:rsidRPr="00F82765">
                  <w:rPr>
                    <w:b w:val="0"/>
                    <w:bCs w:val="0"/>
                    <w:color w:val="2D3538"/>
                    <w:sz w:val="24"/>
                    <w:szCs w:val="24"/>
                  </w:rPr>
                  <w:t>9.8</w:t>
                </w:r>
                <w:r w:rsidRPr="00F82765">
                  <w:rPr>
                    <w:rFonts w:ascii="Lato" w:hAnsi="Lato"/>
                    <w:b w:val="0"/>
                    <w:bCs w:val="0"/>
                    <w:color w:val="2D3538"/>
                    <w:sz w:val="24"/>
                    <w:szCs w:val="24"/>
                  </w:rPr>
                  <w:tab/>
                </w:r>
                <w:r w:rsidRPr="00F82765">
                  <w:rPr>
                    <w:b w:val="0"/>
                    <w:bCs w:val="0"/>
                    <w:color w:val="2D3538"/>
                    <w:sz w:val="24"/>
                    <w:szCs w:val="24"/>
                  </w:rPr>
                  <w:t>Risk management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208</w:t>
                </w:r>
                <w:r w:rsidRPr="00F82765">
                  <w:rPr>
                    <w:rFonts w:ascii="Lato" w:hAnsi="Lato"/>
                    <w:b w:val="0"/>
                    <w:bCs w:val="0"/>
                    <w:webHidden/>
                    <w:color w:val="2D3538"/>
                    <w:sz w:val="24"/>
                    <w:szCs w:val="24"/>
                  </w:rPr>
                  <w:fldChar w:fldCharType="end"/>
                </w:r>
              </w:hyperlink>
            </w:p>
            <w:p w14:paraId="5BB0DB03" w14:textId="2039761D" w:rsidR="00227B62" w:rsidRPr="00F82765" w:rsidRDefault="00227B62">
              <w:pPr>
                <w:pStyle w:val="TOC1"/>
                <w:tabs>
                  <w:tab w:val="left" w:pos="720"/>
                  <w:tab w:val="right" w:leader="dot" w:pos="10790"/>
                </w:tabs>
                <w:rPr>
                  <w:rFonts w:ascii="Lato" w:hAnsi="Lato"/>
                  <w:b w:val="0"/>
                  <w:bCs w:val="0"/>
                  <w:i w:val="0"/>
                  <w:iCs w:val="0"/>
                  <w:color w:val="2D3538"/>
                </w:rPr>
              </w:pPr>
              <w:hyperlink w:anchor="_Toc194955776" w:history="1">
                <w:r w:rsidRPr="00F82765">
                  <w:rPr>
                    <w:b w:val="0"/>
                    <w:bCs w:val="0"/>
                    <w:i w:val="0"/>
                    <w:iCs w:val="0"/>
                    <w:color w:val="2D3538"/>
                  </w:rPr>
                  <w:t>10.</w:t>
                </w:r>
                <w:r w:rsidRPr="00F82765">
                  <w:rPr>
                    <w:rFonts w:ascii="Lato" w:hAnsi="Lato"/>
                    <w:b w:val="0"/>
                    <w:bCs w:val="0"/>
                    <w:i w:val="0"/>
                    <w:iCs w:val="0"/>
                    <w:color w:val="2D3538"/>
                  </w:rPr>
                  <w:tab/>
                </w:r>
                <w:r w:rsidRPr="00F82765">
                  <w:rPr>
                    <w:b w:val="0"/>
                    <w:bCs w:val="0"/>
                    <w:i w:val="0"/>
                    <w:iCs w:val="0"/>
                    <w:color w:val="2D3538"/>
                  </w:rPr>
                  <w:t>Business Stakeholder Engagement Plan</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_Toc194955776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209</w:t>
                </w:r>
                <w:r w:rsidRPr="00F82765">
                  <w:rPr>
                    <w:rFonts w:ascii="Lato" w:hAnsi="Lato"/>
                    <w:b w:val="0"/>
                    <w:bCs w:val="0"/>
                    <w:i w:val="0"/>
                    <w:iCs w:val="0"/>
                    <w:webHidden/>
                    <w:color w:val="2D3538"/>
                  </w:rPr>
                  <w:fldChar w:fldCharType="end"/>
                </w:r>
              </w:hyperlink>
            </w:p>
            <w:p w14:paraId="2ACEDA0F" w14:textId="66E7EA1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7" w:history="1">
                <w:r w:rsidRPr="00F82765">
                  <w:rPr>
                    <w:b w:val="0"/>
                    <w:bCs w:val="0"/>
                    <w:color w:val="2D3538"/>
                    <w:sz w:val="24"/>
                    <w:szCs w:val="24"/>
                  </w:rPr>
                  <w:t>10.1</w:t>
                </w:r>
                <w:r w:rsidRPr="00F82765">
                  <w:rPr>
                    <w:rFonts w:ascii="Lato" w:hAnsi="Lato"/>
                    <w:b w:val="0"/>
                    <w:bCs w:val="0"/>
                    <w:color w:val="2D3538"/>
                    <w:sz w:val="24"/>
                    <w:szCs w:val="24"/>
                  </w:rPr>
                  <w:tab/>
                </w:r>
                <w:r w:rsidRPr="00F82765">
                  <w:rPr>
                    <w:b w:val="0"/>
                    <w:bCs w:val="0"/>
                    <w:color w:val="2D3538"/>
                    <w:sz w:val="24"/>
                    <w:szCs w:val="24"/>
                  </w:rPr>
                  <w:t>Introduction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209</w:t>
                </w:r>
                <w:r w:rsidRPr="00F82765">
                  <w:rPr>
                    <w:rFonts w:ascii="Lato" w:hAnsi="Lato"/>
                    <w:b w:val="0"/>
                    <w:bCs w:val="0"/>
                    <w:webHidden/>
                    <w:color w:val="2D3538"/>
                    <w:sz w:val="24"/>
                    <w:szCs w:val="24"/>
                  </w:rPr>
                  <w:fldChar w:fldCharType="end"/>
                </w:r>
              </w:hyperlink>
            </w:p>
            <w:p w14:paraId="5C902E5D" w14:textId="49E310B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8" w:history="1">
                <w:r w:rsidRPr="00F82765">
                  <w:rPr>
                    <w:b w:val="0"/>
                    <w:bCs w:val="0"/>
                    <w:color w:val="2D3538"/>
                    <w:sz w:val="24"/>
                    <w:szCs w:val="24"/>
                  </w:rPr>
                  <w:t>10.2</w:t>
                </w:r>
                <w:r w:rsidRPr="00F82765">
                  <w:rPr>
                    <w:rFonts w:ascii="Lato" w:hAnsi="Lato"/>
                    <w:b w:val="0"/>
                    <w:bCs w:val="0"/>
                    <w:color w:val="2D3538"/>
                    <w:sz w:val="24"/>
                    <w:szCs w:val="24"/>
                  </w:rPr>
                  <w:tab/>
                </w:r>
                <w:r w:rsidRPr="00F82765">
                  <w:rPr>
                    <w:b w:val="0"/>
                    <w:bCs w:val="0"/>
                    <w:color w:val="2D3538"/>
                    <w:sz w:val="24"/>
                    <w:szCs w:val="24"/>
                  </w:rPr>
                  <w:t>Stakeholder identification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209</w:t>
                </w:r>
                <w:r w:rsidRPr="00F82765">
                  <w:rPr>
                    <w:rFonts w:ascii="Lato" w:hAnsi="Lato"/>
                    <w:b w:val="0"/>
                    <w:bCs w:val="0"/>
                    <w:webHidden/>
                    <w:color w:val="2D3538"/>
                    <w:sz w:val="24"/>
                    <w:szCs w:val="24"/>
                  </w:rPr>
                  <w:fldChar w:fldCharType="end"/>
                </w:r>
              </w:hyperlink>
            </w:p>
            <w:p w14:paraId="224F997A" w14:textId="646C5E1B"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79" w:history="1">
                <w:r w:rsidRPr="00F82765">
                  <w:rPr>
                    <w:b w:val="0"/>
                    <w:bCs w:val="0"/>
                    <w:color w:val="2D3538"/>
                    <w:sz w:val="24"/>
                    <w:szCs w:val="24"/>
                  </w:rPr>
                  <w:t>10.3</w:t>
                </w:r>
                <w:r w:rsidRPr="00F82765">
                  <w:rPr>
                    <w:rFonts w:ascii="Lato" w:hAnsi="Lato"/>
                    <w:b w:val="0"/>
                    <w:bCs w:val="0"/>
                    <w:color w:val="2D3538"/>
                    <w:sz w:val="24"/>
                    <w:szCs w:val="24"/>
                  </w:rPr>
                  <w:tab/>
                </w:r>
                <w:r w:rsidRPr="00F82765">
                  <w:rPr>
                    <w:b w:val="0"/>
                    <w:bCs w:val="0"/>
                    <w:color w:val="2D3538"/>
                    <w:sz w:val="24"/>
                    <w:szCs w:val="24"/>
                  </w:rPr>
                  <w:t>Strategies for engagement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_Toc194955779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210</w:t>
                </w:r>
                <w:r w:rsidRPr="00F82765">
                  <w:rPr>
                    <w:rFonts w:ascii="Lato" w:hAnsi="Lato"/>
                    <w:b w:val="0"/>
                    <w:bCs w:val="0"/>
                    <w:webHidden/>
                    <w:color w:val="2D3538"/>
                    <w:sz w:val="24"/>
                    <w:szCs w:val="24"/>
                  </w:rPr>
                  <w:fldChar w:fldCharType="end"/>
                </w:r>
              </w:hyperlink>
            </w:p>
            <w:p w14:paraId="62BFA22D" w14:textId="4712401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80" w:history="1">
                <w:r w:rsidRPr="00F82765">
                  <w:rPr>
                    <w:b w:val="0"/>
                    <w:bCs w:val="0"/>
                    <w:color w:val="2D3538"/>
                    <w:sz w:val="24"/>
                    <w:szCs w:val="24"/>
                  </w:rPr>
                  <w:t>10.4</w:t>
                </w:r>
                <w:r w:rsidRPr="00F82765">
                  <w:rPr>
                    <w:rFonts w:ascii="Lato" w:hAnsi="Lato"/>
                    <w:b w:val="0"/>
                    <w:bCs w:val="0"/>
                    <w:color w:val="2D3538"/>
                    <w:sz w:val="24"/>
                    <w:szCs w:val="24"/>
                  </w:rPr>
                  <w:tab/>
                </w:r>
                <w:r w:rsidRPr="00F82765">
                  <w:rPr>
                    <w:b w:val="0"/>
                    <w:bCs w:val="0"/>
                    <w:color w:val="2D3538"/>
                    <w:sz w:val="24"/>
                    <w:szCs w:val="24"/>
                  </w:rPr>
                  <w:t>Communication plan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_Toc194955780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211</w:t>
                </w:r>
                <w:r w:rsidRPr="00F82765">
                  <w:rPr>
                    <w:rFonts w:ascii="Lato" w:hAnsi="Lato"/>
                    <w:b w:val="0"/>
                    <w:bCs w:val="0"/>
                    <w:webHidden/>
                    <w:color w:val="2D3538"/>
                    <w:sz w:val="24"/>
                    <w:szCs w:val="24"/>
                  </w:rPr>
                  <w:fldChar w:fldCharType="end"/>
                </w:r>
              </w:hyperlink>
            </w:p>
            <w:p w14:paraId="6CBD95C6" w14:textId="20790E6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81" w:history="1">
                <w:r w:rsidRPr="00F82765">
                  <w:rPr>
                    <w:b w:val="0"/>
                    <w:bCs w:val="0"/>
                    <w:color w:val="2D3538"/>
                    <w:sz w:val="24"/>
                    <w:szCs w:val="24"/>
                  </w:rPr>
                  <w:t>10.5</w:t>
                </w:r>
                <w:r w:rsidRPr="00F82765">
                  <w:rPr>
                    <w:rFonts w:ascii="Lato" w:hAnsi="Lato"/>
                    <w:b w:val="0"/>
                    <w:bCs w:val="0"/>
                    <w:color w:val="2D3538"/>
                    <w:sz w:val="24"/>
                    <w:szCs w:val="24"/>
                  </w:rPr>
                  <w:tab/>
                </w:r>
                <w:r w:rsidRPr="00F82765">
                  <w:rPr>
                    <w:b w:val="0"/>
                    <w:bCs w:val="0"/>
                    <w:color w:val="2D3538"/>
                    <w:sz w:val="24"/>
                    <w:szCs w:val="24"/>
                  </w:rPr>
                  <w:t>Feedback mechanism</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_Toc194955781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211</w:t>
                </w:r>
                <w:r w:rsidRPr="00F82765">
                  <w:rPr>
                    <w:rFonts w:ascii="Lato" w:hAnsi="Lato"/>
                    <w:b w:val="0"/>
                    <w:bCs w:val="0"/>
                    <w:webHidden/>
                    <w:color w:val="2D3538"/>
                    <w:sz w:val="24"/>
                    <w:szCs w:val="24"/>
                  </w:rPr>
                  <w:fldChar w:fldCharType="end"/>
                </w:r>
              </w:hyperlink>
            </w:p>
            <w:p w14:paraId="4027CFAE" w14:textId="2736CBAB"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82" w:history="1">
                <w:r w:rsidRPr="00F82765">
                  <w:rPr>
                    <w:b w:val="0"/>
                    <w:bCs w:val="0"/>
                    <w:color w:val="2D3538"/>
                    <w:sz w:val="24"/>
                    <w:szCs w:val="24"/>
                  </w:rPr>
                  <w:t>10.6</w:t>
                </w:r>
                <w:r w:rsidRPr="00F82765">
                  <w:rPr>
                    <w:rFonts w:ascii="Lato" w:hAnsi="Lato"/>
                    <w:b w:val="0"/>
                    <w:bCs w:val="0"/>
                    <w:color w:val="2D3538"/>
                    <w:sz w:val="24"/>
                    <w:szCs w:val="24"/>
                  </w:rPr>
                  <w:tab/>
                </w:r>
                <w:r w:rsidRPr="00F82765">
                  <w:rPr>
                    <w:b w:val="0"/>
                    <w:bCs w:val="0"/>
                    <w:color w:val="2D3538"/>
                    <w:sz w:val="24"/>
                    <w:szCs w:val="24"/>
                  </w:rPr>
                  <w:t>Roles and responsibilities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_Toc194955782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212</w:t>
                </w:r>
                <w:r w:rsidRPr="00F82765">
                  <w:rPr>
                    <w:rFonts w:ascii="Lato" w:hAnsi="Lato"/>
                    <w:b w:val="0"/>
                    <w:bCs w:val="0"/>
                    <w:webHidden/>
                    <w:color w:val="2D3538"/>
                    <w:sz w:val="24"/>
                    <w:szCs w:val="24"/>
                  </w:rPr>
                  <w:fldChar w:fldCharType="end"/>
                </w:r>
              </w:hyperlink>
            </w:p>
            <w:p w14:paraId="52571EB3" w14:textId="4FA89CE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83" w:history="1">
                <w:r w:rsidRPr="00F82765">
                  <w:rPr>
                    <w:b w:val="0"/>
                    <w:bCs w:val="0"/>
                    <w:color w:val="2D3538"/>
                    <w:sz w:val="24"/>
                    <w:szCs w:val="24"/>
                  </w:rPr>
                  <w:t>10.7</w:t>
                </w:r>
                <w:r w:rsidRPr="00F82765">
                  <w:rPr>
                    <w:rFonts w:ascii="Lato" w:hAnsi="Lato"/>
                    <w:b w:val="0"/>
                    <w:bCs w:val="0"/>
                    <w:color w:val="2D3538"/>
                    <w:sz w:val="24"/>
                    <w:szCs w:val="24"/>
                  </w:rPr>
                  <w:tab/>
                </w:r>
                <w:r w:rsidRPr="00F82765">
                  <w:rPr>
                    <w:b w:val="0"/>
                    <w:bCs w:val="0"/>
                    <w:color w:val="2D3538"/>
                    <w:sz w:val="24"/>
                    <w:szCs w:val="24"/>
                  </w:rPr>
                  <w:t>Monitoring and evaluation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_Toc194955783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212</w:t>
                </w:r>
                <w:r w:rsidRPr="00F82765">
                  <w:rPr>
                    <w:rFonts w:ascii="Lato" w:hAnsi="Lato"/>
                    <w:b w:val="0"/>
                    <w:bCs w:val="0"/>
                    <w:webHidden/>
                    <w:color w:val="2D3538"/>
                    <w:sz w:val="24"/>
                    <w:szCs w:val="24"/>
                  </w:rPr>
                  <w:fldChar w:fldCharType="end"/>
                </w:r>
              </w:hyperlink>
            </w:p>
            <w:p w14:paraId="7341A6B8" w14:textId="3A79F283" w:rsidR="00227B62" w:rsidRPr="00F82765" w:rsidRDefault="00227B62">
              <w:pPr>
                <w:pStyle w:val="TOC1"/>
                <w:tabs>
                  <w:tab w:val="left" w:pos="720"/>
                  <w:tab w:val="right" w:leader="dot" w:pos="10790"/>
                </w:tabs>
                <w:rPr>
                  <w:rFonts w:ascii="Lato" w:hAnsi="Lato"/>
                  <w:b w:val="0"/>
                  <w:bCs w:val="0"/>
                  <w:i w:val="0"/>
                  <w:iCs w:val="0"/>
                  <w:color w:val="2D3538"/>
                </w:rPr>
              </w:pPr>
              <w:hyperlink w:anchor="_Toc194955784" w:history="1">
                <w:r w:rsidRPr="00F82765">
                  <w:rPr>
                    <w:b w:val="0"/>
                    <w:bCs w:val="0"/>
                    <w:i w:val="0"/>
                    <w:iCs w:val="0"/>
                    <w:color w:val="2D3538"/>
                  </w:rPr>
                  <w:t>11.</w:t>
                </w:r>
                <w:r w:rsidRPr="00F82765">
                  <w:rPr>
                    <w:rFonts w:ascii="Lato" w:hAnsi="Lato"/>
                    <w:b w:val="0"/>
                    <w:bCs w:val="0"/>
                    <w:i w:val="0"/>
                    <w:iCs w:val="0"/>
                    <w:color w:val="2D3538"/>
                  </w:rPr>
                  <w:tab/>
                </w:r>
                <w:r w:rsidRPr="00F82765">
                  <w:rPr>
                    <w:b w:val="0"/>
                    <w:bCs w:val="0"/>
                    <w:i w:val="0"/>
                    <w:iCs w:val="0"/>
                    <w:color w:val="2D3538"/>
                  </w:rPr>
                  <w:t>Business Requirement Document (BRD)</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_Toc194955784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213</w:t>
                </w:r>
                <w:r w:rsidRPr="00F82765">
                  <w:rPr>
                    <w:rFonts w:ascii="Lato" w:hAnsi="Lato"/>
                    <w:b w:val="0"/>
                    <w:bCs w:val="0"/>
                    <w:i w:val="0"/>
                    <w:iCs w:val="0"/>
                    <w:webHidden/>
                    <w:color w:val="2D3538"/>
                  </w:rPr>
                  <w:fldChar w:fldCharType="end"/>
                </w:r>
              </w:hyperlink>
            </w:p>
            <w:p w14:paraId="38A5DE0D" w14:textId="3A75DAD2" w:rsidR="00227B62" w:rsidRPr="00F82765" w:rsidRDefault="00227B62">
              <w:pPr>
                <w:pStyle w:val="TOC1"/>
                <w:tabs>
                  <w:tab w:val="left" w:pos="720"/>
                  <w:tab w:val="right" w:leader="dot" w:pos="10790"/>
                </w:tabs>
                <w:rPr>
                  <w:rFonts w:ascii="Lato" w:hAnsi="Lato"/>
                  <w:b w:val="0"/>
                  <w:bCs w:val="0"/>
                  <w:i w:val="0"/>
                  <w:iCs w:val="0"/>
                  <w:color w:val="2D3538"/>
                </w:rPr>
              </w:pPr>
              <w:hyperlink w:anchor="_Toc194955785" w:history="1">
                <w:r w:rsidRPr="00F82765">
                  <w:rPr>
                    <w:b w:val="0"/>
                    <w:bCs w:val="0"/>
                    <w:i w:val="0"/>
                    <w:iCs w:val="0"/>
                    <w:color w:val="2D3538"/>
                  </w:rPr>
                  <w:t>12.</w:t>
                </w:r>
                <w:r w:rsidRPr="00F82765">
                  <w:rPr>
                    <w:rFonts w:ascii="Lato" w:hAnsi="Lato"/>
                    <w:b w:val="0"/>
                    <w:bCs w:val="0"/>
                    <w:i w:val="0"/>
                    <w:iCs w:val="0"/>
                    <w:color w:val="2D3538"/>
                  </w:rPr>
                  <w:tab/>
                </w:r>
                <w:r w:rsidRPr="00F82765">
                  <w:rPr>
                    <w:b w:val="0"/>
                    <w:bCs w:val="0"/>
                    <w:i w:val="0"/>
                    <w:iCs w:val="0"/>
                    <w:color w:val="2D3538"/>
                  </w:rPr>
                  <w:t>Feasibility Studies</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_Toc194955785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215</w:t>
                </w:r>
                <w:r w:rsidRPr="00F82765">
                  <w:rPr>
                    <w:rFonts w:ascii="Lato" w:hAnsi="Lato"/>
                    <w:b w:val="0"/>
                    <w:bCs w:val="0"/>
                    <w:i w:val="0"/>
                    <w:iCs w:val="0"/>
                    <w:webHidden/>
                    <w:color w:val="2D3538"/>
                  </w:rPr>
                  <w:fldChar w:fldCharType="end"/>
                </w:r>
              </w:hyperlink>
            </w:p>
            <w:p w14:paraId="4E446047" w14:textId="2B1C509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86" w:history="1">
                <w:r w:rsidRPr="00F82765">
                  <w:rPr>
                    <w:b w:val="0"/>
                    <w:bCs w:val="0"/>
                    <w:color w:val="2D3538"/>
                    <w:sz w:val="24"/>
                    <w:szCs w:val="24"/>
                  </w:rPr>
                  <w:t>12.1</w:t>
                </w:r>
                <w:r w:rsidRPr="00F82765">
                  <w:rPr>
                    <w:rFonts w:ascii="Lato" w:hAnsi="Lato"/>
                    <w:b w:val="0"/>
                    <w:bCs w:val="0"/>
                    <w:color w:val="2D3538"/>
                    <w:sz w:val="24"/>
                    <w:szCs w:val="24"/>
                  </w:rPr>
                  <w:tab/>
                </w:r>
                <w:r w:rsidRPr="00F82765">
                  <w:rPr>
                    <w:b w:val="0"/>
                    <w:bCs w:val="0"/>
                    <w:color w:val="2D3538"/>
                    <w:sz w:val="24"/>
                    <w:szCs w:val="24"/>
                  </w:rPr>
                  <w:t>Executive Summary of Feasibility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_Toc194955786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215</w:t>
                </w:r>
                <w:r w:rsidRPr="00F82765">
                  <w:rPr>
                    <w:rFonts w:ascii="Lato" w:hAnsi="Lato"/>
                    <w:b w:val="0"/>
                    <w:bCs w:val="0"/>
                    <w:webHidden/>
                    <w:color w:val="2D3538"/>
                    <w:sz w:val="24"/>
                    <w:szCs w:val="24"/>
                  </w:rPr>
                  <w:fldChar w:fldCharType="end"/>
                </w:r>
              </w:hyperlink>
            </w:p>
            <w:p w14:paraId="302E6F8B" w14:textId="33E67BA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87" w:history="1">
                <w:r w:rsidRPr="00F82765">
                  <w:rPr>
                    <w:b w:val="0"/>
                    <w:bCs w:val="0"/>
                    <w:color w:val="2D3538"/>
                    <w:sz w:val="24"/>
                    <w:szCs w:val="24"/>
                  </w:rPr>
                  <w:t>12.2</w:t>
                </w:r>
                <w:r w:rsidRPr="00F82765">
                  <w:rPr>
                    <w:rFonts w:ascii="Lato" w:hAnsi="Lato"/>
                    <w:b w:val="0"/>
                    <w:bCs w:val="0"/>
                    <w:color w:val="2D3538"/>
                    <w:sz w:val="24"/>
                    <w:szCs w:val="24"/>
                  </w:rPr>
                  <w:tab/>
                </w:r>
                <w:r w:rsidRPr="00F82765">
                  <w:rPr>
                    <w:b w:val="0"/>
                    <w:bCs w:val="0"/>
                    <w:color w:val="2D3538"/>
                    <w:sz w:val="24"/>
                    <w:szCs w:val="24"/>
                  </w:rPr>
                  <w:t>Revenue Breakdown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_Toc194955787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218</w:t>
                </w:r>
                <w:r w:rsidRPr="00F82765">
                  <w:rPr>
                    <w:rFonts w:ascii="Lato" w:hAnsi="Lato"/>
                    <w:b w:val="0"/>
                    <w:bCs w:val="0"/>
                    <w:webHidden/>
                    <w:color w:val="2D3538"/>
                    <w:sz w:val="24"/>
                    <w:szCs w:val="24"/>
                  </w:rPr>
                  <w:fldChar w:fldCharType="end"/>
                </w:r>
              </w:hyperlink>
            </w:p>
            <w:p w14:paraId="0079E29E" w14:textId="0F5B691E" w:rsidR="00227B62" w:rsidRPr="00F82765" w:rsidRDefault="00227B62">
              <w:pPr>
                <w:pStyle w:val="TOC3"/>
                <w:tabs>
                  <w:tab w:val="left" w:pos="1440"/>
                  <w:tab w:val="right" w:leader="dot" w:pos="10790"/>
                </w:tabs>
                <w:rPr>
                  <w:rFonts w:ascii="Lato" w:hAnsi="Lato"/>
                  <w:color w:val="2D3538"/>
                  <w:sz w:val="24"/>
                  <w:szCs w:val="24"/>
                </w:rPr>
              </w:pPr>
              <w:hyperlink w:anchor="_Toc194955788" w:history="1">
                <w:r w:rsidRPr="00F82765">
                  <w:rPr>
                    <w:color w:val="2D3538"/>
                    <w:sz w:val="24"/>
                    <w:szCs w:val="24"/>
                  </w:rPr>
                  <w:t>12.2.1</w:t>
                </w:r>
                <w:r w:rsidRPr="00F82765">
                  <w:rPr>
                    <w:rFonts w:ascii="Lato" w:hAnsi="Lato"/>
                    <w:color w:val="2D3538"/>
                    <w:sz w:val="24"/>
                    <w:szCs w:val="24"/>
                  </w:rPr>
                  <w:tab/>
                </w:r>
                <w:r w:rsidRPr="00F82765">
                  <w:rPr>
                    <w:color w:val="2D3538"/>
                    <w:sz w:val="24"/>
                    <w:szCs w:val="24"/>
                  </w:rPr>
                  <w:t>Transaction fees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_Toc194955788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220</w:t>
                </w:r>
                <w:r w:rsidRPr="00F82765">
                  <w:rPr>
                    <w:rFonts w:ascii="Lato" w:hAnsi="Lato"/>
                    <w:webHidden/>
                    <w:color w:val="2D3538"/>
                    <w:sz w:val="24"/>
                    <w:szCs w:val="24"/>
                  </w:rPr>
                  <w:fldChar w:fldCharType="end"/>
                </w:r>
              </w:hyperlink>
            </w:p>
            <w:p w14:paraId="5EF786F0" w14:textId="1EE1BCB3" w:rsidR="00227B62" w:rsidRPr="00F82765" w:rsidRDefault="00227B62">
              <w:pPr>
                <w:pStyle w:val="TOC3"/>
                <w:tabs>
                  <w:tab w:val="left" w:pos="1440"/>
                  <w:tab w:val="right" w:leader="dot" w:pos="10790"/>
                </w:tabs>
                <w:rPr>
                  <w:rFonts w:ascii="Lato" w:hAnsi="Lato"/>
                  <w:color w:val="2D3538"/>
                  <w:sz w:val="24"/>
                  <w:szCs w:val="24"/>
                </w:rPr>
              </w:pPr>
              <w:hyperlink w:anchor="_Toc194955789" w:history="1">
                <w:r w:rsidRPr="00F82765">
                  <w:rPr>
                    <w:color w:val="2D3538"/>
                    <w:sz w:val="24"/>
                    <w:szCs w:val="24"/>
                  </w:rPr>
                  <w:t>12.2.2</w:t>
                </w:r>
                <w:r w:rsidRPr="00F82765">
                  <w:rPr>
                    <w:rFonts w:ascii="Lato" w:hAnsi="Lato"/>
                    <w:color w:val="2D3538"/>
                    <w:sz w:val="24"/>
                    <w:szCs w:val="24"/>
                  </w:rPr>
                  <w:tab/>
                </w:r>
                <w:r w:rsidRPr="00F82765">
                  <w:rPr>
                    <w:color w:val="2D3538"/>
                    <w:sz w:val="24"/>
                    <w:szCs w:val="24"/>
                  </w:rPr>
                  <w:t>Subscription fees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_Toc194955789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221</w:t>
                </w:r>
                <w:r w:rsidRPr="00F82765">
                  <w:rPr>
                    <w:rFonts w:ascii="Lato" w:hAnsi="Lato"/>
                    <w:webHidden/>
                    <w:color w:val="2D3538"/>
                    <w:sz w:val="24"/>
                    <w:szCs w:val="24"/>
                  </w:rPr>
                  <w:fldChar w:fldCharType="end"/>
                </w:r>
              </w:hyperlink>
            </w:p>
            <w:p w14:paraId="5900803A" w14:textId="5AFDEF50" w:rsidR="00227B62" w:rsidRPr="00F82765" w:rsidRDefault="00227B62">
              <w:pPr>
                <w:pStyle w:val="TOC3"/>
                <w:tabs>
                  <w:tab w:val="left" w:pos="1440"/>
                  <w:tab w:val="right" w:leader="dot" w:pos="10790"/>
                </w:tabs>
                <w:rPr>
                  <w:rFonts w:ascii="Lato" w:hAnsi="Lato"/>
                  <w:color w:val="2D3538"/>
                  <w:sz w:val="24"/>
                  <w:szCs w:val="24"/>
                </w:rPr>
              </w:pPr>
              <w:hyperlink w:anchor="_Toc194955790" w:history="1">
                <w:r w:rsidRPr="00F82765">
                  <w:rPr>
                    <w:color w:val="2D3538"/>
                    <w:sz w:val="24"/>
                    <w:szCs w:val="24"/>
                  </w:rPr>
                  <w:t>12.2.3</w:t>
                </w:r>
                <w:r w:rsidRPr="00F82765">
                  <w:rPr>
                    <w:rFonts w:ascii="Lato" w:hAnsi="Lato"/>
                    <w:color w:val="2D3538"/>
                    <w:sz w:val="24"/>
                    <w:szCs w:val="24"/>
                  </w:rPr>
                  <w:tab/>
                </w:r>
                <w:r w:rsidRPr="00F82765">
                  <w:rPr>
                    <w:color w:val="2D3538"/>
                    <w:sz w:val="24"/>
                    <w:szCs w:val="24"/>
                  </w:rPr>
                  <w:t>Advertising revenue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222</w:t>
                </w:r>
                <w:r w:rsidRPr="00F82765">
                  <w:rPr>
                    <w:rFonts w:ascii="Lato" w:hAnsi="Lato"/>
                    <w:webHidden/>
                    <w:color w:val="2D3538"/>
                    <w:sz w:val="24"/>
                    <w:szCs w:val="24"/>
                  </w:rPr>
                  <w:fldChar w:fldCharType="end"/>
                </w:r>
              </w:hyperlink>
            </w:p>
            <w:p w14:paraId="03440A9D" w14:textId="35625FEA" w:rsidR="00227B62" w:rsidRPr="00F82765" w:rsidRDefault="00227B62">
              <w:pPr>
                <w:pStyle w:val="TOC3"/>
                <w:tabs>
                  <w:tab w:val="left" w:pos="1440"/>
                  <w:tab w:val="right" w:leader="dot" w:pos="10790"/>
                </w:tabs>
                <w:rPr>
                  <w:rFonts w:ascii="Lato" w:hAnsi="Lato"/>
                  <w:color w:val="2D3538"/>
                  <w:sz w:val="24"/>
                  <w:szCs w:val="24"/>
                </w:rPr>
              </w:pPr>
              <w:hyperlink w:anchor="_Toc194955791" w:history="1">
                <w:r w:rsidRPr="00F82765">
                  <w:rPr>
                    <w:color w:val="2D3538"/>
                    <w:sz w:val="24"/>
                    <w:szCs w:val="24"/>
                  </w:rPr>
                  <w:t>12.2.4</w:t>
                </w:r>
                <w:r w:rsidRPr="00F82765">
                  <w:rPr>
                    <w:rFonts w:ascii="Lato" w:hAnsi="Lato"/>
                    <w:color w:val="2D3538"/>
                    <w:sz w:val="24"/>
                    <w:szCs w:val="24"/>
                  </w:rPr>
                  <w:tab/>
                </w:r>
                <w:r w:rsidRPr="00F82765">
                  <w:rPr>
                    <w:color w:val="2D3538"/>
                    <w:sz w:val="24"/>
                    <w:szCs w:val="24"/>
                  </w:rPr>
                  <w:t>Commission on sales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223</w:t>
                </w:r>
                <w:r w:rsidRPr="00F82765">
                  <w:rPr>
                    <w:rFonts w:ascii="Lato" w:hAnsi="Lato"/>
                    <w:webHidden/>
                    <w:color w:val="2D3538"/>
                    <w:sz w:val="24"/>
                    <w:szCs w:val="24"/>
                  </w:rPr>
                  <w:fldChar w:fldCharType="end"/>
                </w:r>
              </w:hyperlink>
            </w:p>
            <w:p w14:paraId="6457DED5" w14:textId="1698F47C" w:rsidR="00227B62" w:rsidRPr="00F82765" w:rsidRDefault="00227B62">
              <w:pPr>
                <w:pStyle w:val="TOC3"/>
                <w:tabs>
                  <w:tab w:val="left" w:pos="1440"/>
                  <w:tab w:val="right" w:leader="dot" w:pos="10790"/>
                </w:tabs>
                <w:rPr>
                  <w:rFonts w:ascii="Lato" w:hAnsi="Lato"/>
                  <w:color w:val="2D3538"/>
                  <w:sz w:val="24"/>
                  <w:szCs w:val="24"/>
                </w:rPr>
              </w:pPr>
              <w:hyperlink w:anchor="_Toc194955792" w:history="1">
                <w:r w:rsidRPr="00F82765">
                  <w:rPr>
                    <w:color w:val="2D3538"/>
                    <w:sz w:val="24"/>
                    <w:szCs w:val="24"/>
                  </w:rPr>
                  <w:t>12.2.5</w:t>
                </w:r>
                <w:r w:rsidRPr="00F82765">
                  <w:rPr>
                    <w:rFonts w:ascii="Lato" w:hAnsi="Lato"/>
                    <w:color w:val="2D3538"/>
                    <w:sz w:val="24"/>
                    <w:szCs w:val="24"/>
                  </w:rPr>
                  <w:tab/>
                </w:r>
                <w:r w:rsidRPr="00F82765">
                  <w:rPr>
                    <w:color w:val="2D3538"/>
                    <w:sz w:val="24"/>
                    <w:szCs w:val="24"/>
                  </w:rPr>
                  <w:t>Education and support services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_Toc194955792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225</w:t>
                </w:r>
                <w:r w:rsidRPr="00F82765">
                  <w:rPr>
                    <w:rFonts w:ascii="Lato" w:hAnsi="Lato"/>
                    <w:webHidden/>
                    <w:color w:val="2D3538"/>
                    <w:sz w:val="24"/>
                    <w:szCs w:val="24"/>
                  </w:rPr>
                  <w:fldChar w:fldCharType="end"/>
                </w:r>
              </w:hyperlink>
            </w:p>
            <w:p w14:paraId="1A0C7B42" w14:textId="3B95DB84" w:rsidR="00227B62" w:rsidRPr="00F82765" w:rsidRDefault="00227B62">
              <w:pPr>
                <w:pStyle w:val="TOC3"/>
                <w:tabs>
                  <w:tab w:val="left" w:pos="1440"/>
                  <w:tab w:val="right" w:leader="dot" w:pos="10790"/>
                </w:tabs>
                <w:rPr>
                  <w:rFonts w:ascii="Lato" w:hAnsi="Lato"/>
                  <w:color w:val="2D3538"/>
                  <w:sz w:val="24"/>
                  <w:szCs w:val="24"/>
                </w:rPr>
              </w:pPr>
              <w:hyperlink w:anchor="_Toc194955793" w:history="1">
                <w:r w:rsidRPr="00F82765">
                  <w:rPr>
                    <w:color w:val="2D3538"/>
                    <w:sz w:val="24"/>
                    <w:szCs w:val="24"/>
                  </w:rPr>
                  <w:t>12.2.6</w:t>
                </w:r>
                <w:r w:rsidRPr="00F82765">
                  <w:rPr>
                    <w:rFonts w:ascii="Lato" w:hAnsi="Lato"/>
                    <w:color w:val="2D3538"/>
                    <w:sz w:val="24"/>
                    <w:szCs w:val="24"/>
                  </w:rPr>
                  <w:tab/>
                </w:r>
                <w:r w:rsidRPr="00F82765">
                  <w:rPr>
                    <w:color w:val="2D3538"/>
                    <w:sz w:val="24"/>
                    <w:szCs w:val="24"/>
                  </w:rPr>
                  <w:t>API and integration fees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_Toc194955793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226</w:t>
                </w:r>
                <w:r w:rsidRPr="00F82765">
                  <w:rPr>
                    <w:rFonts w:ascii="Lato" w:hAnsi="Lato"/>
                    <w:webHidden/>
                    <w:color w:val="2D3538"/>
                    <w:sz w:val="24"/>
                    <w:szCs w:val="24"/>
                  </w:rPr>
                  <w:fldChar w:fldCharType="end"/>
                </w:r>
              </w:hyperlink>
            </w:p>
            <w:p w14:paraId="6BE15057" w14:textId="1F2F9ACB" w:rsidR="00227B62" w:rsidRPr="00F82765" w:rsidRDefault="00227B62">
              <w:pPr>
                <w:pStyle w:val="TOC3"/>
                <w:tabs>
                  <w:tab w:val="left" w:pos="1440"/>
                  <w:tab w:val="right" w:leader="dot" w:pos="10790"/>
                </w:tabs>
                <w:rPr>
                  <w:rFonts w:ascii="Lato" w:hAnsi="Lato"/>
                  <w:color w:val="2D3538"/>
                  <w:sz w:val="24"/>
                  <w:szCs w:val="24"/>
                </w:rPr>
              </w:pPr>
              <w:hyperlink w:anchor="_Toc194955794" w:history="1">
                <w:r w:rsidRPr="00F82765">
                  <w:rPr>
                    <w:color w:val="2D3538"/>
                    <w:sz w:val="24"/>
                    <w:szCs w:val="24"/>
                  </w:rPr>
                  <w:t>12.2.7</w:t>
                </w:r>
                <w:r w:rsidRPr="00F82765">
                  <w:rPr>
                    <w:rFonts w:ascii="Lato" w:hAnsi="Lato"/>
                    <w:color w:val="2D3538"/>
                    <w:sz w:val="24"/>
                    <w:szCs w:val="24"/>
                  </w:rPr>
                  <w:tab/>
                </w:r>
                <w:r w:rsidRPr="00F82765">
                  <w:rPr>
                    <w:color w:val="2D3538"/>
                    <w:sz w:val="24"/>
                    <w:szCs w:val="24"/>
                  </w:rPr>
                  <w:t>Insights and Analytics Services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227</w:t>
                </w:r>
                <w:r w:rsidRPr="00F82765">
                  <w:rPr>
                    <w:rFonts w:ascii="Lato" w:hAnsi="Lato"/>
                    <w:webHidden/>
                    <w:color w:val="2D3538"/>
                    <w:sz w:val="24"/>
                    <w:szCs w:val="24"/>
                  </w:rPr>
                  <w:fldChar w:fldCharType="end"/>
                </w:r>
              </w:hyperlink>
            </w:p>
            <w:p w14:paraId="3DD410BE" w14:textId="523F8F2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795" w:history="1">
                <w:r w:rsidRPr="00F82765">
                  <w:rPr>
                    <w:b w:val="0"/>
                    <w:bCs w:val="0"/>
                    <w:color w:val="2D3538"/>
                    <w:sz w:val="24"/>
                    <w:szCs w:val="24"/>
                  </w:rPr>
                  <w:t>12.3</w:t>
                </w:r>
                <w:r w:rsidRPr="00F82765">
                  <w:rPr>
                    <w:rFonts w:ascii="Lato" w:hAnsi="Lato"/>
                    <w:b w:val="0"/>
                    <w:bCs w:val="0"/>
                    <w:color w:val="2D3538"/>
                    <w:sz w:val="24"/>
                    <w:szCs w:val="24"/>
                  </w:rPr>
                  <w:tab/>
                </w:r>
                <w:r w:rsidRPr="00F82765">
                  <w:rPr>
                    <w:b w:val="0"/>
                    <w:bCs w:val="0"/>
                    <w:color w:val="2D3538"/>
                    <w:sz w:val="24"/>
                    <w:szCs w:val="24"/>
                  </w:rPr>
                  <w:t>Expense breakdown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_Toc194955795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229</w:t>
                </w:r>
                <w:r w:rsidRPr="00F82765">
                  <w:rPr>
                    <w:rFonts w:ascii="Lato" w:hAnsi="Lato"/>
                    <w:b w:val="0"/>
                    <w:bCs w:val="0"/>
                    <w:webHidden/>
                    <w:color w:val="2D3538"/>
                    <w:sz w:val="24"/>
                    <w:szCs w:val="24"/>
                  </w:rPr>
                  <w:fldChar w:fldCharType="end"/>
                </w:r>
              </w:hyperlink>
            </w:p>
            <w:p w14:paraId="0B931BAC" w14:textId="37FC18D4" w:rsidR="00227B62" w:rsidRPr="00F82765" w:rsidRDefault="00227B62">
              <w:pPr>
                <w:pStyle w:val="TOC3"/>
                <w:tabs>
                  <w:tab w:val="left" w:pos="1440"/>
                  <w:tab w:val="right" w:leader="dot" w:pos="10790"/>
                </w:tabs>
                <w:rPr>
                  <w:rFonts w:ascii="Lato" w:hAnsi="Lato"/>
                  <w:color w:val="2D3538"/>
                  <w:sz w:val="24"/>
                  <w:szCs w:val="24"/>
                </w:rPr>
              </w:pPr>
              <w:hyperlink w:anchor="_Toc194955796" w:history="1">
                <w:r w:rsidRPr="00F82765">
                  <w:rPr>
                    <w:color w:val="2D3538"/>
                    <w:sz w:val="24"/>
                    <w:szCs w:val="24"/>
                  </w:rPr>
                  <w:t>12.3.1</w:t>
                </w:r>
                <w:r w:rsidRPr="00F82765">
                  <w:rPr>
                    <w:rFonts w:ascii="Lato" w:hAnsi="Lato"/>
                    <w:color w:val="2D3538"/>
                    <w:sz w:val="24"/>
                    <w:szCs w:val="24"/>
                  </w:rPr>
                  <w:tab/>
                </w:r>
                <w:r w:rsidRPr="00F82765">
                  <w:rPr>
                    <w:color w:val="2D3538"/>
                    <w:sz w:val="24"/>
                    <w:szCs w:val="24"/>
                  </w:rPr>
                  <w:t>Security systems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_Toc194955796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230</w:t>
                </w:r>
                <w:r w:rsidRPr="00F82765">
                  <w:rPr>
                    <w:rFonts w:ascii="Lato" w:hAnsi="Lato"/>
                    <w:webHidden/>
                    <w:color w:val="2D3538"/>
                    <w:sz w:val="24"/>
                    <w:szCs w:val="24"/>
                  </w:rPr>
                  <w:fldChar w:fldCharType="end"/>
                </w:r>
              </w:hyperlink>
            </w:p>
            <w:p w14:paraId="25995660" w14:textId="2489F14F" w:rsidR="00227B62" w:rsidRPr="00F82765" w:rsidRDefault="00227B62">
              <w:pPr>
                <w:pStyle w:val="TOC3"/>
                <w:tabs>
                  <w:tab w:val="left" w:pos="1440"/>
                  <w:tab w:val="right" w:leader="dot" w:pos="10790"/>
                </w:tabs>
                <w:rPr>
                  <w:rFonts w:ascii="Lato" w:hAnsi="Lato"/>
                  <w:color w:val="2D3538"/>
                  <w:sz w:val="24"/>
                  <w:szCs w:val="24"/>
                </w:rPr>
              </w:pPr>
              <w:hyperlink w:anchor="_Toc194955797" w:history="1">
                <w:r w:rsidRPr="00F82765">
                  <w:rPr>
                    <w:color w:val="2D3538"/>
                    <w:sz w:val="24"/>
                    <w:szCs w:val="24"/>
                  </w:rPr>
                  <w:t>12.3.2</w:t>
                </w:r>
                <w:r w:rsidRPr="00F82765">
                  <w:rPr>
                    <w:rFonts w:ascii="Lato" w:hAnsi="Lato"/>
                    <w:color w:val="2D3538"/>
                    <w:sz w:val="24"/>
                    <w:szCs w:val="24"/>
                  </w:rPr>
                  <w:tab/>
                </w:r>
                <w:r w:rsidRPr="00F82765">
                  <w:rPr>
                    <w:color w:val="2D3538"/>
                    <w:sz w:val="24"/>
                    <w:szCs w:val="24"/>
                  </w:rPr>
                  <w:t>Compliance and regulatory</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_Toc194955797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232</w:t>
                </w:r>
                <w:r w:rsidRPr="00F82765">
                  <w:rPr>
                    <w:rFonts w:ascii="Lato" w:hAnsi="Lato"/>
                    <w:webHidden/>
                    <w:color w:val="2D3538"/>
                    <w:sz w:val="24"/>
                    <w:szCs w:val="24"/>
                  </w:rPr>
                  <w:fldChar w:fldCharType="end"/>
                </w:r>
              </w:hyperlink>
            </w:p>
            <w:p w14:paraId="06935FE5" w14:textId="227C349A" w:rsidR="00227B62" w:rsidRPr="00F82765" w:rsidRDefault="00227B62">
              <w:pPr>
                <w:pStyle w:val="TOC3"/>
                <w:tabs>
                  <w:tab w:val="left" w:pos="1440"/>
                  <w:tab w:val="right" w:leader="dot" w:pos="10790"/>
                </w:tabs>
                <w:rPr>
                  <w:rFonts w:ascii="Lato" w:hAnsi="Lato"/>
                  <w:color w:val="2D3538"/>
                  <w:sz w:val="24"/>
                  <w:szCs w:val="24"/>
                </w:rPr>
              </w:pPr>
              <w:hyperlink w:anchor="_Toc194955798" w:history="1">
                <w:r w:rsidRPr="00F82765">
                  <w:rPr>
                    <w:color w:val="2D3538"/>
                    <w:sz w:val="24"/>
                    <w:szCs w:val="24"/>
                  </w:rPr>
                  <w:t>12.3.3</w:t>
                </w:r>
                <w:r w:rsidRPr="00F82765">
                  <w:rPr>
                    <w:rFonts w:ascii="Lato" w:hAnsi="Lato"/>
                    <w:color w:val="2D3538"/>
                    <w:sz w:val="24"/>
                    <w:szCs w:val="24"/>
                  </w:rPr>
                  <w:tab/>
                </w:r>
                <w:r w:rsidRPr="00F82765">
                  <w:rPr>
                    <w:color w:val="2D3538"/>
                    <w:sz w:val="24"/>
                    <w:szCs w:val="24"/>
                  </w:rPr>
                  <w:t>Professional fees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_Toc194955798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234</w:t>
                </w:r>
                <w:r w:rsidRPr="00F82765">
                  <w:rPr>
                    <w:rFonts w:ascii="Lato" w:hAnsi="Lato"/>
                    <w:webHidden/>
                    <w:color w:val="2D3538"/>
                    <w:sz w:val="24"/>
                    <w:szCs w:val="24"/>
                  </w:rPr>
                  <w:fldChar w:fldCharType="end"/>
                </w:r>
              </w:hyperlink>
            </w:p>
            <w:p w14:paraId="5ED27E73" w14:textId="153D3B66" w:rsidR="00227B62" w:rsidRPr="00F82765" w:rsidRDefault="00227B62">
              <w:pPr>
                <w:pStyle w:val="TOC3"/>
                <w:tabs>
                  <w:tab w:val="left" w:pos="1440"/>
                  <w:tab w:val="right" w:leader="dot" w:pos="10790"/>
                </w:tabs>
                <w:rPr>
                  <w:rFonts w:ascii="Lato" w:hAnsi="Lato"/>
                  <w:color w:val="2D3538"/>
                  <w:sz w:val="24"/>
                  <w:szCs w:val="24"/>
                </w:rPr>
              </w:pPr>
              <w:hyperlink w:anchor="_Toc194955799" w:history="1">
                <w:r w:rsidRPr="00F82765">
                  <w:rPr>
                    <w:color w:val="2D3538"/>
                    <w:sz w:val="24"/>
                    <w:szCs w:val="24"/>
                  </w:rPr>
                  <w:t>12.3.4</w:t>
                </w:r>
                <w:r w:rsidRPr="00F82765">
                  <w:rPr>
                    <w:rFonts w:ascii="Lato" w:hAnsi="Lato"/>
                    <w:color w:val="2D3538"/>
                    <w:sz w:val="24"/>
                    <w:szCs w:val="24"/>
                  </w:rPr>
                  <w:tab/>
                </w:r>
                <w:r w:rsidRPr="00F82765">
                  <w:rPr>
                    <w:color w:val="2D3538"/>
                    <w:sz w:val="24"/>
                    <w:szCs w:val="24"/>
                  </w:rPr>
                  <w:t>Sales and marketing</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_Toc194955799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236</w:t>
                </w:r>
                <w:r w:rsidRPr="00F82765">
                  <w:rPr>
                    <w:rFonts w:ascii="Lato" w:hAnsi="Lato"/>
                    <w:webHidden/>
                    <w:color w:val="2D3538"/>
                    <w:sz w:val="24"/>
                    <w:szCs w:val="24"/>
                  </w:rPr>
                  <w:fldChar w:fldCharType="end"/>
                </w:r>
              </w:hyperlink>
            </w:p>
            <w:p w14:paraId="4C49ECB3" w14:textId="36D54335" w:rsidR="00227B62" w:rsidRPr="00F82765" w:rsidRDefault="00227B62">
              <w:pPr>
                <w:pStyle w:val="TOC3"/>
                <w:tabs>
                  <w:tab w:val="left" w:pos="1440"/>
                  <w:tab w:val="right" w:leader="dot" w:pos="10790"/>
                </w:tabs>
                <w:rPr>
                  <w:rFonts w:ascii="Lato" w:hAnsi="Lato"/>
                  <w:color w:val="2D3538"/>
                  <w:sz w:val="24"/>
                  <w:szCs w:val="24"/>
                </w:rPr>
              </w:pPr>
              <w:hyperlink w:anchor="_Toc194955800" w:history="1">
                <w:r w:rsidRPr="00F82765">
                  <w:rPr>
                    <w:color w:val="2D3538"/>
                    <w:sz w:val="24"/>
                    <w:szCs w:val="24"/>
                  </w:rPr>
                  <w:t>12.3.5</w:t>
                </w:r>
                <w:r w:rsidRPr="00F82765">
                  <w:rPr>
                    <w:rFonts w:ascii="Lato" w:hAnsi="Lato"/>
                    <w:color w:val="2D3538"/>
                    <w:sz w:val="24"/>
                    <w:szCs w:val="24"/>
                  </w:rPr>
                  <w:tab/>
                </w:r>
                <w:r w:rsidRPr="00F82765">
                  <w:rPr>
                    <w:color w:val="2D3538"/>
                    <w:sz w:val="24"/>
                    <w:szCs w:val="24"/>
                  </w:rPr>
                  <w:t>Research and development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237</w:t>
                </w:r>
                <w:r w:rsidRPr="00F82765">
                  <w:rPr>
                    <w:rFonts w:ascii="Lato" w:hAnsi="Lato"/>
                    <w:webHidden/>
                    <w:color w:val="2D3538"/>
                    <w:sz w:val="24"/>
                    <w:szCs w:val="24"/>
                  </w:rPr>
                  <w:fldChar w:fldCharType="end"/>
                </w:r>
              </w:hyperlink>
            </w:p>
            <w:p w14:paraId="4B0A7095" w14:textId="73358766" w:rsidR="00227B62" w:rsidRPr="00F82765" w:rsidRDefault="00227B62">
              <w:pPr>
                <w:pStyle w:val="TOC3"/>
                <w:tabs>
                  <w:tab w:val="left" w:pos="1440"/>
                  <w:tab w:val="right" w:leader="dot" w:pos="10790"/>
                </w:tabs>
                <w:rPr>
                  <w:rFonts w:ascii="Lato" w:hAnsi="Lato"/>
                  <w:color w:val="2D3538"/>
                  <w:sz w:val="24"/>
                  <w:szCs w:val="24"/>
                </w:rPr>
              </w:pPr>
              <w:hyperlink w:anchor="_Toc194955801" w:history="1">
                <w:r w:rsidRPr="00F82765">
                  <w:rPr>
                    <w:color w:val="2D3538"/>
                    <w:sz w:val="24"/>
                    <w:szCs w:val="24"/>
                  </w:rPr>
                  <w:t>12.3.6</w:t>
                </w:r>
                <w:r w:rsidRPr="00F82765">
                  <w:rPr>
                    <w:rFonts w:ascii="Lato" w:hAnsi="Lato"/>
                    <w:color w:val="2D3538"/>
                    <w:sz w:val="24"/>
                    <w:szCs w:val="24"/>
                  </w:rPr>
                  <w:tab/>
                </w:r>
                <w:r w:rsidRPr="00F82765">
                  <w:rPr>
                    <w:color w:val="2D3538"/>
                    <w:sz w:val="24"/>
                    <w:szCs w:val="24"/>
                  </w:rPr>
                  <w:t>General administrative expense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239</w:t>
                </w:r>
                <w:r w:rsidRPr="00F82765">
                  <w:rPr>
                    <w:rFonts w:ascii="Lato" w:hAnsi="Lato"/>
                    <w:webHidden/>
                    <w:color w:val="2D3538"/>
                    <w:sz w:val="24"/>
                    <w:szCs w:val="24"/>
                  </w:rPr>
                  <w:fldChar w:fldCharType="end"/>
                </w:r>
              </w:hyperlink>
            </w:p>
            <w:p w14:paraId="6A8DF0FF" w14:textId="128F8E17" w:rsidR="00227B62" w:rsidRPr="00F82765" w:rsidRDefault="00227B62">
              <w:pPr>
                <w:pStyle w:val="TOC3"/>
                <w:tabs>
                  <w:tab w:val="left" w:pos="1440"/>
                  <w:tab w:val="right" w:leader="dot" w:pos="10790"/>
                </w:tabs>
                <w:rPr>
                  <w:rFonts w:ascii="Lato" w:hAnsi="Lato"/>
                  <w:color w:val="2D3538"/>
                  <w:sz w:val="24"/>
                  <w:szCs w:val="24"/>
                </w:rPr>
              </w:pPr>
              <w:hyperlink w:anchor="_Toc194955802" w:history="1">
                <w:r w:rsidRPr="00F82765">
                  <w:rPr>
                    <w:color w:val="2D3538"/>
                    <w:sz w:val="24"/>
                    <w:szCs w:val="24"/>
                  </w:rPr>
                  <w:t>12.3.7</w:t>
                </w:r>
                <w:r w:rsidRPr="00F82765">
                  <w:rPr>
                    <w:rFonts w:ascii="Lato" w:hAnsi="Lato"/>
                    <w:color w:val="2D3538"/>
                    <w:sz w:val="24"/>
                    <w:szCs w:val="24"/>
                  </w:rPr>
                  <w:tab/>
                </w:r>
                <w:r w:rsidRPr="00F82765">
                  <w:rPr>
                    <w:color w:val="2D3538"/>
                    <w:sz w:val="24"/>
                    <w:szCs w:val="24"/>
                  </w:rPr>
                  <w:t>Bandwidth expense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_Toc194955802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241</w:t>
                </w:r>
                <w:r w:rsidRPr="00F82765">
                  <w:rPr>
                    <w:rFonts w:ascii="Lato" w:hAnsi="Lato"/>
                    <w:webHidden/>
                    <w:color w:val="2D3538"/>
                    <w:sz w:val="24"/>
                    <w:szCs w:val="24"/>
                  </w:rPr>
                  <w:fldChar w:fldCharType="end"/>
                </w:r>
              </w:hyperlink>
            </w:p>
            <w:p w14:paraId="626363EA" w14:textId="18DDC809" w:rsidR="00227B62" w:rsidRPr="00F82765" w:rsidRDefault="00227B62">
              <w:pPr>
                <w:pStyle w:val="TOC3"/>
                <w:tabs>
                  <w:tab w:val="left" w:pos="1440"/>
                  <w:tab w:val="right" w:leader="dot" w:pos="10790"/>
                </w:tabs>
                <w:rPr>
                  <w:rFonts w:ascii="Lato" w:hAnsi="Lato"/>
                  <w:color w:val="2D3538"/>
                  <w:sz w:val="24"/>
                  <w:szCs w:val="24"/>
                </w:rPr>
              </w:pPr>
              <w:hyperlink w:anchor="_Toc194955803" w:history="1">
                <w:r w:rsidRPr="00F82765">
                  <w:rPr>
                    <w:color w:val="2D3538"/>
                    <w:sz w:val="24"/>
                    <w:szCs w:val="24"/>
                  </w:rPr>
                  <w:t>12.3.8</w:t>
                </w:r>
                <w:r w:rsidRPr="00F82765">
                  <w:rPr>
                    <w:rFonts w:ascii="Lato" w:hAnsi="Lato"/>
                    <w:color w:val="2D3538"/>
                    <w:sz w:val="24"/>
                    <w:szCs w:val="24"/>
                  </w:rPr>
                  <w:tab/>
                </w:r>
                <w:r w:rsidRPr="00F82765">
                  <w:rPr>
                    <w:color w:val="2D3538"/>
                    <w:sz w:val="24"/>
                    <w:szCs w:val="24"/>
                  </w:rPr>
                  <w:t>Maintenance and support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_Toc194955803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242</w:t>
                </w:r>
                <w:r w:rsidRPr="00F82765">
                  <w:rPr>
                    <w:rFonts w:ascii="Lato" w:hAnsi="Lato"/>
                    <w:webHidden/>
                    <w:color w:val="2D3538"/>
                    <w:sz w:val="24"/>
                    <w:szCs w:val="24"/>
                  </w:rPr>
                  <w:fldChar w:fldCharType="end"/>
                </w:r>
              </w:hyperlink>
            </w:p>
            <w:p w14:paraId="19FCFCD3" w14:textId="20148453" w:rsidR="00227B62" w:rsidRPr="00F82765" w:rsidRDefault="00227B62">
              <w:pPr>
                <w:pStyle w:val="TOC3"/>
                <w:tabs>
                  <w:tab w:val="left" w:pos="1440"/>
                  <w:tab w:val="right" w:leader="dot" w:pos="10790"/>
                </w:tabs>
                <w:rPr>
                  <w:rFonts w:ascii="Lato" w:hAnsi="Lato"/>
                  <w:color w:val="2D3538"/>
                  <w:sz w:val="24"/>
                  <w:szCs w:val="24"/>
                </w:rPr>
              </w:pPr>
              <w:hyperlink w:anchor="_Toc194955804" w:history="1">
                <w:r w:rsidRPr="00F82765">
                  <w:rPr>
                    <w:color w:val="2D3538"/>
                    <w:sz w:val="24"/>
                    <w:szCs w:val="24"/>
                  </w:rPr>
                  <w:t>12.3.9</w:t>
                </w:r>
                <w:r w:rsidRPr="00F82765">
                  <w:rPr>
                    <w:rFonts w:ascii="Lato" w:hAnsi="Lato"/>
                    <w:color w:val="2D3538"/>
                    <w:sz w:val="24"/>
                    <w:szCs w:val="24"/>
                  </w:rPr>
                  <w:tab/>
                </w:r>
                <w:r w:rsidRPr="00F82765">
                  <w:rPr>
                    <w:color w:val="2D3538"/>
                    <w:sz w:val="24"/>
                    <w:szCs w:val="24"/>
                  </w:rPr>
                  <w:t>Payroll</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_Toc194955804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244</w:t>
                </w:r>
                <w:r w:rsidRPr="00F82765">
                  <w:rPr>
                    <w:rFonts w:ascii="Lato" w:hAnsi="Lato"/>
                    <w:webHidden/>
                    <w:color w:val="2D3538"/>
                    <w:sz w:val="24"/>
                    <w:szCs w:val="24"/>
                  </w:rPr>
                  <w:fldChar w:fldCharType="end"/>
                </w:r>
              </w:hyperlink>
            </w:p>
            <w:p w14:paraId="197BE4F3" w14:textId="5353D6AA" w:rsidR="00227B62" w:rsidRPr="00F82765" w:rsidRDefault="00227B62">
              <w:pPr>
                <w:pStyle w:val="TOC3"/>
                <w:tabs>
                  <w:tab w:val="left" w:pos="1440"/>
                  <w:tab w:val="right" w:leader="dot" w:pos="10790"/>
                </w:tabs>
                <w:rPr>
                  <w:rFonts w:ascii="Lato" w:hAnsi="Lato"/>
                  <w:color w:val="2D3538"/>
                  <w:sz w:val="24"/>
                  <w:szCs w:val="24"/>
                </w:rPr>
              </w:pPr>
              <w:hyperlink w:anchor="_Toc194955805" w:history="1">
                <w:r w:rsidRPr="00F82765">
                  <w:rPr>
                    <w:color w:val="2D3538"/>
                    <w:sz w:val="24"/>
                    <w:szCs w:val="24"/>
                  </w:rPr>
                  <w:t>12.3.10</w:t>
                </w:r>
                <w:r w:rsidRPr="00F82765">
                  <w:rPr>
                    <w:rFonts w:ascii="Lato" w:hAnsi="Lato"/>
                    <w:color w:val="2D3538"/>
                    <w:sz w:val="24"/>
                    <w:szCs w:val="24"/>
                  </w:rPr>
                  <w:tab/>
                </w:r>
                <w:r w:rsidRPr="00F82765">
                  <w:rPr>
                    <w:color w:val="2D3538"/>
                    <w:sz w:val="24"/>
                    <w:szCs w:val="24"/>
                  </w:rPr>
                  <w:t>Insurance (Facility and Equipment)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_Toc194955805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246</w:t>
                </w:r>
                <w:r w:rsidRPr="00F82765">
                  <w:rPr>
                    <w:rFonts w:ascii="Lato" w:hAnsi="Lato"/>
                    <w:webHidden/>
                    <w:color w:val="2D3538"/>
                    <w:sz w:val="24"/>
                    <w:szCs w:val="24"/>
                  </w:rPr>
                  <w:fldChar w:fldCharType="end"/>
                </w:r>
              </w:hyperlink>
            </w:p>
            <w:p w14:paraId="410AFDE4" w14:textId="63A54321" w:rsidR="00227B62" w:rsidRPr="00F82765" w:rsidRDefault="00227B62">
              <w:pPr>
                <w:pStyle w:val="TOC3"/>
                <w:tabs>
                  <w:tab w:val="left" w:pos="1440"/>
                  <w:tab w:val="right" w:leader="dot" w:pos="10790"/>
                </w:tabs>
                <w:rPr>
                  <w:rFonts w:ascii="Lato" w:hAnsi="Lato"/>
                  <w:color w:val="2D3538"/>
                  <w:sz w:val="24"/>
                  <w:szCs w:val="24"/>
                </w:rPr>
              </w:pPr>
              <w:hyperlink w:anchor="_Toc194955806" w:history="1">
                <w:r w:rsidRPr="00F82765">
                  <w:rPr>
                    <w:color w:val="2D3538"/>
                    <w:sz w:val="24"/>
                    <w:szCs w:val="24"/>
                  </w:rPr>
                  <w:t>12.3.11</w:t>
                </w:r>
                <w:r w:rsidRPr="00F82765">
                  <w:rPr>
                    <w:rFonts w:ascii="Lato" w:hAnsi="Lato"/>
                    <w:color w:val="2D3538"/>
                    <w:sz w:val="24"/>
                    <w:szCs w:val="24"/>
                  </w:rPr>
                  <w:tab/>
                </w:r>
                <w:r w:rsidRPr="00F82765">
                  <w:rPr>
                    <w:color w:val="2D3538"/>
                    <w:sz w:val="24"/>
                    <w:szCs w:val="24"/>
                  </w:rPr>
                  <w:t>Office rent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_Toc194955806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247</w:t>
                </w:r>
                <w:r w:rsidRPr="00F82765">
                  <w:rPr>
                    <w:rFonts w:ascii="Lato" w:hAnsi="Lato"/>
                    <w:webHidden/>
                    <w:color w:val="2D3538"/>
                    <w:sz w:val="24"/>
                    <w:szCs w:val="24"/>
                  </w:rPr>
                  <w:fldChar w:fldCharType="end"/>
                </w:r>
              </w:hyperlink>
            </w:p>
            <w:p w14:paraId="5DBAF5D5" w14:textId="7F52303A" w:rsidR="00227B62" w:rsidRPr="00F82765" w:rsidRDefault="00227B62">
              <w:pPr>
                <w:pStyle w:val="TOC3"/>
                <w:tabs>
                  <w:tab w:val="left" w:pos="1440"/>
                  <w:tab w:val="right" w:leader="dot" w:pos="10790"/>
                </w:tabs>
                <w:rPr>
                  <w:rFonts w:ascii="Lato" w:hAnsi="Lato"/>
                  <w:color w:val="2D3538"/>
                  <w:sz w:val="24"/>
                  <w:szCs w:val="24"/>
                </w:rPr>
              </w:pPr>
              <w:hyperlink w:anchor="_Toc194955807" w:history="1">
                <w:r w:rsidRPr="00F82765">
                  <w:rPr>
                    <w:color w:val="2D3538"/>
                    <w:sz w:val="24"/>
                    <w:szCs w:val="24"/>
                  </w:rPr>
                  <w:t>12.3.12</w:t>
                </w:r>
                <w:r w:rsidRPr="00F82765">
                  <w:rPr>
                    <w:rFonts w:ascii="Lato" w:hAnsi="Lato"/>
                    <w:color w:val="2D3538"/>
                    <w:sz w:val="24"/>
                    <w:szCs w:val="24"/>
                  </w:rPr>
                  <w:tab/>
                </w:r>
                <w:r w:rsidRPr="00F82765">
                  <w:rPr>
                    <w:color w:val="2D3538"/>
                    <w:sz w:val="24"/>
                    <w:szCs w:val="24"/>
                  </w:rPr>
                  <w:t>Interest on loans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_Toc194955807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249</w:t>
                </w:r>
                <w:r w:rsidRPr="00F82765">
                  <w:rPr>
                    <w:rFonts w:ascii="Lato" w:hAnsi="Lato"/>
                    <w:webHidden/>
                    <w:color w:val="2D3538"/>
                    <w:sz w:val="24"/>
                    <w:szCs w:val="24"/>
                  </w:rPr>
                  <w:fldChar w:fldCharType="end"/>
                </w:r>
              </w:hyperlink>
            </w:p>
            <w:p w14:paraId="6875DCB2" w14:textId="756DA81B"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08" w:history="1">
                <w:r w:rsidRPr="00F82765">
                  <w:rPr>
                    <w:b w:val="0"/>
                    <w:bCs w:val="0"/>
                    <w:color w:val="2D3538"/>
                    <w:sz w:val="24"/>
                    <w:szCs w:val="24"/>
                  </w:rPr>
                  <w:t>12.4</w:t>
                </w:r>
                <w:r w:rsidRPr="00F82765">
                  <w:rPr>
                    <w:rFonts w:ascii="Lato" w:hAnsi="Lato"/>
                    <w:b w:val="0"/>
                    <w:bCs w:val="0"/>
                    <w:color w:val="2D3538"/>
                    <w:sz w:val="24"/>
                    <w:szCs w:val="24"/>
                  </w:rPr>
                  <w:tab/>
                </w:r>
                <w:r w:rsidRPr="00F82765">
                  <w:rPr>
                    <w:b w:val="0"/>
                    <w:bCs w:val="0"/>
                    <w:color w:val="2D3538"/>
                    <w:sz w:val="24"/>
                    <w:szCs w:val="24"/>
                  </w:rPr>
                  <w:t>Capital Cost Allowance (CCA)</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_Toc194955808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251</w:t>
                </w:r>
                <w:r w:rsidRPr="00F82765">
                  <w:rPr>
                    <w:rFonts w:ascii="Lato" w:hAnsi="Lato"/>
                    <w:b w:val="0"/>
                    <w:bCs w:val="0"/>
                    <w:webHidden/>
                    <w:color w:val="2D3538"/>
                    <w:sz w:val="24"/>
                    <w:szCs w:val="24"/>
                  </w:rPr>
                  <w:fldChar w:fldCharType="end"/>
                </w:r>
              </w:hyperlink>
            </w:p>
            <w:p w14:paraId="0CA07D39" w14:textId="7C846817" w:rsidR="00227B62" w:rsidRPr="00F82765" w:rsidRDefault="00227B62">
              <w:pPr>
                <w:pStyle w:val="TOC3"/>
                <w:tabs>
                  <w:tab w:val="left" w:pos="1440"/>
                  <w:tab w:val="right" w:leader="dot" w:pos="10790"/>
                </w:tabs>
                <w:rPr>
                  <w:rFonts w:ascii="Lato" w:hAnsi="Lato"/>
                  <w:color w:val="2D3538"/>
                  <w:sz w:val="24"/>
                  <w:szCs w:val="24"/>
                </w:rPr>
              </w:pPr>
              <w:hyperlink w:anchor="_Toc194955809" w:history="1">
                <w:r w:rsidRPr="00F82765">
                  <w:rPr>
                    <w:color w:val="2D3538"/>
                    <w:sz w:val="24"/>
                    <w:szCs w:val="24"/>
                  </w:rPr>
                  <w:t>12.4.1</w:t>
                </w:r>
                <w:r w:rsidRPr="00F82765">
                  <w:rPr>
                    <w:rFonts w:ascii="Lato" w:hAnsi="Lato"/>
                    <w:color w:val="2D3538"/>
                    <w:sz w:val="24"/>
                    <w:szCs w:val="24"/>
                  </w:rPr>
                  <w:tab/>
                </w:r>
                <w:r w:rsidRPr="00F82765">
                  <w:rPr>
                    <w:color w:val="2D3538"/>
                    <w:sz w:val="24"/>
                    <w:szCs w:val="24"/>
                  </w:rPr>
                  <w:t>Data center equipment</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_Toc194955809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252</w:t>
                </w:r>
                <w:r w:rsidRPr="00F82765">
                  <w:rPr>
                    <w:rFonts w:ascii="Lato" w:hAnsi="Lato"/>
                    <w:webHidden/>
                    <w:color w:val="2D3538"/>
                    <w:sz w:val="24"/>
                    <w:szCs w:val="24"/>
                  </w:rPr>
                  <w:fldChar w:fldCharType="end"/>
                </w:r>
              </w:hyperlink>
            </w:p>
            <w:p w14:paraId="03F09E0C" w14:textId="6644C6DA" w:rsidR="00227B62" w:rsidRPr="00F82765" w:rsidRDefault="00227B62">
              <w:pPr>
                <w:pStyle w:val="TOC3"/>
                <w:tabs>
                  <w:tab w:val="left" w:pos="1440"/>
                  <w:tab w:val="right" w:leader="dot" w:pos="10790"/>
                </w:tabs>
                <w:rPr>
                  <w:rFonts w:ascii="Lato" w:hAnsi="Lato"/>
                  <w:color w:val="2D3538"/>
                  <w:sz w:val="24"/>
                  <w:szCs w:val="24"/>
                </w:rPr>
              </w:pPr>
              <w:hyperlink w:anchor="_Toc194955810" w:history="1">
                <w:r w:rsidRPr="00F82765">
                  <w:rPr>
                    <w:color w:val="2D3538"/>
                    <w:sz w:val="24"/>
                    <w:szCs w:val="24"/>
                  </w:rPr>
                  <w:t>12.4.2</w:t>
                </w:r>
                <w:r w:rsidRPr="00F82765">
                  <w:rPr>
                    <w:rFonts w:ascii="Lato" w:hAnsi="Lato"/>
                    <w:color w:val="2D3538"/>
                    <w:sz w:val="24"/>
                    <w:szCs w:val="24"/>
                  </w:rPr>
                  <w:tab/>
                </w:r>
                <w:r w:rsidRPr="00F82765">
                  <w:rPr>
                    <w:color w:val="2D3538"/>
                    <w:sz w:val="24"/>
                    <w:szCs w:val="24"/>
                  </w:rPr>
                  <w:t>Software and licenses</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_Toc194955810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254</w:t>
                </w:r>
                <w:r w:rsidRPr="00F82765">
                  <w:rPr>
                    <w:rFonts w:ascii="Lato" w:hAnsi="Lato"/>
                    <w:webHidden/>
                    <w:color w:val="2D3538"/>
                    <w:sz w:val="24"/>
                    <w:szCs w:val="24"/>
                  </w:rPr>
                  <w:fldChar w:fldCharType="end"/>
                </w:r>
              </w:hyperlink>
            </w:p>
            <w:p w14:paraId="40EBD786" w14:textId="2FD8C08A" w:rsidR="00227B62" w:rsidRPr="00F82765" w:rsidRDefault="00227B62">
              <w:pPr>
                <w:pStyle w:val="TOC3"/>
                <w:tabs>
                  <w:tab w:val="left" w:pos="1440"/>
                  <w:tab w:val="right" w:leader="dot" w:pos="10790"/>
                </w:tabs>
                <w:rPr>
                  <w:rFonts w:ascii="Lato" w:hAnsi="Lato"/>
                  <w:color w:val="2D3538"/>
                  <w:sz w:val="24"/>
                  <w:szCs w:val="24"/>
                </w:rPr>
              </w:pPr>
              <w:hyperlink w:anchor="_Toc194955811" w:history="1">
                <w:r w:rsidRPr="00F82765">
                  <w:rPr>
                    <w:color w:val="2D3538"/>
                    <w:sz w:val="24"/>
                    <w:szCs w:val="24"/>
                  </w:rPr>
                  <w:t>12.4.3</w:t>
                </w:r>
                <w:r w:rsidRPr="00F82765">
                  <w:rPr>
                    <w:rFonts w:ascii="Lato" w:hAnsi="Lato"/>
                    <w:color w:val="2D3538"/>
                    <w:sz w:val="24"/>
                    <w:szCs w:val="24"/>
                  </w:rPr>
                  <w:tab/>
                </w:r>
                <w:r w:rsidRPr="00F82765">
                  <w:rPr>
                    <w:color w:val="2D3538"/>
                    <w:sz w:val="24"/>
                    <w:szCs w:val="24"/>
                  </w:rPr>
                  <w:t>Network infrastructure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_Toc194955811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255</w:t>
                </w:r>
                <w:r w:rsidRPr="00F82765">
                  <w:rPr>
                    <w:rFonts w:ascii="Lato" w:hAnsi="Lato"/>
                    <w:webHidden/>
                    <w:color w:val="2D3538"/>
                    <w:sz w:val="24"/>
                    <w:szCs w:val="24"/>
                  </w:rPr>
                  <w:fldChar w:fldCharType="end"/>
                </w:r>
              </w:hyperlink>
            </w:p>
            <w:p w14:paraId="32B80D1E" w14:textId="302A8D2B" w:rsidR="00227B62" w:rsidRPr="00F82765" w:rsidRDefault="00227B62">
              <w:pPr>
                <w:pStyle w:val="TOC3"/>
                <w:tabs>
                  <w:tab w:val="left" w:pos="1440"/>
                  <w:tab w:val="right" w:leader="dot" w:pos="10790"/>
                </w:tabs>
                <w:rPr>
                  <w:rFonts w:ascii="Lato" w:hAnsi="Lato"/>
                  <w:color w:val="2D3538"/>
                  <w:sz w:val="24"/>
                  <w:szCs w:val="24"/>
                </w:rPr>
              </w:pPr>
              <w:hyperlink w:anchor="_Toc194955812" w:history="1">
                <w:r w:rsidRPr="00F82765">
                  <w:rPr>
                    <w:color w:val="2D3538"/>
                    <w:sz w:val="24"/>
                    <w:szCs w:val="24"/>
                  </w:rPr>
                  <w:t>12.4.4</w:t>
                </w:r>
                <w:r w:rsidRPr="00F82765">
                  <w:rPr>
                    <w:rFonts w:ascii="Lato" w:hAnsi="Lato"/>
                    <w:color w:val="2D3538"/>
                    <w:sz w:val="24"/>
                    <w:szCs w:val="24"/>
                  </w:rPr>
                  <w:tab/>
                </w:r>
                <w:r w:rsidRPr="00F82765">
                  <w:rPr>
                    <w:color w:val="2D3538"/>
                    <w:sz w:val="24"/>
                    <w:szCs w:val="24"/>
                  </w:rPr>
                  <w:t>Power infrastructure</w:t>
                </w:r>
                <w:r w:rsidRPr="00F82765">
                  <w:rPr>
                    <w:rFonts w:ascii="Lato" w:hAnsi="Lato"/>
                    <w:webHidden/>
                    <w:color w:val="2D3538"/>
                    <w:sz w:val="24"/>
                    <w:szCs w:val="24"/>
                  </w:rPr>
                  <w:tab/>
                </w:r>
                <w:r w:rsidRPr="00F82765">
                  <w:rPr>
                    <w:rFonts w:ascii="Lato" w:hAnsi="Lato"/>
                    <w:webHidden/>
                    <w:color w:val="2D3538"/>
                    <w:sz w:val="24"/>
                    <w:szCs w:val="24"/>
                  </w:rPr>
                  <w:fldChar w:fldCharType="begin"/>
                </w:r>
                <w:r w:rsidRPr="00F82765">
                  <w:rPr>
                    <w:rFonts w:ascii="Lato" w:hAnsi="Lato"/>
                    <w:webHidden/>
                    <w:color w:val="2D3538"/>
                    <w:sz w:val="24"/>
                    <w:szCs w:val="24"/>
                  </w:rPr>
                  <w:instrText xml:space="preserve"> PAGEREF _Toc194955812 \h </w:instrText>
                </w:r>
                <w:r w:rsidRPr="00F82765">
                  <w:rPr>
                    <w:rFonts w:ascii="Lato" w:hAnsi="Lato"/>
                    <w:webHidden/>
                    <w:color w:val="2D3538"/>
                    <w:sz w:val="24"/>
                    <w:szCs w:val="24"/>
                  </w:rPr>
                </w:r>
                <w:r w:rsidRPr="00F82765">
                  <w:rPr>
                    <w:rFonts w:ascii="Lato" w:hAnsi="Lato"/>
                    <w:webHidden/>
                    <w:color w:val="2D3538"/>
                    <w:sz w:val="24"/>
                    <w:szCs w:val="24"/>
                  </w:rPr>
                  <w:fldChar w:fldCharType="separate"/>
                </w:r>
                <w:r w:rsidRPr="00F82765">
                  <w:rPr>
                    <w:rFonts w:ascii="Lato" w:hAnsi="Lato"/>
                    <w:webHidden/>
                    <w:color w:val="2D3538"/>
                    <w:sz w:val="24"/>
                    <w:szCs w:val="24"/>
                  </w:rPr>
                  <w:t>257</w:t>
                </w:r>
                <w:r w:rsidRPr="00F82765">
                  <w:rPr>
                    <w:rFonts w:ascii="Lato" w:hAnsi="Lato"/>
                    <w:webHidden/>
                    <w:color w:val="2D3538"/>
                    <w:sz w:val="24"/>
                    <w:szCs w:val="24"/>
                  </w:rPr>
                  <w:fldChar w:fldCharType="end"/>
                </w:r>
              </w:hyperlink>
            </w:p>
            <w:p w14:paraId="59DBFEC8" w14:textId="7DCC6A9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13" w:history="1">
                <w:r w:rsidRPr="00F82765">
                  <w:rPr>
                    <w:b w:val="0"/>
                    <w:bCs w:val="0"/>
                    <w:color w:val="2D3538"/>
                    <w:sz w:val="24"/>
                    <w:szCs w:val="24"/>
                  </w:rPr>
                  <w:t>12.5</w:t>
                </w:r>
                <w:r w:rsidRPr="00F82765">
                  <w:rPr>
                    <w:rFonts w:ascii="Lato" w:hAnsi="Lato"/>
                    <w:b w:val="0"/>
                    <w:bCs w:val="0"/>
                    <w:color w:val="2D3538"/>
                    <w:sz w:val="24"/>
                    <w:szCs w:val="24"/>
                  </w:rPr>
                  <w:tab/>
                </w:r>
                <w:r w:rsidRPr="00F82765">
                  <w:rPr>
                    <w:b w:val="0"/>
                    <w:bCs w:val="0"/>
                    <w:color w:val="2D3538"/>
                    <w:sz w:val="24"/>
                    <w:szCs w:val="24"/>
                  </w:rPr>
                  <w:t>ROI, Net Profit, and Tax calculations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_Toc194955813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258</w:t>
                </w:r>
                <w:r w:rsidRPr="00F82765">
                  <w:rPr>
                    <w:rFonts w:ascii="Lato" w:hAnsi="Lato"/>
                    <w:b w:val="0"/>
                    <w:bCs w:val="0"/>
                    <w:webHidden/>
                    <w:color w:val="2D3538"/>
                    <w:sz w:val="24"/>
                    <w:szCs w:val="24"/>
                  </w:rPr>
                  <w:fldChar w:fldCharType="end"/>
                </w:r>
              </w:hyperlink>
            </w:p>
            <w:p w14:paraId="67CA120D" w14:textId="39F893B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14" w:history="1">
                <w:r w:rsidRPr="00F82765">
                  <w:rPr>
                    <w:b w:val="0"/>
                    <w:bCs w:val="0"/>
                    <w:color w:val="2D3538"/>
                    <w:sz w:val="24"/>
                    <w:szCs w:val="24"/>
                  </w:rPr>
                  <w:t>12.6</w:t>
                </w:r>
                <w:r w:rsidRPr="00F82765">
                  <w:rPr>
                    <w:rFonts w:ascii="Lato" w:hAnsi="Lato"/>
                    <w:b w:val="0"/>
                    <w:bCs w:val="0"/>
                    <w:color w:val="2D3538"/>
                    <w:sz w:val="24"/>
                    <w:szCs w:val="24"/>
                  </w:rPr>
                  <w:tab/>
                </w:r>
                <w:r w:rsidRPr="00F82765">
                  <w:rPr>
                    <w:b w:val="0"/>
                    <w:bCs w:val="0"/>
                    <w:color w:val="2D3538"/>
                    <w:sz w:val="24"/>
                    <w:szCs w:val="24"/>
                  </w:rPr>
                  <w:t>Financial feasibility verdict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_Toc194955814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260</w:t>
                </w:r>
                <w:r w:rsidRPr="00F82765">
                  <w:rPr>
                    <w:rFonts w:ascii="Lato" w:hAnsi="Lato"/>
                    <w:b w:val="0"/>
                    <w:bCs w:val="0"/>
                    <w:webHidden/>
                    <w:color w:val="2D3538"/>
                    <w:sz w:val="24"/>
                    <w:szCs w:val="24"/>
                  </w:rPr>
                  <w:fldChar w:fldCharType="end"/>
                </w:r>
              </w:hyperlink>
            </w:p>
            <w:p w14:paraId="4E235CEE" w14:textId="7C9941A7" w:rsidR="00227B62" w:rsidRPr="00F82765" w:rsidRDefault="00227B62">
              <w:pPr>
                <w:pStyle w:val="TOC1"/>
                <w:tabs>
                  <w:tab w:val="left" w:pos="720"/>
                  <w:tab w:val="right" w:leader="dot" w:pos="10790"/>
                </w:tabs>
                <w:rPr>
                  <w:rFonts w:ascii="Lato" w:hAnsi="Lato"/>
                  <w:b w:val="0"/>
                  <w:bCs w:val="0"/>
                  <w:i w:val="0"/>
                  <w:iCs w:val="0"/>
                  <w:color w:val="2D3538"/>
                </w:rPr>
              </w:pPr>
              <w:hyperlink w:anchor="_Toc194955815" w:history="1">
                <w:r w:rsidRPr="00F82765">
                  <w:rPr>
                    <w:b w:val="0"/>
                    <w:bCs w:val="0"/>
                    <w:i w:val="0"/>
                    <w:iCs w:val="0"/>
                    <w:color w:val="2D3538"/>
                  </w:rPr>
                  <w:t>13.</w:t>
                </w:r>
                <w:r w:rsidRPr="00F82765">
                  <w:rPr>
                    <w:rFonts w:ascii="Lato" w:hAnsi="Lato"/>
                    <w:b w:val="0"/>
                    <w:bCs w:val="0"/>
                    <w:i w:val="0"/>
                    <w:iCs w:val="0"/>
                    <w:color w:val="2D3538"/>
                  </w:rPr>
                  <w:tab/>
                </w:r>
                <w:r w:rsidRPr="00F82765">
                  <w:rPr>
                    <w:b w:val="0"/>
                    <w:bCs w:val="0"/>
                    <w:i w:val="0"/>
                    <w:iCs w:val="0"/>
                    <w:color w:val="2D3538"/>
                  </w:rPr>
                  <w:t>Solution Options</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_Toc194955815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263</w:t>
                </w:r>
                <w:r w:rsidRPr="00F82765">
                  <w:rPr>
                    <w:rFonts w:ascii="Lato" w:hAnsi="Lato"/>
                    <w:b w:val="0"/>
                    <w:bCs w:val="0"/>
                    <w:i w:val="0"/>
                    <w:iCs w:val="0"/>
                    <w:webHidden/>
                    <w:color w:val="2D3538"/>
                  </w:rPr>
                  <w:fldChar w:fldCharType="end"/>
                </w:r>
              </w:hyperlink>
            </w:p>
            <w:p w14:paraId="3DB0F8FE" w14:textId="42F3F7FF" w:rsidR="00227B62" w:rsidRPr="00F82765" w:rsidRDefault="00227B62">
              <w:pPr>
                <w:pStyle w:val="TOC2"/>
                <w:tabs>
                  <w:tab w:val="right" w:leader="dot" w:pos="10790"/>
                </w:tabs>
                <w:rPr>
                  <w:rFonts w:ascii="Lato" w:hAnsi="Lato"/>
                  <w:b w:val="0"/>
                  <w:bCs w:val="0"/>
                  <w:color w:val="2D3538"/>
                  <w:sz w:val="24"/>
                  <w:szCs w:val="24"/>
                </w:rPr>
              </w:pPr>
              <w:hyperlink w:anchor="_Toc194955816" w:history="1">
                <w:r w:rsidRPr="00F82765">
                  <w:rPr>
                    <w:b w:val="0"/>
                    <w:bCs w:val="0"/>
                    <w:color w:val="2D3538"/>
                    <w:sz w:val="24"/>
                    <w:szCs w:val="24"/>
                  </w:rPr>
                  <w:t>Solution option 1 – Shopify Partner Marketplace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_Toc194955816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263</w:t>
                </w:r>
                <w:r w:rsidRPr="00F82765">
                  <w:rPr>
                    <w:rFonts w:ascii="Lato" w:hAnsi="Lato"/>
                    <w:b w:val="0"/>
                    <w:bCs w:val="0"/>
                    <w:webHidden/>
                    <w:color w:val="2D3538"/>
                    <w:sz w:val="24"/>
                    <w:szCs w:val="24"/>
                  </w:rPr>
                  <w:fldChar w:fldCharType="end"/>
                </w:r>
              </w:hyperlink>
            </w:p>
            <w:p w14:paraId="494CFCA4" w14:textId="15B22C23" w:rsidR="00227B62" w:rsidRPr="00F82765" w:rsidRDefault="00227B62">
              <w:pPr>
                <w:pStyle w:val="TOC2"/>
                <w:tabs>
                  <w:tab w:val="right" w:leader="dot" w:pos="10790"/>
                </w:tabs>
                <w:rPr>
                  <w:rFonts w:ascii="Lato" w:hAnsi="Lato"/>
                  <w:b w:val="0"/>
                  <w:bCs w:val="0"/>
                  <w:color w:val="2D3538"/>
                  <w:sz w:val="24"/>
                  <w:szCs w:val="24"/>
                </w:rPr>
              </w:pPr>
              <w:hyperlink w:anchor="_Toc194955817" w:history="1">
                <w:r w:rsidRPr="00F82765">
                  <w:rPr>
                    <w:b w:val="0"/>
                    <w:bCs w:val="0"/>
                    <w:color w:val="2D3538"/>
                    <w:sz w:val="24"/>
                    <w:szCs w:val="24"/>
                  </w:rPr>
                  <w:t>Solution Option 2- AI-Powered Virtual Shopping Concierge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_Toc194955817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268</w:t>
                </w:r>
                <w:r w:rsidRPr="00F82765">
                  <w:rPr>
                    <w:rFonts w:ascii="Lato" w:hAnsi="Lato"/>
                    <w:b w:val="0"/>
                    <w:bCs w:val="0"/>
                    <w:webHidden/>
                    <w:color w:val="2D3538"/>
                    <w:sz w:val="24"/>
                    <w:szCs w:val="24"/>
                  </w:rPr>
                  <w:fldChar w:fldCharType="end"/>
                </w:r>
              </w:hyperlink>
            </w:p>
            <w:p w14:paraId="29850DA6" w14:textId="43C295B7" w:rsidR="00227B62" w:rsidRPr="00F82765" w:rsidRDefault="00227B62">
              <w:pPr>
                <w:pStyle w:val="TOC2"/>
                <w:tabs>
                  <w:tab w:val="right" w:leader="dot" w:pos="10790"/>
                </w:tabs>
                <w:rPr>
                  <w:rFonts w:ascii="Lato" w:hAnsi="Lato"/>
                  <w:b w:val="0"/>
                  <w:bCs w:val="0"/>
                  <w:color w:val="2D3538"/>
                  <w:sz w:val="24"/>
                  <w:szCs w:val="24"/>
                </w:rPr>
              </w:pPr>
              <w:hyperlink w:anchor="_Toc194955818" w:history="1">
                <w:r w:rsidRPr="00F82765">
                  <w:rPr>
                    <w:b w:val="0"/>
                    <w:bCs w:val="0"/>
                    <w:color w:val="2D3538"/>
                    <w:sz w:val="24"/>
                    <w:szCs w:val="24"/>
                  </w:rPr>
                  <w:t>Solution Option 3- Maintaining the current Partners marketplace (Do Nothing)</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_Toc194955818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272</w:t>
                </w:r>
                <w:r w:rsidRPr="00F82765">
                  <w:rPr>
                    <w:rFonts w:ascii="Lato" w:hAnsi="Lato"/>
                    <w:b w:val="0"/>
                    <w:bCs w:val="0"/>
                    <w:webHidden/>
                    <w:color w:val="2D3538"/>
                    <w:sz w:val="24"/>
                    <w:szCs w:val="24"/>
                  </w:rPr>
                  <w:fldChar w:fldCharType="end"/>
                </w:r>
              </w:hyperlink>
            </w:p>
            <w:p w14:paraId="70696C9F" w14:textId="625959BC" w:rsidR="00227B62" w:rsidRPr="00F82765" w:rsidRDefault="00227B62">
              <w:pPr>
                <w:pStyle w:val="TOC1"/>
                <w:tabs>
                  <w:tab w:val="left" w:pos="720"/>
                  <w:tab w:val="right" w:leader="dot" w:pos="10790"/>
                </w:tabs>
                <w:rPr>
                  <w:rFonts w:ascii="Lato" w:hAnsi="Lato"/>
                  <w:b w:val="0"/>
                  <w:bCs w:val="0"/>
                  <w:i w:val="0"/>
                  <w:iCs w:val="0"/>
                  <w:color w:val="2D3538"/>
                </w:rPr>
              </w:pPr>
              <w:hyperlink w:anchor="_Toc194955819" w:history="1">
                <w:r w:rsidRPr="00F82765">
                  <w:rPr>
                    <w:b w:val="0"/>
                    <w:bCs w:val="0"/>
                    <w:i w:val="0"/>
                    <w:iCs w:val="0"/>
                    <w:color w:val="2D3538"/>
                  </w:rPr>
                  <w:t>14.</w:t>
                </w:r>
                <w:r w:rsidRPr="00F82765">
                  <w:rPr>
                    <w:rFonts w:ascii="Lato" w:hAnsi="Lato"/>
                    <w:b w:val="0"/>
                    <w:bCs w:val="0"/>
                    <w:i w:val="0"/>
                    <w:iCs w:val="0"/>
                    <w:color w:val="2D3538"/>
                  </w:rPr>
                  <w:tab/>
                </w:r>
                <w:r w:rsidRPr="00F82765">
                  <w:rPr>
                    <w:b w:val="0"/>
                    <w:bCs w:val="0"/>
                    <w:i w:val="0"/>
                    <w:iCs w:val="0"/>
                    <w:color w:val="2D3538"/>
                  </w:rPr>
                  <w:t>Solution Evaluation 1 – Partner Marketplace</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_Toc194955819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277</w:t>
                </w:r>
                <w:r w:rsidRPr="00F82765">
                  <w:rPr>
                    <w:rFonts w:ascii="Lato" w:hAnsi="Lato"/>
                    <w:b w:val="0"/>
                    <w:bCs w:val="0"/>
                    <w:i w:val="0"/>
                    <w:iCs w:val="0"/>
                    <w:webHidden/>
                    <w:color w:val="2D3538"/>
                  </w:rPr>
                  <w:fldChar w:fldCharType="end"/>
                </w:r>
              </w:hyperlink>
            </w:p>
            <w:p w14:paraId="17790F5E" w14:textId="49797DE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0" w:history="1">
                <w:r w:rsidRPr="00F82765">
                  <w:rPr>
                    <w:b w:val="0"/>
                    <w:bCs w:val="0"/>
                    <w:color w:val="2D3538"/>
                    <w:sz w:val="24"/>
                    <w:szCs w:val="24"/>
                  </w:rPr>
                  <w:t>14.1</w:t>
                </w:r>
                <w:r w:rsidRPr="00F82765">
                  <w:rPr>
                    <w:rFonts w:ascii="Lato" w:hAnsi="Lato"/>
                    <w:b w:val="0"/>
                    <w:bCs w:val="0"/>
                    <w:color w:val="2D3538"/>
                    <w:sz w:val="24"/>
                    <w:szCs w:val="24"/>
                  </w:rPr>
                  <w:tab/>
                </w:r>
                <w:r w:rsidRPr="00F82765">
                  <w:rPr>
                    <w:b w:val="0"/>
                    <w:bCs w:val="0"/>
                    <w:color w:val="2D3538"/>
                    <w:sz w:val="24"/>
                    <w:szCs w:val="24"/>
                  </w:rPr>
                  <w:t>Expense and budget coordination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277</w:t>
                </w:r>
                <w:r w:rsidRPr="00F82765">
                  <w:rPr>
                    <w:rFonts w:ascii="Lato" w:hAnsi="Lato"/>
                    <w:b w:val="0"/>
                    <w:bCs w:val="0"/>
                    <w:webHidden/>
                    <w:color w:val="2D3538"/>
                    <w:sz w:val="24"/>
                    <w:szCs w:val="24"/>
                  </w:rPr>
                  <w:fldChar w:fldCharType="end"/>
                </w:r>
              </w:hyperlink>
            </w:p>
            <w:p w14:paraId="1A4F4984" w14:textId="2987FC15"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1" w:history="1">
                <w:r w:rsidRPr="00F82765">
                  <w:rPr>
                    <w:b w:val="0"/>
                    <w:bCs w:val="0"/>
                    <w:color w:val="2D3538"/>
                    <w:sz w:val="24"/>
                    <w:szCs w:val="24"/>
                  </w:rPr>
                  <w:t>14.2</w:t>
                </w:r>
                <w:r w:rsidRPr="00F82765">
                  <w:rPr>
                    <w:rFonts w:ascii="Lato" w:hAnsi="Lato"/>
                    <w:b w:val="0"/>
                    <w:bCs w:val="0"/>
                    <w:color w:val="2D3538"/>
                    <w:sz w:val="24"/>
                    <w:szCs w:val="24"/>
                  </w:rPr>
                  <w:tab/>
                </w:r>
                <w:r w:rsidRPr="00F82765">
                  <w:rPr>
                    <w:b w:val="0"/>
                    <w:bCs w:val="0"/>
                    <w:color w:val="2D3538"/>
                    <w:sz w:val="24"/>
                    <w:szCs w:val="24"/>
                  </w:rPr>
                  <w:t>Adaptability and expandability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278</w:t>
                </w:r>
                <w:r w:rsidRPr="00F82765">
                  <w:rPr>
                    <w:rFonts w:ascii="Lato" w:hAnsi="Lato"/>
                    <w:b w:val="0"/>
                    <w:bCs w:val="0"/>
                    <w:webHidden/>
                    <w:color w:val="2D3538"/>
                    <w:sz w:val="24"/>
                    <w:szCs w:val="24"/>
                  </w:rPr>
                  <w:fldChar w:fldCharType="end"/>
                </w:r>
              </w:hyperlink>
            </w:p>
            <w:p w14:paraId="6EC4018D" w14:textId="630200D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2" w:history="1">
                <w:r w:rsidRPr="00F82765">
                  <w:rPr>
                    <w:b w:val="0"/>
                    <w:bCs w:val="0"/>
                    <w:color w:val="2D3538"/>
                    <w:sz w:val="24"/>
                    <w:szCs w:val="24"/>
                  </w:rPr>
                  <w:t>14.3</w:t>
                </w:r>
                <w:r w:rsidRPr="00F82765">
                  <w:rPr>
                    <w:rFonts w:ascii="Lato" w:hAnsi="Lato"/>
                    <w:b w:val="0"/>
                    <w:bCs w:val="0"/>
                    <w:color w:val="2D3538"/>
                    <w:sz w:val="24"/>
                    <w:szCs w:val="24"/>
                  </w:rPr>
                  <w:tab/>
                </w:r>
                <w:r w:rsidRPr="00F82765">
                  <w:rPr>
                    <w:b w:val="0"/>
                    <w:bCs w:val="0"/>
                    <w:color w:val="2D3538"/>
                    <w:sz w:val="24"/>
                    <w:szCs w:val="24"/>
                  </w:rPr>
                  <w:t>Execution schedule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278</w:t>
                </w:r>
                <w:r w:rsidRPr="00F82765">
                  <w:rPr>
                    <w:rFonts w:ascii="Lato" w:hAnsi="Lato"/>
                    <w:b w:val="0"/>
                    <w:bCs w:val="0"/>
                    <w:webHidden/>
                    <w:color w:val="2D3538"/>
                    <w:sz w:val="24"/>
                    <w:szCs w:val="24"/>
                  </w:rPr>
                  <w:fldChar w:fldCharType="end"/>
                </w:r>
              </w:hyperlink>
            </w:p>
            <w:p w14:paraId="707C6BB1" w14:textId="349AFEE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3" w:history="1">
                <w:r w:rsidRPr="00F82765">
                  <w:rPr>
                    <w:b w:val="0"/>
                    <w:bCs w:val="0"/>
                    <w:color w:val="2D3538"/>
                    <w:sz w:val="24"/>
                    <w:szCs w:val="24"/>
                  </w:rPr>
                  <w:t>14.4</w:t>
                </w:r>
                <w:r w:rsidRPr="00F82765">
                  <w:rPr>
                    <w:rFonts w:ascii="Lato" w:hAnsi="Lato"/>
                    <w:b w:val="0"/>
                    <w:bCs w:val="0"/>
                    <w:color w:val="2D3538"/>
                    <w:sz w:val="24"/>
                    <w:szCs w:val="24"/>
                  </w:rPr>
                  <w:tab/>
                </w:r>
                <w:r w:rsidRPr="00F82765">
                  <w:rPr>
                    <w:b w:val="0"/>
                    <w:bCs w:val="0"/>
                    <w:color w:val="2D3538"/>
                    <w:sz w:val="24"/>
                    <w:szCs w:val="24"/>
                  </w:rPr>
                  <w:t>Integration with current systems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279</w:t>
                </w:r>
                <w:r w:rsidRPr="00F82765">
                  <w:rPr>
                    <w:rFonts w:ascii="Lato" w:hAnsi="Lato"/>
                    <w:b w:val="0"/>
                    <w:bCs w:val="0"/>
                    <w:webHidden/>
                    <w:color w:val="2D3538"/>
                    <w:sz w:val="24"/>
                    <w:szCs w:val="24"/>
                  </w:rPr>
                  <w:fldChar w:fldCharType="end"/>
                </w:r>
              </w:hyperlink>
            </w:p>
            <w:p w14:paraId="703C4DAC" w14:textId="3DE6136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4" w:history="1">
                <w:r w:rsidRPr="00F82765">
                  <w:rPr>
                    <w:b w:val="0"/>
                    <w:bCs w:val="0"/>
                    <w:color w:val="2D3538"/>
                    <w:sz w:val="24"/>
                    <w:szCs w:val="24"/>
                  </w:rPr>
                  <w:t>14.5</w:t>
                </w:r>
                <w:r w:rsidRPr="00F82765">
                  <w:rPr>
                    <w:rFonts w:ascii="Lato" w:hAnsi="Lato"/>
                    <w:b w:val="0"/>
                    <w:bCs w:val="0"/>
                    <w:color w:val="2D3538"/>
                    <w:sz w:val="24"/>
                    <w:szCs w:val="24"/>
                  </w:rPr>
                  <w:tab/>
                </w:r>
                <w:r w:rsidRPr="00F82765">
                  <w:rPr>
                    <w:b w:val="0"/>
                    <w:bCs w:val="0"/>
                    <w:color w:val="2D3538"/>
                    <w:sz w:val="24"/>
                    <w:szCs w:val="24"/>
                  </w:rPr>
                  <w:t>Safety and regulation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279</w:t>
                </w:r>
                <w:r w:rsidRPr="00F82765">
                  <w:rPr>
                    <w:rFonts w:ascii="Lato" w:hAnsi="Lato"/>
                    <w:b w:val="0"/>
                    <w:bCs w:val="0"/>
                    <w:webHidden/>
                    <w:color w:val="2D3538"/>
                    <w:sz w:val="24"/>
                    <w:szCs w:val="24"/>
                  </w:rPr>
                  <w:fldChar w:fldCharType="end"/>
                </w:r>
              </w:hyperlink>
            </w:p>
            <w:p w14:paraId="547CC0BC" w14:textId="670E320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5" w:history="1">
                <w:r w:rsidRPr="00F82765">
                  <w:rPr>
                    <w:b w:val="0"/>
                    <w:bCs w:val="0"/>
                    <w:color w:val="2D3538"/>
                    <w:sz w:val="24"/>
                    <w:szCs w:val="24"/>
                  </w:rPr>
                  <w:t>14.6</w:t>
                </w:r>
                <w:r w:rsidRPr="00F82765">
                  <w:rPr>
                    <w:rFonts w:ascii="Lato" w:hAnsi="Lato"/>
                    <w:b w:val="0"/>
                    <w:bCs w:val="0"/>
                    <w:color w:val="2D3538"/>
                    <w:sz w:val="24"/>
                    <w:szCs w:val="24"/>
                  </w:rPr>
                  <w:tab/>
                </w:r>
                <w:r w:rsidRPr="00F82765">
                  <w:rPr>
                    <w:b w:val="0"/>
                    <w:bCs w:val="0"/>
                    <w:color w:val="2D3538"/>
                    <w:sz w:val="24"/>
                    <w:szCs w:val="24"/>
                  </w:rPr>
                  <w:t>Ease of use and user satisfaction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280</w:t>
                </w:r>
                <w:r w:rsidRPr="00F82765">
                  <w:rPr>
                    <w:rFonts w:ascii="Lato" w:hAnsi="Lato"/>
                    <w:b w:val="0"/>
                    <w:bCs w:val="0"/>
                    <w:webHidden/>
                    <w:color w:val="2D3538"/>
                    <w:sz w:val="24"/>
                    <w:szCs w:val="24"/>
                  </w:rPr>
                  <w:fldChar w:fldCharType="end"/>
                </w:r>
              </w:hyperlink>
            </w:p>
            <w:p w14:paraId="50FAD2DF" w14:textId="14A9D68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6" w:history="1">
                <w:r w:rsidRPr="00F82765">
                  <w:rPr>
                    <w:b w:val="0"/>
                    <w:bCs w:val="0"/>
                    <w:color w:val="2D3538"/>
                    <w:sz w:val="24"/>
                    <w:szCs w:val="24"/>
                  </w:rPr>
                  <w:t>14.7</w:t>
                </w:r>
                <w:r w:rsidRPr="00F82765">
                  <w:rPr>
                    <w:rFonts w:ascii="Lato" w:hAnsi="Lato"/>
                    <w:b w:val="0"/>
                    <w:bCs w:val="0"/>
                    <w:color w:val="2D3538"/>
                    <w:sz w:val="24"/>
                    <w:szCs w:val="24"/>
                  </w:rPr>
                  <w:tab/>
                </w:r>
                <w:r w:rsidRPr="00F82765">
                  <w:rPr>
                    <w:b w:val="0"/>
                    <w:bCs w:val="0"/>
                    <w:color w:val="2D3538"/>
                    <w:sz w:val="24"/>
                    <w:szCs w:val="24"/>
                  </w:rPr>
                  <w:t>Risks and their management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280</w:t>
                </w:r>
                <w:r w:rsidRPr="00F82765">
                  <w:rPr>
                    <w:rFonts w:ascii="Lato" w:hAnsi="Lato"/>
                    <w:b w:val="0"/>
                    <w:bCs w:val="0"/>
                    <w:webHidden/>
                    <w:color w:val="2D3538"/>
                    <w:sz w:val="24"/>
                    <w:szCs w:val="24"/>
                  </w:rPr>
                  <w:fldChar w:fldCharType="end"/>
                </w:r>
              </w:hyperlink>
            </w:p>
            <w:p w14:paraId="4178A867" w14:textId="70AFD324"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7" w:history="1">
                <w:r w:rsidRPr="00F82765">
                  <w:rPr>
                    <w:b w:val="0"/>
                    <w:bCs w:val="0"/>
                    <w:color w:val="2D3538"/>
                    <w:sz w:val="24"/>
                    <w:szCs w:val="24"/>
                  </w:rPr>
                  <w:t>14.8</w:t>
                </w:r>
                <w:r w:rsidRPr="00F82765">
                  <w:rPr>
                    <w:rFonts w:ascii="Lato" w:hAnsi="Lato"/>
                    <w:b w:val="0"/>
                    <w:bCs w:val="0"/>
                    <w:color w:val="2D3538"/>
                    <w:sz w:val="24"/>
                    <w:szCs w:val="24"/>
                  </w:rPr>
                  <w:tab/>
                </w:r>
                <w:r w:rsidRPr="00F82765">
                  <w:rPr>
                    <w:b w:val="0"/>
                    <w:bCs w:val="0"/>
                    <w:color w:val="2D3538"/>
                    <w:sz w:val="24"/>
                    <w:szCs w:val="24"/>
                  </w:rPr>
                  <w:t>Effect on business objectives and strategic coherence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281</w:t>
                </w:r>
                <w:r w:rsidRPr="00F82765">
                  <w:rPr>
                    <w:rFonts w:ascii="Lato" w:hAnsi="Lato"/>
                    <w:b w:val="0"/>
                    <w:bCs w:val="0"/>
                    <w:webHidden/>
                    <w:color w:val="2D3538"/>
                    <w:sz w:val="24"/>
                    <w:szCs w:val="24"/>
                  </w:rPr>
                  <w:fldChar w:fldCharType="end"/>
                </w:r>
              </w:hyperlink>
            </w:p>
            <w:p w14:paraId="4CE146C4" w14:textId="5F7E1FBC" w:rsidR="00227B62" w:rsidRPr="00F82765" w:rsidRDefault="00227B62">
              <w:pPr>
                <w:pStyle w:val="TOC1"/>
                <w:tabs>
                  <w:tab w:val="left" w:pos="720"/>
                  <w:tab w:val="right" w:leader="dot" w:pos="10790"/>
                </w:tabs>
                <w:rPr>
                  <w:rFonts w:ascii="Lato" w:hAnsi="Lato"/>
                  <w:b w:val="0"/>
                  <w:bCs w:val="0"/>
                  <w:i w:val="0"/>
                  <w:iCs w:val="0"/>
                  <w:color w:val="2D3538"/>
                </w:rPr>
              </w:pPr>
              <w:hyperlink w:anchor="_Toc194955828" w:history="1">
                <w:r w:rsidRPr="00F82765">
                  <w:rPr>
                    <w:b w:val="0"/>
                    <w:bCs w:val="0"/>
                    <w:i w:val="0"/>
                    <w:iCs w:val="0"/>
                    <w:color w:val="2D3538"/>
                  </w:rPr>
                  <w:t>15.</w:t>
                </w:r>
                <w:r w:rsidRPr="00F82765">
                  <w:rPr>
                    <w:rFonts w:ascii="Lato" w:hAnsi="Lato"/>
                    <w:b w:val="0"/>
                    <w:bCs w:val="0"/>
                    <w:i w:val="0"/>
                    <w:iCs w:val="0"/>
                    <w:color w:val="2D3538"/>
                  </w:rPr>
                  <w:tab/>
                </w:r>
                <w:r w:rsidRPr="00F82765">
                  <w:rPr>
                    <w:b w:val="0"/>
                    <w:bCs w:val="0"/>
                    <w:i w:val="0"/>
                    <w:iCs w:val="0"/>
                    <w:color w:val="2D3538"/>
                  </w:rPr>
                  <w:t>Solution Evaluation 2 – AI-Powered virtual shopping concierge</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_Toc194955828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282</w:t>
                </w:r>
                <w:r w:rsidRPr="00F82765">
                  <w:rPr>
                    <w:rFonts w:ascii="Lato" w:hAnsi="Lato"/>
                    <w:b w:val="0"/>
                    <w:bCs w:val="0"/>
                    <w:i w:val="0"/>
                    <w:iCs w:val="0"/>
                    <w:webHidden/>
                    <w:color w:val="2D3538"/>
                  </w:rPr>
                  <w:fldChar w:fldCharType="end"/>
                </w:r>
              </w:hyperlink>
            </w:p>
            <w:p w14:paraId="7964B4C0" w14:textId="2045CBA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29" w:history="1">
                <w:r w:rsidRPr="00F82765">
                  <w:rPr>
                    <w:b w:val="0"/>
                    <w:bCs w:val="0"/>
                    <w:color w:val="2D3538"/>
                    <w:sz w:val="24"/>
                    <w:szCs w:val="24"/>
                  </w:rPr>
                  <w:t>15.1</w:t>
                </w:r>
                <w:r w:rsidRPr="00F82765">
                  <w:rPr>
                    <w:rFonts w:ascii="Lato" w:hAnsi="Lato"/>
                    <w:b w:val="0"/>
                    <w:bCs w:val="0"/>
                    <w:color w:val="2D3538"/>
                    <w:sz w:val="24"/>
                    <w:szCs w:val="24"/>
                  </w:rPr>
                  <w:tab/>
                </w:r>
                <w:r w:rsidRPr="00F82765">
                  <w:rPr>
                    <w:b w:val="0"/>
                    <w:bCs w:val="0"/>
                    <w:color w:val="2D3538"/>
                    <w:sz w:val="24"/>
                    <w:szCs w:val="24"/>
                  </w:rPr>
                  <w:t>Expense and budget coordination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_Toc194955829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282</w:t>
                </w:r>
                <w:r w:rsidRPr="00F82765">
                  <w:rPr>
                    <w:rFonts w:ascii="Lato" w:hAnsi="Lato"/>
                    <w:b w:val="0"/>
                    <w:bCs w:val="0"/>
                    <w:webHidden/>
                    <w:color w:val="2D3538"/>
                    <w:sz w:val="24"/>
                    <w:szCs w:val="24"/>
                  </w:rPr>
                  <w:fldChar w:fldCharType="end"/>
                </w:r>
              </w:hyperlink>
            </w:p>
            <w:p w14:paraId="27772B01" w14:textId="6779AF8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0" w:history="1">
                <w:r w:rsidRPr="00F82765">
                  <w:rPr>
                    <w:b w:val="0"/>
                    <w:bCs w:val="0"/>
                    <w:color w:val="2D3538"/>
                    <w:sz w:val="24"/>
                    <w:szCs w:val="24"/>
                  </w:rPr>
                  <w:t>15.2</w:t>
                </w:r>
                <w:r w:rsidRPr="00F82765">
                  <w:rPr>
                    <w:rFonts w:ascii="Lato" w:hAnsi="Lato"/>
                    <w:b w:val="0"/>
                    <w:bCs w:val="0"/>
                    <w:color w:val="2D3538"/>
                    <w:sz w:val="24"/>
                    <w:szCs w:val="24"/>
                  </w:rPr>
                  <w:tab/>
                </w:r>
                <w:r w:rsidRPr="00F82765">
                  <w:rPr>
                    <w:b w:val="0"/>
                    <w:bCs w:val="0"/>
                    <w:color w:val="2D3538"/>
                    <w:sz w:val="24"/>
                    <w:szCs w:val="24"/>
                  </w:rPr>
                  <w:t>Adaptability and expandability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282</w:t>
                </w:r>
                <w:r w:rsidRPr="00F82765">
                  <w:rPr>
                    <w:rFonts w:ascii="Lato" w:hAnsi="Lato"/>
                    <w:b w:val="0"/>
                    <w:bCs w:val="0"/>
                    <w:webHidden/>
                    <w:color w:val="2D3538"/>
                    <w:sz w:val="24"/>
                    <w:szCs w:val="24"/>
                  </w:rPr>
                  <w:fldChar w:fldCharType="end"/>
                </w:r>
              </w:hyperlink>
            </w:p>
            <w:p w14:paraId="21B98594" w14:textId="21456BF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1" w:history="1">
                <w:r w:rsidRPr="00F82765">
                  <w:rPr>
                    <w:b w:val="0"/>
                    <w:bCs w:val="0"/>
                    <w:color w:val="2D3538"/>
                    <w:sz w:val="24"/>
                    <w:szCs w:val="24"/>
                  </w:rPr>
                  <w:t>15.3</w:t>
                </w:r>
                <w:r w:rsidRPr="00F82765">
                  <w:rPr>
                    <w:rFonts w:ascii="Lato" w:hAnsi="Lato"/>
                    <w:b w:val="0"/>
                    <w:bCs w:val="0"/>
                    <w:color w:val="2D3538"/>
                    <w:sz w:val="24"/>
                    <w:szCs w:val="24"/>
                  </w:rPr>
                  <w:tab/>
                </w:r>
                <w:r w:rsidRPr="00F82765">
                  <w:rPr>
                    <w:b w:val="0"/>
                    <w:bCs w:val="0"/>
                    <w:color w:val="2D3538"/>
                    <w:sz w:val="24"/>
                    <w:szCs w:val="24"/>
                  </w:rPr>
                  <w:t>Execution schedule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283</w:t>
                </w:r>
                <w:r w:rsidRPr="00F82765">
                  <w:rPr>
                    <w:rFonts w:ascii="Lato" w:hAnsi="Lato"/>
                    <w:b w:val="0"/>
                    <w:bCs w:val="0"/>
                    <w:webHidden/>
                    <w:color w:val="2D3538"/>
                    <w:sz w:val="24"/>
                    <w:szCs w:val="24"/>
                  </w:rPr>
                  <w:fldChar w:fldCharType="end"/>
                </w:r>
              </w:hyperlink>
            </w:p>
            <w:p w14:paraId="65464BCA" w14:textId="4680A74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2" w:history="1">
                <w:r w:rsidRPr="00F82765">
                  <w:rPr>
                    <w:b w:val="0"/>
                    <w:bCs w:val="0"/>
                    <w:color w:val="2D3538"/>
                    <w:sz w:val="24"/>
                    <w:szCs w:val="24"/>
                  </w:rPr>
                  <w:t>15.4</w:t>
                </w:r>
                <w:r w:rsidRPr="00F82765">
                  <w:rPr>
                    <w:rFonts w:ascii="Lato" w:hAnsi="Lato"/>
                    <w:b w:val="0"/>
                    <w:bCs w:val="0"/>
                    <w:color w:val="2D3538"/>
                    <w:sz w:val="24"/>
                    <w:szCs w:val="24"/>
                  </w:rPr>
                  <w:tab/>
                </w:r>
                <w:r w:rsidRPr="00F82765">
                  <w:rPr>
                    <w:b w:val="0"/>
                    <w:bCs w:val="0"/>
                    <w:color w:val="2D3538"/>
                    <w:sz w:val="24"/>
                    <w:szCs w:val="24"/>
                  </w:rPr>
                  <w:t>Integration with current systems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283</w:t>
                </w:r>
                <w:r w:rsidRPr="00F82765">
                  <w:rPr>
                    <w:rFonts w:ascii="Lato" w:hAnsi="Lato"/>
                    <w:b w:val="0"/>
                    <w:bCs w:val="0"/>
                    <w:webHidden/>
                    <w:color w:val="2D3538"/>
                    <w:sz w:val="24"/>
                    <w:szCs w:val="24"/>
                  </w:rPr>
                  <w:fldChar w:fldCharType="end"/>
                </w:r>
              </w:hyperlink>
            </w:p>
            <w:p w14:paraId="54D67A18" w14:textId="3EEB80F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3" w:history="1">
                <w:r w:rsidRPr="00F82765">
                  <w:rPr>
                    <w:b w:val="0"/>
                    <w:bCs w:val="0"/>
                    <w:color w:val="2D3538"/>
                    <w:sz w:val="24"/>
                    <w:szCs w:val="24"/>
                  </w:rPr>
                  <w:t>15.5</w:t>
                </w:r>
                <w:r w:rsidRPr="00F82765">
                  <w:rPr>
                    <w:rFonts w:ascii="Lato" w:hAnsi="Lato"/>
                    <w:b w:val="0"/>
                    <w:bCs w:val="0"/>
                    <w:color w:val="2D3538"/>
                    <w:sz w:val="24"/>
                    <w:szCs w:val="24"/>
                  </w:rPr>
                  <w:tab/>
                </w:r>
                <w:r w:rsidRPr="00F82765">
                  <w:rPr>
                    <w:b w:val="0"/>
                    <w:bCs w:val="0"/>
                    <w:color w:val="2D3538"/>
                    <w:sz w:val="24"/>
                    <w:szCs w:val="24"/>
                  </w:rPr>
                  <w:t>Safety and regulation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284</w:t>
                </w:r>
                <w:r w:rsidRPr="00F82765">
                  <w:rPr>
                    <w:rFonts w:ascii="Lato" w:hAnsi="Lato"/>
                    <w:b w:val="0"/>
                    <w:bCs w:val="0"/>
                    <w:webHidden/>
                    <w:color w:val="2D3538"/>
                    <w:sz w:val="24"/>
                    <w:szCs w:val="24"/>
                  </w:rPr>
                  <w:fldChar w:fldCharType="end"/>
                </w:r>
              </w:hyperlink>
            </w:p>
            <w:p w14:paraId="4316D245" w14:textId="752B7B7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4" w:history="1">
                <w:r w:rsidRPr="00F82765">
                  <w:rPr>
                    <w:b w:val="0"/>
                    <w:bCs w:val="0"/>
                    <w:color w:val="2D3538"/>
                    <w:sz w:val="24"/>
                    <w:szCs w:val="24"/>
                  </w:rPr>
                  <w:t>15.6</w:t>
                </w:r>
                <w:r w:rsidRPr="00F82765">
                  <w:rPr>
                    <w:rFonts w:ascii="Lato" w:hAnsi="Lato"/>
                    <w:b w:val="0"/>
                    <w:bCs w:val="0"/>
                    <w:color w:val="2D3538"/>
                    <w:sz w:val="24"/>
                    <w:szCs w:val="24"/>
                  </w:rPr>
                  <w:tab/>
                </w:r>
                <w:r w:rsidRPr="00F82765">
                  <w:rPr>
                    <w:b w:val="0"/>
                    <w:bCs w:val="0"/>
                    <w:color w:val="2D3538"/>
                    <w:sz w:val="24"/>
                    <w:szCs w:val="24"/>
                  </w:rPr>
                  <w:t>Ease of use and user satisfaction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284</w:t>
                </w:r>
                <w:r w:rsidRPr="00F82765">
                  <w:rPr>
                    <w:rFonts w:ascii="Lato" w:hAnsi="Lato"/>
                    <w:b w:val="0"/>
                    <w:bCs w:val="0"/>
                    <w:webHidden/>
                    <w:color w:val="2D3538"/>
                    <w:sz w:val="24"/>
                    <w:szCs w:val="24"/>
                  </w:rPr>
                  <w:fldChar w:fldCharType="end"/>
                </w:r>
              </w:hyperlink>
            </w:p>
            <w:p w14:paraId="5D8D7BF4" w14:textId="7C8AED9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5" w:history="1">
                <w:r w:rsidRPr="00F82765">
                  <w:rPr>
                    <w:b w:val="0"/>
                    <w:bCs w:val="0"/>
                    <w:color w:val="2D3538"/>
                    <w:sz w:val="24"/>
                    <w:szCs w:val="24"/>
                  </w:rPr>
                  <w:t>15.7</w:t>
                </w:r>
                <w:r w:rsidRPr="00F82765">
                  <w:rPr>
                    <w:rFonts w:ascii="Lato" w:hAnsi="Lato"/>
                    <w:b w:val="0"/>
                    <w:bCs w:val="0"/>
                    <w:color w:val="2D3538"/>
                    <w:sz w:val="24"/>
                    <w:szCs w:val="24"/>
                  </w:rPr>
                  <w:tab/>
                </w:r>
                <w:r w:rsidRPr="00F82765">
                  <w:rPr>
                    <w:b w:val="0"/>
                    <w:bCs w:val="0"/>
                    <w:color w:val="2D3538"/>
                    <w:sz w:val="24"/>
                    <w:szCs w:val="24"/>
                  </w:rPr>
                  <w:t>Risks and their management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284</w:t>
                </w:r>
                <w:r w:rsidRPr="00F82765">
                  <w:rPr>
                    <w:rFonts w:ascii="Lato" w:hAnsi="Lato"/>
                    <w:b w:val="0"/>
                    <w:bCs w:val="0"/>
                    <w:webHidden/>
                    <w:color w:val="2D3538"/>
                    <w:sz w:val="24"/>
                    <w:szCs w:val="24"/>
                  </w:rPr>
                  <w:fldChar w:fldCharType="end"/>
                </w:r>
              </w:hyperlink>
            </w:p>
            <w:p w14:paraId="17D92625" w14:textId="5A8C7FA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6" w:history="1">
                <w:r w:rsidRPr="00F82765">
                  <w:rPr>
                    <w:b w:val="0"/>
                    <w:bCs w:val="0"/>
                    <w:color w:val="2D3538"/>
                    <w:sz w:val="24"/>
                    <w:szCs w:val="24"/>
                  </w:rPr>
                  <w:t>15.8</w:t>
                </w:r>
                <w:r w:rsidRPr="00F82765">
                  <w:rPr>
                    <w:rFonts w:ascii="Lato" w:hAnsi="Lato"/>
                    <w:b w:val="0"/>
                    <w:bCs w:val="0"/>
                    <w:color w:val="2D3538"/>
                    <w:sz w:val="24"/>
                    <w:szCs w:val="24"/>
                  </w:rPr>
                  <w:tab/>
                </w:r>
                <w:r w:rsidRPr="00F82765">
                  <w:rPr>
                    <w:b w:val="0"/>
                    <w:bCs w:val="0"/>
                    <w:color w:val="2D3538"/>
                    <w:sz w:val="24"/>
                    <w:szCs w:val="24"/>
                  </w:rPr>
                  <w:t>Effect on business objectives and strategic coherence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285</w:t>
                </w:r>
                <w:r w:rsidRPr="00F82765">
                  <w:rPr>
                    <w:rFonts w:ascii="Lato" w:hAnsi="Lato"/>
                    <w:b w:val="0"/>
                    <w:bCs w:val="0"/>
                    <w:webHidden/>
                    <w:color w:val="2D3538"/>
                    <w:sz w:val="24"/>
                    <w:szCs w:val="24"/>
                  </w:rPr>
                  <w:fldChar w:fldCharType="end"/>
                </w:r>
              </w:hyperlink>
            </w:p>
            <w:p w14:paraId="00991F81" w14:textId="427BC44C" w:rsidR="00227B62" w:rsidRPr="00F82765" w:rsidRDefault="00227B62">
              <w:pPr>
                <w:pStyle w:val="TOC1"/>
                <w:tabs>
                  <w:tab w:val="left" w:pos="720"/>
                  <w:tab w:val="right" w:leader="dot" w:pos="10790"/>
                </w:tabs>
                <w:rPr>
                  <w:rFonts w:ascii="Lato" w:hAnsi="Lato"/>
                  <w:b w:val="0"/>
                  <w:bCs w:val="0"/>
                  <w:i w:val="0"/>
                  <w:iCs w:val="0"/>
                  <w:color w:val="2D3538"/>
                </w:rPr>
              </w:pPr>
              <w:hyperlink w:anchor="_Toc194955837" w:history="1">
                <w:r w:rsidRPr="00F82765">
                  <w:rPr>
                    <w:b w:val="0"/>
                    <w:bCs w:val="0"/>
                    <w:i w:val="0"/>
                    <w:iCs w:val="0"/>
                    <w:color w:val="2D3538"/>
                  </w:rPr>
                  <w:t>16.</w:t>
                </w:r>
                <w:r w:rsidRPr="00F82765">
                  <w:rPr>
                    <w:rFonts w:ascii="Lato" w:hAnsi="Lato"/>
                    <w:b w:val="0"/>
                    <w:bCs w:val="0"/>
                    <w:i w:val="0"/>
                    <w:iCs w:val="0"/>
                    <w:color w:val="2D3538"/>
                  </w:rPr>
                  <w:tab/>
                </w:r>
                <w:r w:rsidRPr="00F82765">
                  <w:rPr>
                    <w:b w:val="0"/>
                    <w:bCs w:val="0"/>
                    <w:i w:val="0"/>
                    <w:iCs w:val="0"/>
                    <w:color w:val="2D3538"/>
                  </w:rPr>
                  <w:t>Solution Evaluation – Do Nothing</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_Toc194955837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286</w:t>
                </w:r>
                <w:r w:rsidRPr="00F82765">
                  <w:rPr>
                    <w:rFonts w:ascii="Lato" w:hAnsi="Lato"/>
                    <w:b w:val="0"/>
                    <w:bCs w:val="0"/>
                    <w:i w:val="0"/>
                    <w:iCs w:val="0"/>
                    <w:webHidden/>
                    <w:color w:val="2D3538"/>
                  </w:rPr>
                  <w:fldChar w:fldCharType="end"/>
                </w:r>
              </w:hyperlink>
            </w:p>
            <w:p w14:paraId="0D5A44F9" w14:textId="0B0527C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8" w:history="1">
                <w:r w:rsidRPr="00F82765">
                  <w:rPr>
                    <w:b w:val="0"/>
                    <w:bCs w:val="0"/>
                    <w:color w:val="2D3538"/>
                    <w:sz w:val="24"/>
                    <w:szCs w:val="24"/>
                  </w:rPr>
                  <w:t>16.1</w:t>
                </w:r>
                <w:r w:rsidRPr="00F82765">
                  <w:rPr>
                    <w:rFonts w:ascii="Lato" w:hAnsi="Lato"/>
                    <w:b w:val="0"/>
                    <w:bCs w:val="0"/>
                    <w:color w:val="2D3538"/>
                    <w:sz w:val="24"/>
                    <w:szCs w:val="24"/>
                  </w:rPr>
                  <w:tab/>
                </w:r>
                <w:r w:rsidRPr="00F82765">
                  <w:rPr>
                    <w:b w:val="0"/>
                    <w:bCs w:val="0"/>
                    <w:color w:val="2D3538"/>
                    <w:sz w:val="24"/>
                    <w:szCs w:val="24"/>
                  </w:rPr>
                  <w:t>Implementation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286</w:t>
                </w:r>
                <w:r w:rsidRPr="00F82765">
                  <w:rPr>
                    <w:rFonts w:ascii="Lato" w:hAnsi="Lato"/>
                    <w:b w:val="0"/>
                    <w:bCs w:val="0"/>
                    <w:webHidden/>
                    <w:color w:val="2D3538"/>
                    <w:sz w:val="24"/>
                    <w:szCs w:val="24"/>
                  </w:rPr>
                  <w:fldChar w:fldCharType="end"/>
                </w:r>
              </w:hyperlink>
            </w:p>
            <w:p w14:paraId="5B14C545" w14:textId="37A6766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39" w:history="1">
                <w:r w:rsidRPr="00F82765">
                  <w:rPr>
                    <w:b w:val="0"/>
                    <w:bCs w:val="0"/>
                    <w:color w:val="2D3538"/>
                    <w:sz w:val="24"/>
                    <w:szCs w:val="24"/>
                  </w:rPr>
                  <w:t>16.2</w:t>
                </w:r>
                <w:r w:rsidRPr="00F82765">
                  <w:rPr>
                    <w:rFonts w:ascii="Lato" w:hAnsi="Lato"/>
                    <w:b w:val="0"/>
                    <w:bCs w:val="0"/>
                    <w:color w:val="2D3538"/>
                    <w:sz w:val="24"/>
                    <w:szCs w:val="24"/>
                  </w:rPr>
                  <w:tab/>
                </w:r>
                <w:r w:rsidRPr="00F82765">
                  <w:rPr>
                    <w:b w:val="0"/>
                    <w:bCs w:val="0"/>
                    <w:color w:val="2D3538"/>
                    <w:sz w:val="24"/>
                    <w:szCs w:val="24"/>
                  </w:rPr>
                  <w:t>Adaptability and expandability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_Toc194955839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287</w:t>
                </w:r>
                <w:r w:rsidRPr="00F82765">
                  <w:rPr>
                    <w:rFonts w:ascii="Lato" w:hAnsi="Lato"/>
                    <w:b w:val="0"/>
                    <w:bCs w:val="0"/>
                    <w:webHidden/>
                    <w:color w:val="2D3538"/>
                    <w:sz w:val="24"/>
                    <w:szCs w:val="24"/>
                  </w:rPr>
                  <w:fldChar w:fldCharType="end"/>
                </w:r>
              </w:hyperlink>
            </w:p>
            <w:p w14:paraId="46E0D1FA" w14:textId="15AE723E"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0" w:history="1">
                <w:r w:rsidRPr="00F82765">
                  <w:rPr>
                    <w:b w:val="0"/>
                    <w:bCs w:val="0"/>
                    <w:color w:val="2D3538"/>
                    <w:sz w:val="24"/>
                    <w:szCs w:val="24"/>
                  </w:rPr>
                  <w:t>16.3</w:t>
                </w:r>
                <w:r w:rsidRPr="00F82765">
                  <w:rPr>
                    <w:rFonts w:ascii="Lato" w:hAnsi="Lato"/>
                    <w:b w:val="0"/>
                    <w:bCs w:val="0"/>
                    <w:color w:val="2D3538"/>
                    <w:sz w:val="24"/>
                    <w:szCs w:val="24"/>
                  </w:rPr>
                  <w:tab/>
                </w:r>
                <w:r w:rsidRPr="00F82765">
                  <w:rPr>
                    <w:b w:val="0"/>
                    <w:bCs w:val="0"/>
                    <w:color w:val="2D3538"/>
                    <w:sz w:val="24"/>
                    <w:szCs w:val="24"/>
                  </w:rPr>
                  <w:t>Revenue effects and retention on Shopify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287</w:t>
                </w:r>
                <w:r w:rsidRPr="00F82765">
                  <w:rPr>
                    <w:rFonts w:ascii="Lato" w:hAnsi="Lato"/>
                    <w:b w:val="0"/>
                    <w:bCs w:val="0"/>
                    <w:webHidden/>
                    <w:color w:val="2D3538"/>
                    <w:sz w:val="24"/>
                    <w:szCs w:val="24"/>
                  </w:rPr>
                  <w:fldChar w:fldCharType="end"/>
                </w:r>
              </w:hyperlink>
            </w:p>
            <w:p w14:paraId="39E4472D" w14:textId="34F9BAA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1" w:history="1">
                <w:r w:rsidRPr="00F82765">
                  <w:rPr>
                    <w:b w:val="0"/>
                    <w:bCs w:val="0"/>
                    <w:color w:val="2D3538"/>
                    <w:sz w:val="24"/>
                    <w:szCs w:val="24"/>
                  </w:rPr>
                  <w:t>16.4</w:t>
                </w:r>
                <w:r w:rsidRPr="00F82765">
                  <w:rPr>
                    <w:rFonts w:ascii="Lato" w:hAnsi="Lato"/>
                    <w:b w:val="0"/>
                    <w:bCs w:val="0"/>
                    <w:color w:val="2D3538"/>
                    <w:sz w:val="24"/>
                    <w:szCs w:val="24"/>
                  </w:rPr>
                  <w:tab/>
                </w:r>
                <w:r w:rsidRPr="00F82765">
                  <w:rPr>
                    <w:b w:val="0"/>
                    <w:bCs w:val="0"/>
                    <w:color w:val="2D3538"/>
                    <w:sz w:val="24"/>
                    <w:szCs w:val="24"/>
                  </w:rPr>
                  <w:t>Technical alignment and suitability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288</w:t>
                </w:r>
                <w:r w:rsidRPr="00F82765">
                  <w:rPr>
                    <w:rFonts w:ascii="Lato" w:hAnsi="Lato"/>
                    <w:b w:val="0"/>
                    <w:bCs w:val="0"/>
                    <w:webHidden/>
                    <w:color w:val="2D3538"/>
                    <w:sz w:val="24"/>
                    <w:szCs w:val="24"/>
                  </w:rPr>
                  <w:fldChar w:fldCharType="end"/>
                </w:r>
              </w:hyperlink>
            </w:p>
            <w:p w14:paraId="058B5DA5" w14:textId="21CF96B3"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2" w:history="1">
                <w:r w:rsidRPr="00F82765">
                  <w:rPr>
                    <w:b w:val="0"/>
                    <w:bCs w:val="0"/>
                    <w:color w:val="2D3538"/>
                    <w:sz w:val="24"/>
                    <w:szCs w:val="24"/>
                  </w:rPr>
                  <w:t>16.5</w:t>
                </w:r>
                <w:r w:rsidRPr="00F82765">
                  <w:rPr>
                    <w:rFonts w:ascii="Lato" w:hAnsi="Lato"/>
                    <w:b w:val="0"/>
                    <w:bCs w:val="0"/>
                    <w:color w:val="2D3538"/>
                    <w:sz w:val="24"/>
                    <w:szCs w:val="24"/>
                  </w:rPr>
                  <w:tab/>
                </w:r>
                <w:r w:rsidRPr="00F82765">
                  <w:rPr>
                    <w:b w:val="0"/>
                    <w:bCs w:val="0"/>
                    <w:color w:val="2D3538"/>
                    <w:sz w:val="24"/>
                    <w:szCs w:val="24"/>
                  </w:rPr>
                  <w:t>Ease of use and user satisfaction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288</w:t>
                </w:r>
                <w:r w:rsidRPr="00F82765">
                  <w:rPr>
                    <w:rFonts w:ascii="Lato" w:hAnsi="Lato"/>
                    <w:b w:val="0"/>
                    <w:bCs w:val="0"/>
                    <w:webHidden/>
                    <w:color w:val="2D3538"/>
                    <w:sz w:val="24"/>
                    <w:szCs w:val="24"/>
                  </w:rPr>
                  <w:fldChar w:fldCharType="end"/>
                </w:r>
              </w:hyperlink>
            </w:p>
            <w:p w14:paraId="4E9443AE" w14:textId="7E2F3D05"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3" w:history="1">
                <w:r w:rsidRPr="00F82765">
                  <w:rPr>
                    <w:b w:val="0"/>
                    <w:bCs w:val="0"/>
                    <w:color w:val="2D3538"/>
                    <w:sz w:val="24"/>
                    <w:szCs w:val="24"/>
                  </w:rPr>
                  <w:t>16.6</w:t>
                </w:r>
                <w:r w:rsidRPr="00F82765">
                  <w:rPr>
                    <w:rFonts w:ascii="Lato" w:hAnsi="Lato"/>
                    <w:b w:val="0"/>
                    <w:bCs w:val="0"/>
                    <w:color w:val="2D3538"/>
                    <w:sz w:val="24"/>
                    <w:szCs w:val="24"/>
                  </w:rPr>
                  <w:tab/>
                </w:r>
                <w:r w:rsidRPr="00F82765">
                  <w:rPr>
                    <w:b w:val="0"/>
                    <w:bCs w:val="0"/>
                    <w:color w:val="2D3538"/>
                    <w:sz w:val="24"/>
                    <w:szCs w:val="24"/>
                  </w:rPr>
                  <w:t>Risk of inaction and its potential solutions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289</w:t>
                </w:r>
                <w:r w:rsidRPr="00F82765">
                  <w:rPr>
                    <w:rFonts w:ascii="Lato" w:hAnsi="Lato"/>
                    <w:b w:val="0"/>
                    <w:bCs w:val="0"/>
                    <w:webHidden/>
                    <w:color w:val="2D3538"/>
                    <w:sz w:val="24"/>
                    <w:szCs w:val="24"/>
                  </w:rPr>
                  <w:fldChar w:fldCharType="end"/>
                </w:r>
              </w:hyperlink>
            </w:p>
            <w:p w14:paraId="28F541A7" w14:textId="7DE7BEFD"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4" w:history="1">
                <w:r w:rsidRPr="00F82765">
                  <w:rPr>
                    <w:b w:val="0"/>
                    <w:bCs w:val="0"/>
                    <w:color w:val="2D3538"/>
                    <w:sz w:val="24"/>
                    <w:szCs w:val="24"/>
                  </w:rPr>
                  <w:t>16.7</w:t>
                </w:r>
                <w:r w:rsidRPr="00F82765">
                  <w:rPr>
                    <w:rFonts w:ascii="Lato" w:hAnsi="Lato"/>
                    <w:b w:val="0"/>
                    <w:bCs w:val="0"/>
                    <w:color w:val="2D3538"/>
                    <w:sz w:val="24"/>
                    <w:szCs w:val="24"/>
                  </w:rPr>
                  <w:tab/>
                </w:r>
                <w:r w:rsidRPr="00F82765">
                  <w:rPr>
                    <w:b w:val="0"/>
                    <w:bCs w:val="0"/>
                    <w:color w:val="2D3538"/>
                    <w:sz w:val="24"/>
                    <w:szCs w:val="24"/>
                  </w:rPr>
                  <w:t>Effect on business objectives and strategic coherence</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289</w:t>
                </w:r>
                <w:r w:rsidRPr="00F82765">
                  <w:rPr>
                    <w:rFonts w:ascii="Lato" w:hAnsi="Lato"/>
                    <w:b w:val="0"/>
                    <w:bCs w:val="0"/>
                    <w:webHidden/>
                    <w:color w:val="2D3538"/>
                    <w:sz w:val="24"/>
                    <w:szCs w:val="24"/>
                  </w:rPr>
                  <w:fldChar w:fldCharType="end"/>
                </w:r>
              </w:hyperlink>
            </w:p>
            <w:p w14:paraId="63E47C88" w14:textId="7B268671" w:rsidR="00227B62" w:rsidRPr="00F82765" w:rsidRDefault="00227B62">
              <w:pPr>
                <w:pStyle w:val="TOC1"/>
                <w:tabs>
                  <w:tab w:val="left" w:pos="720"/>
                  <w:tab w:val="right" w:leader="dot" w:pos="10790"/>
                </w:tabs>
                <w:rPr>
                  <w:rFonts w:ascii="Lato" w:hAnsi="Lato"/>
                  <w:b w:val="0"/>
                  <w:bCs w:val="0"/>
                  <w:i w:val="0"/>
                  <w:iCs w:val="0"/>
                  <w:color w:val="2D3538"/>
                </w:rPr>
              </w:pPr>
              <w:hyperlink w:anchor="_Toc194955845" w:history="1">
                <w:r w:rsidRPr="00F82765">
                  <w:rPr>
                    <w:b w:val="0"/>
                    <w:bCs w:val="0"/>
                    <w:i w:val="0"/>
                    <w:iCs w:val="0"/>
                    <w:color w:val="2D3538"/>
                  </w:rPr>
                  <w:t>17.</w:t>
                </w:r>
                <w:r w:rsidRPr="00F82765">
                  <w:rPr>
                    <w:rFonts w:ascii="Lato" w:hAnsi="Lato"/>
                    <w:b w:val="0"/>
                    <w:bCs w:val="0"/>
                    <w:i w:val="0"/>
                    <w:iCs w:val="0"/>
                    <w:color w:val="2D3538"/>
                  </w:rPr>
                  <w:tab/>
                </w:r>
                <w:r w:rsidRPr="00F82765">
                  <w:rPr>
                    <w:b w:val="0"/>
                    <w:bCs w:val="0"/>
                    <w:i w:val="0"/>
                    <w:iCs w:val="0"/>
                    <w:color w:val="2D3538"/>
                  </w:rPr>
                  <w:t>AS-IS process flows</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_Toc194955845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291</w:t>
                </w:r>
                <w:r w:rsidRPr="00F82765">
                  <w:rPr>
                    <w:rFonts w:ascii="Lato" w:hAnsi="Lato"/>
                    <w:b w:val="0"/>
                    <w:bCs w:val="0"/>
                    <w:i w:val="0"/>
                    <w:iCs w:val="0"/>
                    <w:webHidden/>
                    <w:color w:val="2D3538"/>
                  </w:rPr>
                  <w:fldChar w:fldCharType="end"/>
                </w:r>
              </w:hyperlink>
            </w:p>
            <w:p w14:paraId="4F8A5794" w14:textId="5D44666F"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6" w:history="1">
                <w:r w:rsidRPr="00F82765">
                  <w:rPr>
                    <w:b w:val="0"/>
                    <w:bCs w:val="0"/>
                    <w:color w:val="2D3538"/>
                    <w:sz w:val="24"/>
                    <w:szCs w:val="24"/>
                  </w:rPr>
                  <w:t>17.1</w:t>
                </w:r>
                <w:r w:rsidRPr="00F82765">
                  <w:rPr>
                    <w:rFonts w:ascii="Lato" w:hAnsi="Lato"/>
                    <w:b w:val="0"/>
                    <w:bCs w:val="0"/>
                    <w:color w:val="2D3538"/>
                    <w:sz w:val="24"/>
                    <w:szCs w:val="24"/>
                  </w:rPr>
                  <w:tab/>
                </w:r>
                <w:r w:rsidRPr="00F82765">
                  <w:rPr>
                    <w:b w:val="0"/>
                    <w:bCs w:val="0"/>
                    <w:color w:val="2D3538"/>
                    <w:sz w:val="24"/>
                    <w:szCs w:val="24"/>
                  </w:rPr>
                  <w:t>Merchant onboarding process flow</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291</w:t>
                </w:r>
                <w:r w:rsidRPr="00F82765">
                  <w:rPr>
                    <w:rFonts w:ascii="Lato" w:hAnsi="Lato"/>
                    <w:b w:val="0"/>
                    <w:bCs w:val="0"/>
                    <w:webHidden/>
                    <w:color w:val="2D3538"/>
                    <w:sz w:val="24"/>
                    <w:szCs w:val="24"/>
                  </w:rPr>
                  <w:fldChar w:fldCharType="end"/>
                </w:r>
              </w:hyperlink>
            </w:p>
            <w:p w14:paraId="094EB15F" w14:textId="5C450468"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7" w:history="1">
                <w:r w:rsidRPr="00F82765">
                  <w:rPr>
                    <w:b w:val="0"/>
                    <w:bCs w:val="0"/>
                    <w:color w:val="2D3538"/>
                    <w:sz w:val="24"/>
                    <w:szCs w:val="24"/>
                  </w:rPr>
                  <w:t>17.2</w:t>
                </w:r>
                <w:r w:rsidRPr="00F82765">
                  <w:rPr>
                    <w:rFonts w:ascii="Lato" w:hAnsi="Lato"/>
                    <w:b w:val="0"/>
                    <w:bCs w:val="0"/>
                    <w:color w:val="2D3538"/>
                    <w:sz w:val="24"/>
                    <w:szCs w:val="24"/>
                  </w:rPr>
                  <w:tab/>
                </w:r>
                <w:r w:rsidRPr="00F82765">
                  <w:rPr>
                    <w:b w:val="0"/>
                    <w:bCs w:val="0"/>
                    <w:color w:val="2D3538"/>
                    <w:sz w:val="24"/>
                    <w:szCs w:val="24"/>
                  </w:rPr>
                  <w:t>Partner matchmaking process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296</w:t>
                </w:r>
                <w:r w:rsidRPr="00F82765">
                  <w:rPr>
                    <w:rFonts w:ascii="Lato" w:hAnsi="Lato"/>
                    <w:b w:val="0"/>
                    <w:bCs w:val="0"/>
                    <w:webHidden/>
                    <w:color w:val="2D3538"/>
                    <w:sz w:val="24"/>
                    <w:szCs w:val="24"/>
                  </w:rPr>
                  <w:fldChar w:fldCharType="end"/>
                </w:r>
              </w:hyperlink>
            </w:p>
            <w:p w14:paraId="2AF72C81" w14:textId="397A12B9"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48" w:history="1">
                <w:r w:rsidRPr="00F82765">
                  <w:rPr>
                    <w:b w:val="0"/>
                    <w:bCs w:val="0"/>
                    <w:color w:val="2D3538"/>
                    <w:sz w:val="24"/>
                    <w:szCs w:val="24"/>
                  </w:rPr>
                  <w:t>17.3</w:t>
                </w:r>
                <w:r w:rsidRPr="00F82765">
                  <w:rPr>
                    <w:rFonts w:ascii="Lato" w:hAnsi="Lato"/>
                    <w:b w:val="0"/>
                    <w:bCs w:val="0"/>
                    <w:color w:val="2D3538"/>
                    <w:sz w:val="24"/>
                    <w:szCs w:val="24"/>
                  </w:rPr>
                  <w:tab/>
                </w:r>
                <w:r w:rsidRPr="00F82765">
                  <w:rPr>
                    <w:b w:val="0"/>
                    <w:bCs w:val="0"/>
                    <w:color w:val="2D3538"/>
                    <w:sz w:val="24"/>
                    <w:szCs w:val="24"/>
                  </w:rPr>
                  <w:t>Revenue sharing and payment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_Toc194955848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301</w:t>
                </w:r>
                <w:r w:rsidRPr="00F82765">
                  <w:rPr>
                    <w:rFonts w:ascii="Lato" w:hAnsi="Lato"/>
                    <w:b w:val="0"/>
                    <w:bCs w:val="0"/>
                    <w:webHidden/>
                    <w:color w:val="2D3538"/>
                    <w:sz w:val="24"/>
                    <w:szCs w:val="24"/>
                  </w:rPr>
                  <w:fldChar w:fldCharType="end"/>
                </w:r>
              </w:hyperlink>
            </w:p>
            <w:p w14:paraId="67732408" w14:textId="0C69A13E" w:rsidR="00227B62" w:rsidRPr="00F82765" w:rsidRDefault="00227B62">
              <w:pPr>
                <w:pStyle w:val="TOC1"/>
                <w:tabs>
                  <w:tab w:val="left" w:pos="720"/>
                  <w:tab w:val="right" w:leader="dot" w:pos="10790"/>
                </w:tabs>
                <w:rPr>
                  <w:rFonts w:ascii="Lato" w:hAnsi="Lato"/>
                  <w:b w:val="0"/>
                  <w:bCs w:val="0"/>
                  <w:i w:val="0"/>
                  <w:iCs w:val="0"/>
                  <w:color w:val="2D3538"/>
                </w:rPr>
              </w:pPr>
              <w:hyperlink w:anchor="_Toc194955849" w:history="1">
                <w:r w:rsidRPr="00F82765">
                  <w:rPr>
                    <w:b w:val="0"/>
                    <w:bCs w:val="0"/>
                    <w:i w:val="0"/>
                    <w:iCs w:val="0"/>
                    <w:color w:val="2D3538"/>
                  </w:rPr>
                  <w:t>18.</w:t>
                </w:r>
                <w:r w:rsidRPr="00F82765">
                  <w:rPr>
                    <w:rFonts w:ascii="Lato" w:hAnsi="Lato"/>
                    <w:b w:val="0"/>
                    <w:bCs w:val="0"/>
                    <w:i w:val="0"/>
                    <w:iCs w:val="0"/>
                    <w:color w:val="2D3538"/>
                  </w:rPr>
                  <w:tab/>
                </w:r>
                <w:r w:rsidRPr="00F82765">
                  <w:rPr>
                    <w:b w:val="0"/>
                    <w:bCs w:val="0"/>
                    <w:i w:val="0"/>
                    <w:iCs w:val="0"/>
                    <w:color w:val="2D3538"/>
                  </w:rPr>
                  <w:t>Database Design</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_Toc194955849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306</w:t>
                </w:r>
                <w:r w:rsidRPr="00F82765">
                  <w:rPr>
                    <w:rFonts w:ascii="Lato" w:hAnsi="Lato"/>
                    <w:b w:val="0"/>
                    <w:bCs w:val="0"/>
                    <w:i w:val="0"/>
                    <w:iCs w:val="0"/>
                    <w:webHidden/>
                    <w:color w:val="2D3538"/>
                  </w:rPr>
                  <w:fldChar w:fldCharType="end"/>
                </w:r>
              </w:hyperlink>
            </w:p>
            <w:p w14:paraId="473A3893" w14:textId="02216C9C"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0" w:history="1">
                <w:r w:rsidRPr="00F82765">
                  <w:rPr>
                    <w:b w:val="0"/>
                    <w:bCs w:val="0"/>
                    <w:color w:val="2D3538"/>
                    <w:sz w:val="24"/>
                    <w:szCs w:val="24"/>
                  </w:rPr>
                  <w:t>18.1</w:t>
                </w:r>
                <w:r w:rsidRPr="00F82765">
                  <w:rPr>
                    <w:rFonts w:ascii="Lato" w:hAnsi="Lato"/>
                    <w:b w:val="0"/>
                    <w:bCs w:val="0"/>
                    <w:color w:val="2D3538"/>
                    <w:sz w:val="24"/>
                    <w:szCs w:val="24"/>
                  </w:rPr>
                  <w:tab/>
                </w:r>
                <w:r w:rsidRPr="00F82765">
                  <w:rPr>
                    <w:b w:val="0"/>
                    <w:bCs w:val="0"/>
                    <w:color w:val="2D3538"/>
                    <w:sz w:val="24"/>
                    <w:szCs w:val="24"/>
                  </w:rPr>
                  <w:t>Database ERD Explanation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_Toc194955850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306</w:t>
                </w:r>
                <w:r w:rsidRPr="00F82765">
                  <w:rPr>
                    <w:rFonts w:ascii="Lato" w:hAnsi="Lato"/>
                    <w:b w:val="0"/>
                    <w:bCs w:val="0"/>
                    <w:webHidden/>
                    <w:color w:val="2D3538"/>
                    <w:sz w:val="24"/>
                    <w:szCs w:val="24"/>
                  </w:rPr>
                  <w:fldChar w:fldCharType="end"/>
                </w:r>
              </w:hyperlink>
            </w:p>
            <w:p w14:paraId="1F9927EF" w14:textId="4B9FAA40"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1" w:history="1">
                <w:r w:rsidRPr="00F82765">
                  <w:rPr>
                    <w:b w:val="0"/>
                    <w:bCs w:val="0"/>
                    <w:color w:val="2D3538"/>
                    <w:sz w:val="24"/>
                    <w:szCs w:val="24"/>
                  </w:rPr>
                  <w:t>18.2</w:t>
                </w:r>
                <w:r w:rsidRPr="00F82765">
                  <w:rPr>
                    <w:rFonts w:ascii="Lato" w:hAnsi="Lato"/>
                    <w:b w:val="0"/>
                    <w:bCs w:val="0"/>
                    <w:color w:val="2D3538"/>
                    <w:sz w:val="24"/>
                    <w:szCs w:val="24"/>
                  </w:rPr>
                  <w:tab/>
                </w:r>
                <w:r w:rsidRPr="00F82765">
                  <w:rPr>
                    <w:b w:val="0"/>
                    <w:bCs w:val="0"/>
                    <w:color w:val="2D3538"/>
                    <w:sz w:val="24"/>
                    <w:szCs w:val="24"/>
                  </w:rPr>
                  <w:t>Tables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_Toc194955851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307</w:t>
                </w:r>
                <w:r w:rsidRPr="00F82765">
                  <w:rPr>
                    <w:rFonts w:ascii="Lato" w:hAnsi="Lato"/>
                    <w:b w:val="0"/>
                    <w:bCs w:val="0"/>
                    <w:webHidden/>
                    <w:color w:val="2D3538"/>
                    <w:sz w:val="24"/>
                    <w:szCs w:val="24"/>
                  </w:rPr>
                  <w:fldChar w:fldCharType="end"/>
                </w:r>
              </w:hyperlink>
            </w:p>
            <w:p w14:paraId="519DCF12" w14:textId="71A807DA"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2" w:history="1">
                <w:r w:rsidRPr="00F82765">
                  <w:rPr>
                    <w:b w:val="0"/>
                    <w:bCs w:val="0"/>
                    <w:color w:val="2D3538"/>
                    <w:sz w:val="24"/>
                    <w:szCs w:val="24"/>
                  </w:rPr>
                  <w:t>18.3</w:t>
                </w:r>
                <w:r w:rsidRPr="00F82765">
                  <w:rPr>
                    <w:rFonts w:ascii="Lato" w:hAnsi="Lato"/>
                    <w:b w:val="0"/>
                    <w:bCs w:val="0"/>
                    <w:color w:val="2D3538"/>
                    <w:sz w:val="24"/>
                    <w:szCs w:val="24"/>
                  </w:rPr>
                  <w:tab/>
                </w:r>
                <w:r w:rsidRPr="00F82765">
                  <w:rPr>
                    <w:b w:val="0"/>
                    <w:bCs w:val="0"/>
                    <w:color w:val="2D3538"/>
                    <w:sz w:val="24"/>
                    <w:szCs w:val="24"/>
                  </w:rPr>
                  <w:t>Essential Tables and Data Elements for Solution Enhancements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_Toc194955852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310</w:t>
                </w:r>
                <w:r w:rsidRPr="00F82765">
                  <w:rPr>
                    <w:rFonts w:ascii="Lato" w:hAnsi="Lato"/>
                    <w:b w:val="0"/>
                    <w:bCs w:val="0"/>
                    <w:webHidden/>
                    <w:color w:val="2D3538"/>
                    <w:sz w:val="24"/>
                    <w:szCs w:val="24"/>
                  </w:rPr>
                  <w:fldChar w:fldCharType="end"/>
                </w:r>
              </w:hyperlink>
            </w:p>
            <w:p w14:paraId="2E1DB7D0" w14:textId="55924261"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3" w:history="1">
                <w:r w:rsidRPr="00F82765">
                  <w:rPr>
                    <w:b w:val="0"/>
                    <w:bCs w:val="0"/>
                    <w:color w:val="2D3538"/>
                    <w:sz w:val="24"/>
                    <w:szCs w:val="24"/>
                  </w:rPr>
                  <w:t>18.4</w:t>
                </w:r>
                <w:r w:rsidRPr="00F82765">
                  <w:rPr>
                    <w:rFonts w:ascii="Lato" w:hAnsi="Lato"/>
                    <w:b w:val="0"/>
                    <w:bCs w:val="0"/>
                    <w:color w:val="2D3538"/>
                    <w:sz w:val="24"/>
                    <w:szCs w:val="24"/>
                  </w:rPr>
                  <w:tab/>
                </w:r>
                <w:r w:rsidRPr="00F82765">
                  <w:rPr>
                    <w:b w:val="0"/>
                    <w:bCs w:val="0"/>
                    <w:color w:val="2D3538"/>
                    <w:sz w:val="24"/>
                    <w:szCs w:val="24"/>
                  </w:rPr>
                  <w:t>VISIO diagram</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_Toc194955853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318</w:t>
                </w:r>
                <w:r w:rsidRPr="00F82765">
                  <w:rPr>
                    <w:rFonts w:ascii="Lato" w:hAnsi="Lato"/>
                    <w:b w:val="0"/>
                    <w:bCs w:val="0"/>
                    <w:webHidden/>
                    <w:color w:val="2D3538"/>
                    <w:sz w:val="24"/>
                    <w:szCs w:val="24"/>
                  </w:rPr>
                  <w:fldChar w:fldCharType="end"/>
                </w:r>
              </w:hyperlink>
            </w:p>
            <w:p w14:paraId="45216AF9" w14:textId="46C4C05B"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4" w:history="1">
                <w:r w:rsidRPr="00F82765">
                  <w:rPr>
                    <w:b w:val="0"/>
                    <w:bCs w:val="0"/>
                    <w:color w:val="2D3538"/>
                    <w:sz w:val="24"/>
                    <w:szCs w:val="24"/>
                  </w:rPr>
                  <w:t>18.5</w:t>
                </w:r>
                <w:r w:rsidRPr="00F82765">
                  <w:rPr>
                    <w:rFonts w:ascii="Lato" w:hAnsi="Lato"/>
                    <w:b w:val="0"/>
                    <w:bCs w:val="0"/>
                    <w:color w:val="2D3538"/>
                    <w:sz w:val="24"/>
                    <w:szCs w:val="24"/>
                  </w:rPr>
                  <w:tab/>
                </w:r>
                <w:r w:rsidRPr="00F82765">
                  <w:rPr>
                    <w:b w:val="0"/>
                    <w:bCs w:val="0"/>
                    <w:color w:val="2D3538"/>
                    <w:sz w:val="24"/>
                    <w:szCs w:val="24"/>
                  </w:rPr>
                  <w:t>Data flow and integrity</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_Toc194955854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319</w:t>
                </w:r>
                <w:r w:rsidRPr="00F82765">
                  <w:rPr>
                    <w:rFonts w:ascii="Lato" w:hAnsi="Lato"/>
                    <w:b w:val="0"/>
                    <w:bCs w:val="0"/>
                    <w:webHidden/>
                    <w:color w:val="2D3538"/>
                    <w:sz w:val="24"/>
                    <w:szCs w:val="24"/>
                  </w:rPr>
                  <w:fldChar w:fldCharType="end"/>
                </w:r>
              </w:hyperlink>
            </w:p>
            <w:p w14:paraId="2E11A614" w14:textId="5E7C063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5" w:history="1">
                <w:r w:rsidRPr="00F82765">
                  <w:rPr>
                    <w:b w:val="0"/>
                    <w:bCs w:val="0"/>
                    <w:color w:val="2D3538"/>
                    <w:sz w:val="24"/>
                    <w:szCs w:val="24"/>
                  </w:rPr>
                  <w:t>18.6</w:t>
                </w:r>
                <w:r w:rsidRPr="00F82765">
                  <w:rPr>
                    <w:rFonts w:ascii="Lato" w:hAnsi="Lato"/>
                    <w:b w:val="0"/>
                    <w:bCs w:val="0"/>
                    <w:color w:val="2D3538"/>
                    <w:sz w:val="24"/>
                    <w:szCs w:val="24"/>
                  </w:rPr>
                  <w:tab/>
                </w:r>
                <w:r w:rsidRPr="00F82765">
                  <w:rPr>
                    <w:b w:val="0"/>
                    <w:bCs w:val="0"/>
                    <w:color w:val="2D3538"/>
                    <w:sz w:val="24"/>
                    <w:szCs w:val="24"/>
                  </w:rPr>
                  <w:t>Security and Access</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_Toc194955855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320</w:t>
                </w:r>
                <w:r w:rsidRPr="00F82765">
                  <w:rPr>
                    <w:rFonts w:ascii="Lato" w:hAnsi="Lato"/>
                    <w:b w:val="0"/>
                    <w:bCs w:val="0"/>
                    <w:webHidden/>
                    <w:color w:val="2D3538"/>
                    <w:sz w:val="24"/>
                    <w:szCs w:val="24"/>
                  </w:rPr>
                  <w:fldChar w:fldCharType="end"/>
                </w:r>
              </w:hyperlink>
            </w:p>
            <w:p w14:paraId="761D1C03" w14:textId="39983356"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6" w:history="1">
                <w:r w:rsidRPr="00F82765">
                  <w:rPr>
                    <w:b w:val="0"/>
                    <w:bCs w:val="0"/>
                    <w:color w:val="2D3538"/>
                    <w:sz w:val="24"/>
                    <w:szCs w:val="24"/>
                  </w:rPr>
                  <w:t>18.7</w:t>
                </w:r>
                <w:r w:rsidRPr="00F82765">
                  <w:rPr>
                    <w:rFonts w:ascii="Lato" w:hAnsi="Lato"/>
                    <w:b w:val="0"/>
                    <w:bCs w:val="0"/>
                    <w:color w:val="2D3538"/>
                    <w:sz w:val="24"/>
                    <w:szCs w:val="24"/>
                  </w:rPr>
                  <w:tab/>
                </w:r>
                <w:r w:rsidRPr="00F82765">
                  <w:rPr>
                    <w:b w:val="0"/>
                    <w:bCs w:val="0"/>
                    <w:color w:val="2D3538"/>
                    <w:sz w:val="24"/>
                    <w:szCs w:val="24"/>
                  </w:rPr>
                  <w:t>Range of Values Associated with Each Data Element</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_Toc194955856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322</w:t>
                </w:r>
                <w:r w:rsidRPr="00F82765">
                  <w:rPr>
                    <w:rFonts w:ascii="Lato" w:hAnsi="Lato"/>
                    <w:b w:val="0"/>
                    <w:bCs w:val="0"/>
                    <w:webHidden/>
                    <w:color w:val="2D3538"/>
                    <w:sz w:val="24"/>
                    <w:szCs w:val="24"/>
                  </w:rPr>
                  <w:fldChar w:fldCharType="end"/>
                </w:r>
              </w:hyperlink>
            </w:p>
            <w:p w14:paraId="55C89B9F" w14:textId="12EE7A47" w:rsidR="00227B62" w:rsidRPr="00F82765" w:rsidRDefault="00227B62">
              <w:pPr>
                <w:pStyle w:val="TOC2"/>
                <w:tabs>
                  <w:tab w:val="left" w:pos="960"/>
                  <w:tab w:val="right" w:leader="dot" w:pos="10790"/>
                </w:tabs>
                <w:rPr>
                  <w:rFonts w:ascii="Lato" w:hAnsi="Lato"/>
                  <w:b w:val="0"/>
                  <w:bCs w:val="0"/>
                  <w:color w:val="2D3538"/>
                  <w:sz w:val="24"/>
                  <w:szCs w:val="24"/>
                </w:rPr>
              </w:pPr>
              <w:hyperlink w:anchor="_Toc194955857" w:history="1">
                <w:r w:rsidRPr="00F82765">
                  <w:rPr>
                    <w:b w:val="0"/>
                    <w:bCs w:val="0"/>
                    <w:color w:val="2D3538"/>
                    <w:sz w:val="24"/>
                    <w:szCs w:val="24"/>
                  </w:rPr>
                  <w:t>18.8</w:t>
                </w:r>
                <w:r w:rsidRPr="00F82765">
                  <w:rPr>
                    <w:rFonts w:ascii="Lato" w:hAnsi="Lato"/>
                    <w:b w:val="0"/>
                    <w:bCs w:val="0"/>
                    <w:color w:val="2D3538"/>
                    <w:sz w:val="24"/>
                    <w:szCs w:val="24"/>
                  </w:rPr>
                  <w:tab/>
                </w:r>
                <w:r w:rsidRPr="00F82765">
                  <w:rPr>
                    <w:b w:val="0"/>
                    <w:bCs w:val="0"/>
                    <w:color w:val="2D3538"/>
                    <w:sz w:val="24"/>
                    <w:szCs w:val="24"/>
                  </w:rPr>
                  <w:t>Scalability and Optimization</w:t>
                </w:r>
                <w:r w:rsidRPr="00F82765">
                  <w:rPr>
                    <w:rFonts w:ascii="Lato" w:hAnsi="Lato"/>
                    <w:b w:val="0"/>
                    <w:bCs w:val="0"/>
                    <w:webHidden/>
                    <w:color w:val="2D3538"/>
                    <w:sz w:val="24"/>
                    <w:szCs w:val="24"/>
                  </w:rPr>
                  <w:tab/>
                </w:r>
                <w:r w:rsidRPr="00F82765">
                  <w:rPr>
                    <w:rFonts w:ascii="Lato" w:hAnsi="Lato"/>
                    <w:b w:val="0"/>
                    <w:bCs w:val="0"/>
                    <w:webHidden/>
                    <w:color w:val="2D3538"/>
                    <w:sz w:val="24"/>
                    <w:szCs w:val="24"/>
                  </w:rPr>
                  <w:fldChar w:fldCharType="begin"/>
                </w:r>
                <w:r w:rsidRPr="00F82765">
                  <w:rPr>
                    <w:rFonts w:ascii="Lato" w:hAnsi="Lato"/>
                    <w:b w:val="0"/>
                    <w:bCs w:val="0"/>
                    <w:webHidden/>
                    <w:color w:val="2D3538"/>
                    <w:sz w:val="24"/>
                    <w:szCs w:val="24"/>
                  </w:rPr>
                  <w:instrText xml:space="preserve"> PAGEREF _Toc194955857 \h </w:instrText>
                </w:r>
                <w:r w:rsidRPr="00F82765">
                  <w:rPr>
                    <w:rFonts w:ascii="Lato" w:hAnsi="Lato"/>
                    <w:b w:val="0"/>
                    <w:bCs w:val="0"/>
                    <w:webHidden/>
                    <w:color w:val="2D3538"/>
                    <w:sz w:val="24"/>
                    <w:szCs w:val="24"/>
                  </w:rPr>
                </w:r>
                <w:r w:rsidRPr="00F82765">
                  <w:rPr>
                    <w:rFonts w:ascii="Lato" w:hAnsi="Lato"/>
                    <w:b w:val="0"/>
                    <w:bCs w:val="0"/>
                    <w:webHidden/>
                    <w:color w:val="2D3538"/>
                    <w:sz w:val="24"/>
                    <w:szCs w:val="24"/>
                  </w:rPr>
                  <w:fldChar w:fldCharType="separate"/>
                </w:r>
                <w:r w:rsidRPr="00F82765">
                  <w:rPr>
                    <w:rFonts w:ascii="Lato" w:hAnsi="Lato"/>
                    <w:b w:val="0"/>
                    <w:bCs w:val="0"/>
                    <w:webHidden/>
                    <w:color w:val="2D3538"/>
                    <w:sz w:val="24"/>
                    <w:szCs w:val="24"/>
                  </w:rPr>
                  <w:t>323</w:t>
                </w:r>
                <w:r w:rsidRPr="00F82765">
                  <w:rPr>
                    <w:rFonts w:ascii="Lato" w:hAnsi="Lato"/>
                    <w:b w:val="0"/>
                    <w:bCs w:val="0"/>
                    <w:webHidden/>
                    <w:color w:val="2D3538"/>
                    <w:sz w:val="24"/>
                    <w:szCs w:val="24"/>
                  </w:rPr>
                  <w:fldChar w:fldCharType="end"/>
                </w:r>
              </w:hyperlink>
            </w:p>
            <w:p w14:paraId="0C06F869" w14:textId="75F2779E" w:rsidR="00227B62" w:rsidRPr="00F82765" w:rsidRDefault="00227B62">
              <w:pPr>
                <w:pStyle w:val="TOC1"/>
                <w:tabs>
                  <w:tab w:val="left" w:pos="720"/>
                  <w:tab w:val="right" w:leader="dot" w:pos="10790"/>
                </w:tabs>
                <w:rPr>
                  <w:rFonts w:ascii="Lato" w:hAnsi="Lato"/>
                  <w:b w:val="0"/>
                  <w:bCs w:val="0"/>
                  <w:i w:val="0"/>
                  <w:iCs w:val="0"/>
                  <w:color w:val="2D3538"/>
                </w:rPr>
              </w:pPr>
              <w:hyperlink w:anchor="_Toc194955858" w:history="1">
                <w:r w:rsidRPr="00F82765">
                  <w:rPr>
                    <w:b w:val="0"/>
                    <w:bCs w:val="0"/>
                    <w:i w:val="0"/>
                    <w:iCs w:val="0"/>
                    <w:color w:val="2D3538"/>
                  </w:rPr>
                  <w:t>19.</w:t>
                </w:r>
                <w:r w:rsidRPr="00F82765">
                  <w:rPr>
                    <w:rFonts w:ascii="Lato" w:hAnsi="Lato"/>
                    <w:b w:val="0"/>
                    <w:bCs w:val="0"/>
                    <w:i w:val="0"/>
                    <w:iCs w:val="0"/>
                    <w:color w:val="2D3538"/>
                  </w:rPr>
                  <w:tab/>
                </w:r>
                <w:r w:rsidRPr="00F82765">
                  <w:rPr>
                    <w:b w:val="0"/>
                    <w:bCs w:val="0"/>
                    <w:i w:val="0"/>
                    <w:iCs w:val="0"/>
                    <w:color w:val="2D3538"/>
                  </w:rPr>
                  <w:t>News section</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_Toc194955858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325</w:t>
                </w:r>
                <w:r w:rsidRPr="00F82765">
                  <w:rPr>
                    <w:rFonts w:ascii="Lato" w:hAnsi="Lato"/>
                    <w:b w:val="0"/>
                    <w:bCs w:val="0"/>
                    <w:i w:val="0"/>
                    <w:iCs w:val="0"/>
                    <w:webHidden/>
                    <w:color w:val="2D3538"/>
                  </w:rPr>
                  <w:fldChar w:fldCharType="end"/>
                </w:r>
              </w:hyperlink>
            </w:p>
            <w:p w14:paraId="027478DD" w14:textId="58A98F9F" w:rsidR="00227B62" w:rsidRPr="00F82765" w:rsidRDefault="00227B62">
              <w:pPr>
                <w:pStyle w:val="TOC1"/>
                <w:tabs>
                  <w:tab w:val="left" w:pos="720"/>
                  <w:tab w:val="right" w:leader="dot" w:pos="10790"/>
                </w:tabs>
                <w:rPr>
                  <w:rFonts w:ascii="Lato" w:hAnsi="Lato"/>
                  <w:b w:val="0"/>
                  <w:bCs w:val="0"/>
                  <w:i w:val="0"/>
                  <w:iCs w:val="0"/>
                  <w:color w:val="2D3538"/>
                </w:rPr>
              </w:pPr>
              <w:hyperlink w:anchor="_Toc194955859" w:history="1">
                <w:r w:rsidRPr="00F82765">
                  <w:rPr>
                    <w:b w:val="0"/>
                    <w:bCs w:val="0"/>
                    <w:i w:val="0"/>
                    <w:iCs w:val="0"/>
                    <w:color w:val="2D3538"/>
                  </w:rPr>
                  <w:t>20.</w:t>
                </w:r>
                <w:r w:rsidRPr="00F82765">
                  <w:rPr>
                    <w:rFonts w:ascii="Lato" w:hAnsi="Lato"/>
                    <w:b w:val="0"/>
                    <w:bCs w:val="0"/>
                    <w:i w:val="0"/>
                    <w:iCs w:val="0"/>
                    <w:color w:val="2D3538"/>
                  </w:rPr>
                  <w:tab/>
                </w:r>
                <w:r w:rsidRPr="00F82765">
                  <w:rPr>
                    <w:b w:val="0"/>
                    <w:bCs w:val="0"/>
                    <w:i w:val="0"/>
                    <w:iCs w:val="0"/>
                    <w:color w:val="2D3538"/>
                  </w:rPr>
                  <w:t>Conclusion</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_Toc194955859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331</w:t>
                </w:r>
                <w:r w:rsidRPr="00F82765">
                  <w:rPr>
                    <w:rFonts w:ascii="Lato" w:hAnsi="Lato"/>
                    <w:b w:val="0"/>
                    <w:bCs w:val="0"/>
                    <w:i w:val="0"/>
                    <w:iCs w:val="0"/>
                    <w:webHidden/>
                    <w:color w:val="2D3538"/>
                  </w:rPr>
                  <w:fldChar w:fldCharType="end"/>
                </w:r>
              </w:hyperlink>
            </w:p>
            <w:p w14:paraId="494D69E9" w14:textId="1AA5B179" w:rsidR="00227B62" w:rsidRPr="00F82765" w:rsidRDefault="00227B62">
              <w:pPr>
                <w:pStyle w:val="TOC1"/>
                <w:tabs>
                  <w:tab w:val="left" w:pos="720"/>
                  <w:tab w:val="right" w:leader="dot" w:pos="10790"/>
                </w:tabs>
                <w:rPr>
                  <w:rFonts w:ascii="Lato" w:hAnsi="Lato"/>
                  <w:b w:val="0"/>
                  <w:bCs w:val="0"/>
                  <w:i w:val="0"/>
                  <w:iCs w:val="0"/>
                  <w:color w:val="2D3538"/>
                </w:rPr>
              </w:pPr>
              <w:hyperlink w:anchor="_Toc194955860" w:history="1">
                <w:r w:rsidRPr="00F82765">
                  <w:rPr>
                    <w:b w:val="0"/>
                    <w:bCs w:val="0"/>
                    <w:i w:val="0"/>
                    <w:iCs w:val="0"/>
                    <w:color w:val="2D3538"/>
                  </w:rPr>
                  <w:t>21.</w:t>
                </w:r>
                <w:r w:rsidRPr="00F82765">
                  <w:rPr>
                    <w:rFonts w:ascii="Lato" w:hAnsi="Lato"/>
                    <w:b w:val="0"/>
                    <w:bCs w:val="0"/>
                    <w:i w:val="0"/>
                    <w:iCs w:val="0"/>
                    <w:color w:val="2D3538"/>
                  </w:rPr>
                  <w:tab/>
                </w:r>
                <w:r w:rsidRPr="00F82765">
                  <w:rPr>
                    <w:b w:val="0"/>
                    <w:bCs w:val="0"/>
                    <w:i w:val="0"/>
                    <w:iCs w:val="0"/>
                    <w:color w:val="2D3538"/>
                  </w:rPr>
                  <w:t>Call to Action</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_Toc194955860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335</w:t>
                </w:r>
                <w:r w:rsidRPr="00F82765">
                  <w:rPr>
                    <w:rFonts w:ascii="Lato" w:hAnsi="Lato"/>
                    <w:b w:val="0"/>
                    <w:bCs w:val="0"/>
                    <w:i w:val="0"/>
                    <w:iCs w:val="0"/>
                    <w:webHidden/>
                    <w:color w:val="2D3538"/>
                  </w:rPr>
                  <w:fldChar w:fldCharType="end"/>
                </w:r>
              </w:hyperlink>
            </w:p>
            <w:p w14:paraId="39E4EF42" w14:textId="6C566BDD" w:rsidR="00227B62" w:rsidRPr="00F82765" w:rsidRDefault="00227B62">
              <w:pPr>
                <w:pStyle w:val="TOC1"/>
                <w:tabs>
                  <w:tab w:val="left" w:pos="720"/>
                  <w:tab w:val="right" w:leader="dot" w:pos="10790"/>
                </w:tabs>
                <w:rPr>
                  <w:rFonts w:ascii="Lato" w:hAnsi="Lato"/>
                  <w:b w:val="0"/>
                  <w:bCs w:val="0"/>
                  <w:i w:val="0"/>
                  <w:iCs w:val="0"/>
                  <w:color w:val="2D3538"/>
                </w:rPr>
              </w:pPr>
              <w:hyperlink w:anchor="_Toc194955861" w:history="1">
                <w:r w:rsidRPr="00F82765">
                  <w:rPr>
                    <w:b w:val="0"/>
                    <w:bCs w:val="0"/>
                    <w:i w:val="0"/>
                    <w:iCs w:val="0"/>
                    <w:color w:val="2D3538"/>
                  </w:rPr>
                  <w:t>22.</w:t>
                </w:r>
                <w:r w:rsidRPr="00F82765">
                  <w:rPr>
                    <w:rFonts w:ascii="Lato" w:hAnsi="Lato"/>
                    <w:b w:val="0"/>
                    <w:bCs w:val="0"/>
                    <w:i w:val="0"/>
                    <w:iCs w:val="0"/>
                    <w:color w:val="2D3538"/>
                  </w:rPr>
                  <w:tab/>
                </w:r>
                <w:r w:rsidRPr="00F82765">
                  <w:rPr>
                    <w:b w:val="0"/>
                    <w:bCs w:val="0"/>
                    <w:i w:val="0"/>
                    <w:iCs w:val="0"/>
                    <w:color w:val="2D3538"/>
                  </w:rPr>
                  <w:t>References</w:t>
                </w:r>
                <w:r w:rsidRPr="00F82765">
                  <w:rPr>
                    <w:rFonts w:ascii="Lato" w:hAnsi="Lato"/>
                    <w:b w:val="0"/>
                    <w:bCs w:val="0"/>
                    <w:i w:val="0"/>
                    <w:iCs w:val="0"/>
                    <w:webHidden/>
                    <w:color w:val="2D3538"/>
                  </w:rPr>
                  <w:tab/>
                </w:r>
                <w:r w:rsidRPr="00F82765">
                  <w:rPr>
                    <w:rFonts w:ascii="Lato" w:hAnsi="Lato"/>
                    <w:b w:val="0"/>
                    <w:bCs w:val="0"/>
                    <w:i w:val="0"/>
                    <w:iCs w:val="0"/>
                    <w:webHidden/>
                    <w:color w:val="2D3538"/>
                  </w:rPr>
                  <w:fldChar w:fldCharType="begin"/>
                </w:r>
                <w:r w:rsidRPr="00F82765">
                  <w:rPr>
                    <w:rFonts w:ascii="Lato" w:hAnsi="Lato"/>
                    <w:b w:val="0"/>
                    <w:bCs w:val="0"/>
                    <w:i w:val="0"/>
                    <w:iCs w:val="0"/>
                    <w:webHidden/>
                    <w:color w:val="2D3538"/>
                  </w:rPr>
                  <w:instrText xml:space="preserve"> PAGEREF _Toc194955861 \h </w:instrText>
                </w:r>
                <w:r w:rsidRPr="00F82765">
                  <w:rPr>
                    <w:rFonts w:ascii="Lato" w:hAnsi="Lato"/>
                    <w:b w:val="0"/>
                    <w:bCs w:val="0"/>
                    <w:i w:val="0"/>
                    <w:iCs w:val="0"/>
                    <w:webHidden/>
                    <w:color w:val="2D3538"/>
                  </w:rPr>
                </w:r>
                <w:r w:rsidRPr="00F82765">
                  <w:rPr>
                    <w:rFonts w:ascii="Lato" w:hAnsi="Lato"/>
                    <w:b w:val="0"/>
                    <w:bCs w:val="0"/>
                    <w:i w:val="0"/>
                    <w:iCs w:val="0"/>
                    <w:webHidden/>
                    <w:color w:val="2D3538"/>
                  </w:rPr>
                  <w:fldChar w:fldCharType="separate"/>
                </w:r>
                <w:r w:rsidRPr="00F82765">
                  <w:rPr>
                    <w:rFonts w:ascii="Lato" w:hAnsi="Lato"/>
                    <w:b w:val="0"/>
                    <w:bCs w:val="0"/>
                    <w:i w:val="0"/>
                    <w:iCs w:val="0"/>
                    <w:webHidden/>
                    <w:color w:val="2D3538"/>
                  </w:rPr>
                  <w:t>338</w:t>
                </w:r>
                <w:r w:rsidRPr="00F82765">
                  <w:rPr>
                    <w:rFonts w:ascii="Lato" w:hAnsi="Lato"/>
                    <w:b w:val="0"/>
                    <w:bCs w:val="0"/>
                    <w:i w:val="0"/>
                    <w:iCs w:val="0"/>
                    <w:webHidden/>
                    <w:color w:val="2D3538"/>
                  </w:rPr>
                  <w:fldChar w:fldCharType="end"/>
                </w:r>
              </w:hyperlink>
            </w:p>
            <w:p w14:paraId="2C005092" w14:textId="1EBB78C4" w:rsidR="00DD363C" w:rsidRPr="00387CAF" w:rsidRDefault="00DD363C" w:rsidP="001F6ECB">
              <w:pPr>
                <w:spacing w:before="120" w:line="276" w:lineRule="auto"/>
                <w:rPr>
                  <w:rFonts w:ascii="Lato" w:eastAsiaTheme="minorEastAsia" w:hAnsi="Lato" w:cstheme="minorBidi"/>
                  <w:b/>
                  <w:bCs/>
                  <w:color w:val="2D3538"/>
                </w:rPr>
              </w:pPr>
              <w:r w:rsidRPr="00F82765">
                <w:rPr>
                  <w:rFonts w:ascii="Lato" w:hAnsi="Lato"/>
                  <w:color w:val="2D3538"/>
                </w:rPr>
                <w:fldChar w:fldCharType="end"/>
              </w:r>
            </w:p>
          </w:sdtContent>
        </w:sdt>
        <w:p w14:paraId="6B7DF842" w14:textId="77777777" w:rsidR="002F3160" w:rsidRPr="00FF3170" w:rsidRDefault="002F3160" w:rsidP="009E4EB2">
          <w:pPr>
            <w:spacing w:before="120" w:line="276" w:lineRule="auto"/>
            <w:rPr>
              <w:rFonts w:ascii="Lato" w:eastAsiaTheme="minorEastAsia" w:hAnsi="Lato" w:cstheme="minorBidi"/>
              <w:b/>
              <w:bCs/>
              <w:color w:val="2D3538"/>
            </w:rPr>
          </w:pPr>
        </w:p>
        <w:p w14:paraId="7AB268C1" w14:textId="0D9E362C" w:rsidR="00365F80" w:rsidRDefault="00000000" w:rsidP="00177BB5">
          <w:pPr>
            <w:rPr>
              <w:rFonts w:asciiTheme="majorHAnsi" w:eastAsiaTheme="majorEastAsia" w:hAnsiTheme="majorHAnsi" w:cstheme="majorBidi"/>
              <w:b/>
              <w:color w:val="318B70" w:themeColor="accent4" w:themeShade="BF"/>
              <w:sz w:val="28"/>
              <w:szCs w:val="28"/>
            </w:rPr>
          </w:pPr>
        </w:p>
      </w:sdtContent>
    </w:sdt>
    <w:p w14:paraId="4476F463" w14:textId="73517ABA" w:rsidR="002F3160" w:rsidRPr="00365F80" w:rsidRDefault="00365F80" w:rsidP="00365F80">
      <w:pPr>
        <w:spacing w:after="160" w:line="278" w:lineRule="auto"/>
        <w:rPr>
          <w:rStyle w:val="normaltextrun"/>
          <w:rFonts w:asciiTheme="majorHAnsi" w:eastAsiaTheme="majorEastAsia" w:hAnsiTheme="majorHAnsi" w:cstheme="majorBidi"/>
          <w:b/>
          <w:color w:val="318B70" w:themeColor="accent4" w:themeShade="BF"/>
          <w:sz w:val="28"/>
          <w:szCs w:val="28"/>
        </w:rPr>
      </w:pPr>
      <w:r>
        <w:rPr>
          <w:rFonts w:asciiTheme="majorHAnsi" w:eastAsiaTheme="majorEastAsia" w:hAnsiTheme="majorHAnsi" w:cstheme="majorBidi"/>
          <w:b/>
          <w:color w:val="318B70" w:themeColor="accent4" w:themeShade="BF"/>
          <w:sz w:val="28"/>
          <w:szCs w:val="28"/>
        </w:rPr>
        <w:br w:type="page"/>
      </w:r>
    </w:p>
    <w:p w14:paraId="32A4AA70" w14:textId="35E78320" w:rsidR="002F3160" w:rsidRDefault="0084484F" w:rsidP="002F3160">
      <w:pPr>
        <w:pStyle w:val="Heading1"/>
        <w:numPr>
          <w:ilvl w:val="0"/>
          <w:numId w:val="1"/>
        </w:numPr>
        <w:tabs>
          <w:tab w:val="left" w:pos="945"/>
        </w:tabs>
        <w:rPr>
          <w:rFonts w:ascii="Lato" w:hAnsi="Lato"/>
          <w:b/>
          <w:bCs/>
          <w:color w:val="318B70" w:themeColor="accent4" w:themeShade="BF"/>
          <w:sz w:val="28"/>
          <w:szCs w:val="28"/>
        </w:rPr>
      </w:pPr>
      <w:bookmarkStart w:id="1" w:name="_Toc194955575"/>
      <w:r>
        <w:rPr>
          <w:rFonts w:ascii="Lato" w:hAnsi="Lato"/>
          <w:b/>
          <w:bCs/>
          <w:color w:val="318B70" w:themeColor="accent4" w:themeShade="BF"/>
          <w:sz w:val="28"/>
          <w:szCs w:val="28"/>
        </w:rPr>
        <w:lastRenderedPageBreak/>
        <w:t>The Value Markers Consultancy</w:t>
      </w:r>
      <w:bookmarkEnd w:id="1"/>
    </w:p>
    <w:p w14:paraId="136C4B07" w14:textId="77777777" w:rsidR="0084484F" w:rsidRPr="0084484F" w:rsidRDefault="0084484F" w:rsidP="0084484F"/>
    <w:p w14:paraId="24031CB2" w14:textId="36FAD9F7" w:rsidR="0084484F" w:rsidRDefault="0084484F" w:rsidP="0084484F">
      <w:pPr>
        <w:pStyle w:val="Heading2"/>
        <w:numPr>
          <w:ilvl w:val="1"/>
          <w:numId w:val="1"/>
        </w:numPr>
        <w:rPr>
          <w:rFonts w:ascii="Lato" w:hAnsi="Lato"/>
          <w:color w:val="215D4B" w:themeColor="accent4" w:themeShade="80"/>
          <w:sz w:val="26"/>
          <w:szCs w:val="26"/>
        </w:rPr>
      </w:pPr>
      <w:bookmarkStart w:id="2" w:name="_Toc194955576"/>
      <w:r>
        <w:rPr>
          <w:rFonts w:ascii="Lato" w:hAnsi="Lato"/>
          <w:color w:val="215D4B" w:themeColor="accent4" w:themeShade="80"/>
          <w:sz w:val="26"/>
          <w:szCs w:val="26"/>
        </w:rPr>
        <w:t>Introduction</w:t>
      </w:r>
      <w:bookmarkEnd w:id="2"/>
    </w:p>
    <w:p w14:paraId="571A9A77" w14:textId="77777777" w:rsidR="002F3160" w:rsidRDefault="002F3160" w:rsidP="00310F20">
      <w:pPr>
        <w:spacing w:line="360" w:lineRule="auto"/>
        <w:jc w:val="both"/>
        <w:rPr>
          <w:rStyle w:val="normaltextrun"/>
          <w:rFonts w:ascii="Lato" w:hAnsi="Lato" w:cs="Segoe UI"/>
          <w:color w:val="2D3538"/>
          <w:lang w:val="en-US"/>
        </w:rPr>
      </w:pPr>
    </w:p>
    <w:p w14:paraId="14760043" w14:textId="77777777" w:rsidR="00A12DE9" w:rsidRPr="00825326" w:rsidRDefault="00A12DE9" w:rsidP="00A12DE9">
      <w:pPr>
        <w:spacing w:line="360" w:lineRule="auto"/>
        <w:jc w:val="both"/>
        <w:rPr>
          <w:rFonts w:ascii="Lato" w:hAnsi="Lato"/>
          <w:color w:val="2D3538"/>
          <w:lang w:val="en-US"/>
        </w:rPr>
      </w:pPr>
      <w:r w:rsidRPr="00825326">
        <w:rPr>
          <w:rFonts w:ascii="Lato" w:hAnsi="Lato"/>
          <w:color w:val="2D3538"/>
          <w:lang w:val="en-US"/>
        </w:rPr>
        <w:t>The Value Markers Consultancy (TVMC) is a dynamic firm specializing in strategic business analysis, digital transformation, and infrastructure support. Founded in 2015 by Robert Philip, TVMC has built a strong reputation for delivering tailored, data-driven insights that help businesses navigate complex challenges, optimize operations, and drive sustainable growth.</w:t>
      </w:r>
    </w:p>
    <w:p w14:paraId="403540E2" w14:textId="77777777" w:rsidR="00A12DE9" w:rsidRPr="00825326" w:rsidRDefault="00A12DE9" w:rsidP="00A12DE9">
      <w:pPr>
        <w:spacing w:line="360" w:lineRule="auto"/>
        <w:jc w:val="both"/>
        <w:rPr>
          <w:rFonts w:ascii="Lato" w:hAnsi="Lato"/>
          <w:color w:val="2D3538"/>
          <w:lang w:val="en-US"/>
        </w:rPr>
      </w:pPr>
    </w:p>
    <w:p w14:paraId="0DF4C2B0" w14:textId="77777777" w:rsidR="00A12DE9" w:rsidRPr="00825326" w:rsidRDefault="00A12DE9" w:rsidP="00A12DE9">
      <w:pPr>
        <w:spacing w:line="360" w:lineRule="auto"/>
        <w:jc w:val="both"/>
        <w:rPr>
          <w:rFonts w:ascii="Lato" w:hAnsi="Lato"/>
          <w:color w:val="2D3538"/>
          <w:lang w:val="en-US"/>
        </w:rPr>
      </w:pPr>
      <w:r w:rsidRPr="00825326">
        <w:rPr>
          <w:rFonts w:ascii="Lato" w:hAnsi="Lato"/>
          <w:color w:val="2D3538"/>
          <w:lang w:val="en-US"/>
        </w:rPr>
        <w:t>Headquartered in Toronto, Canada, TVMC proudly serves clients across the globe, including regions in North America, Europe, the Middle East, and Asia-Pacific. With a growing team of over 250 skilled professionals, we bring diverse expertise and cultural awareness to every project we undertake.</w:t>
      </w:r>
    </w:p>
    <w:p w14:paraId="01DDA432" w14:textId="0F082A30" w:rsidR="00A12DE9" w:rsidRPr="00825326" w:rsidRDefault="00A12DE9" w:rsidP="00A12DE9">
      <w:pPr>
        <w:spacing w:line="360" w:lineRule="auto"/>
        <w:jc w:val="both"/>
        <w:rPr>
          <w:rFonts w:ascii="Lato" w:hAnsi="Lato"/>
          <w:color w:val="2D3538"/>
          <w:lang w:val="en-US"/>
        </w:rPr>
      </w:pPr>
      <w:r w:rsidRPr="00825326">
        <w:rPr>
          <w:rFonts w:ascii="Lato" w:hAnsi="Lato"/>
          <w:color w:val="2D3538"/>
          <w:lang w:val="en-US"/>
        </w:rPr>
        <w:t>TVMC works across multiple industries</w:t>
      </w:r>
      <w:r w:rsidR="009A6E7A">
        <w:rPr>
          <w:rFonts w:ascii="Lato" w:hAnsi="Lato"/>
          <w:color w:val="2D3538"/>
          <w:lang w:val="en-US"/>
        </w:rPr>
        <w:t xml:space="preserve">, </w:t>
      </w:r>
      <w:r w:rsidRPr="00825326">
        <w:rPr>
          <w:rFonts w:ascii="Lato" w:hAnsi="Lato"/>
          <w:color w:val="2D3538"/>
          <w:lang w:val="en-US"/>
        </w:rPr>
        <w:t>including technology, retail, finance, logistics, and healthcare</w:t>
      </w:r>
      <w:r w:rsidR="009A6E7A">
        <w:rPr>
          <w:rFonts w:ascii="Lato" w:hAnsi="Lato"/>
          <w:color w:val="2D3538"/>
          <w:lang w:val="en-US"/>
        </w:rPr>
        <w:t xml:space="preserve">, </w:t>
      </w:r>
      <w:r w:rsidRPr="00825326">
        <w:rPr>
          <w:rFonts w:ascii="Lato" w:hAnsi="Lato"/>
          <w:color w:val="2D3538"/>
          <w:lang w:val="en-US"/>
        </w:rPr>
        <w:t xml:space="preserve">offering specialized services in project management, IT consulting, risk and compliance management, and business intelligence. Our client-first approach ensures every solution is practical, </w:t>
      </w:r>
      <w:r w:rsidR="009A6E7A" w:rsidRPr="00825326">
        <w:rPr>
          <w:rFonts w:ascii="Lato" w:hAnsi="Lato"/>
          <w:color w:val="2D3538"/>
          <w:lang w:val="en-US"/>
        </w:rPr>
        <w:t>result</w:t>
      </w:r>
      <w:r w:rsidRPr="00825326">
        <w:rPr>
          <w:rFonts w:ascii="Lato" w:hAnsi="Lato"/>
          <w:color w:val="2D3538"/>
          <w:lang w:val="en-US"/>
        </w:rPr>
        <w:t>-oriented, and fully aligned with each organization’s goals.</w:t>
      </w:r>
    </w:p>
    <w:p w14:paraId="630C999C" w14:textId="77777777" w:rsidR="00A12DE9" w:rsidRPr="00825326" w:rsidRDefault="00A12DE9" w:rsidP="00A12DE9">
      <w:pPr>
        <w:spacing w:line="360" w:lineRule="auto"/>
        <w:jc w:val="both"/>
        <w:rPr>
          <w:rFonts w:ascii="Lato" w:hAnsi="Lato"/>
          <w:color w:val="2D3538"/>
          <w:lang w:val="en-US"/>
        </w:rPr>
      </w:pPr>
    </w:p>
    <w:p w14:paraId="2EF0C5DE" w14:textId="1ACE1A77" w:rsidR="00A12DE9" w:rsidRPr="00825326" w:rsidRDefault="00A12DE9" w:rsidP="00A12DE9">
      <w:pPr>
        <w:spacing w:line="360" w:lineRule="auto"/>
        <w:jc w:val="both"/>
        <w:rPr>
          <w:rFonts w:ascii="Lato" w:hAnsi="Lato"/>
          <w:color w:val="2D3538"/>
          <w:lang w:val="en-US"/>
        </w:rPr>
      </w:pPr>
      <w:r w:rsidRPr="00825326">
        <w:rPr>
          <w:rFonts w:ascii="Lato" w:hAnsi="Lato"/>
          <w:color w:val="2D3538"/>
          <w:lang w:val="en-US"/>
        </w:rPr>
        <w:t>What truly sets TVMC apart is our ability to combine strategic foresight with hands-on execution. Our recommendations are grounded in deep analysis and customized to meet client-specific needs, ensuring immediate impact and long-term value.</w:t>
      </w:r>
    </w:p>
    <w:p w14:paraId="152E132E" w14:textId="77777777" w:rsidR="00A12DE9" w:rsidRPr="00825326" w:rsidRDefault="00A12DE9" w:rsidP="00A12DE9">
      <w:pPr>
        <w:spacing w:line="360" w:lineRule="auto"/>
        <w:jc w:val="both"/>
        <w:rPr>
          <w:rFonts w:ascii="Lato" w:hAnsi="Lato"/>
          <w:color w:val="2D3538"/>
          <w:lang w:val="en-US"/>
        </w:rPr>
      </w:pPr>
    </w:p>
    <w:p w14:paraId="65E395DD" w14:textId="34225AF5" w:rsidR="00A12DE9" w:rsidRPr="009E4EB2" w:rsidRDefault="00A12DE9" w:rsidP="00A12DE9">
      <w:pPr>
        <w:spacing w:line="360" w:lineRule="auto"/>
        <w:jc w:val="both"/>
        <w:rPr>
          <w:rFonts w:ascii="Lato" w:hAnsi="Lato"/>
          <w:color w:val="2D3538"/>
          <w:lang w:val="en-US"/>
        </w:rPr>
      </w:pPr>
      <w:r w:rsidRPr="009E4EB2">
        <w:rPr>
          <w:rFonts w:ascii="Lato" w:hAnsi="Lato"/>
          <w:color w:val="2D3538"/>
          <w:lang w:val="en-US"/>
        </w:rPr>
        <w:t xml:space="preserve">With a strong commitment to integrity, innovation, and continuous improvement, Value Markers Consultancy has earned the trust of forward-thinking businesses </w:t>
      </w:r>
      <w:r w:rsidR="009A6E7A" w:rsidRPr="009E4EB2">
        <w:rPr>
          <w:rFonts w:ascii="Lato" w:hAnsi="Lato"/>
          <w:color w:val="2D3538"/>
          <w:lang w:val="en-US"/>
        </w:rPr>
        <w:t xml:space="preserve">worldwide, </w:t>
      </w:r>
      <w:r w:rsidRPr="009E4EB2">
        <w:rPr>
          <w:rFonts w:ascii="Lato" w:hAnsi="Lato"/>
          <w:color w:val="2D3538"/>
          <w:lang w:val="en-US"/>
        </w:rPr>
        <w:t>empowering them to stay competitive, agile, and future-ready.</w:t>
      </w:r>
    </w:p>
    <w:p w14:paraId="2F2C4120" w14:textId="77777777" w:rsidR="00A12DE9" w:rsidRDefault="00A12DE9" w:rsidP="00A12DE9">
      <w:pPr>
        <w:spacing w:line="360" w:lineRule="auto"/>
        <w:jc w:val="both"/>
        <w:rPr>
          <w:rFonts w:ascii="Lato" w:hAnsi="Lato"/>
          <w:lang w:val="en-US"/>
        </w:rPr>
      </w:pPr>
    </w:p>
    <w:p w14:paraId="3F88D187" w14:textId="77777777" w:rsidR="00A12DE9" w:rsidRDefault="00A12DE9" w:rsidP="00A12DE9">
      <w:pPr>
        <w:spacing w:line="360" w:lineRule="auto"/>
        <w:jc w:val="both"/>
        <w:rPr>
          <w:rFonts w:ascii="Lato" w:hAnsi="Lato"/>
          <w:lang w:val="en-US"/>
        </w:rPr>
      </w:pPr>
    </w:p>
    <w:p w14:paraId="3511B3AF" w14:textId="77777777" w:rsidR="00A12DE9" w:rsidRDefault="00A12DE9" w:rsidP="00A12DE9">
      <w:pPr>
        <w:spacing w:line="360" w:lineRule="auto"/>
        <w:jc w:val="both"/>
        <w:rPr>
          <w:rFonts w:ascii="Lato" w:hAnsi="Lato"/>
          <w:lang w:val="en-US"/>
        </w:rPr>
      </w:pPr>
    </w:p>
    <w:p w14:paraId="0F079C5B" w14:textId="77777777" w:rsidR="00A12DE9" w:rsidRDefault="00A12DE9" w:rsidP="00A12DE9">
      <w:pPr>
        <w:spacing w:line="360" w:lineRule="auto"/>
        <w:jc w:val="both"/>
        <w:rPr>
          <w:rFonts w:ascii="Lato" w:hAnsi="Lato"/>
          <w:lang w:val="en-US"/>
        </w:rPr>
      </w:pPr>
    </w:p>
    <w:p w14:paraId="2A997616" w14:textId="77777777" w:rsidR="00A12DE9" w:rsidRPr="00A12DE9" w:rsidRDefault="00A12DE9" w:rsidP="00A12DE9">
      <w:pPr>
        <w:spacing w:line="360" w:lineRule="auto"/>
        <w:jc w:val="both"/>
        <w:rPr>
          <w:rFonts w:ascii="Lato" w:hAnsi="Lato"/>
          <w:lang w:val="en-US"/>
        </w:rPr>
      </w:pPr>
    </w:p>
    <w:p w14:paraId="262D2459" w14:textId="77777777" w:rsidR="00A23CC4" w:rsidRPr="00A12DE9" w:rsidRDefault="00A23CC4" w:rsidP="00A23CC4">
      <w:pPr>
        <w:spacing w:line="360" w:lineRule="auto"/>
        <w:jc w:val="both"/>
        <w:rPr>
          <w:rStyle w:val="normaltextrun"/>
          <w:rFonts w:ascii="Lato" w:hAnsi="Lato" w:cs="Segoe UI"/>
          <w:color w:val="2D3538"/>
          <w:lang w:val="en-US"/>
        </w:rPr>
      </w:pPr>
    </w:p>
    <w:p w14:paraId="351F3924" w14:textId="084AE325" w:rsidR="0084484F" w:rsidRDefault="0084484F" w:rsidP="0084484F">
      <w:pPr>
        <w:pStyle w:val="Heading2"/>
        <w:numPr>
          <w:ilvl w:val="1"/>
          <w:numId w:val="1"/>
        </w:numPr>
        <w:rPr>
          <w:rFonts w:ascii="Lato" w:hAnsi="Lato"/>
          <w:color w:val="215D4B" w:themeColor="accent4" w:themeShade="80"/>
          <w:sz w:val="26"/>
          <w:szCs w:val="26"/>
        </w:rPr>
      </w:pPr>
      <w:bookmarkStart w:id="3" w:name="_Toc194955577"/>
      <w:r>
        <w:rPr>
          <w:rFonts w:ascii="Lato" w:hAnsi="Lato"/>
          <w:color w:val="215D4B" w:themeColor="accent4" w:themeShade="80"/>
          <w:sz w:val="26"/>
          <w:szCs w:val="26"/>
        </w:rPr>
        <w:lastRenderedPageBreak/>
        <w:t>Vision and Mission</w:t>
      </w:r>
      <w:bookmarkEnd w:id="3"/>
    </w:p>
    <w:p w14:paraId="3E03702B" w14:textId="77777777" w:rsidR="0084484F" w:rsidRDefault="0084484F" w:rsidP="0084484F">
      <w:pPr>
        <w:pStyle w:val="ListParagraph"/>
        <w:spacing w:line="360" w:lineRule="auto"/>
        <w:ind w:left="360"/>
        <w:jc w:val="both"/>
        <w:rPr>
          <w:rFonts w:ascii="Lato" w:hAnsi="Lato"/>
          <w:b/>
          <w:bCs/>
        </w:rPr>
      </w:pPr>
    </w:p>
    <w:p w14:paraId="04271E67" w14:textId="2EF9BE39" w:rsidR="0084484F" w:rsidRPr="006C31D0" w:rsidRDefault="0084484F" w:rsidP="006A6787">
      <w:pPr>
        <w:pStyle w:val="ListParagraph"/>
        <w:spacing w:line="360" w:lineRule="auto"/>
        <w:ind w:left="0"/>
        <w:jc w:val="both"/>
        <w:rPr>
          <w:rFonts w:ascii="Lato" w:hAnsi="Lato"/>
          <w:color w:val="2D3538"/>
        </w:rPr>
      </w:pPr>
      <w:r w:rsidRPr="006C31D0">
        <w:rPr>
          <w:rFonts w:ascii="Lato" w:hAnsi="Lato"/>
          <w:b/>
          <w:bCs/>
          <w:color w:val="2D3538"/>
        </w:rPr>
        <w:t>Vision</w:t>
      </w:r>
      <w:r w:rsidRPr="006C31D0">
        <w:rPr>
          <w:rFonts w:ascii="Lato" w:hAnsi="Lato"/>
          <w:color w:val="2D3538"/>
        </w:rPr>
        <w:t>:</w:t>
      </w:r>
    </w:p>
    <w:p w14:paraId="6BC60166" w14:textId="77777777" w:rsidR="0084484F" w:rsidRPr="006C31D0" w:rsidRDefault="0084484F" w:rsidP="006A6787">
      <w:pPr>
        <w:pStyle w:val="ListParagraph"/>
        <w:spacing w:line="360" w:lineRule="auto"/>
        <w:ind w:left="0"/>
        <w:jc w:val="both"/>
        <w:rPr>
          <w:rFonts w:ascii="Lato" w:hAnsi="Lato"/>
          <w:color w:val="2D3538"/>
        </w:rPr>
      </w:pPr>
      <w:r w:rsidRPr="006C31D0">
        <w:rPr>
          <w:rFonts w:ascii="Lato" w:hAnsi="Lato"/>
          <w:color w:val="2D3538"/>
        </w:rPr>
        <w:t>"To redefine business resilience by integrating cutting-edge technology with actionable strategy."</w:t>
      </w:r>
    </w:p>
    <w:p w14:paraId="313C3CC2" w14:textId="77777777" w:rsidR="0084484F" w:rsidRPr="006C31D0" w:rsidRDefault="0084484F" w:rsidP="006A6787">
      <w:pPr>
        <w:pStyle w:val="ListParagraph"/>
        <w:spacing w:line="360" w:lineRule="auto"/>
        <w:ind w:left="0"/>
        <w:jc w:val="both"/>
        <w:rPr>
          <w:rFonts w:ascii="Lato" w:hAnsi="Lato"/>
          <w:color w:val="2D3538"/>
        </w:rPr>
      </w:pPr>
      <w:r w:rsidRPr="006C31D0">
        <w:rPr>
          <w:rFonts w:ascii="Lato" w:hAnsi="Lato"/>
          <w:b/>
          <w:bCs/>
          <w:color w:val="2D3538"/>
        </w:rPr>
        <w:t>Mission</w:t>
      </w:r>
      <w:r w:rsidRPr="006C31D0">
        <w:rPr>
          <w:rFonts w:ascii="Lato" w:hAnsi="Lato"/>
          <w:color w:val="2D3538"/>
        </w:rPr>
        <w:t>:</w:t>
      </w:r>
    </w:p>
    <w:p w14:paraId="6D83D1AD" w14:textId="7E4860AE" w:rsidR="00A23CC4" w:rsidRPr="006C31D0" w:rsidRDefault="0084484F" w:rsidP="006A6787">
      <w:pPr>
        <w:pStyle w:val="ListParagraph"/>
        <w:spacing w:line="360" w:lineRule="auto"/>
        <w:ind w:left="0"/>
        <w:jc w:val="both"/>
        <w:rPr>
          <w:rFonts w:ascii="Lato" w:hAnsi="Lato"/>
          <w:color w:val="2D3538"/>
        </w:rPr>
      </w:pPr>
      <w:r w:rsidRPr="006C31D0">
        <w:rPr>
          <w:rFonts w:ascii="Lato" w:hAnsi="Lato"/>
          <w:color w:val="2D3538"/>
        </w:rPr>
        <w:t>"We deliver measurable impact through bespoke consulting—combining infrastructure mastery, cybersecurity rigour, and data intelligence to drive sustainable growth."</w:t>
      </w:r>
    </w:p>
    <w:p w14:paraId="7D0D21A5" w14:textId="77777777" w:rsidR="006A6787" w:rsidRPr="006A6787" w:rsidRDefault="006A6787" w:rsidP="006A6787">
      <w:pPr>
        <w:pStyle w:val="ListParagraph"/>
        <w:spacing w:line="360" w:lineRule="auto"/>
        <w:ind w:left="0"/>
        <w:jc w:val="both"/>
        <w:rPr>
          <w:rStyle w:val="normaltextrun"/>
          <w:rFonts w:ascii="Lato" w:hAnsi="Lato"/>
        </w:rPr>
      </w:pPr>
    </w:p>
    <w:p w14:paraId="375E42C5" w14:textId="2A5747F9" w:rsidR="0084484F" w:rsidRDefault="0084484F" w:rsidP="0084484F">
      <w:pPr>
        <w:pStyle w:val="Heading2"/>
        <w:numPr>
          <w:ilvl w:val="1"/>
          <w:numId w:val="1"/>
        </w:numPr>
        <w:rPr>
          <w:rFonts w:ascii="Lato" w:hAnsi="Lato"/>
          <w:color w:val="215D4B" w:themeColor="accent4" w:themeShade="80"/>
          <w:sz w:val="26"/>
          <w:szCs w:val="26"/>
        </w:rPr>
      </w:pPr>
      <w:bookmarkStart w:id="4" w:name="_Toc194955578"/>
      <w:r>
        <w:rPr>
          <w:rFonts w:ascii="Lato" w:hAnsi="Lato"/>
          <w:color w:val="215D4B" w:themeColor="accent4" w:themeShade="80"/>
          <w:sz w:val="26"/>
          <w:szCs w:val="26"/>
        </w:rPr>
        <w:t>Our leadership team</w:t>
      </w:r>
      <w:bookmarkEnd w:id="4"/>
      <w:r>
        <w:rPr>
          <w:rFonts w:ascii="Lato" w:hAnsi="Lato"/>
          <w:color w:val="215D4B" w:themeColor="accent4" w:themeShade="80"/>
          <w:sz w:val="26"/>
          <w:szCs w:val="26"/>
        </w:rPr>
        <w:t xml:space="preserve"> </w:t>
      </w:r>
    </w:p>
    <w:p w14:paraId="77FCC6A1" w14:textId="77777777" w:rsidR="00A23CC4" w:rsidRDefault="00A23CC4" w:rsidP="00A23CC4">
      <w:pPr>
        <w:spacing w:line="360" w:lineRule="auto"/>
        <w:jc w:val="both"/>
        <w:rPr>
          <w:rStyle w:val="normaltextrun"/>
          <w:rFonts w:ascii="Lato" w:hAnsi="Lato" w:cs="Segoe UI"/>
          <w:color w:val="2D3538"/>
          <w:lang w:val="en-US"/>
        </w:rPr>
      </w:pPr>
    </w:p>
    <w:p w14:paraId="4DAB04BB" w14:textId="1EF1DA95" w:rsidR="0084484F" w:rsidRPr="006C31D0" w:rsidRDefault="0084484F" w:rsidP="0084484F">
      <w:pPr>
        <w:spacing w:line="360" w:lineRule="auto"/>
        <w:rPr>
          <w:rFonts w:ascii="Lato" w:hAnsi="Lato"/>
          <w:color w:val="2D3538"/>
        </w:rPr>
      </w:pPr>
      <w:r w:rsidRPr="006C31D0">
        <w:rPr>
          <w:rFonts w:ascii="Lato" w:hAnsi="Lato"/>
          <w:color w:val="2D3538"/>
        </w:rPr>
        <w:t>The Value Markers Consultancy (TVMC) is structured to foster collaboration, accountability, and deep subject-matter expertise. The leadership team comprises seasoned professionals committed to delivering high-quality consulting services across strategic business transformation, digital innovation, and infrastructure management.</w:t>
      </w:r>
    </w:p>
    <w:p w14:paraId="34E14A8F" w14:textId="77777777" w:rsidR="0084484F" w:rsidRPr="006C31D0" w:rsidRDefault="0084484F" w:rsidP="0084484F">
      <w:pPr>
        <w:spacing w:line="360" w:lineRule="auto"/>
        <w:rPr>
          <w:rFonts w:ascii="Lato" w:hAnsi="Lato"/>
          <w:color w:val="2D3538"/>
        </w:rPr>
      </w:pPr>
    </w:p>
    <w:p w14:paraId="571B94AA" w14:textId="77777777" w:rsidR="00B244D0" w:rsidRDefault="0084484F" w:rsidP="00B244D0">
      <w:pPr>
        <w:numPr>
          <w:ilvl w:val="0"/>
          <w:numId w:val="2"/>
        </w:numPr>
        <w:spacing w:line="360" w:lineRule="auto"/>
        <w:rPr>
          <w:rFonts w:ascii="Lato" w:hAnsi="Lato"/>
          <w:color w:val="2D3538"/>
        </w:rPr>
      </w:pPr>
      <w:r w:rsidRPr="006C31D0">
        <w:rPr>
          <w:rFonts w:ascii="Lato" w:eastAsiaTheme="majorEastAsia" w:hAnsi="Lato"/>
          <w:b/>
          <w:bCs/>
          <w:color w:val="2D3538"/>
        </w:rPr>
        <w:t>Robert Philip – Chief Executive Officer</w:t>
      </w:r>
      <w:r w:rsidR="00B244D0">
        <w:rPr>
          <w:rFonts w:ascii="Lato" w:hAnsi="Lato"/>
          <w:color w:val="2D3538"/>
        </w:rPr>
        <w:t xml:space="preserve"> </w:t>
      </w:r>
    </w:p>
    <w:p w14:paraId="187DA0C9" w14:textId="739C8808" w:rsidR="0084484F" w:rsidRPr="00B244D0" w:rsidRDefault="0084484F" w:rsidP="00B244D0">
      <w:pPr>
        <w:spacing w:line="360" w:lineRule="auto"/>
        <w:ind w:left="360"/>
        <w:rPr>
          <w:rFonts w:ascii="Lato" w:hAnsi="Lato"/>
          <w:color w:val="2D3538"/>
        </w:rPr>
      </w:pPr>
      <w:r w:rsidRPr="00B244D0">
        <w:rPr>
          <w:rFonts w:ascii="Lato" w:hAnsi="Lato"/>
          <w:color w:val="2D3538"/>
        </w:rPr>
        <w:t>Robert brings over 15 years of experience in IT infrastructure and digital transformation. As CEO, he drives TVMC’s strategic vision and innovation roadmap, ensuring client-centric solutions that deliver measurable value.</w:t>
      </w:r>
    </w:p>
    <w:p w14:paraId="268E0587" w14:textId="77777777" w:rsidR="0084484F" w:rsidRPr="006C31D0" w:rsidRDefault="0084484F" w:rsidP="0084484F">
      <w:pPr>
        <w:spacing w:line="360" w:lineRule="auto"/>
        <w:ind w:left="720"/>
        <w:rPr>
          <w:rFonts w:ascii="Lato" w:hAnsi="Lato"/>
          <w:color w:val="2D3538"/>
        </w:rPr>
      </w:pPr>
    </w:p>
    <w:p w14:paraId="3176E2F6" w14:textId="77777777" w:rsidR="0084484F" w:rsidRPr="006C31D0" w:rsidRDefault="0084484F" w:rsidP="00F4468F">
      <w:pPr>
        <w:numPr>
          <w:ilvl w:val="0"/>
          <w:numId w:val="2"/>
        </w:numPr>
        <w:spacing w:line="360" w:lineRule="auto"/>
        <w:rPr>
          <w:rFonts w:ascii="Lato" w:hAnsi="Lato"/>
          <w:color w:val="2D3538"/>
        </w:rPr>
      </w:pPr>
      <w:r w:rsidRPr="006C31D0">
        <w:rPr>
          <w:rFonts w:ascii="Lato" w:eastAsiaTheme="majorEastAsia" w:hAnsi="Lato"/>
          <w:b/>
          <w:bCs/>
          <w:color w:val="2D3538"/>
        </w:rPr>
        <w:t>Anandaselvam-Praveen – Project Manager</w:t>
      </w:r>
      <w:r w:rsidRPr="006C31D0">
        <w:rPr>
          <w:rFonts w:ascii="Lato" w:hAnsi="Lato"/>
          <w:color w:val="2D3538"/>
        </w:rPr>
        <w:br/>
        <w:t>Praveen oversees critical initiatives, managing end-to-end project execution with a focus on stakeholder engagement, risk management, and resource optimization. His leadership ensures on-time, on-budget delivery.</w:t>
      </w:r>
    </w:p>
    <w:p w14:paraId="38EDC5D1" w14:textId="77777777" w:rsidR="0084484F" w:rsidRPr="006C31D0" w:rsidRDefault="0084484F" w:rsidP="0084484F">
      <w:pPr>
        <w:spacing w:line="360" w:lineRule="auto"/>
        <w:ind w:left="720"/>
        <w:rPr>
          <w:rFonts w:ascii="Lato" w:hAnsi="Lato"/>
          <w:color w:val="2D3538"/>
        </w:rPr>
      </w:pPr>
    </w:p>
    <w:p w14:paraId="14CAC396" w14:textId="1621FF56" w:rsidR="0084484F" w:rsidRPr="006C31D0" w:rsidRDefault="0084484F" w:rsidP="00F4468F">
      <w:pPr>
        <w:numPr>
          <w:ilvl w:val="0"/>
          <w:numId w:val="2"/>
        </w:numPr>
        <w:spacing w:line="360" w:lineRule="auto"/>
        <w:rPr>
          <w:rFonts w:ascii="Lato" w:hAnsi="Lato"/>
          <w:color w:val="2D3538"/>
        </w:rPr>
      </w:pPr>
      <w:r w:rsidRPr="006C31D0">
        <w:rPr>
          <w:rFonts w:ascii="Lato" w:eastAsiaTheme="majorEastAsia" w:hAnsi="Lato"/>
          <w:b/>
          <w:bCs/>
          <w:color w:val="2D3538"/>
        </w:rPr>
        <w:t>Mehta Reehen – Team Lead</w:t>
      </w:r>
      <w:r w:rsidRPr="006C31D0">
        <w:rPr>
          <w:rFonts w:ascii="Lato" w:hAnsi="Lato"/>
          <w:color w:val="2D3538"/>
        </w:rPr>
        <w:br/>
        <w:t xml:space="preserve">Reehen guides cross-functional consulting teams to deliver high-quality, consistent outputs. With deep </w:t>
      </w:r>
      <w:r w:rsidR="008F216E" w:rsidRPr="006C31D0">
        <w:rPr>
          <w:rFonts w:ascii="Lato" w:hAnsi="Lato"/>
          <w:color w:val="2D3538"/>
        </w:rPr>
        <w:t>infrastructure and business strategy expertise</w:t>
      </w:r>
      <w:r w:rsidRPr="006C31D0">
        <w:rPr>
          <w:rFonts w:ascii="Lato" w:hAnsi="Lato"/>
          <w:color w:val="2D3538"/>
        </w:rPr>
        <w:t>, he plays a pivotal role in large-scale engagements, including Shopify’s Partner Marketplace initiative.</w:t>
      </w:r>
    </w:p>
    <w:p w14:paraId="41BE111B" w14:textId="77777777" w:rsidR="0084484F" w:rsidRPr="006C31D0" w:rsidRDefault="0084484F" w:rsidP="0084484F">
      <w:pPr>
        <w:pStyle w:val="ListParagraph"/>
        <w:rPr>
          <w:rFonts w:ascii="Lato" w:hAnsi="Lato"/>
          <w:color w:val="2D3538"/>
        </w:rPr>
      </w:pPr>
    </w:p>
    <w:p w14:paraId="33A31AD1" w14:textId="66503FB2" w:rsidR="0084484F" w:rsidRPr="006C31D0" w:rsidRDefault="0084484F" w:rsidP="00F4468F">
      <w:pPr>
        <w:numPr>
          <w:ilvl w:val="0"/>
          <w:numId w:val="2"/>
        </w:numPr>
        <w:spacing w:line="360" w:lineRule="auto"/>
        <w:rPr>
          <w:rFonts w:ascii="Lato" w:hAnsi="Lato"/>
          <w:color w:val="2D3538"/>
        </w:rPr>
      </w:pPr>
      <w:r w:rsidRPr="006C31D0">
        <w:rPr>
          <w:rFonts w:ascii="Lato" w:eastAsiaTheme="majorEastAsia" w:hAnsi="Lato"/>
          <w:b/>
          <w:bCs/>
          <w:color w:val="2D3538"/>
        </w:rPr>
        <w:lastRenderedPageBreak/>
        <w:t xml:space="preserve">Anu Karukayil Chandapilla – </w:t>
      </w:r>
      <w:r w:rsidR="009A6E7A">
        <w:rPr>
          <w:rFonts w:ascii="Lato" w:eastAsiaTheme="majorEastAsia" w:hAnsi="Lato"/>
          <w:b/>
          <w:bCs/>
          <w:color w:val="2D3538"/>
        </w:rPr>
        <w:t>Business Analyst</w:t>
      </w:r>
      <w:r w:rsidRPr="006C31D0">
        <w:rPr>
          <w:rFonts w:ascii="Lato" w:hAnsi="Lato"/>
          <w:color w:val="2D3538"/>
        </w:rPr>
        <w:br/>
        <w:t xml:space="preserve">Anu is responsible for process auditing, regulatory compliance, and performance testing. She ensures workflows align with industry standards such as GDPR and </w:t>
      </w:r>
      <w:r w:rsidR="006C31D0" w:rsidRPr="006C31D0">
        <w:rPr>
          <w:rFonts w:ascii="Lato" w:hAnsi="Lato"/>
          <w:color w:val="2D3538"/>
        </w:rPr>
        <w:t>PIPEDA and</w:t>
      </w:r>
      <w:r w:rsidRPr="006C31D0">
        <w:rPr>
          <w:rFonts w:ascii="Lato" w:hAnsi="Lato"/>
          <w:color w:val="2D3538"/>
        </w:rPr>
        <w:t xml:space="preserve"> leads rigorous stress testing to validate the performance of digital tools.</w:t>
      </w:r>
    </w:p>
    <w:p w14:paraId="1FCC7F97" w14:textId="77777777" w:rsidR="0084484F" w:rsidRPr="006C31D0" w:rsidRDefault="0084484F" w:rsidP="0084484F">
      <w:pPr>
        <w:spacing w:line="360" w:lineRule="auto"/>
        <w:rPr>
          <w:rFonts w:ascii="Lato" w:hAnsi="Lato"/>
          <w:color w:val="2D3538"/>
        </w:rPr>
      </w:pPr>
    </w:p>
    <w:p w14:paraId="13488DE2" w14:textId="3710B881" w:rsidR="0084484F" w:rsidRPr="006C31D0" w:rsidRDefault="0084484F" w:rsidP="00F4468F">
      <w:pPr>
        <w:numPr>
          <w:ilvl w:val="0"/>
          <w:numId w:val="2"/>
        </w:numPr>
        <w:spacing w:line="360" w:lineRule="auto"/>
        <w:rPr>
          <w:rFonts w:ascii="Lato" w:hAnsi="Lato"/>
          <w:color w:val="2D3538"/>
        </w:rPr>
      </w:pPr>
      <w:r w:rsidRPr="006C31D0">
        <w:rPr>
          <w:rFonts w:ascii="Lato" w:eastAsiaTheme="majorEastAsia" w:hAnsi="Lato"/>
          <w:b/>
          <w:bCs/>
          <w:color w:val="2D3538"/>
        </w:rPr>
        <w:t xml:space="preserve">Mohammad Guffran – </w:t>
      </w:r>
      <w:r w:rsidR="009A6E7A">
        <w:rPr>
          <w:rFonts w:ascii="Lato" w:eastAsiaTheme="majorEastAsia" w:hAnsi="Lato"/>
          <w:b/>
          <w:bCs/>
          <w:color w:val="2D3538"/>
        </w:rPr>
        <w:t>Business Analyst</w:t>
      </w:r>
      <w:r w:rsidRPr="006C31D0">
        <w:rPr>
          <w:rFonts w:ascii="Lato" w:hAnsi="Lato"/>
          <w:color w:val="2D3538"/>
        </w:rPr>
        <w:br/>
        <w:t>Guffran safeguards clients through comprehensive risk assessments and compliance frameworks. His expertise ensures all projects adhere to regulatory standards, minimizing legal and operational exposure.</w:t>
      </w:r>
    </w:p>
    <w:p w14:paraId="6177D54A" w14:textId="77777777" w:rsidR="0084484F" w:rsidRPr="006C31D0" w:rsidRDefault="0084484F" w:rsidP="0084484F">
      <w:pPr>
        <w:spacing w:line="360" w:lineRule="auto"/>
        <w:ind w:left="720"/>
        <w:rPr>
          <w:rFonts w:ascii="Lato" w:hAnsi="Lato"/>
          <w:color w:val="2D3538"/>
        </w:rPr>
      </w:pPr>
    </w:p>
    <w:p w14:paraId="4D3E6EF2" w14:textId="1834DE1C" w:rsidR="0084484F" w:rsidRPr="006C31D0" w:rsidRDefault="0084484F" w:rsidP="00F4468F">
      <w:pPr>
        <w:numPr>
          <w:ilvl w:val="0"/>
          <w:numId w:val="2"/>
        </w:numPr>
        <w:spacing w:line="360" w:lineRule="auto"/>
        <w:rPr>
          <w:rFonts w:ascii="Lato" w:hAnsi="Lato"/>
          <w:color w:val="2D3538"/>
        </w:rPr>
      </w:pPr>
      <w:r w:rsidRPr="006C31D0">
        <w:rPr>
          <w:rFonts w:ascii="Lato" w:eastAsiaTheme="majorEastAsia" w:hAnsi="Lato"/>
          <w:b/>
          <w:bCs/>
          <w:color w:val="2D3538"/>
        </w:rPr>
        <w:t xml:space="preserve">Pamela Anilu Basilio Granillo – </w:t>
      </w:r>
      <w:r w:rsidR="009A6E7A">
        <w:rPr>
          <w:rFonts w:ascii="Lato" w:eastAsiaTheme="majorEastAsia" w:hAnsi="Lato"/>
          <w:b/>
          <w:bCs/>
          <w:color w:val="2D3538"/>
        </w:rPr>
        <w:t>Business Analyst</w:t>
      </w:r>
      <w:r w:rsidRPr="006C31D0">
        <w:rPr>
          <w:rFonts w:ascii="Lato" w:hAnsi="Lato"/>
          <w:color w:val="2D3538"/>
        </w:rPr>
        <w:br/>
        <w:t>Pamela leads advanced analytics and BI initiatives, enabling clients to extract actionable insights from complex data. Her work supports data-driven decision-making and long-term strategic planning.</w:t>
      </w:r>
    </w:p>
    <w:p w14:paraId="6F330570" w14:textId="77777777" w:rsidR="0084484F" w:rsidRPr="006C31D0" w:rsidRDefault="0084484F" w:rsidP="0084484F">
      <w:pPr>
        <w:pStyle w:val="ListParagraph"/>
        <w:rPr>
          <w:rFonts w:ascii="Lato" w:hAnsi="Lato"/>
          <w:color w:val="2D3538"/>
        </w:rPr>
      </w:pPr>
    </w:p>
    <w:p w14:paraId="13649D7D" w14:textId="1EB4C536" w:rsidR="0084484F" w:rsidRPr="006C31D0" w:rsidRDefault="0084484F" w:rsidP="00F4468F">
      <w:pPr>
        <w:numPr>
          <w:ilvl w:val="0"/>
          <w:numId w:val="2"/>
        </w:numPr>
        <w:spacing w:line="360" w:lineRule="auto"/>
        <w:rPr>
          <w:rFonts w:ascii="Lato" w:hAnsi="Lato"/>
          <w:color w:val="2D3538"/>
        </w:rPr>
      </w:pPr>
      <w:r w:rsidRPr="006C31D0">
        <w:rPr>
          <w:rFonts w:ascii="Lato" w:eastAsiaTheme="majorEastAsia" w:hAnsi="Lato"/>
          <w:b/>
          <w:bCs/>
          <w:color w:val="2D3538"/>
        </w:rPr>
        <w:t xml:space="preserve">Hassan Adeayo – </w:t>
      </w:r>
      <w:r w:rsidR="009A6E7A">
        <w:rPr>
          <w:rFonts w:ascii="Lato" w:eastAsiaTheme="majorEastAsia" w:hAnsi="Lato"/>
          <w:b/>
          <w:bCs/>
          <w:color w:val="2D3538"/>
        </w:rPr>
        <w:t>Business Analyst</w:t>
      </w:r>
      <w:r w:rsidRPr="006C31D0">
        <w:rPr>
          <w:rFonts w:ascii="Lato" w:hAnsi="Lato"/>
          <w:color w:val="2D3538"/>
        </w:rPr>
        <w:br/>
        <w:t>Adeayo drives technology innovation at TVMC, specializing in infrastructure optimization, cloud architecture, and cybersecurity. He helps organizations build secure, scalable, and future-ready IT environments.</w:t>
      </w:r>
    </w:p>
    <w:p w14:paraId="7192B7FF" w14:textId="77777777" w:rsidR="0084484F" w:rsidRDefault="0084484F" w:rsidP="000D5262"/>
    <w:p w14:paraId="0C1A9F53" w14:textId="40D39542" w:rsidR="006C434B" w:rsidRDefault="006C434B" w:rsidP="0084484F">
      <w:pPr>
        <w:pStyle w:val="Heading2"/>
        <w:numPr>
          <w:ilvl w:val="1"/>
          <w:numId w:val="1"/>
        </w:numPr>
        <w:rPr>
          <w:rFonts w:ascii="Lato" w:hAnsi="Lato"/>
          <w:color w:val="215D4B" w:themeColor="accent4" w:themeShade="80"/>
          <w:sz w:val="26"/>
          <w:szCs w:val="26"/>
        </w:rPr>
      </w:pPr>
      <w:bookmarkStart w:id="5" w:name="_Toc194955579"/>
      <w:r>
        <w:rPr>
          <w:rFonts w:ascii="Lato" w:hAnsi="Lato"/>
          <w:color w:val="215D4B" w:themeColor="accent4" w:themeShade="80"/>
          <w:sz w:val="26"/>
          <w:szCs w:val="26"/>
        </w:rPr>
        <w:t>Our core values</w:t>
      </w:r>
      <w:bookmarkEnd w:id="5"/>
    </w:p>
    <w:p w14:paraId="104E7B3A" w14:textId="77777777" w:rsidR="006C434B" w:rsidRPr="006C434B" w:rsidRDefault="006C434B" w:rsidP="006C434B"/>
    <w:p w14:paraId="15DAA96A" w14:textId="7A6EE2E5" w:rsidR="006C434B" w:rsidRPr="00E34C4F" w:rsidRDefault="006C434B" w:rsidP="005A4CE6">
      <w:pPr>
        <w:pStyle w:val="ListParagraph"/>
        <w:spacing w:line="360" w:lineRule="auto"/>
        <w:ind w:left="0"/>
        <w:jc w:val="both"/>
        <w:rPr>
          <w:rFonts w:ascii="Lato" w:hAnsi="Lato"/>
          <w:color w:val="2D3538"/>
        </w:rPr>
      </w:pPr>
      <w:r w:rsidRPr="00E34C4F">
        <w:rPr>
          <w:rFonts w:ascii="Lato" w:hAnsi="Lato"/>
          <w:color w:val="2D3538"/>
        </w:rPr>
        <w:t>At The Value Markers Consultancy (TVMC), our core values are the cornerstone of our identity and the driving force behind every client engagement. They reflect our unwavering commitment to delivering transformative consulting solutions rooted in trust, innovation, and lasting impact.</w:t>
      </w:r>
    </w:p>
    <w:p w14:paraId="31937F99" w14:textId="77777777" w:rsidR="006C434B" w:rsidRPr="00E34C4F" w:rsidRDefault="006C434B" w:rsidP="005A4CE6">
      <w:pPr>
        <w:spacing w:line="360" w:lineRule="auto"/>
        <w:jc w:val="both"/>
        <w:rPr>
          <w:rFonts w:ascii="Lato" w:hAnsi="Lato"/>
          <w:color w:val="2D3538"/>
        </w:rPr>
      </w:pPr>
    </w:p>
    <w:p w14:paraId="0B480FFD" w14:textId="77777777" w:rsidR="005A4CE6" w:rsidRPr="00E34C4F" w:rsidRDefault="006C434B" w:rsidP="005A4CE6">
      <w:pPr>
        <w:pStyle w:val="ListParagraph"/>
        <w:numPr>
          <w:ilvl w:val="0"/>
          <w:numId w:val="4"/>
        </w:numPr>
        <w:spacing w:line="360" w:lineRule="auto"/>
        <w:jc w:val="both"/>
        <w:rPr>
          <w:rFonts w:ascii="Lato" w:hAnsi="Lato"/>
          <w:b/>
          <w:bCs/>
          <w:color w:val="2D3538"/>
        </w:rPr>
      </w:pPr>
      <w:r w:rsidRPr="00E34C4F">
        <w:rPr>
          <w:rFonts w:ascii="Lato" w:hAnsi="Lato"/>
          <w:b/>
          <w:bCs/>
          <w:color w:val="2D3538"/>
        </w:rPr>
        <w:t>Integrity</w:t>
      </w:r>
      <w:r w:rsidR="005A4CE6" w:rsidRPr="00E34C4F">
        <w:rPr>
          <w:rFonts w:ascii="Lato" w:hAnsi="Lato"/>
          <w:b/>
          <w:bCs/>
          <w:color w:val="2D3538"/>
        </w:rPr>
        <w:t xml:space="preserve"> </w:t>
      </w:r>
    </w:p>
    <w:p w14:paraId="4665EB8A" w14:textId="27DF180D" w:rsidR="006C434B" w:rsidRPr="00E34C4F" w:rsidRDefault="006C434B" w:rsidP="005A4CE6">
      <w:pPr>
        <w:pStyle w:val="ListParagraph"/>
        <w:spacing w:line="360" w:lineRule="auto"/>
        <w:ind w:left="360"/>
        <w:jc w:val="both"/>
        <w:rPr>
          <w:rFonts w:ascii="Lato" w:hAnsi="Lato"/>
          <w:color w:val="2D3538"/>
        </w:rPr>
      </w:pPr>
      <w:r w:rsidRPr="00E34C4F">
        <w:rPr>
          <w:rFonts w:ascii="Lato" w:hAnsi="Lato"/>
          <w:color w:val="2D3538"/>
        </w:rPr>
        <w:t xml:space="preserve">TVMC operates with the highest standards of ethics, transparency, and accountability. Every recommendation, decision, and interaction </w:t>
      </w:r>
      <w:r w:rsidR="00C73D4B">
        <w:rPr>
          <w:rFonts w:ascii="Lato" w:hAnsi="Lato"/>
          <w:color w:val="2D3538"/>
        </w:rPr>
        <w:t>is</w:t>
      </w:r>
      <w:r w:rsidRPr="00E34C4F">
        <w:rPr>
          <w:rFonts w:ascii="Lato" w:hAnsi="Lato"/>
          <w:color w:val="2D3538"/>
        </w:rPr>
        <w:t xml:space="preserve"> guided by a deep sense of responsibility, ensuring clients can trust our partnership completely.</w:t>
      </w:r>
    </w:p>
    <w:p w14:paraId="6B95234D" w14:textId="77777777" w:rsidR="005A4CE6" w:rsidRPr="00E34C4F" w:rsidRDefault="005A4CE6" w:rsidP="005A4CE6">
      <w:pPr>
        <w:pStyle w:val="ListParagraph"/>
        <w:spacing w:line="360" w:lineRule="auto"/>
        <w:ind w:left="360"/>
        <w:jc w:val="both"/>
        <w:rPr>
          <w:rFonts w:ascii="Lato" w:hAnsi="Lato"/>
          <w:b/>
          <w:bCs/>
          <w:color w:val="2D3538"/>
        </w:rPr>
      </w:pPr>
    </w:p>
    <w:p w14:paraId="3C4D7F46" w14:textId="77777777" w:rsidR="006C434B" w:rsidRPr="00E34C4F" w:rsidRDefault="006C434B" w:rsidP="006C434B">
      <w:pPr>
        <w:pStyle w:val="ListParagraph"/>
        <w:spacing w:line="360" w:lineRule="auto"/>
        <w:ind w:left="1080"/>
        <w:jc w:val="both"/>
        <w:rPr>
          <w:rFonts w:ascii="Lato" w:hAnsi="Lato"/>
          <w:color w:val="2D3538"/>
        </w:rPr>
      </w:pPr>
    </w:p>
    <w:p w14:paraId="0644F560" w14:textId="77777777" w:rsidR="00E34C4F" w:rsidRPr="00E34C4F" w:rsidRDefault="006C434B" w:rsidP="00E34C4F">
      <w:pPr>
        <w:pStyle w:val="ListParagraph"/>
        <w:numPr>
          <w:ilvl w:val="0"/>
          <w:numId w:val="4"/>
        </w:numPr>
        <w:spacing w:line="360" w:lineRule="auto"/>
        <w:jc w:val="both"/>
        <w:rPr>
          <w:rFonts w:ascii="Lato" w:hAnsi="Lato"/>
          <w:b/>
          <w:bCs/>
          <w:color w:val="2D3538"/>
        </w:rPr>
      </w:pPr>
      <w:r w:rsidRPr="00E34C4F">
        <w:rPr>
          <w:rFonts w:ascii="Lato" w:hAnsi="Lato"/>
          <w:b/>
          <w:bCs/>
          <w:color w:val="2D3538"/>
        </w:rPr>
        <w:lastRenderedPageBreak/>
        <w:t>Innovation</w:t>
      </w:r>
      <w:r w:rsidR="00E34C4F" w:rsidRPr="00E34C4F">
        <w:rPr>
          <w:rFonts w:ascii="Lato" w:hAnsi="Lato"/>
          <w:b/>
          <w:bCs/>
          <w:color w:val="2D3538"/>
        </w:rPr>
        <w:t xml:space="preserve"> </w:t>
      </w:r>
    </w:p>
    <w:p w14:paraId="7CEC3A69" w14:textId="2B6CC16B" w:rsidR="006C434B" w:rsidRPr="00E34C4F" w:rsidRDefault="006C434B" w:rsidP="00E34C4F">
      <w:pPr>
        <w:pStyle w:val="ListParagraph"/>
        <w:spacing w:line="360" w:lineRule="auto"/>
        <w:ind w:left="360"/>
        <w:jc w:val="both"/>
        <w:rPr>
          <w:rFonts w:ascii="Lato" w:hAnsi="Lato"/>
          <w:b/>
          <w:bCs/>
          <w:color w:val="2D3538"/>
        </w:rPr>
      </w:pPr>
      <w:r w:rsidRPr="00E34C4F">
        <w:rPr>
          <w:rFonts w:ascii="Lato" w:hAnsi="Lato"/>
          <w:color w:val="2D3538"/>
        </w:rPr>
        <w:t>We believe that innovation is key to sustained business success. TVMC champions forward-thinking strategies, emerging technologies, and creative problem-solving approaches to help clients stay ahead in a fast-changing marketplace. We continuously challenge the status quo to unlock new value.</w:t>
      </w:r>
    </w:p>
    <w:p w14:paraId="601E1AEF" w14:textId="77777777" w:rsidR="006C434B" w:rsidRPr="00E34C4F" w:rsidRDefault="006C434B" w:rsidP="006C434B">
      <w:pPr>
        <w:pStyle w:val="ListParagraph"/>
        <w:spacing w:line="360" w:lineRule="auto"/>
        <w:ind w:left="1080"/>
        <w:jc w:val="both"/>
        <w:rPr>
          <w:rFonts w:ascii="Lato" w:hAnsi="Lato"/>
          <w:color w:val="2D3538"/>
        </w:rPr>
      </w:pPr>
    </w:p>
    <w:p w14:paraId="3F237554" w14:textId="77777777" w:rsidR="00E34C4F" w:rsidRPr="00E34C4F" w:rsidRDefault="006C434B" w:rsidP="00E34C4F">
      <w:pPr>
        <w:pStyle w:val="ListParagraph"/>
        <w:numPr>
          <w:ilvl w:val="0"/>
          <w:numId w:val="4"/>
        </w:numPr>
        <w:spacing w:line="360" w:lineRule="auto"/>
        <w:jc w:val="both"/>
        <w:rPr>
          <w:rFonts w:ascii="Lato" w:hAnsi="Lato"/>
          <w:b/>
          <w:bCs/>
          <w:color w:val="2D3538"/>
        </w:rPr>
      </w:pPr>
      <w:r w:rsidRPr="00E34C4F">
        <w:rPr>
          <w:rFonts w:ascii="Lato" w:hAnsi="Lato"/>
          <w:b/>
          <w:bCs/>
          <w:color w:val="2D3538"/>
        </w:rPr>
        <w:t>Collaboration</w:t>
      </w:r>
      <w:r w:rsidR="00E34C4F" w:rsidRPr="00E34C4F">
        <w:rPr>
          <w:rFonts w:ascii="Lato" w:hAnsi="Lato"/>
          <w:b/>
          <w:bCs/>
          <w:color w:val="2D3538"/>
        </w:rPr>
        <w:t xml:space="preserve"> </w:t>
      </w:r>
    </w:p>
    <w:p w14:paraId="3F297A0A" w14:textId="7C55A992" w:rsidR="006C434B" w:rsidRPr="00E34C4F" w:rsidRDefault="006C434B" w:rsidP="00E34C4F">
      <w:pPr>
        <w:pStyle w:val="ListParagraph"/>
        <w:spacing w:line="360" w:lineRule="auto"/>
        <w:ind w:left="360"/>
        <w:jc w:val="both"/>
        <w:rPr>
          <w:rFonts w:ascii="Lato" w:hAnsi="Lato"/>
          <w:b/>
          <w:bCs/>
          <w:color w:val="2D3538"/>
        </w:rPr>
      </w:pPr>
      <w:r w:rsidRPr="00E34C4F">
        <w:rPr>
          <w:rFonts w:ascii="Lato" w:hAnsi="Lato"/>
          <w:color w:val="2D3538"/>
        </w:rPr>
        <w:t>The actual impact is achieved through partnership. TVMC cultivates a collaborative culture</w:t>
      </w:r>
      <w:r w:rsidR="00C73D4B">
        <w:rPr>
          <w:rFonts w:ascii="Lato" w:hAnsi="Lato"/>
          <w:color w:val="2D3538"/>
        </w:rPr>
        <w:t xml:space="preserve"> </w:t>
      </w:r>
      <w:r w:rsidRPr="00E34C4F">
        <w:rPr>
          <w:rFonts w:ascii="Lato" w:hAnsi="Lato"/>
          <w:color w:val="2D3538"/>
        </w:rPr>
        <w:t>internally and with clients</w:t>
      </w:r>
      <w:r w:rsidR="00C73D4B">
        <w:rPr>
          <w:rFonts w:ascii="Lato" w:hAnsi="Lato"/>
          <w:color w:val="2D3538"/>
        </w:rPr>
        <w:t xml:space="preserve"> </w:t>
      </w:r>
      <w:r w:rsidRPr="00E34C4F">
        <w:rPr>
          <w:rFonts w:ascii="Lato" w:hAnsi="Lato"/>
          <w:color w:val="2D3538"/>
        </w:rPr>
        <w:t>built on mutual respect, active listening, and shared goals. By co-creating solutions, we ensure alignment with each client’s unique context and aspirations.</w:t>
      </w:r>
    </w:p>
    <w:p w14:paraId="407691AE" w14:textId="77777777" w:rsidR="00B87EDB" w:rsidRPr="00E34C4F" w:rsidRDefault="00B87EDB" w:rsidP="006C434B">
      <w:pPr>
        <w:pStyle w:val="ListParagraph"/>
        <w:spacing w:line="360" w:lineRule="auto"/>
        <w:ind w:left="1080"/>
        <w:jc w:val="both"/>
        <w:rPr>
          <w:rFonts w:ascii="Lato" w:hAnsi="Lato"/>
          <w:color w:val="2D3538"/>
        </w:rPr>
      </w:pPr>
    </w:p>
    <w:p w14:paraId="71DE47EB" w14:textId="77777777" w:rsidR="00E34C4F" w:rsidRPr="00E34C4F" w:rsidRDefault="00B87EDB" w:rsidP="00E34C4F">
      <w:pPr>
        <w:pStyle w:val="ListParagraph"/>
        <w:numPr>
          <w:ilvl w:val="0"/>
          <w:numId w:val="4"/>
        </w:numPr>
        <w:spacing w:line="360" w:lineRule="auto"/>
        <w:jc w:val="both"/>
        <w:rPr>
          <w:rFonts w:ascii="Lato" w:hAnsi="Lato"/>
          <w:color w:val="2D3538"/>
        </w:rPr>
      </w:pPr>
      <w:r w:rsidRPr="00E34C4F">
        <w:rPr>
          <w:rFonts w:ascii="Lato" w:hAnsi="Lato"/>
          <w:b/>
          <w:bCs/>
          <w:color w:val="2D3538"/>
        </w:rPr>
        <w:t>Excellence</w:t>
      </w:r>
      <w:r w:rsidR="00E34C4F" w:rsidRPr="00E34C4F">
        <w:rPr>
          <w:rFonts w:ascii="Lato" w:hAnsi="Lato"/>
          <w:b/>
          <w:bCs/>
          <w:color w:val="2D3538"/>
        </w:rPr>
        <w:t xml:space="preserve"> </w:t>
      </w:r>
    </w:p>
    <w:p w14:paraId="7351F7E0" w14:textId="6DC32138" w:rsidR="00B87EDB" w:rsidRPr="00E34C4F" w:rsidRDefault="00B87EDB" w:rsidP="00E34C4F">
      <w:pPr>
        <w:pStyle w:val="ListParagraph"/>
        <w:spacing w:line="360" w:lineRule="auto"/>
        <w:ind w:left="360"/>
        <w:jc w:val="both"/>
        <w:rPr>
          <w:rFonts w:ascii="Lato" w:hAnsi="Lato"/>
          <w:color w:val="2D3538"/>
        </w:rPr>
      </w:pPr>
      <w:r w:rsidRPr="00E34C4F">
        <w:rPr>
          <w:rFonts w:ascii="Lato" w:hAnsi="Lato"/>
          <w:color w:val="2D3538"/>
        </w:rPr>
        <w:t>We are dedicated to delivering high-quality, data-informed outcomes that exceed expectations. Our consultants bring precision, discipline, and deep domain expertise to every engagement, fostering a culture of continuous improvement and performance excellence.</w:t>
      </w:r>
    </w:p>
    <w:p w14:paraId="65C5C5F2" w14:textId="77777777" w:rsidR="00B87EDB" w:rsidRPr="00E34C4F" w:rsidRDefault="00B87EDB" w:rsidP="00E34C4F">
      <w:pPr>
        <w:spacing w:line="360" w:lineRule="auto"/>
        <w:jc w:val="both"/>
        <w:rPr>
          <w:rFonts w:ascii="Lato" w:hAnsi="Lato"/>
          <w:color w:val="2D3538"/>
        </w:rPr>
      </w:pPr>
    </w:p>
    <w:p w14:paraId="501E3C4A" w14:textId="77777777" w:rsidR="00E34C4F" w:rsidRPr="00E34C4F" w:rsidRDefault="00B87EDB" w:rsidP="00E34C4F">
      <w:pPr>
        <w:pStyle w:val="ListParagraph"/>
        <w:numPr>
          <w:ilvl w:val="0"/>
          <w:numId w:val="4"/>
        </w:numPr>
        <w:spacing w:line="360" w:lineRule="auto"/>
        <w:jc w:val="both"/>
        <w:rPr>
          <w:rFonts w:ascii="Lato" w:hAnsi="Lato"/>
          <w:color w:val="2D3538"/>
        </w:rPr>
      </w:pPr>
      <w:r w:rsidRPr="00E34C4F">
        <w:rPr>
          <w:rFonts w:ascii="Lato" w:hAnsi="Lato"/>
          <w:b/>
          <w:bCs/>
          <w:color w:val="2D3538"/>
        </w:rPr>
        <w:t>Client-Centricity</w:t>
      </w:r>
      <w:r w:rsidR="00E34C4F" w:rsidRPr="00E34C4F">
        <w:rPr>
          <w:rFonts w:ascii="Lato" w:hAnsi="Lato"/>
          <w:b/>
          <w:bCs/>
          <w:color w:val="2D3538"/>
        </w:rPr>
        <w:t xml:space="preserve"> </w:t>
      </w:r>
    </w:p>
    <w:p w14:paraId="522DF6EF" w14:textId="7D572E69" w:rsidR="00B87EDB" w:rsidRPr="00E34C4F" w:rsidRDefault="00B87EDB" w:rsidP="00E34C4F">
      <w:pPr>
        <w:pStyle w:val="ListParagraph"/>
        <w:spacing w:line="360" w:lineRule="auto"/>
        <w:ind w:left="360"/>
        <w:jc w:val="both"/>
        <w:rPr>
          <w:rFonts w:ascii="Lato" w:hAnsi="Lato"/>
          <w:color w:val="2D3538"/>
        </w:rPr>
      </w:pPr>
      <w:r w:rsidRPr="00E34C4F">
        <w:rPr>
          <w:rFonts w:ascii="Lato" w:hAnsi="Lato"/>
          <w:color w:val="2D3538"/>
        </w:rPr>
        <w:t>Our clients are at the heart of everything we do. TVMC adopts a consultative, empathetic approach</w:t>
      </w:r>
      <w:r w:rsidR="00C73D4B">
        <w:rPr>
          <w:rFonts w:ascii="Lato" w:hAnsi="Lato"/>
          <w:color w:val="2D3538"/>
        </w:rPr>
        <w:t>,</w:t>
      </w:r>
      <w:r w:rsidRPr="00E34C4F">
        <w:rPr>
          <w:rFonts w:ascii="Lato" w:hAnsi="Lato"/>
          <w:color w:val="2D3538"/>
        </w:rPr>
        <w:t xml:space="preserve"> ensuring that our strategies are technically sound, practical, relevant, and aligned with business realities. Success is measured by client satisfaction and long-term results.</w:t>
      </w:r>
    </w:p>
    <w:p w14:paraId="7F76DA14" w14:textId="77777777" w:rsidR="00B87EDB" w:rsidRPr="00E34C4F" w:rsidRDefault="00B87EDB" w:rsidP="00B87EDB">
      <w:pPr>
        <w:pStyle w:val="ListParagraph"/>
        <w:spacing w:line="360" w:lineRule="auto"/>
        <w:ind w:left="1080"/>
        <w:jc w:val="both"/>
        <w:rPr>
          <w:rFonts w:ascii="Lato" w:hAnsi="Lato"/>
          <w:color w:val="2D3538"/>
        </w:rPr>
      </w:pPr>
    </w:p>
    <w:p w14:paraId="4BCA63D2" w14:textId="77777777" w:rsidR="00E34C4F" w:rsidRPr="00E34C4F" w:rsidRDefault="00B87EDB" w:rsidP="00E34C4F">
      <w:pPr>
        <w:pStyle w:val="ListParagraph"/>
        <w:numPr>
          <w:ilvl w:val="0"/>
          <w:numId w:val="4"/>
        </w:numPr>
        <w:spacing w:line="360" w:lineRule="auto"/>
        <w:jc w:val="both"/>
        <w:rPr>
          <w:rFonts w:ascii="Lato" w:hAnsi="Lato"/>
          <w:color w:val="2D3538"/>
        </w:rPr>
      </w:pPr>
      <w:r w:rsidRPr="00E34C4F">
        <w:rPr>
          <w:rFonts w:ascii="Lato" w:hAnsi="Lato"/>
          <w:b/>
          <w:bCs/>
          <w:color w:val="2D3538"/>
        </w:rPr>
        <w:t>Agility</w:t>
      </w:r>
      <w:r w:rsidR="00E34C4F" w:rsidRPr="00E34C4F">
        <w:rPr>
          <w:rFonts w:ascii="Lato" w:hAnsi="Lato"/>
          <w:b/>
          <w:bCs/>
          <w:color w:val="2D3538"/>
        </w:rPr>
        <w:t xml:space="preserve"> </w:t>
      </w:r>
    </w:p>
    <w:p w14:paraId="32434972" w14:textId="0533105F" w:rsidR="00B87EDB" w:rsidRPr="00E34C4F" w:rsidRDefault="00B87EDB" w:rsidP="00E34C4F">
      <w:pPr>
        <w:pStyle w:val="ListParagraph"/>
        <w:spacing w:line="360" w:lineRule="auto"/>
        <w:ind w:left="360"/>
        <w:jc w:val="both"/>
        <w:rPr>
          <w:rFonts w:ascii="Lato" w:hAnsi="Lato"/>
          <w:color w:val="2D3538"/>
        </w:rPr>
      </w:pPr>
      <w:r w:rsidRPr="00E34C4F">
        <w:rPr>
          <w:rFonts w:ascii="Lato" w:hAnsi="Lato"/>
          <w:color w:val="2D3538"/>
        </w:rPr>
        <w:t>In today’s dynamic environment, adaptability is essential. TVMC embraces agile methodologies and flexible thinking to respond quickly to evolving client needs, market shifts, and new opportunities</w:t>
      </w:r>
      <w:r w:rsidR="00C73D4B">
        <w:rPr>
          <w:rFonts w:ascii="Lato" w:hAnsi="Lato"/>
          <w:color w:val="2D3538"/>
        </w:rPr>
        <w:t xml:space="preserve">, </w:t>
      </w:r>
      <w:r w:rsidRPr="00E34C4F">
        <w:rPr>
          <w:rFonts w:ascii="Lato" w:hAnsi="Lato"/>
          <w:color w:val="2D3538"/>
        </w:rPr>
        <w:t>delivering value quickly and precisely.</w:t>
      </w:r>
    </w:p>
    <w:p w14:paraId="5BA2A802" w14:textId="77777777" w:rsidR="00B87EDB" w:rsidRPr="00E34C4F" w:rsidRDefault="00B87EDB" w:rsidP="00B87EDB">
      <w:pPr>
        <w:pStyle w:val="ListParagraph"/>
        <w:spacing w:line="360" w:lineRule="auto"/>
        <w:ind w:left="1080"/>
        <w:jc w:val="both"/>
        <w:rPr>
          <w:rFonts w:ascii="Lato" w:hAnsi="Lato"/>
          <w:color w:val="2D3538"/>
        </w:rPr>
      </w:pPr>
    </w:p>
    <w:p w14:paraId="79E7A397" w14:textId="77777777" w:rsidR="00E34C4F" w:rsidRPr="00E34C4F" w:rsidRDefault="00B87EDB" w:rsidP="00E34C4F">
      <w:pPr>
        <w:pStyle w:val="ListParagraph"/>
        <w:numPr>
          <w:ilvl w:val="0"/>
          <w:numId w:val="4"/>
        </w:numPr>
        <w:spacing w:line="360" w:lineRule="auto"/>
        <w:jc w:val="both"/>
        <w:rPr>
          <w:rFonts w:ascii="Lato" w:hAnsi="Lato"/>
          <w:color w:val="2D3538"/>
        </w:rPr>
      </w:pPr>
      <w:r w:rsidRPr="00E34C4F">
        <w:rPr>
          <w:rFonts w:ascii="Lato" w:hAnsi="Lato"/>
          <w:b/>
          <w:bCs/>
          <w:color w:val="2D3538"/>
        </w:rPr>
        <w:t>Diversity and inclusion</w:t>
      </w:r>
      <w:r w:rsidR="00E34C4F" w:rsidRPr="00E34C4F">
        <w:rPr>
          <w:rFonts w:ascii="Lato" w:hAnsi="Lato"/>
          <w:b/>
          <w:bCs/>
          <w:color w:val="2D3538"/>
        </w:rPr>
        <w:t xml:space="preserve"> </w:t>
      </w:r>
    </w:p>
    <w:p w14:paraId="787326F6" w14:textId="0B8EA1F3" w:rsidR="00B87EDB" w:rsidRPr="00E34C4F" w:rsidRDefault="00B87EDB" w:rsidP="00E34C4F">
      <w:pPr>
        <w:pStyle w:val="ListParagraph"/>
        <w:spacing w:line="360" w:lineRule="auto"/>
        <w:ind w:left="360"/>
        <w:jc w:val="both"/>
        <w:rPr>
          <w:rFonts w:ascii="Lato" w:hAnsi="Lato"/>
          <w:color w:val="2D3538"/>
        </w:rPr>
      </w:pPr>
      <w:r w:rsidRPr="00E34C4F">
        <w:rPr>
          <w:rFonts w:ascii="Lato" w:hAnsi="Lato"/>
          <w:color w:val="2D3538"/>
        </w:rPr>
        <w:t>TVMC fosters an inclusive workplace where diverse perspectives are valued. We believe equity and representation enhance decision-making, creativity, and client outcomes. Our culture encourages openness, authenticity, and respect across all teams and client engagements.</w:t>
      </w:r>
    </w:p>
    <w:p w14:paraId="791C0CE4" w14:textId="77777777" w:rsidR="00B87EDB" w:rsidRPr="00E34C4F" w:rsidRDefault="00B87EDB" w:rsidP="00B87EDB">
      <w:pPr>
        <w:pStyle w:val="ListParagraph"/>
        <w:spacing w:line="360" w:lineRule="auto"/>
        <w:ind w:left="1080"/>
        <w:jc w:val="both"/>
        <w:rPr>
          <w:rFonts w:ascii="Lato" w:hAnsi="Lato"/>
          <w:color w:val="2D3538"/>
        </w:rPr>
      </w:pPr>
    </w:p>
    <w:p w14:paraId="3BD8AB34" w14:textId="38470393" w:rsidR="00B87EDB" w:rsidRPr="00E34C4F" w:rsidRDefault="00B87EDB" w:rsidP="00E34C4F">
      <w:pPr>
        <w:spacing w:line="360" w:lineRule="auto"/>
        <w:jc w:val="both"/>
        <w:rPr>
          <w:rFonts w:ascii="Lato" w:hAnsi="Lato"/>
          <w:color w:val="2D3538"/>
        </w:rPr>
      </w:pPr>
      <w:r w:rsidRPr="00E34C4F">
        <w:rPr>
          <w:rFonts w:ascii="Lato" w:hAnsi="Lato"/>
          <w:color w:val="2D3538"/>
        </w:rPr>
        <w:lastRenderedPageBreak/>
        <w:t>Guided by these values, Value Markers Consultancy consistently delivers on its mission: to empower organizations to grow smarter, operate more efficiently, and confidently lead in an increasingly complex global landscape.</w:t>
      </w:r>
    </w:p>
    <w:p w14:paraId="3FCAC2DE" w14:textId="77777777" w:rsidR="00B87EDB" w:rsidRPr="00E34C4F" w:rsidRDefault="00B87EDB" w:rsidP="00E34C4F">
      <w:pPr>
        <w:spacing w:line="360" w:lineRule="auto"/>
        <w:jc w:val="both"/>
        <w:rPr>
          <w:rFonts w:ascii="Lato" w:hAnsi="Lato"/>
        </w:rPr>
      </w:pPr>
    </w:p>
    <w:p w14:paraId="37C8697F" w14:textId="4623591D" w:rsidR="0084484F" w:rsidRDefault="0084484F" w:rsidP="0084484F">
      <w:pPr>
        <w:pStyle w:val="Heading2"/>
        <w:numPr>
          <w:ilvl w:val="1"/>
          <w:numId w:val="1"/>
        </w:numPr>
        <w:rPr>
          <w:rFonts w:ascii="Lato" w:hAnsi="Lato"/>
          <w:color w:val="215D4B" w:themeColor="accent4" w:themeShade="80"/>
          <w:sz w:val="26"/>
          <w:szCs w:val="26"/>
        </w:rPr>
      </w:pPr>
      <w:bookmarkStart w:id="6" w:name="_Toc194955580"/>
      <w:r>
        <w:rPr>
          <w:rFonts w:ascii="Lato" w:hAnsi="Lato"/>
          <w:color w:val="215D4B" w:themeColor="accent4" w:themeShade="80"/>
          <w:sz w:val="26"/>
          <w:szCs w:val="26"/>
        </w:rPr>
        <w:t>Our key service offerings</w:t>
      </w:r>
      <w:bookmarkEnd w:id="6"/>
    </w:p>
    <w:p w14:paraId="47B69164" w14:textId="77777777" w:rsidR="0084484F" w:rsidRDefault="0084484F" w:rsidP="0084484F"/>
    <w:p w14:paraId="07F0559E" w14:textId="7DB70996" w:rsidR="0084484F" w:rsidRPr="00F076C7" w:rsidRDefault="0084484F" w:rsidP="00E34C4F">
      <w:pPr>
        <w:pStyle w:val="ListParagraph"/>
        <w:spacing w:line="360" w:lineRule="auto"/>
        <w:ind w:left="0"/>
        <w:jc w:val="both"/>
        <w:rPr>
          <w:rFonts w:ascii="Lato" w:hAnsi="Lato"/>
          <w:b/>
          <w:bCs/>
          <w:color w:val="2D3538"/>
        </w:rPr>
      </w:pPr>
      <w:r w:rsidRPr="00F076C7">
        <w:rPr>
          <w:rFonts w:ascii="Lato" w:hAnsi="Lato"/>
          <w:color w:val="2D3538"/>
        </w:rPr>
        <w:t>The Value Markers Consultancy (TVMC) provides a comprehensive suite of services to help organizations thrive in a rapidly evolving business environment. Each offering is tailored to meet client-specific needs, combining strategic insight with practical execution</w:t>
      </w:r>
      <w:r w:rsidRPr="00F076C7">
        <w:rPr>
          <w:rFonts w:ascii="Lato" w:hAnsi="Lato"/>
          <w:b/>
          <w:bCs/>
          <w:color w:val="2D3538"/>
        </w:rPr>
        <w:t>.</w:t>
      </w:r>
    </w:p>
    <w:p w14:paraId="2A115595" w14:textId="77777777" w:rsidR="0084484F" w:rsidRPr="00F076C7" w:rsidRDefault="0084484F" w:rsidP="00C56456">
      <w:pPr>
        <w:spacing w:line="360" w:lineRule="auto"/>
        <w:jc w:val="both"/>
        <w:rPr>
          <w:rFonts w:ascii="Lato" w:hAnsi="Lato"/>
          <w:color w:val="2D3538"/>
        </w:rPr>
      </w:pPr>
    </w:p>
    <w:p w14:paraId="7ACB6EE0" w14:textId="77777777" w:rsidR="00C56456" w:rsidRPr="00F076C7" w:rsidRDefault="0084484F" w:rsidP="00C56456">
      <w:pPr>
        <w:pStyle w:val="ListParagraph"/>
        <w:numPr>
          <w:ilvl w:val="0"/>
          <w:numId w:val="3"/>
        </w:numPr>
        <w:spacing w:line="360" w:lineRule="auto"/>
        <w:jc w:val="both"/>
        <w:rPr>
          <w:rFonts w:ascii="Lato" w:hAnsi="Lato"/>
          <w:b/>
          <w:bCs/>
          <w:color w:val="2D3538"/>
        </w:rPr>
      </w:pPr>
      <w:r w:rsidRPr="00F076C7">
        <w:rPr>
          <w:rFonts w:ascii="Lato" w:hAnsi="Lato"/>
          <w:b/>
          <w:bCs/>
          <w:color w:val="2D3538"/>
        </w:rPr>
        <w:t>Strategic Planning</w:t>
      </w:r>
      <w:r w:rsidR="00C56456" w:rsidRPr="00F076C7">
        <w:rPr>
          <w:rFonts w:ascii="Lato" w:hAnsi="Lato"/>
          <w:b/>
          <w:bCs/>
          <w:color w:val="2D3538"/>
        </w:rPr>
        <w:t xml:space="preserve"> </w:t>
      </w:r>
    </w:p>
    <w:p w14:paraId="6B7A6EFE" w14:textId="5B58DAB6" w:rsidR="0084484F" w:rsidRPr="00F076C7" w:rsidRDefault="0084484F" w:rsidP="00C56456">
      <w:pPr>
        <w:pStyle w:val="ListParagraph"/>
        <w:spacing w:line="360" w:lineRule="auto"/>
        <w:ind w:left="360"/>
        <w:jc w:val="both"/>
        <w:rPr>
          <w:rFonts w:ascii="Lato" w:hAnsi="Lato"/>
          <w:b/>
          <w:bCs/>
          <w:color w:val="2D3538"/>
        </w:rPr>
      </w:pPr>
      <w:r w:rsidRPr="00F076C7">
        <w:rPr>
          <w:rFonts w:ascii="Lato" w:hAnsi="Lato"/>
          <w:color w:val="2D3538"/>
        </w:rPr>
        <w:t>TVMC partners with organizations to define long-term visions, set measurable goals, and develop data-driven, actionable strategies. These plans help organizations maintain a competitive edge, optimize decision-making, and align their operations with future market opportunities.</w:t>
      </w:r>
    </w:p>
    <w:p w14:paraId="5300EA4D" w14:textId="77777777" w:rsidR="0084484F" w:rsidRPr="00F076C7" w:rsidRDefault="0084484F" w:rsidP="0084484F">
      <w:pPr>
        <w:pStyle w:val="ListParagraph"/>
        <w:spacing w:line="360" w:lineRule="auto"/>
        <w:ind w:left="360"/>
        <w:jc w:val="both"/>
        <w:rPr>
          <w:rFonts w:ascii="Lato" w:hAnsi="Lato"/>
          <w:color w:val="2D3538"/>
        </w:rPr>
      </w:pPr>
    </w:p>
    <w:p w14:paraId="6599C509" w14:textId="77777777" w:rsidR="00C56456" w:rsidRPr="00F076C7" w:rsidRDefault="0084484F" w:rsidP="00C56456">
      <w:pPr>
        <w:pStyle w:val="ListParagraph"/>
        <w:numPr>
          <w:ilvl w:val="0"/>
          <w:numId w:val="3"/>
        </w:numPr>
        <w:spacing w:line="360" w:lineRule="auto"/>
        <w:jc w:val="both"/>
        <w:rPr>
          <w:rFonts w:ascii="Lato" w:hAnsi="Lato"/>
          <w:b/>
          <w:bCs/>
          <w:color w:val="2D3538"/>
        </w:rPr>
      </w:pPr>
      <w:r w:rsidRPr="00F076C7">
        <w:rPr>
          <w:rFonts w:ascii="Lato" w:hAnsi="Lato"/>
          <w:b/>
          <w:bCs/>
          <w:color w:val="2D3538"/>
        </w:rPr>
        <w:t>Operational Excellence</w:t>
      </w:r>
      <w:r w:rsidR="00C56456" w:rsidRPr="00F076C7">
        <w:rPr>
          <w:rFonts w:ascii="Lato" w:hAnsi="Lato"/>
          <w:b/>
          <w:bCs/>
          <w:color w:val="2D3538"/>
        </w:rPr>
        <w:t xml:space="preserve"> </w:t>
      </w:r>
    </w:p>
    <w:p w14:paraId="03080DA6" w14:textId="16B2D4C8" w:rsidR="0084484F" w:rsidRPr="00F076C7" w:rsidRDefault="0084484F" w:rsidP="00C56456">
      <w:pPr>
        <w:pStyle w:val="ListParagraph"/>
        <w:spacing w:line="360" w:lineRule="auto"/>
        <w:ind w:left="360"/>
        <w:jc w:val="both"/>
        <w:rPr>
          <w:rFonts w:ascii="Lato" w:hAnsi="Lato"/>
          <w:b/>
          <w:bCs/>
          <w:color w:val="2D3538"/>
        </w:rPr>
      </w:pPr>
      <w:r w:rsidRPr="00F076C7">
        <w:rPr>
          <w:rFonts w:ascii="Lato" w:hAnsi="Lato"/>
          <w:color w:val="2D3538"/>
        </w:rPr>
        <w:t>Using Lean Six Sigma, agile frameworks, and intelligent process automation, TVMC enables organizations to streamline workflows, reduce waste, cut operational costs, and improve overall productivity—without compromising quality or customer satisfaction.</w:t>
      </w:r>
    </w:p>
    <w:p w14:paraId="4E0BA477" w14:textId="77777777" w:rsidR="0084484F" w:rsidRPr="00F076C7" w:rsidRDefault="0084484F" w:rsidP="0084484F">
      <w:pPr>
        <w:pStyle w:val="ListParagraph"/>
        <w:spacing w:line="360" w:lineRule="auto"/>
        <w:ind w:left="360"/>
        <w:jc w:val="both"/>
        <w:rPr>
          <w:rFonts w:ascii="Lato" w:hAnsi="Lato"/>
          <w:color w:val="2D3538"/>
        </w:rPr>
      </w:pPr>
    </w:p>
    <w:p w14:paraId="670049A2" w14:textId="77777777" w:rsidR="0084484F" w:rsidRPr="00F076C7" w:rsidRDefault="0084484F" w:rsidP="00F4468F">
      <w:pPr>
        <w:pStyle w:val="ListParagraph"/>
        <w:numPr>
          <w:ilvl w:val="0"/>
          <w:numId w:val="3"/>
        </w:numPr>
        <w:spacing w:line="360" w:lineRule="auto"/>
        <w:jc w:val="both"/>
        <w:rPr>
          <w:rFonts w:ascii="Lato" w:hAnsi="Lato"/>
          <w:b/>
          <w:bCs/>
          <w:color w:val="2D3538"/>
        </w:rPr>
      </w:pPr>
      <w:r w:rsidRPr="00F076C7">
        <w:rPr>
          <w:rFonts w:ascii="Lato" w:hAnsi="Lato"/>
          <w:b/>
          <w:bCs/>
          <w:color w:val="2D3538"/>
        </w:rPr>
        <w:t>Change Management</w:t>
      </w:r>
    </w:p>
    <w:p w14:paraId="1115ABC4" w14:textId="4D4DB719"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TVMC facilitates smooth organizational transitions by focusing on stakeholder alignment, communication strategies, employee engagement, and change adoption. Customized frameworks effectively manage cultural, structural, and process changes.</w:t>
      </w:r>
    </w:p>
    <w:p w14:paraId="076B3581" w14:textId="77777777" w:rsidR="0084484F" w:rsidRPr="00F076C7" w:rsidRDefault="0084484F" w:rsidP="0084484F">
      <w:pPr>
        <w:pStyle w:val="ListParagraph"/>
        <w:spacing w:line="360" w:lineRule="auto"/>
        <w:ind w:left="360"/>
        <w:jc w:val="both"/>
        <w:rPr>
          <w:rFonts w:ascii="Lato" w:hAnsi="Lato"/>
          <w:color w:val="2D3538"/>
        </w:rPr>
      </w:pPr>
    </w:p>
    <w:p w14:paraId="36F04B4A" w14:textId="77777777" w:rsidR="0084484F" w:rsidRPr="00F076C7" w:rsidRDefault="0084484F" w:rsidP="00F4468F">
      <w:pPr>
        <w:pStyle w:val="ListParagraph"/>
        <w:numPr>
          <w:ilvl w:val="0"/>
          <w:numId w:val="3"/>
        </w:numPr>
        <w:spacing w:line="360" w:lineRule="auto"/>
        <w:jc w:val="both"/>
        <w:rPr>
          <w:rFonts w:ascii="Lato" w:hAnsi="Lato"/>
          <w:b/>
          <w:bCs/>
          <w:color w:val="2D3538"/>
        </w:rPr>
      </w:pPr>
      <w:r w:rsidRPr="00F076C7">
        <w:rPr>
          <w:rFonts w:ascii="Lato" w:hAnsi="Lato"/>
          <w:b/>
          <w:bCs/>
          <w:color w:val="2D3538"/>
        </w:rPr>
        <w:t>Digital Transformation</w:t>
      </w:r>
    </w:p>
    <w:p w14:paraId="3B851CEA" w14:textId="77777777"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From legacy system modernization to full-scale digital adoption, TVMC integrates emerging technologies such as AI, machine learning, big data analytics, cloud platforms, and robotic process automation (RPA) to future-proof organizations and elevate customer experiences.</w:t>
      </w:r>
    </w:p>
    <w:p w14:paraId="415DB912" w14:textId="77777777" w:rsidR="0084484F" w:rsidRPr="00F076C7" w:rsidRDefault="0084484F" w:rsidP="0084484F">
      <w:pPr>
        <w:pStyle w:val="ListParagraph"/>
        <w:spacing w:line="360" w:lineRule="auto"/>
        <w:ind w:left="360"/>
        <w:jc w:val="both"/>
        <w:rPr>
          <w:rFonts w:ascii="Lato" w:hAnsi="Lato"/>
          <w:color w:val="2D3538"/>
        </w:rPr>
      </w:pPr>
    </w:p>
    <w:p w14:paraId="52B80F78" w14:textId="77777777" w:rsidR="0084484F" w:rsidRPr="00F076C7" w:rsidRDefault="0084484F" w:rsidP="00F076C7">
      <w:pPr>
        <w:spacing w:line="360" w:lineRule="auto"/>
        <w:jc w:val="both"/>
        <w:rPr>
          <w:rFonts w:ascii="Lato" w:hAnsi="Lato"/>
          <w:color w:val="2D3538"/>
        </w:rPr>
      </w:pPr>
    </w:p>
    <w:p w14:paraId="7A3649EE" w14:textId="77777777" w:rsidR="0084484F" w:rsidRPr="00F076C7" w:rsidRDefault="0084484F" w:rsidP="00F4468F">
      <w:pPr>
        <w:pStyle w:val="ListParagraph"/>
        <w:numPr>
          <w:ilvl w:val="0"/>
          <w:numId w:val="3"/>
        </w:numPr>
        <w:spacing w:line="360" w:lineRule="auto"/>
        <w:jc w:val="both"/>
        <w:rPr>
          <w:rFonts w:ascii="Lato" w:hAnsi="Lato"/>
          <w:color w:val="2D3538"/>
        </w:rPr>
      </w:pPr>
      <w:r w:rsidRPr="00F076C7">
        <w:rPr>
          <w:rFonts w:ascii="Lato" w:hAnsi="Lato"/>
          <w:b/>
          <w:bCs/>
          <w:color w:val="2D3538"/>
        </w:rPr>
        <w:lastRenderedPageBreak/>
        <w:t>Risk Management &amp; Compliance</w:t>
      </w:r>
    </w:p>
    <w:p w14:paraId="0FBF196A" w14:textId="77777777"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TVMC helps businesses identify, evaluate, and manage risks across operations, cybersecurity, finance, and regulatory environments. Our teams implement tailored risk mitigation strategies and ensure compliance with frameworks such as GDPR, HIPAA, PIPEDA, and ISO standards.</w:t>
      </w:r>
    </w:p>
    <w:p w14:paraId="313EA4FE" w14:textId="77777777" w:rsidR="0084484F" w:rsidRPr="00F076C7" w:rsidRDefault="0084484F" w:rsidP="0084484F">
      <w:pPr>
        <w:pStyle w:val="ListParagraph"/>
        <w:spacing w:line="360" w:lineRule="auto"/>
        <w:ind w:left="360"/>
        <w:jc w:val="both"/>
        <w:rPr>
          <w:rFonts w:ascii="Lato" w:hAnsi="Lato"/>
          <w:color w:val="2D3538"/>
        </w:rPr>
      </w:pPr>
    </w:p>
    <w:p w14:paraId="4B4C6190" w14:textId="77777777" w:rsidR="0084484F" w:rsidRPr="00F076C7" w:rsidRDefault="0084484F" w:rsidP="00F4468F">
      <w:pPr>
        <w:pStyle w:val="ListParagraph"/>
        <w:numPr>
          <w:ilvl w:val="0"/>
          <w:numId w:val="3"/>
        </w:numPr>
        <w:spacing w:line="360" w:lineRule="auto"/>
        <w:jc w:val="both"/>
        <w:rPr>
          <w:rFonts w:ascii="Lato" w:hAnsi="Lato"/>
          <w:color w:val="2D3538"/>
        </w:rPr>
      </w:pPr>
      <w:r w:rsidRPr="00F076C7">
        <w:rPr>
          <w:rFonts w:ascii="Lato" w:hAnsi="Lato"/>
          <w:b/>
          <w:bCs/>
          <w:color w:val="2D3538"/>
        </w:rPr>
        <w:t>Leadership &amp; Talent Development</w:t>
      </w:r>
    </w:p>
    <w:p w14:paraId="4C47C17B" w14:textId="77777777"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TVMC designs and delivers targeted leadership programs, executive coaching, and talent development workshops to build resilient, high-performing teams. Programs are aligned with business strategy and focus on cultivating adaptive, inclusive, and innovative leadership.</w:t>
      </w:r>
    </w:p>
    <w:p w14:paraId="77D6624C" w14:textId="77777777" w:rsidR="0084484F" w:rsidRPr="00F076C7" w:rsidRDefault="0084484F" w:rsidP="0084484F">
      <w:pPr>
        <w:pStyle w:val="ListParagraph"/>
        <w:spacing w:line="360" w:lineRule="auto"/>
        <w:ind w:left="360"/>
        <w:jc w:val="both"/>
        <w:rPr>
          <w:rFonts w:ascii="Lato" w:hAnsi="Lato"/>
          <w:color w:val="2D3538"/>
        </w:rPr>
      </w:pPr>
    </w:p>
    <w:p w14:paraId="7685FCE9" w14:textId="77777777" w:rsidR="0084484F" w:rsidRPr="00F076C7" w:rsidRDefault="0084484F" w:rsidP="00F4468F">
      <w:pPr>
        <w:pStyle w:val="ListParagraph"/>
        <w:numPr>
          <w:ilvl w:val="0"/>
          <w:numId w:val="3"/>
        </w:numPr>
        <w:spacing w:line="360" w:lineRule="auto"/>
        <w:jc w:val="both"/>
        <w:rPr>
          <w:rFonts w:ascii="Lato" w:hAnsi="Lato"/>
          <w:b/>
          <w:bCs/>
          <w:color w:val="2D3538"/>
        </w:rPr>
      </w:pPr>
      <w:r w:rsidRPr="00F076C7">
        <w:rPr>
          <w:rFonts w:ascii="Lato" w:hAnsi="Lato"/>
          <w:b/>
          <w:bCs/>
          <w:color w:val="2D3538"/>
        </w:rPr>
        <w:t>Business Intelligence &amp; Analytics</w:t>
      </w:r>
    </w:p>
    <w:p w14:paraId="0D4467DD" w14:textId="77777777"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TVMC transforms raw data into meaningful insights through robust analytics platforms, dashboards, and reporting tools. Our BI services empower decision-makers to track performance, forecast trends, and make evidence-based business decisions.</w:t>
      </w:r>
    </w:p>
    <w:p w14:paraId="14514E72" w14:textId="77777777" w:rsidR="0084484F" w:rsidRPr="00F076C7" w:rsidRDefault="0084484F" w:rsidP="0084484F">
      <w:pPr>
        <w:pStyle w:val="ListParagraph"/>
        <w:spacing w:line="360" w:lineRule="auto"/>
        <w:ind w:left="360"/>
        <w:jc w:val="both"/>
        <w:rPr>
          <w:rFonts w:ascii="Lato" w:hAnsi="Lato"/>
          <w:color w:val="2D3538"/>
        </w:rPr>
      </w:pPr>
    </w:p>
    <w:p w14:paraId="0E3B37FF" w14:textId="77777777" w:rsidR="0084484F" w:rsidRPr="00F076C7" w:rsidRDefault="0084484F" w:rsidP="00F4468F">
      <w:pPr>
        <w:pStyle w:val="ListParagraph"/>
        <w:numPr>
          <w:ilvl w:val="0"/>
          <w:numId w:val="3"/>
        </w:numPr>
        <w:spacing w:line="360" w:lineRule="auto"/>
        <w:jc w:val="both"/>
        <w:rPr>
          <w:rFonts w:ascii="Lato" w:hAnsi="Lato"/>
          <w:color w:val="2D3538"/>
        </w:rPr>
      </w:pPr>
      <w:r w:rsidRPr="00F076C7">
        <w:rPr>
          <w:rFonts w:ascii="Lato" w:hAnsi="Lato"/>
          <w:b/>
          <w:bCs/>
          <w:color w:val="2D3538"/>
        </w:rPr>
        <w:t>Technology Consulting</w:t>
      </w:r>
    </w:p>
    <w:p w14:paraId="764EB342" w14:textId="77777777"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From IT infrastructure design to software implementation, TVMC advises clients on selecting and deploying the right technologies. Areas of expertise include enterprise architecture, cloud strategy, system integration, and cybersecurity.</w:t>
      </w:r>
    </w:p>
    <w:p w14:paraId="443FE9FB" w14:textId="77777777" w:rsidR="0084484F" w:rsidRPr="00F076C7" w:rsidRDefault="0084484F" w:rsidP="0084484F">
      <w:pPr>
        <w:pStyle w:val="ListParagraph"/>
        <w:spacing w:line="360" w:lineRule="auto"/>
        <w:ind w:left="360"/>
        <w:jc w:val="both"/>
        <w:rPr>
          <w:rFonts w:ascii="Lato" w:hAnsi="Lato"/>
          <w:color w:val="2D3538"/>
        </w:rPr>
      </w:pPr>
    </w:p>
    <w:p w14:paraId="63001786" w14:textId="77777777" w:rsidR="0084484F" w:rsidRPr="00F076C7" w:rsidRDefault="0084484F" w:rsidP="00F4468F">
      <w:pPr>
        <w:pStyle w:val="ListParagraph"/>
        <w:numPr>
          <w:ilvl w:val="0"/>
          <w:numId w:val="3"/>
        </w:numPr>
        <w:spacing w:line="360" w:lineRule="auto"/>
        <w:jc w:val="both"/>
        <w:rPr>
          <w:rFonts w:ascii="Lato" w:hAnsi="Lato"/>
          <w:color w:val="2D3538"/>
        </w:rPr>
      </w:pPr>
      <w:r w:rsidRPr="00F076C7">
        <w:rPr>
          <w:rFonts w:ascii="Lato" w:hAnsi="Lato"/>
          <w:b/>
          <w:bCs/>
          <w:color w:val="2D3538"/>
        </w:rPr>
        <w:t>Customer Experience (CX) Strategy</w:t>
      </w:r>
    </w:p>
    <w:p w14:paraId="15936B9D" w14:textId="5BBD5ADE"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 xml:space="preserve">TVMC helps organizations reimagine customer journeys by analyzing feedback, </w:t>
      </w:r>
      <w:r w:rsidR="00B87EDB" w:rsidRPr="00F076C7">
        <w:rPr>
          <w:rFonts w:ascii="Lato" w:hAnsi="Lato"/>
          <w:color w:val="2D3538"/>
        </w:rPr>
        <w:t>behaviour</w:t>
      </w:r>
      <w:r w:rsidRPr="00F076C7">
        <w:rPr>
          <w:rFonts w:ascii="Lato" w:hAnsi="Lato"/>
          <w:color w:val="2D3538"/>
        </w:rPr>
        <w:t xml:space="preserve"> patterns, and market data. Our CX solutions aim to improve retention, satisfaction, and brand loyalty through omnichannel engagement and personalization strategies.</w:t>
      </w:r>
    </w:p>
    <w:p w14:paraId="53942A25" w14:textId="77777777" w:rsidR="0084484F" w:rsidRPr="00F076C7" w:rsidRDefault="0084484F" w:rsidP="00F076C7">
      <w:pPr>
        <w:spacing w:line="360" w:lineRule="auto"/>
        <w:jc w:val="both"/>
        <w:rPr>
          <w:rFonts w:ascii="Lato" w:hAnsi="Lato"/>
          <w:color w:val="2D3538"/>
        </w:rPr>
      </w:pPr>
    </w:p>
    <w:p w14:paraId="7621AB8C" w14:textId="77777777" w:rsidR="0084484F" w:rsidRPr="00F076C7" w:rsidRDefault="0084484F" w:rsidP="00F4468F">
      <w:pPr>
        <w:pStyle w:val="ListParagraph"/>
        <w:numPr>
          <w:ilvl w:val="0"/>
          <w:numId w:val="3"/>
        </w:numPr>
        <w:spacing w:line="360" w:lineRule="auto"/>
        <w:jc w:val="both"/>
        <w:rPr>
          <w:rFonts w:ascii="Lato" w:hAnsi="Lato"/>
          <w:color w:val="2D3538"/>
        </w:rPr>
      </w:pPr>
      <w:r w:rsidRPr="00F076C7">
        <w:rPr>
          <w:rFonts w:ascii="Lato" w:hAnsi="Lato"/>
          <w:b/>
          <w:bCs/>
          <w:color w:val="2D3538"/>
        </w:rPr>
        <w:t>Marketplace Development &amp; Platform Strategy</w:t>
      </w:r>
    </w:p>
    <w:p w14:paraId="04BF1F76" w14:textId="0728E490" w:rsidR="0084484F" w:rsidRDefault="0084484F" w:rsidP="0084484F">
      <w:pPr>
        <w:pStyle w:val="ListParagraph"/>
        <w:spacing w:line="360" w:lineRule="auto"/>
        <w:ind w:left="360"/>
        <w:jc w:val="both"/>
        <w:rPr>
          <w:rFonts w:ascii="Lato" w:hAnsi="Lato"/>
          <w:color w:val="2D3538"/>
        </w:rPr>
      </w:pPr>
      <w:r w:rsidRPr="00F076C7">
        <w:rPr>
          <w:rFonts w:ascii="Lato" w:hAnsi="Lato"/>
          <w:color w:val="2D3538"/>
        </w:rPr>
        <w:t>TVMC supports clients in building digital marketplaces and ecosystem platforms from conception to go-to-market. This includes partner integration models, monetization strategies, and operational scalability plans.</w:t>
      </w:r>
    </w:p>
    <w:p w14:paraId="6824D4BA" w14:textId="77777777" w:rsidR="00BE6409" w:rsidRPr="00F076C7" w:rsidRDefault="00BE6409" w:rsidP="0084484F">
      <w:pPr>
        <w:pStyle w:val="ListParagraph"/>
        <w:spacing w:line="360" w:lineRule="auto"/>
        <w:ind w:left="360"/>
        <w:jc w:val="both"/>
        <w:rPr>
          <w:rFonts w:ascii="Lato" w:hAnsi="Lato"/>
          <w:color w:val="2D3538"/>
        </w:rPr>
      </w:pPr>
    </w:p>
    <w:p w14:paraId="3326A040" w14:textId="77777777" w:rsidR="0084484F" w:rsidRPr="00F076C7" w:rsidRDefault="0084484F" w:rsidP="0084484F">
      <w:pPr>
        <w:pStyle w:val="ListParagraph"/>
        <w:spacing w:line="360" w:lineRule="auto"/>
        <w:ind w:left="360"/>
        <w:jc w:val="both"/>
        <w:rPr>
          <w:rFonts w:ascii="Lato" w:hAnsi="Lato"/>
          <w:color w:val="2D3538"/>
        </w:rPr>
      </w:pPr>
    </w:p>
    <w:p w14:paraId="6BDE7B6F" w14:textId="77777777" w:rsidR="0084484F" w:rsidRPr="00F076C7" w:rsidRDefault="0084484F" w:rsidP="00F4468F">
      <w:pPr>
        <w:pStyle w:val="ListParagraph"/>
        <w:numPr>
          <w:ilvl w:val="0"/>
          <w:numId w:val="3"/>
        </w:numPr>
        <w:spacing w:line="360" w:lineRule="auto"/>
        <w:jc w:val="both"/>
        <w:rPr>
          <w:rFonts w:ascii="Lato" w:hAnsi="Lato"/>
          <w:color w:val="2D3538"/>
        </w:rPr>
      </w:pPr>
      <w:r w:rsidRPr="00F076C7">
        <w:rPr>
          <w:rFonts w:ascii="Lato" w:hAnsi="Lato"/>
          <w:b/>
          <w:bCs/>
          <w:color w:val="2D3538"/>
        </w:rPr>
        <w:lastRenderedPageBreak/>
        <w:t>Sustainability &amp; ESG Advisory</w:t>
      </w:r>
    </w:p>
    <w:p w14:paraId="51323667" w14:textId="77777777" w:rsidR="0084484F" w:rsidRPr="00F076C7" w:rsidRDefault="0084484F" w:rsidP="0084484F">
      <w:pPr>
        <w:pStyle w:val="ListParagraph"/>
        <w:spacing w:line="360" w:lineRule="auto"/>
        <w:ind w:left="360"/>
        <w:jc w:val="both"/>
        <w:rPr>
          <w:rFonts w:ascii="Lato" w:hAnsi="Lato"/>
          <w:color w:val="2D3538"/>
        </w:rPr>
      </w:pPr>
      <w:r w:rsidRPr="00F076C7">
        <w:rPr>
          <w:rFonts w:ascii="Lato" w:hAnsi="Lato"/>
          <w:color w:val="2D3538"/>
        </w:rPr>
        <w:t>TVMC provides strategic guidance on integrating environmental, social, and governance (ESG) considerations into business operations. Services include sustainability reporting, green operations planning, and regulatory alignment.</w:t>
      </w:r>
    </w:p>
    <w:p w14:paraId="2B877DC2" w14:textId="77777777" w:rsidR="0084484F" w:rsidRPr="0084484F" w:rsidRDefault="0084484F" w:rsidP="0084484F"/>
    <w:p w14:paraId="039D1FC3" w14:textId="59E6D069" w:rsidR="0084484F" w:rsidRDefault="0084484F" w:rsidP="0084484F">
      <w:pPr>
        <w:pStyle w:val="Heading2"/>
        <w:numPr>
          <w:ilvl w:val="1"/>
          <w:numId w:val="1"/>
        </w:numPr>
        <w:rPr>
          <w:rFonts w:ascii="Lato" w:hAnsi="Lato"/>
          <w:color w:val="215D4B" w:themeColor="accent4" w:themeShade="80"/>
          <w:sz w:val="26"/>
          <w:szCs w:val="26"/>
        </w:rPr>
      </w:pPr>
      <w:r>
        <w:rPr>
          <w:rFonts w:ascii="Lato" w:hAnsi="Lato"/>
          <w:color w:val="215D4B" w:themeColor="accent4" w:themeShade="80"/>
          <w:sz w:val="26"/>
          <w:szCs w:val="26"/>
        </w:rPr>
        <w:t xml:space="preserve"> </w:t>
      </w:r>
      <w:bookmarkStart w:id="7" w:name="_Toc194955581"/>
      <w:r w:rsidR="006A2ADA">
        <w:rPr>
          <w:rFonts w:ascii="Lato" w:hAnsi="Lato"/>
          <w:color w:val="215D4B" w:themeColor="accent4" w:themeShade="80"/>
          <w:sz w:val="26"/>
          <w:szCs w:val="26"/>
        </w:rPr>
        <w:t>Our expertise and team</w:t>
      </w:r>
      <w:bookmarkEnd w:id="7"/>
    </w:p>
    <w:p w14:paraId="632267B2" w14:textId="77777777" w:rsidR="006A2ADA" w:rsidRDefault="006A2ADA" w:rsidP="006A2ADA"/>
    <w:p w14:paraId="796B79EA" w14:textId="2CB0F7A0" w:rsidR="006A2ADA" w:rsidRPr="00F076C7" w:rsidRDefault="006A2ADA" w:rsidP="00F076C7">
      <w:pPr>
        <w:pStyle w:val="ListParagraph"/>
        <w:spacing w:line="360" w:lineRule="auto"/>
        <w:ind w:left="0"/>
        <w:jc w:val="both"/>
        <w:rPr>
          <w:rFonts w:ascii="Lato" w:hAnsi="Lato"/>
          <w:color w:val="2D3538"/>
        </w:rPr>
      </w:pPr>
      <w:r w:rsidRPr="00F076C7">
        <w:rPr>
          <w:rFonts w:ascii="Lato" w:hAnsi="Lato"/>
          <w:color w:val="2D3538"/>
        </w:rPr>
        <w:t>At The Value Markers Consultancy (TVMC), our strength lies in the depth of our expertise and the calibre of our people. We bring together a multidisciplinary team of experienced professionals, each with a proven track record in driving transformation and delivering measurable results.</w:t>
      </w:r>
    </w:p>
    <w:p w14:paraId="42184ACB" w14:textId="77777777" w:rsidR="006A2ADA" w:rsidRPr="00F076C7" w:rsidRDefault="006A2ADA" w:rsidP="006A2ADA">
      <w:pPr>
        <w:pStyle w:val="ListParagraph"/>
        <w:spacing w:line="360" w:lineRule="auto"/>
        <w:ind w:left="360"/>
        <w:jc w:val="both"/>
        <w:rPr>
          <w:rFonts w:ascii="Lato" w:hAnsi="Lato"/>
          <w:color w:val="2D3538"/>
        </w:rPr>
      </w:pPr>
    </w:p>
    <w:p w14:paraId="2B310BC2" w14:textId="77777777" w:rsidR="006A2ADA" w:rsidRPr="00F076C7" w:rsidRDefault="006A2ADA" w:rsidP="00F4468F">
      <w:pPr>
        <w:pStyle w:val="ListParagraph"/>
        <w:numPr>
          <w:ilvl w:val="0"/>
          <w:numId w:val="3"/>
        </w:numPr>
        <w:spacing w:line="360" w:lineRule="auto"/>
        <w:jc w:val="both"/>
        <w:rPr>
          <w:rFonts w:ascii="Lato" w:hAnsi="Lato"/>
          <w:color w:val="2D3538"/>
        </w:rPr>
      </w:pPr>
      <w:r w:rsidRPr="00F076C7">
        <w:rPr>
          <w:rFonts w:ascii="Lato" w:hAnsi="Lato"/>
          <w:color w:val="2D3538"/>
        </w:rPr>
        <w:t>Our Expertise</w:t>
      </w:r>
    </w:p>
    <w:p w14:paraId="139CCDCC" w14:textId="77777777" w:rsidR="006A2ADA" w:rsidRPr="00F076C7" w:rsidRDefault="006A2ADA" w:rsidP="006A2ADA">
      <w:pPr>
        <w:pStyle w:val="ListParagraph"/>
        <w:spacing w:line="360" w:lineRule="auto"/>
        <w:ind w:left="360"/>
        <w:jc w:val="both"/>
        <w:rPr>
          <w:rFonts w:ascii="Lato" w:hAnsi="Lato"/>
          <w:color w:val="2D3538"/>
        </w:rPr>
      </w:pPr>
      <w:r w:rsidRPr="00F076C7">
        <w:rPr>
          <w:rFonts w:ascii="Lato" w:hAnsi="Lato"/>
          <w:color w:val="2D3538"/>
        </w:rPr>
        <w:t>We specialize in providing end-to-end consulting services across a range of critical domains:</w:t>
      </w:r>
    </w:p>
    <w:p w14:paraId="018FC70E" w14:textId="77777777" w:rsidR="006A2ADA" w:rsidRPr="00F076C7" w:rsidRDefault="006A2ADA" w:rsidP="00F4468F">
      <w:pPr>
        <w:pStyle w:val="ListParagraph"/>
        <w:numPr>
          <w:ilvl w:val="0"/>
          <w:numId w:val="5"/>
        </w:numPr>
        <w:spacing w:line="360" w:lineRule="auto"/>
        <w:jc w:val="both"/>
        <w:rPr>
          <w:rFonts w:ascii="Lato" w:hAnsi="Lato"/>
          <w:color w:val="2D3538"/>
        </w:rPr>
      </w:pPr>
      <w:r w:rsidRPr="00F076C7">
        <w:rPr>
          <w:rFonts w:ascii="Lato" w:hAnsi="Lato"/>
          <w:color w:val="2D3538"/>
        </w:rPr>
        <w:t>Digital Transformation &amp; Innovation: Empowering clients with cutting-edge technologies like AI, cloud computing, and data analytics to stay ahead in the digital age.</w:t>
      </w:r>
    </w:p>
    <w:p w14:paraId="03D4238E" w14:textId="77777777" w:rsidR="006A2ADA" w:rsidRPr="00F076C7" w:rsidRDefault="006A2ADA" w:rsidP="00F4468F">
      <w:pPr>
        <w:pStyle w:val="ListParagraph"/>
        <w:numPr>
          <w:ilvl w:val="0"/>
          <w:numId w:val="5"/>
        </w:numPr>
        <w:spacing w:line="360" w:lineRule="auto"/>
        <w:jc w:val="both"/>
        <w:rPr>
          <w:rFonts w:ascii="Lato" w:hAnsi="Lato"/>
          <w:color w:val="2D3538"/>
        </w:rPr>
      </w:pPr>
      <w:r w:rsidRPr="00F076C7">
        <w:rPr>
          <w:rFonts w:ascii="Lato" w:hAnsi="Lato"/>
          <w:color w:val="2D3538"/>
        </w:rPr>
        <w:t>Business Strategy &amp; Growth Planning: Developing tailored, data-driven strategies that align with organizational goals and market dynamics.</w:t>
      </w:r>
    </w:p>
    <w:p w14:paraId="7C64AC4A" w14:textId="77777777" w:rsidR="006A2ADA" w:rsidRPr="00F076C7" w:rsidRDefault="006A2ADA" w:rsidP="00F4468F">
      <w:pPr>
        <w:pStyle w:val="ListParagraph"/>
        <w:numPr>
          <w:ilvl w:val="0"/>
          <w:numId w:val="5"/>
        </w:numPr>
        <w:spacing w:line="360" w:lineRule="auto"/>
        <w:jc w:val="both"/>
        <w:rPr>
          <w:rFonts w:ascii="Lato" w:hAnsi="Lato"/>
          <w:color w:val="2D3538"/>
        </w:rPr>
      </w:pPr>
      <w:r w:rsidRPr="00F076C7">
        <w:rPr>
          <w:rFonts w:ascii="Lato" w:hAnsi="Lato"/>
          <w:color w:val="2D3538"/>
        </w:rPr>
        <w:t>Operational Excellence: Applying Lean Six Sigma, agile methods, and automation to optimize processes, enhance productivity, and reduce costs.</w:t>
      </w:r>
    </w:p>
    <w:p w14:paraId="3D3296F1" w14:textId="77777777" w:rsidR="006A2ADA" w:rsidRPr="00F076C7" w:rsidRDefault="006A2ADA" w:rsidP="00F4468F">
      <w:pPr>
        <w:pStyle w:val="ListParagraph"/>
        <w:numPr>
          <w:ilvl w:val="0"/>
          <w:numId w:val="5"/>
        </w:numPr>
        <w:spacing w:line="360" w:lineRule="auto"/>
        <w:jc w:val="both"/>
        <w:rPr>
          <w:rFonts w:ascii="Lato" w:hAnsi="Lato"/>
          <w:color w:val="2D3538"/>
        </w:rPr>
      </w:pPr>
      <w:r w:rsidRPr="00F076C7">
        <w:rPr>
          <w:rFonts w:ascii="Lato" w:hAnsi="Lato"/>
          <w:color w:val="2D3538"/>
        </w:rPr>
        <w:t>Risk &amp; Compliance: Ensuring regulatory adherence and resilience through robust risk frameworks and proactive compliance strategies.</w:t>
      </w:r>
    </w:p>
    <w:p w14:paraId="326048A1" w14:textId="7C172ADE" w:rsidR="006A2ADA" w:rsidRPr="00F076C7" w:rsidRDefault="006A2ADA" w:rsidP="006A2ADA">
      <w:pPr>
        <w:pStyle w:val="ListParagraph"/>
        <w:numPr>
          <w:ilvl w:val="0"/>
          <w:numId w:val="5"/>
        </w:numPr>
        <w:spacing w:line="360" w:lineRule="auto"/>
        <w:jc w:val="both"/>
        <w:rPr>
          <w:rFonts w:ascii="Lato" w:hAnsi="Lato"/>
          <w:color w:val="2D3538"/>
        </w:rPr>
      </w:pPr>
      <w:r w:rsidRPr="00F076C7">
        <w:rPr>
          <w:rFonts w:ascii="Lato" w:hAnsi="Lato"/>
          <w:color w:val="2D3538"/>
        </w:rPr>
        <w:t>Business Intelligence &amp; Analytics: Translating complex data into actionable insights for smarter decisions and better outcomes.</w:t>
      </w:r>
    </w:p>
    <w:p w14:paraId="0CD4F3BB" w14:textId="77777777" w:rsidR="006A2ADA" w:rsidRPr="00F076C7" w:rsidRDefault="006A2ADA" w:rsidP="00F4468F">
      <w:pPr>
        <w:pStyle w:val="ListParagraph"/>
        <w:numPr>
          <w:ilvl w:val="0"/>
          <w:numId w:val="5"/>
        </w:numPr>
        <w:spacing w:line="360" w:lineRule="auto"/>
        <w:jc w:val="both"/>
        <w:rPr>
          <w:rFonts w:ascii="Lato" w:hAnsi="Lato"/>
          <w:color w:val="2D3538"/>
        </w:rPr>
      </w:pPr>
      <w:r w:rsidRPr="00F076C7">
        <w:rPr>
          <w:rFonts w:ascii="Lato" w:hAnsi="Lato"/>
          <w:color w:val="2D3538"/>
        </w:rPr>
        <w:t>Leadership &amp; Talent Development: Equipping individuals and teams with the tools to lead change, improve performance, and foster a culture of excellence.</w:t>
      </w:r>
    </w:p>
    <w:p w14:paraId="60971371" w14:textId="77777777" w:rsidR="006A2ADA" w:rsidRPr="00F076C7" w:rsidRDefault="006A2ADA" w:rsidP="00F4468F">
      <w:pPr>
        <w:pStyle w:val="ListParagraph"/>
        <w:numPr>
          <w:ilvl w:val="0"/>
          <w:numId w:val="5"/>
        </w:numPr>
        <w:spacing w:line="360" w:lineRule="auto"/>
        <w:jc w:val="both"/>
        <w:rPr>
          <w:rFonts w:ascii="Lato" w:hAnsi="Lato"/>
          <w:color w:val="2D3538"/>
        </w:rPr>
      </w:pPr>
      <w:r w:rsidRPr="00F076C7">
        <w:rPr>
          <w:rFonts w:ascii="Lato" w:hAnsi="Lato"/>
          <w:color w:val="2D3538"/>
        </w:rPr>
        <w:t>Customer Experience &amp; Marketplace Development: Designing scalable platforms and exceptional service models that drive customer satisfaction and loyalty.</w:t>
      </w:r>
    </w:p>
    <w:p w14:paraId="4CA481DF" w14:textId="77777777" w:rsidR="006A2ADA" w:rsidRDefault="006A2ADA" w:rsidP="00372AFF">
      <w:pPr>
        <w:spacing w:line="360" w:lineRule="auto"/>
        <w:jc w:val="both"/>
        <w:rPr>
          <w:rFonts w:ascii="Lato" w:hAnsi="Lato"/>
        </w:rPr>
      </w:pPr>
    </w:p>
    <w:p w14:paraId="4513F825" w14:textId="77777777" w:rsidR="00372AFF" w:rsidRDefault="00372AFF" w:rsidP="00372AFF">
      <w:pPr>
        <w:spacing w:line="360" w:lineRule="auto"/>
        <w:jc w:val="both"/>
        <w:rPr>
          <w:rFonts w:ascii="Lato" w:hAnsi="Lato"/>
        </w:rPr>
      </w:pPr>
    </w:p>
    <w:p w14:paraId="2DC68DA0" w14:textId="77777777" w:rsidR="00372AFF" w:rsidRDefault="00372AFF" w:rsidP="00372AFF">
      <w:pPr>
        <w:spacing w:line="360" w:lineRule="auto"/>
        <w:jc w:val="both"/>
        <w:rPr>
          <w:rFonts w:ascii="Lato" w:hAnsi="Lato"/>
        </w:rPr>
      </w:pPr>
    </w:p>
    <w:p w14:paraId="24D1A038" w14:textId="77777777" w:rsidR="00372AFF" w:rsidRPr="00372AFF" w:rsidRDefault="00372AFF" w:rsidP="00372AFF">
      <w:pPr>
        <w:spacing w:line="360" w:lineRule="auto"/>
        <w:jc w:val="both"/>
        <w:rPr>
          <w:rFonts w:ascii="Lato" w:hAnsi="Lato"/>
        </w:rPr>
      </w:pPr>
    </w:p>
    <w:p w14:paraId="03C618A8" w14:textId="77777777" w:rsidR="00F076C7" w:rsidRPr="00A148BD" w:rsidRDefault="006A2ADA" w:rsidP="00F076C7">
      <w:pPr>
        <w:pStyle w:val="ListParagraph"/>
        <w:numPr>
          <w:ilvl w:val="0"/>
          <w:numId w:val="6"/>
        </w:numPr>
        <w:spacing w:line="360" w:lineRule="auto"/>
        <w:jc w:val="both"/>
        <w:rPr>
          <w:rFonts w:ascii="Lato" w:hAnsi="Lato"/>
          <w:color w:val="2D3538"/>
        </w:rPr>
      </w:pPr>
      <w:r w:rsidRPr="00A148BD">
        <w:rPr>
          <w:rFonts w:ascii="Lato" w:hAnsi="Lato"/>
          <w:color w:val="2D3538"/>
        </w:rPr>
        <w:lastRenderedPageBreak/>
        <w:t>Our Team</w:t>
      </w:r>
      <w:r w:rsidR="00F076C7" w:rsidRPr="00A148BD">
        <w:rPr>
          <w:rFonts w:ascii="Lato" w:hAnsi="Lato"/>
          <w:color w:val="2D3538"/>
        </w:rPr>
        <w:t xml:space="preserve"> </w:t>
      </w:r>
    </w:p>
    <w:p w14:paraId="7A972263" w14:textId="45B1BD29" w:rsidR="00F076C7" w:rsidRPr="00A148BD" w:rsidRDefault="006A2ADA" w:rsidP="00AB0413">
      <w:pPr>
        <w:pStyle w:val="ListParagraph"/>
        <w:spacing w:line="360" w:lineRule="auto"/>
        <w:ind w:left="360"/>
        <w:jc w:val="both"/>
        <w:rPr>
          <w:rFonts w:ascii="Lato" w:hAnsi="Lato"/>
          <w:color w:val="2D3538"/>
        </w:rPr>
      </w:pPr>
      <w:r w:rsidRPr="00A148BD">
        <w:rPr>
          <w:rFonts w:ascii="Lato" w:hAnsi="Lato"/>
          <w:color w:val="2D3538"/>
        </w:rPr>
        <w:t>With over 250 consultants, analysts, and domain experts, TVMC is structured to deliver both strategic vision and hands-on execution. Our team combines industry-specific knowledge with cross-functional expertise, enabling us to serve clients across technology, finance, retail, healthcare, and more.</w:t>
      </w:r>
    </w:p>
    <w:p w14:paraId="37CDFDFA" w14:textId="77777777" w:rsidR="00F076C7" w:rsidRPr="00A148BD" w:rsidRDefault="00F076C7" w:rsidP="00F076C7">
      <w:pPr>
        <w:pStyle w:val="ListParagraph"/>
        <w:spacing w:line="360" w:lineRule="auto"/>
        <w:jc w:val="both"/>
        <w:rPr>
          <w:rFonts w:ascii="Lato" w:hAnsi="Lato"/>
          <w:color w:val="2D3538"/>
        </w:rPr>
      </w:pPr>
    </w:p>
    <w:p w14:paraId="2EE5EC94" w14:textId="4867AD75" w:rsidR="00F076C7" w:rsidRPr="00A148BD" w:rsidRDefault="006A2ADA" w:rsidP="00AB0413">
      <w:pPr>
        <w:pStyle w:val="ListParagraph"/>
        <w:spacing w:line="360" w:lineRule="auto"/>
        <w:ind w:left="360"/>
        <w:jc w:val="both"/>
        <w:rPr>
          <w:rFonts w:ascii="Lato" w:hAnsi="Lato"/>
          <w:color w:val="2D3538"/>
        </w:rPr>
      </w:pPr>
      <w:r w:rsidRPr="00A148BD">
        <w:rPr>
          <w:rFonts w:ascii="Lato" w:hAnsi="Lato"/>
          <w:color w:val="2D3538"/>
        </w:rPr>
        <w:t>From visionary strategists and certified project managers to data scientists, process improvement experts, and compliance professionals, each team member brings a unique perspective</w:t>
      </w:r>
      <w:r w:rsidR="00BC0443">
        <w:rPr>
          <w:rFonts w:ascii="Lato" w:hAnsi="Lato"/>
          <w:color w:val="2D3538"/>
        </w:rPr>
        <w:t xml:space="preserve"> </w:t>
      </w:r>
      <w:r w:rsidRPr="00A148BD">
        <w:rPr>
          <w:rFonts w:ascii="Lato" w:hAnsi="Lato"/>
          <w:color w:val="2D3538"/>
        </w:rPr>
        <w:t>and a shared passion for impact.</w:t>
      </w:r>
    </w:p>
    <w:p w14:paraId="6A93659F" w14:textId="77777777" w:rsidR="00F076C7" w:rsidRPr="00A148BD" w:rsidRDefault="00F076C7" w:rsidP="00F076C7">
      <w:pPr>
        <w:pStyle w:val="ListParagraph"/>
        <w:spacing w:line="360" w:lineRule="auto"/>
        <w:jc w:val="both"/>
        <w:rPr>
          <w:rFonts w:ascii="Lato" w:hAnsi="Lato"/>
          <w:color w:val="2D3538"/>
        </w:rPr>
      </w:pPr>
    </w:p>
    <w:p w14:paraId="69FB934B" w14:textId="4C763161" w:rsidR="006A2ADA" w:rsidRPr="00A148BD" w:rsidRDefault="006A2ADA" w:rsidP="00AB0413">
      <w:pPr>
        <w:pStyle w:val="ListParagraph"/>
        <w:spacing w:line="360" w:lineRule="auto"/>
        <w:ind w:left="360"/>
        <w:jc w:val="both"/>
        <w:rPr>
          <w:rFonts w:ascii="Lato" w:hAnsi="Lato"/>
          <w:color w:val="2D3538"/>
        </w:rPr>
      </w:pPr>
      <w:r w:rsidRPr="00A148BD">
        <w:rPr>
          <w:rFonts w:ascii="Lato" w:hAnsi="Lato"/>
          <w:color w:val="2D3538"/>
        </w:rPr>
        <w:t>Our leadership fosters a collaborative, inclusive environment where ideas flourish and excellence is the standard. Continuous learning, innovation, and integrity form how we work internally and with our clients.</w:t>
      </w:r>
    </w:p>
    <w:p w14:paraId="6F16C95F" w14:textId="77777777" w:rsidR="006A2ADA" w:rsidRPr="001302F5" w:rsidRDefault="006A2ADA" w:rsidP="001302F5">
      <w:pPr>
        <w:spacing w:line="360" w:lineRule="auto"/>
        <w:jc w:val="both"/>
        <w:rPr>
          <w:rFonts w:ascii="Lato" w:hAnsi="Lato"/>
        </w:rPr>
      </w:pPr>
    </w:p>
    <w:p w14:paraId="3EB6778D" w14:textId="47045687" w:rsidR="006A2ADA" w:rsidRDefault="006A2ADA" w:rsidP="006A2ADA">
      <w:pPr>
        <w:pStyle w:val="Heading2"/>
        <w:numPr>
          <w:ilvl w:val="1"/>
          <w:numId w:val="1"/>
        </w:numPr>
        <w:rPr>
          <w:rFonts w:ascii="Lato" w:hAnsi="Lato"/>
          <w:color w:val="215D4B" w:themeColor="accent4" w:themeShade="80"/>
          <w:sz w:val="26"/>
          <w:szCs w:val="26"/>
        </w:rPr>
      </w:pPr>
      <w:r>
        <w:rPr>
          <w:rFonts w:ascii="Lato" w:hAnsi="Lato"/>
          <w:color w:val="215D4B" w:themeColor="accent4" w:themeShade="80"/>
          <w:sz w:val="26"/>
          <w:szCs w:val="26"/>
        </w:rPr>
        <w:t xml:space="preserve"> </w:t>
      </w:r>
      <w:bookmarkStart w:id="8" w:name="_Toc194955582"/>
      <w:r>
        <w:rPr>
          <w:rFonts w:ascii="Lato" w:hAnsi="Lato"/>
          <w:color w:val="215D4B" w:themeColor="accent4" w:themeShade="80"/>
          <w:sz w:val="26"/>
          <w:szCs w:val="26"/>
        </w:rPr>
        <w:t xml:space="preserve">Our </w:t>
      </w:r>
      <w:r w:rsidR="001302F5">
        <w:rPr>
          <w:rFonts w:ascii="Lato" w:hAnsi="Lato"/>
          <w:color w:val="215D4B" w:themeColor="accent4" w:themeShade="80"/>
          <w:sz w:val="26"/>
          <w:szCs w:val="26"/>
        </w:rPr>
        <w:t>c</w:t>
      </w:r>
      <w:r>
        <w:rPr>
          <w:rFonts w:ascii="Lato" w:hAnsi="Lato"/>
          <w:color w:val="215D4B" w:themeColor="accent4" w:themeShade="80"/>
          <w:sz w:val="26"/>
          <w:szCs w:val="26"/>
        </w:rPr>
        <w:t>lientele</w:t>
      </w:r>
      <w:bookmarkEnd w:id="8"/>
    </w:p>
    <w:p w14:paraId="5A53F066" w14:textId="77777777" w:rsidR="00DD1A85" w:rsidRPr="00DD1A85" w:rsidRDefault="00DD1A85" w:rsidP="00DD1A85"/>
    <w:p w14:paraId="0C7F8A15" w14:textId="71770D3B" w:rsidR="00DD1A85" w:rsidRPr="00265F61" w:rsidRDefault="00DD1A85" w:rsidP="001302F5">
      <w:pPr>
        <w:pStyle w:val="ListParagraph"/>
        <w:spacing w:line="360" w:lineRule="auto"/>
        <w:ind w:left="0"/>
        <w:jc w:val="both"/>
        <w:rPr>
          <w:rFonts w:ascii="Lato" w:hAnsi="Lato"/>
          <w:color w:val="2D3538"/>
        </w:rPr>
      </w:pPr>
      <w:r w:rsidRPr="00265F61">
        <w:rPr>
          <w:rFonts w:ascii="Lato" w:hAnsi="Lato"/>
          <w:color w:val="2D3538"/>
        </w:rPr>
        <w:t xml:space="preserve">The Value Markers Consultancy </w:t>
      </w:r>
      <w:r w:rsidR="001302F5" w:rsidRPr="00265F61">
        <w:rPr>
          <w:rFonts w:ascii="Lato" w:hAnsi="Lato"/>
          <w:color w:val="2D3538"/>
        </w:rPr>
        <w:t>proudly serves</w:t>
      </w:r>
      <w:r w:rsidRPr="00265F61">
        <w:rPr>
          <w:rFonts w:ascii="Lato" w:hAnsi="Lato"/>
          <w:color w:val="2D3538"/>
        </w:rPr>
        <w:t xml:space="preserve"> a distinguished and diverse clientele, spanning manufacturing, healthcare, finance, retail, education, logistics, legal services, energy, and technology. Our clients value our ability to deliver measurable impact, combining analytical rigour with innovative strategies.</w:t>
      </w:r>
    </w:p>
    <w:p w14:paraId="20D4299B" w14:textId="77777777" w:rsidR="00DD1A85" w:rsidRPr="00265F61" w:rsidRDefault="00DD1A85" w:rsidP="00DD1A85">
      <w:pPr>
        <w:pStyle w:val="ListParagraph"/>
        <w:spacing w:line="360" w:lineRule="auto"/>
        <w:ind w:left="360"/>
        <w:jc w:val="both"/>
        <w:rPr>
          <w:rFonts w:ascii="Lato" w:hAnsi="Lato"/>
          <w:color w:val="2D3538"/>
        </w:rPr>
      </w:pPr>
    </w:p>
    <w:p w14:paraId="13E0F8A3" w14:textId="6F207D75" w:rsidR="00DD1A85" w:rsidRPr="00DD1A85" w:rsidRDefault="00DD1A85" w:rsidP="00155D48">
      <w:pPr>
        <w:pStyle w:val="ListParagraph"/>
        <w:spacing w:line="360" w:lineRule="auto"/>
        <w:ind w:left="0"/>
        <w:jc w:val="both"/>
        <w:rPr>
          <w:rFonts w:ascii="Lato" w:hAnsi="Lato"/>
        </w:rPr>
      </w:pPr>
      <w:r w:rsidRPr="00265F61">
        <w:rPr>
          <w:rFonts w:ascii="Lato" w:hAnsi="Lato"/>
          <w:color w:val="2D3538"/>
        </w:rPr>
        <w:t>With each engagement, we tailor our approach to address specific business challenges, optimize operations, scale digital platforms, or mitigate risk. Below are highlights of select client engagements that showcase our versatility, results-driven mindset, and commitment to excellence.</w:t>
      </w:r>
    </w:p>
    <w:p w14:paraId="34F42C4F" w14:textId="77777777" w:rsidR="006A2ADA" w:rsidRDefault="006A2ADA" w:rsidP="006A2ADA">
      <w:pPr>
        <w:pStyle w:val="ListParagraph"/>
        <w:spacing w:line="360" w:lineRule="auto"/>
        <w:ind w:left="360"/>
        <w:jc w:val="both"/>
        <w:rPr>
          <w:rFonts w:ascii="Lato" w:hAnsi="Lato"/>
        </w:rPr>
      </w:pPr>
    </w:p>
    <w:p w14:paraId="34734A30" w14:textId="7C6C7527" w:rsidR="00A148BD" w:rsidRPr="00265F61" w:rsidRDefault="00DD1A85" w:rsidP="000E35E7">
      <w:pPr>
        <w:pStyle w:val="Heading3"/>
        <w:numPr>
          <w:ilvl w:val="2"/>
          <w:numId w:val="1"/>
        </w:numPr>
        <w:spacing w:before="80"/>
        <w:rPr>
          <w:rFonts w:ascii="Lato" w:hAnsi="Lato"/>
          <w:color w:val="215D4B" w:themeColor="accent4" w:themeShade="80"/>
          <w:sz w:val="24"/>
          <w:szCs w:val="24"/>
        </w:rPr>
      </w:pPr>
      <w:bookmarkStart w:id="9" w:name="_Toc194955583"/>
      <w:r w:rsidRPr="00265F61">
        <w:rPr>
          <w:rFonts w:ascii="Lato" w:hAnsi="Lato"/>
          <w:color w:val="215D4B" w:themeColor="accent4" w:themeShade="80"/>
          <w:sz w:val="24"/>
          <w:szCs w:val="24"/>
          <w:lang w:val="en-US"/>
        </w:rPr>
        <w:t>ABD</w:t>
      </w:r>
      <w:r w:rsidRPr="00265F61">
        <w:rPr>
          <w:rFonts w:ascii="Lato" w:hAnsi="Lato"/>
          <w:color w:val="215D4B" w:themeColor="accent4" w:themeShade="80"/>
          <w:sz w:val="24"/>
          <w:szCs w:val="24"/>
        </w:rPr>
        <w:t xml:space="preserve"> Manufacturing Corporation</w:t>
      </w:r>
      <w:bookmarkEnd w:id="9"/>
    </w:p>
    <w:p w14:paraId="10F0AEBE" w14:textId="77777777" w:rsidR="00265F61" w:rsidRPr="00265F61" w:rsidRDefault="00265F61" w:rsidP="00265F61"/>
    <w:p w14:paraId="35CDA779" w14:textId="77777777" w:rsidR="00A148BD" w:rsidRPr="00265F61" w:rsidRDefault="00DD1A85" w:rsidP="00A148BD">
      <w:pPr>
        <w:spacing w:line="360" w:lineRule="auto"/>
        <w:rPr>
          <w:rFonts w:ascii="Lato" w:hAnsi="Lato"/>
          <w:color w:val="2D3538"/>
          <w:lang w:val="en-US"/>
        </w:rPr>
      </w:pPr>
      <w:r w:rsidRPr="00265F61">
        <w:rPr>
          <w:rFonts w:ascii="Lato" w:hAnsi="Lato"/>
          <w:color w:val="2D3538"/>
          <w:lang w:val="en-US"/>
        </w:rPr>
        <w:t>Industry: Industrial Manufacturing</w:t>
      </w:r>
      <w:r w:rsidRPr="00265F61">
        <w:rPr>
          <w:rFonts w:ascii="Lato" w:hAnsi="Lato"/>
          <w:color w:val="2D3538"/>
          <w:lang w:val="en-US"/>
        </w:rPr>
        <w:br/>
        <w:t>Project: Operational Efficiency and Lean Transformation</w:t>
      </w:r>
      <w:r w:rsidRPr="00265F61">
        <w:rPr>
          <w:rFonts w:ascii="Lato" w:hAnsi="Lato"/>
          <w:color w:val="2D3538"/>
          <w:lang w:val="en-US"/>
        </w:rPr>
        <w:br/>
        <w:t>Challenge: Rising production costs, bottlenecks in assembly lines, and lack of real-time visibility</w:t>
      </w:r>
    </w:p>
    <w:p w14:paraId="1AAA505C" w14:textId="77777777" w:rsidR="00A148BD" w:rsidRPr="00265F61" w:rsidRDefault="00A148BD" w:rsidP="00A148BD">
      <w:pPr>
        <w:spacing w:line="360" w:lineRule="auto"/>
        <w:rPr>
          <w:rFonts w:ascii="Lato" w:hAnsi="Lato"/>
          <w:color w:val="2D3538"/>
          <w:lang w:val="en-US"/>
        </w:rPr>
      </w:pPr>
    </w:p>
    <w:p w14:paraId="0C2568A8" w14:textId="3A8BA79F" w:rsidR="00DD1A85" w:rsidRPr="00265F61" w:rsidRDefault="00DD1A85" w:rsidP="00A148BD">
      <w:pPr>
        <w:spacing w:line="360" w:lineRule="auto"/>
        <w:rPr>
          <w:rFonts w:ascii="Lato" w:hAnsi="Lato"/>
          <w:color w:val="2D3538"/>
          <w:lang w:val="en-US"/>
        </w:rPr>
      </w:pPr>
      <w:r w:rsidRPr="00265F61">
        <w:rPr>
          <w:rFonts w:ascii="Lato" w:hAnsi="Lato"/>
          <w:color w:val="2D3538"/>
          <w:lang w:val="en-US"/>
        </w:rPr>
        <w:lastRenderedPageBreak/>
        <w:t>Approach:</w:t>
      </w:r>
    </w:p>
    <w:p w14:paraId="122CA73D" w14:textId="77777777" w:rsidR="00DD1A85" w:rsidRPr="00265F61" w:rsidRDefault="00DD1A85" w:rsidP="00F4468F">
      <w:pPr>
        <w:pStyle w:val="ListParagraph"/>
        <w:numPr>
          <w:ilvl w:val="0"/>
          <w:numId w:val="8"/>
        </w:numPr>
        <w:spacing w:line="360" w:lineRule="auto"/>
        <w:rPr>
          <w:rFonts w:ascii="Lato" w:hAnsi="Lato"/>
          <w:color w:val="2D3538"/>
          <w:lang w:val="en-US"/>
        </w:rPr>
      </w:pPr>
      <w:r w:rsidRPr="00265F61">
        <w:rPr>
          <w:rFonts w:ascii="Lato" w:hAnsi="Lato"/>
          <w:color w:val="2D3538"/>
          <w:lang w:val="en-US"/>
        </w:rPr>
        <w:t>Conducted a Lean Six Sigma-based diagnostic of core production processes</w:t>
      </w:r>
    </w:p>
    <w:p w14:paraId="56187719" w14:textId="77777777" w:rsidR="00DD1A85" w:rsidRPr="00265F61" w:rsidRDefault="00DD1A85" w:rsidP="00F4468F">
      <w:pPr>
        <w:pStyle w:val="ListParagraph"/>
        <w:numPr>
          <w:ilvl w:val="0"/>
          <w:numId w:val="8"/>
        </w:numPr>
        <w:spacing w:line="360" w:lineRule="auto"/>
        <w:rPr>
          <w:rFonts w:ascii="Lato" w:hAnsi="Lato"/>
          <w:color w:val="2D3538"/>
          <w:lang w:val="en-US"/>
        </w:rPr>
      </w:pPr>
      <w:r w:rsidRPr="00265F61">
        <w:rPr>
          <w:rFonts w:ascii="Lato" w:hAnsi="Lato"/>
          <w:color w:val="2D3538"/>
          <w:lang w:val="en-US"/>
        </w:rPr>
        <w:t>Eliminated non-value-adding activities and optimized machine schedules</w:t>
      </w:r>
    </w:p>
    <w:p w14:paraId="68B6D7AA" w14:textId="77777777" w:rsidR="000E35E7" w:rsidRDefault="00DD1A85" w:rsidP="00F4468F">
      <w:pPr>
        <w:pStyle w:val="ListParagraph"/>
        <w:numPr>
          <w:ilvl w:val="0"/>
          <w:numId w:val="8"/>
        </w:numPr>
        <w:spacing w:line="360" w:lineRule="auto"/>
        <w:rPr>
          <w:rFonts w:ascii="Lato" w:hAnsi="Lato"/>
          <w:color w:val="2D3538"/>
          <w:lang w:val="en-US"/>
        </w:rPr>
      </w:pPr>
      <w:r w:rsidRPr="00265F61">
        <w:rPr>
          <w:rFonts w:ascii="Lato" w:hAnsi="Lato"/>
          <w:color w:val="2D3538"/>
          <w:lang w:val="en-US"/>
        </w:rPr>
        <w:t>Introduced predictive maintenance and digital KPI dashboards</w:t>
      </w:r>
    </w:p>
    <w:p w14:paraId="039DCCCF" w14:textId="31B786B0" w:rsidR="00DD1A85" w:rsidRPr="000E35E7" w:rsidRDefault="00DD1A85" w:rsidP="000E35E7">
      <w:pPr>
        <w:spacing w:line="360" w:lineRule="auto"/>
        <w:rPr>
          <w:rFonts w:ascii="Lato" w:hAnsi="Lato"/>
          <w:color w:val="2D3538"/>
          <w:lang w:val="en-US"/>
        </w:rPr>
      </w:pPr>
      <w:r w:rsidRPr="000E35E7">
        <w:rPr>
          <w:rFonts w:ascii="Lato" w:hAnsi="Lato"/>
          <w:color w:val="2D3538"/>
          <w:lang w:val="en-US"/>
        </w:rPr>
        <w:t>Outcomes:</w:t>
      </w:r>
    </w:p>
    <w:p w14:paraId="57C6C2B1" w14:textId="77777777" w:rsidR="00DD1A85" w:rsidRPr="00265F61" w:rsidRDefault="00DD1A85" w:rsidP="00F4468F">
      <w:pPr>
        <w:pStyle w:val="ListParagraph"/>
        <w:numPr>
          <w:ilvl w:val="0"/>
          <w:numId w:val="8"/>
        </w:numPr>
        <w:spacing w:line="360" w:lineRule="auto"/>
        <w:rPr>
          <w:rFonts w:ascii="Lato" w:hAnsi="Lato"/>
          <w:color w:val="2D3538"/>
          <w:lang w:val="en-US"/>
        </w:rPr>
      </w:pPr>
      <w:r w:rsidRPr="00265F61">
        <w:rPr>
          <w:rFonts w:ascii="Lato" w:hAnsi="Lato"/>
          <w:color w:val="2D3538"/>
          <w:lang w:val="en-US"/>
        </w:rPr>
        <w:t>25% reduction in production cost</w:t>
      </w:r>
    </w:p>
    <w:p w14:paraId="7F27E18E" w14:textId="77777777" w:rsidR="00DD1A85" w:rsidRPr="00265F61" w:rsidRDefault="00DD1A85" w:rsidP="00F4468F">
      <w:pPr>
        <w:pStyle w:val="ListParagraph"/>
        <w:numPr>
          <w:ilvl w:val="0"/>
          <w:numId w:val="8"/>
        </w:numPr>
        <w:spacing w:line="360" w:lineRule="auto"/>
        <w:rPr>
          <w:rFonts w:ascii="Lato" w:hAnsi="Lato"/>
          <w:color w:val="2D3538"/>
          <w:lang w:val="en-US"/>
        </w:rPr>
      </w:pPr>
      <w:r w:rsidRPr="00265F61">
        <w:rPr>
          <w:rFonts w:ascii="Lato" w:hAnsi="Lato"/>
          <w:color w:val="2D3538"/>
          <w:lang w:val="en-US"/>
        </w:rPr>
        <w:t>30% decrease in downtime</w:t>
      </w:r>
    </w:p>
    <w:p w14:paraId="3804FBF3" w14:textId="77777777" w:rsidR="00DD1A85" w:rsidRPr="00265F61" w:rsidRDefault="00DD1A85" w:rsidP="00F4468F">
      <w:pPr>
        <w:pStyle w:val="ListParagraph"/>
        <w:numPr>
          <w:ilvl w:val="0"/>
          <w:numId w:val="8"/>
        </w:numPr>
        <w:spacing w:line="360" w:lineRule="auto"/>
        <w:rPr>
          <w:rFonts w:ascii="Lato" w:hAnsi="Lato"/>
          <w:color w:val="2D3538"/>
          <w:lang w:val="en-US"/>
        </w:rPr>
      </w:pPr>
      <w:r w:rsidRPr="00265F61">
        <w:rPr>
          <w:rFonts w:ascii="Lato" w:hAnsi="Lato"/>
          <w:color w:val="2D3538"/>
          <w:lang w:val="en-US"/>
        </w:rPr>
        <w:t>15% improvement in throughput within six months</w:t>
      </w:r>
    </w:p>
    <w:p w14:paraId="09D93ACD" w14:textId="1E1B6B73" w:rsidR="006A2ADA" w:rsidRPr="00265F61" w:rsidRDefault="006A2ADA" w:rsidP="00265F61">
      <w:pPr>
        <w:spacing w:line="360" w:lineRule="auto"/>
        <w:jc w:val="both"/>
        <w:rPr>
          <w:rFonts w:ascii="Lato" w:hAnsi="Lato"/>
          <w:lang w:val="en-US"/>
        </w:rPr>
      </w:pPr>
    </w:p>
    <w:p w14:paraId="155A5D84" w14:textId="7F438B2A" w:rsidR="00DD1A85" w:rsidRDefault="000E35E7" w:rsidP="000E35E7">
      <w:pPr>
        <w:pStyle w:val="Heading3"/>
        <w:spacing w:before="80"/>
        <w:rPr>
          <w:rFonts w:ascii="Lato" w:hAnsi="Lato"/>
          <w:sz w:val="24"/>
          <w:szCs w:val="24"/>
          <w:lang w:val="en-US"/>
        </w:rPr>
      </w:pPr>
      <w:bookmarkStart w:id="10" w:name="_Toc194955584"/>
      <w:r w:rsidRPr="000E35E7">
        <w:rPr>
          <w:rFonts w:ascii="Lato" w:hAnsi="Lato"/>
          <w:color w:val="215D4B" w:themeColor="accent4" w:themeShade="80"/>
          <w:sz w:val="24"/>
          <w:szCs w:val="24"/>
          <w:lang w:val="en-US"/>
        </w:rPr>
        <w:t>1.7.2</w:t>
      </w:r>
      <w:r w:rsidRPr="000E35E7">
        <w:rPr>
          <w:rFonts w:ascii="Lato" w:hAnsi="Lato"/>
          <w:color w:val="215D4B" w:themeColor="accent4" w:themeShade="80"/>
          <w:sz w:val="24"/>
          <w:szCs w:val="24"/>
          <w:lang w:val="en-US"/>
        </w:rPr>
        <w:tab/>
      </w:r>
      <w:r w:rsidR="00DD1A85" w:rsidRPr="000E35E7">
        <w:rPr>
          <w:rFonts w:ascii="Lato" w:hAnsi="Lato"/>
          <w:color w:val="215D4B" w:themeColor="accent4" w:themeShade="80"/>
          <w:sz w:val="24"/>
          <w:szCs w:val="24"/>
          <w:lang w:val="en-US"/>
        </w:rPr>
        <w:t>Global</w:t>
      </w:r>
      <w:r w:rsidR="00BC0443">
        <w:rPr>
          <w:rFonts w:ascii="Lato" w:hAnsi="Lato"/>
          <w:color w:val="215D4B" w:themeColor="accent4" w:themeShade="80"/>
          <w:sz w:val="24"/>
          <w:szCs w:val="24"/>
          <w:lang w:val="en-US"/>
        </w:rPr>
        <w:t xml:space="preserve"> </w:t>
      </w:r>
      <w:r w:rsidR="00DD1A85" w:rsidRPr="000E35E7">
        <w:rPr>
          <w:rFonts w:ascii="Lato" w:hAnsi="Lato"/>
          <w:color w:val="215D4B" w:themeColor="accent4" w:themeShade="80"/>
          <w:sz w:val="24"/>
          <w:szCs w:val="24"/>
          <w:lang w:val="en-US"/>
        </w:rPr>
        <w:t>Health Partners</w:t>
      </w:r>
      <w:bookmarkEnd w:id="10"/>
    </w:p>
    <w:p w14:paraId="76E5369D" w14:textId="77777777" w:rsidR="00265F61" w:rsidRDefault="00265F61" w:rsidP="001201BD">
      <w:pPr>
        <w:rPr>
          <w:rFonts w:ascii="Lato" w:hAnsi="Lato"/>
          <w:lang w:val="en-US"/>
        </w:rPr>
      </w:pPr>
    </w:p>
    <w:p w14:paraId="46C25D61" w14:textId="40F44AC5" w:rsidR="00DD1A85" w:rsidRPr="001D78C9" w:rsidRDefault="00DD1A85" w:rsidP="00265F61">
      <w:pPr>
        <w:spacing w:line="360" w:lineRule="auto"/>
        <w:rPr>
          <w:rFonts w:ascii="Lato" w:hAnsi="Lato"/>
          <w:color w:val="2D3538"/>
          <w:lang w:val="en-US"/>
        </w:rPr>
      </w:pPr>
      <w:r w:rsidRPr="001D78C9">
        <w:rPr>
          <w:rFonts w:ascii="Lato" w:hAnsi="Lato"/>
          <w:color w:val="2D3538"/>
          <w:lang w:val="en-US"/>
        </w:rPr>
        <w:t>Industry: Healthcare</w:t>
      </w:r>
      <w:r w:rsidRPr="001D78C9">
        <w:rPr>
          <w:rFonts w:ascii="Lato" w:hAnsi="Lato"/>
          <w:color w:val="2D3538"/>
          <w:lang w:val="en-US"/>
        </w:rPr>
        <w:br/>
        <w:t>Project: EHR Optimization &amp; Compliance Readiness</w:t>
      </w:r>
      <w:r w:rsidRPr="001D78C9">
        <w:rPr>
          <w:rFonts w:ascii="Lato" w:hAnsi="Lato"/>
          <w:color w:val="2D3538"/>
          <w:lang w:val="en-US"/>
        </w:rPr>
        <w:br/>
        <w:t>Challenge: Inefficient health record systems and regulatory audit risks</w:t>
      </w:r>
      <w:r w:rsidRPr="001D78C9">
        <w:rPr>
          <w:rFonts w:ascii="Lato" w:hAnsi="Lato"/>
          <w:color w:val="2D3538"/>
          <w:lang w:val="en-US"/>
        </w:rPr>
        <w:br/>
        <w:t>Approach:</w:t>
      </w:r>
    </w:p>
    <w:p w14:paraId="29853692" w14:textId="77777777" w:rsidR="00DD1A85" w:rsidRPr="001D78C9" w:rsidRDefault="00DD1A85" w:rsidP="00F4468F">
      <w:pPr>
        <w:pStyle w:val="ListParagraph"/>
        <w:numPr>
          <w:ilvl w:val="0"/>
          <w:numId w:val="8"/>
        </w:numPr>
        <w:spacing w:line="360" w:lineRule="auto"/>
        <w:rPr>
          <w:rFonts w:ascii="Lato" w:hAnsi="Lato"/>
          <w:color w:val="2D3538"/>
          <w:lang w:val="en-US"/>
        </w:rPr>
      </w:pPr>
      <w:r w:rsidRPr="001D78C9">
        <w:rPr>
          <w:rFonts w:ascii="Lato" w:hAnsi="Lato"/>
          <w:color w:val="2D3538"/>
          <w:lang w:val="en-US"/>
        </w:rPr>
        <w:t>Migrated legacy systems to cloud-based EHR software</w:t>
      </w:r>
    </w:p>
    <w:p w14:paraId="768B3AD4" w14:textId="77777777" w:rsidR="00DD1A85" w:rsidRPr="001D78C9" w:rsidRDefault="00DD1A85" w:rsidP="00F4468F">
      <w:pPr>
        <w:pStyle w:val="ListParagraph"/>
        <w:numPr>
          <w:ilvl w:val="0"/>
          <w:numId w:val="8"/>
        </w:numPr>
        <w:spacing w:line="360" w:lineRule="auto"/>
        <w:rPr>
          <w:rFonts w:ascii="Lato" w:hAnsi="Lato"/>
          <w:color w:val="2D3538"/>
          <w:lang w:val="en-US"/>
        </w:rPr>
      </w:pPr>
      <w:r w:rsidRPr="001D78C9">
        <w:rPr>
          <w:rFonts w:ascii="Lato" w:hAnsi="Lato"/>
          <w:color w:val="2D3538"/>
          <w:lang w:val="en-US"/>
        </w:rPr>
        <w:t>Streamlined patient data workflows across departments</w:t>
      </w:r>
    </w:p>
    <w:p w14:paraId="3CCD65E4" w14:textId="77777777" w:rsidR="000E35E7" w:rsidRPr="001D78C9" w:rsidRDefault="00DD1A85" w:rsidP="000E35E7">
      <w:pPr>
        <w:pStyle w:val="ListParagraph"/>
        <w:numPr>
          <w:ilvl w:val="0"/>
          <w:numId w:val="8"/>
        </w:numPr>
        <w:spacing w:line="360" w:lineRule="auto"/>
        <w:rPr>
          <w:rFonts w:ascii="Lato" w:hAnsi="Lato"/>
          <w:color w:val="2D3538"/>
          <w:lang w:val="en-US"/>
        </w:rPr>
      </w:pPr>
      <w:r w:rsidRPr="001D78C9">
        <w:rPr>
          <w:rFonts w:ascii="Lato" w:hAnsi="Lato"/>
          <w:color w:val="2D3538"/>
          <w:lang w:val="en-US"/>
        </w:rPr>
        <w:t>Delivered GDPR and HIPAA compliance training modules</w:t>
      </w:r>
    </w:p>
    <w:p w14:paraId="565CD545" w14:textId="7EB9E685" w:rsidR="00DD1A85" w:rsidRPr="001D78C9" w:rsidRDefault="00DD1A85" w:rsidP="000E35E7">
      <w:pPr>
        <w:pStyle w:val="ListParagraph"/>
        <w:spacing w:line="360" w:lineRule="auto"/>
        <w:ind w:left="0"/>
        <w:rPr>
          <w:rFonts w:ascii="Lato" w:hAnsi="Lato"/>
          <w:color w:val="2D3538"/>
          <w:lang w:val="en-US"/>
        </w:rPr>
      </w:pPr>
      <w:r w:rsidRPr="001D78C9">
        <w:rPr>
          <w:rFonts w:ascii="Lato" w:hAnsi="Lato"/>
          <w:color w:val="2D3538"/>
          <w:lang w:val="en-US"/>
        </w:rPr>
        <w:t>Outcomes:</w:t>
      </w:r>
    </w:p>
    <w:p w14:paraId="426E9474" w14:textId="77777777" w:rsidR="00DD1A85" w:rsidRPr="001D78C9" w:rsidRDefault="00DD1A85" w:rsidP="00F4468F">
      <w:pPr>
        <w:pStyle w:val="ListParagraph"/>
        <w:numPr>
          <w:ilvl w:val="0"/>
          <w:numId w:val="8"/>
        </w:numPr>
        <w:spacing w:line="360" w:lineRule="auto"/>
        <w:rPr>
          <w:rFonts w:ascii="Lato" w:hAnsi="Lato"/>
          <w:color w:val="2D3538"/>
          <w:lang w:val="en-US"/>
        </w:rPr>
      </w:pPr>
      <w:r w:rsidRPr="001D78C9">
        <w:rPr>
          <w:rFonts w:ascii="Lato" w:hAnsi="Lato"/>
          <w:color w:val="2D3538"/>
          <w:lang w:val="en-US"/>
        </w:rPr>
        <w:t>40% fewer data entry errors</w:t>
      </w:r>
    </w:p>
    <w:p w14:paraId="2741FE8F" w14:textId="77777777" w:rsidR="00DD1A85" w:rsidRPr="001D78C9" w:rsidRDefault="00DD1A85" w:rsidP="00F4468F">
      <w:pPr>
        <w:pStyle w:val="ListParagraph"/>
        <w:numPr>
          <w:ilvl w:val="0"/>
          <w:numId w:val="8"/>
        </w:numPr>
        <w:spacing w:line="360" w:lineRule="auto"/>
        <w:rPr>
          <w:rFonts w:ascii="Lato" w:hAnsi="Lato"/>
          <w:color w:val="2D3538"/>
          <w:lang w:val="en-US"/>
        </w:rPr>
      </w:pPr>
      <w:r w:rsidRPr="001D78C9">
        <w:rPr>
          <w:rFonts w:ascii="Lato" w:hAnsi="Lato"/>
          <w:color w:val="2D3538"/>
          <w:lang w:val="en-US"/>
        </w:rPr>
        <w:t>Reduced patient check-in time by 20%</w:t>
      </w:r>
    </w:p>
    <w:p w14:paraId="29CF7450" w14:textId="77777777" w:rsidR="00DD1A85" w:rsidRPr="001D78C9" w:rsidRDefault="00DD1A85" w:rsidP="00F4468F">
      <w:pPr>
        <w:pStyle w:val="ListParagraph"/>
        <w:numPr>
          <w:ilvl w:val="0"/>
          <w:numId w:val="8"/>
        </w:numPr>
        <w:spacing w:line="360" w:lineRule="auto"/>
        <w:rPr>
          <w:rFonts w:ascii="Lato" w:hAnsi="Lato"/>
          <w:color w:val="2D3538"/>
          <w:lang w:val="en-US"/>
        </w:rPr>
      </w:pPr>
      <w:r w:rsidRPr="001D78C9">
        <w:rPr>
          <w:rFonts w:ascii="Lato" w:hAnsi="Lato"/>
          <w:color w:val="2D3538"/>
          <w:lang w:val="en-US"/>
        </w:rPr>
        <w:t>Passed regulatory audits with zero non-conformities</w:t>
      </w:r>
    </w:p>
    <w:p w14:paraId="63EFBB74" w14:textId="40CFB912" w:rsidR="006A2ADA" w:rsidRPr="006A2ADA" w:rsidRDefault="006A2ADA" w:rsidP="006A2ADA">
      <w:pPr>
        <w:pStyle w:val="ListParagraph"/>
        <w:spacing w:line="360" w:lineRule="auto"/>
        <w:ind w:left="360"/>
        <w:jc w:val="both"/>
        <w:rPr>
          <w:rFonts w:ascii="Lato" w:hAnsi="Lato"/>
          <w:lang w:val="en-US"/>
        </w:rPr>
      </w:pPr>
    </w:p>
    <w:p w14:paraId="7EF73DB5" w14:textId="2A93AAAF" w:rsidR="006A2ADA" w:rsidRDefault="006A2ADA" w:rsidP="00F977AA">
      <w:pPr>
        <w:pStyle w:val="Heading3"/>
        <w:numPr>
          <w:ilvl w:val="2"/>
          <w:numId w:val="19"/>
        </w:numPr>
        <w:spacing w:before="80"/>
        <w:rPr>
          <w:rFonts w:ascii="Lato" w:hAnsi="Lato"/>
          <w:color w:val="215D4B" w:themeColor="accent4" w:themeShade="80"/>
          <w:sz w:val="24"/>
          <w:szCs w:val="24"/>
          <w:lang w:val="en-US"/>
        </w:rPr>
      </w:pPr>
      <w:bookmarkStart w:id="11" w:name="_Toc194955585"/>
      <w:r w:rsidRPr="00397400">
        <w:rPr>
          <w:rFonts w:ascii="Lato" w:hAnsi="Lato"/>
          <w:color w:val="215D4B" w:themeColor="accent4" w:themeShade="80"/>
          <w:sz w:val="24"/>
          <w:szCs w:val="24"/>
          <w:lang w:val="en-US"/>
        </w:rPr>
        <w:t>NovaTech Systems</w:t>
      </w:r>
      <w:bookmarkEnd w:id="11"/>
    </w:p>
    <w:p w14:paraId="43976B9D" w14:textId="77777777" w:rsidR="00397400" w:rsidRPr="00397400" w:rsidRDefault="00397400" w:rsidP="00397400">
      <w:pPr>
        <w:rPr>
          <w:lang w:val="en-US"/>
        </w:rPr>
      </w:pPr>
    </w:p>
    <w:p w14:paraId="67C4B52E" w14:textId="77777777" w:rsidR="001D78C9" w:rsidRPr="007C3E18" w:rsidRDefault="00DD1A85" w:rsidP="00397400">
      <w:pPr>
        <w:spacing w:line="360" w:lineRule="auto"/>
        <w:rPr>
          <w:rFonts w:ascii="Lato" w:hAnsi="Lato"/>
          <w:color w:val="2D3538"/>
          <w:lang w:val="en-US"/>
        </w:rPr>
      </w:pPr>
      <w:r w:rsidRPr="007C3E18">
        <w:rPr>
          <w:rFonts w:ascii="Lato" w:hAnsi="Lato"/>
          <w:color w:val="2D3538"/>
          <w:lang w:val="en-US"/>
        </w:rPr>
        <w:t>Industry: IT Services &amp; SaaS</w:t>
      </w:r>
      <w:r w:rsidRPr="007C3E18">
        <w:rPr>
          <w:rFonts w:ascii="Lato" w:hAnsi="Lato"/>
          <w:color w:val="2D3538"/>
          <w:lang w:val="en-US"/>
        </w:rPr>
        <w:br/>
        <w:t>Project: Cloud Migration &amp; Infrastructure Security</w:t>
      </w:r>
      <w:r w:rsidRPr="007C3E18">
        <w:rPr>
          <w:rFonts w:ascii="Lato" w:hAnsi="Lato"/>
          <w:color w:val="2D3538"/>
          <w:lang w:val="en-US"/>
        </w:rPr>
        <w:br/>
        <w:t>Challenge: Aging infrastructure and risk of data breaches</w:t>
      </w:r>
    </w:p>
    <w:p w14:paraId="21A5A715" w14:textId="77777777" w:rsidR="001D78C9" w:rsidRPr="007C3E18" w:rsidRDefault="001D78C9" w:rsidP="00397400">
      <w:pPr>
        <w:spacing w:line="360" w:lineRule="auto"/>
        <w:rPr>
          <w:rFonts w:ascii="Lato" w:hAnsi="Lato"/>
          <w:color w:val="2D3538"/>
          <w:lang w:val="en-US"/>
        </w:rPr>
      </w:pPr>
    </w:p>
    <w:p w14:paraId="1AF95925" w14:textId="77777777" w:rsidR="001D78C9" w:rsidRPr="007C3E18" w:rsidRDefault="001D78C9" w:rsidP="00397400">
      <w:pPr>
        <w:spacing w:line="360" w:lineRule="auto"/>
        <w:rPr>
          <w:rFonts w:ascii="Lato" w:hAnsi="Lato"/>
          <w:color w:val="2D3538"/>
          <w:lang w:val="en-US"/>
        </w:rPr>
      </w:pPr>
    </w:p>
    <w:p w14:paraId="7265EBDB" w14:textId="77777777" w:rsidR="001D78C9" w:rsidRPr="007C3E18" w:rsidRDefault="001D78C9" w:rsidP="00397400">
      <w:pPr>
        <w:spacing w:line="360" w:lineRule="auto"/>
        <w:rPr>
          <w:rFonts w:ascii="Lato" w:hAnsi="Lato"/>
          <w:color w:val="2D3538"/>
          <w:lang w:val="en-US"/>
        </w:rPr>
      </w:pPr>
    </w:p>
    <w:p w14:paraId="6E7CE6F6" w14:textId="53189DAE" w:rsidR="00DD1A85" w:rsidRPr="007C3E18" w:rsidRDefault="00DD1A85" w:rsidP="00397400">
      <w:pPr>
        <w:spacing w:line="360" w:lineRule="auto"/>
        <w:rPr>
          <w:rFonts w:ascii="Lato" w:hAnsi="Lato"/>
          <w:color w:val="2D3538"/>
          <w:lang w:val="en-US"/>
        </w:rPr>
      </w:pPr>
      <w:r w:rsidRPr="007C3E18">
        <w:rPr>
          <w:rFonts w:ascii="Lato" w:hAnsi="Lato"/>
          <w:color w:val="2D3538"/>
          <w:lang w:val="en-US"/>
        </w:rPr>
        <w:lastRenderedPageBreak/>
        <w:t>Approach:</w:t>
      </w:r>
    </w:p>
    <w:p w14:paraId="48B56487" w14:textId="77777777" w:rsidR="00DD1A85" w:rsidRPr="007C3E18" w:rsidRDefault="00DD1A85" w:rsidP="00F4468F">
      <w:pPr>
        <w:pStyle w:val="ListParagraph"/>
        <w:numPr>
          <w:ilvl w:val="0"/>
          <w:numId w:val="6"/>
        </w:numPr>
        <w:spacing w:line="360" w:lineRule="auto"/>
        <w:rPr>
          <w:rFonts w:ascii="Lato" w:hAnsi="Lato"/>
          <w:color w:val="2D3538"/>
          <w:lang w:val="en-US"/>
        </w:rPr>
      </w:pPr>
      <w:r w:rsidRPr="007C3E18">
        <w:rPr>
          <w:rFonts w:ascii="Lato" w:hAnsi="Lato"/>
          <w:color w:val="2D3538"/>
          <w:lang w:val="en-US"/>
        </w:rPr>
        <w:t>Migrated 70+ applications to a hybrid cloud model (Azure &amp; AWS)</w:t>
      </w:r>
    </w:p>
    <w:p w14:paraId="71DE5DF1" w14:textId="77777777" w:rsidR="00DD1A85" w:rsidRPr="007C3E18" w:rsidRDefault="00DD1A85" w:rsidP="00F4468F">
      <w:pPr>
        <w:pStyle w:val="ListParagraph"/>
        <w:numPr>
          <w:ilvl w:val="0"/>
          <w:numId w:val="6"/>
        </w:numPr>
        <w:spacing w:line="360" w:lineRule="auto"/>
        <w:rPr>
          <w:rFonts w:ascii="Lato" w:hAnsi="Lato"/>
          <w:color w:val="2D3538"/>
          <w:lang w:val="en-US"/>
        </w:rPr>
      </w:pPr>
      <w:r w:rsidRPr="007C3E18">
        <w:rPr>
          <w:rFonts w:ascii="Lato" w:hAnsi="Lato"/>
          <w:color w:val="2D3538"/>
          <w:lang w:val="en-US"/>
        </w:rPr>
        <w:t>Implemented zero-trust architecture and automated backups</w:t>
      </w:r>
    </w:p>
    <w:p w14:paraId="62919647" w14:textId="77777777" w:rsidR="001D78C9" w:rsidRPr="007C3E18" w:rsidRDefault="00DD1A85" w:rsidP="001D78C9">
      <w:pPr>
        <w:pStyle w:val="ListParagraph"/>
        <w:numPr>
          <w:ilvl w:val="0"/>
          <w:numId w:val="6"/>
        </w:numPr>
        <w:spacing w:line="360" w:lineRule="auto"/>
        <w:rPr>
          <w:rFonts w:ascii="Lato" w:hAnsi="Lato"/>
          <w:color w:val="2D3538"/>
          <w:lang w:val="en-US"/>
        </w:rPr>
      </w:pPr>
      <w:r w:rsidRPr="007C3E18">
        <w:rPr>
          <w:rFonts w:ascii="Lato" w:hAnsi="Lato"/>
          <w:color w:val="2D3538"/>
          <w:lang w:val="en-US"/>
        </w:rPr>
        <w:t>Trained internal teams on new cybersecurity protocols</w:t>
      </w:r>
    </w:p>
    <w:p w14:paraId="7AC6CAA7" w14:textId="2DD514F4" w:rsidR="00DD1A85" w:rsidRPr="007C3E18" w:rsidRDefault="00DD1A85" w:rsidP="001D78C9">
      <w:pPr>
        <w:spacing w:line="360" w:lineRule="auto"/>
        <w:rPr>
          <w:rFonts w:ascii="Lato" w:hAnsi="Lato"/>
          <w:color w:val="2D3538"/>
          <w:lang w:val="en-US"/>
        </w:rPr>
      </w:pPr>
      <w:r w:rsidRPr="007C3E18">
        <w:rPr>
          <w:rFonts w:ascii="Lato" w:hAnsi="Lato"/>
          <w:color w:val="2D3538"/>
          <w:lang w:val="en-US"/>
        </w:rPr>
        <w:t>Outcomes:</w:t>
      </w:r>
    </w:p>
    <w:p w14:paraId="37595C48" w14:textId="77777777" w:rsidR="00DD1A85" w:rsidRPr="007C3E18" w:rsidRDefault="00DD1A85" w:rsidP="00F4468F">
      <w:pPr>
        <w:pStyle w:val="ListParagraph"/>
        <w:numPr>
          <w:ilvl w:val="0"/>
          <w:numId w:val="6"/>
        </w:numPr>
        <w:spacing w:line="360" w:lineRule="auto"/>
        <w:rPr>
          <w:rFonts w:ascii="Lato" w:hAnsi="Lato"/>
          <w:color w:val="2D3538"/>
          <w:lang w:val="en-US"/>
        </w:rPr>
      </w:pPr>
      <w:r w:rsidRPr="007C3E18">
        <w:rPr>
          <w:rFonts w:ascii="Lato" w:hAnsi="Lato"/>
          <w:color w:val="2D3538"/>
          <w:lang w:val="en-US"/>
        </w:rPr>
        <w:t>99.99% system uptime</w:t>
      </w:r>
    </w:p>
    <w:p w14:paraId="7A361A7B" w14:textId="77777777" w:rsidR="00DD1A85" w:rsidRPr="007C3E18" w:rsidRDefault="00DD1A85" w:rsidP="00F4468F">
      <w:pPr>
        <w:pStyle w:val="ListParagraph"/>
        <w:numPr>
          <w:ilvl w:val="0"/>
          <w:numId w:val="6"/>
        </w:numPr>
        <w:spacing w:line="360" w:lineRule="auto"/>
        <w:rPr>
          <w:rFonts w:ascii="Lato" w:hAnsi="Lato"/>
          <w:color w:val="2D3538"/>
          <w:lang w:val="en-US"/>
        </w:rPr>
      </w:pPr>
      <w:r w:rsidRPr="007C3E18">
        <w:rPr>
          <w:rFonts w:ascii="Lato" w:hAnsi="Lato"/>
          <w:color w:val="2D3538"/>
          <w:lang w:val="en-US"/>
        </w:rPr>
        <w:t>Achieved SOC 2 Type II certification</w:t>
      </w:r>
    </w:p>
    <w:p w14:paraId="08A2E935" w14:textId="77777777" w:rsidR="00DD1A85" w:rsidRPr="007C3E18" w:rsidRDefault="00DD1A85" w:rsidP="00F4468F">
      <w:pPr>
        <w:pStyle w:val="ListParagraph"/>
        <w:numPr>
          <w:ilvl w:val="0"/>
          <w:numId w:val="6"/>
        </w:numPr>
        <w:spacing w:line="360" w:lineRule="auto"/>
        <w:rPr>
          <w:rFonts w:ascii="Lato" w:hAnsi="Lato"/>
          <w:color w:val="2D3538"/>
          <w:lang w:val="en-US"/>
        </w:rPr>
      </w:pPr>
      <w:r w:rsidRPr="007C3E18">
        <w:rPr>
          <w:rFonts w:ascii="Lato" w:hAnsi="Lato"/>
          <w:color w:val="2D3538"/>
          <w:lang w:val="en-US"/>
        </w:rPr>
        <w:t>Decreased system response time by 42%</w:t>
      </w:r>
    </w:p>
    <w:p w14:paraId="5ED1A89F" w14:textId="77777777" w:rsidR="007C3E18" w:rsidRDefault="007C3E18" w:rsidP="007C3E18">
      <w:pPr>
        <w:spacing w:line="360" w:lineRule="auto"/>
        <w:jc w:val="both"/>
        <w:rPr>
          <w:rFonts w:ascii="Lato" w:hAnsi="Lato"/>
          <w:lang w:val="en-US"/>
        </w:rPr>
      </w:pPr>
    </w:p>
    <w:p w14:paraId="0183D02D" w14:textId="0B89A846" w:rsidR="007C3E18" w:rsidRPr="00F21E2B" w:rsidRDefault="00F21E2B" w:rsidP="00F21E2B">
      <w:pPr>
        <w:pStyle w:val="Heading3"/>
        <w:spacing w:before="80"/>
        <w:rPr>
          <w:rFonts w:ascii="Lato" w:hAnsi="Lato"/>
          <w:color w:val="215D4B" w:themeColor="accent4" w:themeShade="80"/>
          <w:sz w:val="24"/>
          <w:szCs w:val="24"/>
          <w:lang w:val="en-US"/>
        </w:rPr>
      </w:pPr>
      <w:bookmarkStart w:id="12" w:name="_Toc194955586"/>
      <w:r w:rsidRPr="00F21E2B">
        <w:rPr>
          <w:rFonts w:ascii="Lato" w:hAnsi="Lato"/>
          <w:color w:val="215D4B" w:themeColor="accent4" w:themeShade="80"/>
          <w:sz w:val="24"/>
          <w:szCs w:val="24"/>
          <w:lang w:val="en-US"/>
        </w:rPr>
        <w:t>1.7.4</w:t>
      </w:r>
      <w:r w:rsidRPr="00F21E2B">
        <w:rPr>
          <w:rFonts w:ascii="Lato" w:hAnsi="Lato"/>
          <w:color w:val="215D4B" w:themeColor="accent4" w:themeShade="80"/>
          <w:sz w:val="24"/>
          <w:szCs w:val="24"/>
          <w:lang w:val="en-US"/>
        </w:rPr>
        <w:tab/>
      </w:r>
      <w:r w:rsidR="003E5497" w:rsidRPr="00F21E2B">
        <w:rPr>
          <w:rFonts w:ascii="Lato" w:hAnsi="Lato"/>
          <w:color w:val="215D4B" w:themeColor="accent4" w:themeShade="80"/>
          <w:sz w:val="24"/>
          <w:szCs w:val="24"/>
          <w:lang w:val="en-US"/>
        </w:rPr>
        <w:t>N</w:t>
      </w:r>
      <w:r w:rsidR="002601B1">
        <w:rPr>
          <w:rFonts w:ascii="Lato" w:hAnsi="Lato"/>
          <w:color w:val="215D4B" w:themeColor="accent4" w:themeShade="80"/>
          <w:sz w:val="24"/>
          <w:szCs w:val="24"/>
          <w:lang w:val="en-US"/>
        </w:rPr>
        <w:t>eel</w:t>
      </w:r>
      <w:r w:rsidR="003E5497" w:rsidRPr="00F21E2B">
        <w:rPr>
          <w:rFonts w:ascii="Lato" w:hAnsi="Lato"/>
          <w:color w:val="215D4B" w:themeColor="accent4" w:themeShade="80"/>
          <w:sz w:val="24"/>
          <w:szCs w:val="24"/>
          <w:lang w:val="en-US"/>
        </w:rPr>
        <w:t xml:space="preserve">a </w:t>
      </w:r>
      <w:r w:rsidR="007E198E">
        <w:rPr>
          <w:rFonts w:ascii="Lato" w:hAnsi="Lato"/>
          <w:color w:val="215D4B" w:themeColor="accent4" w:themeShade="80"/>
          <w:sz w:val="24"/>
          <w:szCs w:val="24"/>
          <w:lang w:val="en-US"/>
        </w:rPr>
        <w:t>Services</w:t>
      </w:r>
      <w:bookmarkEnd w:id="12"/>
    </w:p>
    <w:p w14:paraId="336359AD" w14:textId="77777777" w:rsidR="00F21E2B" w:rsidRPr="00F21E2B" w:rsidRDefault="00F21E2B" w:rsidP="001201BD">
      <w:pPr>
        <w:jc w:val="both"/>
        <w:rPr>
          <w:rFonts w:ascii="Lato" w:hAnsi="Lato"/>
          <w:lang w:val="en-US"/>
        </w:rPr>
      </w:pPr>
    </w:p>
    <w:p w14:paraId="4FBA64D8" w14:textId="77777777" w:rsidR="007C3E18" w:rsidRDefault="00DD1A85" w:rsidP="007C3E18">
      <w:pPr>
        <w:spacing w:line="360" w:lineRule="auto"/>
        <w:jc w:val="both"/>
        <w:rPr>
          <w:rFonts w:ascii="Lato" w:hAnsi="Lato"/>
          <w:color w:val="2D3538"/>
          <w:lang w:val="en-US"/>
        </w:rPr>
      </w:pPr>
      <w:r w:rsidRPr="007C3E18">
        <w:rPr>
          <w:rFonts w:ascii="Lato" w:hAnsi="Lato"/>
          <w:color w:val="2D3538"/>
          <w:lang w:val="en-US"/>
        </w:rPr>
        <w:t>Industry: Retail &amp; eCommerce</w:t>
      </w:r>
      <w:r w:rsidR="007C3E18">
        <w:rPr>
          <w:rFonts w:ascii="Lato" w:hAnsi="Lato"/>
          <w:color w:val="2D3538"/>
          <w:lang w:val="en-US"/>
        </w:rPr>
        <w:t xml:space="preserve"> </w:t>
      </w:r>
    </w:p>
    <w:p w14:paraId="52337868" w14:textId="77777777" w:rsidR="007C3E18" w:rsidRDefault="00DD1A85" w:rsidP="007C3E18">
      <w:pPr>
        <w:spacing w:line="360" w:lineRule="auto"/>
        <w:jc w:val="both"/>
        <w:rPr>
          <w:rFonts w:ascii="Lato" w:hAnsi="Lato"/>
          <w:color w:val="2D3538"/>
          <w:lang w:val="en-US"/>
        </w:rPr>
      </w:pPr>
      <w:r w:rsidRPr="007C3E18">
        <w:rPr>
          <w:rFonts w:ascii="Lato" w:hAnsi="Lato"/>
          <w:color w:val="2D3538"/>
          <w:lang w:val="en-US"/>
        </w:rPr>
        <w:t>Project: Omnichannel Customer Experience Revamp</w:t>
      </w:r>
      <w:r w:rsidR="007C3E18">
        <w:rPr>
          <w:rFonts w:ascii="Lato" w:hAnsi="Lato"/>
          <w:color w:val="2D3538"/>
          <w:lang w:val="en-US"/>
        </w:rPr>
        <w:t xml:space="preserve"> </w:t>
      </w:r>
    </w:p>
    <w:p w14:paraId="300BF457" w14:textId="77777777" w:rsidR="007C3E18" w:rsidRDefault="00DD1A85" w:rsidP="007C3E18">
      <w:pPr>
        <w:spacing w:line="360" w:lineRule="auto"/>
        <w:jc w:val="both"/>
        <w:rPr>
          <w:rFonts w:ascii="Lato" w:hAnsi="Lato"/>
          <w:color w:val="2D3538"/>
          <w:lang w:val="en-US"/>
        </w:rPr>
      </w:pPr>
      <w:r w:rsidRPr="007C3E18">
        <w:rPr>
          <w:rFonts w:ascii="Lato" w:hAnsi="Lato"/>
          <w:color w:val="2D3538"/>
          <w:lang w:val="en-US"/>
        </w:rPr>
        <w:t>Challenge: Disjointed customer experience across in-store and online channels</w:t>
      </w:r>
      <w:r w:rsidR="007C3E18">
        <w:rPr>
          <w:rFonts w:ascii="Lato" w:hAnsi="Lato"/>
          <w:color w:val="2D3538"/>
          <w:lang w:val="en-US"/>
        </w:rPr>
        <w:t xml:space="preserve"> </w:t>
      </w:r>
    </w:p>
    <w:p w14:paraId="4BBDF81E" w14:textId="4C854745" w:rsidR="00DD1A85" w:rsidRPr="007C3E18" w:rsidRDefault="00DD1A85" w:rsidP="007C3E18">
      <w:pPr>
        <w:spacing w:line="360" w:lineRule="auto"/>
        <w:jc w:val="both"/>
        <w:rPr>
          <w:rFonts w:ascii="Lato" w:hAnsi="Lato"/>
          <w:color w:val="2D3538"/>
          <w:lang w:val="en-US"/>
        </w:rPr>
      </w:pPr>
      <w:r w:rsidRPr="007C3E18">
        <w:rPr>
          <w:rFonts w:ascii="Lato" w:hAnsi="Lato"/>
          <w:color w:val="2D3538"/>
          <w:lang w:val="en-US"/>
        </w:rPr>
        <w:t>Approach:</w:t>
      </w:r>
    </w:p>
    <w:p w14:paraId="51E4826B" w14:textId="4554F8CE" w:rsidR="00DD1A85" w:rsidRPr="007C3E18" w:rsidRDefault="00DD1A85" w:rsidP="007C3E18">
      <w:pPr>
        <w:pStyle w:val="ListParagraph"/>
        <w:numPr>
          <w:ilvl w:val="0"/>
          <w:numId w:val="12"/>
        </w:numPr>
        <w:spacing w:line="360" w:lineRule="auto"/>
        <w:jc w:val="both"/>
        <w:rPr>
          <w:rFonts w:ascii="Lato" w:hAnsi="Lato"/>
          <w:color w:val="2D3538"/>
          <w:lang w:val="en-US"/>
        </w:rPr>
      </w:pPr>
      <w:r w:rsidRPr="007C3E18">
        <w:rPr>
          <w:rFonts w:ascii="Lato" w:hAnsi="Lato"/>
          <w:color w:val="2D3538"/>
          <w:lang w:val="en-US"/>
        </w:rPr>
        <w:t>Conducted a complete CX journey mapping and data analysis</w:t>
      </w:r>
    </w:p>
    <w:p w14:paraId="466C35D0" w14:textId="77777777" w:rsidR="00DD1A85" w:rsidRPr="007C3E18" w:rsidRDefault="00DD1A85" w:rsidP="007C3E18">
      <w:pPr>
        <w:pStyle w:val="ListParagraph"/>
        <w:numPr>
          <w:ilvl w:val="0"/>
          <w:numId w:val="12"/>
        </w:numPr>
        <w:spacing w:line="360" w:lineRule="auto"/>
        <w:jc w:val="both"/>
        <w:rPr>
          <w:rFonts w:ascii="Lato" w:hAnsi="Lato"/>
          <w:color w:val="2D3538"/>
          <w:lang w:val="en-US"/>
        </w:rPr>
      </w:pPr>
      <w:r w:rsidRPr="007C3E18">
        <w:rPr>
          <w:rFonts w:ascii="Lato" w:hAnsi="Lato"/>
          <w:color w:val="2D3538"/>
          <w:lang w:val="en-US"/>
        </w:rPr>
        <w:t>Integrated CRM, POS, and e-commerce platforms</w:t>
      </w:r>
    </w:p>
    <w:p w14:paraId="4830B0FC" w14:textId="77777777" w:rsidR="008061D5" w:rsidRPr="007C3E18" w:rsidRDefault="00DD1A85" w:rsidP="007C3E18">
      <w:pPr>
        <w:pStyle w:val="ListParagraph"/>
        <w:numPr>
          <w:ilvl w:val="0"/>
          <w:numId w:val="12"/>
        </w:numPr>
        <w:spacing w:line="360" w:lineRule="auto"/>
        <w:jc w:val="both"/>
        <w:rPr>
          <w:rFonts w:ascii="Lato" w:hAnsi="Lato"/>
          <w:color w:val="2D3538"/>
          <w:lang w:val="en-US"/>
        </w:rPr>
      </w:pPr>
      <w:r w:rsidRPr="007C3E18">
        <w:rPr>
          <w:rFonts w:ascii="Lato" w:hAnsi="Lato"/>
          <w:color w:val="2D3538"/>
          <w:lang w:val="en-US"/>
        </w:rPr>
        <w:t>Launched personalized loyalty campaigns and AI-based recommendations</w:t>
      </w:r>
    </w:p>
    <w:p w14:paraId="40593877" w14:textId="3083B7D8" w:rsidR="00DD1A85" w:rsidRPr="007C3E18" w:rsidRDefault="00DD1A85" w:rsidP="007C3E18">
      <w:pPr>
        <w:spacing w:line="360" w:lineRule="auto"/>
        <w:jc w:val="both"/>
        <w:rPr>
          <w:rFonts w:ascii="Lato" w:hAnsi="Lato"/>
          <w:color w:val="2D3538"/>
          <w:lang w:val="en-US"/>
        </w:rPr>
      </w:pPr>
      <w:r w:rsidRPr="007C3E18">
        <w:rPr>
          <w:rFonts w:ascii="Lato" w:hAnsi="Lato"/>
          <w:color w:val="2D3538"/>
          <w:lang w:val="en-US"/>
        </w:rPr>
        <w:t>Outcomes:</w:t>
      </w:r>
    </w:p>
    <w:p w14:paraId="39D80725" w14:textId="77777777" w:rsidR="00DD1A85" w:rsidRPr="007C3E18" w:rsidRDefault="00DD1A85" w:rsidP="007C3E18">
      <w:pPr>
        <w:pStyle w:val="ListParagraph"/>
        <w:numPr>
          <w:ilvl w:val="0"/>
          <w:numId w:val="12"/>
        </w:numPr>
        <w:spacing w:line="360" w:lineRule="auto"/>
        <w:jc w:val="both"/>
        <w:rPr>
          <w:rFonts w:ascii="Lato" w:hAnsi="Lato"/>
          <w:color w:val="2D3538"/>
          <w:lang w:val="en-US"/>
        </w:rPr>
      </w:pPr>
      <w:r w:rsidRPr="007C3E18">
        <w:rPr>
          <w:rFonts w:ascii="Lato" w:hAnsi="Lato"/>
          <w:color w:val="2D3538"/>
          <w:lang w:val="en-US"/>
        </w:rPr>
        <w:t>32% increase in customer retention</w:t>
      </w:r>
    </w:p>
    <w:p w14:paraId="2F96EF15" w14:textId="77777777" w:rsidR="00DD1A85" w:rsidRPr="007C3E18" w:rsidRDefault="00DD1A85" w:rsidP="007C3E18">
      <w:pPr>
        <w:pStyle w:val="ListParagraph"/>
        <w:numPr>
          <w:ilvl w:val="0"/>
          <w:numId w:val="12"/>
        </w:numPr>
        <w:spacing w:line="360" w:lineRule="auto"/>
        <w:jc w:val="both"/>
        <w:rPr>
          <w:rFonts w:ascii="Lato" w:hAnsi="Lato"/>
          <w:color w:val="2D3538"/>
          <w:lang w:val="en-US"/>
        </w:rPr>
      </w:pPr>
      <w:r w:rsidRPr="007C3E18">
        <w:rPr>
          <w:rFonts w:ascii="Lato" w:hAnsi="Lato"/>
          <w:color w:val="2D3538"/>
          <w:lang w:val="en-US"/>
        </w:rPr>
        <w:t>18% uplift in online revenue in 4 months</w:t>
      </w:r>
    </w:p>
    <w:p w14:paraId="1C3E68F8" w14:textId="0D0F2A8F" w:rsidR="006A2ADA" w:rsidRPr="006A2ADA" w:rsidRDefault="006A2ADA" w:rsidP="006A2ADA">
      <w:pPr>
        <w:pStyle w:val="ListParagraph"/>
        <w:spacing w:line="360" w:lineRule="auto"/>
        <w:ind w:left="360"/>
        <w:jc w:val="both"/>
        <w:rPr>
          <w:rFonts w:ascii="Lato" w:hAnsi="Lato"/>
          <w:lang w:val="en-US"/>
        </w:rPr>
      </w:pPr>
    </w:p>
    <w:p w14:paraId="7D7C7A54" w14:textId="6ED5970D" w:rsidR="00F21E2B" w:rsidRPr="00F21E2B" w:rsidRDefault="00F21E2B" w:rsidP="00F21E2B">
      <w:pPr>
        <w:pStyle w:val="Heading3"/>
        <w:spacing w:before="80"/>
        <w:rPr>
          <w:rFonts w:ascii="Lato" w:hAnsi="Lato"/>
          <w:color w:val="215D4B" w:themeColor="accent4" w:themeShade="80"/>
          <w:sz w:val="24"/>
          <w:szCs w:val="24"/>
          <w:lang w:val="en-US"/>
        </w:rPr>
      </w:pPr>
      <w:bookmarkStart w:id="13" w:name="_Toc194955587"/>
      <w:r>
        <w:rPr>
          <w:rFonts w:ascii="Lato" w:hAnsi="Lato"/>
          <w:color w:val="215D4B" w:themeColor="accent4" w:themeShade="80"/>
          <w:sz w:val="24"/>
          <w:szCs w:val="24"/>
          <w:lang w:val="en-US"/>
        </w:rPr>
        <w:t>1.7.5</w:t>
      </w:r>
      <w:r>
        <w:rPr>
          <w:rFonts w:ascii="Lato" w:hAnsi="Lato"/>
          <w:color w:val="215D4B" w:themeColor="accent4" w:themeShade="80"/>
          <w:sz w:val="24"/>
          <w:szCs w:val="24"/>
          <w:lang w:val="en-US"/>
        </w:rPr>
        <w:tab/>
      </w:r>
      <w:r w:rsidR="007E198E">
        <w:rPr>
          <w:rFonts w:ascii="Lato" w:hAnsi="Lato"/>
          <w:color w:val="215D4B" w:themeColor="accent4" w:themeShade="80"/>
          <w:sz w:val="24"/>
          <w:szCs w:val="24"/>
          <w:lang w:val="en-US"/>
        </w:rPr>
        <w:t>Velocity</w:t>
      </w:r>
      <w:r w:rsidRPr="00F21E2B">
        <w:rPr>
          <w:rFonts w:ascii="Lato" w:hAnsi="Lato"/>
          <w:color w:val="215D4B" w:themeColor="accent4" w:themeShade="80"/>
          <w:sz w:val="24"/>
          <w:szCs w:val="24"/>
          <w:lang w:val="en-US"/>
        </w:rPr>
        <w:t xml:space="preserve"> FinServe</w:t>
      </w:r>
      <w:bookmarkEnd w:id="13"/>
    </w:p>
    <w:p w14:paraId="191DF2AD" w14:textId="77777777" w:rsidR="001201BD" w:rsidRPr="00397400" w:rsidRDefault="001201BD" w:rsidP="001201BD">
      <w:pPr>
        <w:rPr>
          <w:lang w:val="en-US"/>
        </w:rPr>
      </w:pPr>
    </w:p>
    <w:p w14:paraId="395B8DC0" w14:textId="20BD24FB" w:rsidR="00DD1A85" w:rsidRPr="000D4A72" w:rsidRDefault="00DD1A85" w:rsidP="003E5497">
      <w:pPr>
        <w:spacing w:line="360" w:lineRule="auto"/>
        <w:rPr>
          <w:rFonts w:ascii="Lato" w:hAnsi="Lato"/>
          <w:color w:val="2D3538"/>
          <w:lang w:val="en-US"/>
        </w:rPr>
      </w:pPr>
      <w:r w:rsidRPr="000D4A72">
        <w:rPr>
          <w:rFonts w:ascii="Lato" w:hAnsi="Lato"/>
          <w:color w:val="2D3538"/>
          <w:lang w:val="en-US"/>
        </w:rPr>
        <w:t>Industry: Financial Services</w:t>
      </w:r>
      <w:r w:rsidRPr="000D4A72">
        <w:rPr>
          <w:rFonts w:ascii="Lato" w:hAnsi="Lato"/>
          <w:color w:val="2D3538"/>
          <w:lang w:val="en-US"/>
        </w:rPr>
        <w:br/>
        <w:t>Project: Risk &amp; Regulatory Compliance Automation</w:t>
      </w:r>
      <w:r w:rsidRPr="000D4A72">
        <w:rPr>
          <w:rFonts w:ascii="Lato" w:hAnsi="Lato"/>
          <w:color w:val="2D3538"/>
          <w:lang w:val="en-US"/>
        </w:rPr>
        <w:br/>
        <w:t>Challenge: Manual compliance tracking and growing audit complexities</w:t>
      </w:r>
      <w:r w:rsidRPr="000D4A72">
        <w:rPr>
          <w:rFonts w:ascii="Lato" w:hAnsi="Lato"/>
          <w:color w:val="2D3538"/>
          <w:lang w:val="en-US"/>
        </w:rPr>
        <w:br/>
        <w:t>Approach:</w:t>
      </w:r>
    </w:p>
    <w:p w14:paraId="0859D0BA" w14:textId="77777777" w:rsidR="00DD1A85" w:rsidRPr="000D4A72" w:rsidRDefault="00DD1A85" w:rsidP="00F4468F">
      <w:pPr>
        <w:pStyle w:val="ListParagraph"/>
        <w:numPr>
          <w:ilvl w:val="0"/>
          <w:numId w:val="13"/>
        </w:numPr>
        <w:spacing w:line="360" w:lineRule="auto"/>
        <w:rPr>
          <w:rFonts w:ascii="Lato" w:hAnsi="Lato"/>
          <w:color w:val="2D3538"/>
          <w:lang w:val="en-US"/>
        </w:rPr>
      </w:pPr>
      <w:r w:rsidRPr="000D4A72">
        <w:rPr>
          <w:rFonts w:ascii="Lato" w:hAnsi="Lato"/>
          <w:color w:val="2D3538"/>
          <w:lang w:val="en-US"/>
        </w:rPr>
        <w:t>Implemented a centralized GRC platform</w:t>
      </w:r>
    </w:p>
    <w:p w14:paraId="78A9181A" w14:textId="77777777" w:rsidR="00DD1A85" w:rsidRPr="000D4A72" w:rsidRDefault="00DD1A85" w:rsidP="00F4468F">
      <w:pPr>
        <w:pStyle w:val="ListParagraph"/>
        <w:numPr>
          <w:ilvl w:val="0"/>
          <w:numId w:val="13"/>
        </w:numPr>
        <w:spacing w:line="360" w:lineRule="auto"/>
        <w:rPr>
          <w:rFonts w:ascii="Lato" w:hAnsi="Lato"/>
          <w:color w:val="2D3538"/>
          <w:lang w:val="en-US"/>
        </w:rPr>
      </w:pPr>
      <w:r w:rsidRPr="000D4A72">
        <w:rPr>
          <w:rFonts w:ascii="Lato" w:hAnsi="Lato"/>
          <w:color w:val="2D3538"/>
          <w:lang w:val="en-US"/>
        </w:rPr>
        <w:t>Developed dynamic dashboards for risk indicators</w:t>
      </w:r>
    </w:p>
    <w:p w14:paraId="1C28E181" w14:textId="77777777" w:rsidR="003E5497" w:rsidRPr="000D4A72" w:rsidRDefault="00DD1A85" w:rsidP="008061D5">
      <w:pPr>
        <w:pStyle w:val="ListParagraph"/>
        <w:numPr>
          <w:ilvl w:val="0"/>
          <w:numId w:val="13"/>
        </w:numPr>
        <w:spacing w:line="360" w:lineRule="auto"/>
        <w:rPr>
          <w:rFonts w:ascii="Lato" w:hAnsi="Lato"/>
          <w:color w:val="2D3538"/>
          <w:lang w:val="en-US"/>
        </w:rPr>
      </w:pPr>
      <w:r w:rsidRPr="000D4A72">
        <w:rPr>
          <w:rFonts w:ascii="Lato" w:hAnsi="Lato"/>
          <w:color w:val="2D3538"/>
          <w:lang w:val="en-US"/>
        </w:rPr>
        <w:t>Automated recurring audit and control checks</w:t>
      </w:r>
    </w:p>
    <w:p w14:paraId="0A0EA7EB" w14:textId="37FA6607" w:rsidR="00DD1A85" w:rsidRPr="000D4A72" w:rsidRDefault="00DD1A85" w:rsidP="003E5497">
      <w:pPr>
        <w:spacing w:line="360" w:lineRule="auto"/>
        <w:rPr>
          <w:rFonts w:ascii="Lato" w:hAnsi="Lato"/>
          <w:color w:val="2D3538"/>
          <w:lang w:val="en-US"/>
        </w:rPr>
      </w:pPr>
      <w:r w:rsidRPr="000D4A72">
        <w:rPr>
          <w:rFonts w:ascii="Lato" w:hAnsi="Lato"/>
          <w:color w:val="2D3538"/>
          <w:lang w:val="en-US"/>
        </w:rPr>
        <w:lastRenderedPageBreak/>
        <w:t>Outcomes:</w:t>
      </w:r>
    </w:p>
    <w:p w14:paraId="6F4C8942" w14:textId="77777777" w:rsidR="00DD1A85" w:rsidRPr="000D4A72" w:rsidRDefault="00DD1A85" w:rsidP="00F4468F">
      <w:pPr>
        <w:pStyle w:val="ListParagraph"/>
        <w:numPr>
          <w:ilvl w:val="0"/>
          <w:numId w:val="13"/>
        </w:numPr>
        <w:spacing w:line="360" w:lineRule="auto"/>
        <w:rPr>
          <w:rFonts w:ascii="Lato" w:hAnsi="Lato"/>
          <w:color w:val="2D3538"/>
          <w:lang w:val="en-US"/>
        </w:rPr>
      </w:pPr>
      <w:r w:rsidRPr="000D4A72">
        <w:rPr>
          <w:rFonts w:ascii="Lato" w:hAnsi="Lato"/>
          <w:color w:val="2D3538"/>
          <w:lang w:val="en-US"/>
        </w:rPr>
        <w:t>85% reduction in regulatory penalties</w:t>
      </w:r>
    </w:p>
    <w:p w14:paraId="663A8D3B" w14:textId="77777777" w:rsidR="00DD1A85" w:rsidRPr="000D4A72" w:rsidRDefault="00DD1A85" w:rsidP="00F4468F">
      <w:pPr>
        <w:pStyle w:val="ListParagraph"/>
        <w:numPr>
          <w:ilvl w:val="0"/>
          <w:numId w:val="13"/>
        </w:numPr>
        <w:spacing w:line="360" w:lineRule="auto"/>
        <w:rPr>
          <w:rFonts w:ascii="Lato" w:hAnsi="Lato"/>
          <w:color w:val="2D3538"/>
          <w:lang w:val="en-US"/>
        </w:rPr>
      </w:pPr>
      <w:r w:rsidRPr="000D4A72">
        <w:rPr>
          <w:rFonts w:ascii="Lato" w:hAnsi="Lato"/>
          <w:color w:val="2D3538"/>
          <w:lang w:val="en-US"/>
        </w:rPr>
        <w:t>100% audit compliance across three quarters</w:t>
      </w:r>
    </w:p>
    <w:p w14:paraId="6F48EBC5" w14:textId="77777777" w:rsidR="00DD1A85" w:rsidRPr="000D4A72" w:rsidRDefault="00DD1A85" w:rsidP="00F4468F">
      <w:pPr>
        <w:pStyle w:val="ListParagraph"/>
        <w:numPr>
          <w:ilvl w:val="0"/>
          <w:numId w:val="13"/>
        </w:numPr>
        <w:spacing w:line="360" w:lineRule="auto"/>
        <w:rPr>
          <w:rFonts w:ascii="Lato" w:hAnsi="Lato"/>
          <w:color w:val="2D3538"/>
          <w:lang w:val="en-US"/>
        </w:rPr>
      </w:pPr>
      <w:r w:rsidRPr="000D4A72">
        <w:rPr>
          <w:rFonts w:ascii="Lato" w:hAnsi="Lato"/>
          <w:color w:val="2D3538"/>
          <w:lang w:val="en-US"/>
        </w:rPr>
        <w:t>Improved risk response time by 50%</w:t>
      </w:r>
    </w:p>
    <w:p w14:paraId="4E8971DD" w14:textId="77777777" w:rsidR="008061D5" w:rsidRDefault="008061D5" w:rsidP="008061D5">
      <w:pPr>
        <w:spacing w:line="360" w:lineRule="auto"/>
        <w:rPr>
          <w:rFonts w:ascii="Lato" w:hAnsi="Lato"/>
          <w:lang w:val="en-US"/>
        </w:rPr>
      </w:pPr>
    </w:p>
    <w:p w14:paraId="6AF7756E" w14:textId="531009FF" w:rsidR="00D62B5D" w:rsidRPr="00D62B5D" w:rsidRDefault="006A2ADA" w:rsidP="001D677B">
      <w:pPr>
        <w:pStyle w:val="Heading3"/>
        <w:spacing w:before="80"/>
        <w:rPr>
          <w:rFonts w:ascii="Lato" w:hAnsi="Lato"/>
          <w:sz w:val="24"/>
          <w:szCs w:val="24"/>
          <w:lang w:val="en-US"/>
        </w:rPr>
      </w:pPr>
      <w:bookmarkStart w:id="14" w:name="_Toc194955588"/>
      <w:r w:rsidRPr="00D62B5D">
        <w:rPr>
          <w:rFonts w:ascii="Lato" w:hAnsi="Lato"/>
          <w:color w:val="215D4B" w:themeColor="accent4" w:themeShade="80"/>
          <w:sz w:val="24"/>
          <w:szCs w:val="24"/>
          <w:lang w:val="en-US"/>
        </w:rPr>
        <w:t>1.7.6</w:t>
      </w:r>
      <w:r w:rsidR="00D62B5D" w:rsidRPr="00D62B5D">
        <w:rPr>
          <w:rFonts w:ascii="Lato" w:hAnsi="Lato"/>
          <w:color w:val="215D4B" w:themeColor="accent4" w:themeShade="80"/>
          <w:sz w:val="24"/>
          <w:szCs w:val="24"/>
          <w:lang w:val="en-US"/>
        </w:rPr>
        <w:tab/>
      </w:r>
      <w:r w:rsidRPr="00D62B5D">
        <w:rPr>
          <w:rFonts w:ascii="Lato" w:hAnsi="Lato"/>
          <w:color w:val="215D4B" w:themeColor="accent4" w:themeShade="80"/>
          <w:sz w:val="24"/>
          <w:szCs w:val="24"/>
          <w:lang w:val="en-US"/>
        </w:rPr>
        <w:t>BrightPath Education Group</w:t>
      </w:r>
      <w:bookmarkEnd w:id="14"/>
    </w:p>
    <w:p w14:paraId="176E3A49" w14:textId="77777777" w:rsidR="001201BD" w:rsidRPr="00397400" w:rsidRDefault="001201BD" w:rsidP="001201BD">
      <w:pPr>
        <w:rPr>
          <w:lang w:val="en-US"/>
        </w:rPr>
      </w:pPr>
    </w:p>
    <w:p w14:paraId="0D50AEA7" w14:textId="77777777" w:rsidR="00D62B5D" w:rsidRPr="000D4A72" w:rsidRDefault="00DD1A85" w:rsidP="00D62B5D">
      <w:pPr>
        <w:spacing w:line="360" w:lineRule="auto"/>
        <w:jc w:val="both"/>
        <w:rPr>
          <w:rFonts w:ascii="Lato" w:hAnsi="Lato"/>
          <w:color w:val="2D3538"/>
          <w:lang w:val="en-US"/>
        </w:rPr>
      </w:pPr>
      <w:r w:rsidRPr="000D4A72">
        <w:rPr>
          <w:rFonts w:ascii="Lato" w:hAnsi="Lato"/>
          <w:color w:val="2D3538"/>
          <w:lang w:val="en-US"/>
        </w:rPr>
        <w:t>Industry: Higher Education</w:t>
      </w:r>
    </w:p>
    <w:p w14:paraId="4FFF6AED" w14:textId="77777777" w:rsidR="00D62B5D" w:rsidRPr="000D4A72" w:rsidRDefault="00DD1A85" w:rsidP="00D62B5D">
      <w:pPr>
        <w:spacing w:line="360" w:lineRule="auto"/>
        <w:jc w:val="both"/>
        <w:rPr>
          <w:rFonts w:ascii="Lato" w:hAnsi="Lato"/>
          <w:color w:val="2D3538"/>
          <w:lang w:val="en-US"/>
        </w:rPr>
      </w:pPr>
      <w:r w:rsidRPr="000D4A72">
        <w:rPr>
          <w:rFonts w:ascii="Lato" w:hAnsi="Lato"/>
          <w:color w:val="2D3538"/>
          <w:lang w:val="en-US"/>
        </w:rPr>
        <w:t>Project: Digital Learning Ecosystem Enablement</w:t>
      </w:r>
    </w:p>
    <w:p w14:paraId="5E637342" w14:textId="77777777" w:rsidR="00D62B5D" w:rsidRPr="000D4A72" w:rsidRDefault="00DD1A85" w:rsidP="00D62B5D">
      <w:pPr>
        <w:spacing w:line="360" w:lineRule="auto"/>
        <w:jc w:val="both"/>
        <w:rPr>
          <w:rFonts w:ascii="Lato" w:hAnsi="Lato"/>
          <w:color w:val="2D3538"/>
          <w:lang w:val="en-US"/>
        </w:rPr>
      </w:pPr>
      <w:r w:rsidRPr="000D4A72">
        <w:rPr>
          <w:rFonts w:ascii="Lato" w:hAnsi="Lato"/>
          <w:color w:val="2D3538"/>
          <w:lang w:val="en-US"/>
        </w:rPr>
        <w:t>Challenge: Limited scalability of traditional classroom formats</w:t>
      </w:r>
    </w:p>
    <w:p w14:paraId="4576C144" w14:textId="1E9F3FE8" w:rsidR="00DD1A85" w:rsidRPr="000D4A72" w:rsidRDefault="00DD1A85" w:rsidP="00D62B5D">
      <w:pPr>
        <w:spacing w:line="360" w:lineRule="auto"/>
        <w:jc w:val="both"/>
        <w:rPr>
          <w:rFonts w:ascii="Lato" w:hAnsi="Lato"/>
          <w:color w:val="2D3538"/>
          <w:lang w:val="en-US"/>
        </w:rPr>
      </w:pPr>
      <w:r w:rsidRPr="000D4A72">
        <w:rPr>
          <w:rFonts w:ascii="Lato" w:hAnsi="Lato"/>
          <w:color w:val="2D3538"/>
          <w:lang w:val="en-US"/>
        </w:rPr>
        <w:t>Approach:</w:t>
      </w:r>
    </w:p>
    <w:p w14:paraId="77E11B40" w14:textId="77777777" w:rsidR="00DD1A85" w:rsidRPr="000D4A72" w:rsidRDefault="00DD1A85" w:rsidP="00F4468F">
      <w:pPr>
        <w:pStyle w:val="ListParagraph"/>
        <w:numPr>
          <w:ilvl w:val="0"/>
          <w:numId w:val="14"/>
        </w:numPr>
        <w:spacing w:line="360" w:lineRule="auto"/>
        <w:rPr>
          <w:rFonts w:ascii="Lato" w:hAnsi="Lato"/>
          <w:color w:val="2D3538"/>
          <w:lang w:val="en-US"/>
        </w:rPr>
      </w:pPr>
      <w:r w:rsidRPr="000D4A72">
        <w:rPr>
          <w:rFonts w:ascii="Lato" w:hAnsi="Lato"/>
          <w:color w:val="2D3538"/>
          <w:lang w:val="en-US"/>
        </w:rPr>
        <w:t>Built a robust LMS integrated with Zoom and Teams</w:t>
      </w:r>
    </w:p>
    <w:p w14:paraId="11DF6661" w14:textId="77777777" w:rsidR="00DD1A85" w:rsidRPr="000D4A72" w:rsidRDefault="00DD1A85" w:rsidP="00F4468F">
      <w:pPr>
        <w:pStyle w:val="ListParagraph"/>
        <w:numPr>
          <w:ilvl w:val="0"/>
          <w:numId w:val="14"/>
        </w:numPr>
        <w:spacing w:line="360" w:lineRule="auto"/>
        <w:rPr>
          <w:rFonts w:ascii="Lato" w:hAnsi="Lato"/>
          <w:color w:val="2D3538"/>
          <w:lang w:val="en-US"/>
        </w:rPr>
      </w:pPr>
      <w:r w:rsidRPr="000D4A72">
        <w:rPr>
          <w:rFonts w:ascii="Lato" w:hAnsi="Lato"/>
          <w:color w:val="2D3538"/>
          <w:lang w:val="en-US"/>
        </w:rPr>
        <w:t>Enabled mobile learning capabilities with offline support</w:t>
      </w:r>
    </w:p>
    <w:p w14:paraId="6FA1C6B6" w14:textId="77777777" w:rsidR="00D62B5D" w:rsidRPr="000D4A72" w:rsidRDefault="00DD1A85" w:rsidP="008061D5">
      <w:pPr>
        <w:pStyle w:val="ListParagraph"/>
        <w:numPr>
          <w:ilvl w:val="0"/>
          <w:numId w:val="14"/>
        </w:numPr>
        <w:spacing w:line="360" w:lineRule="auto"/>
        <w:rPr>
          <w:rFonts w:ascii="Lato" w:hAnsi="Lato"/>
          <w:color w:val="2D3538"/>
          <w:lang w:val="en-US"/>
        </w:rPr>
      </w:pPr>
      <w:r w:rsidRPr="000D4A72">
        <w:rPr>
          <w:rFonts w:ascii="Lato" w:hAnsi="Lato"/>
          <w:color w:val="2D3538"/>
          <w:lang w:val="en-US"/>
        </w:rPr>
        <w:t>Trained 200+ faculty members on digital pedagogy</w:t>
      </w:r>
    </w:p>
    <w:p w14:paraId="42676218" w14:textId="57479165" w:rsidR="00DD1A85" w:rsidRPr="000D4A72" w:rsidRDefault="00DD1A85" w:rsidP="00D62B5D">
      <w:pPr>
        <w:spacing w:line="360" w:lineRule="auto"/>
        <w:rPr>
          <w:rFonts w:ascii="Lato" w:hAnsi="Lato"/>
          <w:color w:val="2D3538"/>
          <w:lang w:val="en-US"/>
        </w:rPr>
      </w:pPr>
      <w:r w:rsidRPr="000D4A72">
        <w:rPr>
          <w:rFonts w:ascii="Lato" w:hAnsi="Lato"/>
          <w:color w:val="2D3538"/>
          <w:lang w:val="en-US"/>
        </w:rPr>
        <w:t>Outcomes:</w:t>
      </w:r>
    </w:p>
    <w:p w14:paraId="132AF7CE" w14:textId="77777777" w:rsidR="00DD1A85" w:rsidRPr="000D4A72" w:rsidRDefault="00DD1A85" w:rsidP="00F4468F">
      <w:pPr>
        <w:pStyle w:val="ListParagraph"/>
        <w:numPr>
          <w:ilvl w:val="0"/>
          <w:numId w:val="14"/>
        </w:numPr>
        <w:spacing w:line="360" w:lineRule="auto"/>
        <w:rPr>
          <w:rFonts w:ascii="Lato" w:hAnsi="Lato"/>
          <w:color w:val="2D3538"/>
          <w:lang w:val="en-US"/>
        </w:rPr>
      </w:pPr>
      <w:r w:rsidRPr="000D4A72">
        <w:rPr>
          <w:rFonts w:ascii="Lato" w:hAnsi="Lato"/>
          <w:color w:val="2D3538"/>
          <w:lang w:val="en-US"/>
        </w:rPr>
        <w:t>3x increase in remote learner engagement</w:t>
      </w:r>
    </w:p>
    <w:p w14:paraId="72715F71" w14:textId="4262BB5A" w:rsidR="00DD1A85" w:rsidRPr="000D4A72" w:rsidRDefault="00DD1A85" w:rsidP="00F4468F">
      <w:pPr>
        <w:pStyle w:val="ListParagraph"/>
        <w:numPr>
          <w:ilvl w:val="0"/>
          <w:numId w:val="14"/>
        </w:numPr>
        <w:spacing w:line="360" w:lineRule="auto"/>
        <w:rPr>
          <w:rFonts w:ascii="Lato" w:hAnsi="Lato"/>
          <w:color w:val="2D3538"/>
          <w:lang w:val="en-US"/>
        </w:rPr>
      </w:pPr>
      <w:r w:rsidRPr="000D4A72">
        <w:rPr>
          <w:rFonts w:ascii="Lato" w:hAnsi="Lato"/>
          <w:color w:val="2D3538"/>
          <w:lang w:val="en-US"/>
        </w:rPr>
        <w:t xml:space="preserve">94% positive feedback on </w:t>
      </w:r>
      <w:r w:rsidR="008061D5" w:rsidRPr="000D4A72">
        <w:rPr>
          <w:rFonts w:ascii="Lato" w:hAnsi="Lato"/>
          <w:color w:val="2D3538"/>
          <w:lang w:val="en-US"/>
        </w:rPr>
        <w:t xml:space="preserve">the </w:t>
      </w:r>
      <w:r w:rsidRPr="000D4A72">
        <w:rPr>
          <w:rFonts w:ascii="Lato" w:hAnsi="Lato"/>
          <w:color w:val="2D3538"/>
          <w:lang w:val="en-US"/>
        </w:rPr>
        <w:t>learning experience</w:t>
      </w:r>
    </w:p>
    <w:p w14:paraId="02676871" w14:textId="77777777" w:rsidR="00DD1A85" w:rsidRPr="000D4A72" w:rsidRDefault="00DD1A85" w:rsidP="00F4468F">
      <w:pPr>
        <w:pStyle w:val="ListParagraph"/>
        <w:numPr>
          <w:ilvl w:val="0"/>
          <w:numId w:val="14"/>
        </w:numPr>
        <w:spacing w:line="360" w:lineRule="auto"/>
        <w:rPr>
          <w:rFonts w:ascii="Lato" w:hAnsi="Lato"/>
          <w:color w:val="2D3538"/>
          <w:lang w:val="en-US"/>
        </w:rPr>
      </w:pPr>
      <w:r w:rsidRPr="000D4A72">
        <w:rPr>
          <w:rFonts w:ascii="Lato" w:hAnsi="Lato"/>
          <w:color w:val="2D3538"/>
          <w:lang w:val="en-US"/>
        </w:rPr>
        <w:t>Expanded enrollment by 40% within one academic year</w:t>
      </w:r>
    </w:p>
    <w:p w14:paraId="6F8C7C04" w14:textId="77777777" w:rsidR="000D4A72" w:rsidRDefault="000D4A72" w:rsidP="000D4A72">
      <w:pPr>
        <w:pStyle w:val="Heading3"/>
        <w:rPr>
          <w:rFonts w:ascii="Lato" w:hAnsi="Lato"/>
          <w:sz w:val="24"/>
          <w:szCs w:val="24"/>
          <w:lang w:val="en-US"/>
        </w:rPr>
      </w:pPr>
    </w:p>
    <w:p w14:paraId="085D1AB6" w14:textId="2D56A1DE" w:rsidR="006A2ADA" w:rsidRPr="00AF0B8D" w:rsidRDefault="006A2ADA" w:rsidP="000D4A72">
      <w:pPr>
        <w:pStyle w:val="Heading3"/>
        <w:rPr>
          <w:rFonts w:ascii="Lato" w:hAnsi="Lato"/>
          <w:color w:val="215D4B" w:themeColor="accent4" w:themeShade="80"/>
          <w:sz w:val="24"/>
          <w:szCs w:val="24"/>
          <w:lang w:val="en-US"/>
        </w:rPr>
      </w:pPr>
      <w:bookmarkStart w:id="15" w:name="_Toc194955589"/>
      <w:r w:rsidRPr="00AF0B8D">
        <w:rPr>
          <w:rFonts w:ascii="Lato" w:hAnsi="Lato"/>
          <w:color w:val="215D4B" w:themeColor="accent4" w:themeShade="80"/>
          <w:sz w:val="24"/>
          <w:szCs w:val="24"/>
          <w:lang w:val="en-US"/>
        </w:rPr>
        <w:t>1.7.7</w:t>
      </w:r>
      <w:r w:rsidR="000D4A72" w:rsidRPr="00AF0B8D">
        <w:rPr>
          <w:rFonts w:ascii="Lato" w:hAnsi="Lato"/>
          <w:color w:val="215D4B" w:themeColor="accent4" w:themeShade="80"/>
          <w:sz w:val="24"/>
          <w:szCs w:val="24"/>
          <w:lang w:val="en-US"/>
        </w:rPr>
        <w:tab/>
      </w:r>
      <w:r w:rsidRPr="00AF0B8D">
        <w:rPr>
          <w:rFonts w:ascii="Lato" w:hAnsi="Lato"/>
          <w:color w:val="215D4B" w:themeColor="accent4" w:themeShade="80"/>
          <w:sz w:val="24"/>
          <w:szCs w:val="24"/>
          <w:lang w:val="en-US"/>
        </w:rPr>
        <w:t>UrbanTransit Logistics</w:t>
      </w:r>
      <w:bookmarkEnd w:id="15"/>
    </w:p>
    <w:p w14:paraId="0C2AC625" w14:textId="77777777" w:rsidR="007250A5" w:rsidRPr="00397400" w:rsidRDefault="007250A5" w:rsidP="007250A5">
      <w:pPr>
        <w:rPr>
          <w:lang w:val="en-US"/>
        </w:rPr>
      </w:pPr>
    </w:p>
    <w:p w14:paraId="4D0D1099" w14:textId="77777777" w:rsidR="00DD1A85" w:rsidRPr="00D33E0C" w:rsidRDefault="00DD1A85" w:rsidP="000D4A72">
      <w:pPr>
        <w:pStyle w:val="ListParagraph"/>
        <w:spacing w:line="360" w:lineRule="auto"/>
        <w:ind w:left="0"/>
        <w:rPr>
          <w:rFonts w:ascii="Lato" w:hAnsi="Lato"/>
          <w:color w:val="2D3538"/>
          <w:lang w:val="en-US"/>
        </w:rPr>
      </w:pPr>
      <w:r w:rsidRPr="00D33E0C">
        <w:rPr>
          <w:rFonts w:ascii="Lato" w:hAnsi="Lato"/>
          <w:color w:val="2D3538"/>
          <w:lang w:val="en-US"/>
        </w:rPr>
        <w:t>Industry: Transportation &amp; Logistics</w:t>
      </w:r>
      <w:r w:rsidRPr="00D33E0C">
        <w:rPr>
          <w:rFonts w:ascii="Lato" w:hAnsi="Lato"/>
          <w:color w:val="2D3538"/>
          <w:lang w:val="en-US"/>
        </w:rPr>
        <w:br/>
        <w:t>Project: Fleet Performance and Route Optimization</w:t>
      </w:r>
      <w:r w:rsidRPr="00D33E0C">
        <w:rPr>
          <w:rFonts w:ascii="Lato" w:hAnsi="Lato"/>
          <w:color w:val="2D3538"/>
          <w:lang w:val="en-US"/>
        </w:rPr>
        <w:br/>
        <w:t>Challenge: Rising fuel costs and delivery delays</w:t>
      </w:r>
      <w:r w:rsidRPr="00D33E0C">
        <w:rPr>
          <w:rFonts w:ascii="Lato" w:hAnsi="Lato"/>
          <w:color w:val="2D3538"/>
          <w:lang w:val="en-US"/>
        </w:rPr>
        <w:br/>
        <w:t>Approach:</w:t>
      </w:r>
    </w:p>
    <w:p w14:paraId="09428F08" w14:textId="77777777" w:rsidR="00DD1A85" w:rsidRPr="00D33E0C" w:rsidRDefault="00DD1A85" w:rsidP="00F4468F">
      <w:pPr>
        <w:pStyle w:val="ListParagraph"/>
        <w:numPr>
          <w:ilvl w:val="0"/>
          <w:numId w:val="9"/>
        </w:numPr>
        <w:spacing w:line="360" w:lineRule="auto"/>
        <w:rPr>
          <w:rFonts w:ascii="Lato" w:hAnsi="Lato"/>
          <w:color w:val="2D3538"/>
          <w:lang w:val="en-US"/>
        </w:rPr>
      </w:pPr>
      <w:r w:rsidRPr="00D33E0C">
        <w:rPr>
          <w:rFonts w:ascii="Lato" w:hAnsi="Lato"/>
          <w:color w:val="2D3538"/>
          <w:lang w:val="en-US"/>
        </w:rPr>
        <w:t>Introduced IoT-enabled telematics for real-time monitoring</w:t>
      </w:r>
    </w:p>
    <w:p w14:paraId="5975EA64" w14:textId="77777777" w:rsidR="00DD1A85" w:rsidRPr="00D33E0C" w:rsidRDefault="00DD1A85" w:rsidP="00F4468F">
      <w:pPr>
        <w:pStyle w:val="ListParagraph"/>
        <w:numPr>
          <w:ilvl w:val="0"/>
          <w:numId w:val="9"/>
        </w:numPr>
        <w:spacing w:line="360" w:lineRule="auto"/>
        <w:rPr>
          <w:rFonts w:ascii="Lato" w:hAnsi="Lato"/>
          <w:color w:val="2D3538"/>
          <w:lang w:val="en-US"/>
        </w:rPr>
      </w:pPr>
      <w:r w:rsidRPr="00D33E0C">
        <w:rPr>
          <w:rFonts w:ascii="Lato" w:hAnsi="Lato"/>
          <w:color w:val="2D3538"/>
          <w:lang w:val="en-US"/>
        </w:rPr>
        <w:t>Used AI to optimize delivery routes based on historical traffic data</w:t>
      </w:r>
    </w:p>
    <w:p w14:paraId="6839AC71" w14:textId="77777777" w:rsidR="008061D5" w:rsidRDefault="00DD1A85" w:rsidP="00F4468F">
      <w:pPr>
        <w:pStyle w:val="ListParagraph"/>
        <w:numPr>
          <w:ilvl w:val="0"/>
          <w:numId w:val="9"/>
        </w:numPr>
        <w:spacing w:line="360" w:lineRule="auto"/>
        <w:rPr>
          <w:rFonts w:ascii="Lato" w:hAnsi="Lato"/>
          <w:color w:val="2D3538"/>
          <w:lang w:val="en-US"/>
        </w:rPr>
      </w:pPr>
      <w:r w:rsidRPr="00D33E0C">
        <w:rPr>
          <w:rFonts w:ascii="Lato" w:hAnsi="Lato"/>
          <w:color w:val="2D3538"/>
          <w:lang w:val="en-US"/>
        </w:rPr>
        <w:t>Deployed a driver performance gamification tool</w:t>
      </w:r>
    </w:p>
    <w:p w14:paraId="35E3779A" w14:textId="77777777" w:rsidR="00D33E0C" w:rsidRDefault="00D33E0C" w:rsidP="00D33E0C">
      <w:pPr>
        <w:spacing w:line="360" w:lineRule="auto"/>
        <w:rPr>
          <w:rFonts w:ascii="Lato" w:hAnsi="Lato"/>
          <w:color w:val="2D3538"/>
          <w:lang w:val="en-US"/>
        </w:rPr>
      </w:pPr>
    </w:p>
    <w:p w14:paraId="6A614E38" w14:textId="77777777" w:rsidR="00D33E0C" w:rsidRDefault="00D33E0C" w:rsidP="00D33E0C">
      <w:pPr>
        <w:spacing w:line="360" w:lineRule="auto"/>
        <w:rPr>
          <w:rFonts w:ascii="Lato" w:hAnsi="Lato"/>
          <w:color w:val="2D3538"/>
          <w:lang w:val="en-US"/>
        </w:rPr>
      </w:pPr>
    </w:p>
    <w:p w14:paraId="2962F095" w14:textId="77777777" w:rsidR="00D33E0C" w:rsidRPr="00D33E0C" w:rsidRDefault="00D33E0C" w:rsidP="00D33E0C">
      <w:pPr>
        <w:spacing w:line="360" w:lineRule="auto"/>
        <w:rPr>
          <w:rFonts w:ascii="Lato" w:hAnsi="Lato"/>
          <w:color w:val="2D3538"/>
          <w:lang w:val="en-US"/>
        </w:rPr>
      </w:pPr>
    </w:p>
    <w:p w14:paraId="1BADD8EB" w14:textId="29EF9BD3" w:rsidR="00DD1A85" w:rsidRPr="00D33E0C" w:rsidRDefault="00DD1A85" w:rsidP="000D4A72">
      <w:pPr>
        <w:spacing w:line="360" w:lineRule="auto"/>
        <w:rPr>
          <w:rFonts w:ascii="Lato" w:hAnsi="Lato"/>
          <w:color w:val="2D3538"/>
          <w:lang w:val="en-US"/>
        </w:rPr>
      </w:pPr>
      <w:r w:rsidRPr="00D33E0C">
        <w:rPr>
          <w:rFonts w:ascii="Lato" w:hAnsi="Lato"/>
          <w:color w:val="2D3538"/>
          <w:lang w:val="en-US"/>
        </w:rPr>
        <w:lastRenderedPageBreak/>
        <w:t>Outcomes:</w:t>
      </w:r>
    </w:p>
    <w:p w14:paraId="776779FF" w14:textId="77777777" w:rsidR="00DD1A85" w:rsidRPr="00D33E0C" w:rsidRDefault="00DD1A85" w:rsidP="00F4468F">
      <w:pPr>
        <w:pStyle w:val="ListParagraph"/>
        <w:numPr>
          <w:ilvl w:val="0"/>
          <w:numId w:val="9"/>
        </w:numPr>
        <w:spacing w:line="360" w:lineRule="auto"/>
        <w:rPr>
          <w:rFonts w:ascii="Lato" w:hAnsi="Lato"/>
          <w:color w:val="2D3538"/>
          <w:lang w:val="en-US"/>
        </w:rPr>
      </w:pPr>
      <w:r w:rsidRPr="00D33E0C">
        <w:rPr>
          <w:rFonts w:ascii="Lato" w:hAnsi="Lato"/>
          <w:color w:val="2D3538"/>
          <w:lang w:val="en-US"/>
        </w:rPr>
        <w:t>$1.2 million saved in operational expenses</w:t>
      </w:r>
    </w:p>
    <w:p w14:paraId="57C0288B" w14:textId="77777777" w:rsidR="00DD1A85" w:rsidRPr="00D33E0C" w:rsidRDefault="00DD1A85" w:rsidP="00F4468F">
      <w:pPr>
        <w:pStyle w:val="ListParagraph"/>
        <w:numPr>
          <w:ilvl w:val="0"/>
          <w:numId w:val="9"/>
        </w:numPr>
        <w:spacing w:line="360" w:lineRule="auto"/>
        <w:rPr>
          <w:rFonts w:ascii="Lato" w:hAnsi="Lato"/>
          <w:color w:val="2D3538"/>
          <w:lang w:val="en-US"/>
        </w:rPr>
      </w:pPr>
      <w:r w:rsidRPr="00D33E0C">
        <w:rPr>
          <w:rFonts w:ascii="Lato" w:hAnsi="Lato"/>
          <w:color w:val="2D3538"/>
          <w:lang w:val="en-US"/>
        </w:rPr>
        <w:t>95% on-time delivery rate</w:t>
      </w:r>
    </w:p>
    <w:p w14:paraId="01E02E8C" w14:textId="77777777" w:rsidR="00DD1A85" w:rsidRPr="00DD1A85" w:rsidRDefault="00DD1A85" w:rsidP="00F4468F">
      <w:pPr>
        <w:pStyle w:val="ListParagraph"/>
        <w:numPr>
          <w:ilvl w:val="0"/>
          <w:numId w:val="9"/>
        </w:numPr>
        <w:spacing w:line="360" w:lineRule="auto"/>
        <w:rPr>
          <w:rFonts w:ascii="Lato" w:hAnsi="Lato"/>
          <w:lang w:val="en-US"/>
        </w:rPr>
      </w:pPr>
      <w:r w:rsidRPr="00D33E0C">
        <w:rPr>
          <w:rFonts w:ascii="Lato" w:hAnsi="Lato"/>
          <w:color w:val="2D3538"/>
          <w:lang w:val="en-US"/>
        </w:rPr>
        <w:t>Reduced average fuel consumption by 17%</w:t>
      </w:r>
    </w:p>
    <w:p w14:paraId="2D1CD2E2" w14:textId="77777777" w:rsidR="008061D5" w:rsidRPr="00AF0B8D" w:rsidRDefault="008061D5" w:rsidP="00AF0B8D">
      <w:pPr>
        <w:spacing w:line="360" w:lineRule="auto"/>
        <w:jc w:val="both"/>
        <w:rPr>
          <w:rFonts w:ascii="Lato" w:hAnsi="Lato"/>
          <w:lang w:val="en-US"/>
        </w:rPr>
      </w:pPr>
    </w:p>
    <w:p w14:paraId="5C84B63F" w14:textId="1FF6AB33" w:rsidR="006A2ADA" w:rsidRDefault="00AF0B8D" w:rsidP="00826030">
      <w:pPr>
        <w:pStyle w:val="Heading3"/>
        <w:spacing w:before="80"/>
        <w:rPr>
          <w:rFonts w:ascii="Lato" w:hAnsi="Lato"/>
          <w:color w:val="215D4B" w:themeColor="accent4" w:themeShade="80"/>
          <w:sz w:val="24"/>
          <w:szCs w:val="24"/>
          <w:lang w:val="en-US"/>
        </w:rPr>
      </w:pPr>
      <w:bookmarkStart w:id="16" w:name="_Toc194955590"/>
      <w:r>
        <w:rPr>
          <w:rFonts w:ascii="Lato" w:hAnsi="Lato"/>
          <w:color w:val="215D4B" w:themeColor="accent4" w:themeShade="80"/>
          <w:sz w:val="24"/>
          <w:szCs w:val="24"/>
          <w:lang w:val="en-US"/>
        </w:rPr>
        <w:t>1.7.8</w:t>
      </w:r>
      <w:r>
        <w:rPr>
          <w:rFonts w:ascii="Lato" w:hAnsi="Lato"/>
          <w:color w:val="215D4B" w:themeColor="accent4" w:themeShade="80"/>
          <w:sz w:val="24"/>
          <w:szCs w:val="24"/>
          <w:lang w:val="en-US"/>
        </w:rPr>
        <w:tab/>
      </w:r>
      <w:r w:rsidR="006A2ADA" w:rsidRPr="00AF0B8D">
        <w:rPr>
          <w:rFonts w:ascii="Lato" w:hAnsi="Lato"/>
          <w:color w:val="215D4B" w:themeColor="accent4" w:themeShade="80"/>
          <w:sz w:val="24"/>
          <w:szCs w:val="24"/>
          <w:lang w:val="en-US"/>
        </w:rPr>
        <w:t>Arvento Energy</w:t>
      </w:r>
      <w:bookmarkEnd w:id="16"/>
    </w:p>
    <w:p w14:paraId="047CC5E1" w14:textId="77777777" w:rsidR="007250A5" w:rsidRPr="00397400" w:rsidRDefault="007250A5" w:rsidP="007250A5">
      <w:pPr>
        <w:rPr>
          <w:lang w:val="en-US"/>
        </w:rPr>
      </w:pPr>
    </w:p>
    <w:p w14:paraId="264398EF" w14:textId="77777777" w:rsidR="00DD1A85" w:rsidRPr="00A311E8" w:rsidRDefault="00DD1A85" w:rsidP="00A311E8">
      <w:pPr>
        <w:spacing w:line="360" w:lineRule="auto"/>
        <w:rPr>
          <w:rFonts w:ascii="Lato" w:hAnsi="Lato"/>
          <w:lang w:val="en-US"/>
        </w:rPr>
      </w:pPr>
      <w:r w:rsidRPr="00A311E8">
        <w:rPr>
          <w:rFonts w:ascii="Lato" w:hAnsi="Lato"/>
          <w:lang w:val="en-US"/>
        </w:rPr>
        <w:t>Industry: Renewable Energy</w:t>
      </w:r>
      <w:r w:rsidRPr="00A311E8">
        <w:rPr>
          <w:rFonts w:ascii="Lato" w:hAnsi="Lato"/>
          <w:lang w:val="en-US"/>
        </w:rPr>
        <w:br/>
        <w:t>Project: ESG Strategy and Sustainability Analytics</w:t>
      </w:r>
      <w:r w:rsidRPr="00A311E8">
        <w:rPr>
          <w:rFonts w:ascii="Lato" w:hAnsi="Lato"/>
          <w:lang w:val="en-US"/>
        </w:rPr>
        <w:br/>
        <w:t>Challenge: Lack of standardized ESG reporting and metrics</w:t>
      </w:r>
      <w:r w:rsidRPr="00A311E8">
        <w:rPr>
          <w:rFonts w:ascii="Lato" w:hAnsi="Lato"/>
          <w:lang w:val="en-US"/>
        </w:rPr>
        <w:br/>
        <w:t>Approach:</w:t>
      </w:r>
    </w:p>
    <w:p w14:paraId="0A4EBCE7" w14:textId="77777777" w:rsidR="00DD1A85" w:rsidRPr="00DD1A85" w:rsidRDefault="00DD1A85" w:rsidP="00F4468F">
      <w:pPr>
        <w:pStyle w:val="ListParagraph"/>
        <w:numPr>
          <w:ilvl w:val="0"/>
          <w:numId w:val="10"/>
        </w:numPr>
        <w:spacing w:line="360" w:lineRule="auto"/>
        <w:rPr>
          <w:rFonts w:ascii="Lato" w:hAnsi="Lato"/>
          <w:lang w:val="en-US"/>
        </w:rPr>
      </w:pPr>
      <w:r w:rsidRPr="00DD1A85">
        <w:rPr>
          <w:rFonts w:ascii="Lato" w:hAnsi="Lato"/>
          <w:lang w:val="en-US"/>
        </w:rPr>
        <w:t>Developed an ESG reporting framework aligned with GRI and SASB</w:t>
      </w:r>
    </w:p>
    <w:p w14:paraId="09B1A69D" w14:textId="77777777" w:rsidR="00DD1A85" w:rsidRPr="00DD1A85" w:rsidRDefault="00DD1A85" w:rsidP="00F4468F">
      <w:pPr>
        <w:pStyle w:val="ListParagraph"/>
        <w:numPr>
          <w:ilvl w:val="0"/>
          <w:numId w:val="10"/>
        </w:numPr>
        <w:spacing w:line="360" w:lineRule="auto"/>
        <w:rPr>
          <w:rFonts w:ascii="Lato" w:hAnsi="Lato"/>
          <w:lang w:val="en-US"/>
        </w:rPr>
      </w:pPr>
      <w:r w:rsidRPr="00DD1A85">
        <w:rPr>
          <w:rFonts w:ascii="Lato" w:hAnsi="Lato"/>
          <w:lang w:val="en-US"/>
        </w:rPr>
        <w:t>Integrated energy, emissions, and waste data with BI tools</w:t>
      </w:r>
    </w:p>
    <w:p w14:paraId="6E8D66A0" w14:textId="77777777" w:rsidR="00A311E8" w:rsidRDefault="00DD1A85" w:rsidP="00F4468F">
      <w:pPr>
        <w:pStyle w:val="ListParagraph"/>
        <w:numPr>
          <w:ilvl w:val="0"/>
          <w:numId w:val="10"/>
        </w:numPr>
        <w:spacing w:line="360" w:lineRule="auto"/>
        <w:rPr>
          <w:rFonts w:ascii="Lato" w:hAnsi="Lato"/>
          <w:lang w:val="en-US"/>
        </w:rPr>
      </w:pPr>
      <w:r w:rsidRPr="00DD1A85">
        <w:rPr>
          <w:rFonts w:ascii="Lato" w:hAnsi="Lato"/>
          <w:lang w:val="en-US"/>
        </w:rPr>
        <w:t>Created investor-ready sustainability reports</w:t>
      </w:r>
    </w:p>
    <w:p w14:paraId="7F518D74" w14:textId="10036D86" w:rsidR="00DD1A85" w:rsidRPr="00A311E8" w:rsidRDefault="00DD1A85" w:rsidP="00A311E8">
      <w:pPr>
        <w:spacing w:line="360" w:lineRule="auto"/>
        <w:rPr>
          <w:rFonts w:ascii="Lato" w:hAnsi="Lato"/>
          <w:lang w:val="en-US"/>
        </w:rPr>
      </w:pPr>
      <w:r w:rsidRPr="00A311E8">
        <w:rPr>
          <w:rFonts w:ascii="Lato" w:hAnsi="Lato"/>
          <w:lang w:val="en-US"/>
        </w:rPr>
        <w:t>Outcomes:</w:t>
      </w:r>
    </w:p>
    <w:p w14:paraId="76AC92B9" w14:textId="0E44DA3D" w:rsidR="00DD1A85" w:rsidRPr="00DD1A85" w:rsidRDefault="00DD1A85" w:rsidP="00F4468F">
      <w:pPr>
        <w:pStyle w:val="ListParagraph"/>
        <w:numPr>
          <w:ilvl w:val="0"/>
          <w:numId w:val="10"/>
        </w:numPr>
        <w:spacing w:line="360" w:lineRule="auto"/>
        <w:rPr>
          <w:rFonts w:ascii="Lato" w:hAnsi="Lato"/>
          <w:lang w:val="en-US"/>
        </w:rPr>
      </w:pPr>
      <w:r w:rsidRPr="00DD1A85">
        <w:rPr>
          <w:rFonts w:ascii="Lato" w:hAnsi="Lato"/>
          <w:lang w:val="en-US"/>
        </w:rPr>
        <w:t xml:space="preserve">Attracted two </w:t>
      </w:r>
      <w:r w:rsidR="00A311E8">
        <w:rPr>
          <w:rFonts w:ascii="Lato" w:hAnsi="Lato"/>
          <w:lang w:val="en-US"/>
        </w:rPr>
        <w:t>significant</w:t>
      </w:r>
      <w:r w:rsidRPr="00DD1A85">
        <w:rPr>
          <w:rFonts w:ascii="Lato" w:hAnsi="Lato"/>
          <w:lang w:val="en-US"/>
        </w:rPr>
        <w:t xml:space="preserve"> ESG investment funds</w:t>
      </w:r>
    </w:p>
    <w:p w14:paraId="5585BF83" w14:textId="185D389D" w:rsidR="00DD1A85" w:rsidRPr="00DD1A85" w:rsidRDefault="00DD1A85" w:rsidP="00F4468F">
      <w:pPr>
        <w:pStyle w:val="ListParagraph"/>
        <w:numPr>
          <w:ilvl w:val="0"/>
          <w:numId w:val="10"/>
        </w:numPr>
        <w:spacing w:line="360" w:lineRule="auto"/>
        <w:rPr>
          <w:rFonts w:ascii="Lato" w:hAnsi="Lato"/>
          <w:lang w:val="en-US"/>
        </w:rPr>
      </w:pPr>
      <w:r w:rsidRPr="00DD1A85">
        <w:rPr>
          <w:rFonts w:ascii="Lato" w:hAnsi="Lato"/>
          <w:lang w:val="en-US"/>
        </w:rPr>
        <w:t xml:space="preserve">Achieved </w:t>
      </w:r>
      <w:r w:rsidR="00AD0978">
        <w:rPr>
          <w:rFonts w:ascii="Lato" w:hAnsi="Lato"/>
          <w:lang w:val="en-US"/>
        </w:rPr>
        <w:t xml:space="preserve">a </w:t>
      </w:r>
      <w:r w:rsidRPr="00DD1A85">
        <w:rPr>
          <w:rFonts w:ascii="Lato" w:hAnsi="Lato"/>
          <w:lang w:val="en-US"/>
        </w:rPr>
        <w:t>27% reduction in energy consumption per unit output</w:t>
      </w:r>
    </w:p>
    <w:p w14:paraId="0710EB9F" w14:textId="77777777" w:rsidR="00DD1A85" w:rsidRPr="00DD1A85" w:rsidRDefault="00DD1A85" w:rsidP="00F4468F">
      <w:pPr>
        <w:pStyle w:val="ListParagraph"/>
        <w:numPr>
          <w:ilvl w:val="0"/>
          <w:numId w:val="10"/>
        </w:numPr>
        <w:spacing w:line="360" w:lineRule="auto"/>
        <w:rPr>
          <w:rFonts w:ascii="Lato" w:hAnsi="Lato"/>
          <w:lang w:val="en-US"/>
        </w:rPr>
      </w:pPr>
      <w:r w:rsidRPr="00DD1A85">
        <w:rPr>
          <w:rFonts w:ascii="Lato" w:hAnsi="Lato"/>
          <w:lang w:val="en-US"/>
        </w:rPr>
        <w:t>Enabled real-time ESG tracking and benchmarking</w:t>
      </w:r>
    </w:p>
    <w:p w14:paraId="5235E3F4" w14:textId="52E7F3F9" w:rsidR="006A2ADA" w:rsidRPr="006A2ADA" w:rsidRDefault="006A2ADA" w:rsidP="006A2ADA">
      <w:pPr>
        <w:pStyle w:val="ListParagraph"/>
        <w:spacing w:line="360" w:lineRule="auto"/>
        <w:ind w:left="360"/>
        <w:jc w:val="both"/>
        <w:rPr>
          <w:rFonts w:ascii="Lato" w:hAnsi="Lato"/>
          <w:lang w:val="en-US"/>
        </w:rPr>
      </w:pPr>
    </w:p>
    <w:p w14:paraId="7876EBE4" w14:textId="1CB47C42" w:rsidR="006A2ADA" w:rsidRDefault="006A2ADA" w:rsidP="001D677B">
      <w:pPr>
        <w:pStyle w:val="Heading3"/>
        <w:spacing w:before="80"/>
        <w:rPr>
          <w:rFonts w:ascii="Lato" w:hAnsi="Lato"/>
          <w:color w:val="215D4B" w:themeColor="accent4" w:themeShade="80"/>
          <w:sz w:val="24"/>
          <w:szCs w:val="24"/>
          <w:lang w:val="en-US"/>
        </w:rPr>
      </w:pPr>
      <w:bookmarkStart w:id="17" w:name="_Toc194955591"/>
      <w:r w:rsidRPr="001D677B">
        <w:rPr>
          <w:rFonts w:ascii="Lato" w:hAnsi="Lato"/>
          <w:color w:val="215D4B" w:themeColor="accent4" w:themeShade="80"/>
          <w:sz w:val="24"/>
          <w:szCs w:val="24"/>
          <w:lang w:val="en-US"/>
        </w:rPr>
        <w:t>1.7.9</w:t>
      </w:r>
      <w:r w:rsidR="00593724">
        <w:rPr>
          <w:rFonts w:ascii="Lato" w:hAnsi="Lato"/>
          <w:color w:val="215D4B" w:themeColor="accent4" w:themeShade="80"/>
          <w:sz w:val="24"/>
          <w:szCs w:val="24"/>
          <w:lang w:val="en-US"/>
        </w:rPr>
        <w:tab/>
      </w:r>
      <w:r w:rsidRPr="001D677B">
        <w:rPr>
          <w:rFonts w:ascii="Lato" w:hAnsi="Lato"/>
          <w:color w:val="215D4B" w:themeColor="accent4" w:themeShade="80"/>
          <w:sz w:val="24"/>
          <w:szCs w:val="24"/>
          <w:lang w:val="en-US"/>
        </w:rPr>
        <w:t>Zenith Legal &amp; Compliance</w:t>
      </w:r>
      <w:bookmarkEnd w:id="17"/>
    </w:p>
    <w:p w14:paraId="0AAE98B5" w14:textId="77777777" w:rsidR="001D677B" w:rsidRPr="001D677B" w:rsidRDefault="001D677B" w:rsidP="001D677B">
      <w:pPr>
        <w:rPr>
          <w:lang w:val="en-US"/>
        </w:rPr>
      </w:pPr>
    </w:p>
    <w:p w14:paraId="2FD5845B" w14:textId="77777777" w:rsidR="00DD1A85" w:rsidRPr="008B7DE0" w:rsidRDefault="00DD1A85" w:rsidP="001D677B">
      <w:pPr>
        <w:spacing w:line="360" w:lineRule="auto"/>
        <w:rPr>
          <w:rFonts w:ascii="Lato" w:hAnsi="Lato"/>
          <w:color w:val="2D3538"/>
          <w:lang w:val="en-US"/>
        </w:rPr>
      </w:pPr>
      <w:r w:rsidRPr="008B7DE0">
        <w:rPr>
          <w:rFonts w:ascii="Lato" w:hAnsi="Lato"/>
          <w:color w:val="2D3538"/>
          <w:lang w:val="en-US"/>
        </w:rPr>
        <w:t>Industry: Legal Services</w:t>
      </w:r>
      <w:r w:rsidRPr="008B7DE0">
        <w:rPr>
          <w:rFonts w:ascii="Lato" w:hAnsi="Lato"/>
          <w:color w:val="2D3538"/>
          <w:lang w:val="en-US"/>
        </w:rPr>
        <w:br/>
        <w:t>Project: Process Automation and Knowledge Management</w:t>
      </w:r>
      <w:r w:rsidRPr="008B7DE0">
        <w:rPr>
          <w:rFonts w:ascii="Lato" w:hAnsi="Lato"/>
          <w:color w:val="2D3538"/>
          <w:lang w:val="en-US"/>
        </w:rPr>
        <w:br/>
        <w:t>Challenge: Document duplication, delays in compliance reporting</w:t>
      </w:r>
      <w:r w:rsidRPr="008B7DE0">
        <w:rPr>
          <w:rFonts w:ascii="Lato" w:hAnsi="Lato"/>
          <w:color w:val="2D3538"/>
          <w:lang w:val="en-US"/>
        </w:rPr>
        <w:br/>
        <w:t>Approach:</w:t>
      </w:r>
    </w:p>
    <w:p w14:paraId="2D435327" w14:textId="77777777" w:rsidR="00DD1A85" w:rsidRPr="008B7DE0" w:rsidRDefault="00DD1A85" w:rsidP="00F4468F">
      <w:pPr>
        <w:pStyle w:val="ListParagraph"/>
        <w:numPr>
          <w:ilvl w:val="0"/>
          <w:numId w:val="11"/>
        </w:numPr>
        <w:spacing w:line="360" w:lineRule="auto"/>
        <w:rPr>
          <w:rFonts w:ascii="Lato" w:hAnsi="Lato"/>
          <w:color w:val="2D3538"/>
          <w:lang w:val="en-US"/>
        </w:rPr>
      </w:pPr>
      <w:r w:rsidRPr="008B7DE0">
        <w:rPr>
          <w:rFonts w:ascii="Lato" w:hAnsi="Lato"/>
          <w:color w:val="2D3538"/>
          <w:lang w:val="en-US"/>
        </w:rPr>
        <w:t>Designed a secure, centralized document management platform</w:t>
      </w:r>
    </w:p>
    <w:p w14:paraId="0AD9CC93" w14:textId="77777777" w:rsidR="00DD1A85" w:rsidRPr="008B7DE0" w:rsidRDefault="00DD1A85" w:rsidP="00F4468F">
      <w:pPr>
        <w:pStyle w:val="ListParagraph"/>
        <w:numPr>
          <w:ilvl w:val="0"/>
          <w:numId w:val="11"/>
        </w:numPr>
        <w:spacing w:line="360" w:lineRule="auto"/>
        <w:rPr>
          <w:rFonts w:ascii="Lato" w:hAnsi="Lato"/>
          <w:color w:val="2D3538"/>
          <w:lang w:val="en-US"/>
        </w:rPr>
      </w:pPr>
      <w:r w:rsidRPr="008B7DE0">
        <w:rPr>
          <w:rFonts w:ascii="Lato" w:hAnsi="Lato"/>
          <w:color w:val="2D3538"/>
          <w:lang w:val="en-US"/>
        </w:rPr>
        <w:t>Automated internal compliance reminders and reporting flows</w:t>
      </w:r>
    </w:p>
    <w:p w14:paraId="57706CF0" w14:textId="77777777" w:rsidR="001D677B" w:rsidRPr="008B7DE0" w:rsidRDefault="00DD1A85" w:rsidP="00F4468F">
      <w:pPr>
        <w:pStyle w:val="ListParagraph"/>
        <w:numPr>
          <w:ilvl w:val="0"/>
          <w:numId w:val="11"/>
        </w:numPr>
        <w:spacing w:line="360" w:lineRule="auto"/>
        <w:rPr>
          <w:rFonts w:ascii="Lato" w:hAnsi="Lato"/>
          <w:color w:val="2D3538"/>
          <w:lang w:val="en-US"/>
        </w:rPr>
      </w:pPr>
      <w:r w:rsidRPr="008B7DE0">
        <w:rPr>
          <w:rFonts w:ascii="Lato" w:hAnsi="Lato"/>
          <w:color w:val="2D3538"/>
          <w:lang w:val="en-US"/>
        </w:rPr>
        <w:t>Integrated with client-facing case management system</w:t>
      </w:r>
    </w:p>
    <w:p w14:paraId="6089C8DD" w14:textId="0D06C2EB" w:rsidR="00DD1A85" w:rsidRPr="008B7DE0" w:rsidRDefault="00DD1A85" w:rsidP="001D677B">
      <w:pPr>
        <w:spacing w:line="360" w:lineRule="auto"/>
        <w:rPr>
          <w:rFonts w:ascii="Lato" w:hAnsi="Lato"/>
          <w:color w:val="2D3538"/>
          <w:lang w:val="en-US"/>
        </w:rPr>
      </w:pPr>
      <w:r w:rsidRPr="008B7DE0">
        <w:rPr>
          <w:rFonts w:ascii="Lato" w:hAnsi="Lato"/>
          <w:color w:val="2D3538"/>
          <w:lang w:val="en-US"/>
        </w:rPr>
        <w:t>Outcomes:</w:t>
      </w:r>
    </w:p>
    <w:p w14:paraId="20EBBF99" w14:textId="77777777" w:rsidR="00DD1A85" w:rsidRPr="008B7DE0" w:rsidRDefault="00DD1A85" w:rsidP="00F4468F">
      <w:pPr>
        <w:pStyle w:val="ListParagraph"/>
        <w:numPr>
          <w:ilvl w:val="0"/>
          <w:numId w:val="11"/>
        </w:numPr>
        <w:spacing w:line="360" w:lineRule="auto"/>
        <w:rPr>
          <w:rFonts w:ascii="Lato" w:hAnsi="Lato"/>
          <w:color w:val="2D3538"/>
          <w:lang w:val="en-US"/>
        </w:rPr>
      </w:pPr>
      <w:r w:rsidRPr="008B7DE0">
        <w:rPr>
          <w:rFonts w:ascii="Lato" w:hAnsi="Lato"/>
          <w:color w:val="2D3538"/>
          <w:lang w:val="en-US"/>
        </w:rPr>
        <w:t>Increased internal team productivity by 28%</w:t>
      </w:r>
    </w:p>
    <w:p w14:paraId="55B4A007" w14:textId="77777777" w:rsidR="008B7DE0" w:rsidRPr="008B7DE0" w:rsidRDefault="00DD1A85" w:rsidP="008B7DE0">
      <w:pPr>
        <w:pStyle w:val="ListParagraph"/>
        <w:numPr>
          <w:ilvl w:val="0"/>
          <w:numId w:val="11"/>
        </w:numPr>
        <w:spacing w:line="360" w:lineRule="auto"/>
        <w:rPr>
          <w:rFonts w:ascii="Lato" w:hAnsi="Lato"/>
          <w:lang w:val="en-US"/>
        </w:rPr>
      </w:pPr>
      <w:r w:rsidRPr="008B7DE0">
        <w:rPr>
          <w:rFonts w:ascii="Lato" w:hAnsi="Lato"/>
          <w:color w:val="2D3538"/>
          <w:lang w:val="en-US"/>
        </w:rPr>
        <w:t>Reduced document retrieval time by 60%</w:t>
      </w:r>
    </w:p>
    <w:p w14:paraId="3D266714" w14:textId="5A522169" w:rsidR="00917FEF" w:rsidRPr="00680707" w:rsidRDefault="00917FEF" w:rsidP="00680707">
      <w:pPr>
        <w:pStyle w:val="Heading3"/>
        <w:spacing w:before="80"/>
        <w:rPr>
          <w:rFonts w:ascii="Lato" w:hAnsi="Lato"/>
          <w:sz w:val="24"/>
          <w:szCs w:val="24"/>
          <w:lang w:val="en-US"/>
        </w:rPr>
      </w:pPr>
      <w:bookmarkStart w:id="18" w:name="_Toc194955592"/>
      <w:r w:rsidRPr="00680707">
        <w:rPr>
          <w:rFonts w:ascii="Lato" w:hAnsi="Lato"/>
          <w:color w:val="215D4B" w:themeColor="accent4" w:themeShade="80"/>
          <w:sz w:val="24"/>
          <w:szCs w:val="24"/>
          <w:lang w:val="en-US"/>
        </w:rPr>
        <w:lastRenderedPageBreak/>
        <w:t>1.7.10</w:t>
      </w:r>
      <w:r w:rsidR="00941EB2">
        <w:rPr>
          <w:rFonts w:ascii="Lato" w:hAnsi="Lato"/>
          <w:color w:val="215D4B" w:themeColor="accent4" w:themeShade="80"/>
          <w:sz w:val="24"/>
          <w:szCs w:val="24"/>
          <w:lang w:val="en-US"/>
        </w:rPr>
        <w:tab/>
      </w:r>
      <w:r w:rsidRPr="00680707">
        <w:rPr>
          <w:rFonts w:ascii="Lato" w:hAnsi="Lato"/>
          <w:color w:val="215D4B" w:themeColor="accent4" w:themeShade="80"/>
          <w:sz w:val="24"/>
          <w:szCs w:val="24"/>
          <w:lang w:val="en-US"/>
        </w:rPr>
        <w:t>DigitalWorld</w:t>
      </w:r>
      <w:bookmarkEnd w:id="18"/>
    </w:p>
    <w:p w14:paraId="458A6604" w14:textId="77777777" w:rsidR="00917FEF" w:rsidRPr="00917FEF" w:rsidRDefault="00917FEF" w:rsidP="00917FEF">
      <w:pPr>
        <w:rPr>
          <w:rFonts w:ascii="Lato" w:hAnsi="Lato"/>
          <w:color w:val="215D4B" w:themeColor="accent4" w:themeShade="80"/>
          <w:lang w:val="en-US"/>
        </w:rPr>
      </w:pPr>
    </w:p>
    <w:p w14:paraId="7E388C09" w14:textId="2F2AF6BD" w:rsidR="00DD1A85" w:rsidRPr="003C5E88" w:rsidRDefault="00DD1A85" w:rsidP="00917FEF">
      <w:pPr>
        <w:spacing w:line="360" w:lineRule="auto"/>
        <w:rPr>
          <w:rFonts w:ascii="Lato" w:hAnsi="Lato"/>
          <w:color w:val="2D3538"/>
          <w:lang w:val="en-US"/>
        </w:rPr>
      </w:pPr>
      <w:r w:rsidRPr="003C5E88">
        <w:rPr>
          <w:rFonts w:ascii="Lato" w:hAnsi="Lato"/>
          <w:color w:val="2D3538"/>
        </w:rPr>
        <w:t>Industry: eCommerce Technology</w:t>
      </w:r>
    </w:p>
    <w:p w14:paraId="11563C39" w14:textId="1BC84781" w:rsidR="006A2ADA" w:rsidRPr="003C5E88" w:rsidRDefault="006A2ADA" w:rsidP="00917FEF">
      <w:pPr>
        <w:spacing w:line="360" w:lineRule="auto"/>
        <w:rPr>
          <w:rFonts w:ascii="Lato" w:hAnsi="Lato"/>
          <w:color w:val="2D3538"/>
          <w:lang w:val="en-US"/>
        </w:rPr>
      </w:pPr>
      <w:r w:rsidRPr="003C5E88">
        <w:rPr>
          <w:rFonts w:ascii="Lato" w:hAnsi="Lato"/>
          <w:color w:val="2D3538"/>
          <w:lang w:val="en-US"/>
        </w:rPr>
        <w:t>Project: Infrastructure Support and Marketplace Expansion</w:t>
      </w:r>
      <w:r w:rsidRPr="003C5E88">
        <w:rPr>
          <w:rFonts w:ascii="Lato" w:hAnsi="Lato"/>
          <w:color w:val="2D3538"/>
          <w:lang w:val="en-US"/>
        </w:rPr>
        <w:br/>
        <w:t>Objective: Improve partner onboarding and performance tracking</w:t>
      </w:r>
      <w:r w:rsidRPr="003C5E88">
        <w:rPr>
          <w:rFonts w:ascii="Lato" w:hAnsi="Lato"/>
          <w:color w:val="2D3538"/>
          <w:lang w:val="en-US"/>
        </w:rPr>
        <w:br/>
      </w:r>
      <w:r w:rsidR="00A01C10" w:rsidRPr="003C5E88">
        <w:rPr>
          <w:rFonts w:ascii="Lato" w:hAnsi="Lato"/>
          <w:color w:val="2D3538"/>
          <w:lang w:val="en-US"/>
        </w:rPr>
        <w:t>Approach</w:t>
      </w:r>
      <w:r w:rsidRPr="003C5E88">
        <w:rPr>
          <w:rFonts w:ascii="Lato" w:hAnsi="Lato"/>
          <w:color w:val="2D3538"/>
          <w:lang w:val="en-US"/>
        </w:rPr>
        <w:t>:</w:t>
      </w:r>
    </w:p>
    <w:p w14:paraId="34511221" w14:textId="77777777" w:rsidR="006A2ADA" w:rsidRPr="003C5E88" w:rsidRDefault="006A2ADA" w:rsidP="00F4468F">
      <w:pPr>
        <w:pStyle w:val="ListParagraph"/>
        <w:numPr>
          <w:ilvl w:val="0"/>
          <w:numId w:val="7"/>
        </w:numPr>
        <w:spacing w:line="360" w:lineRule="auto"/>
        <w:rPr>
          <w:rFonts w:ascii="Lato" w:hAnsi="Lato"/>
          <w:color w:val="2D3538"/>
          <w:lang w:val="en-US"/>
        </w:rPr>
      </w:pPr>
      <w:r w:rsidRPr="003C5E88">
        <w:rPr>
          <w:rFonts w:ascii="Lato" w:hAnsi="Lato"/>
          <w:color w:val="2D3538"/>
          <w:lang w:val="en-US"/>
        </w:rPr>
        <w:t>Led infrastructure audits for scalability</w:t>
      </w:r>
    </w:p>
    <w:p w14:paraId="25313C8A" w14:textId="77777777" w:rsidR="006A2ADA" w:rsidRPr="003C5E88" w:rsidRDefault="006A2ADA" w:rsidP="00F4468F">
      <w:pPr>
        <w:pStyle w:val="ListParagraph"/>
        <w:numPr>
          <w:ilvl w:val="0"/>
          <w:numId w:val="7"/>
        </w:numPr>
        <w:spacing w:line="360" w:lineRule="auto"/>
        <w:rPr>
          <w:rFonts w:ascii="Lato" w:hAnsi="Lato"/>
          <w:color w:val="2D3538"/>
          <w:lang w:val="en-US"/>
        </w:rPr>
      </w:pPr>
      <w:r w:rsidRPr="003C5E88">
        <w:rPr>
          <w:rFonts w:ascii="Lato" w:hAnsi="Lato"/>
          <w:color w:val="2D3538"/>
          <w:lang w:val="en-US"/>
        </w:rPr>
        <w:t>Designed dashboards to track partner sales and support metrics</w:t>
      </w:r>
    </w:p>
    <w:p w14:paraId="32B2B1B5" w14:textId="77777777" w:rsidR="00A01C10" w:rsidRPr="003C5E88" w:rsidRDefault="006A2ADA" w:rsidP="00F4468F">
      <w:pPr>
        <w:pStyle w:val="ListParagraph"/>
        <w:numPr>
          <w:ilvl w:val="0"/>
          <w:numId w:val="7"/>
        </w:numPr>
        <w:spacing w:line="360" w:lineRule="auto"/>
        <w:rPr>
          <w:rFonts w:ascii="Lato" w:hAnsi="Lato"/>
          <w:color w:val="2D3538"/>
          <w:lang w:val="en-US"/>
        </w:rPr>
      </w:pPr>
      <w:r w:rsidRPr="003C5E88">
        <w:rPr>
          <w:rFonts w:ascii="Lato" w:hAnsi="Lato"/>
          <w:color w:val="2D3538"/>
          <w:lang w:val="en-US"/>
        </w:rPr>
        <w:t>Developed SOPs and automated workflows</w:t>
      </w:r>
    </w:p>
    <w:p w14:paraId="6CEC5355" w14:textId="3244C4EB" w:rsidR="006A2ADA" w:rsidRPr="003C5E88" w:rsidRDefault="00A01C10" w:rsidP="00A01C10">
      <w:pPr>
        <w:spacing w:line="360" w:lineRule="auto"/>
        <w:rPr>
          <w:rFonts w:ascii="Lato" w:hAnsi="Lato"/>
          <w:color w:val="2D3538"/>
          <w:lang w:val="en-US"/>
        </w:rPr>
      </w:pPr>
      <w:r w:rsidRPr="003C5E88">
        <w:rPr>
          <w:rFonts w:ascii="Lato" w:hAnsi="Lato"/>
          <w:color w:val="2D3538"/>
          <w:lang w:val="en-US"/>
        </w:rPr>
        <w:t>Outcomes</w:t>
      </w:r>
      <w:r w:rsidR="006A2ADA" w:rsidRPr="003C5E88">
        <w:rPr>
          <w:rFonts w:ascii="Lato" w:hAnsi="Lato"/>
          <w:color w:val="2D3538"/>
          <w:lang w:val="en-US"/>
        </w:rPr>
        <w:t>:</w:t>
      </w:r>
    </w:p>
    <w:p w14:paraId="75E60E61" w14:textId="77777777" w:rsidR="00DD1A85" w:rsidRPr="003C5E88" w:rsidRDefault="00DD1A85" w:rsidP="00F4468F">
      <w:pPr>
        <w:pStyle w:val="ListParagraph"/>
        <w:numPr>
          <w:ilvl w:val="0"/>
          <w:numId w:val="7"/>
        </w:numPr>
        <w:spacing w:line="360" w:lineRule="auto"/>
        <w:rPr>
          <w:rFonts w:ascii="Lato" w:hAnsi="Lato"/>
          <w:color w:val="2D3538"/>
          <w:lang w:val="en-US"/>
        </w:rPr>
      </w:pPr>
      <w:r w:rsidRPr="003C5E88">
        <w:rPr>
          <w:rFonts w:ascii="Lato" w:hAnsi="Lato"/>
          <w:color w:val="2D3538"/>
        </w:rPr>
        <w:t>45% faster onboarding time</w:t>
      </w:r>
    </w:p>
    <w:p w14:paraId="2FD1CC59" w14:textId="1F95F7F1" w:rsidR="006A2ADA" w:rsidRPr="003C5E88" w:rsidRDefault="006A2ADA" w:rsidP="00F4468F">
      <w:pPr>
        <w:pStyle w:val="ListParagraph"/>
        <w:numPr>
          <w:ilvl w:val="0"/>
          <w:numId w:val="7"/>
        </w:numPr>
        <w:spacing w:line="360" w:lineRule="auto"/>
        <w:rPr>
          <w:rFonts w:ascii="Lato" w:hAnsi="Lato"/>
          <w:color w:val="2D3538"/>
          <w:lang w:val="en-US"/>
        </w:rPr>
      </w:pPr>
      <w:r w:rsidRPr="003C5E88">
        <w:rPr>
          <w:rFonts w:ascii="Lato" w:hAnsi="Lato"/>
          <w:color w:val="2D3538"/>
          <w:lang w:val="en-US"/>
        </w:rPr>
        <w:t xml:space="preserve">Boosted conversion rates </w:t>
      </w:r>
      <w:r w:rsidR="007E198E" w:rsidRPr="003C5E88">
        <w:rPr>
          <w:rFonts w:ascii="Lato" w:hAnsi="Lato"/>
          <w:color w:val="2D3538"/>
          <w:lang w:val="en-US"/>
        </w:rPr>
        <w:t>of</w:t>
      </w:r>
      <w:r w:rsidRPr="003C5E88">
        <w:rPr>
          <w:rFonts w:ascii="Lato" w:hAnsi="Lato"/>
          <w:color w:val="2D3538"/>
          <w:lang w:val="en-US"/>
        </w:rPr>
        <w:t xml:space="preserve"> 22%</w:t>
      </w:r>
    </w:p>
    <w:p w14:paraId="7606E689" w14:textId="77777777" w:rsidR="001A5337" w:rsidRPr="001A5337" w:rsidRDefault="001A5337" w:rsidP="001A5337">
      <w:pPr>
        <w:spacing w:line="360" w:lineRule="auto"/>
        <w:rPr>
          <w:rFonts w:ascii="Lato" w:hAnsi="Lato"/>
          <w:lang w:val="en-US"/>
        </w:rPr>
      </w:pPr>
    </w:p>
    <w:p w14:paraId="3EE8E070" w14:textId="019F9665" w:rsidR="003F4B88" w:rsidRDefault="003F4B88" w:rsidP="009B7DAE">
      <w:pPr>
        <w:pStyle w:val="Heading2"/>
        <w:numPr>
          <w:ilvl w:val="1"/>
          <w:numId w:val="1"/>
        </w:numPr>
        <w:rPr>
          <w:rFonts w:ascii="Lato" w:hAnsi="Lato"/>
          <w:color w:val="215D4B" w:themeColor="accent4" w:themeShade="80"/>
          <w:sz w:val="26"/>
          <w:szCs w:val="26"/>
        </w:rPr>
      </w:pPr>
      <w:bookmarkStart w:id="19" w:name="_Toc194955593"/>
      <w:r>
        <w:rPr>
          <w:rFonts w:ascii="Lato" w:hAnsi="Lato"/>
          <w:color w:val="215D4B" w:themeColor="accent4" w:themeShade="80"/>
          <w:sz w:val="26"/>
          <w:szCs w:val="26"/>
        </w:rPr>
        <w:t>Our certifications and accreditations</w:t>
      </w:r>
      <w:bookmarkEnd w:id="19"/>
    </w:p>
    <w:p w14:paraId="604BD11D" w14:textId="77777777" w:rsidR="003F4B88" w:rsidRPr="003F4B88" w:rsidRDefault="003F4B88" w:rsidP="003F4B88"/>
    <w:p w14:paraId="364F851E" w14:textId="30891974" w:rsidR="006A2ADA" w:rsidRDefault="003F4B88" w:rsidP="0025074E">
      <w:pPr>
        <w:pStyle w:val="ListParagraph"/>
        <w:spacing w:line="360" w:lineRule="auto"/>
        <w:ind w:left="0"/>
        <w:jc w:val="both"/>
        <w:rPr>
          <w:rFonts w:ascii="Lato" w:hAnsi="Lato"/>
        </w:rPr>
      </w:pPr>
      <w:r w:rsidRPr="003C5E88">
        <w:rPr>
          <w:rFonts w:ascii="Lato" w:hAnsi="Lato"/>
          <w:color w:val="2D3538"/>
        </w:rPr>
        <w:t>At The Value Markers Consultancy (TVMC), we uphold the highest standards of ethical conduct, industry expertise, and professional excellence. Our comprehensive range of certifications and accreditations highlights our dedication to best practices across diverse sectors.</w:t>
      </w:r>
    </w:p>
    <w:p w14:paraId="72CC53F8" w14:textId="77777777" w:rsidR="003F4B88" w:rsidRPr="003F4B88" w:rsidRDefault="003F4B88" w:rsidP="006A2ADA">
      <w:pPr>
        <w:pStyle w:val="ListParagraph"/>
        <w:spacing w:line="360" w:lineRule="auto"/>
        <w:ind w:left="360"/>
        <w:jc w:val="both"/>
        <w:rPr>
          <w:rFonts w:ascii="Lato" w:hAnsi="Lato"/>
        </w:rPr>
      </w:pPr>
    </w:p>
    <w:p w14:paraId="751073DD" w14:textId="1941CDF9" w:rsidR="00E75717" w:rsidRDefault="00E75717" w:rsidP="00E75717">
      <w:pPr>
        <w:pStyle w:val="Heading3"/>
        <w:spacing w:before="80"/>
        <w:rPr>
          <w:rFonts w:ascii="Lato" w:hAnsi="Lato"/>
          <w:color w:val="215D4B" w:themeColor="accent4" w:themeShade="80"/>
          <w:sz w:val="24"/>
          <w:szCs w:val="24"/>
          <w:lang w:val="en-US"/>
        </w:rPr>
      </w:pPr>
      <w:bookmarkStart w:id="20" w:name="_Toc194955594"/>
      <w:r w:rsidRPr="00E75717">
        <w:rPr>
          <w:rFonts w:ascii="Lato" w:hAnsi="Lato"/>
          <w:color w:val="215D4B" w:themeColor="accent4" w:themeShade="80"/>
          <w:sz w:val="24"/>
          <w:szCs w:val="24"/>
          <w:lang w:val="en-US"/>
        </w:rPr>
        <w:t>1.8.1</w:t>
      </w:r>
      <w:r w:rsidRPr="00E75717">
        <w:rPr>
          <w:rFonts w:ascii="Lato" w:hAnsi="Lato"/>
          <w:color w:val="215D4B" w:themeColor="accent4" w:themeShade="80"/>
          <w:sz w:val="24"/>
          <w:szCs w:val="24"/>
          <w:lang w:val="en-US"/>
        </w:rPr>
        <w:tab/>
      </w:r>
      <w:r w:rsidR="003F4B88" w:rsidRPr="00E75717">
        <w:rPr>
          <w:rFonts w:ascii="Lato" w:hAnsi="Lato"/>
          <w:color w:val="215D4B" w:themeColor="accent4" w:themeShade="80"/>
          <w:sz w:val="24"/>
          <w:szCs w:val="24"/>
          <w:lang w:val="en-US"/>
        </w:rPr>
        <w:t>Certified Management Consultant (CMC)</w:t>
      </w:r>
      <w:bookmarkEnd w:id="20"/>
    </w:p>
    <w:p w14:paraId="26AF07A9" w14:textId="77777777" w:rsidR="00E75717" w:rsidRPr="00E75717" w:rsidRDefault="00E75717" w:rsidP="00E75717">
      <w:pPr>
        <w:rPr>
          <w:lang w:val="en-US"/>
        </w:rPr>
      </w:pPr>
    </w:p>
    <w:p w14:paraId="657D5673" w14:textId="77777777" w:rsidR="003F4B88" w:rsidRDefault="003F4B88" w:rsidP="00E75717">
      <w:pPr>
        <w:spacing w:line="360" w:lineRule="auto"/>
        <w:jc w:val="both"/>
        <w:rPr>
          <w:rFonts w:ascii="Lato" w:hAnsi="Lato"/>
          <w:color w:val="2D3538"/>
          <w:lang w:val="en-US"/>
        </w:rPr>
      </w:pPr>
      <w:r w:rsidRPr="003C5E88">
        <w:rPr>
          <w:rFonts w:ascii="Lato" w:hAnsi="Lato"/>
          <w:color w:val="2D3538"/>
          <w:lang w:val="en-US"/>
        </w:rPr>
        <w:t>The CMC certification demonstrates our adherence to the highest professional and ethical standards in management consulting. It is awarded by the Institute of Management Consultants (IMC) and assures clients of our integrity, accountability, and commitment to ethical practices.</w:t>
      </w:r>
    </w:p>
    <w:p w14:paraId="58833D80" w14:textId="77777777" w:rsidR="003C5E88" w:rsidRDefault="003C5E88" w:rsidP="00E75717">
      <w:pPr>
        <w:spacing w:line="360" w:lineRule="auto"/>
        <w:jc w:val="both"/>
        <w:rPr>
          <w:rFonts w:ascii="Lato" w:hAnsi="Lato"/>
          <w:color w:val="2D3538"/>
          <w:lang w:val="en-US"/>
        </w:rPr>
      </w:pPr>
    </w:p>
    <w:p w14:paraId="2184344A" w14:textId="51CAAE95" w:rsidR="003C5E88" w:rsidRPr="005949A7" w:rsidRDefault="003C5E88" w:rsidP="005949A7">
      <w:pPr>
        <w:pStyle w:val="Heading3"/>
        <w:spacing w:before="80"/>
        <w:rPr>
          <w:rFonts w:ascii="Lato" w:hAnsi="Lato"/>
          <w:sz w:val="24"/>
          <w:szCs w:val="24"/>
          <w:lang w:val="en-US"/>
        </w:rPr>
      </w:pPr>
      <w:bookmarkStart w:id="21" w:name="_Toc194955595"/>
      <w:r w:rsidRPr="005949A7">
        <w:rPr>
          <w:rFonts w:ascii="Lato" w:hAnsi="Lato"/>
          <w:color w:val="215D4B" w:themeColor="accent4" w:themeShade="80"/>
          <w:sz w:val="24"/>
          <w:szCs w:val="24"/>
          <w:lang w:val="en-US"/>
        </w:rPr>
        <w:t>1.8.2</w:t>
      </w:r>
      <w:r w:rsidRPr="005949A7">
        <w:rPr>
          <w:rFonts w:ascii="Lato" w:hAnsi="Lato"/>
          <w:color w:val="215D4B" w:themeColor="accent4" w:themeShade="80"/>
          <w:sz w:val="24"/>
          <w:szCs w:val="24"/>
          <w:lang w:val="en-US"/>
        </w:rPr>
        <w:tab/>
        <w:t>International Council of Management Consulting (ICMCI) Member</w:t>
      </w:r>
      <w:bookmarkEnd w:id="21"/>
    </w:p>
    <w:p w14:paraId="534C4422" w14:textId="77777777" w:rsidR="00ED5FD5" w:rsidRPr="00E75717" w:rsidRDefault="00ED5FD5" w:rsidP="00ED5FD5">
      <w:pPr>
        <w:rPr>
          <w:lang w:val="en-US"/>
        </w:rPr>
      </w:pPr>
    </w:p>
    <w:p w14:paraId="1C16E7D6" w14:textId="1986226C" w:rsidR="003F4B88" w:rsidRPr="003F4B88" w:rsidRDefault="003F4B88" w:rsidP="003F4B88">
      <w:pPr>
        <w:spacing w:line="360" w:lineRule="auto"/>
        <w:jc w:val="both"/>
        <w:rPr>
          <w:rFonts w:ascii="Lato" w:hAnsi="Lato"/>
          <w:lang w:val="en-US"/>
        </w:rPr>
      </w:pPr>
      <w:r w:rsidRPr="00041F64">
        <w:rPr>
          <w:rFonts w:ascii="Lato" w:hAnsi="Lato"/>
          <w:color w:val="2D3538"/>
          <w:lang w:val="en-US"/>
        </w:rPr>
        <w:t>As a member of the ICMCI, TVMC aligns with global best practices for management consulting, focusing on ethical practices, professional conduct, and continuous improvement in consulting services.</w:t>
      </w:r>
    </w:p>
    <w:p w14:paraId="735BB521" w14:textId="77777777" w:rsidR="003F4B88" w:rsidRDefault="003F4B88" w:rsidP="003F4B88">
      <w:pPr>
        <w:spacing w:line="360" w:lineRule="auto"/>
        <w:jc w:val="both"/>
        <w:rPr>
          <w:rFonts w:ascii="Lato" w:hAnsi="Lato"/>
          <w:lang w:val="en-US"/>
        </w:rPr>
      </w:pPr>
    </w:p>
    <w:p w14:paraId="7571FA2E" w14:textId="77777777" w:rsidR="00041F64" w:rsidRDefault="00041F64" w:rsidP="003F4B88">
      <w:pPr>
        <w:spacing w:line="360" w:lineRule="auto"/>
        <w:jc w:val="both"/>
        <w:rPr>
          <w:rFonts w:ascii="Lato" w:hAnsi="Lato"/>
          <w:lang w:val="en-US"/>
        </w:rPr>
      </w:pPr>
    </w:p>
    <w:p w14:paraId="55836304" w14:textId="77777777" w:rsidR="00041F64" w:rsidRDefault="00041F64" w:rsidP="003F4B88">
      <w:pPr>
        <w:spacing w:line="360" w:lineRule="auto"/>
        <w:jc w:val="both"/>
        <w:rPr>
          <w:rFonts w:ascii="Lato" w:hAnsi="Lato"/>
          <w:lang w:val="en-US"/>
        </w:rPr>
      </w:pPr>
    </w:p>
    <w:p w14:paraId="78ECCF97" w14:textId="3E51110B" w:rsidR="00041F64" w:rsidRPr="005949A7" w:rsidRDefault="00041F64" w:rsidP="005949A7">
      <w:pPr>
        <w:pStyle w:val="Heading3"/>
        <w:spacing w:before="80"/>
        <w:rPr>
          <w:rFonts w:ascii="Lato" w:hAnsi="Lato"/>
          <w:sz w:val="24"/>
          <w:szCs w:val="24"/>
          <w:lang w:val="en-US"/>
        </w:rPr>
      </w:pPr>
      <w:bookmarkStart w:id="22" w:name="_Toc194955596"/>
      <w:r w:rsidRPr="005949A7">
        <w:rPr>
          <w:rFonts w:ascii="Lato" w:hAnsi="Lato"/>
          <w:color w:val="215D4B" w:themeColor="accent4" w:themeShade="80"/>
          <w:sz w:val="24"/>
          <w:szCs w:val="24"/>
          <w:lang w:val="en-US"/>
        </w:rPr>
        <w:lastRenderedPageBreak/>
        <w:t>1.8.3</w:t>
      </w:r>
      <w:r w:rsidRPr="005949A7">
        <w:rPr>
          <w:rFonts w:ascii="Lato" w:hAnsi="Lato"/>
          <w:color w:val="215D4B" w:themeColor="accent4" w:themeShade="80"/>
          <w:sz w:val="24"/>
          <w:szCs w:val="24"/>
          <w:lang w:val="en-US"/>
        </w:rPr>
        <w:tab/>
        <w:t>Global Code of Ethics Certification</w:t>
      </w:r>
      <w:bookmarkEnd w:id="22"/>
    </w:p>
    <w:p w14:paraId="1BEEA9E8" w14:textId="77777777" w:rsidR="00005CF4" w:rsidRPr="00E75717" w:rsidRDefault="00005CF4" w:rsidP="00005CF4">
      <w:pPr>
        <w:rPr>
          <w:lang w:val="en-US"/>
        </w:rPr>
      </w:pPr>
    </w:p>
    <w:p w14:paraId="0AF88C16" w14:textId="701F3979" w:rsidR="003F4B88" w:rsidRDefault="003F4B88" w:rsidP="00041F64">
      <w:pPr>
        <w:spacing w:line="360" w:lineRule="auto"/>
        <w:jc w:val="both"/>
        <w:rPr>
          <w:rFonts w:ascii="Lato" w:hAnsi="Lato"/>
          <w:color w:val="2D3538"/>
          <w:lang w:val="en-US"/>
        </w:rPr>
      </w:pPr>
      <w:r w:rsidRPr="00494213">
        <w:rPr>
          <w:rFonts w:ascii="Lato" w:hAnsi="Lato"/>
          <w:color w:val="2D3538"/>
          <w:lang w:val="en-US"/>
        </w:rPr>
        <w:t>TVMC follows the Global Code of Ethics for professional conduct and integrity in consulting. This certification ensures that our advice and actions align with international ethical guidelines, prioritizing honesty, fairness, and transparency.</w:t>
      </w:r>
    </w:p>
    <w:p w14:paraId="5D4989BE" w14:textId="77777777" w:rsidR="00A32A89" w:rsidRDefault="00A32A89" w:rsidP="00041F64">
      <w:pPr>
        <w:spacing w:line="360" w:lineRule="auto"/>
        <w:jc w:val="both"/>
        <w:rPr>
          <w:rFonts w:ascii="Lato" w:hAnsi="Lato"/>
          <w:color w:val="2D3538"/>
          <w:lang w:val="en-US"/>
        </w:rPr>
      </w:pPr>
    </w:p>
    <w:p w14:paraId="4303D482" w14:textId="3AFF11C9" w:rsidR="003F4B88" w:rsidRPr="005949A7" w:rsidRDefault="00A32A89" w:rsidP="005949A7">
      <w:pPr>
        <w:pStyle w:val="Heading3"/>
        <w:spacing w:before="80"/>
        <w:rPr>
          <w:rFonts w:ascii="Lato" w:hAnsi="Lato"/>
          <w:sz w:val="24"/>
          <w:szCs w:val="24"/>
          <w:lang w:val="en-US"/>
        </w:rPr>
      </w:pPr>
      <w:bookmarkStart w:id="23" w:name="_Toc194955597"/>
      <w:r w:rsidRPr="005949A7">
        <w:rPr>
          <w:rFonts w:ascii="Lato" w:hAnsi="Lato"/>
          <w:color w:val="215D4B" w:themeColor="accent4" w:themeShade="80"/>
          <w:sz w:val="24"/>
          <w:szCs w:val="24"/>
          <w:lang w:val="en-US"/>
        </w:rPr>
        <w:t>1.8.4</w:t>
      </w:r>
      <w:r w:rsidRPr="005949A7">
        <w:rPr>
          <w:rFonts w:ascii="Lato" w:hAnsi="Lato"/>
          <w:color w:val="215D4B" w:themeColor="accent4" w:themeShade="80"/>
          <w:sz w:val="24"/>
          <w:szCs w:val="24"/>
          <w:lang w:val="en-US"/>
        </w:rPr>
        <w:tab/>
        <w:t>Certified Professional in Human Resources (CPHR)</w:t>
      </w:r>
      <w:bookmarkEnd w:id="23"/>
    </w:p>
    <w:p w14:paraId="291275A0" w14:textId="77777777" w:rsidR="00B07F17" w:rsidRPr="00B07F17" w:rsidRDefault="00B07F17" w:rsidP="00B07F17">
      <w:pPr>
        <w:jc w:val="both"/>
        <w:rPr>
          <w:rFonts w:ascii="Lato" w:hAnsi="Lato"/>
          <w:lang w:val="en-US"/>
        </w:rPr>
      </w:pPr>
    </w:p>
    <w:p w14:paraId="506FE0D5" w14:textId="77777777" w:rsidR="003F4B88" w:rsidRDefault="003F4B88" w:rsidP="00A32A89">
      <w:pPr>
        <w:spacing w:line="360" w:lineRule="auto"/>
        <w:jc w:val="both"/>
        <w:rPr>
          <w:rFonts w:ascii="Lato" w:hAnsi="Lato"/>
          <w:color w:val="2D3538"/>
          <w:lang w:val="en-US"/>
        </w:rPr>
      </w:pPr>
      <w:r w:rsidRPr="00A32A89">
        <w:rPr>
          <w:rFonts w:ascii="Lato" w:hAnsi="Lato"/>
          <w:color w:val="2D3538"/>
          <w:lang w:val="en-US"/>
        </w:rPr>
        <w:t>Our human resources team is certified in CPHR, an accreditation that reflects our expertise in human capital management, talent acquisition, employee relations, and organizational development.</w:t>
      </w:r>
    </w:p>
    <w:p w14:paraId="19060837" w14:textId="77777777" w:rsidR="005949A7" w:rsidRDefault="005949A7" w:rsidP="00A32A89">
      <w:pPr>
        <w:spacing w:line="360" w:lineRule="auto"/>
        <w:jc w:val="both"/>
        <w:rPr>
          <w:rFonts w:ascii="Lato" w:hAnsi="Lato"/>
          <w:color w:val="2D3538"/>
          <w:lang w:val="en-US"/>
        </w:rPr>
      </w:pPr>
    </w:p>
    <w:p w14:paraId="1F522D1C" w14:textId="358FBDEF" w:rsidR="005949A7" w:rsidRPr="005949A7" w:rsidRDefault="005949A7" w:rsidP="005949A7">
      <w:pPr>
        <w:pStyle w:val="Heading3"/>
        <w:spacing w:before="80"/>
        <w:rPr>
          <w:rFonts w:ascii="Lato" w:hAnsi="Lato"/>
          <w:sz w:val="24"/>
          <w:szCs w:val="24"/>
          <w:lang w:val="en-US"/>
        </w:rPr>
      </w:pPr>
      <w:bookmarkStart w:id="24" w:name="_Toc194955598"/>
      <w:r w:rsidRPr="005949A7">
        <w:rPr>
          <w:rFonts w:ascii="Lato" w:hAnsi="Lato"/>
          <w:color w:val="215D4B" w:themeColor="accent4" w:themeShade="80"/>
          <w:sz w:val="24"/>
          <w:szCs w:val="24"/>
          <w:lang w:val="en-US"/>
        </w:rPr>
        <w:t>1.8.5</w:t>
      </w:r>
      <w:r w:rsidRPr="005949A7">
        <w:rPr>
          <w:rFonts w:ascii="Lato" w:hAnsi="Lato"/>
          <w:color w:val="215D4B" w:themeColor="accent4" w:themeShade="80"/>
          <w:sz w:val="24"/>
          <w:szCs w:val="24"/>
          <w:lang w:val="en-US"/>
        </w:rPr>
        <w:tab/>
        <w:t>Certified Change Management Professional (CCMP)</w:t>
      </w:r>
      <w:bookmarkEnd w:id="24"/>
    </w:p>
    <w:p w14:paraId="4E412B9B" w14:textId="77777777" w:rsidR="005949A7" w:rsidRDefault="005949A7" w:rsidP="005949A7">
      <w:pPr>
        <w:jc w:val="both"/>
        <w:rPr>
          <w:rFonts w:ascii="Lato" w:hAnsi="Lato"/>
          <w:lang w:val="en-US"/>
        </w:rPr>
      </w:pPr>
    </w:p>
    <w:p w14:paraId="7F99E957" w14:textId="3913F8EB" w:rsidR="003F4B88" w:rsidRDefault="003F4B88" w:rsidP="005949A7">
      <w:pPr>
        <w:spacing w:line="360" w:lineRule="auto"/>
        <w:jc w:val="both"/>
        <w:rPr>
          <w:rFonts w:ascii="Lato" w:hAnsi="Lato"/>
          <w:color w:val="2D3538"/>
          <w:lang w:val="en-US"/>
        </w:rPr>
      </w:pPr>
      <w:r w:rsidRPr="00AE5375">
        <w:rPr>
          <w:rFonts w:ascii="Lato" w:hAnsi="Lato"/>
          <w:color w:val="2D3538"/>
          <w:lang w:val="en-US"/>
        </w:rPr>
        <w:t>TVMC consultants hold CCMP certifications, demonstrating proficiency in managing and leading organizational change. This certification ensures we effectively guide clients through transformation initiatives, managing the people side of change to maximize success.</w:t>
      </w:r>
    </w:p>
    <w:p w14:paraId="741E12D2" w14:textId="77777777" w:rsidR="00C525A0" w:rsidRDefault="00C525A0" w:rsidP="005949A7">
      <w:pPr>
        <w:spacing w:line="360" w:lineRule="auto"/>
        <w:jc w:val="both"/>
        <w:rPr>
          <w:rFonts w:ascii="Lato" w:hAnsi="Lato"/>
          <w:color w:val="2D3538"/>
          <w:lang w:val="en-US"/>
        </w:rPr>
      </w:pPr>
    </w:p>
    <w:p w14:paraId="5D711663" w14:textId="7179EA07" w:rsidR="00C525A0" w:rsidRPr="00C525A0" w:rsidRDefault="00C525A0" w:rsidP="00C525A0">
      <w:pPr>
        <w:pStyle w:val="Heading3"/>
        <w:spacing w:before="80"/>
        <w:rPr>
          <w:rFonts w:ascii="Lato" w:hAnsi="Lato"/>
          <w:sz w:val="24"/>
          <w:szCs w:val="24"/>
          <w:lang w:val="en-US"/>
        </w:rPr>
      </w:pPr>
      <w:bookmarkStart w:id="25" w:name="_Toc194955599"/>
      <w:r w:rsidRPr="00C525A0">
        <w:rPr>
          <w:rFonts w:ascii="Lato" w:hAnsi="Lato"/>
          <w:color w:val="215D4B" w:themeColor="accent4" w:themeShade="80"/>
          <w:sz w:val="24"/>
          <w:szCs w:val="24"/>
          <w:lang w:val="en-US"/>
        </w:rPr>
        <w:t>1.8.</w:t>
      </w:r>
      <w:r>
        <w:rPr>
          <w:rFonts w:ascii="Lato" w:hAnsi="Lato"/>
          <w:color w:val="215D4B" w:themeColor="accent4" w:themeShade="80"/>
          <w:sz w:val="24"/>
          <w:szCs w:val="24"/>
          <w:lang w:val="en-US"/>
        </w:rPr>
        <w:t>6</w:t>
      </w:r>
      <w:r>
        <w:rPr>
          <w:rFonts w:ascii="Lato" w:hAnsi="Lato"/>
          <w:color w:val="215D4B" w:themeColor="accent4" w:themeShade="80"/>
          <w:sz w:val="24"/>
          <w:szCs w:val="24"/>
          <w:lang w:val="en-US"/>
        </w:rPr>
        <w:tab/>
      </w:r>
      <w:r w:rsidRPr="00C525A0">
        <w:rPr>
          <w:rFonts w:ascii="Lato" w:hAnsi="Lato"/>
          <w:color w:val="215D4B" w:themeColor="accent4" w:themeShade="80"/>
          <w:sz w:val="24"/>
          <w:szCs w:val="24"/>
          <w:lang w:val="en-US"/>
        </w:rPr>
        <w:t>Prosci Change Management Certification</w:t>
      </w:r>
      <w:bookmarkEnd w:id="25"/>
    </w:p>
    <w:p w14:paraId="034FDF2E" w14:textId="77777777" w:rsidR="00C525A0" w:rsidRDefault="00C525A0" w:rsidP="00C525A0">
      <w:pPr>
        <w:jc w:val="both"/>
        <w:rPr>
          <w:rFonts w:ascii="Lato" w:hAnsi="Lato"/>
          <w:lang w:val="en-US"/>
        </w:rPr>
      </w:pPr>
    </w:p>
    <w:p w14:paraId="7861121E" w14:textId="0A7AE93E" w:rsidR="003F4B88" w:rsidRDefault="003F4B88" w:rsidP="00C525A0">
      <w:pPr>
        <w:spacing w:line="360" w:lineRule="auto"/>
        <w:jc w:val="both"/>
        <w:rPr>
          <w:rFonts w:ascii="Lato" w:hAnsi="Lato"/>
          <w:color w:val="2D3538"/>
          <w:lang w:val="en-US"/>
        </w:rPr>
      </w:pPr>
      <w:r w:rsidRPr="00C525A0">
        <w:rPr>
          <w:rFonts w:ascii="Lato" w:hAnsi="Lato"/>
          <w:color w:val="2D3538"/>
          <w:lang w:val="en-US"/>
        </w:rPr>
        <w:t>We are certified in Prosci Change Management, a globally recognized methodology for leading change initiatives. This certification equips TVMC professionals to apply proven, structured approaches to managing complex organizational changes.</w:t>
      </w:r>
    </w:p>
    <w:p w14:paraId="74922F8B" w14:textId="77777777" w:rsidR="00AE54E9" w:rsidRDefault="00AE54E9" w:rsidP="00C525A0">
      <w:pPr>
        <w:spacing w:line="360" w:lineRule="auto"/>
        <w:jc w:val="both"/>
        <w:rPr>
          <w:rFonts w:ascii="Lato" w:hAnsi="Lato"/>
          <w:color w:val="2D3538"/>
          <w:lang w:val="en-US"/>
        </w:rPr>
      </w:pPr>
    </w:p>
    <w:p w14:paraId="7F219E41" w14:textId="3AF46177" w:rsidR="00AE54E9" w:rsidRPr="00BE5129" w:rsidRDefault="00AE54E9" w:rsidP="00BE5129">
      <w:pPr>
        <w:pStyle w:val="Heading3"/>
        <w:spacing w:before="80"/>
        <w:rPr>
          <w:rFonts w:ascii="Lato" w:hAnsi="Lato"/>
          <w:sz w:val="24"/>
          <w:szCs w:val="24"/>
          <w:lang w:val="en-US"/>
        </w:rPr>
      </w:pPr>
      <w:bookmarkStart w:id="26" w:name="_Toc194955600"/>
      <w:r w:rsidRPr="00BE5129">
        <w:rPr>
          <w:rFonts w:ascii="Lato" w:hAnsi="Lato"/>
          <w:color w:val="215D4B" w:themeColor="accent4" w:themeShade="80"/>
          <w:sz w:val="24"/>
          <w:szCs w:val="24"/>
          <w:lang w:val="en-US"/>
        </w:rPr>
        <w:t>1.8.7</w:t>
      </w:r>
      <w:r w:rsidRPr="00BE5129">
        <w:rPr>
          <w:rFonts w:ascii="Lato" w:hAnsi="Lato"/>
          <w:color w:val="215D4B" w:themeColor="accent4" w:themeShade="80"/>
          <w:sz w:val="24"/>
          <w:szCs w:val="24"/>
          <w:lang w:val="en-US"/>
        </w:rPr>
        <w:tab/>
        <w:t>ISO 14001:2015 - Environmental Management Systems</w:t>
      </w:r>
      <w:bookmarkEnd w:id="26"/>
    </w:p>
    <w:p w14:paraId="1BB790AF" w14:textId="77777777" w:rsidR="00B52650" w:rsidRDefault="00B52650" w:rsidP="00B52650">
      <w:pPr>
        <w:jc w:val="both"/>
        <w:rPr>
          <w:rFonts w:ascii="Lato" w:hAnsi="Lato"/>
          <w:lang w:val="en-US"/>
        </w:rPr>
      </w:pPr>
    </w:p>
    <w:p w14:paraId="251C7E9F" w14:textId="77777777" w:rsidR="003F4B88" w:rsidRDefault="003F4B88" w:rsidP="00B52650">
      <w:pPr>
        <w:spacing w:line="360" w:lineRule="auto"/>
        <w:jc w:val="both"/>
        <w:rPr>
          <w:rFonts w:ascii="Lato" w:hAnsi="Lato"/>
          <w:color w:val="2D3538"/>
          <w:lang w:val="en-US"/>
        </w:rPr>
      </w:pPr>
      <w:r w:rsidRPr="00B52650">
        <w:rPr>
          <w:rFonts w:ascii="Lato" w:hAnsi="Lato"/>
          <w:color w:val="2D3538"/>
          <w:lang w:val="en-US"/>
        </w:rPr>
        <w:t>TVMC is ISO 14001:2015 certified, demonstrating our commitment to environmental sustainability. This certification reflects our focus on reducing environmental impact through efficient resource management and adherence to environmental best practices.</w:t>
      </w:r>
    </w:p>
    <w:p w14:paraId="50AB3C20" w14:textId="77777777" w:rsidR="00BE5129" w:rsidRDefault="00BE5129" w:rsidP="00B52650">
      <w:pPr>
        <w:spacing w:line="360" w:lineRule="auto"/>
        <w:jc w:val="both"/>
        <w:rPr>
          <w:rFonts w:ascii="Lato" w:hAnsi="Lato"/>
          <w:color w:val="2D3538"/>
          <w:lang w:val="en-US"/>
        </w:rPr>
      </w:pPr>
    </w:p>
    <w:p w14:paraId="49EDB9AF" w14:textId="77777777" w:rsidR="00281081" w:rsidRDefault="00281081" w:rsidP="00B52650">
      <w:pPr>
        <w:spacing w:line="360" w:lineRule="auto"/>
        <w:jc w:val="both"/>
        <w:rPr>
          <w:rFonts w:ascii="Lato" w:hAnsi="Lato"/>
          <w:color w:val="2D3538"/>
          <w:lang w:val="en-US"/>
        </w:rPr>
      </w:pPr>
    </w:p>
    <w:p w14:paraId="59E2F61A" w14:textId="77777777" w:rsidR="00281081" w:rsidRDefault="00281081" w:rsidP="00B52650">
      <w:pPr>
        <w:spacing w:line="360" w:lineRule="auto"/>
        <w:jc w:val="both"/>
        <w:rPr>
          <w:rFonts w:ascii="Lato" w:hAnsi="Lato"/>
          <w:color w:val="2D3538"/>
          <w:lang w:val="en-US"/>
        </w:rPr>
      </w:pPr>
    </w:p>
    <w:p w14:paraId="3B76D2DE" w14:textId="30FAE751" w:rsidR="00B52650" w:rsidRDefault="00B52650" w:rsidP="00BE5129">
      <w:pPr>
        <w:pStyle w:val="Heading3"/>
        <w:spacing w:before="80"/>
        <w:rPr>
          <w:rFonts w:ascii="Lato" w:hAnsi="Lato"/>
          <w:color w:val="215D4B" w:themeColor="accent4" w:themeShade="80"/>
          <w:sz w:val="24"/>
          <w:szCs w:val="24"/>
          <w:lang w:val="en-US"/>
        </w:rPr>
      </w:pPr>
      <w:bookmarkStart w:id="27" w:name="_Toc194955601"/>
      <w:r w:rsidRPr="00BE5129">
        <w:rPr>
          <w:rFonts w:ascii="Lato" w:hAnsi="Lato"/>
          <w:color w:val="215D4B" w:themeColor="accent4" w:themeShade="80"/>
          <w:sz w:val="24"/>
          <w:szCs w:val="24"/>
          <w:lang w:val="en-US"/>
        </w:rPr>
        <w:lastRenderedPageBreak/>
        <w:t>1.8.8</w:t>
      </w:r>
      <w:r w:rsidRPr="00BE5129">
        <w:rPr>
          <w:rFonts w:ascii="Lato" w:hAnsi="Lato"/>
          <w:color w:val="215D4B" w:themeColor="accent4" w:themeShade="80"/>
          <w:sz w:val="24"/>
          <w:szCs w:val="24"/>
          <w:lang w:val="en-US"/>
        </w:rPr>
        <w:tab/>
        <w:t>LEED Green Building Certification</w:t>
      </w:r>
      <w:bookmarkEnd w:id="27"/>
    </w:p>
    <w:p w14:paraId="3A9A3AA5" w14:textId="77777777" w:rsidR="00281081" w:rsidRDefault="00281081" w:rsidP="00281081">
      <w:pPr>
        <w:jc w:val="both"/>
        <w:rPr>
          <w:rFonts w:ascii="Lato" w:hAnsi="Lato"/>
          <w:lang w:val="en-US"/>
        </w:rPr>
      </w:pPr>
    </w:p>
    <w:p w14:paraId="12230AD3" w14:textId="77777777" w:rsidR="003F4B88" w:rsidRDefault="003F4B88" w:rsidP="00BE5129">
      <w:pPr>
        <w:spacing w:line="360" w:lineRule="auto"/>
        <w:jc w:val="both"/>
        <w:rPr>
          <w:rFonts w:ascii="Lato" w:hAnsi="Lato"/>
          <w:color w:val="2D3538"/>
          <w:lang w:val="en-US"/>
        </w:rPr>
      </w:pPr>
      <w:r w:rsidRPr="00281081">
        <w:rPr>
          <w:rFonts w:ascii="Lato" w:hAnsi="Lato"/>
          <w:color w:val="2D3538"/>
          <w:lang w:val="en-US"/>
        </w:rPr>
        <w:t>TVMC is LEED-certified, ensuring our consultancy services promote sustainable building practices and energy-efficient designs. This certification aligns with our commitment to supporting clients in achieving their environmental sustainability goals.</w:t>
      </w:r>
    </w:p>
    <w:p w14:paraId="0557BAE4" w14:textId="77777777" w:rsidR="008E51CC" w:rsidRDefault="008E51CC" w:rsidP="00BE5129">
      <w:pPr>
        <w:spacing w:line="360" w:lineRule="auto"/>
        <w:jc w:val="both"/>
        <w:rPr>
          <w:rFonts w:ascii="Lato" w:hAnsi="Lato"/>
          <w:color w:val="2D3538"/>
          <w:lang w:val="en-US"/>
        </w:rPr>
      </w:pPr>
    </w:p>
    <w:p w14:paraId="2D5D0577" w14:textId="243AFF6A" w:rsidR="008E51CC" w:rsidRPr="002A6CA7" w:rsidRDefault="008E51CC" w:rsidP="00D80967">
      <w:pPr>
        <w:pStyle w:val="Heading3"/>
        <w:spacing w:before="80"/>
        <w:rPr>
          <w:rFonts w:ascii="Lato" w:hAnsi="Lato"/>
          <w:sz w:val="24"/>
          <w:szCs w:val="24"/>
          <w:lang w:val="en-US"/>
        </w:rPr>
      </w:pPr>
      <w:bookmarkStart w:id="28" w:name="_Toc194955602"/>
      <w:r w:rsidRPr="002A6CA7">
        <w:rPr>
          <w:rFonts w:ascii="Lato" w:hAnsi="Lato"/>
          <w:color w:val="215D4B" w:themeColor="accent4" w:themeShade="80"/>
          <w:sz w:val="24"/>
          <w:szCs w:val="24"/>
          <w:lang w:val="en-US"/>
        </w:rPr>
        <w:t>1.8.9</w:t>
      </w:r>
      <w:r w:rsidRPr="002A6CA7">
        <w:rPr>
          <w:rFonts w:ascii="Lato" w:hAnsi="Lato"/>
          <w:color w:val="215D4B" w:themeColor="accent4" w:themeShade="80"/>
          <w:sz w:val="24"/>
          <w:szCs w:val="24"/>
          <w:lang w:val="en-US"/>
        </w:rPr>
        <w:tab/>
      </w:r>
      <w:r w:rsidR="002A6CA7" w:rsidRPr="002A6CA7">
        <w:rPr>
          <w:rFonts w:ascii="Lato" w:hAnsi="Lato"/>
          <w:color w:val="215D4B" w:themeColor="accent4" w:themeShade="80"/>
          <w:sz w:val="24"/>
          <w:szCs w:val="24"/>
          <w:lang w:val="en-US"/>
        </w:rPr>
        <w:t>Carbon Trust Standard for Carbon Footprint Management</w:t>
      </w:r>
      <w:bookmarkEnd w:id="28"/>
    </w:p>
    <w:p w14:paraId="7C4A99CE" w14:textId="77777777" w:rsidR="002A6CA7" w:rsidRDefault="002A6CA7" w:rsidP="002A6CA7">
      <w:pPr>
        <w:jc w:val="both"/>
        <w:rPr>
          <w:rFonts w:ascii="Lato" w:hAnsi="Lato"/>
          <w:lang w:val="en-US"/>
        </w:rPr>
      </w:pPr>
    </w:p>
    <w:p w14:paraId="24051C14" w14:textId="2E7DFCA1" w:rsidR="003F4B88" w:rsidRDefault="003F4B88" w:rsidP="002A6CA7">
      <w:pPr>
        <w:spacing w:line="360" w:lineRule="auto"/>
        <w:jc w:val="both"/>
        <w:rPr>
          <w:rFonts w:ascii="Lato" w:hAnsi="Lato"/>
          <w:color w:val="2D3538"/>
          <w:lang w:val="en-US"/>
        </w:rPr>
      </w:pPr>
      <w:r w:rsidRPr="002A6CA7">
        <w:rPr>
          <w:rFonts w:ascii="Lato" w:hAnsi="Lato"/>
          <w:color w:val="2D3538"/>
          <w:lang w:val="en-US"/>
        </w:rPr>
        <w:t>TVMC is certified by the Carbon Trust for our efforts to reduce our carbon footprint and implement sustainable practices. This accreditation showcases our commitment to environmental responsibility and climate change mitigation.</w:t>
      </w:r>
    </w:p>
    <w:p w14:paraId="06031A39" w14:textId="77777777" w:rsidR="00D80967" w:rsidRDefault="00D80967" w:rsidP="002A6CA7">
      <w:pPr>
        <w:spacing w:line="360" w:lineRule="auto"/>
        <w:jc w:val="both"/>
        <w:rPr>
          <w:rFonts w:ascii="Lato" w:hAnsi="Lato"/>
          <w:color w:val="2D3538"/>
          <w:lang w:val="en-US"/>
        </w:rPr>
      </w:pPr>
    </w:p>
    <w:p w14:paraId="03B494D3" w14:textId="7D5B9850" w:rsidR="00D80967" w:rsidRPr="00D80967" w:rsidRDefault="00D80967" w:rsidP="00D80967">
      <w:pPr>
        <w:pStyle w:val="Heading3"/>
        <w:spacing w:before="80"/>
        <w:rPr>
          <w:rFonts w:ascii="Lato" w:hAnsi="Lato"/>
          <w:sz w:val="24"/>
          <w:szCs w:val="24"/>
          <w:lang w:val="en-US"/>
        </w:rPr>
      </w:pPr>
      <w:bookmarkStart w:id="29" w:name="_Toc194955603"/>
      <w:r w:rsidRPr="00D80967">
        <w:rPr>
          <w:rFonts w:ascii="Lato" w:hAnsi="Lato"/>
          <w:color w:val="215D4B" w:themeColor="accent4" w:themeShade="80"/>
          <w:sz w:val="24"/>
          <w:szCs w:val="24"/>
          <w:lang w:val="en-US"/>
        </w:rPr>
        <w:t>1.8.10</w:t>
      </w:r>
      <w:r w:rsidRPr="00D80967">
        <w:rPr>
          <w:rFonts w:ascii="Lato" w:hAnsi="Lato"/>
          <w:color w:val="215D4B" w:themeColor="accent4" w:themeShade="80"/>
          <w:sz w:val="24"/>
          <w:szCs w:val="24"/>
          <w:lang w:val="en-US"/>
        </w:rPr>
        <w:tab/>
        <w:t>Certified Financial Risk Manager (FRM)</w:t>
      </w:r>
      <w:bookmarkEnd w:id="29"/>
    </w:p>
    <w:p w14:paraId="26953704" w14:textId="77777777" w:rsidR="00D80967" w:rsidRDefault="00D80967" w:rsidP="00D80967">
      <w:pPr>
        <w:jc w:val="both"/>
        <w:rPr>
          <w:rFonts w:ascii="Lato" w:hAnsi="Lato"/>
          <w:lang w:val="en-US"/>
        </w:rPr>
      </w:pPr>
    </w:p>
    <w:p w14:paraId="1AB3CD61" w14:textId="05038E3B" w:rsidR="003F4B88" w:rsidRDefault="003F4B88" w:rsidP="00D80967">
      <w:pPr>
        <w:spacing w:line="360" w:lineRule="auto"/>
        <w:jc w:val="both"/>
        <w:rPr>
          <w:rFonts w:ascii="Lato" w:hAnsi="Lato"/>
          <w:color w:val="2D3538"/>
          <w:lang w:val="en-US"/>
        </w:rPr>
      </w:pPr>
      <w:r w:rsidRPr="00D80967">
        <w:rPr>
          <w:rFonts w:ascii="Lato" w:hAnsi="Lato"/>
          <w:color w:val="2D3538"/>
          <w:lang w:val="en-US"/>
        </w:rPr>
        <w:t>Our risk management team holds the FRM certification, which is recognized globally for its expertise in financial risk analysis, management, and mitigation strategies. This certification ensures that TVMC provides sound financial strategies that protect clients' interests and enhance business resilience.</w:t>
      </w:r>
    </w:p>
    <w:p w14:paraId="639EF21A" w14:textId="77777777" w:rsidR="00673EE5" w:rsidRDefault="00673EE5" w:rsidP="00D80967">
      <w:pPr>
        <w:spacing w:line="360" w:lineRule="auto"/>
        <w:jc w:val="both"/>
        <w:rPr>
          <w:rFonts w:ascii="Lato" w:hAnsi="Lato"/>
          <w:color w:val="2D3538"/>
          <w:lang w:val="en-US"/>
        </w:rPr>
      </w:pPr>
    </w:p>
    <w:p w14:paraId="0C1C9A43" w14:textId="6A4564A6" w:rsidR="00673EE5" w:rsidRPr="00673EE5" w:rsidRDefault="00673EE5" w:rsidP="00673EE5">
      <w:pPr>
        <w:pStyle w:val="Heading3"/>
        <w:spacing w:before="80"/>
        <w:rPr>
          <w:rFonts w:ascii="Lato" w:hAnsi="Lato"/>
          <w:sz w:val="24"/>
          <w:szCs w:val="24"/>
          <w:lang w:val="en-US"/>
        </w:rPr>
      </w:pPr>
      <w:bookmarkStart w:id="30" w:name="_Toc194955604"/>
      <w:r w:rsidRPr="00673EE5">
        <w:rPr>
          <w:rFonts w:ascii="Lato" w:hAnsi="Lato"/>
          <w:color w:val="215D4B" w:themeColor="accent4" w:themeShade="80"/>
          <w:sz w:val="24"/>
          <w:szCs w:val="24"/>
          <w:lang w:val="en-US"/>
        </w:rPr>
        <w:t>1.8.11</w:t>
      </w:r>
      <w:r w:rsidRPr="00673EE5">
        <w:rPr>
          <w:rFonts w:ascii="Lato" w:hAnsi="Lato"/>
          <w:color w:val="215D4B" w:themeColor="accent4" w:themeShade="80"/>
          <w:sz w:val="24"/>
          <w:szCs w:val="24"/>
          <w:lang w:val="en-US"/>
        </w:rPr>
        <w:tab/>
        <w:t>Certified Internal Auditor (CIA)</w:t>
      </w:r>
      <w:bookmarkEnd w:id="30"/>
    </w:p>
    <w:p w14:paraId="16DB61EC" w14:textId="77777777" w:rsidR="00673EE5" w:rsidRDefault="00673EE5" w:rsidP="00673EE5">
      <w:pPr>
        <w:jc w:val="both"/>
        <w:rPr>
          <w:rFonts w:ascii="Lato" w:hAnsi="Lato"/>
          <w:lang w:val="en-US"/>
        </w:rPr>
      </w:pPr>
    </w:p>
    <w:p w14:paraId="28126F4E" w14:textId="1DCBBCBB" w:rsidR="003F4B88" w:rsidRDefault="003F4B88" w:rsidP="00673EE5">
      <w:pPr>
        <w:spacing w:line="360" w:lineRule="auto"/>
        <w:jc w:val="both"/>
        <w:rPr>
          <w:rFonts w:ascii="Lato" w:hAnsi="Lato"/>
          <w:color w:val="2D3538"/>
          <w:lang w:val="en-US"/>
        </w:rPr>
      </w:pPr>
      <w:r w:rsidRPr="00673EE5">
        <w:rPr>
          <w:rFonts w:ascii="Lato" w:hAnsi="Lato"/>
          <w:color w:val="2D3538"/>
          <w:lang w:val="en-US"/>
        </w:rPr>
        <w:t>TVMC is CIA-certified, demonstrating our expertise in auditing and ensuring financial transparency, operational effectiveness, and organizational risk management practices.</w:t>
      </w:r>
    </w:p>
    <w:p w14:paraId="41A1DAAC" w14:textId="77777777" w:rsidR="0089255D" w:rsidRDefault="0089255D" w:rsidP="00673EE5">
      <w:pPr>
        <w:spacing w:line="360" w:lineRule="auto"/>
        <w:jc w:val="both"/>
        <w:rPr>
          <w:rFonts w:ascii="Lato" w:hAnsi="Lato"/>
          <w:color w:val="2D3538"/>
          <w:lang w:val="en-US"/>
        </w:rPr>
      </w:pPr>
    </w:p>
    <w:p w14:paraId="5CDC8EDF" w14:textId="4CD9C6F4" w:rsidR="0089255D" w:rsidRDefault="0089255D" w:rsidP="0089255D">
      <w:pPr>
        <w:pStyle w:val="Heading3"/>
        <w:spacing w:before="80"/>
        <w:rPr>
          <w:rFonts w:ascii="Lato" w:hAnsi="Lato"/>
          <w:color w:val="215D4B" w:themeColor="accent4" w:themeShade="80"/>
          <w:sz w:val="24"/>
          <w:szCs w:val="24"/>
          <w:lang w:val="en-US"/>
        </w:rPr>
      </w:pPr>
      <w:bookmarkStart w:id="31" w:name="_Toc194955605"/>
      <w:r w:rsidRPr="0089255D">
        <w:rPr>
          <w:rFonts w:ascii="Lato" w:hAnsi="Lato"/>
          <w:color w:val="215D4B" w:themeColor="accent4" w:themeShade="80"/>
          <w:sz w:val="24"/>
          <w:szCs w:val="24"/>
          <w:lang w:val="en-US"/>
        </w:rPr>
        <w:t>1.8.12</w:t>
      </w:r>
      <w:r w:rsidRPr="0089255D">
        <w:rPr>
          <w:rFonts w:ascii="Lato" w:hAnsi="Lato"/>
          <w:color w:val="215D4B" w:themeColor="accent4" w:themeShade="80"/>
          <w:sz w:val="24"/>
          <w:szCs w:val="24"/>
          <w:lang w:val="en-US"/>
        </w:rPr>
        <w:tab/>
        <w:t>Chartered Financial Analyst (CFA)</w:t>
      </w:r>
      <w:bookmarkEnd w:id="31"/>
    </w:p>
    <w:p w14:paraId="2972A194" w14:textId="77777777" w:rsidR="0089255D" w:rsidRDefault="0089255D" w:rsidP="0089255D">
      <w:pPr>
        <w:jc w:val="both"/>
        <w:rPr>
          <w:rFonts w:ascii="Lato" w:hAnsi="Lato"/>
          <w:lang w:val="en-US"/>
        </w:rPr>
      </w:pPr>
    </w:p>
    <w:p w14:paraId="75821718" w14:textId="77777777" w:rsidR="003F4B88" w:rsidRPr="0089255D" w:rsidRDefault="003F4B88" w:rsidP="0089255D">
      <w:pPr>
        <w:spacing w:line="360" w:lineRule="auto"/>
        <w:jc w:val="both"/>
        <w:rPr>
          <w:rFonts w:ascii="Lato" w:hAnsi="Lato"/>
          <w:lang w:val="en-US"/>
        </w:rPr>
      </w:pPr>
      <w:r w:rsidRPr="0089255D">
        <w:rPr>
          <w:rFonts w:ascii="Lato" w:hAnsi="Lato"/>
          <w:color w:val="2D3538"/>
          <w:lang w:val="en-US"/>
        </w:rPr>
        <w:t>Our finance experts are CFA certified, ensuring that we provide investment analysis, portfolio management, and financial advisory services based on industry-leading knowledge and ethical standards.</w:t>
      </w:r>
    </w:p>
    <w:p w14:paraId="4BE232EB" w14:textId="77777777" w:rsidR="003F4B88" w:rsidRDefault="003F4B88" w:rsidP="002D5069">
      <w:pPr>
        <w:spacing w:line="360" w:lineRule="auto"/>
        <w:jc w:val="both"/>
        <w:rPr>
          <w:rFonts w:ascii="Lato" w:hAnsi="Lato"/>
          <w:lang w:val="en-US"/>
        </w:rPr>
      </w:pPr>
    </w:p>
    <w:p w14:paraId="10CB8BBF" w14:textId="77777777" w:rsidR="002D5069" w:rsidRDefault="002D5069" w:rsidP="002D5069">
      <w:pPr>
        <w:spacing w:line="360" w:lineRule="auto"/>
        <w:jc w:val="both"/>
        <w:rPr>
          <w:rFonts w:ascii="Lato" w:hAnsi="Lato"/>
          <w:lang w:val="en-US"/>
        </w:rPr>
      </w:pPr>
    </w:p>
    <w:p w14:paraId="44B7E95F" w14:textId="77777777" w:rsidR="002D5069" w:rsidRDefault="002D5069" w:rsidP="002D5069">
      <w:pPr>
        <w:spacing w:line="360" w:lineRule="auto"/>
        <w:jc w:val="both"/>
        <w:rPr>
          <w:rFonts w:ascii="Lato" w:hAnsi="Lato"/>
          <w:lang w:val="en-US"/>
        </w:rPr>
      </w:pPr>
    </w:p>
    <w:p w14:paraId="0D5AE974" w14:textId="77777777" w:rsidR="002D5069" w:rsidRDefault="002D5069" w:rsidP="002D5069">
      <w:pPr>
        <w:spacing w:line="360" w:lineRule="auto"/>
        <w:jc w:val="both"/>
        <w:rPr>
          <w:rFonts w:ascii="Lato" w:hAnsi="Lato"/>
          <w:lang w:val="en-US"/>
        </w:rPr>
      </w:pPr>
    </w:p>
    <w:p w14:paraId="60257395" w14:textId="77777777" w:rsidR="002D5069" w:rsidRDefault="002D5069" w:rsidP="002D5069">
      <w:pPr>
        <w:spacing w:line="360" w:lineRule="auto"/>
        <w:jc w:val="both"/>
        <w:rPr>
          <w:rFonts w:ascii="Lato" w:hAnsi="Lato"/>
          <w:lang w:val="en-US"/>
        </w:rPr>
      </w:pPr>
    </w:p>
    <w:p w14:paraId="753DC12D" w14:textId="2530B92E" w:rsidR="002D5069" w:rsidRPr="002D5069" w:rsidRDefault="002D5069" w:rsidP="002D5069">
      <w:pPr>
        <w:spacing w:before="80" w:after="80"/>
        <w:jc w:val="both"/>
        <w:rPr>
          <w:rFonts w:ascii="Lato" w:hAnsi="Lato"/>
          <w:lang w:val="en-US"/>
        </w:rPr>
      </w:pPr>
      <w:r w:rsidRPr="0089255D">
        <w:rPr>
          <w:rFonts w:ascii="Lato" w:hAnsi="Lato"/>
          <w:color w:val="215D4B" w:themeColor="accent4" w:themeShade="80"/>
          <w:lang w:val="en-US"/>
        </w:rPr>
        <w:lastRenderedPageBreak/>
        <w:t>1.8.1</w:t>
      </w:r>
      <w:r>
        <w:rPr>
          <w:rFonts w:ascii="Lato" w:hAnsi="Lato"/>
          <w:color w:val="215D4B" w:themeColor="accent4" w:themeShade="80"/>
          <w:lang w:val="en-US"/>
        </w:rPr>
        <w:t>3</w:t>
      </w:r>
      <w:r w:rsidRPr="0089255D">
        <w:rPr>
          <w:rFonts w:ascii="Lato" w:hAnsi="Lato"/>
          <w:color w:val="215D4B" w:themeColor="accent4" w:themeShade="80"/>
          <w:lang w:val="en-US"/>
        </w:rPr>
        <w:tab/>
      </w:r>
      <w:r w:rsidRPr="002D5069">
        <w:rPr>
          <w:rFonts w:ascii="Lato" w:hAnsi="Lato"/>
          <w:color w:val="215D4B" w:themeColor="accent4" w:themeShade="80"/>
          <w:lang w:val="en-US"/>
        </w:rPr>
        <w:t>ISO 31000 - Risk Management Certification</w:t>
      </w:r>
    </w:p>
    <w:p w14:paraId="16DC0BD3" w14:textId="77777777" w:rsidR="002D5069" w:rsidRDefault="002D5069" w:rsidP="002D5069">
      <w:pPr>
        <w:jc w:val="both"/>
        <w:rPr>
          <w:rFonts w:ascii="Lato" w:hAnsi="Lato"/>
          <w:lang w:val="en-US"/>
        </w:rPr>
      </w:pPr>
    </w:p>
    <w:p w14:paraId="5B51543A" w14:textId="17D00801" w:rsidR="003F4B88" w:rsidRPr="002D5069" w:rsidRDefault="003F4B88" w:rsidP="002D5069">
      <w:pPr>
        <w:spacing w:line="360" w:lineRule="auto"/>
        <w:jc w:val="both"/>
        <w:rPr>
          <w:rFonts w:ascii="Lato" w:hAnsi="Lato"/>
          <w:lang w:val="en-US"/>
        </w:rPr>
      </w:pPr>
      <w:r w:rsidRPr="002D5069">
        <w:rPr>
          <w:rFonts w:ascii="Lato" w:hAnsi="Lato"/>
          <w:color w:val="2D3538"/>
          <w:lang w:val="en-US"/>
        </w:rPr>
        <w:t>TVMC holds the ISO 31000:2018 certification for Risk Management. This global standard guides organizations in identifying, assessing, and managing risks across all levels of business to ensure long-term stability and compliance.</w:t>
      </w:r>
    </w:p>
    <w:p w14:paraId="19EE4F86" w14:textId="77777777" w:rsidR="003F4B88" w:rsidRPr="003F4B88" w:rsidRDefault="003F4B88" w:rsidP="003F4B88">
      <w:pPr>
        <w:pStyle w:val="ListParagraph"/>
        <w:spacing w:line="360" w:lineRule="auto"/>
        <w:jc w:val="both"/>
        <w:rPr>
          <w:rFonts w:ascii="Lato" w:hAnsi="Lato"/>
          <w:lang w:val="en-US"/>
        </w:rPr>
      </w:pPr>
    </w:p>
    <w:p w14:paraId="313023DD" w14:textId="5764C5DD" w:rsidR="003F4B88" w:rsidRDefault="003F4B88" w:rsidP="004372C5">
      <w:pPr>
        <w:pStyle w:val="ListParagraph"/>
        <w:spacing w:line="360" w:lineRule="auto"/>
        <w:ind w:left="0"/>
        <w:jc w:val="both"/>
        <w:rPr>
          <w:rFonts w:ascii="Lato" w:hAnsi="Lato"/>
        </w:rPr>
      </w:pPr>
      <w:r w:rsidRPr="004372C5">
        <w:rPr>
          <w:rFonts w:ascii="Lato" w:hAnsi="Lato"/>
          <w:color w:val="2D3538"/>
        </w:rPr>
        <w:t xml:space="preserve">These certifications reflect TVMC's multi-faceted expertise in key areas and our commitment to delivering exceptional services while adhering to the highest professional and ethical standards. We continually strive to provide clients with solutions that are not only </w:t>
      </w:r>
      <w:r w:rsidR="00EE70D6" w:rsidRPr="004372C5">
        <w:rPr>
          <w:rFonts w:ascii="Lato" w:hAnsi="Lato"/>
          <w:color w:val="2D3538"/>
        </w:rPr>
        <w:t>practical</w:t>
      </w:r>
      <w:r w:rsidRPr="004372C5">
        <w:rPr>
          <w:rFonts w:ascii="Lato" w:hAnsi="Lato"/>
          <w:color w:val="2D3538"/>
        </w:rPr>
        <w:t xml:space="preserve"> but sustainable, secure, and ethically sound</w:t>
      </w:r>
      <w:r w:rsidR="00EE70D6" w:rsidRPr="004372C5">
        <w:rPr>
          <w:rFonts w:ascii="Lato" w:hAnsi="Lato"/>
          <w:color w:val="2D3538"/>
        </w:rPr>
        <w:t>.</w:t>
      </w:r>
    </w:p>
    <w:p w14:paraId="2DE8F013" w14:textId="77777777" w:rsidR="00EE70D6" w:rsidRPr="00E21EFB" w:rsidRDefault="00EE70D6" w:rsidP="00E21EFB">
      <w:pPr>
        <w:spacing w:line="360" w:lineRule="auto"/>
        <w:jc w:val="both"/>
        <w:rPr>
          <w:rFonts w:ascii="Lato" w:hAnsi="Lato"/>
        </w:rPr>
      </w:pPr>
    </w:p>
    <w:p w14:paraId="0D784616" w14:textId="3306C63B" w:rsidR="00EE70D6" w:rsidRDefault="00EE70D6" w:rsidP="00C55734">
      <w:pPr>
        <w:pStyle w:val="Heading2"/>
        <w:numPr>
          <w:ilvl w:val="1"/>
          <w:numId w:val="1"/>
        </w:numPr>
        <w:rPr>
          <w:rFonts w:ascii="Lato" w:hAnsi="Lato"/>
          <w:color w:val="215D4B" w:themeColor="accent4" w:themeShade="80"/>
          <w:sz w:val="26"/>
          <w:szCs w:val="26"/>
        </w:rPr>
      </w:pPr>
      <w:bookmarkStart w:id="32" w:name="_Toc194955606"/>
      <w:r>
        <w:rPr>
          <w:rFonts w:ascii="Lato" w:hAnsi="Lato"/>
          <w:color w:val="215D4B" w:themeColor="accent4" w:themeShade="80"/>
          <w:sz w:val="26"/>
          <w:szCs w:val="26"/>
        </w:rPr>
        <w:t>Value proposition</w:t>
      </w:r>
      <w:bookmarkEnd w:id="32"/>
    </w:p>
    <w:p w14:paraId="237CC2AD" w14:textId="77777777" w:rsidR="00AD1144" w:rsidRDefault="00AD1144" w:rsidP="00AD1144">
      <w:pPr>
        <w:jc w:val="both"/>
        <w:rPr>
          <w:rFonts w:ascii="Lato" w:hAnsi="Lato"/>
        </w:rPr>
      </w:pPr>
    </w:p>
    <w:p w14:paraId="592C86E5" w14:textId="6C5567D2" w:rsidR="00EE70D6" w:rsidRPr="00AD1144" w:rsidRDefault="00EE70D6" w:rsidP="00AD1144">
      <w:pPr>
        <w:spacing w:line="360" w:lineRule="auto"/>
        <w:jc w:val="both"/>
        <w:rPr>
          <w:rFonts w:ascii="Lato" w:hAnsi="Lato"/>
        </w:rPr>
      </w:pPr>
      <w:r w:rsidRPr="00CF6BA3">
        <w:rPr>
          <w:rFonts w:ascii="Lato" w:hAnsi="Lato"/>
          <w:color w:val="2D3538"/>
        </w:rPr>
        <w:t>At The Value Markers Consultancy (TVMC), our value proposition lies in delivering strategic, data-driven, and impactful solutions that empower businesses to thrive in an ever-evolving global marketplace. We are committed to helping our clients achieve sustainable growth, optimize operational efficiency, and drive innovation across all aspects of their business.</w:t>
      </w:r>
    </w:p>
    <w:p w14:paraId="4CF8818F" w14:textId="77777777" w:rsidR="00EE70D6" w:rsidRDefault="00EE70D6" w:rsidP="006A2ADA">
      <w:pPr>
        <w:pStyle w:val="ListParagraph"/>
        <w:spacing w:line="360" w:lineRule="auto"/>
        <w:ind w:left="360"/>
        <w:jc w:val="both"/>
        <w:rPr>
          <w:rFonts w:ascii="Lato" w:hAnsi="Lato"/>
        </w:rPr>
      </w:pPr>
    </w:p>
    <w:p w14:paraId="110A74DB" w14:textId="34134C5B" w:rsidR="00EE70D6" w:rsidRPr="00C84EA8" w:rsidRDefault="00870C29" w:rsidP="00C84EA8">
      <w:pPr>
        <w:pStyle w:val="Heading3"/>
        <w:spacing w:before="80"/>
        <w:rPr>
          <w:rFonts w:ascii="Lato" w:hAnsi="Lato"/>
          <w:sz w:val="24"/>
          <w:szCs w:val="24"/>
          <w:lang w:val="en-US"/>
        </w:rPr>
      </w:pPr>
      <w:bookmarkStart w:id="33" w:name="_Toc194955607"/>
      <w:r w:rsidRPr="00C84EA8">
        <w:rPr>
          <w:rFonts w:ascii="Lato" w:hAnsi="Lato"/>
          <w:color w:val="215D4B" w:themeColor="accent4" w:themeShade="80"/>
          <w:sz w:val="24"/>
          <w:szCs w:val="24"/>
          <w:lang w:val="en-US"/>
        </w:rPr>
        <w:t>1.9.1</w:t>
      </w:r>
      <w:r w:rsidRPr="00C84EA8">
        <w:rPr>
          <w:rFonts w:ascii="Lato" w:hAnsi="Lato"/>
          <w:color w:val="215D4B" w:themeColor="accent4" w:themeShade="80"/>
          <w:sz w:val="24"/>
          <w:szCs w:val="24"/>
          <w:lang w:val="en-US"/>
        </w:rPr>
        <w:tab/>
      </w:r>
      <w:r w:rsidR="00EE70D6" w:rsidRPr="00C84EA8">
        <w:rPr>
          <w:rFonts w:ascii="Lato" w:hAnsi="Lato"/>
          <w:color w:val="215D4B" w:themeColor="accent4" w:themeShade="80"/>
          <w:sz w:val="24"/>
          <w:szCs w:val="24"/>
          <w:lang w:val="en-US"/>
        </w:rPr>
        <w:t xml:space="preserve">Industry </w:t>
      </w:r>
      <w:r w:rsidR="001643EC">
        <w:rPr>
          <w:rFonts w:ascii="Lato" w:hAnsi="Lato"/>
          <w:color w:val="215D4B" w:themeColor="accent4" w:themeShade="80"/>
          <w:sz w:val="24"/>
          <w:szCs w:val="24"/>
          <w:lang w:val="en-US"/>
        </w:rPr>
        <w:t>k</w:t>
      </w:r>
      <w:r w:rsidR="00EE70D6" w:rsidRPr="00C84EA8">
        <w:rPr>
          <w:rFonts w:ascii="Lato" w:hAnsi="Lato"/>
          <w:color w:val="215D4B" w:themeColor="accent4" w:themeShade="80"/>
          <w:sz w:val="24"/>
          <w:szCs w:val="24"/>
          <w:lang w:val="en-US"/>
        </w:rPr>
        <w:t xml:space="preserve">nowledge and </w:t>
      </w:r>
      <w:r w:rsidR="001643EC">
        <w:rPr>
          <w:rFonts w:ascii="Lato" w:hAnsi="Lato"/>
          <w:color w:val="215D4B" w:themeColor="accent4" w:themeShade="80"/>
          <w:sz w:val="24"/>
          <w:szCs w:val="24"/>
          <w:lang w:val="en-US"/>
        </w:rPr>
        <w:t>p</w:t>
      </w:r>
      <w:r w:rsidR="00EE70D6" w:rsidRPr="00C84EA8">
        <w:rPr>
          <w:rFonts w:ascii="Lato" w:hAnsi="Lato"/>
          <w:color w:val="215D4B" w:themeColor="accent4" w:themeShade="80"/>
          <w:sz w:val="24"/>
          <w:szCs w:val="24"/>
          <w:lang w:val="en-US"/>
        </w:rPr>
        <w:t xml:space="preserve">ast </w:t>
      </w:r>
      <w:r w:rsidR="001643EC">
        <w:rPr>
          <w:rFonts w:ascii="Lato" w:hAnsi="Lato"/>
          <w:color w:val="215D4B" w:themeColor="accent4" w:themeShade="80"/>
          <w:sz w:val="24"/>
          <w:szCs w:val="24"/>
          <w:lang w:val="en-US"/>
        </w:rPr>
        <w:t>p</w:t>
      </w:r>
      <w:r w:rsidR="00EE70D6" w:rsidRPr="00C84EA8">
        <w:rPr>
          <w:rFonts w:ascii="Lato" w:hAnsi="Lato"/>
          <w:color w:val="215D4B" w:themeColor="accent4" w:themeShade="80"/>
          <w:sz w:val="24"/>
          <w:szCs w:val="24"/>
          <w:lang w:val="en-US"/>
        </w:rPr>
        <w:t>erformance</w:t>
      </w:r>
      <w:bookmarkEnd w:id="33"/>
    </w:p>
    <w:p w14:paraId="31AE9E31" w14:textId="77777777" w:rsidR="00BD0A40" w:rsidRDefault="00BD0A40" w:rsidP="00BD0A40">
      <w:pPr>
        <w:pStyle w:val="ListParagraph"/>
        <w:ind w:left="0"/>
        <w:jc w:val="both"/>
        <w:rPr>
          <w:rFonts w:ascii="Lato" w:hAnsi="Lato"/>
          <w:color w:val="2D3538"/>
          <w:lang w:val="en-US"/>
        </w:rPr>
      </w:pPr>
    </w:p>
    <w:p w14:paraId="5931C0EF" w14:textId="14AC5110" w:rsidR="00EE70D6" w:rsidRPr="00BD0A40" w:rsidRDefault="00EE70D6" w:rsidP="00BD0A40">
      <w:pPr>
        <w:pStyle w:val="ListParagraph"/>
        <w:spacing w:line="360" w:lineRule="auto"/>
        <w:ind w:left="0"/>
        <w:jc w:val="both"/>
        <w:rPr>
          <w:rFonts w:ascii="Lato" w:hAnsi="Lato"/>
          <w:color w:val="2D3538"/>
          <w:lang w:val="en-US"/>
        </w:rPr>
      </w:pPr>
      <w:r w:rsidRPr="00BD0A40">
        <w:rPr>
          <w:rFonts w:ascii="Lato" w:hAnsi="Lato"/>
          <w:color w:val="2D3538"/>
          <w:lang w:val="en-US"/>
        </w:rPr>
        <w:t>At The Value Markers Consultancy (TVMC), we bring decades of collective experience across diverse industries, including technology, retail, healthcare, and financial services. Our deep industry knowledge allows us to craft tailored solutions finely tuned to each sector's specific needs, challenges, and opportunities.</w:t>
      </w:r>
    </w:p>
    <w:p w14:paraId="7AB68A3A" w14:textId="77777777" w:rsidR="00EE70D6" w:rsidRPr="00BD0A40" w:rsidRDefault="00EE70D6" w:rsidP="00EE70D6">
      <w:pPr>
        <w:pStyle w:val="ListParagraph"/>
        <w:spacing w:line="360" w:lineRule="auto"/>
        <w:ind w:left="360"/>
        <w:jc w:val="both"/>
        <w:rPr>
          <w:rFonts w:ascii="Lato" w:hAnsi="Lato"/>
          <w:color w:val="2D3538"/>
          <w:lang w:val="en-US"/>
        </w:rPr>
      </w:pPr>
    </w:p>
    <w:p w14:paraId="64C386AF" w14:textId="455DC2B5" w:rsidR="00EE70D6" w:rsidRPr="00BD0A40" w:rsidRDefault="00EE70D6" w:rsidP="00BD0A40">
      <w:pPr>
        <w:spacing w:line="360" w:lineRule="auto"/>
        <w:jc w:val="both"/>
        <w:rPr>
          <w:rFonts w:ascii="Lato" w:hAnsi="Lato"/>
          <w:color w:val="2D3538"/>
          <w:lang w:val="en-US"/>
        </w:rPr>
      </w:pPr>
      <w:r w:rsidRPr="00BD0A40">
        <w:rPr>
          <w:rFonts w:ascii="Lato" w:hAnsi="Lato"/>
          <w:color w:val="2D3538"/>
          <w:lang w:val="en-US"/>
        </w:rPr>
        <w:t xml:space="preserve">Key </w:t>
      </w:r>
      <w:r w:rsidR="00D51E9B">
        <w:rPr>
          <w:rFonts w:ascii="Lato" w:hAnsi="Lato"/>
          <w:color w:val="2D3538"/>
          <w:lang w:val="en-US"/>
        </w:rPr>
        <w:t>p</w:t>
      </w:r>
      <w:r w:rsidRPr="00BD0A40">
        <w:rPr>
          <w:rFonts w:ascii="Lato" w:hAnsi="Lato"/>
          <w:color w:val="2D3538"/>
          <w:lang w:val="en-US"/>
        </w:rPr>
        <w:t>oints:</w:t>
      </w:r>
    </w:p>
    <w:p w14:paraId="3C12DD10" w14:textId="77777777" w:rsidR="00EE70D6" w:rsidRPr="00BD0A40" w:rsidRDefault="00EE70D6" w:rsidP="00F977AA">
      <w:pPr>
        <w:pStyle w:val="ListParagraph"/>
        <w:numPr>
          <w:ilvl w:val="0"/>
          <w:numId w:val="20"/>
        </w:numPr>
        <w:spacing w:line="360" w:lineRule="auto"/>
        <w:jc w:val="both"/>
        <w:rPr>
          <w:rFonts w:ascii="Lato" w:hAnsi="Lato"/>
          <w:color w:val="2D3538"/>
          <w:lang w:val="en-US"/>
        </w:rPr>
      </w:pPr>
      <w:r w:rsidRPr="00BD0A40">
        <w:rPr>
          <w:rFonts w:ascii="Lato" w:hAnsi="Lato"/>
          <w:color w:val="2D3538"/>
          <w:lang w:val="en-US"/>
        </w:rPr>
        <w:t>Extensive insight into market trends and best practices across industries.</w:t>
      </w:r>
    </w:p>
    <w:p w14:paraId="3AB78176" w14:textId="77777777" w:rsidR="00EE70D6" w:rsidRPr="00BD0A40" w:rsidRDefault="00EE70D6" w:rsidP="00F977AA">
      <w:pPr>
        <w:pStyle w:val="ListParagraph"/>
        <w:numPr>
          <w:ilvl w:val="0"/>
          <w:numId w:val="20"/>
        </w:numPr>
        <w:spacing w:line="360" w:lineRule="auto"/>
        <w:jc w:val="both"/>
        <w:rPr>
          <w:rFonts w:ascii="Lato" w:hAnsi="Lato"/>
          <w:color w:val="2D3538"/>
          <w:lang w:val="en-US"/>
        </w:rPr>
      </w:pPr>
      <w:r w:rsidRPr="00BD0A40">
        <w:rPr>
          <w:rFonts w:ascii="Lato" w:hAnsi="Lato"/>
          <w:color w:val="2D3538"/>
          <w:lang w:val="en-US"/>
        </w:rPr>
        <w:t>Proven track record with a portfolio of successful projects and measurable results.</w:t>
      </w:r>
    </w:p>
    <w:p w14:paraId="2CEE4CC2" w14:textId="77777777" w:rsidR="00EE70D6" w:rsidRPr="00BD0A40" w:rsidRDefault="00EE70D6" w:rsidP="00F977AA">
      <w:pPr>
        <w:pStyle w:val="ListParagraph"/>
        <w:numPr>
          <w:ilvl w:val="0"/>
          <w:numId w:val="20"/>
        </w:numPr>
        <w:spacing w:line="360" w:lineRule="auto"/>
        <w:jc w:val="both"/>
        <w:rPr>
          <w:rFonts w:ascii="Lato" w:hAnsi="Lato"/>
          <w:color w:val="2D3538"/>
          <w:lang w:val="en-US"/>
        </w:rPr>
      </w:pPr>
      <w:r w:rsidRPr="00BD0A40">
        <w:rPr>
          <w:rFonts w:ascii="Lato" w:hAnsi="Lato"/>
          <w:color w:val="2D3538"/>
          <w:lang w:val="en-US"/>
        </w:rPr>
        <w:t>Long-term relationships with key stakeholders and industry leaders, ensuring a deep understanding of client needs and expectations.</w:t>
      </w:r>
    </w:p>
    <w:p w14:paraId="4D036D7E" w14:textId="79AF8D3A" w:rsidR="00EE70D6" w:rsidRPr="00EE70D6" w:rsidRDefault="00EE70D6" w:rsidP="00EE70D6">
      <w:pPr>
        <w:pStyle w:val="ListParagraph"/>
        <w:spacing w:line="360" w:lineRule="auto"/>
        <w:ind w:left="360"/>
        <w:jc w:val="both"/>
        <w:rPr>
          <w:rFonts w:ascii="Lato" w:hAnsi="Lato"/>
          <w:lang w:val="en-US"/>
        </w:rPr>
      </w:pPr>
    </w:p>
    <w:p w14:paraId="4B6E3292" w14:textId="77777777" w:rsidR="00BD0A40" w:rsidRDefault="00BD0A40" w:rsidP="00BD0A40">
      <w:pPr>
        <w:spacing w:line="360" w:lineRule="auto"/>
        <w:jc w:val="both"/>
        <w:rPr>
          <w:rFonts w:ascii="Lato" w:hAnsi="Lato"/>
          <w:lang w:val="en-US"/>
        </w:rPr>
      </w:pPr>
    </w:p>
    <w:p w14:paraId="178C4B66" w14:textId="2607194B" w:rsidR="00EE70D6" w:rsidRDefault="00EE70D6" w:rsidP="00E73749">
      <w:pPr>
        <w:pStyle w:val="Heading3"/>
        <w:spacing w:before="80"/>
        <w:rPr>
          <w:rFonts w:ascii="Lato" w:hAnsi="Lato"/>
          <w:color w:val="215D4B" w:themeColor="accent4" w:themeShade="80"/>
          <w:sz w:val="24"/>
          <w:szCs w:val="24"/>
          <w:lang w:val="en-US"/>
        </w:rPr>
      </w:pPr>
      <w:bookmarkStart w:id="34" w:name="_Toc194955608"/>
      <w:r w:rsidRPr="00E73749">
        <w:rPr>
          <w:rFonts w:ascii="Lato" w:hAnsi="Lato"/>
          <w:color w:val="215D4B" w:themeColor="accent4" w:themeShade="80"/>
          <w:sz w:val="24"/>
          <w:szCs w:val="24"/>
          <w:lang w:val="en-US"/>
        </w:rPr>
        <w:lastRenderedPageBreak/>
        <w:t>1.9.2</w:t>
      </w:r>
      <w:r w:rsidR="00773682">
        <w:rPr>
          <w:rFonts w:ascii="Lato" w:hAnsi="Lato"/>
          <w:color w:val="215D4B" w:themeColor="accent4" w:themeShade="80"/>
          <w:sz w:val="24"/>
          <w:szCs w:val="24"/>
          <w:lang w:val="en-US"/>
        </w:rPr>
        <w:tab/>
      </w:r>
      <w:r w:rsidRPr="00E73749">
        <w:rPr>
          <w:rFonts w:ascii="Lato" w:hAnsi="Lato"/>
          <w:color w:val="215D4B" w:themeColor="accent4" w:themeShade="80"/>
          <w:sz w:val="24"/>
          <w:szCs w:val="24"/>
          <w:lang w:val="en-US"/>
        </w:rPr>
        <w:t>Client-</w:t>
      </w:r>
      <w:r w:rsidR="0020416E">
        <w:rPr>
          <w:rFonts w:ascii="Lato" w:hAnsi="Lato"/>
          <w:color w:val="215D4B" w:themeColor="accent4" w:themeShade="80"/>
          <w:sz w:val="24"/>
          <w:szCs w:val="24"/>
          <w:lang w:val="en-US"/>
        </w:rPr>
        <w:t>c</w:t>
      </w:r>
      <w:r w:rsidRPr="00E73749">
        <w:rPr>
          <w:rFonts w:ascii="Lato" w:hAnsi="Lato"/>
          <w:color w:val="215D4B" w:themeColor="accent4" w:themeShade="80"/>
          <w:sz w:val="24"/>
          <w:szCs w:val="24"/>
          <w:lang w:val="en-US"/>
        </w:rPr>
        <w:t xml:space="preserve">entric </w:t>
      </w:r>
      <w:r w:rsidR="0020416E">
        <w:rPr>
          <w:rFonts w:ascii="Lato" w:hAnsi="Lato"/>
          <w:color w:val="215D4B" w:themeColor="accent4" w:themeShade="80"/>
          <w:sz w:val="24"/>
          <w:szCs w:val="24"/>
          <w:lang w:val="en-US"/>
        </w:rPr>
        <w:t>a</w:t>
      </w:r>
      <w:r w:rsidRPr="00E73749">
        <w:rPr>
          <w:rFonts w:ascii="Lato" w:hAnsi="Lato"/>
          <w:color w:val="215D4B" w:themeColor="accent4" w:themeShade="80"/>
          <w:sz w:val="24"/>
          <w:szCs w:val="24"/>
          <w:lang w:val="en-US"/>
        </w:rPr>
        <w:t>pproach</w:t>
      </w:r>
      <w:bookmarkEnd w:id="34"/>
    </w:p>
    <w:p w14:paraId="582A2C4F" w14:textId="77777777" w:rsidR="00E73749" w:rsidRDefault="00E73749" w:rsidP="00E73749">
      <w:pPr>
        <w:pStyle w:val="ListParagraph"/>
        <w:ind w:left="0"/>
        <w:jc w:val="both"/>
        <w:rPr>
          <w:rFonts w:ascii="Lato" w:hAnsi="Lato"/>
          <w:color w:val="2D3538"/>
          <w:lang w:val="en-US"/>
        </w:rPr>
      </w:pPr>
    </w:p>
    <w:p w14:paraId="7C354C9C" w14:textId="77777777" w:rsidR="00EE70D6" w:rsidRPr="00E73749" w:rsidRDefault="00EE70D6" w:rsidP="00E73749">
      <w:pPr>
        <w:spacing w:line="360" w:lineRule="auto"/>
        <w:jc w:val="both"/>
        <w:rPr>
          <w:rFonts w:ascii="Lato" w:hAnsi="Lato"/>
          <w:lang w:val="en-US"/>
        </w:rPr>
      </w:pPr>
      <w:r w:rsidRPr="00E73749">
        <w:rPr>
          <w:rFonts w:ascii="Lato" w:hAnsi="Lato"/>
          <w:color w:val="2D3538"/>
          <w:lang w:val="en-US"/>
        </w:rPr>
        <w:t>At TVMC, we place the client at the center of everything we do. Our approach is driven by a desire to understand each client's unique needs, goals, and challenges. We collaborate with our clients to co-create solutions that are not only effective but sustainable, ensuring transparency and trust throughout the project lifecycle.</w:t>
      </w:r>
    </w:p>
    <w:p w14:paraId="30D802DB" w14:textId="77777777" w:rsidR="00EE70D6" w:rsidRPr="00EE70D6" w:rsidRDefault="00EE70D6" w:rsidP="00EE70D6">
      <w:pPr>
        <w:pStyle w:val="ListParagraph"/>
        <w:spacing w:line="360" w:lineRule="auto"/>
        <w:ind w:left="360"/>
        <w:jc w:val="both"/>
        <w:rPr>
          <w:rFonts w:ascii="Lato" w:hAnsi="Lato"/>
          <w:lang w:val="en-US"/>
        </w:rPr>
      </w:pPr>
    </w:p>
    <w:p w14:paraId="23C90498" w14:textId="725D798A" w:rsidR="00EE70D6" w:rsidRPr="00E73749" w:rsidRDefault="00EE70D6" w:rsidP="00E73749">
      <w:pPr>
        <w:spacing w:line="360" w:lineRule="auto"/>
        <w:jc w:val="both"/>
        <w:rPr>
          <w:rFonts w:ascii="Lato" w:hAnsi="Lato"/>
          <w:color w:val="2D3538"/>
          <w:lang w:val="en-US"/>
        </w:rPr>
      </w:pPr>
      <w:r w:rsidRPr="00E73749">
        <w:rPr>
          <w:rFonts w:ascii="Lato" w:hAnsi="Lato"/>
          <w:color w:val="2D3538"/>
          <w:lang w:val="en-US"/>
        </w:rPr>
        <w:t xml:space="preserve">Key </w:t>
      </w:r>
      <w:r w:rsidR="00734B34">
        <w:rPr>
          <w:rFonts w:ascii="Lato" w:hAnsi="Lato"/>
          <w:color w:val="2D3538"/>
          <w:lang w:val="en-US"/>
        </w:rPr>
        <w:t>p</w:t>
      </w:r>
      <w:r w:rsidRPr="00E73749">
        <w:rPr>
          <w:rFonts w:ascii="Lato" w:hAnsi="Lato"/>
          <w:color w:val="2D3538"/>
          <w:lang w:val="en-US"/>
        </w:rPr>
        <w:t>oints:</w:t>
      </w:r>
    </w:p>
    <w:p w14:paraId="71C201E0" w14:textId="77777777" w:rsidR="00EE70D6" w:rsidRPr="00E73749" w:rsidRDefault="00EE70D6" w:rsidP="00F977AA">
      <w:pPr>
        <w:pStyle w:val="ListParagraph"/>
        <w:numPr>
          <w:ilvl w:val="0"/>
          <w:numId w:val="21"/>
        </w:numPr>
        <w:spacing w:line="360" w:lineRule="auto"/>
        <w:jc w:val="both"/>
        <w:rPr>
          <w:rFonts w:ascii="Lato" w:hAnsi="Lato"/>
          <w:color w:val="2D3538"/>
          <w:lang w:val="en-US"/>
        </w:rPr>
      </w:pPr>
      <w:r w:rsidRPr="00E73749">
        <w:rPr>
          <w:rFonts w:ascii="Lato" w:hAnsi="Lato"/>
          <w:color w:val="2D3538"/>
          <w:lang w:val="en-US"/>
        </w:rPr>
        <w:t>Customized solutions tailored to each client, ensuring a personalized approach.</w:t>
      </w:r>
    </w:p>
    <w:p w14:paraId="3ACED33B" w14:textId="77777777" w:rsidR="00EE70D6" w:rsidRPr="00E73749" w:rsidRDefault="00EE70D6" w:rsidP="00F977AA">
      <w:pPr>
        <w:pStyle w:val="ListParagraph"/>
        <w:numPr>
          <w:ilvl w:val="0"/>
          <w:numId w:val="21"/>
        </w:numPr>
        <w:spacing w:line="360" w:lineRule="auto"/>
        <w:jc w:val="both"/>
        <w:rPr>
          <w:rFonts w:ascii="Lato" w:hAnsi="Lato"/>
          <w:color w:val="2D3538"/>
          <w:lang w:val="en-US"/>
        </w:rPr>
      </w:pPr>
      <w:r w:rsidRPr="00E73749">
        <w:rPr>
          <w:rFonts w:ascii="Lato" w:hAnsi="Lato"/>
          <w:color w:val="2D3538"/>
          <w:lang w:val="en-US"/>
        </w:rPr>
        <w:t>Regular communication via workshops, progress updates, and feedback sessions.</w:t>
      </w:r>
    </w:p>
    <w:p w14:paraId="2B8A44CB" w14:textId="2BFBCD3F" w:rsidR="00EE70D6" w:rsidRPr="00E73749" w:rsidRDefault="00EE70D6" w:rsidP="00F977AA">
      <w:pPr>
        <w:pStyle w:val="ListParagraph"/>
        <w:numPr>
          <w:ilvl w:val="0"/>
          <w:numId w:val="21"/>
        </w:numPr>
        <w:spacing w:line="360" w:lineRule="auto"/>
        <w:jc w:val="both"/>
        <w:rPr>
          <w:rFonts w:ascii="Lato" w:hAnsi="Lato"/>
          <w:color w:val="2D3538"/>
          <w:lang w:val="en-US"/>
        </w:rPr>
      </w:pPr>
      <w:r w:rsidRPr="00E73749">
        <w:rPr>
          <w:rFonts w:ascii="Lato" w:hAnsi="Lato"/>
          <w:color w:val="2D3538"/>
          <w:lang w:val="en-US"/>
        </w:rPr>
        <w:t>Adaptable project management methods, aligning with the client’s preferred working methods and business culture.</w:t>
      </w:r>
    </w:p>
    <w:p w14:paraId="65D0AECA" w14:textId="77777777" w:rsidR="00EE70D6" w:rsidRPr="008C23EA" w:rsidRDefault="00EE70D6" w:rsidP="008C23EA">
      <w:pPr>
        <w:spacing w:line="360" w:lineRule="auto"/>
        <w:jc w:val="both"/>
        <w:rPr>
          <w:rFonts w:ascii="Lato" w:hAnsi="Lato"/>
          <w:lang w:val="en-US"/>
        </w:rPr>
      </w:pPr>
    </w:p>
    <w:p w14:paraId="6355FE43" w14:textId="0829266E" w:rsidR="00EE70D6" w:rsidRPr="008C23EA" w:rsidRDefault="00EE70D6" w:rsidP="008C23EA">
      <w:pPr>
        <w:pStyle w:val="Heading3"/>
        <w:spacing w:before="80"/>
        <w:rPr>
          <w:rFonts w:ascii="Lato" w:hAnsi="Lato"/>
          <w:color w:val="215D4B" w:themeColor="accent4" w:themeShade="80"/>
          <w:sz w:val="24"/>
          <w:szCs w:val="24"/>
          <w:lang w:val="en-US"/>
        </w:rPr>
      </w:pPr>
      <w:bookmarkStart w:id="35" w:name="_Toc194955609"/>
      <w:r w:rsidRPr="008C23EA">
        <w:rPr>
          <w:rFonts w:ascii="Lato" w:hAnsi="Lato"/>
          <w:color w:val="215D4B" w:themeColor="accent4" w:themeShade="80"/>
          <w:sz w:val="24"/>
          <w:szCs w:val="24"/>
          <w:lang w:val="en-US"/>
        </w:rPr>
        <w:t>1.9.3</w:t>
      </w:r>
      <w:r w:rsidR="009C4BDB">
        <w:rPr>
          <w:rFonts w:ascii="Lato" w:hAnsi="Lato"/>
          <w:color w:val="215D4B" w:themeColor="accent4" w:themeShade="80"/>
          <w:sz w:val="24"/>
          <w:szCs w:val="24"/>
          <w:lang w:val="en-US"/>
        </w:rPr>
        <w:tab/>
      </w:r>
      <w:r w:rsidRPr="008C23EA">
        <w:rPr>
          <w:rFonts w:ascii="Lato" w:hAnsi="Lato"/>
          <w:color w:val="215D4B" w:themeColor="accent4" w:themeShade="80"/>
          <w:sz w:val="24"/>
          <w:szCs w:val="24"/>
          <w:lang w:val="en-US"/>
        </w:rPr>
        <w:t xml:space="preserve">Innovative </w:t>
      </w:r>
      <w:r w:rsidR="00AA1569">
        <w:rPr>
          <w:rFonts w:ascii="Lato" w:hAnsi="Lato"/>
          <w:color w:val="215D4B" w:themeColor="accent4" w:themeShade="80"/>
          <w:sz w:val="24"/>
          <w:szCs w:val="24"/>
          <w:lang w:val="en-US"/>
        </w:rPr>
        <w:t>p</w:t>
      </w:r>
      <w:r w:rsidRPr="008C23EA">
        <w:rPr>
          <w:rFonts w:ascii="Lato" w:hAnsi="Lato"/>
          <w:color w:val="215D4B" w:themeColor="accent4" w:themeShade="80"/>
          <w:sz w:val="24"/>
          <w:szCs w:val="24"/>
          <w:lang w:val="en-US"/>
        </w:rPr>
        <w:t>roblem-</w:t>
      </w:r>
      <w:r w:rsidR="00AA1569">
        <w:rPr>
          <w:rFonts w:ascii="Lato" w:hAnsi="Lato"/>
          <w:color w:val="215D4B" w:themeColor="accent4" w:themeShade="80"/>
          <w:sz w:val="24"/>
          <w:szCs w:val="24"/>
          <w:lang w:val="en-US"/>
        </w:rPr>
        <w:t>s</w:t>
      </w:r>
      <w:r w:rsidRPr="008C23EA">
        <w:rPr>
          <w:rFonts w:ascii="Lato" w:hAnsi="Lato"/>
          <w:color w:val="215D4B" w:themeColor="accent4" w:themeShade="80"/>
          <w:sz w:val="24"/>
          <w:szCs w:val="24"/>
          <w:lang w:val="en-US"/>
        </w:rPr>
        <w:t>olving</w:t>
      </w:r>
      <w:bookmarkEnd w:id="35"/>
    </w:p>
    <w:p w14:paraId="2DCC9BE3" w14:textId="77777777" w:rsidR="008C23EA" w:rsidRDefault="008C23EA" w:rsidP="008C23EA">
      <w:pPr>
        <w:pStyle w:val="ListParagraph"/>
        <w:ind w:left="0"/>
        <w:jc w:val="both"/>
        <w:rPr>
          <w:rFonts w:ascii="Lato" w:hAnsi="Lato"/>
          <w:color w:val="2D3538"/>
          <w:lang w:val="en-US"/>
        </w:rPr>
      </w:pPr>
    </w:p>
    <w:p w14:paraId="75083052" w14:textId="22888B86" w:rsidR="00EE70D6" w:rsidRPr="008C23EA" w:rsidRDefault="00EE70D6" w:rsidP="008C23EA">
      <w:pPr>
        <w:spacing w:line="360" w:lineRule="auto"/>
        <w:jc w:val="both"/>
        <w:rPr>
          <w:rFonts w:ascii="Lato" w:hAnsi="Lato"/>
          <w:color w:val="2D3538"/>
          <w:lang w:val="en-US"/>
        </w:rPr>
      </w:pPr>
      <w:r w:rsidRPr="008C23EA">
        <w:rPr>
          <w:rFonts w:ascii="Lato" w:hAnsi="Lato"/>
          <w:color w:val="2D3538"/>
          <w:lang w:val="en-US"/>
        </w:rPr>
        <w:t>TVMC uses advanced methodologies and modern tools to solve complex business challenges creatively. Our approach combines traditional consulting insights with data analytics, AI-driven insights, and digital transformation strategies, delivering timely, innovative, and practical solutions.</w:t>
      </w:r>
    </w:p>
    <w:p w14:paraId="74DFBE8B" w14:textId="77777777" w:rsidR="008C23EA" w:rsidRDefault="008C23EA" w:rsidP="008C23EA">
      <w:pPr>
        <w:spacing w:line="360" w:lineRule="auto"/>
        <w:jc w:val="both"/>
        <w:rPr>
          <w:rFonts w:ascii="Lato" w:hAnsi="Lato"/>
          <w:color w:val="2D3538"/>
          <w:lang w:val="en-US"/>
        </w:rPr>
      </w:pPr>
    </w:p>
    <w:p w14:paraId="5632ADC7" w14:textId="7616F592" w:rsidR="00EE70D6" w:rsidRPr="008C23EA" w:rsidRDefault="00EE70D6" w:rsidP="008C23EA">
      <w:pPr>
        <w:spacing w:line="360" w:lineRule="auto"/>
        <w:jc w:val="both"/>
        <w:rPr>
          <w:rFonts w:ascii="Lato" w:hAnsi="Lato"/>
          <w:color w:val="2D3538"/>
          <w:lang w:val="en-US"/>
        </w:rPr>
      </w:pPr>
      <w:r w:rsidRPr="008C23EA">
        <w:rPr>
          <w:rFonts w:ascii="Lato" w:hAnsi="Lato"/>
          <w:color w:val="2D3538"/>
          <w:lang w:val="en-US"/>
        </w:rPr>
        <w:t xml:space="preserve">Key </w:t>
      </w:r>
      <w:r w:rsidR="00D7506B">
        <w:rPr>
          <w:rFonts w:ascii="Lato" w:hAnsi="Lato"/>
          <w:color w:val="2D3538"/>
          <w:lang w:val="en-US"/>
        </w:rPr>
        <w:t>p</w:t>
      </w:r>
      <w:r w:rsidRPr="008C23EA">
        <w:rPr>
          <w:rFonts w:ascii="Lato" w:hAnsi="Lato"/>
          <w:color w:val="2D3538"/>
          <w:lang w:val="en-US"/>
        </w:rPr>
        <w:t>oints:</w:t>
      </w:r>
    </w:p>
    <w:p w14:paraId="71418C06" w14:textId="2847C871" w:rsidR="00EE70D6" w:rsidRPr="008C23EA" w:rsidRDefault="00EE70D6" w:rsidP="00F977AA">
      <w:pPr>
        <w:pStyle w:val="ListParagraph"/>
        <w:numPr>
          <w:ilvl w:val="0"/>
          <w:numId w:val="22"/>
        </w:numPr>
        <w:spacing w:line="360" w:lineRule="auto"/>
        <w:jc w:val="both"/>
        <w:rPr>
          <w:rFonts w:ascii="Lato" w:hAnsi="Lato"/>
          <w:color w:val="2D3538"/>
          <w:lang w:val="en-US"/>
        </w:rPr>
      </w:pPr>
      <w:r w:rsidRPr="008C23EA">
        <w:rPr>
          <w:rFonts w:ascii="Lato" w:hAnsi="Lato"/>
          <w:color w:val="2D3538"/>
          <w:lang w:val="en-US"/>
        </w:rPr>
        <w:t>Use Design Thinking, Agile, and Lean methodologies to solve problems.</w:t>
      </w:r>
    </w:p>
    <w:p w14:paraId="7AA5AF1F" w14:textId="77777777" w:rsidR="00EE70D6" w:rsidRPr="008C23EA" w:rsidRDefault="00EE70D6" w:rsidP="00F977AA">
      <w:pPr>
        <w:pStyle w:val="ListParagraph"/>
        <w:numPr>
          <w:ilvl w:val="0"/>
          <w:numId w:val="22"/>
        </w:numPr>
        <w:spacing w:line="360" w:lineRule="auto"/>
        <w:jc w:val="both"/>
        <w:rPr>
          <w:rFonts w:ascii="Lato" w:hAnsi="Lato"/>
          <w:color w:val="2D3538"/>
          <w:lang w:val="en-US"/>
        </w:rPr>
      </w:pPr>
      <w:r w:rsidRPr="008C23EA">
        <w:rPr>
          <w:rFonts w:ascii="Lato" w:hAnsi="Lato"/>
          <w:color w:val="2D3538"/>
          <w:lang w:val="en-US"/>
        </w:rPr>
        <w:t>Emphasis on data-driven decision-making and actionable insights.</w:t>
      </w:r>
    </w:p>
    <w:p w14:paraId="413C3CA9" w14:textId="77777777" w:rsidR="00EE70D6" w:rsidRPr="008C23EA" w:rsidRDefault="00EE70D6" w:rsidP="00F977AA">
      <w:pPr>
        <w:pStyle w:val="ListParagraph"/>
        <w:numPr>
          <w:ilvl w:val="0"/>
          <w:numId w:val="22"/>
        </w:numPr>
        <w:spacing w:line="360" w:lineRule="auto"/>
        <w:jc w:val="both"/>
        <w:rPr>
          <w:rFonts w:ascii="Lato" w:hAnsi="Lato"/>
          <w:lang w:val="en-US"/>
        </w:rPr>
      </w:pPr>
      <w:r w:rsidRPr="008C23EA">
        <w:rPr>
          <w:rFonts w:ascii="Lato" w:hAnsi="Lato"/>
          <w:color w:val="2D3538"/>
          <w:lang w:val="en-US"/>
        </w:rPr>
        <w:t>Focus on future-ready solutions that remain adaptable to changing business environments.</w:t>
      </w:r>
    </w:p>
    <w:p w14:paraId="3EEFF7BC" w14:textId="3E5D5984" w:rsidR="00EE70D6" w:rsidRPr="00EE70D6" w:rsidRDefault="00EE70D6" w:rsidP="00EE70D6">
      <w:pPr>
        <w:pStyle w:val="ListParagraph"/>
        <w:spacing w:line="360" w:lineRule="auto"/>
        <w:ind w:left="360"/>
        <w:jc w:val="both"/>
        <w:rPr>
          <w:rFonts w:ascii="Lato" w:hAnsi="Lato"/>
          <w:lang w:val="en-US"/>
        </w:rPr>
      </w:pPr>
    </w:p>
    <w:p w14:paraId="16FFC70F" w14:textId="7A0232B0" w:rsidR="00EE70D6" w:rsidRDefault="00EE70D6" w:rsidP="00572110">
      <w:pPr>
        <w:pStyle w:val="Heading3"/>
        <w:spacing w:before="80"/>
        <w:rPr>
          <w:rFonts w:ascii="Lato" w:hAnsi="Lato"/>
          <w:color w:val="215D4B" w:themeColor="accent4" w:themeShade="80"/>
          <w:sz w:val="24"/>
          <w:szCs w:val="24"/>
          <w:lang w:val="en-US"/>
        </w:rPr>
      </w:pPr>
      <w:bookmarkStart w:id="36" w:name="_Toc194955610"/>
      <w:r w:rsidRPr="00572110">
        <w:rPr>
          <w:rFonts w:ascii="Lato" w:hAnsi="Lato"/>
          <w:color w:val="215D4B" w:themeColor="accent4" w:themeShade="80"/>
          <w:sz w:val="24"/>
          <w:szCs w:val="24"/>
          <w:lang w:val="en-US"/>
        </w:rPr>
        <w:t>1.9.4</w:t>
      </w:r>
      <w:r w:rsidR="00983820">
        <w:rPr>
          <w:rFonts w:ascii="Lato" w:hAnsi="Lato"/>
          <w:color w:val="215D4B" w:themeColor="accent4" w:themeShade="80"/>
          <w:sz w:val="24"/>
          <w:szCs w:val="24"/>
          <w:lang w:val="en-US"/>
        </w:rPr>
        <w:tab/>
      </w:r>
      <w:r w:rsidRPr="00572110">
        <w:rPr>
          <w:rFonts w:ascii="Lato" w:hAnsi="Lato"/>
          <w:color w:val="215D4B" w:themeColor="accent4" w:themeShade="80"/>
          <w:sz w:val="24"/>
          <w:szCs w:val="24"/>
          <w:lang w:val="en-US"/>
        </w:rPr>
        <w:t xml:space="preserve">Holistic </w:t>
      </w:r>
      <w:r w:rsidR="00987C8F">
        <w:rPr>
          <w:rFonts w:ascii="Lato" w:hAnsi="Lato"/>
          <w:color w:val="215D4B" w:themeColor="accent4" w:themeShade="80"/>
          <w:sz w:val="24"/>
          <w:szCs w:val="24"/>
          <w:lang w:val="en-US"/>
        </w:rPr>
        <w:t>a</w:t>
      </w:r>
      <w:r w:rsidRPr="00572110">
        <w:rPr>
          <w:rFonts w:ascii="Lato" w:hAnsi="Lato"/>
          <w:color w:val="215D4B" w:themeColor="accent4" w:themeShade="80"/>
          <w:sz w:val="24"/>
          <w:szCs w:val="24"/>
          <w:lang w:val="en-US"/>
        </w:rPr>
        <w:t xml:space="preserve">pproach to </w:t>
      </w:r>
      <w:r w:rsidR="00987C8F">
        <w:rPr>
          <w:rFonts w:ascii="Lato" w:hAnsi="Lato"/>
          <w:color w:val="215D4B" w:themeColor="accent4" w:themeShade="80"/>
          <w:sz w:val="24"/>
          <w:szCs w:val="24"/>
          <w:lang w:val="en-US"/>
        </w:rPr>
        <w:t>s</w:t>
      </w:r>
      <w:r w:rsidRPr="00572110">
        <w:rPr>
          <w:rFonts w:ascii="Lato" w:hAnsi="Lato"/>
          <w:color w:val="215D4B" w:themeColor="accent4" w:themeShade="80"/>
          <w:sz w:val="24"/>
          <w:szCs w:val="24"/>
          <w:lang w:val="en-US"/>
        </w:rPr>
        <w:t xml:space="preserve">trategy and </w:t>
      </w:r>
      <w:r w:rsidR="00987C8F">
        <w:rPr>
          <w:rFonts w:ascii="Lato" w:hAnsi="Lato"/>
          <w:color w:val="215D4B" w:themeColor="accent4" w:themeShade="80"/>
          <w:sz w:val="24"/>
          <w:szCs w:val="24"/>
          <w:lang w:val="en-US"/>
        </w:rPr>
        <w:t>e</w:t>
      </w:r>
      <w:r w:rsidRPr="00572110">
        <w:rPr>
          <w:rFonts w:ascii="Lato" w:hAnsi="Lato"/>
          <w:color w:val="215D4B" w:themeColor="accent4" w:themeShade="80"/>
          <w:sz w:val="24"/>
          <w:szCs w:val="24"/>
          <w:lang w:val="en-US"/>
        </w:rPr>
        <w:t>xecution</w:t>
      </w:r>
      <w:bookmarkEnd w:id="36"/>
    </w:p>
    <w:p w14:paraId="3A5F992C" w14:textId="77777777" w:rsidR="00AA2E62" w:rsidRDefault="00AA2E62" w:rsidP="00AA2E62">
      <w:pPr>
        <w:pStyle w:val="ListParagraph"/>
        <w:ind w:left="0"/>
        <w:jc w:val="both"/>
        <w:rPr>
          <w:rFonts w:ascii="Lato" w:hAnsi="Lato"/>
          <w:color w:val="2D3538"/>
          <w:lang w:val="en-US"/>
        </w:rPr>
      </w:pPr>
    </w:p>
    <w:p w14:paraId="6D84432B" w14:textId="60A198D5" w:rsidR="00EE70D6" w:rsidRDefault="00EE70D6" w:rsidP="00AA2E62">
      <w:pPr>
        <w:spacing w:line="360" w:lineRule="auto"/>
        <w:jc w:val="both"/>
        <w:rPr>
          <w:rFonts w:ascii="Lato" w:hAnsi="Lato"/>
          <w:color w:val="2D3538"/>
          <w:lang w:val="en-US"/>
        </w:rPr>
      </w:pPr>
      <w:r w:rsidRPr="00AA2E62">
        <w:rPr>
          <w:rFonts w:ascii="Lato" w:hAnsi="Lato"/>
          <w:color w:val="2D3538"/>
          <w:lang w:val="en-US"/>
        </w:rPr>
        <w:t>TVMC believes in bridging the gap between strategic planning and real-world implementation. We ensure that our strategies are visionary and executable, resulting in tangible, measurable business outcomes.</w:t>
      </w:r>
    </w:p>
    <w:p w14:paraId="05F85495" w14:textId="77777777" w:rsidR="00DC5B4B" w:rsidRDefault="00DC5B4B" w:rsidP="00DC5B4B">
      <w:pPr>
        <w:spacing w:line="360" w:lineRule="auto"/>
        <w:jc w:val="both"/>
        <w:rPr>
          <w:rFonts w:ascii="Lato" w:hAnsi="Lato"/>
          <w:lang w:val="en-US"/>
        </w:rPr>
      </w:pPr>
    </w:p>
    <w:p w14:paraId="5916EB50" w14:textId="77777777" w:rsidR="00DC5B4B" w:rsidRDefault="00DC5B4B" w:rsidP="00DC5B4B">
      <w:pPr>
        <w:spacing w:line="360" w:lineRule="auto"/>
        <w:jc w:val="both"/>
        <w:rPr>
          <w:rFonts w:ascii="Lato" w:hAnsi="Lato"/>
          <w:lang w:val="en-US"/>
        </w:rPr>
      </w:pPr>
    </w:p>
    <w:p w14:paraId="5590BAEF" w14:textId="77777777" w:rsidR="00DC5B4B" w:rsidRDefault="00DC5B4B" w:rsidP="00DC5B4B">
      <w:pPr>
        <w:spacing w:line="360" w:lineRule="auto"/>
        <w:jc w:val="both"/>
        <w:rPr>
          <w:rFonts w:ascii="Lato" w:hAnsi="Lato"/>
          <w:lang w:val="en-US"/>
        </w:rPr>
      </w:pPr>
    </w:p>
    <w:p w14:paraId="0611B5B8" w14:textId="5300E08E" w:rsidR="00EE70D6" w:rsidRPr="00901C1D" w:rsidRDefault="00EE70D6" w:rsidP="00DC5B4B">
      <w:pPr>
        <w:spacing w:line="360" w:lineRule="auto"/>
        <w:jc w:val="both"/>
        <w:rPr>
          <w:rFonts w:ascii="Lato" w:hAnsi="Lato"/>
          <w:color w:val="2D3538"/>
          <w:lang w:val="en-US"/>
        </w:rPr>
      </w:pPr>
      <w:r w:rsidRPr="00901C1D">
        <w:rPr>
          <w:rFonts w:ascii="Lato" w:hAnsi="Lato"/>
          <w:color w:val="2D3538"/>
          <w:lang w:val="en-US"/>
        </w:rPr>
        <w:lastRenderedPageBreak/>
        <w:t xml:space="preserve">Key </w:t>
      </w:r>
      <w:r w:rsidR="00FD6F6C">
        <w:rPr>
          <w:rFonts w:ascii="Lato" w:hAnsi="Lato"/>
          <w:color w:val="2D3538"/>
          <w:lang w:val="en-US"/>
        </w:rPr>
        <w:t>p</w:t>
      </w:r>
      <w:r w:rsidRPr="00901C1D">
        <w:rPr>
          <w:rFonts w:ascii="Lato" w:hAnsi="Lato"/>
          <w:color w:val="2D3538"/>
          <w:lang w:val="en-US"/>
        </w:rPr>
        <w:t>oints:</w:t>
      </w:r>
    </w:p>
    <w:p w14:paraId="7075194D" w14:textId="77777777" w:rsidR="00EE70D6" w:rsidRPr="00901C1D" w:rsidRDefault="00EE70D6" w:rsidP="00F977AA">
      <w:pPr>
        <w:pStyle w:val="ListParagraph"/>
        <w:numPr>
          <w:ilvl w:val="0"/>
          <w:numId w:val="23"/>
        </w:numPr>
        <w:spacing w:line="360" w:lineRule="auto"/>
        <w:jc w:val="both"/>
        <w:rPr>
          <w:rFonts w:ascii="Lato" w:hAnsi="Lato"/>
          <w:color w:val="2D3538"/>
          <w:lang w:val="en-US"/>
        </w:rPr>
      </w:pPr>
      <w:r w:rsidRPr="00901C1D">
        <w:rPr>
          <w:rFonts w:ascii="Lato" w:hAnsi="Lato"/>
          <w:color w:val="2D3538"/>
          <w:lang w:val="en-US"/>
        </w:rPr>
        <w:t>Clear implementation roadmaps with defined milestones, KPIs, and timelines.</w:t>
      </w:r>
    </w:p>
    <w:p w14:paraId="5758876C" w14:textId="77777777" w:rsidR="00EE70D6" w:rsidRPr="00901C1D" w:rsidRDefault="00EE70D6" w:rsidP="00F977AA">
      <w:pPr>
        <w:pStyle w:val="ListParagraph"/>
        <w:numPr>
          <w:ilvl w:val="0"/>
          <w:numId w:val="23"/>
        </w:numPr>
        <w:spacing w:line="360" w:lineRule="auto"/>
        <w:jc w:val="both"/>
        <w:rPr>
          <w:rFonts w:ascii="Lato" w:hAnsi="Lato"/>
          <w:color w:val="2D3538"/>
          <w:lang w:val="en-US"/>
        </w:rPr>
      </w:pPr>
      <w:r w:rsidRPr="00901C1D">
        <w:rPr>
          <w:rFonts w:ascii="Lato" w:hAnsi="Lato"/>
          <w:color w:val="2D3538"/>
          <w:lang w:val="en-US"/>
        </w:rPr>
        <w:t>On-site support and hands-on guidance during the execution phase.</w:t>
      </w:r>
    </w:p>
    <w:p w14:paraId="7A501C2A" w14:textId="77777777" w:rsidR="00EE70D6" w:rsidRPr="004A5D0E" w:rsidRDefault="00EE70D6" w:rsidP="00F977AA">
      <w:pPr>
        <w:pStyle w:val="ListParagraph"/>
        <w:numPr>
          <w:ilvl w:val="0"/>
          <w:numId w:val="23"/>
        </w:numPr>
        <w:spacing w:line="360" w:lineRule="auto"/>
        <w:jc w:val="both"/>
        <w:rPr>
          <w:rFonts w:ascii="Lato" w:hAnsi="Lato"/>
          <w:lang w:val="en-US"/>
        </w:rPr>
      </w:pPr>
      <w:r w:rsidRPr="00901C1D">
        <w:rPr>
          <w:rFonts w:ascii="Lato" w:hAnsi="Lato"/>
          <w:color w:val="2D3538"/>
          <w:lang w:val="en-US"/>
        </w:rPr>
        <w:t>Strong focus on achieving measurable, sustainable results with a high impact on the client’s bottom line.</w:t>
      </w:r>
    </w:p>
    <w:p w14:paraId="6E55609B" w14:textId="4228365D" w:rsidR="00EE70D6" w:rsidRPr="00EE70D6" w:rsidRDefault="00EE70D6" w:rsidP="00EE70D6">
      <w:pPr>
        <w:pStyle w:val="ListParagraph"/>
        <w:spacing w:line="360" w:lineRule="auto"/>
        <w:ind w:left="360"/>
        <w:jc w:val="both"/>
        <w:rPr>
          <w:rFonts w:ascii="Lato" w:hAnsi="Lato"/>
          <w:lang w:val="en-US"/>
        </w:rPr>
      </w:pPr>
    </w:p>
    <w:p w14:paraId="5C680322" w14:textId="6987BA77" w:rsidR="00EE70D6" w:rsidRPr="00EF5D8A" w:rsidRDefault="00EE70D6" w:rsidP="00EF5D8A">
      <w:pPr>
        <w:pStyle w:val="Heading3"/>
        <w:spacing w:before="80"/>
        <w:rPr>
          <w:rFonts w:ascii="Lato" w:hAnsi="Lato"/>
          <w:color w:val="215D4B" w:themeColor="accent4" w:themeShade="80"/>
          <w:sz w:val="24"/>
          <w:szCs w:val="24"/>
          <w:lang w:val="en-US"/>
        </w:rPr>
      </w:pPr>
      <w:bookmarkStart w:id="37" w:name="_Toc194955611"/>
      <w:r w:rsidRPr="00EF5D8A">
        <w:rPr>
          <w:rFonts w:ascii="Lato" w:hAnsi="Lato"/>
          <w:color w:val="215D4B" w:themeColor="accent4" w:themeShade="80"/>
          <w:sz w:val="24"/>
          <w:szCs w:val="24"/>
          <w:lang w:val="en-US"/>
        </w:rPr>
        <w:t>1.9.5</w:t>
      </w:r>
      <w:r w:rsidR="00061358">
        <w:rPr>
          <w:rFonts w:ascii="Lato" w:hAnsi="Lato"/>
          <w:color w:val="215D4B" w:themeColor="accent4" w:themeShade="80"/>
          <w:sz w:val="24"/>
          <w:szCs w:val="24"/>
          <w:lang w:val="en-US"/>
        </w:rPr>
        <w:tab/>
      </w:r>
      <w:r w:rsidRPr="00EF5D8A">
        <w:rPr>
          <w:rFonts w:ascii="Lato" w:hAnsi="Lato"/>
          <w:color w:val="215D4B" w:themeColor="accent4" w:themeShade="80"/>
          <w:sz w:val="24"/>
          <w:szCs w:val="24"/>
          <w:lang w:val="en-US"/>
        </w:rPr>
        <w:t xml:space="preserve">Commitment to </w:t>
      </w:r>
      <w:r w:rsidR="00A44044">
        <w:rPr>
          <w:rFonts w:ascii="Lato" w:hAnsi="Lato"/>
          <w:color w:val="215D4B" w:themeColor="accent4" w:themeShade="80"/>
          <w:sz w:val="24"/>
          <w:szCs w:val="24"/>
          <w:lang w:val="en-US"/>
        </w:rPr>
        <w:t>r</w:t>
      </w:r>
      <w:r w:rsidRPr="00EF5D8A">
        <w:rPr>
          <w:rFonts w:ascii="Lato" w:hAnsi="Lato"/>
          <w:color w:val="215D4B" w:themeColor="accent4" w:themeShade="80"/>
          <w:sz w:val="24"/>
          <w:szCs w:val="24"/>
          <w:lang w:val="en-US"/>
        </w:rPr>
        <w:t>esults and ROI</w:t>
      </w:r>
      <w:bookmarkEnd w:id="37"/>
    </w:p>
    <w:p w14:paraId="42882A77" w14:textId="77777777" w:rsidR="007010BD" w:rsidRDefault="007010BD" w:rsidP="007010BD">
      <w:pPr>
        <w:pStyle w:val="ListParagraph"/>
        <w:ind w:left="0"/>
        <w:jc w:val="both"/>
        <w:rPr>
          <w:rFonts w:ascii="Lato" w:hAnsi="Lato"/>
          <w:color w:val="2D3538"/>
          <w:lang w:val="en-US"/>
        </w:rPr>
      </w:pPr>
    </w:p>
    <w:p w14:paraId="1D4D0DB0" w14:textId="093A0B16" w:rsidR="00EE70D6" w:rsidRPr="00EF5D8A" w:rsidRDefault="00EE70D6" w:rsidP="00EF5D8A">
      <w:pPr>
        <w:spacing w:line="360" w:lineRule="auto"/>
        <w:jc w:val="both"/>
        <w:rPr>
          <w:rFonts w:ascii="Lato" w:hAnsi="Lato"/>
          <w:color w:val="2D3538"/>
          <w:lang w:val="en-US"/>
        </w:rPr>
      </w:pPr>
      <w:r w:rsidRPr="00EF5D8A">
        <w:rPr>
          <w:rFonts w:ascii="Lato" w:hAnsi="Lato"/>
          <w:color w:val="2D3538"/>
          <w:lang w:val="en-US"/>
        </w:rPr>
        <w:t xml:space="preserve">At TVMC, we deliver measurable results that translate into a strong return on investment (ROI) for our clients. We help organizations optimize their processes, reduce costs, and </w:t>
      </w:r>
      <w:r w:rsidR="007E198E" w:rsidRPr="00EF5D8A">
        <w:rPr>
          <w:rFonts w:ascii="Lato" w:hAnsi="Lato"/>
          <w:color w:val="2D3538"/>
          <w:lang w:val="en-US"/>
        </w:rPr>
        <w:t>open</w:t>
      </w:r>
      <w:r w:rsidRPr="00EF5D8A">
        <w:rPr>
          <w:rFonts w:ascii="Lato" w:hAnsi="Lato"/>
          <w:color w:val="2D3538"/>
          <w:lang w:val="en-US"/>
        </w:rPr>
        <w:t xml:space="preserve"> opportunities for revenue growth and operational efficiency.</w:t>
      </w:r>
    </w:p>
    <w:p w14:paraId="07F4D438" w14:textId="77777777" w:rsidR="00EF5D8A" w:rsidRPr="00EF5D8A" w:rsidRDefault="00EF5D8A" w:rsidP="00EF5D8A">
      <w:pPr>
        <w:spacing w:line="360" w:lineRule="auto"/>
        <w:jc w:val="both"/>
        <w:rPr>
          <w:rFonts w:ascii="Lato" w:hAnsi="Lato"/>
          <w:color w:val="2D3538"/>
          <w:lang w:val="en-US"/>
        </w:rPr>
      </w:pPr>
    </w:p>
    <w:p w14:paraId="3012E6B7" w14:textId="552A8DAD" w:rsidR="00EE70D6" w:rsidRPr="00EF5D8A" w:rsidRDefault="00EE70D6" w:rsidP="00EF5D8A">
      <w:pPr>
        <w:spacing w:line="360" w:lineRule="auto"/>
        <w:jc w:val="both"/>
        <w:rPr>
          <w:rFonts w:ascii="Lato" w:hAnsi="Lato"/>
          <w:color w:val="2D3538"/>
          <w:lang w:val="en-US"/>
        </w:rPr>
      </w:pPr>
      <w:r w:rsidRPr="00EF5D8A">
        <w:rPr>
          <w:rFonts w:ascii="Lato" w:hAnsi="Lato"/>
          <w:color w:val="2D3538"/>
          <w:lang w:val="en-US"/>
        </w:rPr>
        <w:t xml:space="preserve">Key </w:t>
      </w:r>
      <w:r w:rsidR="009053A5">
        <w:rPr>
          <w:rFonts w:ascii="Lato" w:hAnsi="Lato"/>
          <w:color w:val="2D3538"/>
          <w:lang w:val="en-US"/>
        </w:rPr>
        <w:t>p</w:t>
      </w:r>
      <w:r w:rsidRPr="00EF5D8A">
        <w:rPr>
          <w:rFonts w:ascii="Lato" w:hAnsi="Lato"/>
          <w:color w:val="2D3538"/>
          <w:lang w:val="en-US"/>
        </w:rPr>
        <w:t>oints:</w:t>
      </w:r>
    </w:p>
    <w:p w14:paraId="6029C2C9" w14:textId="77777777" w:rsidR="00EE70D6" w:rsidRPr="00EF5D8A" w:rsidRDefault="00EE70D6" w:rsidP="00F977AA">
      <w:pPr>
        <w:pStyle w:val="ListParagraph"/>
        <w:numPr>
          <w:ilvl w:val="0"/>
          <w:numId w:val="24"/>
        </w:numPr>
        <w:spacing w:line="360" w:lineRule="auto"/>
        <w:jc w:val="both"/>
        <w:rPr>
          <w:rFonts w:ascii="Lato" w:hAnsi="Lato"/>
          <w:color w:val="2D3538"/>
          <w:lang w:val="en-US"/>
        </w:rPr>
      </w:pPr>
      <w:r w:rsidRPr="00EF5D8A">
        <w:rPr>
          <w:rFonts w:ascii="Lato" w:hAnsi="Lato"/>
          <w:color w:val="2D3538"/>
          <w:lang w:val="en-US"/>
        </w:rPr>
        <w:t>Realignment of processes for increased operational efficiency and cost reduction.</w:t>
      </w:r>
    </w:p>
    <w:p w14:paraId="3D227DB9" w14:textId="77777777" w:rsidR="00EE70D6" w:rsidRPr="00EF5D8A" w:rsidRDefault="00EE70D6" w:rsidP="00F977AA">
      <w:pPr>
        <w:pStyle w:val="ListParagraph"/>
        <w:numPr>
          <w:ilvl w:val="0"/>
          <w:numId w:val="24"/>
        </w:numPr>
        <w:spacing w:line="360" w:lineRule="auto"/>
        <w:jc w:val="both"/>
        <w:rPr>
          <w:rFonts w:ascii="Lato" w:hAnsi="Lato"/>
          <w:color w:val="2D3538"/>
          <w:lang w:val="en-US"/>
        </w:rPr>
      </w:pPr>
      <w:r w:rsidRPr="00EF5D8A">
        <w:rPr>
          <w:rFonts w:ascii="Lato" w:hAnsi="Lato"/>
          <w:color w:val="2D3538"/>
          <w:lang w:val="en-US"/>
        </w:rPr>
        <w:t>Strategies for cost optimization without compromising quality or productivity.</w:t>
      </w:r>
    </w:p>
    <w:p w14:paraId="6F3E00D7" w14:textId="77777777" w:rsidR="00EE70D6" w:rsidRPr="00EF5D8A" w:rsidRDefault="00EE70D6" w:rsidP="00F977AA">
      <w:pPr>
        <w:pStyle w:val="ListParagraph"/>
        <w:numPr>
          <w:ilvl w:val="0"/>
          <w:numId w:val="24"/>
        </w:numPr>
        <w:spacing w:line="360" w:lineRule="auto"/>
        <w:jc w:val="both"/>
        <w:rPr>
          <w:rFonts w:ascii="Lato" w:hAnsi="Lato"/>
          <w:lang w:val="en-US"/>
        </w:rPr>
      </w:pPr>
      <w:r w:rsidRPr="00EF5D8A">
        <w:rPr>
          <w:rFonts w:ascii="Lato" w:hAnsi="Lato"/>
          <w:color w:val="2D3538"/>
          <w:lang w:val="en-US"/>
        </w:rPr>
        <w:t>Identification and implementation of opportunities for revenue growth and business expansion.</w:t>
      </w:r>
    </w:p>
    <w:p w14:paraId="38B321C1" w14:textId="490A01B9" w:rsidR="00EE70D6" w:rsidRPr="00EE70D6" w:rsidRDefault="00EE70D6" w:rsidP="00EE70D6">
      <w:pPr>
        <w:pStyle w:val="ListParagraph"/>
        <w:spacing w:line="360" w:lineRule="auto"/>
        <w:ind w:left="360"/>
        <w:jc w:val="both"/>
        <w:rPr>
          <w:rFonts w:ascii="Lato" w:hAnsi="Lato"/>
          <w:lang w:val="en-US"/>
        </w:rPr>
      </w:pPr>
    </w:p>
    <w:p w14:paraId="4B22C773" w14:textId="2A73820F" w:rsidR="00EE70D6" w:rsidRDefault="00EE70D6" w:rsidP="001D7612">
      <w:pPr>
        <w:pStyle w:val="Heading3"/>
        <w:spacing w:before="80"/>
        <w:rPr>
          <w:rFonts w:ascii="Lato" w:hAnsi="Lato"/>
          <w:color w:val="215D4B" w:themeColor="accent4" w:themeShade="80"/>
          <w:sz w:val="24"/>
          <w:szCs w:val="24"/>
          <w:lang w:val="en-US"/>
        </w:rPr>
      </w:pPr>
      <w:bookmarkStart w:id="38" w:name="_Toc194955612"/>
      <w:r w:rsidRPr="001D7612">
        <w:rPr>
          <w:rFonts w:ascii="Lato" w:hAnsi="Lato"/>
          <w:color w:val="215D4B" w:themeColor="accent4" w:themeShade="80"/>
          <w:sz w:val="24"/>
          <w:szCs w:val="24"/>
          <w:lang w:val="en-US"/>
        </w:rPr>
        <w:t>1.9.6</w:t>
      </w:r>
      <w:r w:rsidR="00352289">
        <w:rPr>
          <w:rFonts w:ascii="Lato" w:hAnsi="Lato"/>
          <w:color w:val="215D4B" w:themeColor="accent4" w:themeShade="80"/>
          <w:sz w:val="24"/>
          <w:szCs w:val="24"/>
          <w:lang w:val="en-US"/>
        </w:rPr>
        <w:tab/>
      </w:r>
      <w:r w:rsidRPr="001D7612">
        <w:rPr>
          <w:rFonts w:ascii="Lato" w:hAnsi="Lato"/>
          <w:color w:val="215D4B" w:themeColor="accent4" w:themeShade="80"/>
          <w:sz w:val="24"/>
          <w:szCs w:val="24"/>
          <w:lang w:val="en-US"/>
        </w:rPr>
        <w:t xml:space="preserve">Focus on </w:t>
      </w:r>
      <w:r w:rsidR="003A6D33">
        <w:rPr>
          <w:rFonts w:ascii="Lato" w:hAnsi="Lato"/>
          <w:color w:val="215D4B" w:themeColor="accent4" w:themeShade="80"/>
          <w:sz w:val="24"/>
          <w:szCs w:val="24"/>
          <w:lang w:val="en-US"/>
        </w:rPr>
        <w:t>o</w:t>
      </w:r>
      <w:r w:rsidRPr="001D7612">
        <w:rPr>
          <w:rFonts w:ascii="Lato" w:hAnsi="Lato"/>
          <w:color w:val="215D4B" w:themeColor="accent4" w:themeShade="80"/>
          <w:sz w:val="24"/>
          <w:szCs w:val="24"/>
          <w:lang w:val="en-US"/>
        </w:rPr>
        <w:t xml:space="preserve">rganizational </w:t>
      </w:r>
      <w:r w:rsidR="003A6D33">
        <w:rPr>
          <w:rFonts w:ascii="Lato" w:hAnsi="Lato"/>
          <w:color w:val="215D4B" w:themeColor="accent4" w:themeShade="80"/>
          <w:sz w:val="24"/>
          <w:szCs w:val="24"/>
          <w:lang w:val="en-US"/>
        </w:rPr>
        <w:t>d</w:t>
      </w:r>
      <w:r w:rsidRPr="001D7612">
        <w:rPr>
          <w:rFonts w:ascii="Lato" w:hAnsi="Lato"/>
          <w:color w:val="215D4B" w:themeColor="accent4" w:themeShade="80"/>
          <w:sz w:val="24"/>
          <w:szCs w:val="24"/>
          <w:lang w:val="en-US"/>
        </w:rPr>
        <w:t>evelopment</w:t>
      </w:r>
      <w:bookmarkEnd w:id="38"/>
    </w:p>
    <w:p w14:paraId="44F10D7D" w14:textId="77777777" w:rsidR="001D7612" w:rsidRPr="001D7612" w:rsidRDefault="001D7612" w:rsidP="001D7612">
      <w:pPr>
        <w:rPr>
          <w:lang w:val="en-US"/>
        </w:rPr>
      </w:pPr>
    </w:p>
    <w:p w14:paraId="104A548E" w14:textId="77777777" w:rsidR="00EE70D6" w:rsidRPr="001D7612" w:rsidRDefault="00EE70D6" w:rsidP="001D7612">
      <w:pPr>
        <w:spacing w:line="360" w:lineRule="auto"/>
        <w:jc w:val="both"/>
        <w:rPr>
          <w:rFonts w:ascii="Lato" w:hAnsi="Lato"/>
          <w:color w:val="2D3538"/>
          <w:lang w:val="en-US"/>
        </w:rPr>
      </w:pPr>
      <w:r w:rsidRPr="001D7612">
        <w:rPr>
          <w:rFonts w:ascii="Lato" w:hAnsi="Lato"/>
          <w:color w:val="2D3538"/>
          <w:lang w:val="en-US"/>
        </w:rPr>
        <w:t>TVMC is committed to building client capacity for the future. We go beyond solving current challenges by providing training, workshops, and leadership development programs that empower teams to sustain improvements and take ownership of future challenges.</w:t>
      </w:r>
    </w:p>
    <w:p w14:paraId="0CF5CF24" w14:textId="77777777" w:rsidR="001D7612" w:rsidRPr="001D7612" w:rsidRDefault="001D7612" w:rsidP="001D7612">
      <w:pPr>
        <w:spacing w:line="360" w:lineRule="auto"/>
        <w:jc w:val="both"/>
        <w:rPr>
          <w:rFonts w:ascii="Lato" w:hAnsi="Lato"/>
          <w:color w:val="2D3538"/>
          <w:lang w:val="en-US"/>
        </w:rPr>
      </w:pPr>
    </w:p>
    <w:p w14:paraId="0E9A93E5" w14:textId="38B991B7" w:rsidR="00EE70D6" w:rsidRPr="001D7612" w:rsidRDefault="00EE70D6" w:rsidP="001D7612">
      <w:pPr>
        <w:spacing w:line="360" w:lineRule="auto"/>
        <w:jc w:val="both"/>
        <w:rPr>
          <w:rFonts w:ascii="Lato" w:hAnsi="Lato"/>
          <w:color w:val="2D3538"/>
          <w:lang w:val="en-US"/>
        </w:rPr>
      </w:pPr>
      <w:r w:rsidRPr="001D7612">
        <w:rPr>
          <w:rFonts w:ascii="Lato" w:hAnsi="Lato"/>
          <w:color w:val="2D3538"/>
          <w:lang w:val="en-US"/>
        </w:rPr>
        <w:t xml:space="preserve">Key </w:t>
      </w:r>
      <w:r w:rsidR="000328EE">
        <w:rPr>
          <w:rFonts w:ascii="Lato" w:hAnsi="Lato"/>
          <w:color w:val="2D3538"/>
          <w:lang w:val="en-US"/>
        </w:rPr>
        <w:t>p</w:t>
      </w:r>
      <w:r w:rsidRPr="001D7612">
        <w:rPr>
          <w:rFonts w:ascii="Lato" w:hAnsi="Lato"/>
          <w:color w:val="2D3538"/>
          <w:lang w:val="en-US"/>
        </w:rPr>
        <w:t>oints:</w:t>
      </w:r>
    </w:p>
    <w:p w14:paraId="5B287688" w14:textId="77777777" w:rsidR="00EE70D6" w:rsidRPr="001D7612" w:rsidRDefault="00EE70D6" w:rsidP="00F977AA">
      <w:pPr>
        <w:pStyle w:val="ListParagraph"/>
        <w:numPr>
          <w:ilvl w:val="0"/>
          <w:numId w:val="25"/>
        </w:numPr>
        <w:spacing w:line="360" w:lineRule="auto"/>
        <w:jc w:val="both"/>
        <w:rPr>
          <w:rFonts w:ascii="Lato" w:hAnsi="Lato"/>
          <w:color w:val="2D3538"/>
          <w:lang w:val="en-US"/>
        </w:rPr>
      </w:pPr>
      <w:r w:rsidRPr="001D7612">
        <w:rPr>
          <w:rFonts w:ascii="Lato" w:hAnsi="Lato"/>
          <w:color w:val="2D3538"/>
          <w:lang w:val="en-US"/>
        </w:rPr>
        <w:t>Customized training programs for employees and leadership teams.</w:t>
      </w:r>
    </w:p>
    <w:p w14:paraId="3A581E0B" w14:textId="77777777" w:rsidR="00EE70D6" w:rsidRPr="001D7612" w:rsidRDefault="00EE70D6" w:rsidP="00F977AA">
      <w:pPr>
        <w:pStyle w:val="ListParagraph"/>
        <w:numPr>
          <w:ilvl w:val="0"/>
          <w:numId w:val="25"/>
        </w:numPr>
        <w:spacing w:line="360" w:lineRule="auto"/>
        <w:jc w:val="both"/>
        <w:rPr>
          <w:rFonts w:ascii="Lato" w:hAnsi="Lato"/>
          <w:color w:val="2D3538"/>
          <w:lang w:val="en-US"/>
        </w:rPr>
      </w:pPr>
      <w:r w:rsidRPr="001D7612">
        <w:rPr>
          <w:rFonts w:ascii="Lato" w:hAnsi="Lato"/>
          <w:color w:val="2D3538"/>
          <w:lang w:val="en-US"/>
        </w:rPr>
        <w:t>Focus on strengthening organizational resilience and adaptability.</w:t>
      </w:r>
    </w:p>
    <w:p w14:paraId="61854F48" w14:textId="52FD2A71" w:rsidR="00EE70D6" w:rsidRPr="001D7612" w:rsidRDefault="00EE70D6" w:rsidP="00F977AA">
      <w:pPr>
        <w:pStyle w:val="ListParagraph"/>
        <w:numPr>
          <w:ilvl w:val="0"/>
          <w:numId w:val="25"/>
        </w:numPr>
        <w:spacing w:line="360" w:lineRule="auto"/>
        <w:jc w:val="both"/>
        <w:rPr>
          <w:rFonts w:ascii="Lato" w:hAnsi="Lato"/>
          <w:lang w:val="en-US"/>
        </w:rPr>
      </w:pPr>
      <w:r w:rsidRPr="001D7612">
        <w:rPr>
          <w:rFonts w:ascii="Lato" w:hAnsi="Lato"/>
          <w:color w:val="2D3538"/>
          <w:lang w:val="en-US"/>
        </w:rPr>
        <w:t>Empowerment of teams to drive their success through continued learning.</w:t>
      </w:r>
    </w:p>
    <w:p w14:paraId="523F5B57" w14:textId="4E04B06C" w:rsidR="00EE70D6" w:rsidRPr="0089119E" w:rsidRDefault="00EE70D6" w:rsidP="0089119E">
      <w:pPr>
        <w:spacing w:line="360" w:lineRule="auto"/>
        <w:jc w:val="both"/>
        <w:rPr>
          <w:rFonts w:ascii="Lato" w:hAnsi="Lato"/>
          <w:lang w:val="en-US"/>
        </w:rPr>
      </w:pPr>
    </w:p>
    <w:p w14:paraId="6A03A6A4" w14:textId="77777777" w:rsidR="0089119E" w:rsidRDefault="0089119E" w:rsidP="0089119E">
      <w:pPr>
        <w:spacing w:line="360" w:lineRule="auto"/>
        <w:jc w:val="both"/>
        <w:rPr>
          <w:rFonts w:ascii="Lato" w:hAnsi="Lato"/>
          <w:lang w:val="en-US"/>
        </w:rPr>
      </w:pPr>
    </w:p>
    <w:p w14:paraId="4FC198DC" w14:textId="77777777" w:rsidR="0089119E" w:rsidRDefault="0089119E" w:rsidP="0089119E">
      <w:pPr>
        <w:spacing w:line="360" w:lineRule="auto"/>
        <w:jc w:val="both"/>
        <w:rPr>
          <w:rFonts w:ascii="Lato" w:hAnsi="Lato"/>
          <w:lang w:val="en-US"/>
        </w:rPr>
      </w:pPr>
    </w:p>
    <w:p w14:paraId="639FFECE" w14:textId="14A5C8B1" w:rsidR="00EE70D6" w:rsidRDefault="00EE70D6" w:rsidP="00DA5385">
      <w:pPr>
        <w:pStyle w:val="Heading3"/>
        <w:spacing w:before="80"/>
        <w:rPr>
          <w:rFonts w:ascii="Lato" w:hAnsi="Lato"/>
          <w:color w:val="215D4B" w:themeColor="accent4" w:themeShade="80"/>
          <w:sz w:val="24"/>
          <w:szCs w:val="24"/>
          <w:lang w:val="en-US"/>
        </w:rPr>
      </w:pPr>
      <w:bookmarkStart w:id="39" w:name="_Toc194955613"/>
      <w:r w:rsidRPr="00DA5385">
        <w:rPr>
          <w:rFonts w:ascii="Lato" w:hAnsi="Lato"/>
          <w:color w:val="215D4B" w:themeColor="accent4" w:themeShade="80"/>
          <w:sz w:val="24"/>
          <w:szCs w:val="24"/>
          <w:lang w:val="en-US"/>
        </w:rPr>
        <w:lastRenderedPageBreak/>
        <w:t>1.9.7</w:t>
      </w:r>
      <w:r w:rsidR="0085041F">
        <w:rPr>
          <w:rFonts w:ascii="Lato" w:hAnsi="Lato"/>
          <w:color w:val="215D4B" w:themeColor="accent4" w:themeShade="80"/>
          <w:sz w:val="24"/>
          <w:szCs w:val="24"/>
          <w:lang w:val="en-US"/>
        </w:rPr>
        <w:tab/>
      </w:r>
      <w:r w:rsidRPr="00DA5385">
        <w:rPr>
          <w:rFonts w:ascii="Lato" w:hAnsi="Lato"/>
          <w:color w:val="215D4B" w:themeColor="accent4" w:themeShade="80"/>
          <w:sz w:val="24"/>
          <w:szCs w:val="24"/>
          <w:lang w:val="en-US"/>
        </w:rPr>
        <w:t xml:space="preserve">Ethical and </w:t>
      </w:r>
      <w:r w:rsidR="00C41696">
        <w:rPr>
          <w:rFonts w:ascii="Lato" w:hAnsi="Lato"/>
          <w:color w:val="215D4B" w:themeColor="accent4" w:themeShade="80"/>
          <w:sz w:val="24"/>
          <w:szCs w:val="24"/>
          <w:lang w:val="en-US"/>
        </w:rPr>
        <w:t>s</w:t>
      </w:r>
      <w:r w:rsidRPr="00DA5385">
        <w:rPr>
          <w:rFonts w:ascii="Lato" w:hAnsi="Lato"/>
          <w:color w:val="215D4B" w:themeColor="accent4" w:themeShade="80"/>
          <w:sz w:val="24"/>
          <w:szCs w:val="24"/>
          <w:lang w:val="en-US"/>
        </w:rPr>
        <w:t xml:space="preserve">ustainable </w:t>
      </w:r>
      <w:r w:rsidR="00C41696">
        <w:rPr>
          <w:rFonts w:ascii="Lato" w:hAnsi="Lato"/>
          <w:color w:val="215D4B" w:themeColor="accent4" w:themeShade="80"/>
          <w:sz w:val="24"/>
          <w:szCs w:val="24"/>
          <w:lang w:val="en-US"/>
        </w:rPr>
        <w:t>p</w:t>
      </w:r>
      <w:r w:rsidRPr="00DA5385">
        <w:rPr>
          <w:rFonts w:ascii="Lato" w:hAnsi="Lato"/>
          <w:color w:val="215D4B" w:themeColor="accent4" w:themeShade="80"/>
          <w:sz w:val="24"/>
          <w:szCs w:val="24"/>
          <w:lang w:val="en-US"/>
        </w:rPr>
        <w:t>ractices</w:t>
      </w:r>
      <w:bookmarkEnd w:id="39"/>
    </w:p>
    <w:p w14:paraId="3D69FA47" w14:textId="77777777" w:rsidR="004F4729" w:rsidRPr="004F4729" w:rsidRDefault="004F4729" w:rsidP="004F4729">
      <w:pPr>
        <w:rPr>
          <w:lang w:val="en-US"/>
        </w:rPr>
      </w:pPr>
    </w:p>
    <w:p w14:paraId="0BFF1BC0" w14:textId="77777777" w:rsidR="00EE70D6" w:rsidRPr="004F4729" w:rsidRDefault="00EE70D6" w:rsidP="00DA5385">
      <w:pPr>
        <w:spacing w:line="360" w:lineRule="auto"/>
        <w:jc w:val="both"/>
        <w:rPr>
          <w:rFonts w:ascii="Lato" w:hAnsi="Lato"/>
          <w:color w:val="2D3538"/>
          <w:lang w:val="en-US"/>
        </w:rPr>
      </w:pPr>
      <w:r w:rsidRPr="004F4729">
        <w:rPr>
          <w:rFonts w:ascii="Lato" w:hAnsi="Lato"/>
          <w:color w:val="2D3538"/>
          <w:lang w:val="en-US"/>
        </w:rPr>
        <w:t>TVMC integrates ethical considerations and sustainability into every solution. We help clients embed Environmental, Social, and Governance (ESG) principles into their business strategies, ensuring long-term success and responsible practices.</w:t>
      </w:r>
    </w:p>
    <w:p w14:paraId="2826A62F" w14:textId="77777777" w:rsidR="00DA5385" w:rsidRPr="004F4729" w:rsidRDefault="00DA5385" w:rsidP="00DA5385">
      <w:pPr>
        <w:spacing w:line="360" w:lineRule="auto"/>
        <w:jc w:val="both"/>
        <w:rPr>
          <w:rFonts w:ascii="Lato" w:hAnsi="Lato"/>
          <w:color w:val="2D3538"/>
          <w:lang w:val="en-US"/>
        </w:rPr>
      </w:pPr>
    </w:p>
    <w:p w14:paraId="54D85257" w14:textId="25BB8EB8" w:rsidR="00EE70D6" w:rsidRPr="004F4729" w:rsidRDefault="00EE70D6" w:rsidP="00DA5385">
      <w:pPr>
        <w:spacing w:line="360" w:lineRule="auto"/>
        <w:jc w:val="both"/>
        <w:rPr>
          <w:rFonts w:ascii="Lato" w:hAnsi="Lato"/>
          <w:color w:val="2D3538"/>
          <w:lang w:val="en-US"/>
        </w:rPr>
      </w:pPr>
      <w:r w:rsidRPr="004F4729">
        <w:rPr>
          <w:rFonts w:ascii="Lato" w:hAnsi="Lato"/>
          <w:color w:val="2D3538"/>
          <w:lang w:val="en-US"/>
        </w:rPr>
        <w:t xml:space="preserve">Key </w:t>
      </w:r>
      <w:r w:rsidR="0091647C">
        <w:rPr>
          <w:rFonts w:ascii="Lato" w:hAnsi="Lato"/>
          <w:color w:val="2D3538"/>
          <w:lang w:val="en-US"/>
        </w:rPr>
        <w:t>p</w:t>
      </w:r>
      <w:r w:rsidRPr="004F4729">
        <w:rPr>
          <w:rFonts w:ascii="Lato" w:hAnsi="Lato"/>
          <w:color w:val="2D3538"/>
          <w:lang w:val="en-US"/>
        </w:rPr>
        <w:t>oints:</w:t>
      </w:r>
    </w:p>
    <w:p w14:paraId="09DBB949" w14:textId="77777777" w:rsidR="00EE70D6" w:rsidRPr="004F4729" w:rsidRDefault="00EE70D6" w:rsidP="00F977AA">
      <w:pPr>
        <w:pStyle w:val="ListParagraph"/>
        <w:numPr>
          <w:ilvl w:val="0"/>
          <w:numId w:val="26"/>
        </w:numPr>
        <w:spacing w:line="360" w:lineRule="auto"/>
        <w:jc w:val="both"/>
        <w:rPr>
          <w:rFonts w:ascii="Lato" w:hAnsi="Lato"/>
          <w:color w:val="2D3538"/>
          <w:lang w:val="en-US"/>
        </w:rPr>
      </w:pPr>
      <w:r w:rsidRPr="004F4729">
        <w:rPr>
          <w:rFonts w:ascii="Lato" w:hAnsi="Lato"/>
          <w:color w:val="2D3538"/>
          <w:lang w:val="en-US"/>
        </w:rPr>
        <w:t>Advisory services on implementing environmentally sustainable operations.</w:t>
      </w:r>
    </w:p>
    <w:p w14:paraId="4D5FEBA7" w14:textId="77777777" w:rsidR="00EE70D6" w:rsidRPr="004F4729" w:rsidRDefault="00EE70D6" w:rsidP="00F977AA">
      <w:pPr>
        <w:pStyle w:val="ListParagraph"/>
        <w:numPr>
          <w:ilvl w:val="0"/>
          <w:numId w:val="26"/>
        </w:numPr>
        <w:spacing w:line="360" w:lineRule="auto"/>
        <w:jc w:val="both"/>
        <w:rPr>
          <w:rFonts w:ascii="Lato" w:hAnsi="Lato"/>
          <w:color w:val="2D3538"/>
          <w:lang w:val="en-US"/>
        </w:rPr>
      </w:pPr>
      <w:r w:rsidRPr="004F4729">
        <w:rPr>
          <w:rFonts w:ascii="Lato" w:hAnsi="Lato"/>
          <w:color w:val="2D3538"/>
          <w:lang w:val="en-US"/>
        </w:rPr>
        <w:t>Assistance in managing diversity, equity, and inclusion initiatives.</w:t>
      </w:r>
    </w:p>
    <w:p w14:paraId="73E0401B" w14:textId="17627870" w:rsidR="00EE70D6" w:rsidRPr="00DA5385" w:rsidRDefault="00EE70D6" w:rsidP="00F977AA">
      <w:pPr>
        <w:pStyle w:val="ListParagraph"/>
        <w:numPr>
          <w:ilvl w:val="0"/>
          <w:numId w:val="26"/>
        </w:numPr>
        <w:spacing w:line="360" w:lineRule="auto"/>
        <w:jc w:val="both"/>
        <w:rPr>
          <w:rFonts w:ascii="Lato" w:hAnsi="Lato"/>
          <w:lang w:val="en-US"/>
        </w:rPr>
      </w:pPr>
      <w:r w:rsidRPr="004F4729">
        <w:rPr>
          <w:rFonts w:ascii="Lato" w:hAnsi="Lato"/>
          <w:color w:val="2D3538"/>
          <w:lang w:val="en-US"/>
        </w:rPr>
        <w:t>Apply ethical decision-making frameworks to support long-term, sustainable growth.</w:t>
      </w:r>
    </w:p>
    <w:p w14:paraId="7D082EDC" w14:textId="51F3C682" w:rsidR="00EE70D6" w:rsidRPr="00EE70D6" w:rsidRDefault="00EE70D6" w:rsidP="00EE70D6">
      <w:pPr>
        <w:pStyle w:val="ListParagraph"/>
        <w:spacing w:line="360" w:lineRule="auto"/>
        <w:ind w:left="360"/>
        <w:jc w:val="both"/>
        <w:rPr>
          <w:rFonts w:ascii="Lato" w:hAnsi="Lato"/>
          <w:lang w:val="en-US"/>
        </w:rPr>
      </w:pPr>
    </w:p>
    <w:p w14:paraId="3DFAB338" w14:textId="3B347A23" w:rsidR="00EE70D6" w:rsidRDefault="00EE70D6" w:rsidP="00AC0A6A">
      <w:pPr>
        <w:pStyle w:val="Heading3"/>
        <w:spacing w:before="80"/>
        <w:rPr>
          <w:rFonts w:ascii="Lato" w:hAnsi="Lato"/>
          <w:color w:val="215D4B" w:themeColor="accent4" w:themeShade="80"/>
          <w:sz w:val="24"/>
          <w:szCs w:val="24"/>
          <w:lang w:val="en-US"/>
        </w:rPr>
      </w:pPr>
      <w:bookmarkStart w:id="40" w:name="_Toc194955614"/>
      <w:r w:rsidRPr="00AC0A6A">
        <w:rPr>
          <w:rFonts w:ascii="Lato" w:hAnsi="Lato"/>
          <w:color w:val="215D4B" w:themeColor="accent4" w:themeShade="80"/>
          <w:sz w:val="24"/>
          <w:szCs w:val="24"/>
          <w:lang w:val="en-US"/>
        </w:rPr>
        <w:t>1.9.8</w:t>
      </w:r>
      <w:r w:rsidR="00CC36AD">
        <w:rPr>
          <w:rFonts w:ascii="Lato" w:hAnsi="Lato"/>
          <w:color w:val="215D4B" w:themeColor="accent4" w:themeShade="80"/>
          <w:sz w:val="24"/>
          <w:szCs w:val="24"/>
          <w:lang w:val="en-US"/>
        </w:rPr>
        <w:tab/>
      </w:r>
      <w:r w:rsidRPr="00AC0A6A">
        <w:rPr>
          <w:rFonts w:ascii="Lato" w:hAnsi="Lato"/>
          <w:color w:val="215D4B" w:themeColor="accent4" w:themeShade="80"/>
          <w:sz w:val="24"/>
          <w:szCs w:val="24"/>
          <w:lang w:val="en-US"/>
        </w:rPr>
        <w:t xml:space="preserve">Robust </w:t>
      </w:r>
      <w:r w:rsidR="00AB6385">
        <w:rPr>
          <w:rFonts w:ascii="Lato" w:hAnsi="Lato"/>
          <w:color w:val="215D4B" w:themeColor="accent4" w:themeShade="80"/>
          <w:sz w:val="24"/>
          <w:szCs w:val="24"/>
          <w:lang w:val="en-US"/>
        </w:rPr>
        <w:t>n</w:t>
      </w:r>
      <w:r w:rsidRPr="00AC0A6A">
        <w:rPr>
          <w:rFonts w:ascii="Lato" w:hAnsi="Lato"/>
          <w:color w:val="215D4B" w:themeColor="accent4" w:themeShade="80"/>
          <w:sz w:val="24"/>
          <w:szCs w:val="24"/>
          <w:lang w:val="en-US"/>
        </w:rPr>
        <w:t xml:space="preserve">etwork and </w:t>
      </w:r>
      <w:r w:rsidR="00AB6385">
        <w:rPr>
          <w:rFonts w:ascii="Lato" w:hAnsi="Lato"/>
          <w:color w:val="215D4B" w:themeColor="accent4" w:themeShade="80"/>
          <w:sz w:val="24"/>
          <w:szCs w:val="24"/>
          <w:lang w:val="en-US"/>
        </w:rPr>
        <w:t>r</w:t>
      </w:r>
      <w:r w:rsidRPr="00AC0A6A">
        <w:rPr>
          <w:rFonts w:ascii="Lato" w:hAnsi="Lato"/>
          <w:color w:val="215D4B" w:themeColor="accent4" w:themeShade="80"/>
          <w:sz w:val="24"/>
          <w:szCs w:val="24"/>
          <w:lang w:val="en-US"/>
        </w:rPr>
        <w:t>esources</w:t>
      </w:r>
      <w:bookmarkEnd w:id="40"/>
    </w:p>
    <w:p w14:paraId="375920C9" w14:textId="77777777" w:rsidR="00AC0A6A" w:rsidRPr="00AC0A6A" w:rsidRDefault="00AC0A6A" w:rsidP="00AC0A6A">
      <w:pPr>
        <w:rPr>
          <w:lang w:val="en-US"/>
        </w:rPr>
      </w:pPr>
    </w:p>
    <w:p w14:paraId="55BA4A94" w14:textId="77777777" w:rsidR="00EE70D6" w:rsidRPr="00AC0A6A" w:rsidRDefault="00EE70D6" w:rsidP="004F4729">
      <w:pPr>
        <w:spacing w:line="360" w:lineRule="auto"/>
        <w:jc w:val="both"/>
        <w:rPr>
          <w:rFonts w:ascii="Lato" w:hAnsi="Lato"/>
          <w:color w:val="2D3538"/>
          <w:lang w:val="en-US"/>
        </w:rPr>
      </w:pPr>
      <w:r w:rsidRPr="00AC0A6A">
        <w:rPr>
          <w:rFonts w:ascii="Lato" w:hAnsi="Lato"/>
          <w:color w:val="2D3538"/>
          <w:lang w:val="en-US"/>
        </w:rPr>
        <w:t>TVMC leverages a vast network of industry experts, technology partners, and academic institutions, enabling us to access specialized knowledge and resources as needed. This network allows us to offer high-level expertise and innovative solutions to meet complex project requirements.</w:t>
      </w:r>
    </w:p>
    <w:p w14:paraId="7DE3989A" w14:textId="77777777" w:rsidR="004F4729" w:rsidRPr="00AC0A6A" w:rsidRDefault="004F4729" w:rsidP="004F4729">
      <w:pPr>
        <w:spacing w:line="360" w:lineRule="auto"/>
        <w:jc w:val="both"/>
        <w:rPr>
          <w:rFonts w:ascii="Lato" w:hAnsi="Lato"/>
          <w:color w:val="2D3538"/>
          <w:lang w:val="en-US"/>
        </w:rPr>
      </w:pPr>
    </w:p>
    <w:p w14:paraId="66CBE46F" w14:textId="10C041B2" w:rsidR="00EE70D6" w:rsidRPr="00AC0A6A" w:rsidRDefault="00EE70D6" w:rsidP="004F4729">
      <w:pPr>
        <w:spacing w:line="360" w:lineRule="auto"/>
        <w:jc w:val="both"/>
        <w:rPr>
          <w:rFonts w:ascii="Lato" w:hAnsi="Lato"/>
          <w:color w:val="2D3538"/>
          <w:lang w:val="en-US"/>
        </w:rPr>
      </w:pPr>
      <w:r w:rsidRPr="00AC0A6A">
        <w:rPr>
          <w:rFonts w:ascii="Lato" w:hAnsi="Lato"/>
          <w:color w:val="2D3538"/>
          <w:lang w:val="en-US"/>
        </w:rPr>
        <w:t xml:space="preserve">Key </w:t>
      </w:r>
      <w:r w:rsidR="0069307C">
        <w:rPr>
          <w:rFonts w:ascii="Lato" w:hAnsi="Lato"/>
          <w:color w:val="2D3538"/>
          <w:lang w:val="en-US"/>
        </w:rPr>
        <w:t>p</w:t>
      </w:r>
      <w:r w:rsidRPr="00AC0A6A">
        <w:rPr>
          <w:rFonts w:ascii="Lato" w:hAnsi="Lato"/>
          <w:color w:val="2D3538"/>
          <w:lang w:val="en-US"/>
        </w:rPr>
        <w:t>oints:</w:t>
      </w:r>
    </w:p>
    <w:p w14:paraId="370759E8" w14:textId="77777777" w:rsidR="00EE70D6" w:rsidRPr="00AC0A6A" w:rsidRDefault="00EE70D6" w:rsidP="00F977AA">
      <w:pPr>
        <w:pStyle w:val="ListParagraph"/>
        <w:numPr>
          <w:ilvl w:val="0"/>
          <w:numId w:val="27"/>
        </w:numPr>
        <w:spacing w:line="360" w:lineRule="auto"/>
        <w:jc w:val="both"/>
        <w:rPr>
          <w:rFonts w:ascii="Lato" w:hAnsi="Lato"/>
          <w:color w:val="2D3538"/>
          <w:lang w:val="en-US"/>
        </w:rPr>
      </w:pPr>
      <w:r w:rsidRPr="00AC0A6A">
        <w:rPr>
          <w:rFonts w:ascii="Lato" w:hAnsi="Lato"/>
          <w:color w:val="2D3538"/>
          <w:lang w:val="en-US"/>
        </w:rPr>
        <w:t>Strategic partnerships with technology providers and academic institutions.</w:t>
      </w:r>
    </w:p>
    <w:p w14:paraId="3010DC1E" w14:textId="77777777" w:rsidR="00EE70D6" w:rsidRPr="00AC0A6A" w:rsidRDefault="00EE70D6" w:rsidP="00F977AA">
      <w:pPr>
        <w:pStyle w:val="ListParagraph"/>
        <w:numPr>
          <w:ilvl w:val="0"/>
          <w:numId w:val="27"/>
        </w:numPr>
        <w:spacing w:line="360" w:lineRule="auto"/>
        <w:jc w:val="both"/>
        <w:rPr>
          <w:rFonts w:ascii="Lato" w:hAnsi="Lato"/>
          <w:color w:val="2D3538"/>
          <w:lang w:val="en-US"/>
        </w:rPr>
      </w:pPr>
      <w:r w:rsidRPr="00AC0A6A">
        <w:rPr>
          <w:rFonts w:ascii="Lato" w:hAnsi="Lato"/>
          <w:color w:val="2D3538"/>
          <w:lang w:val="en-US"/>
        </w:rPr>
        <w:t>Rapid sourcing of niche expertise for specialized challenges.</w:t>
      </w:r>
    </w:p>
    <w:p w14:paraId="11D945A4" w14:textId="77777777" w:rsidR="00EE70D6" w:rsidRPr="00431ECF" w:rsidRDefault="00EE70D6" w:rsidP="00F977AA">
      <w:pPr>
        <w:pStyle w:val="ListParagraph"/>
        <w:numPr>
          <w:ilvl w:val="0"/>
          <w:numId w:val="27"/>
        </w:numPr>
        <w:spacing w:line="360" w:lineRule="auto"/>
        <w:jc w:val="both"/>
        <w:rPr>
          <w:rFonts w:ascii="Lato" w:hAnsi="Lato"/>
          <w:color w:val="2D3538"/>
          <w:lang w:val="en-US"/>
        </w:rPr>
      </w:pPr>
      <w:r w:rsidRPr="00AC0A6A">
        <w:rPr>
          <w:rFonts w:ascii="Lato" w:hAnsi="Lato"/>
          <w:color w:val="2D3538"/>
          <w:lang w:val="en-US"/>
        </w:rPr>
        <w:t>Collaboration with thought leaders to stay at the forefront of industry trends.</w:t>
      </w:r>
    </w:p>
    <w:p w14:paraId="575156C7" w14:textId="0E719782" w:rsidR="00EE70D6" w:rsidRDefault="00EE70D6" w:rsidP="00EE70D6">
      <w:pPr>
        <w:pStyle w:val="ListParagraph"/>
        <w:spacing w:line="360" w:lineRule="auto"/>
        <w:ind w:left="360"/>
        <w:jc w:val="both"/>
        <w:rPr>
          <w:rFonts w:ascii="Lato" w:hAnsi="Lato"/>
          <w:lang w:val="en-US"/>
        </w:rPr>
      </w:pPr>
    </w:p>
    <w:p w14:paraId="667B04F4" w14:textId="665D39E7" w:rsidR="00EE70D6" w:rsidRDefault="00EE70D6" w:rsidP="003F560F">
      <w:pPr>
        <w:pStyle w:val="Heading3"/>
        <w:spacing w:before="80"/>
        <w:rPr>
          <w:rFonts w:ascii="Lato" w:hAnsi="Lato"/>
          <w:color w:val="215D4B" w:themeColor="accent4" w:themeShade="80"/>
          <w:sz w:val="24"/>
          <w:szCs w:val="24"/>
          <w:lang w:val="en-US"/>
        </w:rPr>
      </w:pPr>
      <w:bookmarkStart w:id="41" w:name="_Toc194955615"/>
      <w:r w:rsidRPr="003F560F">
        <w:rPr>
          <w:rFonts w:ascii="Lato" w:hAnsi="Lato"/>
          <w:color w:val="215D4B" w:themeColor="accent4" w:themeShade="80"/>
          <w:sz w:val="24"/>
          <w:szCs w:val="24"/>
          <w:lang w:val="en-US"/>
        </w:rPr>
        <w:t>1.9.9</w:t>
      </w:r>
      <w:r w:rsidR="002C4AAE">
        <w:rPr>
          <w:rFonts w:ascii="Lato" w:hAnsi="Lato"/>
          <w:color w:val="215D4B" w:themeColor="accent4" w:themeShade="80"/>
          <w:sz w:val="24"/>
          <w:szCs w:val="24"/>
          <w:lang w:val="en-US"/>
        </w:rPr>
        <w:tab/>
      </w:r>
      <w:r w:rsidRPr="003F560F">
        <w:rPr>
          <w:rFonts w:ascii="Lato" w:hAnsi="Lato"/>
          <w:color w:val="215D4B" w:themeColor="accent4" w:themeShade="80"/>
          <w:sz w:val="24"/>
          <w:szCs w:val="24"/>
          <w:lang w:val="en-US"/>
        </w:rPr>
        <w:t xml:space="preserve">Emphasis on </w:t>
      </w:r>
      <w:r w:rsidR="00BF7CEB">
        <w:rPr>
          <w:rFonts w:ascii="Lato" w:hAnsi="Lato"/>
          <w:color w:val="215D4B" w:themeColor="accent4" w:themeShade="80"/>
          <w:sz w:val="24"/>
          <w:szCs w:val="24"/>
          <w:lang w:val="en-US"/>
        </w:rPr>
        <w:t>r</w:t>
      </w:r>
      <w:r w:rsidRPr="003F560F">
        <w:rPr>
          <w:rFonts w:ascii="Lato" w:hAnsi="Lato"/>
          <w:color w:val="215D4B" w:themeColor="accent4" w:themeShade="80"/>
          <w:sz w:val="24"/>
          <w:szCs w:val="24"/>
          <w:lang w:val="en-US"/>
        </w:rPr>
        <w:t xml:space="preserve">isk </w:t>
      </w:r>
      <w:r w:rsidR="00BF7CEB">
        <w:rPr>
          <w:rFonts w:ascii="Lato" w:hAnsi="Lato"/>
          <w:color w:val="215D4B" w:themeColor="accent4" w:themeShade="80"/>
          <w:sz w:val="24"/>
          <w:szCs w:val="24"/>
          <w:lang w:val="en-US"/>
        </w:rPr>
        <w:t>m</w:t>
      </w:r>
      <w:r w:rsidRPr="003F560F">
        <w:rPr>
          <w:rFonts w:ascii="Lato" w:hAnsi="Lato"/>
          <w:color w:val="215D4B" w:themeColor="accent4" w:themeShade="80"/>
          <w:sz w:val="24"/>
          <w:szCs w:val="24"/>
          <w:lang w:val="en-US"/>
        </w:rPr>
        <w:t>itigation</w:t>
      </w:r>
      <w:bookmarkEnd w:id="41"/>
    </w:p>
    <w:p w14:paraId="41CE2ADD" w14:textId="77777777" w:rsidR="003F560F" w:rsidRPr="003F560F" w:rsidRDefault="003F560F" w:rsidP="003F560F">
      <w:pPr>
        <w:rPr>
          <w:lang w:val="en-US"/>
        </w:rPr>
      </w:pPr>
    </w:p>
    <w:p w14:paraId="1879FDBA" w14:textId="77777777" w:rsidR="00EE70D6" w:rsidRPr="003F560F" w:rsidRDefault="00EE70D6" w:rsidP="00AC0A6A">
      <w:pPr>
        <w:spacing w:line="360" w:lineRule="auto"/>
        <w:jc w:val="both"/>
        <w:rPr>
          <w:rFonts w:ascii="Lato" w:hAnsi="Lato"/>
          <w:color w:val="2D3538"/>
          <w:lang w:val="en-US"/>
        </w:rPr>
      </w:pPr>
      <w:r w:rsidRPr="003F560F">
        <w:rPr>
          <w:rFonts w:ascii="Lato" w:hAnsi="Lato"/>
          <w:color w:val="2D3538"/>
          <w:lang w:val="en-US"/>
        </w:rPr>
        <w:t>At TVMC, we understand that risk management is integral to the success of any project. We integrate comprehensive risk assessment and mitigation strategies into every phase, helping clients avoid potential pitfalls and safeguard their investments.</w:t>
      </w:r>
    </w:p>
    <w:p w14:paraId="6E8699CB" w14:textId="77777777" w:rsidR="00AC0A6A" w:rsidRPr="003F560F" w:rsidRDefault="00AC0A6A" w:rsidP="00AC0A6A">
      <w:pPr>
        <w:spacing w:line="360" w:lineRule="auto"/>
        <w:jc w:val="both"/>
        <w:rPr>
          <w:rFonts w:ascii="Lato" w:hAnsi="Lato"/>
          <w:color w:val="2D3538"/>
          <w:lang w:val="en-US"/>
        </w:rPr>
      </w:pPr>
    </w:p>
    <w:p w14:paraId="1B07906E" w14:textId="45816DB7" w:rsidR="00EE70D6" w:rsidRPr="003F560F" w:rsidRDefault="00EE70D6" w:rsidP="00AC0A6A">
      <w:pPr>
        <w:spacing w:line="360" w:lineRule="auto"/>
        <w:jc w:val="both"/>
        <w:rPr>
          <w:rFonts w:ascii="Lato" w:hAnsi="Lato"/>
          <w:color w:val="2D3538"/>
          <w:lang w:val="en-US"/>
        </w:rPr>
      </w:pPr>
      <w:r w:rsidRPr="003F560F">
        <w:rPr>
          <w:rFonts w:ascii="Lato" w:hAnsi="Lato"/>
          <w:color w:val="2D3538"/>
          <w:lang w:val="en-US"/>
        </w:rPr>
        <w:t xml:space="preserve">Key </w:t>
      </w:r>
      <w:r w:rsidR="003C4B5F">
        <w:rPr>
          <w:rFonts w:ascii="Lato" w:hAnsi="Lato"/>
          <w:color w:val="2D3538"/>
          <w:lang w:val="en-US"/>
        </w:rPr>
        <w:t>p</w:t>
      </w:r>
      <w:r w:rsidRPr="003F560F">
        <w:rPr>
          <w:rFonts w:ascii="Lato" w:hAnsi="Lato"/>
          <w:color w:val="2D3538"/>
          <w:lang w:val="en-US"/>
        </w:rPr>
        <w:t>oints:</w:t>
      </w:r>
    </w:p>
    <w:p w14:paraId="0C3C86DC" w14:textId="77777777" w:rsidR="00EE70D6" w:rsidRPr="003F560F" w:rsidRDefault="00EE70D6" w:rsidP="00F977AA">
      <w:pPr>
        <w:pStyle w:val="ListParagraph"/>
        <w:numPr>
          <w:ilvl w:val="0"/>
          <w:numId w:val="28"/>
        </w:numPr>
        <w:spacing w:line="360" w:lineRule="auto"/>
        <w:jc w:val="both"/>
        <w:rPr>
          <w:rFonts w:ascii="Lato" w:hAnsi="Lato"/>
          <w:color w:val="2D3538"/>
          <w:lang w:val="en-US"/>
        </w:rPr>
      </w:pPr>
      <w:r w:rsidRPr="003F560F">
        <w:rPr>
          <w:rFonts w:ascii="Lato" w:hAnsi="Lato"/>
          <w:color w:val="2D3538"/>
          <w:lang w:val="en-US"/>
        </w:rPr>
        <w:t>Comprehensive risk assessments and contingency planning at every stage.</w:t>
      </w:r>
    </w:p>
    <w:p w14:paraId="090E508F" w14:textId="77777777" w:rsidR="00EE70D6" w:rsidRPr="003F560F" w:rsidRDefault="00EE70D6" w:rsidP="00F977AA">
      <w:pPr>
        <w:pStyle w:val="ListParagraph"/>
        <w:numPr>
          <w:ilvl w:val="0"/>
          <w:numId w:val="28"/>
        </w:numPr>
        <w:spacing w:line="360" w:lineRule="auto"/>
        <w:jc w:val="both"/>
        <w:rPr>
          <w:rFonts w:ascii="Lato" w:hAnsi="Lato"/>
          <w:color w:val="2D3538"/>
          <w:lang w:val="en-US"/>
        </w:rPr>
      </w:pPr>
      <w:r w:rsidRPr="003F560F">
        <w:rPr>
          <w:rFonts w:ascii="Lato" w:hAnsi="Lato"/>
          <w:color w:val="2D3538"/>
          <w:lang w:val="en-US"/>
        </w:rPr>
        <w:t>Proactive monitoring and management of project risks.</w:t>
      </w:r>
    </w:p>
    <w:p w14:paraId="05353EFE" w14:textId="77777777" w:rsidR="00EE70D6" w:rsidRPr="00AC0A6A" w:rsidRDefault="00EE70D6" w:rsidP="00F977AA">
      <w:pPr>
        <w:pStyle w:val="ListParagraph"/>
        <w:numPr>
          <w:ilvl w:val="0"/>
          <w:numId w:val="28"/>
        </w:numPr>
        <w:spacing w:line="360" w:lineRule="auto"/>
        <w:jc w:val="both"/>
        <w:rPr>
          <w:rFonts w:ascii="Lato" w:hAnsi="Lato"/>
          <w:lang w:val="en-US"/>
        </w:rPr>
      </w:pPr>
      <w:r w:rsidRPr="003F560F">
        <w:rPr>
          <w:rFonts w:ascii="Lato" w:hAnsi="Lato"/>
          <w:color w:val="2D3538"/>
          <w:lang w:val="en-US"/>
        </w:rPr>
        <w:t>Strategies for mitigating financial, operational, and reputational risks.</w:t>
      </w:r>
    </w:p>
    <w:p w14:paraId="2B31B2AB" w14:textId="36F80CE4" w:rsidR="00EE70D6" w:rsidRDefault="00EE70D6" w:rsidP="002D129A">
      <w:pPr>
        <w:pStyle w:val="Heading3"/>
        <w:spacing w:before="80"/>
        <w:rPr>
          <w:rFonts w:ascii="Lato" w:hAnsi="Lato"/>
          <w:color w:val="215D4B" w:themeColor="accent4" w:themeShade="80"/>
          <w:sz w:val="24"/>
          <w:szCs w:val="24"/>
          <w:lang w:val="en-US"/>
        </w:rPr>
      </w:pPr>
      <w:bookmarkStart w:id="42" w:name="_Toc194955616"/>
      <w:r w:rsidRPr="002D129A">
        <w:rPr>
          <w:rFonts w:ascii="Lato" w:hAnsi="Lato"/>
          <w:color w:val="215D4B" w:themeColor="accent4" w:themeShade="80"/>
          <w:sz w:val="24"/>
          <w:szCs w:val="24"/>
          <w:lang w:val="en-US"/>
        </w:rPr>
        <w:lastRenderedPageBreak/>
        <w:t>1.9.10</w:t>
      </w:r>
      <w:r w:rsidR="001D1CF1">
        <w:rPr>
          <w:rFonts w:ascii="Lato" w:hAnsi="Lato"/>
          <w:color w:val="215D4B" w:themeColor="accent4" w:themeShade="80"/>
          <w:sz w:val="24"/>
          <w:szCs w:val="24"/>
          <w:lang w:val="en-US"/>
        </w:rPr>
        <w:tab/>
      </w:r>
      <w:r w:rsidRPr="002D129A">
        <w:rPr>
          <w:rFonts w:ascii="Lato" w:hAnsi="Lato"/>
          <w:color w:val="215D4B" w:themeColor="accent4" w:themeShade="80"/>
          <w:sz w:val="24"/>
          <w:szCs w:val="24"/>
          <w:lang w:val="en-US"/>
        </w:rPr>
        <w:t xml:space="preserve">Exceptional </w:t>
      </w:r>
      <w:r w:rsidR="00D217F9">
        <w:rPr>
          <w:rFonts w:ascii="Lato" w:hAnsi="Lato"/>
          <w:color w:val="215D4B" w:themeColor="accent4" w:themeShade="80"/>
          <w:sz w:val="24"/>
          <w:szCs w:val="24"/>
          <w:lang w:val="en-US"/>
        </w:rPr>
        <w:t>c</w:t>
      </w:r>
      <w:r w:rsidRPr="002D129A">
        <w:rPr>
          <w:rFonts w:ascii="Lato" w:hAnsi="Lato"/>
          <w:color w:val="215D4B" w:themeColor="accent4" w:themeShade="80"/>
          <w:sz w:val="24"/>
          <w:szCs w:val="24"/>
          <w:lang w:val="en-US"/>
        </w:rPr>
        <w:t xml:space="preserve">lient </w:t>
      </w:r>
      <w:r w:rsidR="00D217F9">
        <w:rPr>
          <w:rFonts w:ascii="Lato" w:hAnsi="Lato"/>
          <w:color w:val="215D4B" w:themeColor="accent4" w:themeShade="80"/>
          <w:sz w:val="24"/>
          <w:szCs w:val="24"/>
          <w:lang w:val="en-US"/>
        </w:rPr>
        <w:t>s</w:t>
      </w:r>
      <w:r w:rsidRPr="002D129A">
        <w:rPr>
          <w:rFonts w:ascii="Lato" w:hAnsi="Lato"/>
          <w:color w:val="215D4B" w:themeColor="accent4" w:themeShade="80"/>
          <w:sz w:val="24"/>
          <w:szCs w:val="24"/>
          <w:lang w:val="en-US"/>
        </w:rPr>
        <w:t>upport</w:t>
      </w:r>
      <w:bookmarkEnd w:id="42"/>
    </w:p>
    <w:p w14:paraId="02698CCF" w14:textId="77777777" w:rsidR="002D129A" w:rsidRPr="002D129A" w:rsidRDefault="002D129A" w:rsidP="002D129A">
      <w:pPr>
        <w:rPr>
          <w:lang w:val="en-US"/>
        </w:rPr>
      </w:pPr>
    </w:p>
    <w:p w14:paraId="2CA00F6E" w14:textId="77777777" w:rsidR="00EE70D6" w:rsidRPr="002D129A" w:rsidRDefault="00EE70D6" w:rsidP="002D129A">
      <w:pPr>
        <w:spacing w:line="360" w:lineRule="auto"/>
        <w:jc w:val="both"/>
        <w:rPr>
          <w:rFonts w:ascii="Lato" w:hAnsi="Lato"/>
          <w:color w:val="2D3538"/>
          <w:lang w:val="en-US"/>
        </w:rPr>
      </w:pPr>
      <w:r w:rsidRPr="002D129A">
        <w:rPr>
          <w:rFonts w:ascii="Lato" w:hAnsi="Lato"/>
          <w:color w:val="2D3538"/>
          <w:lang w:val="en-US"/>
        </w:rPr>
        <w:t>TVMC is committed to providing exceptional support even after the project’s completion. Our dedicated client support ensures that our solutions continue to deliver value, and we are always available for guidance and troubleshooting.</w:t>
      </w:r>
    </w:p>
    <w:p w14:paraId="1C032C2C" w14:textId="77777777" w:rsidR="00AD0978" w:rsidRPr="002D129A" w:rsidRDefault="00AD0978" w:rsidP="00EE70D6">
      <w:pPr>
        <w:pStyle w:val="ListParagraph"/>
        <w:spacing w:line="360" w:lineRule="auto"/>
        <w:ind w:left="360"/>
        <w:jc w:val="both"/>
        <w:rPr>
          <w:rFonts w:ascii="Lato" w:hAnsi="Lato"/>
          <w:color w:val="2D3538"/>
          <w:lang w:val="en-US"/>
        </w:rPr>
      </w:pPr>
    </w:p>
    <w:p w14:paraId="137CC97A" w14:textId="4AE561DB" w:rsidR="00EE70D6" w:rsidRPr="002D129A" w:rsidRDefault="00EE70D6" w:rsidP="002D129A">
      <w:pPr>
        <w:spacing w:line="360" w:lineRule="auto"/>
        <w:jc w:val="both"/>
        <w:rPr>
          <w:rFonts w:ascii="Lato" w:hAnsi="Lato"/>
          <w:color w:val="2D3538"/>
          <w:lang w:val="en-US"/>
        </w:rPr>
      </w:pPr>
      <w:r w:rsidRPr="002D129A">
        <w:rPr>
          <w:rFonts w:ascii="Lato" w:hAnsi="Lato"/>
          <w:color w:val="2D3538"/>
          <w:lang w:val="en-US"/>
        </w:rPr>
        <w:t xml:space="preserve">Key </w:t>
      </w:r>
      <w:r w:rsidR="006D4FF3">
        <w:rPr>
          <w:rFonts w:ascii="Lato" w:hAnsi="Lato"/>
          <w:color w:val="2D3538"/>
          <w:lang w:val="en-US"/>
        </w:rPr>
        <w:t>p</w:t>
      </w:r>
      <w:r w:rsidRPr="002D129A">
        <w:rPr>
          <w:rFonts w:ascii="Lato" w:hAnsi="Lato"/>
          <w:color w:val="2D3538"/>
          <w:lang w:val="en-US"/>
        </w:rPr>
        <w:t>oints:</w:t>
      </w:r>
    </w:p>
    <w:p w14:paraId="354A10FB" w14:textId="77777777" w:rsidR="00EE70D6" w:rsidRPr="002D129A" w:rsidRDefault="00EE70D6" w:rsidP="00F977AA">
      <w:pPr>
        <w:pStyle w:val="ListParagraph"/>
        <w:numPr>
          <w:ilvl w:val="0"/>
          <w:numId w:val="29"/>
        </w:numPr>
        <w:spacing w:line="360" w:lineRule="auto"/>
        <w:jc w:val="both"/>
        <w:rPr>
          <w:rFonts w:ascii="Lato" w:hAnsi="Lato"/>
          <w:color w:val="2D3538"/>
          <w:lang w:val="en-US"/>
        </w:rPr>
      </w:pPr>
      <w:r w:rsidRPr="002D129A">
        <w:rPr>
          <w:rFonts w:ascii="Lato" w:hAnsi="Lato"/>
          <w:color w:val="2D3538"/>
          <w:lang w:val="en-US"/>
        </w:rPr>
        <w:t>Ongoing support and maintenance services after project completion.</w:t>
      </w:r>
    </w:p>
    <w:p w14:paraId="757A47D8" w14:textId="43C901C5" w:rsidR="00EE70D6" w:rsidRPr="002D129A" w:rsidRDefault="00EE70D6" w:rsidP="00F977AA">
      <w:pPr>
        <w:pStyle w:val="ListParagraph"/>
        <w:numPr>
          <w:ilvl w:val="0"/>
          <w:numId w:val="29"/>
        </w:numPr>
        <w:spacing w:line="360" w:lineRule="auto"/>
        <w:jc w:val="both"/>
        <w:rPr>
          <w:rFonts w:ascii="Lato" w:hAnsi="Lato"/>
          <w:color w:val="2D3538"/>
          <w:lang w:val="en-US"/>
        </w:rPr>
      </w:pPr>
      <w:r w:rsidRPr="002D129A">
        <w:rPr>
          <w:rFonts w:ascii="Lato" w:hAnsi="Lato"/>
          <w:color w:val="2D3538"/>
          <w:lang w:val="en-US"/>
        </w:rPr>
        <w:t>A dedicated account manager</w:t>
      </w:r>
      <w:r w:rsidR="002D129A">
        <w:rPr>
          <w:rFonts w:ascii="Lato" w:hAnsi="Lato"/>
          <w:color w:val="2D3538"/>
          <w:lang w:val="en-US"/>
        </w:rPr>
        <w:t xml:space="preserve"> is</w:t>
      </w:r>
      <w:r w:rsidRPr="002D129A">
        <w:rPr>
          <w:rFonts w:ascii="Lato" w:hAnsi="Lato"/>
          <w:color w:val="2D3538"/>
          <w:lang w:val="en-US"/>
        </w:rPr>
        <w:t xml:space="preserve"> available for post-project queries and concerns.</w:t>
      </w:r>
    </w:p>
    <w:p w14:paraId="6F23216D" w14:textId="77777777" w:rsidR="00EE70D6" w:rsidRPr="002D129A" w:rsidRDefault="00EE70D6" w:rsidP="00F977AA">
      <w:pPr>
        <w:pStyle w:val="ListParagraph"/>
        <w:numPr>
          <w:ilvl w:val="0"/>
          <w:numId w:val="29"/>
        </w:numPr>
        <w:spacing w:line="360" w:lineRule="auto"/>
        <w:jc w:val="both"/>
        <w:rPr>
          <w:rFonts w:ascii="Lato" w:hAnsi="Lato"/>
          <w:lang w:val="en-US"/>
        </w:rPr>
      </w:pPr>
      <w:r w:rsidRPr="002D129A">
        <w:rPr>
          <w:rFonts w:ascii="Lato" w:hAnsi="Lato"/>
          <w:color w:val="2D3538"/>
          <w:lang w:val="en-US"/>
        </w:rPr>
        <w:t>Follow-up evaluations to assess the long-term success and impact of implemented solutions.</w:t>
      </w:r>
    </w:p>
    <w:p w14:paraId="6AF610E6" w14:textId="1BE3D180" w:rsidR="00AD0978" w:rsidRPr="00AD0978" w:rsidRDefault="00AD0978" w:rsidP="00AD0978">
      <w:pPr>
        <w:spacing w:line="360" w:lineRule="auto"/>
        <w:jc w:val="both"/>
        <w:rPr>
          <w:rFonts w:ascii="Lato" w:hAnsi="Lato"/>
          <w:lang w:val="en-US"/>
        </w:rPr>
      </w:pPr>
    </w:p>
    <w:p w14:paraId="6C676D1A" w14:textId="54E96BDE" w:rsidR="00EE70D6" w:rsidRDefault="00AD0978" w:rsidP="002B0736">
      <w:pPr>
        <w:pStyle w:val="Heading2"/>
        <w:numPr>
          <w:ilvl w:val="1"/>
          <w:numId w:val="1"/>
        </w:numPr>
        <w:rPr>
          <w:rFonts w:ascii="Lato" w:hAnsi="Lato"/>
          <w:color w:val="215D4B" w:themeColor="accent4" w:themeShade="80"/>
          <w:sz w:val="26"/>
          <w:szCs w:val="26"/>
        </w:rPr>
      </w:pPr>
      <w:bookmarkStart w:id="43" w:name="_Toc194955617"/>
      <w:r>
        <w:rPr>
          <w:rFonts w:ascii="Lato" w:hAnsi="Lato"/>
          <w:color w:val="215D4B" w:themeColor="accent4" w:themeShade="80"/>
          <w:sz w:val="26"/>
          <w:szCs w:val="26"/>
        </w:rPr>
        <w:t>How we communicate and collaborate</w:t>
      </w:r>
      <w:bookmarkEnd w:id="43"/>
    </w:p>
    <w:p w14:paraId="0F229197" w14:textId="77777777" w:rsidR="00AD0978" w:rsidRPr="00AD0978" w:rsidRDefault="00AD0978" w:rsidP="00AD0978"/>
    <w:p w14:paraId="33CDBC2F" w14:textId="35B24913" w:rsidR="00EE70D6" w:rsidRDefault="00AD0978" w:rsidP="00594295">
      <w:pPr>
        <w:pStyle w:val="ListParagraph"/>
        <w:spacing w:line="360" w:lineRule="auto"/>
        <w:ind w:left="0"/>
        <w:jc w:val="both"/>
        <w:rPr>
          <w:rFonts w:ascii="Lato" w:hAnsi="Lato"/>
        </w:rPr>
      </w:pPr>
      <w:r w:rsidRPr="00594295">
        <w:rPr>
          <w:rFonts w:ascii="Lato" w:hAnsi="Lato"/>
          <w:color w:val="2D3538"/>
        </w:rPr>
        <w:t>At The Value Markers Consultancy (TVMC), we adopt a client-centric communication strategy, ensuring smooth collaboration and engagement throughout the project lifecycle. Our communication approach is built around structured processes and flexible techniques designed to gain trust, align objectives, and achieve shared success.</w:t>
      </w:r>
    </w:p>
    <w:p w14:paraId="3E6B4054" w14:textId="77777777" w:rsidR="00AD0978" w:rsidRPr="00605C0E" w:rsidRDefault="00AD0978" w:rsidP="00605C0E">
      <w:pPr>
        <w:spacing w:line="360" w:lineRule="auto"/>
        <w:jc w:val="both"/>
        <w:rPr>
          <w:rFonts w:ascii="Lato" w:hAnsi="Lato"/>
        </w:rPr>
      </w:pPr>
    </w:p>
    <w:p w14:paraId="39B3F4C8" w14:textId="78DACAE0" w:rsidR="00AD0978" w:rsidRDefault="00AD0978" w:rsidP="00122518">
      <w:pPr>
        <w:pStyle w:val="Heading3"/>
        <w:spacing w:before="80"/>
        <w:rPr>
          <w:rFonts w:ascii="Lato" w:hAnsi="Lato"/>
          <w:color w:val="215D4B" w:themeColor="accent4" w:themeShade="80"/>
          <w:sz w:val="24"/>
          <w:szCs w:val="24"/>
          <w:lang w:val="en-US"/>
        </w:rPr>
      </w:pPr>
      <w:bookmarkStart w:id="44" w:name="_Toc194955618"/>
      <w:r w:rsidRPr="00122518">
        <w:rPr>
          <w:rFonts w:ascii="Lato" w:hAnsi="Lato"/>
          <w:color w:val="215D4B" w:themeColor="accent4" w:themeShade="80"/>
          <w:sz w:val="24"/>
          <w:szCs w:val="24"/>
          <w:lang w:val="en-US"/>
        </w:rPr>
        <w:t>1.10.1</w:t>
      </w:r>
      <w:r w:rsidR="00186A96">
        <w:rPr>
          <w:rFonts w:ascii="Lato" w:hAnsi="Lato"/>
          <w:color w:val="215D4B" w:themeColor="accent4" w:themeShade="80"/>
          <w:sz w:val="24"/>
          <w:szCs w:val="24"/>
          <w:lang w:val="en-US"/>
        </w:rPr>
        <w:tab/>
      </w:r>
      <w:r w:rsidRPr="00122518">
        <w:rPr>
          <w:rFonts w:ascii="Lato" w:hAnsi="Lato"/>
          <w:color w:val="215D4B" w:themeColor="accent4" w:themeShade="80"/>
          <w:sz w:val="24"/>
          <w:szCs w:val="24"/>
          <w:lang w:val="en-US"/>
        </w:rPr>
        <w:t xml:space="preserve">Client </w:t>
      </w:r>
      <w:r w:rsidR="00C86ACE">
        <w:rPr>
          <w:rFonts w:ascii="Lato" w:hAnsi="Lato"/>
          <w:color w:val="215D4B" w:themeColor="accent4" w:themeShade="80"/>
          <w:sz w:val="24"/>
          <w:szCs w:val="24"/>
          <w:lang w:val="en-US"/>
        </w:rPr>
        <w:t>e</w:t>
      </w:r>
      <w:r w:rsidRPr="00122518">
        <w:rPr>
          <w:rFonts w:ascii="Lato" w:hAnsi="Lato"/>
          <w:color w:val="215D4B" w:themeColor="accent4" w:themeShade="80"/>
          <w:sz w:val="24"/>
          <w:szCs w:val="24"/>
          <w:lang w:val="en-US"/>
        </w:rPr>
        <w:t>ngagement</w:t>
      </w:r>
      <w:bookmarkEnd w:id="44"/>
    </w:p>
    <w:p w14:paraId="4F6C4B04" w14:textId="77777777" w:rsidR="00122518" w:rsidRPr="00122518" w:rsidRDefault="00122518" w:rsidP="00122518">
      <w:pPr>
        <w:rPr>
          <w:lang w:val="en-US"/>
        </w:rPr>
      </w:pPr>
    </w:p>
    <w:p w14:paraId="47C26DE1" w14:textId="66392113" w:rsidR="00AD0978" w:rsidRPr="00A966ED" w:rsidRDefault="00AD0978" w:rsidP="00A966ED">
      <w:pPr>
        <w:spacing w:line="360" w:lineRule="auto"/>
        <w:jc w:val="both"/>
        <w:rPr>
          <w:rFonts w:ascii="Lato" w:hAnsi="Lato"/>
          <w:lang w:val="en-US"/>
        </w:rPr>
      </w:pPr>
      <w:r w:rsidRPr="00A966ED">
        <w:rPr>
          <w:rFonts w:ascii="Lato" w:hAnsi="Lato"/>
          <w:lang w:val="en-US"/>
        </w:rPr>
        <w:t>TVMC strongly emphasizes engaging with our clients through open, honest, and frequent communication. Understanding the client’s needs is fundamental to delivering tailored, practical solutions. Our client engagement strategy ensures we involve our clients at every project stage, aligning our work with their expectations and maintaining satisfaction throughout the lifecycle.</w:t>
      </w:r>
    </w:p>
    <w:p w14:paraId="59778EFD" w14:textId="77777777" w:rsidR="00AD0978" w:rsidRPr="00AD0978" w:rsidRDefault="00AD0978" w:rsidP="00AD0978">
      <w:pPr>
        <w:pStyle w:val="ListParagraph"/>
        <w:spacing w:line="360" w:lineRule="auto"/>
        <w:ind w:left="360"/>
        <w:jc w:val="both"/>
        <w:rPr>
          <w:rFonts w:ascii="Lato" w:hAnsi="Lato"/>
          <w:lang w:val="en-US"/>
        </w:rPr>
      </w:pPr>
    </w:p>
    <w:p w14:paraId="08FE26AF" w14:textId="4CD2089B" w:rsidR="00AD0978" w:rsidRPr="00D217F9" w:rsidRDefault="00AD0978" w:rsidP="00D217F9">
      <w:pPr>
        <w:spacing w:line="360" w:lineRule="auto"/>
        <w:jc w:val="both"/>
        <w:rPr>
          <w:rFonts w:ascii="Lato" w:hAnsi="Lato"/>
          <w:lang w:val="en-US"/>
        </w:rPr>
      </w:pPr>
      <w:r w:rsidRPr="00056CF3">
        <w:rPr>
          <w:rFonts w:ascii="Lato" w:hAnsi="Lato"/>
          <w:color w:val="2D3538"/>
          <w:lang w:val="en-US"/>
        </w:rPr>
        <w:t xml:space="preserve">Key </w:t>
      </w:r>
      <w:r w:rsidR="00056CF3">
        <w:rPr>
          <w:rFonts w:ascii="Lato" w:hAnsi="Lato"/>
          <w:color w:val="2D3538"/>
          <w:lang w:val="en-US"/>
        </w:rPr>
        <w:t>p</w:t>
      </w:r>
      <w:r w:rsidRPr="00056CF3">
        <w:rPr>
          <w:rFonts w:ascii="Lato" w:hAnsi="Lato"/>
          <w:color w:val="2D3538"/>
          <w:lang w:val="en-US"/>
        </w:rPr>
        <w:t>ractices:</w:t>
      </w:r>
    </w:p>
    <w:p w14:paraId="191EC82A" w14:textId="6B7F405F" w:rsidR="00AD0978" w:rsidRPr="00056CF3" w:rsidRDefault="00AD0978" w:rsidP="00F977AA">
      <w:pPr>
        <w:pStyle w:val="ListParagraph"/>
        <w:numPr>
          <w:ilvl w:val="0"/>
          <w:numId w:val="30"/>
        </w:numPr>
        <w:spacing w:line="360" w:lineRule="auto"/>
        <w:jc w:val="both"/>
        <w:rPr>
          <w:rFonts w:ascii="Lato" w:hAnsi="Lato"/>
          <w:color w:val="2D3538"/>
          <w:lang w:val="en-US"/>
        </w:rPr>
      </w:pPr>
      <w:r w:rsidRPr="00056CF3">
        <w:rPr>
          <w:rFonts w:ascii="Lato" w:hAnsi="Lato"/>
          <w:color w:val="2D3538"/>
          <w:lang w:val="en-US"/>
        </w:rPr>
        <w:t xml:space="preserve">Regular </w:t>
      </w:r>
      <w:r w:rsidR="002A557D">
        <w:rPr>
          <w:rFonts w:ascii="Lato" w:hAnsi="Lato"/>
          <w:color w:val="2D3538"/>
          <w:lang w:val="en-US"/>
        </w:rPr>
        <w:t>m</w:t>
      </w:r>
      <w:r w:rsidRPr="00056CF3">
        <w:rPr>
          <w:rFonts w:ascii="Lato" w:hAnsi="Lato"/>
          <w:color w:val="2D3538"/>
          <w:lang w:val="en-US"/>
        </w:rPr>
        <w:t>eetings: We schedule structured touchpoints with clients to discuss progress, address concerns, and update deliverables. These include:</w:t>
      </w:r>
    </w:p>
    <w:p w14:paraId="4CF1BCC3" w14:textId="00EC38F8" w:rsidR="00AD0978" w:rsidRPr="00056CF3" w:rsidRDefault="00AD0978" w:rsidP="00F977AA">
      <w:pPr>
        <w:pStyle w:val="ListParagraph"/>
        <w:numPr>
          <w:ilvl w:val="1"/>
          <w:numId w:val="30"/>
        </w:numPr>
        <w:spacing w:line="360" w:lineRule="auto"/>
        <w:jc w:val="both"/>
        <w:rPr>
          <w:rFonts w:ascii="Lato" w:hAnsi="Lato"/>
          <w:color w:val="2D3538"/>
          <w:lang w:val="en-US"/>
        </w:rPr>
      </w:pPr>
      <w:r w:rsidRPr="00056CF3">
        <w:rPr>
          <w:rFonts w:ascii="Lato" w:hAnsi="Lato"/>
          <w:color w:val="2D3538"/>
          <w:lang w:val="en-US"/>
        </w:rPr>
        <w:t xml:space="preserve">Kickoff </w:t>
      </w:r>
      <w:r w:rsidR="005C56FF">
        <w:rPr>
          <w:rFonts w:ascii="Lato" w:hAnsi="Lato"/>
          <w:color w:val="2D3538"/>
          <w:lang w:val="en-US"/>
        </w:rPr>
        <w:t>m</w:t>
      </w:r>
      <w:r w:rsidRPr="00056CF3">
        <w:rPr>
          <w:rFonts w:ascii="Lato" w:hAnsi="Lato"/>
          <w:color w:val="2D3538"/>
          <w:lang w:val="en-US"/>
        </w:rPr>
        <w:t>eetings: Setting clear project goals, timelines, and deliverables.</w:t>
      </w:r>
    </w:p>
    <w:p w14:paraId="70E365F2" w14:textId="4A84AC36" w:rsidR="00AD0978" w:rsidRPr="00056CF3" w:rsidRDefault="00AD0978" w:rsidP="00F977AA">
      <w:pPr>
        <w:pStyle w:val="ListParagraph"/>
        <w:numPr>
          <w:ilvl w:val="1"/>
          <w:numId w:val="30"/>
        </w:numPr>
        <w:spacing w:line="360" w:lineRule="auto"/>
        <w:jc w:val="both"/>
        <w:rPr>
          <w:rFonts w:ascii="Lato" w:hAnsi="Lato"/>
          <w:color w:val="2D3538"/>
          <w:lang w:val="en-US"/>
        </w:rPr>
      </w:pPr>
      <w:r w:rsidRPr="00056CF3">
        <w:rPr>
          <w:rFonts w:ascii="Lato" w:hAnsi="Lato"/>
          <w:color w:val="2D3538"/>
          <w:lang w:val="en-US"/>
        </w:rPr>
        <w:t xml:space="preserve">Cyclic </w:t>
      </w:r>
      <w:r w:rsidR="005C56FF">
        <w:rPr>
          <w:rFonts w:ascii="Lato" w:hAnsi="Lato"/>
          <w:color w:val="2D3538"/>
          <w:lang w:val="en-US"/>
        </w:rPr>
        <w:t>c</w:t>
      </w:r>
      <w:r w:rsidRPr="00056CF3">
        <w:rPr>
          <w:rFonts w:ascii="Lato" w:hAnsi="Lato"/>
          <w:color w:val="2D3538"/>
          <w:lang w:val="en-US"/>
        </w:rPr>
        <w:t>heck-ins: Routine updates and addressing concerns.</w:t>
      </w:r>
    </w:p>
    <w:p w14:paraId="5ECADE56" w14:textId="56FBA865" w:rsidR="00AD0978" w:rsidRPr="00056CF3" w:rsidRDefault="00AD0978" w:rsidP="00F977AA">
      <w:pPr>
        <w:pStyle w:val="ListParagraph"/>
        <w:numPr>
          <w:ilvl w:val="1"/>
          <w:numId w:val="30"/>
        </w:numPr>
        <w:spacing w:line="360" w:lineRule="auto"/>
        <w:jc w:val="both"/>
        <w:rPr>
          <w:rFonts w:ascii="Lato" w:hAnsi="Lato"/>
          <w:color w:val="2D3538"/>
          <w:lang w:val="en-US"/>
        </w:rPr>
      </w:pPr>
      <w:r w:rsidRPr="00056CF3">
        <w:rPr>
          <w:rFonts w:ascii="Lato" w:hAnsi="Lato"/>
          <w:color w:val="2D3538"/>
          <w:lang w:val="en-US"/>
        </w:rPr>
        <w:t xml:space="preserve">Milestone </w:t>
      </w:r>
      <w:r w:rsidR="005C56FF">
        <w:rPr>
          <w:rFonts w:ascii="Lato" w:hAnsi="Lato"/>
          <w:color w:val="2D3538"/>
          <w:lang w:val="en-US"/>
        </w:rPr>
        <w:t>r</w:t>
      </w:r>
      <w:r w:rsidRPr="00056CF3">
        <w:rPr>
          <w:rFonts w:ascii="Lato" w:hAnsi="Lato"/>
          <w:color w:val="2D3538"/>
          <w:lang w:val="en-US"/>
        </w:rPr>
        <w:t>eviews: Periodic reviews to assess progress against expectations.</w:t>
      </w:r>
    </w:p>
    <w:p w14:paraId="27C078F6" w14:textId="4B50BBD7" w:rsidR="00AD0978" w:rsidRPr="00056CF3" w:rsidRDefault="00AD0978" w:rsidP="00F977AA">
      <w:pPr>
        <w:pStyle w:val="ListParagraph"/>
        <w:numPr>
          <w:ilvl w:val="0"/>
          <w:numId w:val="30"/>
        </w:numPr>
        <w:spacing w:line="360" w:lineRule="auto"/>
        <w:jc w:val="both"/>
        <w:rPr>
          <w:rFonts w:ascii="Lato" w:hAnsi="Lato"/>
          <w:color w:val="2D3538"/>
          <w:lang w:val="en-US"/>
        </w:rPr>
      </w:pPr>
      <w:r w:rsidRPr="00056CF3">
        <w:rPr>
          <w:rFonts w:ascii="Lato" w:hAnsi="Lato"/>
          <w:color w:val="2D3538"/>
          <w:lang w:val="en-US"/>
        </w:rPr>
        <w:lastRenderedPageBreak/>
        <w:t xml:space="preserve">Workshops and </w:t>
      </w:r>
      <w:r w:rsidR="006B521C">
        <w:rPr>
          <w:rFonts w:ascii="Lato" w:hAnsi="Lato"/>
          <w:color w:val="2D3538"/>
          <w:lang w:val="en-US"/>
        </w:rPr>
        <w:t>b</w:t>
      </w:r>
      <w:r w:rsidRPr="00056CF3">
        <w:rPr>
          <w:rFonts w:ascii="Lato" w:hAnsi="Lato"/>
          <w:color w:val="2D3538"/>
          <w:lang w:val="en-US"/>
        </w:rPr>
        <w:t xml:space="preserve">rainstorming </w:t>
      </w:r>
      <w:r w:rsidR="006B521C">
        <w:rPr>
          <w:rFonts w:ascii="Lato" w:hAnsi="Lato"/>
          <w:color w:val="2D3538"/>
          <w:lang w:val="en-US"/>
        </w:rPr>
        <w:t>s</w:t>
      </w:r>
      <w:r w:rsidRPr="00056CF3">
        <w:rPr>
          <w:rFonts w:ascii="Lato" w:hAnsi="Lato"/>
          <w:color w:val="2D3538"/>
          <w:lang w:val="en-US"/>
        </w:rPr>
        <w:t>essions: We hold collaborative workshops to involve clients in decision-making. These sessions help us gather insights, validate assumptions, and co-create solutions that align with client objectives.</w:t>
      </w:r>
    </w:p>
    <w:p w14:paraId="1DED488A" w14:textId="662F8034" w:rsidR="00AD0978" w:rsidRPr="00056CF3" w:rsidRDefault="00AD0978" w:rsidP="00F977AA">
      <w:pPr>
        <w:pStyle w:val="ListParagraph"/>
        <w:numPr>
          <w:ilvl w:val="0"/>
          <w:numId w:val="30"/>
        </w:numPr>
        <w:spacing w:line="360" w:lineRule="auto"/>
        <w:jc w:val="both"/>
        <w:rPr>
          <w:rFonts w:ascii="Lato" w:hAnsi="Lato"/>
          <w:lang w:val="en-US"/>
        </w:rPr>
      </w:pPr>
      <w:r w:rsidRPr="00056CF3">
        <w:rPr>
          <w:rFonts w:ascii="Lato" w:hAnsi="Lato"/>
          <w:color w:val="2D3538"/>
          <w:lang w:val="en-US"/>
        </w:rPr>
        <w:t xml:space="preserve">Feedback </w:t>
      </w:r>
      <w:r w:rsidR="00D23647">
        <w:rPr>
          <w:rFonts w:ascii="Lato" w:hAnsi="Lato"/>
          <w:color w:val="2D3538"/>
          <w:lang w:val="en-US"/>
        </w:rPr>
        <w:t>l</w:t>
      </w:r>
      <w:r w:rsidRPr="00056CF3">
        <w:rPr>
          <w:rFonts w:ascii="Lato" w:hAnsi="Lato"/>
          <w:color w:val="2D3538"/>
          <w:lang w:val="en-US"/>
        </w:rPr>
        <w:t>oops: Regular surveys, interviews, or informal discussions gather client feedback, ensuring issues are addressed promptly and the project stays on track.</w:t>
      </w:r>
    </w:p>
    <w:p w14:paraId="46D7F4C0" w14:textId="77777777" w:rsidR="00AD0978" w:rsidRPr="00962020" w:rsidRDefault="00AD0978" w:rsidP="00962020">
      <w:pPr>
        <w:spacing w:line="360" w:lineRule="auto"/>
        <w:jc w:val="both"/>
        <w:rPr>
          <w:rFonts w:ascii="Lato" w:hAnsi="Lato"/>
          <w:lang w:val="en-US"/>
        </w:rPr>
      </w:pPr>
    </w:p>
    <w:p w14:paraId="17608BDF" w14:textId="3A6D813A" w:rsidR="00AF4A6A" w:rsidRDefault="00AD0978" w:rsidP="005C48C1">
      <w:pPr>
        <w:pStyle w:val="Heading3"/>
        <w:spacing w:before="80"/>
        <w:rPr>
          <w:rFonts w:ascii="Lato" w:hAnsi="Lato"/>
          <w:color w:val="215D4B" w:themeColor="accent4" w:themeShade="80"/>
          <w:sz w:val="24"/>
          <w:szCs w:val="24"/>
          <w:lang w:val="en-US"/>
        </w:rPr>
      </w:pPr>
      <w:bookmarkStart w:id="45" w:name="_Toc194955619"/>
      <w:r w:rsidRPr="00962020">
        <w:rPr>
          <w:rFonts w:ascii="Lato" w:hAnsi="Lato"/>
          <w:color w:val="215D4B" w:themeColor="accent4" w:themeShade="80"/>
          <w:sz w:val="24"/>
          <w:szCs w:val="24"/>
          <w:lang w:val="en-US"/>
        </w:rPr>
        <w:t>1.10.2</w:t>
      </w:r>
      <w:r w:rsidR="00381606">
        <w:rPr>
          <w:rFonts w:ascii="Lato" w:hAnsi="Lato"/>
          <w:color w:val="215D4B" w:themeColor="accent4" w:themeShade="80"/>
          <w:sz w:val="24"/>
          <w:szCs w:val="24"/>
          <w:lang w:val="en-US"/>
        </w:rPr>
        <w:tab/>
      </w:r>
      <w:r w:rsidRPr="00962020">
        <w:rPr>
          <w:rFonts w:ascii="Lato" w:hAnsi="Lato"/>
          <w:color w:val="215D4B" w:themeColor="accent4" w:themeShade="80"/>
          <w:sz w:val="24"/>
          <w:szCs w:val="24"/>
          <w:lang w:val="en-US"/>
        </w:rPr>
        <w:t xml:space="preserve">Stakeholder </w:t>
      </w:r>
      <w:r w:rsidR="002B4ABF">
        <w:rPr>
          <w:rFonts w:ascii="Lato" w:hAnsi="Lato"/>
          <w:color w:val="215D4B" w:themeColor="accent4" w:themeShade="80"/>
          <w:sz w:val="24"/>
          <w:szCs w:val="24"/>
          <w:lang w:val="en-US"/>
        </w:rPr>
        <w:t>m</w:t>
      </w:r>
      <w:r w:rsidRPr="00962020">
        <w:rPr>
          <w:rFonts w:ascii="Lato" w:hAnsi="Lato"/>
          <w:color w:val="215D4B" w:themeColor="accent4" w:themeShade="80"/>
          <w:sz w:val="24"/>
          <w:szCs w:val="24"/>
          <w:lang w:val="en-US"/>
        </w:rPr>
        <w:t>anagement</w:t>
      </w:r>
      <w:bookmarkEnd w:id="45"/>
    </w:p>
    <w:p w14:paraId="59F3F4BA" w14:textId="77777777" w:rsidR="005C48C1" w:rsidRPr="005C48C1" w:rsidRDefault="005C48C1" w:rsidP="005C48C1">
      <w:pPr>
        <w:rPr>
          <w:lang w:val="en-US"/>
        </w:rPr>
      </w:pPr>
    </w:p>
    <w:p w14:paraId="608D32E5" w14:textId="77777777" w:rsidR="00AD0978" w:rsidRDefault="00AD0978" w:rsidP="00AD0978">
      <w:pPr>
        <w:spacing w:line="360" w:lineRule="auto"/>
        <w:jc w:val="both"/>
        <w:rPr>
          <w:rFonts w:ascii="Lato" w:hAnsi="Lato"/>
          <w:lang w:val="en-US"/>
        </w:rPr>
      </w:pPr>
      <w:r w:rsidRPr="005C48C1">
        <w:rPr>
          <w:rFonts w:ascii="Lato" w:hAnsi="Lato"/>
          <w:color w:val="2D3538"/>
          <w:lang w:val="en-US"/>
        </w:rPr>
        <w:t>Effective stakeholder management is central to our approach. We believe that every project’s success depends on the alignment of all key stakeholders. TVMC ensures that stakeholders’ needs and expectations are met through a structured engagement process that fosters collaboration, builds relationships, and ensures clear communication.</w:t>
      </w:r>
    </w:p>
    <w:p w14:paraId="412A2E0E" w14:textId="77777777" w:rsidR="00AD0978" w:rsidRPr="00AD0978" w:rsidRDefault="00AD0978" w:rsidP="00AD0978">
      <w:pPr>
        <w:spacing w:line="360" w:lineRule="auto"/>
        <w:jc w:val="both"/>
        <w:rPr>
          <w:rFonts w:ascii="Lato" w:hAnsi="Lato"/>
          <w:lang w:val="en-US"/>
        </w:rPr>
      </w:pPr>
    </w:p>
    <w:p w14:paraId="23E65A5A" w14:textId="52AF0603" w:rsidR="00AD0978" w:rsidRPr="00374EB8" w:rsidRDefault="00AD0978" w:rsidP="00AD0978">
      <w:pPr>
        <w:spacing w:line="360" w:lineRule="auto"/>
        <w:jc w:val="both"/>
        <w:rPr>
          <w:rFonts w:ascii="Lato" w:hAnsi="Lato"/>
          <w:color w:val="2D3538"/>
          <w:lang w:val="en-US"/>
        </w:rPr>
      </w:pPr>
      <w:r w:rsidRPr="00374EB8">
        <w:rPr>
          <w:rFonts w:ascii="Lato" w:hAnsi="Lato"/>
          <w:color w:val="2D3538"/>
          <w:lang w:val="en-US"/>
        </w:rPr>
        <w:t xml:space="preserve">Key </w:t>
      </w:r>
      <w:r w:rsidR="00281352" w:rsidRPr="00374EB8">
        <w:rPr>
          <w:rFonts w:ascii="Lato" w:hAnsi="Lato"/>
          <w:color w:val="2D3538"/>
          <w:lang w:val="en-US"/>
        </w:rPr>
        <w:t>p</w:t>
      </w:r>
      <w:r w:rsidRPr="00374EB8">
        <w:rPr>
          <w:rFonts w:ascii="Lato" w:hAnsi="Lato"/>
          <w:color w:val="2D3538"/>
          <w:lang w:val="en-US"/>
        </w:rPr>
        <w:t>ractices:</w:t>
      </w:r>
    </w:p>
    <w:p w14:paraId="5724FC65" w14:textId="7682DF99" w:rsidR="00AD0978" w:rsidRPr="00374EB8" w:rsidRDefault="00AD0978" w:rsidP="00F977AA">
      <w:pPr>
        <w:pStyle w:val="ListParagraph"/>
        <w:numPr>
          <w:ilvl w:val="0"/>
          <w:numId w:val="31"/>
        </w:numPr>
        <w:spacing w:line="360" w:lineRule="auto"/>
        <w:jc w:val="both"/>
        <w:rPr>
          <w:rFonts w:ascii="Lato" w:hAnsi="Lato"/>
          <w:color w:val="2D3538"/>
          <w:lang w:val="en-US"/>
        </w:rPr>
      </w:pPr>
      <w:r w:rsidRPr="00374EB8">
        <w:rPr>
          <w:rFonts w:ascii="Lato" w:hAnsi="Lato"/>
          <w:color w:val="2D3538"/>
          <w:lang w:val="en-US"/>
        </w:rPr>
        <w:t xml:space="preserve">Stakeholder </w:t>
      </w:r>
      <w:r w:rsidR="00D03580">
        <w:rPr>
          <w:rFonts w:ascii="Lato" w:hAnsi="Lato"/>
          <w:color w:val="2D3538"/>
          <w:lang w:val="en-US"/>
        </w:rPr>
        <w:t>i</w:t>
      </w:r>
      <w:r w:rsidRPr="00374EB8">
        <w:rPr>
          <w:rFonts w:ascii="Lato" w:hAnsi="Lato"/>
          <w:color w:val="2D3538"/>
          <w:lang w:val="en-US"/>
        </w:rPr>
        <w:t xml:space="preserve">dentification and </w:t>
      </w:r>
      <w:r w:rsidR="00D03580">
        <w:rPr>
          <w:rFonts w:ascii="Lato" w:hAnsi="Lato"/>
          <w:color w:val="2D3538"/>
          <w:lang w:val="en-US"/>
        </w:rPr>
        <w:t>m</w:t>
      </w:r>
      <w:r w:rsidRPr="00374EB8">
        <w:rPr>
          <w:rFonts w:ascii="Lato" w:hAnsi="Lato"/>
          <w:color w:val="2D3538"/>
          <w:lang w:val="en-US"/>
        </w:rPr>
        <w:t>apping: We identify all relevant stakeholders early, assess their roles, interests, and influence, and prioritize communications based on their concerns.</w:t>
      </w:r>
    </w:p>
    <w:p w14:paraId="40F39664" w14:textId="1D94D5FC" w:rsidR="00AD0978" w:rsidRPr="00374EB8" w:rsidRDefault="00AD0978" w:rsidP="00F977AA">
      <w:pPr>
        <w:pStyle w:val="ListParagraph"/>
        <w:numPr>
          <w:ilvl w:val="0"/>
          <w:numId w:val="31"/>
        </w:numPr>
        <w:spacing w:line="360" w:lineRule="auto"/>
        <w:jc w:val="both"/>
        <w:rPr>
          <w:rFonts w:ascii="Lato" w:hAnsi="Lato"/>
          <w:color w:val="2D3538"/>
          <w:lang w:val="en-US"/>
        </w:rPr>
      </w:pPr>
      <w:r w:rsidRPr="00374EB8">
        <w:rPr>
          <w:rFonts w:ascii="Lato" w:hAnsi="Lato"/>
          <w:color w:val="2D3538"/>
          <w:lang w:val="en-US"/>
        </w:rPr>
        <w:t>Stakeholder-</w:t>
      </w:r>
      <w:r w:rsidR="00D9211E">
        <w:rPr>
          <w:rFonts w:ascii="Lato" w:hAnsi="Lato"/>
          <w:color w:val="2D3538"/>
          <w:lang w:val="en-US"/>
        </w:rPr>
        <w:t>s</w:t>
      </w:r>
      <w:r w:rsidRPr="00374EB8">
        <w:rPr>
          <w:rFonts w:ascii="Lato" w:hAnsi="Lato"/>
          <w:color w:val="2D3538"/>
          <w:lang w:val="en-US"/>
        </w:rPr>
        <w:t xml:space="preserve">pecific </w:t>
      </w:r>
      <w:r w:rsidR="00D9211E">
        <w:rPr>
          <w:rFonts w:ascii="Lato" w:hAnsi="Lato"/>
          <w:color w:val="2D3538"/>
          <w:lang w:val="en-US"/>
        </w:rPr>
        <w:t>c</w:t>
      </w:r>
      <w:r w:rsidRPr="00374EB8">
        <w:rPr>
          <w:rFonts w:ascii="Lato" w:hAnsi="Lato"/>
          <w:color w:val="2D3538"/>
          <w:lang w:val="en-US"/>
        </w:rPr>
        <w:t xml:space="preserve">ommunication </w:t>
      </w:r>
      <w:r w:rsidR="00D9211E">
        <w:rPr>
          <w:rFonts w:ascii="Lato" w:hAnsi="Lato"/>
          <w:color w:val="2D3538"/>
          <w:lang w:val="en-US"/>
        </w:rPr>
        <w:t>p</w:t>
      </w:r>
      <w:r w:rsidRPr="00374EB8">
        <w:rPr>
          <w:rFonts w:ascii="Lato" w:hAnsi="Lato"/>
          <w:color w:val="2D3538"/>
          <w:lang w:val="en-US"/>
        </w:rPr>
        <w:t>lans: Tailored communication strategies are developed based on stakeholder roles. For instance:</w:t>
      </w:r>
    </w:p>
    <w:p w14:paraId="5BDD6327" w14:textId="1C4EC7AD" w:rsidR="00AD0978" w:rsidRPr="00374EB8" w:rsidRDefault="00AD0978" w:rsidP="00F977AA">
      <w:pPr>
        <w:pStyle w:val="ListParagraph"/>
        <w:numPr>
          <w:ilvl w:val="1"/>
          <w:numId w:val="31"/>
        </w:numPr>
        <w:spacing w:line="360" w:lineRule="auto"/>
        <w:jc w:val="both"/>
        <w:rPr>
          <w:rFonts w:ascii="Lato" w:hAnsi="Lato"/>
          <w:color w:val="2D3538"/>
          <w:lang w:val="en-US"/>
        </w:rPr>
      </w:pPr>
      <w:r w:rsidRPr="00374EB8">
        <w:rPr>
          <w:rFonts w:ascii="Lato" w:hAnsi="Lato"/>
          <w:color w:val="2D3538"/>
          <w:lang w:val="en-US"/>
        </w:rPr>
        <w:t>Executive-</w:t>
      </w:r>
      <w:r w:rsidR="009B7E24">
        <w:rPr>
          <w:rFonts w:ascii="Lato" w:hAnsi="Lato"/>
          <w:color w:val="2D3538"/>
          <w:lang w:val="en-US"/>
        </w:rPr>
        <w:t>l</w:t>
      </w:r>
      <w:r w:rsidRPr="00374EB8">
        <w:rPr>
          <w:rFonts w:ascii="Lato" w:hAnsi="Lato"/>
          <w:color w:val="2D3538"/>
          <w:lang w:val="en-US"/>
        </w:rPr>
        <w:t xml:space="preserve">evel </w:t>
      </w:r>
      <w:r w:rsidR="009B7E24">
        <w:rPr>
          <w:rFonts w:ascii="Lato" w:hAnsi="Lato"/>
          <w:color w:val="2D3538"/>
          <w:lang w:val="en-US"/>
        </w:rPr>
        <w:t>c</w:t>
      </w:r>
      <w:r w:rsidRPr="00374EB8">
        <w:rPr>
          <w:rFonts w:ascii="Lato" w:hAnsi="Lato"/>
          <w:color w:val="2D3538"/>
          <w:lang w:val="en-US"/>
        </w:rPr>
        <w:t>ommunication: Summarized progress reports and strategic insights.</w:t>
      </w:r>
    </w:p>
    <w:p w14:paraId="5731AD6D" w14:textId="53DB639C" w:rsidR="00AD0978" w:rsidRPr="00374EB8" w:rsidRDefault="00AD0978" w:rsidP="00F977AA">
      <w:pPr>
        <w:pStyle w:val="ListParagraph"/>
        <w:numPr>
          <w:ilvl w:val="1"/>
          <w:numId w:val="31"/>
        </w:numPr>
        <w:spacing w:line="360" w:lineRule="auto"/>
        <w:jc w:val="both"/>
        <w:rPr>
          <w:rFonts w:ascii="Lato" w:hAnsi="Lato"/>
          <w:color w:val="2D3538"/>
          <w:lang w:val="en-US"/>
        </w:rPr>
      </w:pPr>
      <w:r w:rsidRPr="00374EB8">
        <w:rPr>
          <w:rFonts w:ascii="Lato" w:hAnsi="Lato"/>
          <w:color w:val="2D3538"/>
          <w:lang w:val="en-US"/>
        </w:rPr>
        <w:t xml:space="preserve">Operational </w:t>
      </w:r>
      <w:r w:rsidR="00626883">
        <w:rPr>
          <w:rFonts w:ascii="Lato" w:hAnsi="Lato"/>
          <w:color w:val="2D3538"/>
          <w:lang w:val="en-US"/>
        </w:rPr>
        <w:t>t</w:t>
      </w:r>
      <w:r w:rsidR="00626883" w:rsidRPr="00374EB8">
        <w:rPr>
          <w:rFonts w:ascii="Lato" w:hAnsi="Lato"/>
          <w:color w:val="2D3538"/>
          <w:lang w:val="en-US"/>
        </w:rPr>
        <w:t>eams’</w:t>
      </w:r>
      <w:r w:rsidRPr="00374EB8">
        <w:rPr>
          <w:rFonts w:ascii="Lato" w:hAnsi="Lato"/>
          <w:color w:val="2D3538"/>
          <w:lang w:val="en-US"/>
        </w:rPr>
        <w:t xml:space="preserve"> </w:t>
      </w:r>
      <w:r w:rsidR="009B7E24">
        <w:rPr>
          <w:rFonts w:ascii="Lato" w:hAnsi="Lato"/>
          <w:color w:val="2D3538"/>
          <w:lang w:val="en-US"/>
        </w:rPr>
        <w:t>c</w:t>
      </w:r>
      <w:r w:rsidRPr="00374EB8">
        <w:rPr>
          <w:rFonts w:ascii="Lato" w:hAnsi="Lato"/>
          <w:color w:val="2D3538"/>
          <w:lang w:val="en-US"/>
        </w:rPr>
        <w:t>ommunication: Detailed instructions and actionable steps.</w:t>
      </w:r>
    </w:p>
    <w:p w14:paraId="27D71BC5" w14:textId="063169C3" w:rsidR="00AD0978" w:rsidRPr="00374EB8" w:rsidRDefault="00AD0978" w:rsidP="00F977AA">
      <w:pPr>
        <w:pStyle w:val="ListParagraph"/>
        <w:numPr>
          <w:ilvl w:val="0"/>
          <w:numId w:val="31"/>
        </w:numPr>
        <w:spacing w:line="360" w:lineRule="auto"/>
        <w:jc w:val="both"/>
        <w:rPr>
          <w:rFonts w:ascii="Lato" w:hAnsi="Lato"/>
          <w:color w:val="2D3538"/>
          <w:lang w:val="en-US"/>
        </w:rPr>
      </w:pPr>
      <w:r w:rsidRPr="00374EB8">
        <w:rPr>
          <w:rFonts w:ascii="Lato" w:hAnsi="Lato"/>
          <w:color w:val="2D3538"/>
          <w:lang w:val="en-US"/>
        </w:rPr>
        <w:t xml:space="preserve">Active </w:t>
      </w:r>
      <w:r w:rsidR="00626883">
        <w:rPr>
          <w:rFonts w:ascii="Lato" w:hAnsi="Lato"/>
          <w:color w:val="2D3538"/>
          <w:lang w:val="en-US"/>
        </w:rPr>
        <w:t>r</w:t>
      </w:r>
      <w:r w:rsidRPr="00374EB8">
        <w:rPr>
          <w:rFonts w:ascii="Lato" w:hAnsi="Lato"/>
          <w:color w:val="2D3538"/>
          <w:lang w:val="en-US"/>
        </w:rPr>
        <w:t xml:space="preserve">elationship </w:t>
      </w:r>
      <w:r w:rsidR="00626883">
        <w:rPr>
          <w:rFonts w:ascii="Lato" w:hAnsi="Lato"/>
          <w:color w:val="2D3538"/>
          <w:lang w:val="en-US"/>
        </w:rPr>
        <w:t>b</w:t>
      </w:r>
      <w:r w:rsidRPr="00374EB8">
        <w:rPr>
          <w:rFonts w:ascii="Lato" w:hAnsi="Lato"/>
          <w:color w:val="2D3538"/>
          <w:lang w:val="en-US"/>
        </w:rPr>
        <w:t>uilding: We nurture stakeholder relationships, ensuring consistent communication and alignment through one-on-one and team meetings.</w:t>
      </w:r>
    </w:p>
    <w:p w14:paraId="025120FF" w14:textId="60F644C7" w:rsidR="00AD0978" w:rsidRPr="00374EB8" w:rsidRDefault="00AD0978" w:rsidP="00F977AA">
      <w:pPr>
        <w:pStyle w:val="ListParagraph"/>
        <w:numPr>
          <w:ilvl w:val="0"/>
          <w:numId w:val="31"/>
        </w:numPr>
        <w:spacing w:line="360" w:lineRule="auto"/>
        <w:jc w:val="both"/>
        <w:rPr>
          <w:rFonts w:ascii="Lato" w:hAnsi="Lato"/>
          <w:lang w:val="en-US"/>
        </w:rPr>
      </w:pPr>
      <w:r w:rsidRPr="00374EB8">
        <w:rPr>
          <w:rFonts w:ascii="Lato" w:hAnsi="Lato"/>
          <w:color w:val="2D3538"/>
          <w:lang w:val="en-US"/>
        </w:rPr>
        <w:t xml:space="preserve">Conflict </w:t>
      </w:r>
      <w:r w:rsidR="00ED2CC2">
        <w:rPr>
          <w:rFonts w:ascii="Lato" w:hAnsi="Lato"/>
          <w:color w:val="2D3538"/>
          <w:lang w:val="en-US"/>
        </w:rPr>
        <w:t>r</w:t>
      </w:r>
      <w:r w:rsidRPr="00374EB8">
        <w:rPr>
          <w:rFonts w:ascii="Lato" w:hAnsi="Lato"/>
          <w:color w:val="2D3538"/>
          <w:lang w:val="en-US"/>
        </w:rPr>
        <w:t>esolution: Proactively addressing potential conflicts by facilitating discussions, mediating disputes, and seeking consensus-driven solutions.</w:t>
      </w:r>
    </w:p>
    <w:p w14:paraId="7D6B9499" w14:textId="4FA33CDE" w:rsidR="00AD0978" w:rsidRPr="00AD0978" w:rsidRDefault="00AD0978" w:rsidP="00AD0978">
      <w:pPr>
        <w:spacing w:line="360" w:lineRule="auto"/>
        <w:jc w:val="both"/>
        <w:rPr>
          <w:rFonts w:ascii="Lato" w:hAnsi="Lato"/>
          <w:lang w:val="en-US"/>
        </w:rPr>
      </w:pPr>
    </w:p>
    <w:p w14:paraId="2330BA1B" w14:textId="1709F1C3" w:rsidR="00AD0978" w:rsidRDefault="00AD0978" w:rsidP="00933298">
      <w:pPr>
        <w:pStyle w:val="Heading3"/>
        <w:spacing w:before="80"/>
        <w:rPr>
          <w:rFonts w:ascii="Lato" w:hAnsi="Lato"/>
          <w:color w:val="215D4B" w:themeColor="accent4" w:themeShade="80"/>
          <w:sz w:val="24"/>
          <w:szCs w:val="24"/>
          <w:lang w:val="en-US"/>
        </w:rPr>
      </w:pPr>
      <w:bookmarkStart w:id="46" w:name="_Toc194955620"/>
      <w:r w:rsidRPr="00933298">
        <w:rPr>
          <w:rFonts w:ascii="Lato" w:hAnsi="Lato"/>
          <w:color w:val="215D4B" w:themeColor="accent4" w:themeShade="80"/>
          <w:sz w:val="24"/>
          <w:szCs w:val="24"/>
          <w:lang w:val="en-US"/>
        </w:rPr>
        <w:t xml:space="preserve">1.10.3. Transparency and </w:t>
      </w:r>
      <w:r w:rsidR="00FB5184">
        <w:rPr>
          <w:rFonts w:ascii="Lato" w:hAnsi="Lato"/>
          <w:color w:val="215D4B" w:themeColor="accent4" w:themeShade="80"/>
          <w:sz w:val="24"/>
          <w:szCs w:val="24"/>
          <w:lang w:val="en-US"/>
        </w:rPr>
        <w:t>r</w:t>
      </w:r>
      <w:r w:rsidRPr="00933298">
        <w:rPr>
          <w:rFonts w:ascii="Lato" w:hAnsi="Lato"/>
          <w:color w:val="215D4B" w:themeColor="accent4" w:themeShade="80"/>
          <w:sz w:val="24"/>
          <w:szCs w:val="24"/>
          <w:lang w:val="en-US"/>
        </w:rPr>
        <w:t>eporting</w:t>
      </w:r>
      <w:bookmarkEnd w:id="46"/>
    </w:p>
    <w:p w14:paraId="1F7D6F76" w14:textId="77777777" w:rsidR="00933298" w:rsidRPr="00933298" w:rsidRDefault="00933298" w:rsidP="00933298">
      <w:pPr>
        <w:rPr>
          <w:lang w:val="en-US"/>
        </w:rPr>
      </w:pPr>
    </w:p>
    <w:p w14:paraId="1F60666B" w14:textId="2884EAA8" w:rsidR="00AD0978" w:rsidRDefault="00AD0978" w:rsidP="00AD0978">
      <w:pPr>
        <w:spacing w:line="360" w:lineRule="auto"/>
        <w:jc w:val="both"/>
        <w:rPr>
          <w:rFonts w:ascii="Lato" w:hAnsi="Lato"/>
          <w:lang w:val="en-US"/>
        </w:rPr>
      </w:pPr>
      <w:r w:rsidRPr="00933298">
        <w:rPr>
          <w:rFonts w:ascii="Lato" w:hAnsi="Lato"/>
          <w:color w:val="2D3538"/>
          <w:lang w:val="en-US"/>
        </w:rPr>
        <w:t>Transparency is at the heart of our approach. We believe that clear, consistent communication through comprehensive updates ensures trust and accountability at every project stage.</w:t>
      </w:r>
    </w:p>
    <w:p w14:paraId="26C5DAC9" w14:textId="77777777" w:rsidR="00AD0978" w:rsidRDefault="00AD0978" w:rsidP="00AD0978">
      <w:pPr>
        <w:spacing w:line="360" w:lineRule="auto"/>
        <w:jc w:val="both"/>
        <w:rPr>
          <w:rFonts w:ascii="Lato" w:hAnsi="Lato"/>
          <w:lang w:val="en-US"/>
        </w:rPr>
      </w:pPr>
    </w:p>
    <w:p w14:paraId="5727BB28" w14:textId="77777777" w:rsidR="004D06E7" w:rsidRPr="00AD0978" w:rsidRDefault="004D06E7" w:rsidP="00AD0978">
      <w:pPr>
        <w:spacing w:line="360" w:lineRule="auto"/>
        <w:jc w:val="both"/>
        <w:rPr>
          <w:rFonts w:ascii="Lato" w:hAnsi="Lato"/>
          <w:lang w:val="en-US"/>
        </w:rPr>
      </w:pPr>
    </w:p>
    <w:p w14:paraId="5045CAB9" w14:textId="48042A96" w:rsidR="00AD0978" w:rsidRPr="005B4A87" w:rsidRDefault="00AD0978" w:rsidP="00AD0978">
      <w:pPr>
        <w:spacing w:line="360" w:lineRule="auto"/>
        <w:jc w:val="both"/>
        <w:rPr>
          <w:rFonts w:ascii="Lato" w:hAnsi="Lato"/>
          <w:color w:val="2D3538"/>
          <w:lang w:val="en-US"/>
        </w:rPr>
      </w:pPr>
      <w:r w:rsidRPr="005B4A87">
        <w:rPr>
          <w:rFonts w:ascii="Lato" w:hAnsi="Lato"/>
          <w:color w:val="2D3538"/>
          <w:lang w:val="en-US"/>
        </w:rPr>
        <w:lastRenderedPageBreak/>
        <w:t xml:space="preserve">Key </w:t>
      </w:r>
      <w:r w:rsidR="00B1196F" w:rsidRPr="005B4A87">
        <w:rPr>
          <w:rFonts w:ascii="Lato" w:hAnsi="Lato"/>
          <w:color w:val="2D3538"/>
          <w:lang w:val="en-US"/>
        </w:rPr>
        <w:t>p</w:t>
      </w:r>
      <w:r w:rsidRPr="005B4A87">
        <w:rPr>
          <w:rFonts w:ascii="Lato" w:hAnsi="Lato"/>
          <w:color w:val="2D3538"/>
          <w:lang w:val="en-US"/>
        </w:rPr>
        <w:t>ractices:</w:t>
      </w:r>
    </w:p>
    <w:p w14:paraId="207EE95C" w14:textId="4EDDEC16" w:rsidR="00AD0978" w:rsidRPr="005B4A87" w:rsidRDefault="00AD0978" w:rsidP="00F977AA">
      <w:pPr>
        <w:pStyle w:val="ListParagraph"/>
        <w:numPr>
          <w:ilvl w:val="0"/>
          <w:numId w:val="32"/>
        </w:numPr>
        <w:spacing w:line="360" w:lineRule="auto"/>
        <w:ind w:left="360"/>
        <w:jc w:val="both"/>
        <w:rPr>
          <w:rFonts w:ascii="Lato" w:hAnsi="Lato"/>
          <w:color w:val="2D3538"/>
          <w:lang w:val="en-US"/>
        </w:rPr>
      </w:pPr>
      <w:r w:rsidRPr="005B4A87">
        <w:rPr>
          <w:rFonts w:ascii="Lato" w:hAnsi="Lato"/>
          <w:color w:val="2D3538"/>
          <w:lang w:val="en-US"/>
        </w:rPr>
        <w:t xml:space="preserve">Progress </w:t>
      </w:r>
      <w:r w:rsidR="005B4A87">
        <w:rPr>
          <w:rFonts w:ascii="Lato" w:hAnsi="Lato"/>
          <w:color w:val="2D3538"/>
          <w:lang w:val="en-US"/>
        </w:rPr>
        <w:t>u</w:t>
      </w:r>
      <w:r w:rsidRPr="005B4A87">
        <w:rPr>
          <w:rFonts w:ascii="Lato" w:hAnsi="Lato"/>
          <w:color w:val="2D3538"/>
          <w:lang w:val="en-US"/>
        </w:rPr>
        <w:t>pdates: We provide detailed reports at regular intervals, including:</w:t>
      </w:r>
    </w:p>
    <w:p w14:paraId="3FCB3335" w14:textId="77777777" w:rsidR="00AD0978" w:rsidRPr="005B4A87" w:rsidRDefault="00AD0978" w:rsidP="00F977AA">
      <w:pPr>
        <w:pStyle w:val="ListParagraph"/>
        <w:numPr>
          <w:ilvl w:val="1"/>
          <w:numId w:val="32"/>
        </w:numPr>
        <w:spacing w:line="360" w:lineRule="auto"/>
        <w:ind w:left="1080"/>
        <w:jc w:val="both"/>
        <w:rPr>
          <w:rFonts w:ascii="Lato" w:hAnsi="Lato"/>
          <w:color w:val="2D3538"/>
          <w:lang w:val="en-US"/>
        </w:rPr>
      </w:pPr>
      <w:r w:rsidRPr="005B4A87">
        <w:rPr>
          <w:rFonts w:ascii="Lato" w:hAnsi="Lato"/>
          <w:color w:val="2D3538"/>
          <w:lang w:val="en-US"/>
        </w:rPr>
        <w:t>Current project status and recent achievements.</w:t>
      </w:r>
    </w:p>
    <w:p w14:paraId="71784859" w14:textId="77777777" w:rsidR="00AD0978" w:rsidRPr="005B4A87" w:rsidRDefault="00AD0978" w:rsidP="00F977AA">
      <w:pPr>
        <w:pStyle w:val="ListParagraph"/>
        <w:numPr>
          <w:ilvl w:val="1"/>
          <w:numId w:val="32"/>
        </w:numPr>
        <w:spacing w:line="360" w:lineRule="auto"/>
        <w:ind w:left="1080"/>
        <w:jc w:val="both"/>
        <w:rPr>
          <w:rFonts w:ascii="Lato" w:hAnsi="Lato"/>
          <w:color w:val="2D3538"/>
          <w:lang w:val="en-US"/>
        </w:rPr>
      </w:pPr>
      <w:r w:rsidRPr="005B4A87">
        <w:rPr>
          <w:rFonts w:ascii="Lato" w:hAnsi="Lato"/>
          <w:color w:val="2D3538"/>
          <w:lang w:val="en-US"/>
        </w:rPr>
        <w:t>Upcoming tasks and milestones.</w:t>
      </w:r>
    </w:p>
    <w:p w14:paraId="2E7C8534" w14:textId="77777777" w:rsidR="00AD0978" w:rsidRPr="005B4A87" w:rsidRDefault="00AD0978" w:rsidP="00F977AA">
      <w:pPr>
        <w:pStyle w:val="ListParagraph"/>
        <w:numPr>
          <w:ilvl w:val="1"/>
          <w:numId w:val="32"/>
        </w:numPr>
        <w:spacing w:line="360" w:lineRule="auto"/>
        <w:ind w:left="1080"/>
        <w:jc w:val="both"/>
        <w:rPr>
          <w:rFonts w:ascii="Lato" w:hAnsi="Lato"/>
          <w:color w:val="2D3538"/>
          <w:lang w:val="en-US"/>
        </w:rPr>
      </w:pPr>
      <w:r w:rsidRPr="005B4A87">
        <w:rPr>
          <w:rFonts w:ascii="Lato" w:hAnsi="Lato"/>
          <w:color w:val="2D3538"/>
          <w:lang w:val="en-US"/>
        </w:rPr>
        <w:t>Potential risks and mitigation strategies.</w:t>
      </w:r>
    </w:p>
    <w:p w14:paraId="0312350A" w14:textId="5341D02D" w:rsidR="00AD0978" w:rsidRPr="005B4A87" w:rsidRDefault="00AD0978" w:rsidP="00F977AA">
      <w:pPr>
        <w:pStyle w:val="ListParagraph"/>
        <w:numPr>
          <w:ilvl w:val="0"/>
          <w:numId w:val="32"/>
        </w:numPr>
        <w:spacing w:line="360" w:lineRule="auto"/>
        <w:ind w:left="360"/>
        <w:jc w:val="both"/>
        <w:rPr>
          <w:rFonts w:ascii="Lato" w:hAnsi="Lato"/>
          <w:color w:val="2D3538"/>
          <w:lang w:val="en-US"/>
        </w:rPr>
      </w:pPr>
      <w:r w:rsidRPr="005B4A87">
        <w:rPr>
          <w:rFonts w:ascii="Lato" w:hAnsi="Lato"/>
          <w:color w:val="2D3538"/>
          <w:lang w:val="en-US"/>
        </w:rPr>
        <w:t xml:space="preserve">Milestone </w:t>
      </w:r>
      <w:r w:rsidR="008805E4">
        <w:rPr>
          <w:rFonts w:ascii="Lato" w:hAnsi="Lato"/>
          <w:color w:val="2D3538"/>
          <w:lang w:val="en-US"/>
        </w:rPr>
        <w:t>t</w:t>
      </w:r>
      <w:r w:rsidRPr="005B4A87">
        <w:rPr>
          <w:rFonts w:ascii="Lato" w:hAnsi="Lato"/>
          <w:color w:val="2D3538"/>
          <w:lang w:val="en-US"/>
        </w:rPr>
        <w:t>racking: Projects are divided into clear milestones, with deliverables and timelines tracked through tools like Gantt charts, dashboards, and project management software.</w:t>
      </w:r>
    </w:p>
    <w:p w14:paraId="2AB0DBB6" w14:textId="4757AF74" w:rsidR="00AD0978" w:rsidRPr="005B4A87" w:rsidRDefault="00AD0978" w:rsidP="00F977AA">
      <w:pPr>
        <w:pStyle w:val="ListParagraph"/>
        <w:numPr>
          <w:ilvl w:val="0"/>
          <w:numId w:val="32"/>
        </w:numPr>
        <w:spacing w:line="360" w:lineRule="auto"/>
        <w:ind w:left="360"/>
        <w:jc w:val="both"/>
        <w:rPr>
          <w:rFonts w:ascii="Lato" w:hAnsi="Lato"/>
          <w:color w:val="2D3538"/>
          <w:lang w:val="en-US"/>
        </w:rPr>
      </w:pPr>
      <w:r w:rsidRPr="005B4A87">
        <w:rPr>
          <w:rFonts w:ascii="Lato" w:hAnsi="Lato"/>
          <w:color w:val="2D3538"/>
          <w:lang w:val="en-US"/>
        </w:rPr>
        <w:t xml:space="preserve">Performance </w:t>
      </w:r>
      <w:r w:rsidR="003D71A9">
        <w:rPr>
          <w:rFonts w:ascii="Lato" w:hAnsi="Lato"/>
          <w:color w:val="2D3538"/>
          <w:lang w:val="en-US"/>
        </w:rPr>
        <w:t>m</w:t>
      </w:r>
      <w:r w:rsidRPr="005B4A87">
        <w:rPr>
          <w:rFonts w:ascii="Lato" w:hAnsi="Lato"/>
          <w:color w:val="2D3538"/>
          <w:lang w:val="en-US"/>
        </w:rPr>
        <w:t>etrics: We provide both quantitative and qualitative performance indicators, including:</w:t>
      </w:r>
    </w:p>
    <w:p w14:paraId="5DE99E78" w14:textId="77777777" w:rsidR="00AD0978" w:rsidRPr="005B4A87" w:rsidRDefault="00AD0978" w:rsidP="00F977AA">
      <w:pPr>
        <w:pStyle w:val="ListParagraph"/>
        <w:numPr>
          <w:ilvl w:val="1"/>
          <w:numId w:val="32"/>
        </w:numPr>
        <w:spacing w:line="360" w:lineRule="auto"/>
        <w:ind w:left="1080"/>
        <w:jc w:val="both"/>
        <w:rPr>
          <w:rFonts w:ascii="Lato" w:hAnsi="Lato"/>
          <w:color w:val="2D3538"/>
          <w:lang w:val="en-US"/>
        </w:rPr>
      </w:pPr>
      <w:r w:rsidRPr="005B4A87">
        <w:rPr>
          <w:rFonts w:ascii="Lato" w:hAnsi="Lato"/>
          <w:color w:val="2D3538"/>
          <w:lang w:val="en-US"/>
        </w:rPr>
        <w:t>Budget utilization vs. planned budget.</w:t>
      </w:r>
    </w:p>
    <w:p w14:paraId="66715B20" w14:textId="77777777" w:rsidR="00AD0978" w:rsidRPr="005B4A87" w:rsidRDefault="00AD0978" w:rsidP="00F977AA">
      <w:pPr>
        <w:pStyle w:val="ListParagraph"/>
        <w:numPr>
          <w:ilvl w:val="1"/>
          <w:numId w:val="32"/>
        </w:numPr>
        <w:spacing w:line="360" w:lineRule="auto"/>
        <w:ind w:left="1080"/>
        <w:jc w:val="both"/>
        <w:rPr>
          <w:rFonts w:ascii="Lato" w:hAnsi="Lato"/>
          <w:color w:val="2D3538"/>
          <w:lang w:val="en-US"/>
        </w:rPr>
      </w:pPr>
      <w:r w:rsidRPr="005B4A87">
        <w:rPr>
          <w:rFonts w:ascii="Lato" w:hAnsi="Lato"/>
          <w:color w:val="2D3538"/>
          <w:lang w:val="en-US"/>
        </w:rPr>
        <w:t>Timeline adherence and variance tracking.</w:t>
      </w:r>
    </w:p>
    <w:p w14:paraId="25C1CC4B" w14:textId="77777777" w:rsidR="00AD0978" w:rsidRPr="005B4A87" w:rsidRDefault="00AD0978" w:rsidP="00F977AA">
      <w:pPr>
        <w:pStyle w:val="ListParagraph"/>
        <w:numPr>
          <w:ilvl w:val="1"/>
          <w:numId w:val="32"/>
        </w:numPr>
        <w:spacing w:line="360" w:lineRule="auto"/>
        <w:ind w:left="1080"/>
        <w:jc w:val="both"/>
        <w:rPr>
          <w:rFonts w:ascii="Lato" w:hAnsi="Lato"/>
          <w:color w:val="2D3538"/>
          <w:lang w:val="en-US"/>
        </w:rPr>
      </w:pPr>
      <w:r w:rsidRPr="005B4A87">
        <w:rPr>
          <w:rFonts w:ascii="Lato" w:hAnsi="Lato"/>
          <w:color w:val="2D3538"/>
          <w:lang w:val="en-US"/>
        </w:rPr>
        <w:t>Client satisfaction scores and feedback summaries.</w:t>
      </w:r>
    </w:p>
    <w:p w14:paraId="16C721C8" w14:textId="78F67042" w:rsidR="00AD0978" w:rsidRPr="005B4A87" w:rsidRDefault="00AD0978" w:rsidP="00F977AA">
      <w:pPr>
        <w:pStyle w:val="ListParagraph"/>
        <w:numPr>
          <w:ilvl w:val="0"/>
          <w:numId w:val="32"/>
        </w:numPr>
        <w:spacing w:line="360" w:lineRule="auto"/>
        <w:ind w:left="360"/>
        <w:jc w:val="both"/>
        <w:rPr>
          <w:rFonts w:ascii="Lato" w:hAnsi="Lato"/>
          <w:color w:val="2D3538"/>
          <w:lang w:val="en-US"/>
        </w:rPr>
      </w:pPr>
      <w:r w:rsidRPr="005B4A87">
        <w:rPr>
          <w:rFonts w:ascii="Lato" w:hAnsi="Lato"/>
          <w:color w:val="2D3538"/>
          <w:lang w:val="en-US"/>
        </w:rPr>
        <w:t xml:space="preserve">Collaborative </w:t>
      </w:r>
      <w:r w:rsidR="00F82F86">
        <w:rPr>
          <w:rFonts w:ascii="Lato" w:hAnsi="Lato"/>
          <w:color w:val="2D3538"/>
          <w:lang w:val="en-US"/>
        </w:rPr>
        <w:t>t</w:t>
      </w:r>
      <w:r w:rsidRPr="005B4A87">
        <w:rPr>
          <w:rFonts w:ascii="Lato" w:hAnsi="Lato"/>
          <w:color w:val="2D3538"/>
          <w:lang w:val="en-US"/>
        </w:rPr>
        <w:t>ools: We use digital collaboration tools (e.g., Microsoft Teams, Slack, Asana) to offer real-time project visibility, facilitate document sharing, and ensure instant client communication.</w:t>
      </w:r>
    </w:p>
    <w:p w14:paraId="7067A289" w14:textId="6379451C" w:rsidR="00AD0978" w:rsidRPr="005B4A87" w:rsidRDefault="00AD0978" w:rsidP="00F977AA">
      <w:pPr>
        <w:pStyle w:val="ListParagraph"/>
        <w:numPr>
          <w:ilvl w:val="0"/>
          <w:numId w:val="32"/>
        </w:numPr>
        <w:spacing w:line="360" w:lineRule="auto"/>
        <w:ind w:left="360"/>
        <w:jc w:val="both"/>
        <w:rPr>
          <w:rFonts w:ascii="Lato" w:hAnsi="Lato"/>
          <w:color w:val="2D3538"/>
          <w:lang w:val="en-US"/>
        </w:rPr>
      </w:pPr>
      <w:r w:rsidRPr="005B4A87">
        <w:rPr>
          <w:rFonts w:ascii="Lato" w:hAnsi="Lato"/>
          <w:color w:val="2D3538"/>
          <w:lang w:val="en-US"/>
        </w:rPr>
        <w:t>Post-</w:t>
      </w:r>
      <w:r w:rsidR="00D0125C">
        <w:rPr>
          <w:rFonts w:ascii="Lato" w:hAnsi="Lato"/>
          <w:color w:val="2D3538"/>
          <w:lang w:val="en-US"/>
        </w:rPr>
        <w:t>e</w:t>
      </w:r>
      <w:r w:rsidRPr="005B4A87">
        <w:rPr>
          <w:rFonts w:ascii="Lato" w:hAnsi="Lato"/>
          <w:color w:val="2D3538"/>
          <w:lang w:val="en-US"/>
        </w:rPr>
        <w:t xml:space="preserve">ngagement </w:t>
      </w:r>
      <w:r w:rsidR="00D0125C">
        <w:rPr>
          <w:rFonts w:ascii="Lato" w:hAnsi="Lato"/>
          <w:color w:val="2D3538"/>
          <w:lang w:val="en-US"/>
        </w:rPr>
        <w:t>r</w:t>
      </w:r>
      <w:r w:rsidRPr="005B4A87">
        <w:rPr>
          <w:rFonts w:ascii="Lato" w:hAnsi="Lato"/>
          <w:color w:val="2D3538"/>
          <w:lang w:val="en-US"/>
        </w:rPr>
        <w:t>eview: After project completion, we deliver a final report highlighting the results, lessons learned, and recommendations for future engagements, ensuring ongoing improvement.</w:t>
      </w:r>
    </w:p>
    <w:p w14:paraId="52D35A67" w14:textId="0184BED8" w:rsidR="00AD0978" w:rsidRPr="00AD0978" w:rsidRDefault="00AD0978" w:rsidP="00AD0978">
      <w:pPr>
        <w:spacing w:line="360" w:lineRule="auto"/>
        <w:jc w:val="both"/>
        <w:rPr>
          <w:rFonts w:ascii="Lato" w:hAnsi="Lato"/>
          <w:lang w:val="en-US"/>
        </w:rPr>
      </w:pPr>
    </w:p>
    <w:p w14:paraId="11400C58" w14:textId="14DBDE70" w:rsidR="00AD0978" w:rsidRDefault="00AD0978" w:rsidP="0086481D">
      <w:pPr>
        <w:pStyle w:val="Heading3"/>
        <w:spacing w:before="80"/>
        <w:rPr>
          <w:rFonts w:ascii="Lato" w:hAnsi="Lato"/>
          <w:color w:val="215D4B" w:themeColor="accent4" w:themeShade="80"/>
          <w:sz w:val="24"/>
          <w:szCs w:val="24"/>
          <w:lang w:val="en-US"/>
        </w:rPr>
      </w:pPr>
      <w:bookmarkStart w:id="47" w:name="_Toc194955621"/>
      <w:r w:rsidRPr="0086481D">
        <w:rPr>
          <w:rFonts w:ascii="Lato" w:hAnsi="Lato"/>
          <w:color w:val="215D4B" w:themeColor="accent4" w:themeShade="80"/>
          <w:sz w:val="24"/>
          <w:szCs w:val="24"/>
          <w:lang w:val="en-US"/>
        </w:rPr>
        <w:t xml:space="preserve">1.10.4. TVMC's </w:t>
      </w:r>
      <w:r w:rsidR="008318CD">
        <w:rPr>
          <w:rFonts w:ascii="Lato" w:hAnsi="Lato"/>
          <w:color w:val="215D4B" w:themeColor="accent4" w:themeShade="80"/>
          <w:sz w:val="24"/>
          <w:szCs w:val="24"/>
          <w:lang w:val="en-US"/>
        </w:rPr>
        <w:t>s</w:t>
      </w:r>
      <w:r w:rsidRPr="0086481D">
        <w:rPr>
          <w:rFonts w:ascii="Lato" w:hAnsi="Lato"/>
          <w:color w:val="215D4B" w:themeColor="accent4" w:themeShade="80"/>
          <w:sz w:val="24"/>
          <w:szCs w:val="24"/>
          <w:lang w:val="en-US"/>
        </w:rPr>
        <w:t xml:space="preserve">trengths in </w:t>
      </w:r>
      <w:r w:rsidR="008318CD">
        <w:rPr>
          <w:rFonts w:ascii="Lato" w:hAnsi="Lato"/>
          <w:color w:val="215D4B" w:themeColor="accent4" w:themeShade="80"/>
          <w:sz w:val="24"/>
          <w:szCs w:val="24"/>
          <w:lang w:val="en-US"/>
        </w:rPr>
        <w:t>c</w:t>
      </w:r>
      <w:r w:rsidRPr="0086481D">
        <w:rPr>
          <w:rFonts w:ascii="Lato" w:hAnsi="Lato"/>
          <w:color w:val="215D4B" w:themeColor="accent4" w:themeShade="80"/>
          <w:sz w:val="24"/>
          <w:szCs w:val="24"/>
          <w:lang w:val="en-US"/>
        </w:rPr>
        <w:t xml:space="preserve">ommunication and </w:t>
      </w:r>
      <w:r w:rsidR="008318CD">
        <w:rPr>
          <w:rFonts w:ascii="Lato" w:hAnsi="Lato"/>
          <w:color w:val="215D4B" w:themeColor="accent4" w:themeShade="80"/>
          <w:sz w:val="24"/>
          <w:szCs w:val="24"/>
          <w:lang w:val="en-US"/>
        </w:rPr>
        <w:t>c</w:t>
      </w:r>
      <w:r w:rsidRPr="0086481D">
        <w:rPr>
          <w:rFonts w:ascii="Lato" w:hAnsi="Lato"/>
          <w:color w:val="215D4B" w:themeColor="accent4" w:themeShade="80"/>
          <w:sz w:val="24"/>
          <w:szCs w:val="24"/>
          <w:lang w:val="en-US"/>
        </w:rPr>
        <w:t>ollaboration</w:t>
      </w:r>
      <w:bookmarkEnd w:id="47"/>
    </w:p>
    <w:p w14:paraId="12800893" w14:textId="77777777" w:rsidR="0086481D" w:rsidRPr="0086481D" w:rsidRDefault="0086481D" w:rsidP="0086481D">
      <w:pPr>
        <w:rPr>
          <w:lang w:val="en-US"/>
        </w:rPr>
      </w:pPr>
    </w:p>
    <w:p w14:paraId="61264729" w14:textId="4EDFC9A1" w:rsidR="00AD0978" w:rsidRPr="0086481D" w:rsidRDefault="00AD0978" w:rsidP="00F977AA">
      <w:pPr>
        <w:pStyle w:val="ListParagraph"/>
        <w:numPr>
          <w:ilvl w:val="0"/>
          <w:numId w:val="33"/>
        </w:numPr>
        <w:spacing w:line="360" w:lineRule="auto"/>
        <w:jc w:val="both"/>
        <w:rPr>
          <w:rFonts w:ascii="Lato" w:hAnsi="Lato"/>
          <w:color w:val="2D3538"/>
          <w:lang w:val="en-US"/>
        </w:rPr>
      </w:pPr>
      <w:r w:rsidRPr="0086481D">
        <w:rPr>
          <w:rFonts w:ascii="Lato" w:hAnsi="Lato"/>
          <w:color w:val="2D3538"/>
          <w:lang w:val="en-US"/>
        </w:rPr>
        <w:t xml:space="preserve">Proactive </w:t>
      </w:r>
      <w:r w:rsidR="0086481D">
        <w:rPr>
          <w:rFonts w:ascii="Lato" w:hAnsi="Lato"/>
          <w:color w:val="2D3538"/>
          <w:lang w:val="en-US"/>
        </w:rPr>
        <w:t>e</w:t>
      </w:r>
      <w:r w:rsidRPr="0086481D">
        <w:rPr>
          <w:rFonts w:ascii="Lato" w:hAnsi="Lato"/>
          <w:color w:val="2D3538"/>
          <w:lang w:val="en-US"/>
        </w:rPr>
        <w:t xml:space="preserve">ngagement: We anticipate client needs and adjust communication </w:t>
      </w:r>
      <w:r w:rsidR="00CA16F6" w:rsidRPr="0086481D">
        <w:rPr>
          <w:rFonts w:ascii="Lato" w:hAnsi="Lato"/>
          <w:color w:val="2D3538"/>
          <w:lang w:val="en-US"/>
        </w:rPr>
        <w:t>strategies</w:t>
      </w:r>
      <w:r w:rsidRPr="0086481D">
        <w:rPr>
          <w:rFonts w:ascii="Lato" w:hAnsi="Lato"/>
          <w:color w:val="2D3538"/>
          <w:lang w:val="en-US"/>
        </w:rPr>
        <w:t xml:space="preserve"> accordingly, ensuring continuous alignment throughout the project.</w:t>
      </w:r>
    </w:p>
    <w:p w14:paraId="1484DCC5" w14:textId="2B96EDD4" w:rsidR="00AD0978" w:rsidRPr="0086481D" w:rsidRDefault="00AD0978" w:rsidP="00F977AA">
      <w:pPr>
        <w:pStyle w:val="ListParagraph"/>
        <w:numPr>
          <w:ilvl w:val="0"/>
          <w:numId w:val="33"/>
        </w:numPr>
        <w:spacing w:line="360" w:lineRule="auto"/>
        <w:jc w:val="both"/>
        <w:rPr>
          <w:rFonts w:ascii="Lato" w:hAnsi="Lato"/>
          <w:color w:val="2D3538"/>
          <w:lang w:val="en-US"/>
        </w:rPr>
      </w:pPr>
      <w:r w:rsidRPr="0086481D">
        <w:rPr>
          <w:rFonts w:ascii="Lato" w:hAnsi="Lato"/>
          <w:color w:val="2D3538"/>
          <w:lang w:val="en-US"/>
        </w:rPr>
        <w:t xml:space="preserve">Multichannel </w:t>
      </w:r>
      <w:r w:rsidR="0086481D">
        <w:rPr>
          <w:rFonts w:ascii="Lato" w:hAnsi="Lato"/>
          <w:color w:val="2D3538"/>
          <w:lang w:val="en-US"/>
        </w:rPr>
        <w:t>c</w:t>
      </w:r>
      <w:r w:rsidRPr="0086481D">
        <w:rPr>
          <w:rFonts w:ascii="Lato" w:hAnsi="Lato"/>
          <w:color w:val="2D3538"/>
          <w:lang w:val="en-US"/>
        </w:rPr>
        <w:t>ommunication: We leverage multiple communication channels, from meetings to virtual tools and written reports, to ensure clarity and efficiency.</w:t>
      </w:r>
    </w:p>
    <w:p w14:paraId="6F3E1318" w14:textId="12062DFE" w:rsidR="00AD0978" w:rsidRDefault="00AD0978" w:rsidP="00F977AA">
      <w:pPr>
        <w:pStyle w:val="ListParagraph"/>
        <w:numPr>
          <w:ilvl w:val="0"/>
          <w:numId w:val="33"/>
        </w:numPr>
        <w:spacing w:line="360" w:lineRule="auto"/>
        <w:jc w:val="both"/>
        <w:rPr>
          <w:rFonts w:ascii="Lato" w:hAnsi="Lato"/>
          <w:color w:val="2D3538"/>
          <w:lang w:val="en-US"/>
        </w:rPr>
      </w:pPr>
      <w:r w:rsidRPr="0086481D">
        <w:rPr>
          <w:rFonts w:ascii="Lato" w:hAnsi="Lato"/>
          <w:color w:val="2D3538"/>
          <w:lang w:val="en-US"/>
        </w:rPr>
        <w:t xml:space="preserve">Transparency via </w:t>
      </w:r>
      <w:r w:rsidR="00321A3A">
        <w:rPr>
          <w:rFonts w:ascii="Lato" w:hAnsi="Lato"/>
          <w:color w:val="2D3538"/>
          <w:lang w:val="en-US"/>
        </w:rPr>
        <w:t>d</w:t>
      </w:r>
      <w:r w:rsidRPr="0086481D">
        <w:rPr>
          <w:rFonts w:ascii="Lato" w:hAnsi="Lato"/>
          <w:color w:val="2D3538"/>
          <w:lang w:val="en-US"/>
        </w:rPr>
        <w:t>ata: TVMC shares real-time data and analytics, keeping clients and stakeholders well-informed about project progress, trends, and outcomes.</w:t>
      </w:r>
    </w:p>
    <w:p w14:paraId="5036F10F" w14:textId="77777777" w:rsidR="00A27A15" w:rsidRPr="00A27A15" w:rsidRDefault="00A27A15" w:rsidP="00A27A15">
      <w:pPr>
        <w:spacing w:line="360" w:lineRule="auto"/>
        <w:jc w:val="both"/>
        <w:rPr>
          <w:rFonts w:ascii="Lato" w:hAnsi="Lato"/>
          <w:color w:val="2D3538"/>
          <w:lang w:val="en-US"/>
        </w:rPr>
      </w:pPr>
    </w:p>
    <w:p w14:paraId="1427CDB7" w14:textId="77777777" w:rsidR="00AD0978" w:rsidRDefault="00AD0978" w:rsidP="00AD0978">
      <w:pPr>
        <w:spacing w:line="360" w:lineRule="auto"/>
        <w:jc w:val="both"/>
        <w:rPr>
          <w:rFonts w:ascii="Lato" w:hAnsi="Lato"/>
          <w:lang w:val="en-US"/>
        </w:rPr>
      </w:pPr>
      <w:r w:rsidRPr="00A27A15">
        <w:rPr>
          <w:rFonts w:ascii="Lato" w:hAnsi="Lato"/>
          <w:color w:val="2D3538"/>
          <w:lang w:val="en-US"/>
        </w:rPr>
        <w:t>By excelling in client engagement, stakeholder management, and transparent reporting, TVMC consistently exceeds client expectations, fostering long-term relationships and delivering sustained success.</w:t>
      </w:r>
    </w:p>
    <w:p w14:paraId="6F16B41B" w14:textId="77777777" w:rsidR="00AF4A6A" w:rsidRDefault="00AF4A6A" w:rsidP="00AD0978">
      <w:pPr>
        <w:spacing w:line="360" w:lineRule="auto"/>
        <w:jc w:val="both"/>
        <w:rPr>
          <w:rFonts w:ascii="Lato" w:hAnsi="Lato"/>
          <w:lang w:val="en-US"/>
        </w:rPr>
      </w:pPr>
    </w:p>
    <w:p w14:paraId="0FB91BFB" w14:textId="77777777" w:rsidR="00AF4A6A" w:rsidRDefault="00AF4A6A" w:rsidP="00AD0978">
      <w:pPr>
        <w:spacing w:line="360" w:lineRule="auto"/>
        <w:jc w:val="both"/>
        <w:rPr>
          <w:rFonts w:ascii="Lato" w:hAnsi="Lato"/>
          <w:lang w:val="en-US"/>
        </w:rPr>
      </w:pPr>
    </w:p>
    <w:p w14:paraId="5CB323FC" w14:textId="613C3959" w:rsidR="00AF4A6A" w:rsidRPr="00AF4A6A" w:rsidRDefault="00AF4A6A" w:rsidP="00701D9F">
      <w:pPr>
        <w:pStyle w:val="Heading2"/>
        <w:numPr>
          <w:ilvl w:val="1"/>
          <w:numId w:val="1"/>
        </w:numPr>
        <w:rPr>
          <w:rFonts w:ascii="Lato" w:hAnsi="Lato"/>
          <w:color w:val="215D4B" w:themeColor="accent4" w:themeShade="80"/>
          <w:sz w:val="26"/>
          <w:szCs w:val="26"/>
        </w:rPr>
      </w:pPr>
      <w:bookmarkStart w:id="48" w:name="_Toc194955622"/>
      <w:r w:rsidRPr="00AF4A6A">
        <w:rPr>
          <w:rFonts w:ascii="Lato" w:hAnsi="Lato"/>
          <w:color w:val="215D4B" w:themeColor="accent4" w:themeShade="80"/>
          <w:sz w:val="26"/>
          <w:szCs w:val="26"/>
        </w:rPr>
        <w:lastRenderedPageBreak/>
        <w:t xml:space="preserve">Challenges and </w:t>
      </w:r>
      <w:r w:rsidR="0023239E">
        <w:rPr>
          <w:rFonts w:ascii="Lato" w:hAnsi="Lato"/>
          <w:color w:val="215D4B" w:themeColor="accent4" w:themeShade="80"/>
          <w:sz w:val="26"/>
          <w:szCs w:val="26"/>
        </w:rPr>
        <w:t>s</w:t>
      </w:r>
      <w:r w:rsidRPr="00AF4A6A">
        <w:rPr>
          <w:rFonts w:ascii="Lato" w:hAnsi="Lato"/>
          <w:color w:val="215D4B" w:themeColor="accent4" w:themeShade="80"/>
          <w:sz w:val="26"/>
          <w:szCs w:val="26"/>
        </w:rPr>
        <w:t xml:space="preserve">olutions </w:t>
      </w:r>
      <w:r w:rsidR="0023239E">
        <w:rPr>
          <w:rFonts w:ascii="Lato" w:hAnsi="Lato"/>
          <w:color w:val="215D4B" w:themeColor="accent4" w:themeShade="80"/>
          <w:sz w:val="26"/>
          <w:szCs w:val="26"/>
        </w:rPr>
        <w:t>a</w:t>
      </w:r>
      <w:r w:rsidRPr="00AF4A6A">
        <w:rPr>
          <w:rFonts w:ascii="Lato" w:hAnsi="Lato"/>
          <w:color w:val="215D4B" w:themeColor="accent4" w:themeShade="80"/>
          <w:sz w:val="26"/>
          <w:szCs w:val="26"/>
        </w:rPr>
        <w:t>ddressed</w:t>
      </w:r>
      <w:bookmarkEnd w:id="48"/>
    </w:p>
    <w:p w14:paraId="6B67DF47" w14:textId="77777777" w:rsidR="00AF4A6A" w:rsidRPr="00AF4A6A" w:rsidRDefault="00AF4A6A" w:rsidP="00701D9F">
      <w:pPr>
        <w:rPr>
          <w:rFonts w:ascii="Lato" w:hAnsi="Lato"/>
          <w:lang w:val="en-US"/>
        </w:rPr>
      </w:pPr>
    </w:p>
    <w:p w14:paraId="5F78641F" w14:textId="58468C50" w:rsidR="00AF4A6A" w:rsidRPr="00AF4A6A" w:rsidRDefault="00AF4A6A" w:rsidP="00FD62D6">
      <w:pPr>
        <w:spacing w:line="360" w:lineRule="auto"/>
        <w:jc w:val="both"/>
        <w:rPr>
          <w:rFonts w:ascii="Lato" w:hAnsi="Lato"/>
          <w:lang w:val="en-US"/>
        </w:rPr>
      </w:pPr>
      <w:r w:rsidRPr="00FD62D6">
        <w:rPr>
          <w:rFonts w:ascii="Lato" w:hAnsi="Lato"/>
          <w:color w:val="2D3538"/>
          <w:lang w:val="en-US"/>
        </w:rPr>
        <w:t>At The Value Markers Consultancy (TVMC), we are proud to be at the forefront of addressing our clients' diverse challenges, delivering forward-thinking solutions that yield practical results. Our expertise spans various industries, and we excel in solving complex issues with tailored strategies to ensure long-term success for our clients. Below is a breakdown of common challenges and the innovative solutions TVMC implements to overcome them:</w:t>
      </w:r>
    </w:p>
    <w:p w14:paraId="1D7B2E4E" w14:textId="77777777" w:rsidR="002171CE" w:rsidRDefault="002171CE" w:rsidP="00AF4A6A">
      <w:pPr>
        <w:spacing w:line="360" w:lineRule="auto"/>
        <w:rPr>
          <w:rFonts w:ascii="Lato" w:hAnsi="Lato"/>
          <w:lang w:val="en-US"/>
        </w:rPr>
      </w:pPr>
    </w:p>
    <w:p w14:paraId="00A9F0EA" w14:textId="0848F3CC" w:rsidR="002171CE" w:rsidRDefault="00AF4A6A" w:rsidP="00C94D71">
      <w:pPr>
        <w:pStyle w:val="Heading3"/>
        <w:numPr>
          <w:ilvl w:val="2"/>
          <w:numId w:val="1"/>
        </w:numPr>
        <w:spacing w:before="80"/>
        <w:rPr>
          <w:rFonts w:ascii="Lato" w:hAnsi="Lato"/>
          <w:color w:val="215D4B" w:themeColor="accent4" w:themeShade="80"/>
          <w:sz w:val="24"/>
          <w:szCs w:val="24"/>
          <w:lang w:val="en-US"/>
        </w:rPr>
      </w:pPr>
      <w:bookmarkStart w:id="49" w:name="_Toc194955623"/>
      <w:r w:rsidRPr="00C94D71">
        <w:rPr>
          <w:rFonts w:ascii="Lato" w:hAnsi="Lato"/>
          <w:color w:val="215D4B" w:themeColor="accent4" w:themeShade="80"/>
          <w:sz w:val="24"/>
          <w:szCs w:val="24"/>
          <w:lang w:val="en-US"/>
        </w:rPr>
        <w:t xml:space="preserve">Issues </w:t>
      </w:r>
      <w:r w:rsidR="002171CE" w:rsidRPr="00C94D71">
        <w:rPr>
          <w:rFonts w:ascii="Lato" w:hAnsi="Lato"/>
          <w:color w:val="215D4B" w:themeColor="accent4" w:themeShade="80"/>
          <w:sz w:val="24"/>
          <w:szCs w:val="24"/>
          <w:lang w:val="en-US"/>
        </w:rPr>
        <w:t>Handled</w:t>
      </w:r>
      <w:bookmarkEnd w:id="49"/>
    </w:p>
    <w:p w14:paraId="60C88952" w14:textId="77777777" w:rsidR="00C94D71" w:rsidRPr="00C94D71" w:rsidRDefault="00C94D71" w:rsidP="00C94D71">
      <w:pPr>
        <w:rPr>
          <w:lang w:val="en-US"/>
        </w:rPr>
      </w:pPr>
    </w:p>
    <w:p w14:paraId="1505AEAA" w14:textId="27829699" w:rsidR="003B4E53" w:rsidRPr="00FA5BA6" w:rsidRDefault="00AF4A6A" w:rsidP="00F977AA">
      <w:pPr>
        <w:pStyle w:val="ListParagraph"/>
        <w:numPr>
          <w:ilvl w:val="0"/>
          <w:numId w:val="34"/>
        </w:numPr>
        <w:spacing w:line="360" w:lineRule="auto"/>
        <w:jc w:val="both"/>
        <w:rPr>
          <w:rFonts w:ascii="Lato" w:hAnsi="Lato"/>
          <w:color w:val="2D3538"/>
          <w:lang w:val="en-US"/>
        </w:rPr>
      </w:pPr>
      <w:r w:rsidRPr="00FA5BA6">
        <w:rPr>
          <w:rFonts w:ascii="Lato" w:hAnsi="Lato"/>
          <w:color w:val="2D3538"/>
          <w:lang w:val="en-US"/>
        </w:rPr>
        <w:t xml:space="preserve">Lack of </w:t>
      </w:r>
      <w:r w:rsidR="00F722B9">
        <w:rPr>
          <w:rFonts w:ascii="Lato" w:hAnsi="Lato"/>
          <w:color w:val="2D3538"/>
          <w:lang w:val="en-US"/>
        </w:rPr>
        <w:t>o</w:t>
      </w:r>
      <w:r w:rsidRPr="00FA5BA6">
        <w:rPr>
          <w:rFonts w:ascii="Lato" w:hAnsi="Lato"/>
          <w:color w:val="2D3538"/>
          <w:lang w:val="en-US"/>
        </w:rPr>
        <w:t xml:space="preserve">rganizational </w:t>
      </w:r>
      <w:r w:rsidR="00F722B9">
        <w:rPr>
          <w:rFonts w:ascii="Lato" w:hAnsi="Lato"/>
          <w:color w:val="2D3538"/>
          <w:lang w:val="en-US"/>
        </w:rPr>
        <w:t>e</w:t>
      </w:r>
      <w:r w:rsidRPr="00FA5BA6">
        <w:rPr>
          <w:rFonts w:ascii="Lato" w:hAnsi="Lato"/>
          <w:color w:val="2D3538"/>
          <w:lang w:val="en-US"/>
        </w:rPr>
        <w:t>fficiency</w:t>
      </w:r>
      <w:r w:rsidR="003B4E53" w:rsidRPr="00FA5BA6">
        <w:rPr>
          <w:rFonts w:ascii="Lato" w:hAnsi="Lato"/>
          <w:color w:val="2D3538"/>
          <w:lang w:val="en-US"/>
        </w:rPr>
        <w:t xml:space="preserve"> </w:t>
      </w:r>
    </w:p>
    <w:p w14:paraId="7C124C1F" w14:textId="6B2C13EF" w:rsidR="00C94D71" w:rsidRPr="00FA5BA6" w:rsidRDefault="00AF4A6A" w:rsidP="003B4E53">
      <w:pPr>
        <w:pStyle w:val="ListParagraph"/>
        <w:spacing w:line="360" w:lineRule="auto"/>
        <w:ind w:left="360"/>
        <w:jc w:val="both"/>
        <w:rPr>
          <w:rFonts w:ascii="Lato" w:hAnsi="Lato"/>
          <w:color w:val="2D3538"/>
          <w:lang w:val="en-US"/>
        </w:rPr>
      </w:pPr>
      <w:r w:rsidRPr="00FA5BA6">
        <w:rPr>
          <w:rFonts w:ascii="Lato" w:hAnsi="Lato"/>
          <w:color w:val="2D3538"/>
          <w:lang w:val="en-US"/>
        </w:rPr>
        <w:t>Problem:</w:t>
      </w:r>
      <w:r w:rsidR="003B4E53" w:rsidRPr="00FA5BA6">
        <w:rPr>
          <w:rFonts w:ascii="Lato" w:hAnsi="Lato"/>
          <w:color w:val="2D3538"/>
          <w:lang w:val="en-US"/>
        </w:rPr>
        <w:t xml:space="preserve"> </w:t>
      </w:r>
      <w:r w:rsidRPr="00FA5BA6">
        <w:rPr>
          <w:rFonts w:ascii="Lato" w:hAnsi="Lato"/>
          <w:color w:val="2D3538"/>
          <w:lang w:val="en-US"/>
        </w:rPr>
        <w:t>Many organizations struggle with inefficient processes that are outdated or siloed. This leads to poor communication between departments, slower decision-making, missed opportunities, and reduced productivity.</w:t>
      </w:r>
      <w:r w:rsidR="00C94D71" w:rsidRPr="00FA5BA6">
        <w:rPr>
          <w:rFonts w:ascii="Lato" w:hAnsi="Lato"/>
          <w:color w:val="2D3538"/>
          <w:lang w:val="en-US"/>
        </w:rPr>
        <w:t xml:space="preserve"> </w:t>
      </w:r>
    </w:p>
    <w:p w14:paraId="7155B429" w14:textId="2CCCE579" w:rsidR="00AF4A6A" w:rsidRPr="00C94D71" w:rsidRDefault="00AF4A6A" w:rsidP="00FA5BA6">
      <w:pPr>
        <w:pStyle w:val="ListParagraph"/>
        <w:spacing w:line="360" w:lineRule="auto"/>
        <w:ind w:left="360"/>
        <w:jc w:val="both"/>
        <w:rPr>
          <w:rFonts w:ascii="Lato" w:hAnsi="Lato"/>
          <w:lang w:val="en-US"/>
        </w:rPr>
      </w:pPr>
      <w:r w:rsidRPr="00FA5BA6">
        <w:rPr>
          <w:rFonts w:ascii="Lato" w:hAnsi="Lato"/>
          <w:color w:val="2D3538"/>
          <w:lang w:val="en-US"/>
        </w:rPr>
        <w:t>Solution:</w:t>
      </w:r>
      <w:r w:rsidR="00FA5BA6" w:rsidRPr="00FA5BA6">
        <w:rPr>
          <w:rFonts w:ascii="Lato" w:hAnsi="Lato"/>
          <w:color w:val="2D3538"/>
          <w:lang w:val="en-US"/>
        </w:rPr>
        <w:t xml:space="preserve"> </w:t>
      </w:r>
      <w:r w:rsidRPr="00FA5BA6">
        <w:rPr>
          <w:rFonts w:ascii="Lato" w:hAnsi="Lato"/>
          <w:color w:val="2D3538"/>
          <w:lang w:val="en-US"/>
        </w:rPr>
        <w:t>TVMC conducts comprehensive organizational audits to identify bottlenecks and redundancies. We streamline processes and create cross-functional collaboration frameworks that enhance communication, improve decision-making speed, and increase operational efficiency.</w:t>
      </w:r>
    </w:p>
    <w:p w14:paraId="7FED6ABF" w14:textId="72E18733" w:rsidR="00AF4A6A" w:rsidRPr="00AF4A6A" w:rsidRDefault="00AF4A6A" w:rsidP="00AF4A6A">
      <w:pPr>
        <w:spacing w:line="360" w:lineRule="auto"/>
        <w:rPr>
          <w:rFonts w:ascii="Lato" w:hAnsi="Lato"/>
          <w:lang w:val="en-US"/>
        </w:rPr>
      </w:pPr>
    </w:p>
    <w:p w14:paraId="1D96001E" w14:textId="31683E61" w:rsidR="00302500" w:rsidRPr="00302500" w:rsidRDefault="00AF4A6A" w:rsidP="00F977AA">
      <w:pPr>
        <w:pStyle w:val="ListParagraph"/>
        <w:numPr>
          <w:ilvl w:val="0"/>
          <w:numId w:val="34"/>
        </w:numPr>
        <w:spacing w:line="360" w:lineRule="auto"/>
        <w:jc w:val="both"/>
        <w:rPr>
          <w:rFonts w:ascii="Lato" w:hAnsi="Lato"/>
          <w:color w:val="2D3538"/>
          <w:lang w:val="en-US"/>
        </w:rPr>
      </w:pPr>
      <w:r w:rsidRPr="00302500">
        <w:rPr>
          <w:rFonts w:ascii="Lato" w:hAnsi="Lato"/>
          <w:color w:val="2D3538"/>
          <w:lang w:val="en-US"/>
        </w:rPr>
        <w:t xml:space="preserve">No </w:t>
      </w:r>
      <w:r w:rsidR="00F722B9">
        <w:rPr>
          <w:rFonts w:ascii="Lato" w:hAnsi="Lato"/>
          <w:color w:val="2D3538"/>
          <w:lang w:val="en-US"/>
        </w:rPr>
        <w:t>p</w:t>
      </w:r>
      <w:r w:rsidRPr="00302500">
        <w:rPr>
          <w:rFonts w:ascii="Lato" w:hAnsi="Lato"/>
          <w:color w:val="2D3538"/>
          <w:lang w:val="en-US"/>
        </w:rPr>
        <w:t xml:space="preserve">redefined </w:t>
      </w:r>
      <w:r w:rsidR="00F722B9">
        <w:rPr>
          <w:rFonts w:ascii="Lato" w:hAnsi="Lato"/>
          <w:color w:val="2D3538"/>
          <w:lang w:val="en-US"/>
        </w:rPr>
        <w:t>s</w:t>
      </w:r>
      <w:r w:rsidRPr="00302500">
        <w:rPr>
          <w:rFonts w:ascii="Lato" w:hAnsi="Lato"/>
          <w:color w:val="2D3538"/>
          <w:lang w:val="en-US"/>
        </w:rPr>
        <w:t xml:space="preserve">trategic </w:t>
      </w:r>
      <w:r w:rsidR="00F722B9">
        <w:rPr>
          <w:rFonts w:ascii="Lato" w:hAnsi="Lato"/>
          <w:color w:val="2D3538"/>
          <w:lang w:val="en-US"/>
        </w:rPr>
        <w:t>d</w:t>
      </w:r>
      <w:r w:rsidRPr="00302500">
        <w:rPr>
          <w:rFonts w:ascii="Lato" w:hAnsi="Lato"/>
          <w:color w:val="2D3538"/>
          <w:lang w:val="en-US"/>
        </w:rPr>
        <w:t>irection</w:t>
      </w:r>
      <w:r w:rsidR="00302500" w:rsidRPr="00302500">
        <w:rPr>
          <w:rFonts w:ascii="Lato" w:hAnsi="Lato"/>
          <w:color w:val="2D3538"/>
          <w:lang w:val="en-US"/>
        </w:rPr>
        <w:t xml:space="preserve"> </w:t>
      </w:r>
    </w:p>
    <w:p w14:paraId="52252A48" w14:textId="3D9BD061" w:rsidR="00AF4A6A" w:rsidRPr="00302500" w:rsidRDefault="00AF4A6A" w:rsidP="00302500">
      <w:pPr>
        <w:pStyle w:val="ListParagraph"/>
        <w:spacing w:line="360" w:lineRule="auto"/>
        <w:ind w:left="360"/>
        <w:jc w:val="both"/>
        <w:rPr>
          <w:rFonts w:ascii="Lato" w:hAnsi="Lato"/>
          <w:color w:val="2D3538"/>
          <w:lang w:val="en-US"/>
        </w:rPr>
      </w:pPr>
      <w:r w:rsidRPr="00302500">
        <w:rPr>
          <w:rFonts w:ascii="Lato" w:hAnsi="Lato"/>
          <w:color w:val="2D3538"/>
          <w:lang w:val="en-US"/>
        </w:rPr>
        <w:t>Problem:</w:t>
      </w:r>
      <w:r w:rsidR="00302500" w:rsidRPr="00302500">
        <w:rPr>
          <w:rFonts w:ascii="Lato" w:hAnsi="Lato"/>
          <w:color w:val="2D3538"/>
          <w:lang w:val="en-US"/>
        </w:rPr>
        <w:t xml:space="preserve"> </w:t>
      </w:r>
      <w:r w:rsidRPr="00302500">
        <w:rPr>
          <w:rFonts w:ascii="Lato" w:hAnsi="Lato"/>
          <w:color w:val="2D3538"/>
          <w:lang w:val="en-US"/>
        </w:rPr>
        <w:t>When organizations lack a clear strategic direction, priorities often become misaligned, leading to wasted resources and ineffective decision-making. Teams may work on tasks that don't contribute directly to the organization's goals.</w:t>
      </w:r>
    </w:p>
    <w:p w14:paraId="76D3E099" w14:textId="07D7E862" w:rsidR="00AF4A6A" w:rsidRPr="00AF4A6A" w:rsidRDefault="00AF4A6A" w:rsidP="00302500">
      <w:pPr>
        <w:pStyle w:val="ListParagraph"/>
        <w:spacing w:line="360" w:lineRule="auto"/>
        <w:ind w:left="360"/>
        <w:jc w:val="both"/>
        <w:rPr>
          <w:rFonts w:ascii="Lato" w:hAnsi="Lato"/>
          <w:lang w:val="en-US"/>
        </w:rPr>
      </w:pPr>
      <w:r w:rsidRPr="00302500">
        <w:rPr>
          <w:rFonts w:ascii="Lato" w:hAnsi="Lato"/>
          <w:color w:val="2D3538"/>
          <w:lang w:val="en-US"/>
        </w:rPr>
        <w:t>Solution:</w:t>
      </w:r>
      <w:r w:rsidR="00302500" w:rsidRPr="00302500">
        <w:rPr>
          <w:rFonts w:ascii="Lato" w:hAnsi="Lato"/>
          <w:color w:val="2D3538"/>
          <w:lang w:val="en-US"/>
        </w:rPr>
        <w:t xml:space="preserve"> </w:t>
      </w:r>
      <w:r w:rsidRPr="00302500">
        <w:rPr>
          <w:rFonts w:ascii="Lato" w:hAnsi="Lato"/>
          <w:color w:val="2D3538"/>
          <w:lang w:val="en-US"/>
        </w:rPr>
        <w:t>TVMC facilitates strategy workshops to clarify organizational vision, define measurable objectives, and create actionable roadmaps. We utilize tools like the Balanced Scorecard to ensure alignment across all levels, driving focused and effective execution.</w:t>
      </w:r>
    </w:p>
    <w:p w14:paraId="395C429F" w14:textId="78C76F79" w:rsidR="00AF4A6A" w:rsidRPr="00AF4A6A" w:rsidRDefault="00AF4A6A" w:rsidP="00AF4A6A">
      <w:pPr>
        <w:spacing w:line="360" w:lineRule="auto"/>
        <w:rPr>
          <w:rFonts w:ascii="Lato" w:hAnsi="Lato"/>
          <w:lang w:val="en-US"/>
        </w:rPr>
      </w:pPr>
    </w:p>
    <w:p w14:paraId="572C1287" w14:textId="77777777" w:rsidR="007146A2" w:rsidRPr="00DA0281" w:rsidRDefault="00AF4A6A" w:rsidP="00F977AA">
      <w:pPr>
        <w:pStyle w:val="ListParagraph"/>
        <w:numPr>
          <w:ilvl w:val="0"/>
          <w:numId w:val="34"/>
        </w:numPr>
        <w:spacing w:line="360" w:lineRule="auto"/>
        <w:jc w:val="both"/>
        <w:rPr>
          <w:rFonts w:ascii="Lato" w:hAnsi="Lato"/>
          <w:color w:val="2D3538"/>
          <w:lang w:val="en-US"/>
        </w:rPr>
      </w:pPr>
      <w:r w:rsidRPr="00DA0281">
        <w:rPr>
          <w:rFonts w:ascii="Lato" w:hAnsi="Lato"/>
          <w:color w:val="2D3538"/>
          <w:lang w:val="en-US"/>
        </w:rPr>
        <w:t xml:space="preserve">Digital </w:t>
      </w:r>
      <w:r w:rsidR="00293537" w:rsidRPr="00DA0281">
        <w:rPr>
          <w:rFonts w:ascii="Lato" w:hAnsi="Lato"/>
          <w:color w:val="2D3538"/>
          <w:lang w:val="en-US"/>
        </w:rPr>
        <w:t>t</w:t>
      </w:r>
      <w:r w:rsidRPr="00DA0281">
        <w:rPr>
          <w:rFonts w:ascii="Lato" w:hAnsi="Lato"/>
          <w:color w:val="2D3538"/>
          <w:lang w:val="en-US"/>
        </w:rPr>
        <w:t xml:space="preserve">ransformation </w:t>
      </w:r>
      <w:r w:rsidR="00293537" w:rsidRPr="00DA0281">
        <w:rPr>
          <w:rFonts w:ascii="Lato" w:hAnsi="Lato"/>
          <w:color w:val="2D3538"/>
          <w:lang w:val="en-US"/>
        </w:rPr>
        <w:t>c</w:t>
      </w:r>
      <w:r w:rsidRPr="00DA0281">
        <w:rPr>
          <w:rFonts w:ascii="Lato" w:hAnsi="Lato"/>
          <w:color w:val="2D3538"/>
          <w:lang w:val="en-US"/>
        </w:rPr>
        <w:t>hallenges</w:t>
      </w:r>
      <w:r w:rsidR="007146A2" w:rsidRPr="00DA0281">
        <w:rPr>
          <w:rFonts w:ascii="Lato" w:hAnsi="Lato"/>
          <w:color w:val="2D3538"/>
          <w:lang w:val="en-US"/>
        </w:rPr>
        <w:t xml:space="preserve"> </w:t>
      </w:r>
    </w:p>
    <w:p w14:paraId="0F9731D5" w14:textId="50CF9E22" w:rsidR="007146A2" w:rsidRPr="00DA0281" w:rsidRDefault="00AF4A6A" w:rsidP="007146A2">
      <w:pPr>
        <w:pStyle w:val="ListParagraph"/>
        <w:spacing w:line="360" w:lineRule="auto"/>
        <w:ind w:left="360"/>
        <w:jc w:val="both"/>
        <w:rPr>
          <w:rFonts w:ascii="Lato" w:hAnsi="Lato"/>
          <w:color w:val="2D3538"/>
          <w:lang w:val="en-US"/>
        </w:rPr>
      </w:pPr>
      <w:r w:rsidRPr="00DA0281">
        <w:rPr>
          <w:rFonts w:ascii="Lato" w:hAnsi="Lato"/>
          <w:color w:val="2D3538"/>
          <w:lang w:val="en-US"/>
        </w:rPr>
        <w:t>Problem:</w:t>
      </w:r>
      <w:r w:rsidR="007146A2" w:rsidRPr="00DA0281">
        <w:rPr>
          <w:rFonts w:ascii="Lato" w:hAnsi="Lato"/>
          <w:color w:val="2D3538"/>
          <w:lang w:val="en-US"/>
        </w:rPr>
        <w:t xml:space="preserve"> </w:t>
      </w:r>
      <w:r w:rsidRPr="00DA0281">
        <w:rPr>
          <w:rFonts w:ascii="Lato" w:hAnsi="Lato"/>
          <w:color w:val="2D3538"/>
          <w:lang w:val="en-US"/>
        </w:rPr>
        <w:t>Resistance to adopting new technologies</w:t>
      </w:r>
      <w:r w:rsidR="002171CE" w:rsidRPr="00DA0281">
        <w:rPr>
          <w:rFonts w:ascii="Lato" w:hAnsi="Lato"/>
          <w:color w:val="2D3538"/>
          <w:lang w:val="en-US"/>
        </w:rPr>
        <w:t xml:space="preserve"> and lacking technical expertise</w:t>
      </w:r>
      <w:r w:rsidRPr="00DA0281">
        <w:rPr>
          <w:rFonts w:ascii="Lato" w:hAnsi="Lato"/>
          <w:color w:val="2D3538"/>
          <w:lang w:val="en-US"/>
        </w:rPr>
        <w:t xml:space="preserve"> can hinder digital transformation. Clients face challenges such as system integration, data migration, and poor user adoption of new tools.</w:t>
      </w:r>
    </w:p>
    <w:p w14:paraId="3703036A" w14:textId="77777777" w:rsidR="007146A2" w:rsidRPr="00DA0281" w:rsidRDefault="007146A2" w:rsidP="007146A2">
      <w:pPr>
        <w:pStyle w:val="ListParagraph"/>
        <w:spacing w:line="360" w:lineRule="auto"/>
        <w:ind w:left="360"/>
        <w:jc w:val="both"/>
        <w:rPr>
          <w:rFonts w:ascii="Lato" w:hAnsi="Lato"/>
          <w:color w:val="2D3538"/>
          <w:lang w:val="en-US"/>
        </w:rPr>
      </w:pPr>
    </w:p>
    <w:p w14:paraId="4BBC22B9" w14:textId="448724AF" w:rsidR="00AF4A6A" w:rsidRPr="00DA0281" w:rsidRDefault="00AF4A6A" w:rsidP="007146A2">
      <w:pPr>
        <w:pStyle w:val="ListParagraph"/>
        <w:spacing w:line="360" w:lineRule="auto"/>
        <w:ind w:left="360"/>
        <w:jc w:val="both"/>
        <w:rPr>
          <w:rFonts w:ascii="Lato" w:hAnsi="Lato"/>
          <w:color w:val="2D3538"/>
          <w:lang w:val="en-US"/>
        </w:rPr>
      </w:pPr>
      <w:r w:rsidRPr="00DA0281">
        <w:rPr>
          <w:rFonts w:ascii="Lato" w:hAnsi="Lato"/>
          <w:color w:val="2D3538"/>
          <w:lang w:val="en-US"/>
        </w:rPr>
        <w:lastRenderedPageBreak/>
        <w:t>Solution:</w:t>
      </w:r>
      <w:r w:rsidRPr="00DA0281">
        <w:rPr>
          <w:rFonts w:ascii="Lato" w:hAnsi="Lato"/>
          <w:color w:val="2D3538"/>
          <w:lang w:val="en-US"/>
        </w:rPr>
        <w:br/>
        <w:t>TVMC leverages change management frameworks like Kotter’s 8-Step Process to guide organizations through the digital transformation journey. We offer training, technical support, and resources to ensure a seamless transition and smooth adoption of new technologies.</w:t>
      </w:r>
    </w:p>
    <w:p w14:paraId="0B8CEE19" w14:textId="4AFCAA49" w:rsidR="00AF4A6A" w:rsidRPr="00AF4A6A" w:rsidRDefault="00AF4A6A" w:rsidP="00AF4A6A">
      <w:pPr>
        <w:spacing w:line="360" w:lineRule="auto"/>
        <w:rPr>
          <w:rFonts w:ascii="Lato" w:hAnsi="Lato"/>
          <w:lang w:val="en-US"/>
        </w:rPr>
      </w:pPr>
    </w:p>
    <w:p w14:paraId="30509EE5" w14:textId="77777777" w:rsidR="001250C1" w:rsidRPr="001250C1" w:rsidRDefault="00AF4A6A" w:rsidP="00F977AA">
      <w:pPr>
        <w:pStyle w:val="ListParagraph"/>
        <w:numPr>
          <w:ilvl w:val="0"/>
          <w:numId w:val="34"/>
        </w:numPr>
        <w:spacing w:line="360" w:lineRule="auto"/>
        <w:jc w:val="both"/>
        <w:rPr>
          <w:rFonts w:ascii="Lato" w:hAnsi="Lato"/>
          <w:color w:val="2D3538"/>
          <w:lang w:val="en-US"/>
        </w:rPr>
      </w:pPr>
      <w:r w:rsidRPr="001250C1">
        <w:rPr>
          <w:rFonts w:ascii="Lato" w:hAnsi="Lato"/>
          <w:color w:val="2D3538"/>
          <w:lang w:val="en-US"/>
        </w:rPr>
        <w:t>Market Competition</w:t>
      </w:r>
      <w:r w:rsidR="001250C1" w:rsidRPr="001250C1">
        <w:rPr>
          <w:rFonts w:ascii="Lato" w:hAnsi="Lato"/>
          <w:color w:val="2D3538"/>
          <w:lang w:val="en-US"/>
        </w:rPr>
        <w:t xml:space="preserve"> </w:t>
      </w:r>
    </w:p>
    <w:p w14:paraId="3896F539" w14:textId="414A7BEF" w:rsidR="00AF4A6A" w:rsidRPr="001250C1" w:rsidRDefault="00AF4A6A" w:rsidP="001250C1">
      <w:pPr>
        <w:pStyle w:val="ListParagraph"/>
        <w:spacing w:line="360" w:lineRule="auto"/>
        <w:ind w:left="360"/>
        <w:jc w:val="both"/>
        <w:rPr>
          <w:rFonts w:ascii="Lato" w:hAnsi="Lato"/>
          <w:color w:val="2D3538"/>
          <w:lang w:val="en-US"/>
        </w:rPr>
      </w:pPr>
      <w:r w:rsidRPr="001250C1">
        <w:rPr>
          <w:rFonts w:ascii="Lato" w:hAnsi="Lato"/>
          <w:color w:val="2D3538"/>
          <w:lang w:val="en-US"/>
        </w:rPr>
        <w:t>Problem:</w:t>
      </w:r>
      <w:r w:rsidR="001250C1" w:rsidRPr="001250C1">
        <w:rPr>
          <w:rFonts w:ascii="Lato" w:hAnsi="Lato"/>
          <w:color w:val="2D3538"/>
          <w:lang w:val="en-US"/>
        </w:rPr>
        <w:t xml:space="preserve"> </w:t>
      </w:r>
      <w:r w:rsidRPr="001250C1">
        <w:rPr>
          <w:rFonts w:ascii="Lato" w:hAnsi="Lato"/>
          <w:color w:val="2D3538"/>
          <w:lang w:val="en-US"/>
        </w:rPr>
        <w:t xml:space="preserve">Clients operating in highly competitive markets often struggle with product differentiation, leading </w:t>
      </w:r>
      <w:r w:rsidR="00954BE5" w:rsidRPr="001250C1">
        <w:rPr>
          <w:rFonts w:ascii="Lato" w:hAnsi="Lato"/>
          <w:color w:val="2D3538"/>
          <w:lang w:val="en-US"/>
        </w:rPr>
        <w:t>to</w:t>
      </w:r>
      <w:r w:rsidRPr="001250C1">
        <w:rPr>
          <w:rFonts w:ascii="Lato" w:hAnsi="Lato"/>
          <w:color w:val="2D3538"/>
          <w:lang w:val="en-US"/>
        </w:rPr>
        <w:t xml:space="preserve"> pressures, reduced margins, and lost market share.</w:t>
      </w:r>
    </w:p>
    <w:p w14:paraId="124A51C5" w14:textId="51AD72C9" w:rsidR="00AF4A6A" w:rsidRPr="001250C1" w:rsidRDefault="00AF4A6A" w:rsidP="001250C1">
      <w:pPr>
        <w:spacing w:line="360" w:lineRule="auto"/>
        <w:ind w:left="360"/>
        <w:jc w:val="both"/>
        <w:rPr>
          <w:rFonts w:ascii="Lato" w:hAnsi="Lato"/>
          <w:color w:val="2D3538"/>
          <w:lang w:val="en-US"/>
        </w:rPr>
      </w:pPr>
      <w:r w:rsidRPr="001250C1">
        <w:rPr>
          <w:rFonts w:ascii="Lato" w:hAnsi="Lato"/>
          <w:color w:val="2D3538"/>
          <w:lang w:val="en-US"/>
        </w:rPr>
        <w:t>Solution:</w:t>
      </w:r>
      <w:r w:rsidR="001250C1" w:rsidRPr="001250C1">
        <w:rPr>
          <w:rFonts w:ascii="Lato" w:hAnsi="Lato"/>
          <w:color w:val="2D3538"/>
          <w:lang w:val="en-US"/>
        </w:rPr>
        <w:t xml:space="preserve"> </w:t>
      </w:r>
      <w:r w:rsidRPr="001250C1">
        <w:rPr>
          <w:rFonts w:ascii="Lato" w:hAnsi="Lato"/>
          <w:color w:val="2D3538"/>
          <w:lang w:val="en-US"/>
        </w:rPr>
        <w:t>TVMC conducts market research and competitor analysis to identify gaps and opportunities for differentiation. We work with clients to refine their unique selling propositions and enhance their branding to stand out in the marketplace.</w:t>
      </w:r>
    </w:p>
    <w:p w14:paraId="482F9FAC" w14:textId="595ECA89" w:rsidR="00AF4A6A" w:rsidRPr="001250C1" w:rsidRDefault="00AF4A6A" w:rsidP="001250C1">
      <w:pPr>
        <w:spacing w:line="360" w:lineRule="auto"/>
        <w:jc w:val="both"/>
        <w:rPr>
          <w:rFonts w:ascii="Lato" w:hAnsi="Lato"/>
          <w:color w:val="2D3538"/>
          <w:lang w:val="en-US"/>
        </w:rPr>
      </w:pPr>
    </w:p>
    <w:p w14:paraId="5F6497BA" w14:textId="77777777" w:rsidR="001250C1" w:rsidRPr="001250C1" w:rsidRDefault="00AF4A6A" w:rsidP="00F977AA">
      <w:pPr>
        <w:pStyle w:val="ListParagraph"/>
        <w:numPr>
          <w:ilvl w:val="0"/>
          <w:numId w:val="34"/>
        </w:numPr>
        <w:spacing w:line="360" w:lineRule="auto"/>
        <w:jc w:val="both"/>
        <w:rPr>
          <w:rFonts w:ascii="Lato" w:hAnsi="Lato"/>
          <w:color w:val="2D3538"/>
          <w:lang w:val="en-US"/>
        </w:rPr>
      </w:pPr>
      <w:r w:rsidRPr="001250C1">
        <w:rPr>
          <w:rFonts w:ascii="Lato" w:hAnsi="Lato"/>
          <w:color w:val="2D3538"/>
          <w:lang w:val="en-US"/>
        </w:rPr>
        <w:t>Employee Engagement and Retention</w:t>
      </w:r>
      <w:r w:rsidR="001250C1" w:rsidRPr="001250C1">
        <w:rPr>
          <w:rFonts w:ascii="Lato" w:hAnsi="Lato"/>
          <w:color w:val="2D3538"/>
          <w:lang w:val="en-US"/>
        </w:rPr>
        <w:t xml:space="preserve"> </w:t>
      </w:r>
    </w:p>
    <w:p w14:paraId="660D70A9" w14:textId="58C77B50" w:rsidR="00AF4A6A" w:rsidRPr="001250C1" w:rsidRDefault="00AF4A6A" w:rsidP="001250C1">
      <w:pPr>
        <w:pStyle w:val="ListParagraph"/>
        <w:spacing w:line="360" w:lineRule="auto"/>
        <w:ind w:left="360"/>
        <w:jc w:val="both"/>
        <w:rPr>
          <w:rFonts w:ascii="Lato" w:hAnsi="Lato"/>
          <w:color w:val="2D3538"/>
          <w:lang w:val="en-US"/>
        </w:rPr>
      </w:pPr>
      <w:r w:rsidRPr="001250C1">
        <w:rPr>
          <w:rFonts w:ascii="Lato" w:hAnsi="Lato"/>
          <w:color w:val="2D3538"/>
          <w:lang w:val="en-US"/>
        </w:rPr>
        <w:t>Problem:</w:t>
      </w:r>
      <w:r w:rsidR="001250C1" w:rsidRPr="001250C1">
        <w:rPr>
          <w:rFonts w:ascii="Lato" w:hAnsi="Lato"/>
          <w:color w:val="2D3538"/>
          <w:lang w:val="en-US"/>
        </w:rPr>
        <w:t xml:space="preserve"> </w:t>
      </w:r>
      <w:r w:rsidRPr="001250C1">
        <w:rPr>
          <w:rFonts w:ascii="Lato" w:hAnsi="Lato"/>
          <w:color w:val="2D3538"/>
          <w:lang w:val="en-US"/>
        </w:rPr>
        <w:t>Low employee morale, lack of engagement, and high turnover rates create workforce instability and impact overall performance.</w:t>
      </w:r>
    </w:p>
    <w:p w14:paraId="2CA7E1CE" w14:textId="61815949" w:rsidR="00AF4A6A" w:rsidRPr="001250C1" w:rsidRDefault="00AF4A6A" w:rsidP="001250C1">
      <w:pPr>
        <w:pStyle w:val="ListParagraph"/>
        <w:spacing w:line="360" w:lineRule="auto"/>
        <w:ind w:left="360"/>
        <w:jc w:val="both"/>
        <w:rPr>
          <w:rFonts w:ascii="Lato" w:hAnsi="Lato"/>
          <w:color w:val="2D3538"/>
          <w:lang w:val="en-US"/>
        </w:rPr>
      </w:pPr>
      <w:r w:rsidRPr="001250C1">
        <w:rPr>
          <w:rFonts w:ascii="Lato" w:hAnsi="Lato"/>
          <w:color w:val="2D3538"/>
          <w:lang w:val="en-US"/>
        </w:rPr>
        <w:t>Solution:</w:t>
      </w:r>
      <w:r w:rsidR="001250C1" w:rsidRPr="001250C1">
        <w:rPr>
          <w:rFonts w:ascii="Lato" w:hAnsi="Lato"/>
          <w:color w:val="2D3538"/>
          <w:lang w:val="en-US"/>
        </w:rPr>
        <w:t xml:space="preserve"> </w:t>
      </w:r>
      <w:r w:rsidRPr="001250C1">
        <w:rPr>
          <w:rFonts w:ascii="Lato" w:hAnsi="Lato"/>
          <w:color w:val="2D3538"/>
          <w:lang w:val="en-US"/>
        </w:rPr>
        <w:t>TVMC develops customized employee engagement programs to improve morale and reduce turnover. We conduct employee surveys, establish feedback mechanisms, and organize team-building activities. Additionally, we train management to foster a supportive, engaging work environment.</w:t>
      </w:r>
    </w:p>
    <w:p w14:paraId="13E792EC" w14:textId="77777777" w:rsidR="002171CE" w:rsidRPr="00AF4A6A" w:rsidRDefault="002171CE" w:rsidP="00AF4A6A">
      <w:pPr>
        <w:spacing w:line="360" w:lineRule="auto"/>
        <w:rPr>
          <w:rFonts w:ascii="Lato" w:hAnsi="Lato"/>
          <w:lang w:val="en-US"/>
        </w:rPr>
      </w:pPr>
    </w:p>
    <w:p w14:paraId="5681C850" w14:textId="31A0353D" w:rsidR="00AF4A6A" w:rsidRDefault="00AF4A6A" w:rsidP="00D37EDA">
      <w:pPr>
        <w:pStyle w:val="Heading3"/>
        <w:numPr>
          <w:ilvl w:val="2"/>
          <w:numId w:val="1"/>
        </w:numPr>
        <w:spacing w:before="80"/>
        <w:rPr>
          <w:rFonts w:ascii="Lato" w:hAnsi="Lato"/>
          <w:color w:val="215D4B" w:themeColor="accent4" w:themeShade="80"/>
          <w:sz w:val="24"/>
          <w:szCs w:val="24"/>
          <w:lang w:val="en-US"/>
        </w:rPr>
      </w:pPr>
      <w:bookmarkStart w:id="50" w:name="_Toc194955624"/>
      <w:r w:rsidRPr="00D37EDA">
        <w:rPr>
          <w:rFonts w:ascii="Lato" w:hAnsi="Lato"/>
          <w:color w:val="215D4B" w:themeColor="accent4" w:themeShade="80"/>
          <w:sz w:val="24"/>
          <w:szCs w:val="24"/>
          <w:lang w:val="en-US"/>
        </w:rPr>
        <w:t>Innovative Solutions</w:t>
      </w:r>
      <w:bookmarkEnd w:id="50"/>
    </w:p>
    <w:p w14:paraId="4D89236D" w14:textId="77777777" w:rsidR="00D37EDA" w:rsidRPr="00D37EDA" w:rsidRDefault="00D37EDA" w:rsidP="00D37EDA">
      <w:pPr>
        <w:rPr>
          <w:lang w:val="en-US"/>
        </w:rPr>
      </w:pPr>
    </w:p>
    <w:p w14:paraId="24AE0F26" w14:textId="0B2526CC" w:rsidR="00D37EDA" w:rsidRPr="0023406B" w:rsidRDefault="00AF4A6A" w:rsidP="00F977AA">
      <w:pPr>
        <w:pStyle w:val="ListParagraph"/>
        <w:numPr>
          <w:ilvl w:val="0"/>
          <w:numId w:val="34"/>
        </w:numPr>
        <w:spacing w:line="360" w:lineRule="auto"/>
        <w:jc w:val="both"/>
        <w:rPr>
          <w:rFonts w:ascii="Lato" w:hAnsi="Lato"/>
          <w:color w:val="2D3538"/>
          <w:lang w:val="en-US"/>
        </w:rPr>
      </w:pPr>
      <w:r w:rsidRPr="0023406B">
        <w:rPr>
          <w:rFonts w:ascii="Lato" w:hAnsi="Lato"/>
          <w:color w:val="2D3538"/>
          <w:lang w:val="en-US"/>
        </w:rPr>
        <w:t>Data-</w:t>
      </w:r>
      <w:r w:rsidR="005A36AD" w:rsidRPr="0023406B">
        <w:rPr>
          <w:rFonts w:ascii="Lato" w:hAnsi="Lato"/>
          <w:color w:val="2D3538"/>
          <w:lang w:val="en-US"/>
        </w:rPr>
        <w:t>d</w:t>
      </w:r>
      <w:r w:rsidRPr="0023406B">
        <w:rPr>
          <w:rFonts w:ascii="Lato" w:hAnsi="Lato"/>
          <w:color w:val="2D3538"/>
          <w:lang w:val="en-US"/>
        </w:rPr>
        <w:t xml:space="preserve">riven </w:t>
      </w:r>
      <w:r w:rsidR="005A36AD" w:rsidRPr="0023406B">
        <w:rPr>
          <w:rFonts w:ascii="Lato" w:hAnsi="Lato"/>
          <w:color w:val="2D3538"/>
          <w:lang w:val="en-US"/>
        </w:rPr>
        <w:t>d</w:t>
      </w:r>
      <w:r w:rsidRPr="0023406B">
        <w:rPr>
          <w:rFonts w:ascii="Lato" w:hAnsi="Lato"/>
          <w:color w:val="2D3538"/>
          <w:lang w:val="en-US"/>
        </w:rPr>
        <w:t xml:space="preserve">ecision </w:t>
      </w:r>
      <w:r w:rsidR="005A36AD" w:rsidRPr="0023406B">
        <w:rPr>
          <w:rFonts w:ascii="Lato" w:hAnsi="Lato"/>
          <w:color w:val="2D3538"/>
          <w:lang w:val="en-US"/>
        </w:rPr>
        <w:t>m</w:t>
      </w:r>
      <w:r w:rsidRPr="0023406B">
        <w:rPr>
          <w:rFonts w:ascii="Lato" w:hAnsi="Lato"/>
          <w:color w:val="2D3538"/>
          <w:lang w:val="en-US"/>
        </w:rPr>
        <w:t>aking</w:t>
      </w:r>
      <w:r w:rsidR="00D37EDA" w:rsidRPr="0023406B">
        <w:rPr>
          <w:rFonts w:ascii="Lato" w:hAnsi="Lato"/>
          <w:color w:val="2D3538"/>
          <w:lang w:val="en-US"/>
        </w:rPr>
        <w:t xml:space="preserve"> </w:t>
      </w:r>
    </w:p>
    <w:p w14:paraId="4BEE8A24" w14:textId="673FC465" w:rsidR="00AF4A6A" w:rsidRPr="0023406B" w:rsidRDefault="00AF4A6A" w:rsidP="00D37EDA">
      <w:pPr>
        <w:pStyle w:val="ListParagraph"/>
        <w:spacing w:line="360" w:lineRule="auto"/>
        <w:ind w:left="360"/>
        <w:jc w:val="both"/>
        <w:rPr>
          <w:rFonts w:ascii="Lato" w:hAnsi="Lato"/>
          <w:color w:val="2D3538"/>
          <w:lang w:val="en-US"/>
        </w:rPr>
      </w:pPr>
      <w:r w:rsidRPr="0023406B">
        <w:rPr>
          <w:rFonts w:ascii="Lato" w:hAnsi="Lato"/>
          <w:color w:val="2D3538"/>
          <w:lang w:val="en-US"/>
        </w:rPr>
        <w:t>Solution:</w:t>
      </w:r>
      <w:r w:rsidR="00D37EDA" w:rsidRPr="0023406B">
        <w:rPr>
          <w:rFonts w:ascii="Lato" w:hAnsi="Lato"/>
          <w:color w:val="2D3538"/>
          <w:lang w:val="en-US"/>
        </w:rPr>
        <w:t xml:space="preserve"> </w:t>
      </w:r>
      <w:r w:rsidRPr="0023406B">
        <w:rPr>
          <w:rFonts w:ascii="Lato" w:hAnsi="Lato"/>
          <w:color w:val="2D3538"/>
          <w:lang w:val="en-US"/>
        </w:rPr>
        <w:t>TVMC integrates data analytics to help clients make informed decisions. We provide actionable insights through:</w:t>
      </w:r>
    </w:p>
    <w:p w14:paraId="19366232" w14:textId="2B697439" w:rsidR="00AF4A6A" w:rsidRPr="0023406B" w:rsidRDefault="00AF4A6A" w:rsidP="00F977AA">
      <w:pPr>
        <w:numPr>
          <w:ilvl w:val="1"/>
          <w:numId w:val="34"/>
        </w:numPr>
        <w:spacing w:line="360" w:lineRule="auto"/>
        <w:jc w:val="both"/>
        <w:rPr>
          <w:rFonts w:ascii="Lato" w:hAnsi="Lato"/>
          <w:color w:val="2D3538"/>
          <w:lang w:val="en-US"/>
        </w:rPr>
      </w:pPr>
      <w:r w:rsidRPr="0023406B">
        <w:rPr>
          <w:rFonts w:ascii="Lato" w:hAnsi="Lato"/>
          <w:color w:val="2D3538"/>
          <w:lang w:val="en-US"/>
        </w:rPr>
        <w:t xml:space="preserve">Predictive analytics to forecast market trends and customer </w:t>
      </w:r>
      <w:r w:rsidR="002171CE" w:rsidRPr="0023406B">
        <w:rPr>
          <w:rFonts w:ascii="Lato" w:hAnsi="Lato"/>
          <w:color w:val="2D3538"/>
          <w:lang w:val="en-US"/>
        </w:rPr>
        <w:t>behaviour</w:t>
      </w:r>
      <w:r w:rsidRPr="0023406B">
        <w:rPr>
          <w:rFonts w:ascii="Lato" w:hAnsi="Lato"/>
          <w:color w:val="2D3538"/>
          <w:lang w:val="en-US"/>
        </w:rPr>
        <w:t>.</w:t>
      </w:r>
    </w:p>
    <w:p w14:paraId="5661C6D8" w14:textId="77777777" w:rsidR="00AF4A6A" w:rsidRPr="0023406B" w:rsidRDefault="00AF4A6A" w:rsidP="00F977AA">
      <w:pPr>
        <w:numPr>
          <w:ilvl w:val="1"/>
          <w:numId w:val="34"/>
        </w:numPr>
        <w:spacing w:line="360" w:lineRule="auto"/>
        <w:jc w:val="both"/>
        <w:rPr>
          <w:rFonts w:ascii="Lato" w:hAnsi="Lato"/>
          <w:color w:val="2D3538"/>
          <w:lang w:val="en-US"/>
        </w:rPr>
      </w:pPr>
      <w:r w:rsidRPr="0023406B">
        <w:rPr>
          <w:rFonts w:ascii="Lato" w:hAnsi="Lato"/>
          <w:color w:val="2D3538"/>
          <w:lang w:val="en-US"/>
        </w:rPr>
        <w:t>Real-time dashboards to track key metrics and monitor project progress.</w:t>
      </w:r>
    </w:p>
    <w:p w14:paraId="00162C88" w14:textId="77777777" w:rsidR="00AF4A6A" w:rsidRPr="00D37EDA" w:rsidRDefault="00AF4A6A" w:rsidP="00F977AA">
      <w:pPr>
        <w:numPr>
          <w:ilvl w:val="1"/>
          <w:numId w:val="34"/>
        </w:numPr>
        <w:spacing w:line="360" w:lineRule="auto"/>
        <w:jc w:val="both"/>
        <w:rPr>
          <w:rFonts w:ascii="Lato" w:hAnsi="Lato"/>
          <w:color w:val="2D3538"/>
          <w:lang w:val="en-US"/>
        </w:rPr>
      </w:pPr>
      <w:r w:rsidRPr="0023406B">
        <w:rPr>
          <w:rFonts w:ascii="Lato" w:hAnsi="Lato"/>
          <w:color w:val="2D3538"/>
          <w:lang w:val="en-US"/>
        </w:rPr>
        <w:t>AI-powered tools to automate repetitive tasks and improve operational efficiency.</w:t>
      </w:r>
    </w:p>
    <w:p w14:paraId="6DB70BA2" w14:textId="3A8382E3" w:rsidR="00AF4A6A" w:rsidRDefault="00AF4A6A" w:rsidP="00AF4A6A">
      <w:pPr>
        <w:spacing w:line="360" w:lineRule="auto"/>
        <w:rPr>
          <w:rFonts w:ascii="Lato" w:hAnsi="Lato"/>
          <w:lang w:val="en-US"/>
        </w:rPr>
      </w:pPr>
    </w:p>
    <w:p w14:paraId="6836DA2D" w14:textId="77777777" w:rsidR="00EA15FB" w:rsidRDefault="00EA15FB" w:rsidP="00AF4A6A">
      <w:pPr>
        <w:spacing w:line="360" w:lineRule="auto"/>
        <w:rPr>
          <w:rFonts w:ascii="Lato" w:hAnsi="Lato"/>
          <w:lang w:val="en-US"/>
        </w:rPr>
      </w:pPr>
    </w:p>
    <w:p w14:paraId="0C6A3588" w14:textId="77777777" w:rsidR="00757061" w:rsidRPr="00AF4A6A" w:rsidRDefault="00757061" w:rsidP="00AF4A6A">
      <w:pPr>
        <w:spacing w:line="360" w:lineRule="auto"/>
        <w:rPr>
          <w:rFonts w:ascii="Lato" w:hAnsi="Lato"/>
          <w:lang w:val="en-US"/>
        </w:rPr>
      </w:pPr>
    </w:p>
    <w:p w14:paraId="2A10318E" w14:textId="77777777" w:rsidR="00757061" w:rsidRPr="0023406B" w:rsidRDefault="00AF4A6A" w:rsidP="00F977AA">
      <w:pPr>
        <w:pStyle w:val="ListParagraph"/>
        <w:numPr>
          <w:ilvl w:val="0"/>
          <w:numId w:val="34"/>
        </w:numPr>
        <w:spacing w:line="360" w:lineRule="auto"/>
        <w:jc w:val="both"/>
        <w:rPr>
          <w:rFonts w:ascii="Lato" w:hAnsi="Lato"/>
          <w:color w:val="2D3538"/>
          <w:lang w:val="en-US"/>
        </w:rPr>
      </w:pPr>
      <w:r w:rsidRPr="0023406B">
        <w:rPr>
          <w:rFonts w:ascii="Lato" w:hAnsi="Lato"/>
          <w:color w:val="2D3538"/>
          <w:lang w:val="en-US"/>
        </w:rPr>
        <w:lastRenderedPageBreak/>
        <w:t xml:space="preserve">Agile </w:t>
      </w:r>
      <w:r w:rsidR="00C55B00" w:rsidRPr="0023406B">
        <w:rPr>
          <w:rFonts w:ascii="Lato" w:hAnsi="Lato"/>
          <w:color w:val="2D3538"/>
          <w:lang w:val="en-US"/>
        </w:rPr>
        <w:t>m</w:t>
      </w:r>
      <w:r w:rsidRPr="0023406B">
        <w:rPr>
          <w:rFonts w:ascii="Lato" w:hAnsi="Lato"/>
          <w:color w:val="2D3538"/>
          <w:lang w:val="en-US"/>
        </w:rPr>
        <w:t>ethodologies</w:t>
      </w:r>
      <w:r w:rsidR="00757061" w:rsidRPr="0023406B">
        <w:rPr>
          <w:rFonts w:ascii="Lato" w:hAnsi="Lato"/>
          <w:color w:val="2D3538"/>
          <w:lang w:val="en-US"/>
        </w:rPr>
        <w:t xml:space="preserve"> </w:t>
      </w:r>
    </w:p>
    <w:p w14:paraId="224648D4" w14:textId="665A1CCF" w:rsidR="00AF4A6A" w:rsidRPr="0023406B" w:rsidRDefault="00AF4A6A" w:rsidP="00757061">
      <w:pPr>
        <w:spacing w:line="360" w:lineRule="auto"/>
        <w:ind w:left="360"/>
        <w:jc w:val="both"/>
        <w:rPr>
          <w:rFonts w:ascii="Lato" w:hAnsi="Lato"/>
          <w:color w:val="2D3538"/>
          <w:lang w:val="en-US"/>
        </w:rPr>
      </w:pPr>
      <w:r w:rsidRPr="0023406B">
        <w:rPr>
          <w:rFonts w:ascii="Lato" w:hAnsi="Lato"/>
          <w:color w:val="2D3538"/>
          <w:lang w:val="en-US"/>
        </w:rPr>
        <w:t>Solution:</w:t>
      </w:r>
      <w:r w:rsidR="00757061" w:rsidRPr="0023406B">
        <w:rPr>
          <w:rFonts w:ascii="Lato" w:hAnsi="Lato"/>
          <w:color w:val="2D3538"/>
          <w:lang w:val="en-US"/>
        </w:rPr>
        <w:t xml:space="preserve"> </w:t>
      </w:r>
      <w:r w:rsidRPr="0023406B">
        <w:rPr>
          <w:rFonts w:ascii="Lato" w:hAnsi="Lato"/>
          <w:color w:val="2D3538"/>
          <w:lang w:val="en-US"/>
        </w:rPr>
        <w:t>TVMC uses Agile methodologies to help clients quickly adapt to changing business conditions. We break down large projects into smaller sprints, enabling quicker deliverables and iterative improvements. For example</w:t>
      </w:r>
      <w:r w:rsidR="002171CE" w:rsidRPr="0023406B">
        <w:rPr>
          <w:rFonts w:ascii="Lato" w:hAnsi="Lato"/>
          <w:color w:val="2D3538"/>
          <w:lang w:val="en-US"/>
        </w:rPr>
        <w:t xml:space="preserve">, we implement Agile Scrum in digital transformation projects </w:t>
      </w:r>
      <w:r w:rsidRPr="0023406B">
        <w:rPr>
          <w:rFonts w:ascii="Lato" w:hAnsi="Lato"/>
          <w:color w:val="2D3538"/>
          <w:lang w:val="en-US"/>
        </w:rPr>
        <w:t>for real-time testing and continuous feedback.</w:t>
      </w:r>
    </w:p>
    <w:p w14:paraId="7D64C1C2" w14:textId="489A0FE3" w:rsidR="00AF4A6A" w:rsidRPr="00AF4A6A" w:rsidRDefault="00AF4A6A" w:rsidP="00AF4A6A">
      <w:pPr>
        <w:spacing w:line="360" w:lineRule="auto"/>
        <w:rPr>
          <w:rFonts w:ascii="Lato" w:hAnsi="Lato"/>
          <w:lang w:val="en-US"/>
        </w:rPr>
      </w:pPr>
    </w:p>
    <w:p w14:paraId="1583A349" w14:textId="613D910F" w:rsidR="00A02D38" w:rsidRDefault="00AF4A6A" w:rsidP="00F977AA">
      <w:pPr>
        <w:pStyle w:val="ListParagraph"/>
        <w:numPr>
          <w:ilvl w:val="0"/>
          <w:numId w:val="34"/>
        </w:numPr>
        <w:spacing w:line="360" w:lineRule="auto"/>
        <w:jc w:val="both"/>
        <w:rPr>
          <w:rFonts w:ascii="Lato" w:hAnsi="Lato"/>
          <w:color w:val="2D3538"/>
          <w:lang w:val="en-US"/>
        </w:rPr>
      </w:pPr>
      <w:r w:rsidRPr="00A02D38">
        <w:rPr>
          <w:rFonts w:ascii="Lato" w:hAnsi="Lato"/>
          <w:color w:val="2D3538"/>
          <w:lang w:val="en-US"/>
        </w:rPr>
        <w:t>Tailor-</w:t>
      </w:r>
      <w:r w:rsidR="004A5255">
        <w:rPr>
          <w:rFonts w:ascii="Lato" w:hAnsi="Lato"/>
          <w:color w:val="2D3538"/>
          <w:lang w:val="en-US"/>
        </w:rPr>
        <w:t>m</w:t>
      </w:r>
      <w:r w:rsidRPr="00A02D38">
        <w:rPr>
          <w:rFonts w:ascii="Lato" w:hAnsi="Lato"/>
          <w:color w:val="2D3538"/>
          <w:lang w:val="en-US"/>
        </w:rPr>
        <w:t xml:space="preserve">ade </w:t>
      </w:r>
      <w:r w:rsidR="004A5255">
        <w:rPr>
          <w:rFonts w:ascii="Lato" w:hAnsi="Lato"/>
          <w:color w:val="2D3538"/>
          <w:lang w:val="en-US"/>
        </w:rPr>
        <w:t>s</w:t>
      </w:r>
      <w:r w:rsidRPr="00A02D38">
        <w:rPr>
          <w:rFonts w:ascii="Lato" w:hAnsi="Lato"/>
          <w:color w:val="2D3538"/>
          <w:lang w:val="en-US"/>
        </w:rPr>
        <w:t>olutions</w:t>
      </w:r>
      <w:r w:rsidR="00A02D38">
        <w:rPr>
          <w:rFonts w:ascii="Lato" w:hAnsi="Lato"/>
          <w:color w:val="2D3538"/>
          <w:lang w:val="en-US"/>
        </w:rPr>
        <w:t xml:space="preserve"> </w:t>
      </w:r>
    </w:p>
    <w:p w14:paraId="1D6A1A07" w14:textId="25E99798" w:rsidR="00AF4A6A" w:rsidRPr="00A02D38" w:rsidRDefault="00AF4A6A" w:rsidP="00A02D38">
      <w:pPr>
        <w:pStyle w:val="ListParagraph"/>
        <w:spacing w:line="360" w:lineRule="auto"/>
        <w:ind w:left="360"/>
        <w:jc w:val="both"/>
        <w:rPr>
          <w:rFonts w:ascii="Lato" w:hAnsi="Lato"/>
          <w:color w:val="2D3538"/>
          <w:lang w:val="en-US"/>
        </w:rPr>
      </w:pPr>
      <w:r w:rsidRPr="00A02D38">
        <w:rPr>
          <w:rFonts w:ascii="Lato" w:hAnsi="Lato"/>
          <w:color w:val="2D3538"/>
          <w:lang w:val="en-US"/>
        </w:rPr>
        <w:t>Solution:</w:t>
      </w:r>
      <w:r w:rsidR="00A02D38">
        <w:rPr>
          <w:rFonts w:ascii="Lato" w:hAnsi="Lato"/>
          <w:color w:val="2D3538"/>
          <w:lang w:val="en-US"/>
        </w:rPr>
        <w:t xml:space="preserve"> </w:t>
      </w:r>
      <w:r w:rsidRPr="00A02D38">
        <w:rPr>
          <w:rFonts w:ascii="Lato" w:hAnsi="Lato"/>
          <w:color w:val="2D3538"/>
          <w:lang w:val="en-US"/>
        </w:rPr>
        <w:t xml:space="preserve">TVMC avoids one-size-fits-all solutions by designing customized approaches based on </w:t>
      </w:r>
      <w:r w:rsidR="002171CE" w:rsidRPr="00A02D38">
        <w:rPr>
          <w:rFonts w:ascii="Lato" w:hAnsi="Lato"/>
          <w:color w:val="2D3538"/>
          <w:lang w:val="en-US"/>
        </w:rPr>
        <w:t>each client's needs</w:t>
      </w:r>
      <w:r w:rsidRPr="00A02D38">
        <w:rPr>
          <w:rFonts w:ascii="Lato" w:hAnsi="Lato"/>
          <w:color w:val="2D3538"/>
          <w:lang w:val="en-US"/>
        </w:rPr>
        <w:t>. For instance:</w:t>
      </w:r>
    </w:p>
    <w:p w14:paraId="0A753D69" w14:textId="1DB06949" w:rsidR="00AF4A6A" w:rsidRPr="00A02D38" w:rsidRDefault="00AF4A6A" w:rsidP="00F977AA">
      <w:pPr>
        <w:pStyle w:val="ListParagraph"/>
        <w:numPr>
          <w:ilvl w:val="1"/>
          <w:numId w:val="34"/>
        </w:numPr>
        <w:spacing w:line="360" w:lineRule="auto"/>
        <w:jc w:val="both"/>
        <w:rPr>
          <w:rFonts w:ascii="Lato" w:hAnsi="Lato"/>
          <w:color w:val="2D3538"/>
          <w:lang w:val="en-US"/>
        </w:rPr>
      </w:pPr>
      <w:r w:rsidRPr="00A02D38">
        <w:rPr>
          <w:rFonts w:ascii="Lato" w:hAnsi="Lato"/>
          <w:color w:val="2D3538"/>
          <w:lang w:val="en-US"/>
        </w:rPr>
        <w:t xml:space="preserve">Designing industry-specific workflows for </w:t>
      </w:r>
      <w:r w:rsidR="002171CE" w:rsidRPr="00A02D38">
        <w:rPr>
          <w:rFonts w:ascii="Lato" w:hAnsi="Lato"/>
          <w:color w:val="2D3538"/>
          <w:lang w:val="en-US"/>
        </w:rPr>
        <w:t xml:space="preserve">manufacturing clients </w:t>
      </w:r>
      <w:r w:rsidRPr="00A02D38">
        <w:rPr>
          <w:rFonts w:ascii="Lato" w:hAnsi="Lato"/>
          <w:color w:val="2D3538"/>
          <w:lang w:val="en-US"/>
        </w:rPr>
        <w:t>to optimize their production schedules.</w:t>
      </w:r>
    </w:p>
    <w:p w14:paraId="4EC1A7D5" w14:textId="13C09D97" w:rsidR="00AF4A6A" w:rsidRPr="00AF4A6A" w:rsidRDefault="00AF4A6A" w:rsidP="00F977AA">
      <w:pPr>
        <w:pStyle w:val="ListParagraph"/>
        <w:numPr>
          <w:ilvl w:val="1"/>
          <w:numId w:val="34"/>
        </w:numPr>
        <w:spacing w:line="360" w:lineRule="auto"/>
        <w:jc w:val="both"/>
        <w:rPr>
          <w:rFonts w:ascii="Lato" w:hAnsi="Lato"/>
          <w:lang w:val="en-US"/>
        </w:rPr>
      </w:pPr>
      <w:r w:rsidRPr="00A02D38">
        <w:rPr>
          <w:rFonts w:ascii="Lato" w:hAnsi="Lato"/>
          <w:color w:val="2D3538"/>
          <w:lang w:val="en-US"/>
        </w:rPr>
        <w:t xml:space="preserve">Creating customer segmentation strategies </w:t>
      </w:r>
      <w:r w:rsidR="002171CE" w:rsidRPr="00A02D38">
        <w:rPr>
          <w:rFonts w:ascii="Lato" w:hAnsi="Lato"/>
          <w:color w:val="2D3538"/>
          <w:lang w:val="en-US"/>
        </w:rPr>
        <w:t>based on purchasing patterns and preferences for retail clients</w:t>
      </w:r>
      <w:r w:rsidRPr="00A02D38">
        <w:rPr>
          <w:rFonts w:ascii="Lato" w:hAnsi="Lato"/>
          <w:color w:val="2D3538"/>
          <w:lang w:val="en-US"/>
        </w:rPr>
        <w:t>.</w:t>
      </w:r>
    </w:p>
    <w:p w14:paraId="0BED40BC" w14:textId="77777777" w:rsidR="002171CE" w:rsidRPr="00AF4A6A" w:rsidRDefault="002171CE" w:rsidP="00AF4A6A">
      <w:pPr>
        <w:spacing w:line="360" w:lineRule="auto"/>
        <w:rPr>
          <w:rFonts w:ascii="Lato" w:hAnsi="Lato"/>
          <w:lang w:val="en-US"/>
        </w:rPr>
      </w:pPr>
    </w:p>
    <w:p w14:paraId="04F9BC86" w14:textId="4F8B9D9A" w:rsidR="00AF4A6A" w:rsidRPr="00831A86" w:rsidRDefault="00AF4A6A" w:rsidP="00F977AA">
      <w:pPr>
        <w:pStyle w:val="ListParagraph"/>
        <w:numPr>
          <w:ilvl w:val="0"/>
          <w:numId w:val="34"/>
        </w:numPr>
        <w:spacing w:line="360" w:lineRule="auto"/>
        <w:jc w:val="both"/>
        <w:rPr>
          <w:rFonts w:ascii="Lato" w:hAnsi="Lato"/>
          <w:color w:val="2D3538"/>
          <w:lang w:val="en-US"/>
        </w:rPr>
      </w:pPr>
      <w:r w:rsidRPr="00831A86">
        <w:rPr>
          <w:rFonts w:ascii="Lato" w:hAnsi="Lato"/>
          <w:color w:val="2D3538"/>
          <w:lang w:val="en-US"/>
        </w:rPr>
        <w:t xml:space="preserve">Innovative </w:t>
      </w:r>
      <w:r w:rsidR="00882C47">
        <w:rPr>
          <w:rFonts w:ascii="Lato" w:hAnsi="Lato"/>
          <w:color w:val="2D3538"/>
          <w:lang w:val="en-US"/>
        </w:rPr>
        <w:t>p</w:t>
      </w:r>
      <w:r w:rsidRPr="00831A86">
        <w:rPr>
          <w:rFonts w:ascii="Lato" w:hAnsi="Lato"/>
          <w:color w:val="2D3538"/>
          <w:lang w:val="en-US"/>
        </w:rPr>
        <w:t>roblem-</w:t>
      </w:r>
      <w:r w:rsidR="00882C47">
        <w:rPr>
          <w:rFonts w:ascii="Lato" w:hAnsi="Lato"/>
          <w:color w:val="2D3538"/>
          <w:lang w:val="en-US"/>
        </w:rPr>
        <w:t>s</w:t>
      </w:r>
      <w:r w:rsidRPr="00831A86">
        <w:rPr>
          <w:rFonts w:ascii="Lato" w:hAnsi="Lato"/>
          <w:color w:val="2D3538"/>
          <w:lang w:val="en-US"/>
        </w:rPr>
        <w:t xml:space="preserve">olving </w:t>
      </w:r>
      <w:r w:rsidR="00882C47">
        <w:rPr>
          <w:rFonts w:ascii="Lato" w:hAnsi="Lato"/>
          <w:color w:val="2D3538"/>
          <w:lang w:val="en-US"/>
        </w:rPr>
        <w:t>f</w:t>
      </w:r>
      <w:r w:rsidRPr="00831A86">
        <w:rPr>
          <w:rFonts w:ascii="Lato" w:hAnsi="Lato"/>
          <w:color w:val="2D3538"/>
          <w:lang w:val="en-US"/>
        </w:rPr>
        <w:t>rameworks</w:t>
      </w:r>
    </w:p>
    <w:p w14:paraId="7BC207DD" w14:textId="3B879231" w:rsidR="00AF4A6A" w:rsidRPr="00831A86" w:rsidRDefault="00AF4A6A" w:rsidP="00F977AA">
      <w:pPr>
        <w:pStyle w:val="ListParagraph"/>
        <w:numPr>
          <w:ilvl w:val="1"/>
          <w:numId w:val="34"/>
        </w:numPr>
        <w:spacing w:line="360" w:lineRule="auto"/>
        <w:jc w:val="both"/>
        <w:rPr>
          <w:rFonts w:ascii="Lato" w:hAnsi="Lato"/>
          <w:color w:val="2D3538"/>
          <w:lang w:val="en-US"/>
        </w:rPr>
      </w:pPr>
      <w:r w:rsidRPr="00831A86">
        <w:rPr>
          <w:rFonts w:ascii="Lato" w:hAnsi="Lato"/>
          <w:color w:val="2D3538"/>
          <w:lang w:val="en-US"/>
        </w:rPr>
        <w:t xml:space="preserve">Design </w:t>
      </w:r>
      <w:r w:rsidR="00D254BC">
        <w:rPr>
          <w:rFonts w:ascii="Lato" w:hAnsi="Lato"/>
          <w:color w:val="2D3538"/>
          <w:lang w:val="en-US"/>
        </w:rPr>
        <w:t>t</w:t>
      </w:r>
      <w:r w:rsidRPr="00831A86">
        <w:rPr>
          <w:rFonts w:ascii="Lato" w:hAnsi="Lato"/>
          <w:color w:val="2D3538"/>
          <w:lang w:val="en-US"/>
        </w:rPr>
        <w:t xml:space="preserve">hinking: We apply Design Thinking to creatively solve complex challenges. For example, </w:t>
      </w:r>
      <w:r w:rsidR="002171CE" w:rsidRPr="00831A86">
        <w:rPr>
          <w:rFonts w:ascii="Lato" w:hAnsi="Lato"/>
          <w:color w:val="2D3538"/>
          <w:lang w:val="en-US"/>
        </w:rPr>
        <w:t>we mapped customer journeys in a product innovation project</w:t>
      </w:r>
      <w:r w:rsidRPr="00831A86">
        <w:rPr>
          <w:rFonts w:ascii="Lato" w:hAnsi="Lato"/>
          <w:color w:val="2D3538"/>
          <w:lang w:val="en-US"/>
        </w:rPr>
        <w:t xml:space="preserve"> to identify pain points and co-create solutions with stakeholders.</w:t>
      </w:r>
    </w:p>
    <w:p w14:paraId="5DB4A969" w14:textId="4E2FD79D" w:rsidR="00AF4A6A" w:rsidRPr="00AF4A6A" w:rsidRDefault="00AF4A6A" w:rsidP="00F977AA">
      <w:pPr>
        <w:pStyle w:val="ListParagraph"/>
        <w:numPr>
          <w:ilvl w:val="1"/>
          <w:numId w:val="34"/>
        </w:numPr>
        <w:spacing w:line="360" w:lineRule="auto"/>
        <w:jc w:val="both"/>
        <w:rPr>
          <w:rFonts w:ascii="Lato" w:hAnsi="Lato"/>
          <w:lang w:val="en-US"/>
        </w:rPr>
      </w:pPr>
      <w:r w:rsidRPr="00831A86">
        <w:rPr>
          <w:rFonts w:ascii="Lato" w:hAnsi="Lato"/>
          <w:color w:val="2D3538"/>
          <w:lang w:val="en-US"/>
        </w:rPr>
        <w:t xml:space="preserve">Lean </w:t>
      </w:r>
      <w:r w:rsidR="005F6D6A">
        <w:rPr>
          <w:rFonts w:ascii="Lato" w:hAnsi="Lato"/>
          <w:color w:val="2D3538"/>
          <w:lang w:val="en-US"/>
        </w:rPr>
        <w:t>S</w:t>
      </w:r>
      <w:r w:rsidRPr="00831A86">
        <w:rPr>
          <w:rFonts w:ascii="Lato" w:hAnsi="Lato"/>
          <w:color w:val="2D3538"/>
          <w:lang w:val="en-US"/>
        </w:rPr>
        <w:t xml:space="preserve">ix </w:t>
      </w:r>
      <w:r w:rsidR="005F6D6A">
        <w:rPr>
          <w:rFonts w:ascii="Lato" w:hAnsi="Lato"/>
          <w:color w:val="2D3538"/>
          <w:lang w:val="en-US"/>
        </w:rPr>
        <w:t>S</w:t>
      </w:r>
      <w:r w:rsidRPr="00831A86">
        <w:rPr>
          <w:rFonts w:ascii="Lato" w:hAnsi="Lato"/>
          <w:color w:val="2D3538"/>
          <w:lang w:val="en-US"/>
        </w:rPr>
        <w:t>igma: By combining Lean and Six Sigma methodologies, TVMC reduces waste and improves quality. For instance</w:t>
      </w:r>
      <w:r w:rsidR="002171CE" w:rsidRPr="00831A86">
        <w:rPr>
          <w:rFonts w:ascii="Lato" w:hAnsi="Lato"/>
          <w:color w:val="2D3538"/>
          <w:lang w:val="en-US"/>
        </w:rPr>
        <w:t xml:space="preserve">, we optimized supply chain operations in a logistics project </w:t>
      </w:r>
      <w:r w:rsidRPr="00831A86">
        <w:rPr>
          <w:rFonts w:ascii="Lato" w:hAnsi="Lato"/>
          <w:color w:val="2D3538"/>
          <w:lang w:val="en-US"/>
        </w:rPr>
        <w:t>to reduce delays and minimize costs.</w:t>
      </w:r>
    </w:p>
    <w:p w14:paraId="76D4125C" w14:textId="6EE3C838" w:rsidR="00AF4A6A" w:rsidRPr="00AF4A6A" w:rsidRDefault="00AF4A6A" w:rsidP="00AF4A6A">
      <w:pPr>
        <w:spacing w:line="360" w:lineRule="auto"/>
        <w:rPr>
          <w:rFonts w:ascii="Lato" w:hAnsi="Lato"/>
          <w:lang w:val="en-US"/>
        </w:rPr>
      </w:pPr>
    </w:p>
    <w:p w14:paraId="40D13EDF" w14:textId="7106D18E" w:rsidR="00AF4A6A" w:rsidRPr="00AB2091" w:rsidRDefault="00AF4A6A" w:rsidP="00F977AA">
      <w:pPr>
        <w:pStyle w:val="ListParagraph"/>
        <w:numPr>
          <w:ilvl w:val="0"/>
          <w:numId w:val="35"/>
        </w:numPr>
        <w:spacing w:line="360" w:lineRule="auto"/>
        <w:rPr>
          <w:rFonts w:ascii="Lato" w:hAnsi="Lato"/>
          <w:color w:val="2D3538"/>
          <w:lang w:val="en-US"/>
        </w:rPr>
      </w:pPr>
      <w:r w:rsidRPr="00AB2091">
        <w:rPr>
          <w:rFonts w:ascii="Lato" w:hAnsi="Lato"/>
          <w:color w:val="2D3538"/>
          <w:lang w:val="en-US"/>
        </w:rPr>
        <w:t xml:space="preserve">Sustainability and ESG </w:t>
      </w:r>
      <w:r w:rsidR="00F46AAE">
        <w:rPr>
          <w:rFonts w:ascii="Lato" w:hAnsi="Lato"/>
          <w:color w:val="2D3538"/>
          <w:lang w:val="en-US"/>
        </w:rPr>
        <w:t>i</w:t>
      </w:r>
      <w:r w:rsidRPr="00AB2091">
        <w:rPr>
          <w:rFonts w:ascii="Lato" w:hAnsi="Lato"/>
          <w:color w:val="2D3538"/>
          <w:lang w:val="en-US"/>
        </w:rPr>
        <w:t>nitiatives</w:t>
      </w:r>
      <w:r w:rsidRPr="00AB2091">
        <w:rPr>
          <w:rFonts w:ascii="Lato" w:hAnsi="Lato"/>
          <w:color w:val="2D3538"/>
          <w:lang w:val="en-US"/>
        </w:rPr>
        <w:br/>
        <w:t>Solution:</w:t>
      </w:r>
      <w:r w:rsidR="00AB2091">
        <w:rPr>
          <w:rFonts w:ascii="Lato" w:hAnsi="Lato"/>
          <w:color w:val="2D3538"/>
          <w:lang w:val="en-US"/>
        </w:rPr>
        <w:t xml:space="preserve"> </w:t>
      </w:r>
      <w:r w:rsidRPr="00AB2091">
        <w:rPr>
          <w:rFonts w:ascii="Lato" w:hAnsi="Lato"/>
          <w:color w:val="2D3538"/>
          <w:lang w:val="en-US"/>
        </w:rPr>
        <w:t>TVMC integrates sustainability into all client solutions, helping organizations meet modern business demands. Examples include:</w:t>
      </w:r>
    </w:p>
    <w:p w14:paraId="3665B6C5" w14:textId="77777777" w:rsidR="00AF4A6A" w:rsidRPr="00AB2091" w:rsidRDefault="00AF4A6A" w:rsidP="00F977AA">
      <w:pPr>
        <w:pStyle w:val="ListParagraph"/>
        <w:numPr>
          <w:ilvl w:val="1"/>
          <w:numId w:val="35"/>
        </w:numPr>
        <w:spacing w:line="360" w:lineRule="auto"/>
        <w:rPr>
          <w:rFonts w:ascii="Lato" w:hAnsi="Lato"/>
          <w:color w:val="2D3538"/>
          <w:lang w:val="en-US"/>
        </w:rPr>
      </w:pPr>
      <w:r w:rsidRPr="00AB2091">
        <w:rPr>
          <w:rFonts w:ascii="Lato" w:hAnsi="Lato"/>
          <w:color w:val="2D3538"/>
          <w:lang w:val="en-US"/>
        </w:rPr>
        <w:t>Advising clients on adopting renewable energy to reduce their carbon footprints.</w:t>
      </w:r>
    </w:p>
    <w:p w14:paraId="77218186" w14:textId="77777777" w:rsidR="00AF4A6A" w:rsidRPr="00570B5E" w:rsidRDefault="00AF4A6A" w:rsidP="00F977AA">
      <w:pPr>
        <w:pStyle w:val="ListParagraph"/>
        <w:numPr>
          <w:ilvl w:val="1"/>
          <w:numId w:val="35"/>
        </w:numPr>
        <w:spacing w:line="360" w:lineRule="auto"/>
        <w:rPr>
          <w:rFonts w:ascii="Lato" w:hAnsi="Lato"/>
          <w:lang w:val="en-US"/>
        </w:rPr>
      </w:pPr>
      <w:r w:rsidRPr="00AB2091">
        <w:rPr>
          <w:rFonts w:ascii="Lato" w:hAnsi="Lato"/>
          <w:color w:val="2D3538"/>
          <w:lang w:val="en-US"/>
        </w:rPr>
        <w:t>Assisting clients in embedding Environmental, Social, and Governance (ESG) practices into their business strategies.</w:t>
      </w:r>
    </w:p>
    <w:p w14:paraId="5BFA2A96" w14:textId="77777777" w:rsidR="00570B5E" w:rsidRPr="00570B5E" w:rsidRDefault="00570B5E" w:rsidP="00570B5E">
      <w:pPr>
        <w:spacing w:line="360" w:lineRule="auto"/>
        <w:rPr>
          <w:rFonts w:ascii="Lato" w:hAnsi="Lato"/>
          <w:lang w:val="en-US"/>
        </w:rPr>
      </w:pPr>
    </w:p>
    <w:p w14:paraId="5B72E957" w14:textId="17ACA182" w:rsidR="00AF4A6A" w:rsidRDefault="00AF4A6A" w:rsidP="00AF4A6A">
      <w:pPr>
        <w:spacing w:line="360" w:lineRule="auto"/>
        <w:rPr>
          <w:rFonts w:ascii="Lato" w:hAnsi="Lato"/>
          <w:lang w:val="en-US"/>
        </w:rPr>
      </w:pPr>
    </w:p>
    <w:p w14:paraId="523F25C5" w14:textId="77777777" w:rsidR="006C7087" w:rsidRPr="00AF4A6A" w:rsidRDefault="006C7087" w:rsidP="00AF4A6A">
      <w:pPr>
        <w:spacing w:line="360" w:lineRule="auto"/>
        <w:rPr>
          <w:rFonts w:ascii="Lato" w:hAnsi="Lato"/>
          <w:lang w:val="en-US"/>
        </w:rPr>
      </w:pPr>
    </w:p>
    <w:p w14:paraId="0608D846" w14:textId="77777777" w:rsidR="006C7087" w:rsidRDefault="00AF4A6A" w:rsidP="00F977AA">
      <w:pPr>
        <w:pStyle w:val="ListParagraph"/>
        <w:numPr>
          <w:ilvl w:val="0"/>
          <w:numId w:val="35"/>
        </w:numPr>
        <w:spacing w:line="360" w:lineRule="auto"/>
        <w:jc w:val="both"/>
        <w:rPr>
          <w:rFonts w:ascii="Lato" w:hAnsi="Lato"/>
          <w:color w:val="2D3538"/>
          <w:lang w:val="en-US"/>
        </w:rPr>
      </w:pPr>
      <w:r w:rsidRPr="00C83286">
        <w:rPr>
          <w:rFonts w:ascii="Lato" w:hAnsi="Lato"/>
          <w:color w:val="2D3538"/>
          <w:lang w:val="en-US"/>
        </w:rPr>
        <w:lastRenderedPageBreak/>
        <w:t xml:space="preserve">Change </w:t>
      </w:r>
      <w:r w:rsidR="00FD7F48" w:rsidRPr="00C83286">
        <w:rPr>
          <w:rFonts w:ascii="Lato" w:hAnsi="Lato"/>
          <w:color w:val="2D3538"/>
          <w:lang w:val="en-US"/>
        </w:rPr>
        <w:t>m</w:t>
      </w:r>
      <w:r w:rsidRPr="00C83286">
        <w:rPr>
          <w:rFonts w:ascii="Lato" w:hAnsi="Lato"/>
          <w:color w:val="2D3538"/>
          <w:lang w:val="en-US"/>
        </w:rPr>
        <w:t xml:space="preserve">anagement </w:t>
      </w:r>
      <w:r w:rsidR="00FD7F48" w:rsidRPr="00C83286">
        <w:rPr>
          <w:rFonts w:ascii="Lato" w:hAnsi="Lato"/>
          <w:color w:val="2D3538"/>
          <w:lang w:val="en-US"/>
        </w:rPr>
        <w:t>e</w:t>
      </w:r>
      <w:r w:rsidRPr="00C83286">
        <w:rPr>
          <w:rFonts w:ascii="Lato" w:hAnsi="Lato"/>
          <w:color w:val="2D3538"/>
          <w:lang w:val="en-US"/>
        </w:rPr>
        <w:t>xcellence</w:t>
      </w:r>
      <w:r w:rsidR="006C7087">
        <w:rPr>
          <w:rFonts w:ascii="Lato" w:hAnsi="Lato"/>
          <w:color w:val="2D3538"/>
          <w:lang w:val="en-US"/>
        </w:rPr>
        <w:t xml:space="preserve"> </w:t>
      </w:r>
    </w:p>
    <w:p w14:paraId="626E8B97" w14:textId="5EFC0997" w:rsidR="00AF4A6A" w:rsidRPr="00C83286" w:rsidRDefault="00AF4A6A" w:rsidP="006C7087">
      <w:pPr>
        <w:pStyle w:val="ListParagraph"/>
        <w:spacing w:line="360" w:lineRule="auto"/>
        <w:ind w:left="360"/>
        <w:jc w:val="both"/>
        <w:rPr>
          <w:rFonts w:ascii="Lato" w:hAnsi="Lato"/>
          <w:color w:val="2D3538"/>
          <w:lang w:val="en-US"/>
        </w:rPr>
      </w:pPr>
      <w:r w:rsidRPr="00C83286">
        <w:rPr>
          <w:rFonts w:ascii="Lato" w:hAnsi="Lato"/>
          <w:color w:val="2D3538"/>
          <w:lang w:val="en-US"/>
        </w:rPr>
        <w:t>Problem:</w:t>
      </w:r>
      <w:r w:rsidR="00AE4115" w:rsidRPr="00C83286">
        <w:rPr>
          <w:rFonts w:ascii="Lato" w:hAnsi="Lato"/>
          <w:color w:val="2D3538"/>
          <w:lang w:val="en-US"/>
        </w:rPr>
        <w:t xml:space="preserve"> </w:t>
      </w:r>
      <w:r w:rsidRPr="00C83286">
        <w:rPr>
          <w:rFonts w:ascii="Lato" w:hAnsi="Lato"/>
          <w:color w:val="2D3538"/>
          <w:lang w:val="en-US"/>
        </w:rPr>
        <w:t xml:space="preserve">Organizational changes, such as restructuring or introducing new technology, can lead to employee resistance, </w:t>
      </w:r>
      <w:r w:rsidR="002171CE" w:rsidRPr="00C83286">
        <w:rPr>
          <w:rFonts w:ascii="Lato" w:hAnsi="Lato"/>
          <w:color w:val="2D3538"/>
          <w:lang w:val="en-US"/>
        </w:rPr>
        <w:t>mainly</w:t>
      </w:r>
      <w:r w:rsidRPr="00C83286">
        <w:rPr>
          <w:rFonts w:ascii="Lato" w:hAnsi="Lato"/>
          <w:color w:val="2D3538"/>
          <w:lang w:val="en-US"/>
        </w:rPr>
        <w:t xml:space="preserve"> due to concerns over job security or unfamiliar roles.</w:t>
      </w:r>
    </w:p>
    <w:p w14:paraId="45EE09A7" w14:textId="1CAD12FE" w:rsidR="00AF4A6A" w:rsidRPr="00C83286" w:rsidRDefault="00AF4A6A" w:rsidP="006C7087">
      <w:pPr>
        <w:pStyle w:val="ListParagraph"/>
        <w:spacing w:line="360" w:lineRule="auto"/>
        <w:ind w:left="360"/>
        <w:jc w:val="both"/>
        <w:rPr>
          <w:rFonts w:ascii="Lato" w:hAnsi="Lato"/>
          <w:lang w:val="en-US"/>
        </w:rPr>
      </w:pPr>
      <w:r w:rsidRPr="00C83286">
        <w:rPr>
          <w:rFonts w:ascii="Lato" w:hAnsi="Lato"/>
          <w:color w:val="2D3538"/>
          <w:lang w:val="en-US"/>
        </w:rPr>
        <w:t>Solution:</w:t>
      </w:r>
      <w:r w:rsidR="006D6E23" w:rsidRPr="00C83286">
        <w:rPr>
          <w:rFonts w:ascii="Lato" w:hAnsi="Lato"/>
          <w:color w:val="2D3538"/>
          <w:lang w:val="en-US"/>
        </w:rPr>
        <w:t xml:space="preserve"> </w:t>
      </w:r>
      <w:r w:rsidRPr="00C83286">
        <w:rPr>
          <w:rFonts w:ascii="Lato" w:hAnsi="Lato"/>
          <w:color w:val="2D3538"/>
          <w:lang w:val="en-US"/>
        </w:rPr>
        <w:t>TVMC applies the ADKAR Model developed by Prosci to ensure smooth transitions during change. We focus on clear communication, training programs, and providing a compelling vision to help employees adapt and thrive during transitions.</w:t>
      </w:r>
    </w:p>
    <w:p w14:paraId="57F537CA" w14:textId="45A75DE9" w:rsidR="00AF4A6A" w:rsidRPr="00AF4A6A" w:rsidRDefault="00AF4A6A" w:rsidP="00AF4A6A">
      <w:pPr>
        <w:spacing w:line="360" w:lineRule="auto"/>
        <w:rPr>
          <w:rFonts w:ascii="Lato" w:hAnsi="Lato"/>
          <w:lang w:val="en-US"/>
        </w:rPr>
      </w:pPr>
    </w:p>
    <w:p w14:paraId="756A1E57" w14:textId="50DD923B" w:rsidR="00AF4A6A" w:rsidRPr="00AF4A6A" w:rsidRDefault="00AF4A6A" w:rsidP="008378CE">
      <w:pPr>
        <w:spacing w:line="360" w:lineRule="auto"/>
        <w:jc w:val="both"/>
        <w:rPr>
          <w:rFonts w:ascii="Lato" w:hAnsi="Lato"/>
          <w:lang w:val="en-US"/>
        </w:rPr>
      </w:pPr>
      <w:r w:rsidRPr="008378CE">
        <w:rPr>
          <w:rFonts w:ascii="Lato" w:hAnsi="Lato"/>
          <w:color w:val="2D3538"/>
          <w:lang w:val="en-US"/>
        </w:rPr>
        <w:t xml:space="preserve">TVMC addresses </w:t>
      </w:r>
      <w:r w:rsidR="002171CE" w:rsidRPr="008378CE">
        <w:rPr>
          <w:rFonts w:ascii="Lato" w:hAnsi="Lato"/>
          <w:color w:val="2D3538"/>
          <w:lang w:val="en-US"/>
        </w:rPr>
        <w:t>various</w:t>
      </w:r>
      <w:r w:rsidRPr="008378CE">
        <w:rPr>
          <w:rFonts w:ascii="Lato" w:hAnsi="Lato"/>
          <w:color w:val="2D3538"/>
          <w:lang w:val="en-US"/>
        </w:rPr>
        <w:t xml:space="preserve"> business challenges with innovative, customized solutions that ensure client success. Our commitment to driving transformation through data-driven decision-making, Agile methodologies, and tailored strategies has helped us build long-lasting partnerships with our clients.</w:t>
      </w:r>
    </w:p>
    <w:p w14:paraId="102321BF" w14:textId="77777777" w:rsidR="00AD0978" w:rsidRPr="00AF4A6A" w:rsidRDefault="00AD0978" w:rsidP="00AF4A6A">
      <w:pPr>
        <w:spacing w:line="360" w:lineRule="auto"/>
        <w:rPr>
          <w:rFonts w:ascii="Lato" w:hAnsi="Lato"/>
          <w:lang w:val="en-US"/>
        </w:rPr>
      </w:pPr>
    </w:p>
    <w:p w14:paraId="1676E748" w14:textId="6FC4585C" w:rsidR="00AB43B7" w:rsidRDefault="00AB43B7" w:rsidP="00D47FEB">
      <w:pPr>
        <w:pStyle w:val="Heading2"/>
        <w:numPr>
          <w:ilvl w:val="1"/>
          <w:numId w:val="1"/>
        </w:numPr>
        <w:rPr>
          <w:rFonts w:ascii="Lato" w:hAnsi="Lato"/>
          <w:color w:val="215D4B" w:themeColor="accent4" w:themeShade="80"/>
          <w:sz w:val="26"/>
          <w:szCs w:val="26"/>
        </w:rPr>
      </w:pPr>
      <w:bookmarkStart w:id="51" w:name="_Toc194955625"/>
      <w:r w:rsidRPr="00AB43B7">
        <w:rPr>
          <w:rFonts w:ascii="Lato" w:hAnsi="Lato"/>
          <w:color w:val="215D4B" w:themeColor="accent4" w:themeShade="80"/>
          <w:sz w:val="26"/>
          <w:szCs w:val="26"/>
        </w:rPr>
        <w:t>Future Potential and Recommendations</w:t>
      </w:r>
      <w:bookmarkEnd w:id="51"/>
    </w:p>
    <w:p w14:paraId="4C5E02DE" w14:textId="77777777" w:rsidR="00AB43B7" w:rsidRPr="00AB43B7" w:rsidRDefault="00AB43B7" w:rsidP="00AB43B7"/>
    <w:p w14:paraId="6A9364F5" w14:textId="0FB5061A" w:rsidR="00AB43B7" w:rsidRPr="00AB43B7" w:rsidRDefault="00AB43B7" w:rsidP="00D47FEB">
      <w:pPr>
        <w:pStyle w:val="ListParagraph"/>
        <w:spacing w:line="360" w:lineRule="auto"/>
        <w:ind w:left="0"/>
        <w:rPr>
          <w:rFonts w:ascii="Lato" w:hAnsi="Lato"/>
          <w:lang w:val="en-US"/>
        </w:rPr>
      </w:pPr>
      <w:r w:rsidRPr="00D47FEB">
        <w:rPr>
          <w:rFonts w:ascii="Lato" w:hAnsi="Lato"/>
          <w:color w:val="2D3538"/>
          <w:lang w:val="en-US"/>
        </w:rPr>
        <w:t>At The Value Markers Consultancy (TVMC), we strive to deliver sustainable and future-proof solutions for our clients. Our ongoing support and forward-looking recommendations ensure businesses thrive and stay adaptable to emerging market trends. Here are the key focus areas for our future collaboration and recommendations for long-term success:</w:t>
      </w:r>
    </w:p>
    <w:p w14:paraId="339506DD" w14:textId="6B48ED93" w:rsidR="00AB43B7" w:rsidRPr="00AB43B7" w:rsidRDefault="00AB43B7" w:rsidP="00AB43B7">
      <w:pPr>
        <w:pStyle w:val="ListParagraph"/>
        <w:spacing w:line="360" w:lineRule="auto"/>
        <w:ind w:left="360"/>
        <w:rPr>
          <w:rFonts w:ascii="Lato" w:hAnsi="Lato"/>
          <w:lang w:val="en-US"/>
        </w:rPr>
      </w:pPr>
    </w:p>
    <w:p w14:paraId="7735096C" w14:textId="3A595280" w:rsidR="00AB43B7" w:rsidRDefault="00AB43B7" w:rsidP="008B613A">
      <w:pPr>
        <w:pStyle w:val="Heading3"/>
        <w:numPr>
          <w:ilvl w:val="2"/>
          <w:numId w:val="1"/>
        </w:numPr>
        <w:spacing w:before="80"/>
        <w:rPr>
          <w:rFonts w:ascii="Lato" w:hAnsi="Lato"/>
          <w:color w:val="215D4B" w:themeColor="accent4" w:themeShade="80"/>
          <w:sz w:val="24"/>
          <w:szCs w:val="24"/>
          <w:lang w:val="en-US"/>
        </w:rPr>
      </w:pPr>
      <w:bookmarkStart w:id="52" w:name="_Toc194955626"/>
      <w:r w:rsidRPr="008B613A">
        <w:rPr>
          <w:rFonts w:ascii="Lato" w:hAnsi="Lato"/>
          <w:color w:val="215D4B" w:themeColor="accent4" w:themeShade="80"/>
          <w:sz w:val="24"/>
          <w:szCs w:val="24"/>
          <w:lang w:val="en-US"/>
        </w:rPr>
        <w:t>Ongoing Support</w:t>
      </w:r>
      <w:bookmarkEnd w:id="52"/>
    </w:p>
    <w:p w14:paraId="41997D29" w14:textId="77777777" w:rsidR="00F92B3A" w:rsidRPr="00F92B3A" w:rsidRDefault="00F92B3A" w:rsidP="00F92B3A">
      <w:pPr>
        <w:rPr>
          <w:lang w:val="en-US"/>
        </w:rPr>
      </w:pPr>
    </w:p>
    <w:p w14:paraId="6344AE35" w14:textId="28534A08" w:rsidR="00F92B3A" w:rsidRPr="006475F5" w:rsidRDefault="00AB43B7" w:rsidP="00F977AA">
      <w:pPr>
        <w:pStyle w:val="ListParagraph"/>
        <w:numPr>
          <w:ilvl w:val="0"/>
          <w:numId w:val="36"/>
        </w:numPr>
        <w:spacing w:line="360" w:lineRule="auto"/>
        <w:jc w:val="both"/>
        <w:rPr>
          <w:rFonts w:ascii="Lato" w:hAnsi="Lato"/>
          <w:color w:val="2D3538"/>
          <w:lang w:val="en-US"/>
        </w:rPr>
      </w:pPr>
      <w:r w:rsidRPr="006475F5">
        <w:rPr>
          <w:rFonts w:ascii="Lato" w:hAnsi="Lato"/>
          <w:color w:val="2D3538"/>
          <w:lang w:val="en-US"/>
        </w:rPr>
        <w:t>Post-</w:t>
      </w:r>
      <w:r w:rsidR="00F92B3A" w:rsidRPr="006475F5">
        <w:rPr>
          <w:rFonts w:ascii="Lato" w:hAnsi="Lato"/>
          <w:color w:val="2D3538"/>
          <w:lang w:val="en-US"/>
        </w:rPr>
        <w:t>i</w:t>
      </w:r>
      <w:r w:rsidRPr="006475F5">
        <w:rPr>
          <w:rFonts w:ascii="Lato" w:hAnsi="Lato"/>
          <w:color w:val="2D3538"/>
          <w:lang w:val="en-US"/>
        </w:rPr>
        <w:t xml:space="preserve">mplementation </w:t>
      </w:r>
      <w:r w:rsidR="00F92B3A" w:rsidRPr="006475F5">
        <w:rPr>
          <w:rFonts w:ascii="Lato" w:hAnsi="Lato"/>
          <w:color w:val="2D3538"/>
          <w:lang w:val="en-US"/>
        </w:rPr>
        <w:t>a</w:t>
      </w:r>
      <w:r w:rsidRPr="006475F5">
        <w:rPr>
          <w:rFonts w:ascii="Lato" w:hAnsi="Lato"/>
          <w:color w:val="2D3538"/>
          <w:lang w:val="en-US"/>
        </w:rPr>
        <w:t>ssistance</w:t>
      </w:r>
      <w:r w:rsidR="00F92B3A" w:rsidRPr="006475F5">
        <w:rPr>
          <w:rFonts w:ascii="Lato" w:hAnsi="Lato"/>
          <w:color w:val="2D3538"/>
          <w:lang w:val="en-US"/>
        </w:rPr>
        <w:t xml:space="preserve"> </w:t>
      </w:r>
    </w:p>
    <w:p w14:paraId="48B77CD4" w14:textId="593877C4" w:rsidR="00AB43B7" w:rsidRPr="006475F5" w:rsidRDefault="00AB43B7" w:rsidP="00CE6F1A">
      <w:pPr>
        <w:pStyle w:val="ListParagraph"/>
        <w:spacing w:line="360" w:lineRule="auto"/>
        <w:ind w:left="360"/>
        <w:jc w:val="both"/>
        <w:rPr>
          <w:rFonts w:ascii="Lato" w:hAnsi="Lato"/>
          <w:color w:val="2D3538"/>
          <w:lang w:val="en-US"/>
        </w:rPr>
      </w:pPr>
      <w:r w:rsidRPr="006475F5">
        <w:rPr>
          <w:rFonts w:ascii="Lato" w:hAnsi="Lato"/>
          <w:color w:val="2D3538"/>
          <w:lang w:val="en-US"/>
        </w:rPr>
        <w:t xml:space="preserve">TVMC is committed to offering continued support after project implementation to guarantee </w:t>
      </w:r>
      <w:r w:rsidR="009034AC">
        <w:rPr>
          <w:rFonts w:ascii="Lato" w:hAnsi="Lato"/>
          <w:color w:val="2D3538"/>
          <w:lang w:val="en-US"/>
        </w:rPr>
        <w:t>the long-term success and sustainability of our solutions</w:t>
      </w:r>
      <w:r w:rsidRPr="006475F5">
        <w:rPr>
          <w:rFonts w:ascii="Lato" w:hAnsi="Lato"/>
          <w:color w:val="2D3538"/>
          <w:lang w:val="en-US"/>
        </w:rPr>
        <w:t>.</w:t>
      </w:r>
    </w:p>
    <w:p w14:paraId="423CAFF3" w14:textId="3D607359" w:rsidR="00AB43B7" w:rsidRPr="006475F5" w:rsidRDefault="00AB43B7" w:rsidP="00F977AA">
      <w:pPr>
        <w:pStyle w:val="ListParagraph"/>
        <w:numPr>
          <w:ilvl w:val="1"/>
          <w:numId w:val="36"/>
        </w:numPr>
        <w:spacing w:line="360" w:lineRule="auto"/>
        <w:jc w:val="both"/>
        <w:rPr>
          <w:rFonts w:ascii="Lato" w:hAnsi="Lato"/>
          <w:color w:val="2D3538"/>
          <w:lang w:val="en-US"/>
        </w:rPr>
      </w:pPr>
      <w:r w:rsidRPr="006475F5">
        <w:rPr>
          <w:rFonts w:ascii="Lato" w:hAnsi="Lato"/>
          <w:color w:val="2D3538"/>
          <w:lang w:val="en-US"/>
        </w:rPr>
        <w:t xml:space="preserve">Monitoring and </w:t>
      </w:r>
      <w:r w:rsidR="00CE6F1A" w:rsidRPr="006475F5">
        <w:rPr>
          <w:rFonts w:ascii="Lato" w:hAnsi="Lato"/>
          <w:color w:val="2D3538"/>
          <w:lang w:val="en-US"/>
        </w:rPr>
        <w:t>e</w:t>
      </w:r>
      <w:r w:rsidRPr="006475F5">
        <w:rPr>
          <w:rFonts w:ascii="Lato" w:hAnsi="Lato"/>
          <w:color w:val="2D3538"/>
          <w:lang w:val="en-US"/>
        </w:rPr>
        <w:t>valuation:</w:t>
      </w:r>
      <w:r w:rsidR="00CE6F1A" w:rsidRPr="006475F5">
        <w:rPr>
          <w:rFonts w:ascii="Lato" w:hAnsi="Lato"/>
          <w:color w:val="2D3538"/>
          <w:lang w:val="en-US"/>
        </w:rPr>
        <w:t xml:space="preserve"> </w:t>
      </w:r>
      <w:r w:rsidRPr="006475F5">
        <w:rPr>
          <w:rFonts w:ascii="Lato" w:hAnsi="Lato"/>
          <w:color w:val="2D3538"/>
          <w:lang w:val="en-US"/>
        </w:rPr>
        <w:t>We continuously track performance metrics such as KPIs, user adoption rates, and operational efficiency to evaluate the effectiveness of the implemented strategies. For instance, we monitor employee adoption rates of new tools and ensure smooth integration with existing systems.</w:t>
      </w:r>
    </w:p>
    <w:p w14:paraId="2D36DC70" w14:textId="60D2A516" w:rsidR="00AB43B7" w:rsidRPr="006475F5" w:rsidRDefault="00AB43B7" w:rsidP="00F977AA">
      <w:pPr>
        <w:pStyle w:val="ListParagraph"/>
        <w:numPr>
          <w:ilvl w:val="1"/>
          <w:numId w:val="36"/>
        </w:numPr>
        <w:spacing w:line="360" w:lineRule="auto"/>
        <w:jc w:val="both"/>
        <w:rPr>
          <w:rFonts w:ascii="Lato" w:hAnsi="Lato"/>
          <w:color w:val="2D3538"/>
          <w:lang w:val="en-US"/>
        </w:rPr>
      </w:pPr>
      <w:r w:rsidRPr="006475F5">
        <w:rPr>
          <w:rFonts w:ascii="Lato" w:hAnsi="Lato"/>
          <w:color w:val="2D3538"/>
          <w:lang w:val="en-US"/>
        </w:rPr>
        <w:t>Problem</w:t>
      </w:r>
      <w:r w:rsidR="00600890" w:rsidRPr="006475F5">
        <w:rPr>
          <w:rFonts w:ascii="Lato" w:hAnsi="Lato"/>
          <w:color w:val="2D3538"/>
          <w:lang w:val="en-US"/>
        </w:rPr>
        <w:t>-</w:t>
      </w:r>
      <w:r w:rsidR="006F51CD" w:rsidRPr="006475F5">
        <w:rPr>
          <w:rFonts w:ascii="Lato" w:hAnsi="Lato"/>
          <w:color w:val="2D3538"/>
          <w:lang w:val="en-US"/>
        </w:rPr>
        <w:t>s</w:t>
      </w:r>
      <w:r w:rsidRPr="006475F5">
        <w:rPr>
          <w:rFonts w:ascii="Lato" w:hAnsi="Lato"/>
          <w:color w:val="2D3538"/>
          <w:lang w:val="en-US"/>
        </w:rPr>
        <w:t xml:space="preserve">olving and </w:t>
      </w:r>
      <w:r w:rsidR="006F51CD" w:rsidRPr="006475F5">
        <w:rPr>
          <w:rFonts w:ascii="Lato" w:hAnsi="Lato"/>
          <w:color w:val="2D3538"/>
          <w:lang w:val="en-US"/>
        </w:rPr>
        <w:t>i</w:t>
      </w:r>
      <w:r w:rsidRPr="006475F5">
        <w:rPr>
          <w:rFonts w:ascii="Lato" w:hAnsi="Lato"/>
          <w:color w:val="2D3538"/>
          <w:lang w:val="en-US"/>
        </w:rPr>
        <w:t xml:space="preserve">ssue </w:t>
      </w:r>
      <w:r w:rsidR="006F51CD" w:rsidRPr="006475F5">
        <w:rPr>
          <w:rFonts w:ascii="Lato" w:hAnsi="Lato"/>
          <w:color w:val="2D3538"/>
          <w:lang w:val="en-US"/>
        </w:rPr>
        <w:t>r</w:t>
      </w:r>
      <w:r w:rsidRPr="006475F5">
        <w:rPr>
          <w:rFonts w:ascii="Lato" w:hAnsi="Lato"/>
          <w:color w:val="2D3538"/>
          <w:lang w:val="en-US"/>
        </w:rPr>
        <w:t>esolution:</w:t>
      </w:r>
      <w:r w:rsidR="006F51CD" w:rsidRPr="006475F5">
        <w:rPr>
          <w:rFonts w:ascii="Lato" w:hAnsi="Lato"/>
          <w:color w:val="2D3538"/>
          <w:lang w:val="en-US"/>
        </w:rPr>
        <w:t xml:space="preserve"> </w:t>
      </w:r>
      <w:r w:rsidRPr="006475F5">
        <w:rPr>
          <w:rFonts w:ascii="Lato" w:hAnsi="Lato"/>
          <w:color w:val="2D3538"/>
          <w:lang w:val="en-US"/>
        </w:rPr>
        <w:t>Our teams remain proactive in addressing any issues that arise post-implementation. Whether technical glitches or employee resistance to change, we are dedicated to resolving challenges promptly.</w:t>
      </w:r>
    </w:p>
    <w:p w14:paraId="2CB38264" w14:textId="7D917895" w:rsidR="00AB43B7" w:rsidRPr="00F92B3A" w:rsidRDefault="00AB43B7" w:rsidP="00F977AA">
      <w:pPr>
        <w:pStyle w:val="ListParagraph"/>
        <w:numPr>
          <w:ilvl w:val="1"/>
          <w:numId w:val="36"/>
        </w:numPr>
        <w:spacing w:line="360" w:lineRule="auto"/>
        <w:jc w:val="both"/>
        <w:rPr>
          <w:rFonts w:ascii="Lato" w:hAnsi="Lato"/>
          <w:lang w:val="en-US"/>
        </w:rPr>
      </w:pPr>
      <w:r w:rsidRPr="006475F5">
        <w:rPr>
          <w:rFonts w:ascii="Lato" w:hAnsi="Lato"/>
          <w:color w:val="2D3538"/>
          <w:lang w:val="en-US"/>
        </w:rPr>
        <w:lastRenderedPageBreak/>
        <w:t xml:space="preserve">System </w:t>
      </w:r>
      <w:r w:rsidR="00C94226" w:rsidRPr="006475F5">
        <w:rPr>
          <w:rFonts w:ascii="Lato" w:hAnsi="Lato"/>
          <w:color w:val="2D3538"/>
          <w:lang w:val="en-US"/>
        </w:rPr>
        <w:t>o</w:t>
      </w:r>
      <w:r w:rsidRPr="006475F5">
        <w:rPr>
          <w:rFonts w:ascii="Lato" w:hAnsi="Lato"/>
          <w:color w:val="2D3538"/>
          <w:lang w:val="en-US"/>
        </w:rPr>
        <w:t>ptimization:</w:t>
      </w:r>
      <w:r w:rsidR="00C94226" w:rsidRPr="006475F5">
        <w:rPr>
          <w:rFonts w:ascii="Lato" w:hAnsi="Lato"/>
          <w:color w:val="2D3538"/>
          <w:lang w:val="en-US"/>
        </w:rPr>
        <w:t xml:space="preserve"> </w:t>
      </w:r>
      <w:r w:rsidRPr="006475F5">
        <w:rPr>
          <w:rFonts w:ascii="Lato" w:hAnsi="Lato"/>
          <w:color w:val="2D3538"/>
          <w:lang w:val="en-US"/>
        </w:rPr>
        <w:t>We periodically review and refine processes, ensuring that systems evolve alongside the client's needs and that performance improves over time.</w:t>
      </w:r>
    </w:p>
    <w:p w14:paraId="6789D427" w14:textId="77777777" w:rsidR="00AB43B7" w:rsidRPr="00DC15A4" w:rsidRDefault="00AB43B7" w:rsidP="00DC15A4">
      <w:pPr>
        <w:spacing w:line="360" w:lineRule="auto"/>
        <w:rPr>
          <w:rFonts w:ascii="Lato" w:hAnsi="Lato"/>
          <w:lang w:val="en-US"/>
        </w:rPr>
      </w:pPr>
    </w:p>
    <w:p w14:paraId="21C6070A" w14:textId="5864FD84" w:rsidR="00AB43B7" w:rsidRPr="00F92CE3" w:rsidRDefault="00AB43B7" w:rsidP="00F977AA">
      <w:pPr>
        <w:pStyle w:val="ListParagraph"/>
        <w:numPr>
          <w:ilvl w:val="0"/>
          <w:numId w:val="36"/>
        </w:numPr>
        <w:spacing w:line="360" w:lineRule="auto"/>
        <w:jc w:val="both"/>
        <w:rPr>
          <w:rFonts w:ascii="Lato" w:hAnsi="Lato"/>
          <w:color w:val="2D3538"/>
          <w:lang w:val="en-US"/>
        </w:rPr>
      </w:pPr>
      <w:r w:rsidRPr="00F92CE3">
        <w:rPr>
          <w:rFonts w:ascii="Lato" w:hAnsi="Lato"/>
          <w:color w:val="2D3538"/>
          <w:lang w:val="en-US"/>
        </w:rPr>
        <w:t xml:space="preserve">Training and </w:t>
      </w:r>
      <w:r w:rsidR="005A2A40" w:rsidRPr="00F92CE3">
        <w:rPr>
          <w:rFonts w:ascii="Lato" w:hAnsi="Lato"/>
          <w:color w:val="2D3538"/>
          <w:lang w:val="en-US"/>
        </w:rPr>
        <w:t>k</w:t>
      </w:r>
      <w:r w:rsidRPr="00F92CE3">
        <w:rPr>
          <w:rFonts w:ascii="Lato" w:hAnsi="Lato"/>
          <w:color w:val="2D3538"/>
          <w:lang w:val="en-US"/>
        </w:rPr>
        <w:t xml:space="preserve">nowledge </w:t>
      </w:r>
      <w:r w:rsidR="005A2A40" w:rsidRPr="00F92CE3">
        <w:rPr>
          <w:rFonts w:ascii="Lato" w:hAnsi="Lato"/>
          <w:color w:val="2D3538"/>
          <w:lang w:val="en-US"/>
        </w:rPr>
        <w:t>t</w:t>
      </w:r>
      <w:r w:rsidRPr="00F92CE3">
        <w:rPr>
          <w:rFonts w:ascii="Lato" w:hAnsi="Lato"/>
          <w:color w:val="2D3538"/>
          <w:lang w:val="en-US"/>
        </w:rPr>
        <w:t>ransfer</w:t>
      </w:r>
    </w:p>
    <w:p w14:paraId="30331D95" w14:textId="317A1611" w:rsidR="00AB43B7" w:rsidRPr="00F92CE3" w:rsidRDefault="00AB43B7" w:rsidP="00DC15A4">
      <w:pPr>
        <w:pStyle w:val="ListParagraph"/>
        <w:spacing w:line="360" w:lineRule="auto"/>
        <w:ind w:left="360"/>
        <w:jc w:val="both"/>
        <w:rPr>
          <w:rFonts w:ascii="Lato" w:hAnsi="Lato"/>
          <w:color w:val="2D3538"/>
          <w:lang w:val="en-US"/>
        </w:rPr>
      </w:pPr>
      <w:r w:rsidRPr="00F92CE3">
        <w:rPr>
          <w:rFonts w:ascii="Lato" w:hAnsi="Lato"/>
          <w:color w:val="2D3538"/>
          <w:lang w:val="en-US"/>
        </w:rPr>
        <w:t>To ensure that our clients are self-sufficient, TVMC prioritizes knowledge and skills transfer, empowering teams to sustain improvements independently.</w:t>
      </w:r>
    </w:p>
    <w:p w14:paraId="3402BB77" w14:textId="70DEB674" w:rsidR="00AB43B7" w:rsidRPr="00F92CE3" w:rsidRDefault="00AB43B7" w:rsidP="00F977AA">
      <w:pPr>
        <w:pStyle w:val="ListParagraph"/>
        <w:numPr>
          <w:ilvl w:val="1"/>
          <w:numId w:val="36"/>
        </w:numPr>
        <w:spacing w:line="360" w:lineRule="auto"/>
        <w:jc w:val="both"/>
        <w:rPr>
          <w:rFonts w:ascii="Lato" w:hAnsi="Lato"/>
          <w:color w:val="2D3538"/>
          <w:lang w:val="en-US"/>
        </w:rPr>
      </w:pPr>
      <w:r w:rsidRPr="00F92CE3">
        <w:rPr>
          <w:rFonts w:ascii="Lato" w:hAnsi="Lato"/>
          <w:color w:val="2D3538"/>
          <w:lang w:val="en-US"/>
        </w:rPr>
        <w:t xml:space="preserve">Customized </w:t>
      </w:r>
      <w:r w:rsidR="00261B82" w:rsidRPr="00F92CE3">
        <w:rPr>
          <w:rFonts w:ascii="Lato" w:hAnsi="Lato"/>
          <w:color w:val="2D3538"/>
          <w:lang w:val="en-US"/>
        </w:rPr>
        <w:t>t</w:t>
      </w:r>
      <w:r w:rsidRPr="00F92CE3">
        <w:rPr>
          <w:rFonts w:ascii="Lato" w:hAnsi="Lato"/>
          <w:color w:val="2D3538"/>
          <w:lang w:val="en-US"/>
        </w:rPr>
        <w:t xml:space="preserve">raining </w:t>
      </w:r>
      <w:r w:rsidR="00261B82" w:rsidRPr="00F92CE3">
        <w:rPr>
          <w:rFonts w:ascii="Lato" w:hAnsi="Lato"/>
          <w:color w:val="2D3538"/>
          <w:lang w:val="en-US"/>
        </w:rPr>
        <w:t>p</w:t>
      </w:r>
      <w:r w:rsidRPr="00F92CE3">
        <w:rPr>
          <w:rFonts w:ascii="Lato" w:hAnsi="Lato"/>
          <w:color w:val="2D3538"/>
          <w:lang w:val="en-US"/>
        </w:rPr>
        <w:t>rograms:</w:t>
      </w:r>
      <w:r w:rsidR="00DC15A4" w:rsidRPr="00F92CE3">
        <w:rPr>
          <w:rFonts w:ascii="Lato" w:hAnsi="Lato"/>
          <w:color w:val="2D3538"/>
          <w:lang w:val="en-US"/>
        </w:rPr>
        <w:t xml:space="preserve"> </w:t>
      </w:r>
      <w:r w:rsidRPr="00F92CE3">
        <w:rPr>
          <w:rFonts w:ascii="Lato" w:hAnsi="Lato"/>
          <w:color w:val="2D3538"/>
          <w:lang w:val="en-US"/>
        </w:rPr>
        <w:t>We offer tailored workshops and training sessions on new tools, systems, and methodologies to equip employees with the necessary skills to maximize the value of the implemented solutions.</w:t>
      </w:r>
    </w:p>
    <w:p w14:paraId="67DE9201" w14:textId="7E473C54" w:rsidR="00AB43B7" w:rsidRPr="00F92CE3" w:rsidRDefault="00AB43B7" w:rsidP="00F977AA">
      <w:pPr>
        <w:pStyle w:val="ListParagraph"/>
        <w:numPr>
          <w:ilvl w:val="1"/>
          <w:numId w:val="36"/>
        </w:numPr>
        <w:spacing w:line="360" w:lineRule="auto"/>
        <w:jc w:val="both"/>
        <w:rPr>
          <w:rFonts w:ascii="Lato" w:hAnsi="Lato"/>
          <w:color w:val="2D3538"/>
          <w:lang w:val="en-US"/>
        </w:rPr>
      </w:pPr>
      <w:r w:rsidRPr="00F92CE3">
        <w:rPr>
          <w:rFonts w:ascii="Lato" w:hAnsi="Lato"/>
          <w:color w:val="2D3538"/>
          <w:lang w:val="en-US"/>
        </w:rPr>
        <w:t>Documentation:</w:t>
      </w:r>
      <w:r w:rsidR="00DC15A4" w:rsidRPr="00F92CE3">
        <w:rPr>
          <w:rFonts w:ascii="Lato" w:hAnsi="Lato"/>
          <w:color w:val="2D3538"/>
          <w:lang w:val="en-US"/>
        </w:rPr>
        <w:t xml:space="preserve"> </w:t>
      </w:r>
      <w:r w:rsidRPr="00F92CE3">
        <w:rPr>
          <w:rFonts w:ascii="Lato" w:hAnsi="Lato"/>
          <w:color w:val="2D3538"/>
          <w:lang w:val="en-US"/>
        </w:rPr>
        <w:t>We provide detailed user manuals, Standard Operating Procedures (SOPs), and training materials to ensure processes are clearly defined and easy to follow, enabling seamless knowledge transfer.</w:t>
      </w:r>
    </w:p>
    <w:p w14:paraId="60941F08" w14:textId="156C9F87" w:rsidR="00AB43B7" w:rsidRPr="00F92CE3" w:rsidRDefault="00AB43B7" w:rsidP="00F977AA">
      <w:pPr>
        <w:pStyle w:val="ListParagraph"/>
        <w:numPr>
          <w:ilvl w:val="1"/>
          <w:numId w:val="36"/>
        </w:numPr>
        <w:spacing w:line="360" w:lineRule="auto"/>
        <w:jc w:val="both"/>
        <w:rPr>
          <w:rFonts w:ascii="Lato" w:hAnsi="Lato"/>
          <w:color w:val="2D3538"/>
          <w:lang w:val="en-US"/>
        </w:rPr>
      </w:pPr>
      <w:r w:rsidRPr="00F92CE3">
        <w:rPr>
          <w:rFonts w:ascii="Lato" w:hAnsi="Lato"/>
          <w:color w:val="2D3538"/>
          <w:lang w:val="en-US"/>
        </w:rPr>
        <w:t>On-</w:t>
      </w:r>
      <w:r w:rsidR="000018EB" w:rsidRPr="00F92CE3">
        <w:rPr>
          <w:rFonts w:ascii="Lato" w:hAnsi="Lato"/>
          <w:color w:val="2D3538"/>
          <w:lang w:val="en-US"/>
        </w:rPr>
        <w:t>d</w:t>
      </w:r>
      <w:r w:rsidRPr="00F92CE3">
        <w:rPr>
          <w:rFonts w:ascii="Lato" w:hAnsi="Lato"/>
          <w:color w:val="2D3538"/>
          <w:lang w:val="en-US"/>
        </w:rPr>
        <w:t xml:space="preserve">emand </w:t>
      </w:r>
      <w:r w:rsidR="000018EB" w:rsidRPr="00F92CE3">
        <w:rPr>
          <w:rFonts w:ascii="Lato" w:hAnsi="Lato"/>
          <w:color w:val="2D3538"/>
          <w:lang w:val="en-US"/>
        </w:rPr>
        <w:t>s</w:t>
      </w:r>
      <w:r w:rsidRPr="00F92CE3">
        <w:rPr>
          <w:rFonts w:ascii="Lato" w:hAnsi="Lato"/>
          <w:color w:val="2D3538"/>
          <w:lang w:val="en-US"/>
        </w:rPr>
        <w:t>upport:</w:t>
      </w:r>
      <w:r w:rsidR="00DC15A4" w:rsidRPr="00F92CE3">
        <w:rPr>
          <w:rFonts w:ascii="Lato" w:hAnsi="Lato"/>
          <w:color w:val="2D3538"/>
          <w:lang w:val="en-US"/>
        </w:rPr>
        <w:t xml:space="preserve"> </w:t>
      </w:r>
      <w:r w:rsidRPr="00F92CE3">
        <w:rPr>
          <w:rFonts w:ascii="Lato" w:hAnsi="Lato"/>
          <w:color w:val="2D3538"/>
          <w:lang w:val="en-US"/>
        </w:rPr>
        <w:t>Clients can access our experts for refresher training, strategic guidance, or advice whenever needed, ensuring continuous growth and success.</w:t>
      </w:r>
    </w:p>
    <w:p w14:paraId="2D775A9D" w14:textId="4C0D4D79" w:rsidR="00AB43B7" w:rsidRPr="00AB43B7" w:rsidRDefault="00AB43B7" w:rsidP="00AB43B7">
      <w:pPr>
        <w:pStyle w:val="ListParagraph"/>
        <w:spacing w:line="360" w:lineRule="auto"/>
        <w:ind w:left="360"/>
        <w:rPr>
          <w:rFonts w:ascii="Lato" w:hAnsi="Lato"/>
          <w:lang w:val="en-US"/>
        </w:rPr>
      </w:pPr>
    </w:p>
    <w:p w14:paraId="21957397" w14:textId="29FB308A" w:rsidR="00F92CE3" w:rsidRPr="00F92CE3" w:rsidRDefault="00AB43B7" w:rsidP="00F977AA">
      <w:pPr>
        <w:pStyle w:val="ListParagraph"/>
        <w:numPr>
          <w:ilvl w:val="0"/>
          <w:numId w:val="37"/>
        </w:numPr>
        <w:spacing w:line="360" w:lineRule="auto"/>
        <w:jc w:val="both"/>
        <w:rPr>
          <w:rFonts w:ascii="Lato" w:hAnsi="Lato"/>
          <w:color w:val="2D3538"/>
          <w:lang w:val="en-US"/>
        </w:rPr>
      </w:pPr>
      <w:r w:rsidRPr="00F92CE3">
        <w:rPr>
          <w:rFonts w:ascii="Lato" w:hAnsi="Lato"/>
          <w:color w:val="2D3538"/>
          <w:lang w:val="en-US"/>
        </w:rPr>
        <w:t xml:space="preserve">Technical and </w:t>
      </w:r>
      <w:r w:rsidR="00F92CE3">
        <w:rPr>
          <w:rFonts w:ascii="Lato" w:hAnsi="Lato"/>
          <w:color w:val="2D3538"/>
          <w:lang w:val="en-US"/>
        </w:rPr>
        <w:t>o</w:t>
      </w:r>
      <w:r w:rsidRPr="00F92CE3">
        <w:rPr>
          <w:rFonts w:ascii="Lato" w:hAnsi="Lato"/>
          <w:color w:val="2D3538"/>
          <w:lang w:val="en-US"/>
        </w:rPr>
        <w:t xml:space="preserve">perational </w:t>
      </w:r>
      <w:r w:rsidR="00F92CE3">
        <w:rPr>
          <w:rFonts w:ascii="Lato" w:hAnsi="Lato"/>
          <w:color w:val="2D3538"/>
          <w:lang w:val="en-US"/>
        </w:rPr>
        <w:t>s</w:t>
      </w:r>
      <w:r w:rsidRPr="00F92CE3">
        <w:rPr>
          <w:rFonts w:ascii="Lato" w:hAnsi="Lato"/>
          <w:color w:val="2D3538"/>
          <w:lang w:val="en-US"/>
        </w:rPr>
        <w:t>upport</w:t>
      </w:r>
      <w:r w:rsidR="00F92CE3" w:rsidRPr="00F92CE3">
        <w:rPr>
          <w:rFonts w:ascii="Lato" w:hAnsi="Lato"/>
          <w:color w:val="2D3538"/>
          <w:lang w:val="en-US"/>
        </w:rPr>
        <w:t xml:space="preserve"> </w:t>
      </w:r>
    </w:p>
    <w:p w14:paraId="56DBF14E" w14:textId="735F142A" w:rsidR="00AB43B7" w:rsidRPr="00F92CE3" w:rsidRDefault="00AB43B7" w:rsidP="00F92CE3">
      <w:pPr>
        <w:pStyle w:val="ListParagraph"/>
        <w:spacing w:line="360" w:lineRule="auto"/>
        <w:ind w:left="360"/>
        <w:jc w:val="both"/>
        <w:rPr>
          <w:rFonts w:ascii="Lato" w:hAnsi="Lato"/>
          <w:color w:val="2D3538"/>
          <w:lang w:val="en-US"/>
        </w:rPr>
      </w:pPr>
      <w:r w:rsidRPr="00F92CE3">
        <w:rPr>
          <w:rFonts w:ascii="Lato" w:hAnsi="Lato"/>
          <w:color w:val="2D3538"/>
          <w:lang w:val="en-US"/>
        </w:rPr>
        <w:t>TVMC provides ongoing technical support for projects involving software or digital tools to ensure smooth day-to-day operations.</w:t>
      </w:r>
    </w:p>
    <w:p w14:paraId="4EC526FC" w14:textId="58D166CC" w:rsidR="00AB43B7" w:rsidRPr="00F92CE3" w:rsidRDefault="00AB43B7" w:rsidP="00F977AA">
      <w:pPr>
        <w:pStyle w:val="ListParagraph"/>
        <w:numPr>
          <w:ilvl w:val="1"/>
          <w:numId w:val="37"/>
        </w:numPr>
        <w:spacing w:line="360" w:lineRule="auto"/>
        <w:jc w:val="both"/>
        <w:rPr>
          <w:rFonts w:ascii="Lato" w:hAnsi="Lato"/>
          <w:color w:val="2D3538"/>
          <w:lang w:val="en-US"/>
        </w:rPr>
      </w:pPr>
      <w:r w:rsidRPr="00F92CE3">
        <w:rPr>
          <w:rFonts w:ascii="Lato" w:hAnsi="Lato"/>
          <w:color w:val="2D3538"/>
          <w:lang w:val="en-US"/>
        </w:rPr>
        <w:t xml:space="preserve">System </w:t>
      </w:r>
      <w:r w:rsidR="00F92CE3">
        <w:rPr>
          <w:rFonts w:ascii="Lato" w:hAnsi="Lato"/>
          <w:color w:val="2D3538"/>
          <w:lang w:val="en-US"/>
        </w:rPr>
        <w:t>m</w:t>
      </w:r>
      <w:r w:rsidRPr="00F92CE3">
        <w:rPr>
          <w:rFonts w:ascii="Lato" w:hAnsi="Lato"/>
          <w:color w:val="2D3538"/>
          <w:lang w:val="en-US"/>
        </w:rPr>
        <w:t xml:space="preserve">aintenance and </w:t>
      </w:r>
      <w:r w:rsidR="00F92CE3">
        <w:rPr>
          <w:rFonts w:ascii="Lato" w:hAnsi="Lato"/>
          <w:color w:val="2D3538"/>
          <w:lang w:val="en-US"/>
        </w:rPr>
        <w:t>u</w:t>
      </w:r>
      <w:r w:rsidRPr="00F92CE3">
        <w:rPr>
          <w:rFonts w:ascii="Lato" w:hAnsi="Lato"/>
          <w:color w:val="2D3538"/>
          <w:lang w:val="en-US"/>
        </w:rPr>
        <w:t>pdates:</w:t>
      </w:r>
      <w:r w:rsidR="00F92CE3" w:rsidRPr="00F92CE3">
        <w:rPr>
          <w:rFonts w:ascii="Lato" w:hAnsi="Lato"/>
          <w:color w:val="2D3538"/>
          <w:lang w:val="en-US"/>
        </w:rPr>
        <w:t xml:space="preserve"> </w:t>
      </w:r>
      <w:r w:rsidRPr="00F92CE3">
        <w:rPr>
          <w:rFonts w:ascii="Lato" w:hAnsi="Lato"/>
          <w:color w:val="2D3538"/>
          <w:lang w:val="en-US"/>
        </w:rPr>
        <w:t>We offer consistent technical support, system updates, and security patches to ensure digital solutions stay relevant, secure, and fully optimized.</w:t>
      </w:r>
    </w:p>
    <w:p w14:paraId="7C756FBA" w14:textId="41E9B006" w:rsidR="00AB43B7" w:rsidRPr="00F92CE3" w:rsidRDefault="00AB43B7" w:rsidP="00F977AA">
      <w:pPr>
        <w:pStyle w:val="ListParagraph"/>
        <w:numPr>
          <w:ilvl w:val="1"/>
          <w:numId w:val="37"/>
        </w:numPr>
        <w:spacing w:line="360" w:lineRule="auto"/>
        <w:jc w:val="both"/>
        <w:rPr>
          <w:rFonts w:ascii="Lato" w:hAnsi="Lato"/>
          <w:color w:val="2D3538"/>
          <w:lang w:val="en-US"/>
        </w:rPr>
      </w:pPr>
      <w:r w:rsidRPr="00F92CE3">
        <w:rPr>
          <w:rFonts w:ascii="Lato" w:hAnsi="Lato"/>
          <w:color w:val="2D3538"/>
          <w:lang w:val="en-US"/>
        </w:rPr>
        <w:t xml:space="preserve">Helpdesk </w:t>
      </w:r>
      <w:r w:rsidR="00F7576D">
        <w:rPr>
          <w:rFonts w:ascii="Lato" w:hAnsi="Lato"/>
          <w:color w:val="2D3538"/>
          <w:lang w:val="en-US"/>
        </w:rPr>
        <w:t>s</w:t>
      </w:r>
      <w:r w:rsidRPr="00F92CE3">
        <w:rPr>
          <w:rFonts w:ascii="Lato" w:hAnsi="Lato"/>
          <w:color w:val="2D3538"/>
          <w:lang w:val="en-US"/>
        </w:rPr>
        <w:t>ervices:</w:t>
      </w:r>
      <w:r w:rsidR="00F92CE3" w:rsidRPr="00F92CE3">
        <w:rPr>
          <w:rFonts w:ascii="Lato" w:hAnsi="Lato"/>
          <w:color w:val="2D3538"/>
          <w:lang w:val="en-US"/>
        </w:rPr>
        <w:t xml:space="preserve"> </w:t>
      </w:r>
      <w:r w:rsidRPr="00F92CE3">
        <w:rPr>
          <w:rFonts w:ascii="Lato" w:hAnsi="Lato"/>
          <w:color w:val="2D3538"/>
          <w:lang w:val="en-US"/>
        </w:rPr>
        <w:t xml:space="preserve">Our dedicated helpdesk team is available to address user queries, </w:t>
      </w:r>
      <w:r w:rsidR="009034AC">
        <w:rPr>
          <w:rFonts w:ascii="Lato" w:hAnsi="Lato"/>
          <w:color w:val="2D3538"/>
          <w:lang w:val="en-US"/>
        </w:rPr>
        <w:t>troubleshoot</w:t>
      </w:r>
      <w:r w:rsidRPr="00F92CE3">
        <w:rPr>
          <w:rFonts w:ascii="Lato" w:hAnsi="Lato"/>
          <w:color w:val="2D3538"/>
          <w:lang w:val="en-US"/>
        </w:rPr>
        <w:t xml:space="preserve"> issues, and ensure systems run smoothly.</w:t>
      </w:r>
    </w:p>
    <w:p w14:paraId="404C3F23" w14:textId="011577EA" w:rsidR="00AB43B7" w:rsidRPr="00F92CE3" w:rsidRDefault="00AB43B7" w:rsidP="00F977AA">
      <w:pPr>
        <w:pStyle w:val="ListParagraph"/>
        <w:numPr>
          <w:ilvl w:val="1"/>
          <w:numId w:val="37"/>
        </w:numPr>
        <w:spacing w:line="360" w:lineRule="auto"/>
        <w:jc w:val="both"/>
        <w:rPr>
          <w:rFonts w:ascii="Lato" w:hAnsi="Lato"/>
          <w:color w:val="2D3538"/>
          <w:lang w:val="en-US"/>
        </w:rPr>
      </w:pPr>
      <w:r w:rsidRPr="00F92CE3">
        <w:rPr>
          <w:rFonts w:ascii="Lato" w:hAnsi="Lato"/>
          <w:color w:val="2D3538"/>
          <w:lang w:val="en-US"/>
        </w:rPr>
        <w:t xml:space="preserve">Data </w:t>
      </w:r>
      <w:r w:rsidR="00F7576D">
        <w:rPr>
          <w:rFonts w:ascii="Lato" w:hAnsi="Lato"/>
          <w:color w:val="2D3538"/>
          <w:lang w:val="en-US"/>
        </w:rPr>
        <w:t>a</w:t>
      </w:r>
      <w:r w:rsidRPr="00F92CE3">
        <w:rPr>
          <w:rFonts w:ascii="Lato" w:hAnsi="Lato"/>
          <w:color w:val="2D3538"/>
          <w:lang w:val="en-US"/>
        </w:rPr>
        <w:t xml:space="preserve">nalytics and </w:t>
      </w:r>
      <w:r w:rsidR="00F7576D">
        <w:rPr>
          <w:rFonts w:ascii="Lato" w:hAnsi="Lato"/>
          <w:color w:val="2D3538"/>
          <w:lang w:val="en-US"/>
        </w:rPr>
        <w:t>r</w:t>
      </w:r>
      <w:r w:rsidRPr="00F92CE3">
        <w:rPr>
          <w:rFonts w:ascii="Lato" w:hAnsi="Lato"/>
          <w:color w:val="2D3538"/>
          <w:lang w:val="en-US"/>
        </w:rPr>
        <w:t>eporting:</w:t>
      </w:r>
      <w:r w:rsidR="00F92CE3" w:rsidRPr="00F92CE3">
        <w:rPr>
          <w:rFonts w:ascii="Lato" w:hAnsi="Lato"/>
          <w:color w:val="2D3538"/>
          <w:lang w:val="en-US"/>
        </w:rPr>
        <w:t xml:space="preserve"> </w:t>
      </w:r>
      <w:r w:rsidRPr="00F92CE3">
        <w:rPr>
          <w:rFonts w:ascii="Lato" w:hAnsi="Lato"/>
          <w:color w:val="2D3538"/>
          <w:lang w:val="en-US"/>
        </w:rPr>
        <w:t>We provide regular insights through analytics and reports to help clients evaluate the ongoing impact of the project and make informed decisions.</w:t>
      </w:r>
    </w:p>
    <w:p w14:paraId="481EF243" w14:textId="031AD648" w:rsidR="00AB43B7" w:rsidRPr="00C06FE6" w:rsidRDefault="00AB43B7" w:rsidP="00C06FE6">
      <w:pPr>
        <w:spacing w:line="360" w:lineRule="auto"/>
        <w:rPr>
          <w:rFonts w:ascii="Lato" w:hAnsi="Lato"/>
          <w:lang w:val="en-US"/>
        </w:rPr>
      </w:pPr>
    </w:p>
    <w:p w14:paraId="6388E0F6" w14:textId="33AEDA73" w:rsidR="00C06FE6" w:rsidRPr="00AF7C54" w:rsidRDefault="00AB43B7" w:rsidP="00F977AA">
      <w:pPr>
        <w:pStyle w:val="ListParagraph"/>
        <w:numPr>
          <w:ilvl w:val="0"/>
          <w:numId w:val="37"/>
        </w:numPr>
        <w:spacing w:line="360" w:lineRule="auto"/>
        <w:jc w:val="both"/>
        <w:rPr>
          <w:rFonts w:ascii="Lato" w:hAnsi="Lato"/>
          <w:color w:val="2D3538"/>
          <w:lang w:val="en-US"/>
        </w:rPr>
      </w:pPr>
      <w:r w:rsidRPr="00AF7C54">
        <w:rPr>
          <w:rFonts w:ascii="Lato" w:hAnsi="Lato"/>
          <w:color w:val="2D3538"/>
          <w:lang w:val="en-US"/>
        </w:rPr>
        <w:t xml:space="preserve">Change </w:t>
      </w:r>
      <w:r w:rsidR="00227794" w:rsidRPr="00AF7C54">
        <w:rPr>
          <w:rFonts w:ascii="Lato" w:hAnsi="Lato"/>
          <w:color w:val="2D3538"/>
          <w:lang w:val="en-US"/>
        </w:rPr>
        <w:t>m</w:t>
      </w:r>
      <w:r w:rsidRPr="00AF7C54">
        <w:rPr>
          <w:rFonts w:ascii="Lato" w:hAnsi="Lato"/>
          <w:color w:val="2D3538"/>
          <w:lang w:val="en-US"/>
        </w:rPr>
        <w:t xml:space="preserve">anagement </w:t>
      </w:r>
      <w:r w:rsidR="00227794" w:rsidRPr="00AF7C54">
        <w:rPr>
          <w:rFonts w:ascii="Lato" w:hAnsi="Lato"/>
          <w:color w:val="2D3538"/>
          <w:lang w:val="en-US"/>
        </w:rPr>
        <w:t>r</w:t>
      </w:r>
      <w:r w:rsidRPr="00AF7C54">
        <w:rPr>
          <w:rFonts w:ascii="Lato" w:hAnsi="Lato"/>
          <w:color w:val="2D3538"/>
          <w:lang w:val="en-US"/>
        </w:rPr>
        <w:t>einforcement</w:t>
      </w:r>
      <w:r w:rsidR="00C06FE6" w:rsidRPr="00AF7C54">
        <w:rPr>
          <w:rFonts w:ascii="Lato" w:hAnsi="Lato"/>
          <w:color w:val="2D3538"/>
          <w:lang w:val="en-US"/>
        </w:rPr>
        <w:t xml:space="preserve"> </w:t>
      </w:r>
    </w:p>
    <w:p w14:paraId="6640D84B" w14:textId="302DAE6A" w:rsidR="00AB43B7" w:rsidRPr="00AF7C54" w:rsidRDefault="00AB43B7" w:rsidP="00C06FE6">
      <w:pPr>
        <w:pStyle w:val="ListParagraph"/>
        <w:spacing w:line="360" w:lineRule="auto"/>
        <w:ind w:left="360"/>
        <w:jc w:val="both"/>
        <w:rPr>
          <w:rFonts w:ascii="Lato" w:hAnsi="Lato"/>
          <w:color w:val="2D3538"/>
          <w:lang w:val="en-US"/>
        </w:rPr>
      </w:pPr>
      <w:r w:rsidRPr="00AF7C54">
        <w:rPr>
          <w:rFonts w:ascii="Lato" w:hAnsi="Lato"/>
          <w:color w:val="2D3538"/>
          <w:lang w:val="en-US"/>
        </w:rPr>
        <w:t>To ensure the long-term success of new strategies, TVMC focuses on reinforcing change management efforts.</w:t>
      </w:r>
    </w:p>
    <w:p w14:paraId="60B69AEC" w14:textId="0AB6764D" w:rsidR="00AB43B7" w:rsidRPr="00AF7C54" w:rsidRDefault="00AB43B7" w:rsidP="00F977AA">
      <w:pPr>
        <w:pStyle w:val="ListParagraph"/>
        <w:numPr>
          <w:ilvl w:val="1"/>
          <w:numId w:val="37"/>
        </w:numPr>
        <w:spacing w:line="360" w:lineRule="auto"/>
        <w:jc w:val="both"/>
        <w:rPr>
          <w:rFonts w:ascii="Lato" w:hAnsi="Lato"/>
          <w:color w:val="2D3538"/>
          <w:lang w:val="en-US"/>
        </w:rPr>
      </w:pPr>
      <w:r w:rsidRPr="00AF7C54">
        <w:rPr>
          <w:rFonts w:ascii="Lato" w:hAnsi="Lato"/>
          <w:color w:val="2D3538"/>
          <w:lang w:val="en-US"/>
        </w:rPr>
        <w:t>Follow-</w:t>
      </w:r>
      <w:r w:rsidR="00C31341" w:rsidRPr="00AF7C54">
        <w:rPr>
          <w:rFonts w:ascii="Lato" w:hAnsi="Lato"/>
          <w:color w:val="2D3538"/>
          <w:lang w:val="en-US"/>
        </w:rPr>
        <w:t>u</w:t>
      </w:r>
      <w:r w:rsidRPr="00AF7C54">
        <w:rPr>
          <w:rFonts w:ascii="Lato" w:hAnsi="Lato"/>
          <w:color w:val="2D3538"/>
          <w:lang w:val="en-US"/>
        </w:rPr>
        <w:t xml:space="preserve">p </w:t>
      </w:r>
      <w:r w:rsidR="00C31341" w:rsidRPr="00AF7C54">
        <w:rPr>
          <w:rFonts w:ascii="Lato" w:hAnsi="Lato"/>
          <w:color w:val="2D3538"/>
          <w:lang w:val="en-US"/>
        </w:rPr>
        <w:t>e</w:t>
      </w:r>
      <w:r w:rsidRPr="00AF7C54">
        <w:rPr>
          <w:rFonts w:ascii="Lato" w:hAnsi="Lato"/>
          <w:color w:val="2D3538"/>
          <w:lang w:val="en-US"/>
        </w:rPr>
        <w:t>ngagements:</w:t>
      </w:r>
      <w:r w:rsidR="00C06FE6" w:rsidRPr="00AF7C54">
        <w:rPr>
          <w:rFonts w:ascii="Lato" w:hAnsi="Lato"/>
          <w:color w:val="2D3538"/>
          <w:lang w:val="en-US"/>
        </w:rPr>
        <w:t xml:space="preserve"> </w:t>
      </w:r>
      <w:r w:rsidRPr="00AF7C54">
        <w:rPr>
          <w:rFonts w:ascii="Lato" w:hAnsi="Lato"/>
          <w:color w:val="2D3538"/>
          <w:lang w:val="en-US"/>
        </w:rPr>
        <w:t>We conduct periodic check-ins to assess employee alignment with new processes or strategies and offer coaching or additional support where needed.</w:t>
      </w:r>
    </w:p>
    <w:p w14:paraId="58623C3B" w14:textId="614E18DB" w:rsidR="00AB43B7" w:rsidRPr="00AF7C54" w:rsidRDefault="00AB43B7" w:rsidP="00F977AA">
      <w:pPr>
        <w:pStyle w:val="ListParagraph"/>
        <w:numPr>
          <w:ilvl w:val="1"/>
          <w:numId w:val="37"/>
        </w:numPr>
        <w:spacing w:line="360" w:lineRule="auto"/>
        <w:jc w:val="both"/>
        <w:rPr>
          <w:rFonts w:ascii="Lato" w:hAnsi="Lato"/>
          <w:color w:val="2D3538"/>
          <w:lang w:val="en-US"/>
        </w:rPr>
      </w:pPr>
      <w:r w:rsidRPr="00AF7C54">
        <w:rPr>
          <w:rFonts w:ascii="Lato" w:hAnsi="Lato"/>
          <w:color w:val="2D3538"/>
          <w:lang w:val="en-US"/>
        </w:rPr>
        <w:lastRenderedPageBreak/>
        <w:t xml:space="preserve">Cultural </w:t>
      </w:r>
      <w:r w:rsidR="00301F21" w:rsidRPr="00AF7C54">
        <w:rPr>
          <w:rFonts w:ascii="Lato" w:hAnsi="Lato"/>
          <w:color w:val="2D3538"/>
          <w:lang w:val="en-US"/>
        </w:rPr>
        <w:t>i</w:t>
      </w:r>
      <w:r w:rsidRPr="00AF7C54">
        <w:rPr>
          <w:rFonts w:ascii="Lato" w:hAnsi="Lato"/>
          <w:color w:val="2D3538"/>
          <w:lang w:val="en-US"/>
        </w:rPr>
        <w:t>ntegration:</w:t>
      </w:r>
      <w:r w:rsidR="00C06FE6" w:rsidRPr="00AF7C54">
        <w:rPr>
          <w:rFonts w:ascii="Lato" w:hAnsi="Lato"/>
          <w:color w:val="2D3538"/>
          <w:lang w:val="en-US"/>
        </w:rPr>
        <w:t xml:space="preserve"> </w:t>
      </w:r>
      <w:r w:rsidRPr="00AF7C54">
        <w:rPr>
          <w:rFonts w:ascii="Lato" w:hAnsi="Lato"/>
          <w:color w:val="2D3538"/>
          <w:lang w:val="en-US"/>
        </w:rPr>
        <w:t>TVMC supports integrating new processes into the organizational culture, ensuring that changes are embraced and sustained for maximum impact.</w:t>
      </w:r>
    </w:p>
    <w:p w14:paraId="4BAD7DDF" w14:textId="1C73BB6B" w:rsidR="00AB43B7" w:rsidRPr="00AB43B7" w:rsidRDefault="00AB43B7" w:rsidP="00AB43B7">
      <w:pPr>
        <w:pStyle w:val="ListParagraph"/>
        <w:spacing w:line="360" w:lineRule="auto"/>
        <w:ind w:left="360"/>
        <w:rPr>
          <w:rFonts w:ascii="Lato" w:hAnsi="Lato"/>
          <w:lang w:val="en-US"/>
        </w:rPr>
      </w:pPr>
    </w:p>
    <w:p w14:paraId="59C2B711" w14:textId="37BFDCDE" w:rsidR="00AB43B7" w:rsidRPr="006F7FDA" w:rsidRDefault="00AB43B7" w:rsidP="006F7FDA">
      <w:pPr>
        <w:pStyle w:val="Heading3"/>
        <w:numPr>
          <w:ilvl w:val="2"/>
          <w:numId w:val="1"/>
        </w:numPr>
        <w:spacing w:before="80"/>
        <w:rPr>
          <w:rFonts w:ascii="Lato" w:hAnsi="Lato"/>
          <w:color w:val="215D4B" w:themeColor="accent4" w:themeShade="80"/>
          <w:sz w:val="24"/>
          <w:szCs w:val="24"/>
          <w:lang w:val="en-US"/>
        </w:rPr>
      </w:pPr>
      <w:bookmarkStart w:id="53" w:name="_Toc194955627"/>
      <w:r w:rsidRPr="006F7FDA">
        <w:rPr>
          <w:rFonts w:ascii="Lato" w:hAnsi="Lato"/>
          <w:color w:val="215D4B" w:themeColor="accent4" w:themeShade="80"/>
          <w:sz w:val="24"/>
          <w:szCs w:val="24"/>
          <w:lang w:val="en-US"/>
        </w:rPr>
        <w:t>Future Collaboration</w:t>
      </w:r>
      <w:bookmarkEnd w:id="53"/>
    </w:p>
    <w:p w14:paraId="5776BD5C" w14:textId="77777777" w:rsidR="00AB43B7" w:rsidRPr="0020655F" w:rsidRDefault="00AB43B7" w:rsidP="0020655F">
      <w:pPr>
        <w:rPr>
          <w:rFonts w:ascii="Lato" w:hAnsi="Lato"/>
          <w:b/>
          <w:bCs/>
          <w:lang w:val="en-US"/>
        </w:rPr>
      </w:pPr>
    </w:p>
    <w:p w14:paraId="4E4938C6" w14:textId="77777777" w:rsidR="004C06F0" w:rsidRPr="004C06F0" w:rsidRDefault="00AB43B7" w:rsidP="00F977AA">
      <w:pPr>
        <w:pStyle w:val="ListParagraph"/>
        <w:numPr>
          <w:ilvl w:val="0"/>
          <w:numId w:val="38"/>
        </w:numPr>
        <w:spacing w:line="360" w:lineRule="auto"/>
        <w:jc w:val="both"/>
        <w:rPr>
          <w:rFonts w:ascii="Lato" w:hAnsi="Lato"/>
          <w:color w:val="2D3538"/>
          <w:lang w:val="en-US"/>
        </w:rPr>
      </w:pPr>
      <w:r w:rsidRPr="004C06F0">
        <w:rPr>
          <w:rFonts w:ascii="Lato" w:hAnsi="Lato"/>
          <w:color w:val="2D3538"/>
          <w:lang w:val="en-US"/>
        </w:rPr>
        <w:t xml:space="preserve">Expanding </w:t>
      </w:r>
      <w:r w:rsidR="00A00652" w:rsidRPr="004C06F0">
        <w:rPr>
          <w:rFonts w:ascii="Lato" w:hAnsi="Lato"/>
          <w:color w:val="2D3538"/>
          <w:lang w:val="en-US"/>
        </w:rPr>
        <w:t>c</w:t>
      </w:r>
      <w:r w:rsidRPr="004C06F0">
        <w:rPr>
          <w:rFonts w:ascii="Lato" w:hAnsi="Lato"/>
          <w:color w:val="2D3538"/>
          <w:lang w:val="en-US"/>
        </w:rPr>
        <w:t xml:space="preserve">urrent </w:t>
      </w:r>
      <w:r w:rsidR="00A00652" w:rsidRPr="004C06F0">
        <w:rPr>
          <w:rFonts w:ascii="Lato" w:hAnsi="Lato"/>
          <w:color w:val="2D3538"/>
          <w:lang w:val="en-US"/>
        </w:rPr>
        <w:t>i</w:t>
      </w:r>
      <w:r w:rsidRPr="004C06F0">
        <w:rPr>
          <w:rFonts w:ascii="Lato" w:hAnsi="Lato"/>
          <w:color w:val="2D3538"/>
          <w:lang w:val="en-US"/>
        </w:rPr>
        <w:t>nitiatives</w:t>
      </w:r>
      <w:r w:rsidR="004C06F0" w:rsidRPr="004C06F0">
        <w:rPr>
          <w:rFonts w:ascii="Lato" w:hAnsi="Lato"/>
          <w:color w:val="2D3538"/>
          <w:lang w:val="en-US"/>
        </w:rPr>
        <w:t xml:space="preserve"> </w:t>
      </w:r>
    </w:p>
    <w:p w14:paraId="1DF5E5F6" w14:textId="502C4B15" w:rsidR="00AB43B7" w:rsidRPr="004C06F0" w:rsidRDefault="00AB43B7" w:rsidP="004C06F0">
      <w:pPr>
        <w:pStyle w:val="ListParagraph"/>
        <w:spacing w:line="360" w:lineRule="auto"/>
        <w:ind w:left="360"/>
        <w:jc w:val="both"/>
        <w:rPr>
          <w:rFonts w:ascii="Lato" w:hAnsi="Lato"/>
          <w:color w:val="2D3538"/>
          <w:lang w:val="en-US"/>
        </w:rPr>
      </w:pPr>
      <w:r w:rsidRPr="004C06F0">
        <w:rPr>
          <w:rFonts w:ascii="Lato" w:hAnsi="Lato"/>
          <w:color w:val="2D3538"/>
          <w:lang w:val="en-US"/>
        </w:rPr>
        <w:t>TVMC can support clients in scaling or extending initiatives from completed projects to meet future needs.</w:t>
      </w:r>
    </w:p>
    <w:p w14:paraId="7D83DF96" w14:textId="44671526" w:rsidR="00AB43B7" w:rsidRPr="004C06F0" w:rsidRDefault="00AB43B7" w:rsidP="00F977AA">
      <w:pPr>
        <w:pStyle w:val="ListParagraph"/>
        <w:numPr>
          <w:ilvl w:val="1"/>
          <w:numId w:val="38"/>
        </w:numPr>
        <w:spacing w:line="360" w:lineRule="auto"/>
        <w:jc w:val="both"/>
        <w:rPr>
          <w:rFonts w:ascii="Lato" w:hAnsi="Lato"/>
          <w:color w:val="2D3538"/>
          <w:lang w:val="en-US"/>
        </w:rPr>
      </w:pPr>
      <w:r w:rsidRPr="004C06F0">
        <w:rPr>
          <w:rFonts w:ascii="Lato" w:hAnsi="Lato"/>
          <w:color w:val="2D3538"/>
          <w:lang w:val="en-US"/>
        </w:rPr>
        <w:t xml:space="preserve">Process </w:t>
      </w:r>
      <w:r w:rsidR="00BD7297" w:rsidRPr="004C06F0">
        <w:rPr>
          <w:rFonts w:ascii="Lato" w:hAnsi="Lato"/>
          <w:color w:val="2D3538"/>
          <w:lang w:val="en-US"/>
        </w:rPr>
        <w:t>o</w:t>
      </w:r>
      <w:r w:rsidRPr="004C06F0">
        <w:rPr>
          <w:rFonts w:ascii="Lato" w:hAnsi="Lato"/>
          <w:color w:val="2D3538"/>
          <w:lang w:val="en-US"/>
        </w:rPr>
        <w:t>ptimization:</w:t>
      </w:r>
      <w:r w:rsidR="00FF412E" w:rsidRPr="004C06F0">
        <w:rPr>
          <w:rFonts w:ascii="Lato" w:hAnsi="Lato"/>
          <w:color w:val="2D3538"/>
          <w:lang w:val="en-US"/>
        </w:rPr>
        <w:t xml:space="preserve"> </w:t>
      </w:r>
      <w:r w:rsidRPr="004C06F0">
        <w:rPr>
          <w:rFonts w:ascii="Lato" w:hAnsi="Lato"/>
          <w:color w:val="2D3538"/>
          <w:lang w:val="en-US"/>
        </w:rPr>
        <w:t>We can extend workflow improvements to other departments or business units, enhancing operational efficiency across the organization.</w:t>
      </w:r>
    </w:p>
    <w:p w14:paraId="472579CC" w14:textId="3FA953FE" w:rsidR="00AB43B7" w:rsidRPr="004C06F0" w:rsidRDefault="00AB43B7" w:rsidP="00F977AA">
      <w:pPr>
        <w:pStyle w:val="ListParagraph"/>
        <w:numPr>
          <w:ilvl w:val="1"/>
          <w:numId w:val="38"/>
        </w:numPr>
        <w:spacing w:line="360" w:lineRule="auto"/>
        <w:jc w:val="both"/>
        <w:rPr>
          <w:rFonts w:ascii="Lato" w:hAnsi="Lato"/>
          <w:color w:val="2D3538"/>
          <w:lang w:val="en-US"/>
        </w:rPr>
      </w:pPr>
      <w:r w:rsidRPr="004C06F0">
        <w:rPr>
          <w:rFonts w:ascii="Lato" w:hAnsi="Lato"/>
          <w:color w:val="2D3538"/>
          <w:lang w:val="en-US"/>
        </w:rPr>
        <w:t xml:space="preserve">Technology </w:t>
      </w:r>
      <w:r w:rsidR="00666AF3" w:rsidRPr="004C06F0">
        <w:rPr>
          <w:rFonts w:ascii="Lato" w:hAnsi="Lato"/>
          <w:color w:val="2D3538"/>
          <w:lang w:val="en-US"/>
        </w:rPr>
        <w:t>a</w:t>
      </w:r>
      <w:r w:rsidRPr="004C06F0">
        <w:rPr>
          <w:rFonts w:ascii="Lato" w:hAnsi="Lato"/>
          <w:color w:val="2D3538"/>
          <w:lang w:val="en-US"/>
        </w:rPr>
        <w:t>doption:</w:t>
      </w:r>
      <w:r w:rsidR="00FF412E" w:rsidRPr="004C06F0">
        <w:rPr>
          <w:rFonts w:ascii="Lato" w:hAnsi="Lato"/>
          <w:color w:val="2D3538"/>
          <w:lang w:val="en-US"/>
        </w:rPr>
        <w:t xml:space="preserve"> </w:t>
      </w:r>
      <w:r w:rsidRPr="004C06F0">
        <w:rPr>
          <w:rFonts w:ascii="Lato" w:hAnsi="Lato"/>
          <w:color w:val="2D3538"/>
          <w:lang w:val="en-US"/>
        </w:rPr>
        <w:t>We help clients implement additional tools or platforms to align better with their digital transformation roadmap, ensuring that the organization remains at the forefront of innovation.</w:t>
      </w:r>
    </w:p>
    <w:p w14:paraId="03BE6E24" w14:textId="3382F48C" w:rsidR="00AB43B7" w:rsidRPr="004C06F0" w:rsidRDefault="00AB43B7" w:rsidP="00F977AA">
      <w:pPr>
        <w:pStyle w:val="ListParagraph"/>
        <w:numPr>
          <w:ilvl w:val="1"/>
          <w:numId w:val="38"/>
        </w:numPr>
        <w:spacing w:line="360" w:lineRule="auto"/>
        <w:jc w:val="both"/>
        <w:rPr>
          <w:rFonts w:ascii="Lato" w:hAnsi="Lato"/>
          <w:color w:val="2D3538"/>
          <w:lang w:val="en-US"/>
        </w:rPr>
      </w:pPr>
      <w:r w:rsidRPr="004C06F0">
        <w:rPr>
          <w:rFonts w:ascii="Lato" w:hAnsi="Lato"/>
          <w:color w:val="2D3538"/>
          <w:lang w:val="en-US"/>
        </w:rPr>
        <w:t xml:space="preserve">Global </w:t>
      </w:r>
      <w:r w:rsidR="004C06F0" w:rsidRPr="004C06F0">
        <w:rPr>
          <w:rFonts w:ascii="Lato" w:hAnsi="Lato"/>
          <w:color w:val="2D3538"/>
          <w:lang w:val="en-US"/>
        </w:rPr>
        <w:t>e</w:t>
      </w:r>
      <w:r w:rsidRPr="004C06F0">
        <w:rPr>
          <w:rFonts w:ascii="Lato" w:hAnsi="Lato"/>
          <w:color w:val="2D3538"/>
          <w:lang w:val="en-US"/>
        </w:rPr>
        <w:t xml:space="preserve">xpansion </w:t>
      </w:r>
      <w:r w:rsidR="004C06F0" w:rsidRPr="004C06F0">
        <w:rPr>
          <w:rFonts w:ascii="Lato" w:hAnsi="Lato"/>
          <w:color w:val="2D3538"/>
          <w:lang w:val="en-US"/>
        </w:rPr>
        <w:t>s</w:t>
      </w:r>
      <w:r w:rsidRPr="004C06F0">
        <w:rPr>
          <w:rFonts w:ascii="Lato" w:hAnsi="Lato"/>
          <w:color w:val="2D3538"/>
          <w:lang w:val="en-US"/>
        </w:rPr>
        <w:t>upport:</w:t>
      </w:r>
      <w:r w:rsidR="00FF412E" w:rsidRPr="004C06F0">
        <w:rPr>
          <w:rFonts w:ascii="Lato" w:hAnsi="Lato"/>
          <w:color w:val="2D3538"/>
          <w:lang w:val="en-US"/>
        </w:rPr>
        <w:t xml:space="preserve"> </w:t>
      </w:r>
      <w:r w:rsidRPr="004C06F0">
        <w:rPr>
          <w:rFonts w:ascii="Lato" w:hAnsi="Lato"/>
          <w:color w:val="2D3538"/>
          <w:lang w:val="en-US"/>
        </w:rPr>
        <w:t>TVMC leverages its experience in international business strategy to assist clients in scaling operations into new markets, ensuring a successful global expansion.</w:t>
      </w:r>
    </w:p>
    <w:p w14:paraId="3B940530" w14:textId="3FDAA9EE" w:rsidR="00AB43B7" w:rsidRPr="00EE0C67" w:rsidRDefault="00AB43B7" w:rsidP="00EE0C67">
      <w:pPr>
        <w:spacing w:line="360" w:lineRule="auto"/>
        <w:rPr>
          <w:rFonts w:ascii="Lato" w:hAnsi="Lato"/>
          <w:lang w:val="en-US"/>
        </w:rPr>
      </w:pPr>
    </w:p>
    <w:p w14:paraId="1701EA85" w14:textId="2EB44439" w:rsidR="003575B4" w:rsidRPr="006F7BF1" w:rsidRDefault="00AB43B7" w:rsidP="00F977AA">
      <w:pPr>
        <w:pStyle w:val="ListParagraph"/>
        <w:numPr>
          <w:ilvl w:val="0"/>
          <w:numId w:val="38"/>
        </w:numPr>
        <w:spacing w:line="360" w:lineRule="auto"/>
        <w:jc w:val="both"/>
        <w:rPr>
          <w:rFonts w:ascii="Lato" w:hAnsi="Lato"/>
          <w:color w:val="2D3538"/>
          <w:lang w:val="en-US"/>
        </w:rPr>
      </w:pPr>
      <w:r w:rsidRPr="006F7BF1">
        <w:rPr>
          <w:rFonts w:ascii="Lato" w:hAnsi="Lato"/>
          <w:color w:val="2D3538"/>
          <w:lang w:val="en-US"/>
        </w:rPr>
        <w:t xml:space="preserve">Strategic </w:t>
      </w:r>
      <w:r w:rsidR="00266A17">
        <w:rPr>
          <w:rFonts w:ascii="Lato" w:hAnsi="Lato"/>
          <w:color w:val="2D3538"/>
          <w:lang w:val="en-US"/>
        </w:rPr>
        <w:t>a</w:t>
      </w:r>
      <w:r w:rsidRPr="006F7BF1">
        <w:rPr>
          <w:rFonts w:ascii="Lato" w:hAnsi="Lato"/>
          <w:color w:val="2D3538"/>
          <w:lang w:val="en-US"/>
        </w:rPr>
        <w:t xml:space="preserve">dvisory for </w:t>
      </w:r>
      <w:r w:rsidR="00266A17">
        <w:rPr>
          <w:rFonts w:ascii="Lato" w:hAnsi="Lato"/>
          <w:color w:val="2D3538"/>
          <w:lang w:val="en-US"/>
        </w:rPr>
        <w:t>e</w:t>
      </w:r>
      <w:r w:rsidRPr="006F7BF1">
        <w:rPr>
          <w:rFonts w:ascii="Lato" w:hAnsi="Lato"/>
          <w:color w:val="2D3538"/>
          <w:lang w:val="en-US"/>
        </w:rPr>
        <w:t xml:space="preserve">volving </w:t>
      </w:r>
      <w:r w:rsidR="00266A17">
        <w:rPr>
          <w:rFonts w:ascii="Lato" w:hAnsi="Lato"/>
          <w:color w:val="2D3538"/>
          <w:lang w:val="en-US"/>
        </w:rPr>
        <w:t>c</w:t>
      </w:r>
      <w:r w:rsidRPr="006F7BF1">
        <w:rPr>
          <w:rFonts w:ascii="Lato" w:hAnsi="Lato"/>
          <w:color w:val="2D3538"/>
          <w:lang w:val="en-US"/>
        </w:rPr>
        <w:t>hallenges</w:t>
      </w:r>
      <w:r w:rsidR="003575B4" w:rsidRPr="006F7BF1">
        <w:rPr>
          <w:rFonts w:ascii="Lato" w:hAnsi="Lato"/>
          <w:color w:val="2D3538"/>
          <w:lang w:val="en-US"/>
        </w:rPr>
        <w:t xml:space="preserve"> </w:t>
      </w:r>
    </w:p>
    <w:p w14:paraId="3897DF6D" w14:textId="567D10FF" w:rsidR="00AB43B7" w:rsidRPr="006F7BF1" w:rsidRDefault="00AB43B7" w:rsidP="003575B4">
      <w:pPr>
        <w:pStyle w:val="ListParagraph"/>
        <w:spacing w:line="360" w:lineRule="auto"/>
        <w:ind w:left="360"/>
        <w:jc w:val="both"/>
        <w:rPr>
          <w:rFonts w:ascii="Lato" w:hAnsi="Lato"/>
          <w:color w:val="2D3538"/>
          <w:lang w:val="en-US"/>
        </w:rPr>
      </w:pPr>
      <w:r w:rsidRPr="006F7BF1">
        <w:rPr>
          <w:rFonts w:ascii="Lato" w:hAnsi="Lato"/>
          <w:color w:val="2D3538"/>
          <w:lang w:val="en-US"/>
        </w:rPr>
        <w:t>TVMC is well-equipped to provide strategic advisory services to help clients navigate evolving market conditions.</w:t>
      </w:r>
    </w:p>
    <w:p w14:paraId="35631C09" w14:textId="7DF6A533" w:rsidR="00AB43B7" w:rsidRPr="006F7BF1" w:rsidRDefault="00AB43B7" w:rsidP="00F977AA">
      <w:pPr>
        <w:pStyle w:val="ListParagraph"/>
        <w:numPr>
          <w:ilvl w:val="1"/>
          <w:numId w:val="38"/>
        </w:numPr>
        <w:spacing w:line="360" w:lineRule="auto"/>
        <w:jc w:val="both"/>
        <w:rPr>
          <w:rFonts w:ascii="Lato" w:hAnsi="Lato"/>
          <w:color w:val="2D3538"/>
          <w:lang w:val="en-US"/>
        </w:rPr>
      </w:pPr>
      <w:r w:rsidRPr="006F7BF1">
        <w:rPr>
          <w:rFonts w:ascii="Lato" w:hAnsi="Lato"/>
          <w:color w:val="2D3538"/>
          <w:lang w:val="en-US"/>
        </w:rPr>
        <w:t xml:space="preserve">Sustainability </w:t>
      </w:r>
      <w:r w:rsidR="00C07F84" w:rsidRPr="006F7BF1">
        <w:rPr>
          <w:rFonts w:ascii="Lato" w:hAnsi="Lato"/>
          <w:color w:val="2D3538"/>
          <w:lang w:val="en-US"/>
        </w:rPr>
        <w:t>p</w:t>
      </w:r>
      <w:r w:rsidRPr="006F7BF1">
        <w:rPr>
          <w:rFonts w:ascii="Lato" w:hAnsi="Lato"/>
          <w:color w:val="2D3538"/>
          <w:lang w:val="en-US"/>
        </w:rPr>
        <w:t>rojects:</w:t>
      </w:r>
      <w:r w:rsidR="00AA0166" w:rsidRPr="006F7BF1">
        <w:rPr>
          <w:rFonts w:ascii="Lato" w:hAnsi="Lato"/>
          <w:color w:val="2D3538"/>
          <w:lang w:val="en-US"/>
        </w:rPr>
        <w:t xml:space="preserve"> </w:t>
      </w:r>
      <w:r w:rsidRPr="006F7BF1">
        <w:rPr>
          <w:rFonts w:ascii="Lato" w:hAnsi="Lato"/>
          <w:color w:val="2D3538"/>
          <w:lang w:val="en-US"/>
        </w:rPr>
        <w:t>We assist clients in creating and implementing Environmental, Social, and Governance (ESG) strategies, ensuring that sustainability is embedded in business operations, from green supply chain development to sustainable manufacturing.</w:t>
      </w:r>
    </w:p>
    <w:p w14:paraId="36374B07" w14:textId="3AE68D70" w:rsidR="00AB43B7" w:rsidRPr="006F7BF1" w:rsidRDefault="00AB43B7" w:rsidP="00F977AA">
      <w:pPr>
        <w:pStyle w:val="ListParagraph"/>
        <w:numPr>
          <w:ilvl w:val="1"/>
          <w:numId w:val="38"/>
        </w:numPr>
        <w:spacing w:line="360" w:lineRule="auto"/>
        <w:jc w:val="both"/>
        <w:rPr>
          <w:rFonts w:ascii="Lato" w:hAnsi="Lato"/>
          <w:color w:val="2D3538"/>
          <w:lang w:val="en-US"/>
        </w:rPr>
      </w:pPr>
      <w:r w:rsidRPr="006F7BF1">
        <w:rPr>
          <w:rFonts w:ascii="Lato" w:hAnsi="Lato"/>
          <w:color w:val="2D3538"/>
          <w:lang w:val="en-US"/>
        </w:rPr>
        <w:t xml:space="preserve">Risk </w:t>
      </w:r>
      <w:r w:rsidR="007957C2" w:rsidRPr="006F7BF1">
        <w:rPr>
          <w:rFonts w:ascii="Lato" w:hAnsi="Lato"/>
          <w:color w:val="2D3538"/>
          <w:lang w:val="en-US"/>
        </w:rPr>
        <w:t>m</w:t>
      </w:r>
      <w:r w:rsidRPr="006F7BF1">
        <w:rPr>
          <w:rFonts w:ascii="Lato" w:hAnsi="Lato"/>
          <w:color w:val="2D3538"/>
          <w:lang w:val="en-US"/>
        </w:rPr>
        <w:t>anagement:</w:t>
      </w:r>
      <w:r w:rsidR="00AA0166" w:rsidRPr="006F7BF1">
        <w:rPr>
          <w:rFonts w:ascii="Lato" w:hAnsi="Lato"/>
          <w:color w:val="2D3538"/>
          <w:lang w:val="en-US"/>
        </w:rPr>
        <w:t xml:space="preserve"> </w:t>
      </w:r>
      <w:r w:rsidRPr="006F7BF1">
        <w:rPr>
          <w:rFonts w:ascii="Lato" w:hAnsi="Lato"/>
          <w:color w:val="2D3538"/>
          <w:lang w:val="en-US"/>
        </w:rPr>
        <w:t>We help organizations improve their risk mitigation strategies, especially in cybersecurity, regulatory compliance, and navigating geopolitical uncertainties.</w:t>
      </w:r>
    </w:p>
    <w:p w14:paraId="02462982" w14:textId="00D6CC6E" w:rsidR="00AB43B7" w:rsidRDefault="00AB43B7" w:rsidP="00F977AA">
      <w:pPr>
        <w:pStyle w:val="ListParagraph"/>
        <w:numPr>
          <w:ilvl w:val="1"/>
          <w:numId w:val="38"/>
        </w:numPr>
        <w:spacing w:line="360" w:lineRule="auto"/>
        <w:jc w:val="both"/>
        <w:rPr>
          <w:rFonts w:ascii="Lato" w:hAnsi="Lato"/>
          <w:color w:val="2D3538"/>
          <w:lang w:val="en-US"/>
        </w:rPr>
      </w:pPr>
      <w:r w:rsidRPr="006F7BF1">
        <w:rPr>
          <w:rFonts w:ascii="Lato" w:hAnsi="Lato"/>
          <w:color w:val="2D3538"/>
          <w:lang w:val="en-US"/>
        </w:rPr>
        <w:t xml:space="preserve">Innovation and R&amp;D </w:t>
      </w:r>
      <w:r w:rsidR="0074475D" w:rsidRPr="006F7BF1">
        <w:rPr>
          <w:rFonts w:ascii="Lato" w:hAnsi="Lato"/>
          <w:color w:val="2D3538"/>
          <w:lang w:val="en-US"/>
        </w:rPr>
        <w:t>s</w:t>
      </w:r>
      <w:r w:rsidRPr="006F7BF1">
        <w:rPr>
          <w:rFonts w:ascii="Lato" w:hAnsi="Lato"/>
          <w:color w:val="2D3538"/>
          <w:lang w:val="en-US"/>
        </w:rPr>
        <w:t>upport:</w:t>
      </w:r>
      <w:r w:rsidR="00AA0166" w:rsidRPr="006F7BF1">
        <w:rPr>
          <w:rFonts w:ascii="Lato" w:hAnsi="Lato"/>
          <w:color w:val="2D3538"/>
          <w:lang w:val="en-US"/>
        </w:rPr>
        <w:t xml:space="preserve"> </w:t>
      </w:r>
      <w:r w:rsidRPr="006F7BF1">
        <w:rPr>
          <w:rFonts w:ascii="Lato" w:hAnsi="Lato"/>
          <w:color w:val="2D3538"/>
          <w:lang w:val="en-US"/>
        </w:rPr>
        <w:t xml:space="preserve">TVMC provides market research and feasibility studies to </w:t>
      </w:r>
      <w:r w:rsidR="009034AC">
        <w:rPr>
          <w:rFonts w:ascii="Lato" w:hAnsi="Lato"/>
          <w:color w:val="2D3538"/>
          <w:lang w:val="en-US"/>
        </w:rPr>
        <w:t>help clients create</w:t>
      </w:r>
      <w:r w:rsidRPr="006F7BF1">
        <w:rPr>
          <w:rFonts w:ascii="Lato" w:hAnsi="Lato"/>
          <w:color w:val="2D3538"/>
          <w:lang w:val="en-US"/>
        </w:rPr>
        <w:t xml:space="preserve"> innovative products and services that meet market demands.</w:t>
      </w:r>
    </w:p>
    <w:p w14:paraId="5B66C7D6" w14:textId="77777777" w:rsidR="007F4E71" w:rsidRPr="00C565C4" w:rsidRDefault="007F4E71" w:rsidP="00C565C4">
      <w:pPr>
        <w:spacing w:line="360" w:lineRule="auto"/>
        <w:jc w:val="both"/>
        <w:rPr>
          <w:rFonts w:ascii="Lato" w:hAnsi="Lato"/>
          <w:color w:val="2D3538"/>
          <w:lang w:val="en-US"/>
        </w:rPr>
      </w:pPr>
    </w:p>
    <w:p w14:paraId="2095F9AE" w14:textId="556E010A" w:rsidR="007F4E71" w:rsidRPr="006F7BF1" w:rsidRDefault="005B7441" w:rsidP="00F977AA">
      <w:pPr>
        <w:pStyle w:val="ListParagraph"/>
        <w:numPr>
          <w:ilvl w:val="0"/>
          <w:numId w:val="38"/>
        </w:numPr>
        <w:spacing w:line="360" w:lineRule="auto"/>
        <w:jc w:val="both"/>
        <w:rPr>
          <w:rFonts w:ascii="Lato" w:hAnsi="Lato"/>
          <w:color w:val="2D3538"/>
          <w:lang w:val="en-US"/>
        </w:rPr>
      </w:pPr>
      <w:r w:rsidRPr="005B7441">
        <w:rPr>
          <w:rFonts w:ascii="Lato" w:hAnsi="Lato"/>
          <w:color w:val="2D3538"/>
          <w:lang w:val="en-US"/>
        </w:rPr>
        <w:t>Leadership development and organizational growth</w:t>
      </w:r>
      <w:r w:rsidR="007F4E71" w:rsidRPr="006F7BF1">
        <w:rPr>
          <w:rFonts w:ascii="Lato" w:hAnsi="Lato"/>
          <w:color w:val="2D3538"/>
          <w:lang w:val="en-US"/>
        </w:rPr>
        <w:t xml:space="preserve"> </w:t>
      </w:r>
    </w:p>
    <w:p w14:paraId="349850BE" w14:textId="01BCBEC6" w:rsidR="007F4E71" w:rsidRPr="006F7BF1" w:rsidRDefault="00C83984" w:rsidP="007F4E71">
      <w:pPr>
        <w:pStyle w:val="ListParagraph"/>
        <w:spacing w:line="360" w:lineRule="auto"/>
        <w:ind w:left="360"/>
        <w:jc w:val="both"/>
        <w:rPr>
          <w:rFonts w:ascii="Lato" w:hAnsi="Lato"/>
          <w:color w:val="2D3538"/>
          <w:lang w:val="en-US"/>
        </w:rPr>
      </w:pPr>
      <w:r w:rsidRPr="00C83984">
        <w:rPr>
          <w:rFonts w:ascii="Lato" w:hAnsi="Lato"/>
          <w:color w:val="2D3538"/>
          <w:lang w:val="en-US"/>
        </w:rPr>
        <w:t>TVMC helps clients build leadership capacity and foster organizational growth.</w:t>
      </w:r>
    </w:p>
    <w:p w14:paraId="525E5C45" w14:textId="375A7BBD" w:rsidR="007F4E71" w:rsidRPr="006F7BF1" w:rsidRDefault="008128A1" w:rsidP="00F977AA">
      <w:pPr>
        <w:pStyle w:val="ListParagraph"/>
        <w:numPr>
          <w:ilvl w:val="1"/>
          <w:numId w:val="38"/>
        </w:numPr>
        <w:spacing w:line="360" w:lineRule="auto"/>
        <w:jc w:val="both"/>
        <w:rPr>
          <w:rFonts w:ascii="Lato" w:hAnsi="Lato"/>
          <w:color w:val="2D3538"/>
          <w:lang w:val="en-US"/>
        </w:rPr>
      </w:pPr>
      <w:r>
        <w:rPr>
          <w:rFonts w:ascii="Lato" w:hAnsi="Lato"/>
          <w:color w:val="2D3538"/>
          <w:lang w:val="en-US"/>
        </w:rPr>
        <w:lastRenderedPageBreak/>
        <w:t>Leadership training</w:t>
      </w:r>
      <w:r w:rsidR="007F4E71" w:rsidRPr="006F7BF1">
        <w:rPr>
          <w:rFonts w:ascii="Lato" w:hAnsi="Lato"/>
          <w:color w:val="2D3538"/>
          <w:lang w:val="en-US"/>
        </w:rPr>
        <w:t xml:space="preserve">: </w:t>
      </w:r>
      <w:r w:rsidR="00DB46F2" w:rsidRPr="00DB46F2">
        <w:rPr>
          <w:rFonts w:ascii="Lato" w:hAnsi="Lato"/>
          <w:color w:val="2D3538"/>
          <w:lang w:val="en-US"/>
        </w:rPr>
        <w:t>We offer training in key areas such as strategy, decision-making, and change management to equip future leaders with the skills they need to drive organizational success.</w:t>
      </w:r>
    </w:p>
    <w:p w14:paraId="09069557" w14:textId="239C7D85" w:rsidR="007F4E71" w:rsidRPr="006F7BF1" w:rsidRDefault="00136586" w:rsidP="00F977AA">
      <w:pPr>
        <w:pStyle w:val="ListParagraph"/>
        <w:numPr>
          <w:ilvl w:val="1"/>
          <w:numId w:val="38"/>
        </w:numPr>
        <w:spacing w:line="360" w:lineRule="auto"/>
        <w:jc w:val="both"/>
        <w:rPr>
          <w:rFonts w:ascii="Lato" w:hAnsi="Lato"/>
          <w:color w:val="2D3538"/>
          <w:lang w:val="en-US"/>
        </w:rPr>
      </w:pPr>
      <w:r>
        <w:rPr>
          <w:rFonts w:ascii="Lato" w:hAnsi="Lato"/>
          <w:color w:val="2D3538"/>
          <w:lang w:val="en-US"/>
        </w:rPr>
        <w:t>Talent</w:t>
      </w:r>
      <w:r w:rsidR="007F4E71" w:rsidRPr="006F7BF1">
        <w:rPr>
          <w:rFonts w:ascii="Lato" w:hAnsi="Lato"/>
          <w:color w:val="2D3538"/>
          <w:lang w:val="en-US"/>
        </w:rPr>
        <w:t xml:space="preserve"> management: </w:t>
      </w:r>
      <w:r w:rsidRPr="00136586">
        <w:rPr>
          <w:rFonts w:ascii="Lato" w:hAnsi="Lato"/>
          <w:color w:val="2D3538"/>
          <w:lang w:val="en-US"/>
        </w:rPr>
        <w:t xml:space="preserve">We design talent acquisition, retention, and succession planning strategies to ensure organizations </w:t>
      </w:r>
      <w:r w:rsidR="009034AC">
        <w:rPr>
          <w:rFonts w:ascii="Lato" w:hAnsi="Lato"/>
          <w:color w:val="2D3538"/>
          <w:lang w:val="en-US"/>
        </w:rPr>
        <w:t>have</w:t>
      </w:r>
      <w:r w:rsidRPr="00136586">
        <w:rPr>
          <w:rFonts w:ascii="Lato" w:hAnsi="Lato"/>
          <w:color w:val="2D3538"/>
          <w:lang w:val="en-US"/>
        </w:rPr>
        <w:t xml:space="preserve"> the right talent for long-term growth.</w:t>
      </w:r>
    </w:p>
    <w:p w14:paraId="5C9BEF03" w14:textId="3A9FAA80" w:rsidR="007F4E71" w:rsidRDefault="000F25AE" w:rsidP="00F977AA">
      <w:pPr>
        <w:pStyle w:val="ListParagraph"/>
        <w:numPr>
          <w:ilvl w:val="1"/>
          <w:numId w:val="38"/>
        </w:numPr>
        <w:spacing w:line="360" w:lineRule="auto"/>
        <w:jc w:val="both"/>
        <w:rPr>
          <w:rFonts w:ascii="Lato" w:hAnsi="Lato"/>
          <w:color w:val="2D3538"/>
          <w:lang w:val="en-US"/>
        </w:rPr>
      </w:pPr>
      <w:r w:rsidRPr="000F25AE">
        <w:rPr>
          <w:rFonts w:ascii="Lato" w:hAnsi="Lato"/>
          <w:color w:val="2D3538"/>
          <w:lang w:val="en-US"/>
        </w:rPr>
        <w:t>Cultural transformation</w:t>
      </w:r>
      <w:r w:rsidR="007F4E71" w:rsidRPr="006F7BF1">
        <w:rPr>
          <w:rFonts w:ascii="Lato" w:hAnsi="Lato"/>
          <w:color w:val="2D3538"/>
          <w:lang w:val="en-US"/>
        </w:rPr>
        <w:t xml:space="preserve">: </w:t>
      </w:r>
      <w:r w:rsidRPr="000F25AE">
        <w:rPr>
          <w:rFonts w:ascii="Lato" w:hAnsi="Lato"/>
          <w:color w:val="2D3538"/>
          <w:lang w:val="en-US"/>
        </w:rPr>
        <w:t>TVMC assists clients in fostering an inclusive, collaborative, and innovative organizational culture, which is essential for sustainable business growth.</w:t>
      </w:r>
    </w:p>
    <w:p w14:paraId="66F2C553" w14:textId="77777777" w:rsidR="000A42C2" w:rsidRDefault="000A42C2" w:rsidP="000A42C2">
      <w:pPr>
        <w:spacing w:line="360" w:lineRule="auto"/>
        <w:jc w:val="both"/>
        <w:rPr>
          <w:rFonts w:ascii="Lato" w:hAnsi="Lato"/>
          <w:color w:val="2D3538"/>
          <w:lang w:val="en-US"/>
        </w:rPr>
      </w:pPr>
    </w:p>
    <w:p w14:paraId="10FD0270" w14:textId="486D8D79" w:rsidR="000A42C2" w:rsidRPr="00DB7230" w:rsidRDefault="00A9586F" w:rsidP="00F977AA">
      <w:pPr>
        <w:pStyle w:val="ListParagraph"/>
        <w:numPr>
          <w:ilvl w:val="0"/>
          <w:numId w:val="38"/>
        </w:numPr>
        <w:spacing w:line="360" w:lineRule="auto"/>
        <w:jc w:val="both"/>
        <w:rPr>
          <w:rFonts w:ascii="Lato" w:hAnsi="Lato"/>
          <w:color w:val="2D3538"/>
          <w:lang w:val="en-US"/>
        </w:rPr>
      </w:pPr>
      <w:r w:rsidRPr="00DB7230">
        <w:rPr>
          <w:rFonts w:ascii="Lato" w:hAnsi="Lato"/>
          <w:color w:val="2D3538"/>
          <w:lang w:val="en-US"/>
        </w:rPr>
        <w:t>Long-term digital transformation</w:t>
      </w:r>
      <w:r w:rsidR="000A42C2" w:rsidRPr="00DB7230">
        <w:rPr>
          <w:rFonts w:ascii="Lato" w:hAnsi="Lato"/>
          <w:color w:val="2D3538"/>
          <w:lang w:val="en-US"/>
        </w:rPr>
        <w:t xml:space="preserve"> </w:t>
      </w:r>
    </w:p>
    <w:p w14:paraId="55532EAB" w14:textId="1831A57A" w:rsidR="000A42C2" w:rsidRPr="00DB7230" w:rsidRDefault="00AB0887" w:rsidP="000A42C2">
      <w:pPr>
        <w:pStyle w:val="ListParagraph"/>
        <w:spacing w:line="360" w:lineRule="auto"/>
        <w:ind w:left="360"/>
        <w:jc w:val="both"/>
        <w:rPr>
          <w:rFonts w:ascii="Lato" w:hAnsi="Lato"/>
          <w:color w:val="2D3538"/>
          <w:lang w:val="en-US"/>
        </w:rPr>
      </w:pPr>
      <w:r w:rsidRPr="00DB7230">
        <w:rPr>
          <w:rFonts w:ascii="Lato" w:hAnsi="Lato"/>
          <w:color w:val="2D3538"/>
          <w:lang w:val="en-US"/>
        </w:rPr>
        <w:t>TVMC helps clients stay ahead in the digital age by supporting their long-term digital transformation goals.</w:t>
      </w:r>
    </w:p>
    <w:p w14:paraId="733247DC" w14:textId="6BFBB984" w:rsidR="000A42C2" w:rsidRPr="00DB7230" w:rsidRDefault="007A7388" w:rsidP="00F977AA">
      <w:pPr>
        <w:pStyle w:val="ListParagraph"/>
        <w:numPr>
          <w:ilvl w:val="1"/>
          <w:numId w:val="38"/>
        </w:numPr>
        <w:spacing w:line="360" w:lineRule="auto"/>
        <w:jc w:val="both"/>
        <w:rPr>
          <w:rFonts w:ascii="Lato" w:hAnsi="Lato"/>
          <w:color w:val="2D3538"/>
          <w:lang w:val="en-US"/>
        </w:rPr>
      </w:pPr>
      <w:r w:rsidRPr="00DB7230">
        <w:rPr>
          <w:rFonts w:ascii="Lato" w:hAnsi="Lato"/>
          <w:color w:val="2D3538"/>
          <w:lang w:val="en-US"/>
        </w:rPr>
        <w:t>AI and automation integration: We work with clients to identify AI, machine learning, and robotic process automation opportunities to enhance operations and streamline processes.</w:t>
      </w:r>
    </w:p>
    <w:p w14:paraId="6AFBB8C8" w14:textId="0A7E36CC" w:rsidR="000A42C2" w:rsidRPr="00DB7230" w:rsidRDefault="006A3B79" w:rsidP="00F977AA">
      <w:pPr>
        <w:pStyle w:val="ListParagraph"/>
        <w:numPr>
          <w:ilvl w:val="1"/>
          <w:numId w:val="38"/>
        </w:numPr>
        <w:spacing w:line="360" w:lineRule="auto"/>
        <w:jc w:val="both"/>
        <w:rPr>
          <w:rFonts w:ascii="Lato" w:hAnsi="Lato"/>
          <w:color w:val="2D3538"/>
          <w:lang w:val="en-US"/>
        </w:rPr>
      </w:pPr>
      <w:r w:rsidRPr="00DB7230">
        <w:rPr>
          <w:rFonts w:ascii="Lato" w:hAnsi="Lato"/>
          <w:color w:val="2D3538"/>
          <w:lang w:val="en-US"/>
        </w:rPr>
        <w:t>Data strategy development: TVMC helps clients develop comprehensive data strategies, incorporating advanced analytics and predictive modelling to drive better decision-making and performance</w:t>
      </w:r>
      <w:r w:rsidR="000A42C2" w:rsidRPr="00DB7230">
        <w:rPr>
          <w:rFonts w:ascii="Lato" w:hAnsi="Lato"/>
          <w:color w:val="2D3538"/>
          <w:lang w:val="en-US"/>
        </w:rPr>
        <w:t>.</w:t>
      </w:r>
    </w:p>
    <w:p w14:paraId="55ECC638" w14:textId="690614EC" w:rsidR="000A42C2" w:rsidRPr="00DB7230" w:rsidRDefault="00B73431" w:rsidP="00F977AA">
      <w:pPr>
        <w:pStyle w:val="ListParagraph"/>
        <w:numPr>
          <w:ilvl w:val="1"/>
          <w:numId w:val="38"/>
        </w:numPr>
        <w:spacing w:line="360" w:lineRule="auto"/>
        <w:jc w:val="both"/>
        <w:rPr>
          <w:rFonts w:ascii="Lato" w:hAnsi="Lato"/>
          <w:color w:val="2D3538"/>
          <w:lang w:val="en-US"/>
        </w:rPr>
      </w:pPr>
      <w:r w:rsidRPr="00DB7230">
        <w:rPr>
          <w:rFonts w:ascii="Lato" w:hAnsi="Lato"/>
          <w:color w:val="2D3538"/>
          <w:lang w:val="en-US"/>
        </w:rPr>
        <w:t>Cybersecurity enhancements: We assist clients in upgrading their cybersecurity frameworks to protect against emerging threats, ensuring their digital infrastructure remains secure</w:t>
      </w:r>
      <w:r w:rsidR="000A42C2" w:rsidRPr="00DB7230">
        <w:rPr>
          <w:rFonts w:ascii="Lato" w:hAnsi="Lato"/>
          <w:color w:val="2D3538"/>
          <w:lang w:val="en-US"/>
        </w:rPr>
        <w:t>.</w:t>
      </w:r>
    </w:p>
    <w:p w14:paraId="5B342CE6" w14:textId="5DA1DC5B" w:rsidR="00AB43B7" w:rsidRPr="00D04543" w:rsidRDefault="00AB43B7" w:rsidP="00D04543">
      <w:pPr>
        <w:spacing w:line="360" w:lineRule="auto"/>
        <w:rPr>
          <w:rFonts w:ascii="Lato" w:hAnsi="Lato"/>
          <w:lang w:val="en-US"/>
        </w:rPr>
      </w:pPr>
    </w:p>
    <w:p w14:paraId="7BAB4825" w14:textId="6C9EF996" w:rsidR="00AB43B7" w:rsidRPr="00DB7230" w:rsidRDefault="00AB43B7" w:rsidP="00F977AA">
      <w:pPr>
        <w:pStyle w:val="ListParagraph"/>
        <w:numPr>
          <w:ilvl w:val="0"/>
          <w:numId w:val="39"/>
        </w:numPr>
        <w:spacing w:line="360" w:lineRule="auto"/>
        <w:rPr>
          <w:rFonts w:ascii="Lato" w:hAnsi="Lato"/>
          <w:color w:val="2D3538"/>
          <w:lang w:val="en-US"/>
        </w:rPr>
      </w:pPr>
      <w:r w:rsidRPr="00DB7230">
        <w:rPr>
          <w:rFonts w:ascii="Lato" w:hAnsi="Lato"/>
          <w:color w:val="2D3538"/>
          <w:lang w:val="en-US"/>
        </w:rPr>
        <w:t>Market Expansion and Competitive Strategy</w:t>
      </w:r>
      <w:r w:rsidRPr="00DB7230">
        <w:rPr>
          <w:rFonts w:ascii="Lato" w:hAnsi="Lato"/>
          <w:color w:val="2D3538"/>
          <w:lang w:val="en-US"/>
        </w:rPr>
        <w:br/>
        <w:t>TVMC helps clients capitalize on growth opportunities and build a competitive edge.</w:t>
      </w:r>
    </w:p>
    <w:p w14:paraId="74FBB66A" w14:textId="01EBFA1F" w:rsidR="00AB43B7" w:rsidRPr="00DB7230" w:rsidRDefault="00AB43B7" w:rsidP="00F977AA">
      <w:pPr>
        <w:pStyle w:val="ListParagraph"/>
        <w:numPr>
          <w:ilvl w:val="1"/>
          <w:numId w:val="39"/>
        </w:numPr>
        <w:spacing w:line="360" w:lineRule="auto"/>
        <w:rPr>
          <w:rFonts w:ascii="Lato" w:hAnsi="Lato"/>
          <w:color w:val="2D3538"/>
          <w:lang w:val="en-US"/>
        </w:rPr>
      </w:pPr>
      <w:r w:rsidRPr="00DB7230">
        <w:rPr>
          <w:rFonts w:ascii="Lato" w:hAnsi="Lato"/>
          <w:color w:val="2D3538"/>
          <w:lang w:val="en-US"/>
        </w:rPr>
        <w:t xml:space="preserve">New </w:t>
      </w:r>
      <w:r w:rsidR="00C421B7">
        <w:rPr>
          <w:rFonts w:ascii="Lato" w:hAnsi="Lato"/>
          <w:color w:val="2D3538"/>
          <w:lang w:val="en-US"/>
        </w:rPr>
        <w:t>m</w:t>
      </w:r>
      <w:r w:rsidRPr="00DB7230">
        <w:rPr>
          <w:rFonts w:ascii="Lato" w:hAnsi="Lato"/>
          <w:color w:val="2D3538"/>
          <w:lang w:val="en-US"/>
        </w:rPr>
        <w:t xml:space="preserve">arket </w:t>
      </w:r>
      <w:r w:rsidR="00C421B7">
        <w:rPr>
          <w:rFonts w:ascii="Lato" w:hAnsi="Lato"/>
          <w:color w:val="2D3538"/>
          <w:lang w:val="en-US"/>
        </w:rPr>
        <w:t>e</w:t>
      </w:r>
      <w:r w:rsidRPr="00DB7230">
        <w:rPr>
          <w:rFonts w:ascii="Lato" w:hAnsi="Lato"/>
          <w:color w:val="2D3538"/>
          <w:lang w:val="en-US"/>
        </w:rPr>
        <w:t>ntry:</w:t>
      </w:r>
      <w:r w:rsidR="00457CC5">
        <w:rPr>
          <w:rFonts w:ascii="Lato" w:hAnsi="Lato"/>
          <w:color w:val="2D3538"/>
          <w:lang w:val="en-US"/>
        </w:rPr>
        <w:t xml:space="preserve"> </w:t>
      </w:r>
      <w:r w:rsidRPr="00DB7230">
        <w:rPr>
          <w:rFonts w:ascii="Lato" w:hAnsi="Lato"/>
          <w:color w:val="2D3538"/>
          <w:lang w:val="en-US"/>
        </w:rPr>
        <w:t>We conduct market feasibility studies and design market entry strategies to help clients confidently expand into new geographic or demographic markets.</w:t>
      </w:r>
    </w:p>
    <w:p w14:paraId="7791EDD3" w14:textId="59225D69" w:rsidR="00AB43B7" w:rsidRPr="00DB7230" w:rsidRDefault="00AB43B7" w:rsidP="00F977AA">
      <w:pPr>
        <w:pStyle w:val="ListParagraph"/>
        <w:numPr>
          <w:ilvl w:val="1"/>
          <w:numId w:val="39"/>
        </w:numPr>
        <w:spacing w:line="360" w:lineRule="auto"/>
        <w:rPr>
          <w:rFonts w:ascii="Lato" w:hAnsi="Lato"/>
          <w:color w:val="2D3538"/>
          <w:lang w:val="en-US"/>
        </w:rPr>
      </w:pPr>
      <w:r w:rsidRPr="00DB7230">
        <w:rPr>
          <w:rFonts w:ascii="Lato" w:hAnsi="Lato"/>
          <w:color w:val="2D3538"/>
          <w:lang w:val="en-US"/>
        </w:rPr>
        <w:t xml:space="preserve">Brand </w:t>
      </w:r>
      <w:r w:rsidR="002351B5">
        <w:rPr>
          <w:rFonts w:ascii="Lato" w:hAnsi="Lato"/>
          <w:color w:val="2D3538"/>
          <w:lang w:val="en-US"/>
        </w:rPr>
        <w:t>r</w:t>
      </w:r>
      <w:r w:rsidRPr="00DB7230">
        <w:rPr>
          <w:rFonts w:ascii="Lato" w:hAnsi="Lato"/>
          <w:color w:val="2D3538"/>
          <w:lang w:val="en-US"/>
        </w:rPr>
        <w:t>efresh:</w:t>
      </w:r>
      <w:r w:rsidR="00457CC5">
        <w:rPr>
          <w:rFonts w:ascii="Lato" w:hAnsi="Lato"/>
          <w:color w:val="2D3538"/>
          <w:lang w:val="en-US"/>
        </w:rPr>
        <w:t xml:space="preserve"> </w:t>
      </w:r>
      <w:r w:rsidRPr="00DB7230">
        <w:rPr>
          <w:rFonts w:ascii="Lato" w:hAnsi="Lato"/>
          <w:color w:val="2D3538"/>
          <w:lang w:val="en-US"/>
        </w:rPr>
        <w:t>TVMC helps clients rejuvenate their brand through rebranding efforts and marketing campaigns to strengthen their competitive position.</w:t>
      </w:r>
    </w:p>
    <w:p w14:paraId="345DB875" w14:textId="071DF443" w:rsidR="00AB43B7" w:rsidRPr="00AB43B7" w:rsidRDefault="00AB43B7" w:rsidP="00F977AA">
      <w:pPr>
        <w:pStyle w:val="ListParagraph"/>
        <w:numPr>
          <w:ilvl w:val="1"/>
          <w:numId w:val="39"/>
        </w:numPr>
        <w:spacing w:line="360" w:lineRule="auto"/>
        <w:rPr>
          <w:rFonts w:ascii="Lato" w:hAnsi="Lato"/>
          <w:lang w:val="en-US"/>
        </w:rPr>
      </w:pPr>
      <w:r w:rsidRPr="00DB7230">
        <w:rPr>
          <w:rFonts w:ascii="Lato" w:hAnsi="Lato"/>
          <w:color w:val="2D3538"/>
          <w:lang w:val="en-US"/>
        </w:rPr>
        <w:t xml:space="preserve">Partnership </w:t>
      </w:r>
      <w:r w:rsidR="00705CF3">
        <w:rPr>
          <w:rFonts w:ascii="Lato" w:hAnsi="Lato"/>
          <w:color w:val="2D3538"/>
          <w:lang w:val="en-US"/>
        </w:rPr>
        <w:t>d</w:t>
      </w:r>
      <w:r w:rsidRPr="00DB7230">
        <w:rPr>
          <w:rFonts w:ascii="Lato" w:hAnsi="Lato"/>
          <w:color w:val="2D3538"/>
          <w:lang w:val="en-US"/>
        </w:rPr>
        <w:t>evelopment:</w:t>
      </w:r>
      <w:r w:rsidR="00457CC5">
        <w:rPr>
          <w:rFonts w:ascii="Lato" w:hAnsi="Lato"/>
          <w:color w:val="2D3538"/>
          <w:lang w:val="en-US"/>
        </w:rPr>
        <w:t xml:space="preserve"> </w:t>
      </w:r>
      <w:r w:rsidRPr="00DB7230">
        <w:rPr>
          <w:rFonts w:ascii="Lato" w:hAnsi="Lato"/>
          <w:color w:val="2D3538"/>
          <w:lang w:val="en-US"/>
        </w:rPr>
        <w:t>We help clients establish strategic partnerships and alliances, unlocking additional value streams and expanding their reach.</w:t>
      </w:r>
    </w:p>
    <w:p w14:paraId="0A7A1D46" w14:textId="114EAB6B" w:rsidR="00AB43B7" w:rsidRPr="00AB43B7" w:rsidRDefault="00AB43B7" w:rsidP="00AB43B7">
      <w:pPr>
        <w:pStyle w:val="ListParagraph"/>
        <w:spacing w:line="360" w:lineRule="auto"/>
        <w:ind w:left="360"/>
        <w:rPr>
          <w:rFonts w:ascii="Lato" w:hAnsi="Lato"/>
          <w:lang w:val="en-US"/>
        </w:rPr>
      </w:pPr>
    </w:p>
    <w:p w14:paraId="09C1C5D3" w14:textId="77777777" w:rsidR="00AB43B7" w:rsidRDefault="00AB43B7" w:rsidP="008A182A">
      <w:pPr>
        <w:pStyle w:val="ListParagraph"/>
        <w:spacing w:line="360" w:lineRule="auto"/>
        <w:ind w:left="0"/>
        <w:jc w:val="both"/>
        <w:rPr>
          <w:rFonts w:ascii="Lato" w:hAnsi="Lato"/>
          <w:lang w:val="en-US"/>
        </w:rPr>
      </w:pPr>
      <w:r w:rsidRPr="001578FC">
        <w:rPr>
          <w:rFonts w:ascii="Lato" w:hAnsi="Lato"/>
          <w:color w:val="2D3538"/>
          <w:lang w:val="en-US"/>
        </w:rPr>
        <w:t>At TVMC, we are committed to supporting our clients as they grow and evolve in an ever-changing business landscape. Our ongoing support and forward-thinking recommendations ensure that the strategies we implement today will continue to drive success in the future.</w:t>
      </w:r>
    </w:p>
    <w:p w14:paraId="456200D9" w14:textId="77777777" w:rsidR="004F1FDA" w:rsidRPr="00010256" w:rsidRDefault="004F1FDA" w:rsidP="00010256">
      <w:pPr>
        <w:spacing w:line="360" w:lineRule="auto"/>
        <w:rPr>
          <w:rFonts w:ascii="Lato" w:hAnsi="Lato"/>
          <w:lang w:val="en-US"/>
        </w:rPr>
      </w:pPr>
    </w:p>
    <w:p w14:paraId="4E2CF9E9" w14:textId="5D57626B" w:rsidR="004F1FDA" w:rsidRDefault="004F1FDA" w:rsidP="0098426E">
      <w:pPr>
        <w:pStyle w:val="Heading2"/>
        <w:numPr>
          <w:ilvl w:val="1"/>
          <w:numId w:val="1"/>
        </w:numPr>
        <w:rPr>
          <w:rFonts w:ascii="Lato" w:hAnsi="Lato"/>
          <w:color w:val="215D4B" w:themeColor="accent4" w:themeShade="80"/>
          <w:sz w:val="26"/>
          <w:szCs w:val="26"/>
        </w:rPr>
      </w:pPr>
      <w:bookmarkStart w:id="54" w:name="_Toc194955628"/>
      <w:r>
        <w:rPr>
          <w:rFonts w:ascii="Lato" w:hAnsi="Lato"/>
          <w:color w:val="215D4B" w:themeColor="accent4" w:themeShade="80"/>
          <w:sz w:val="26"/>
          <w:szCs w:val="26"/>
        </w:rPr>
        <w:t>SWOT Analysis</w:t>
      </w:r>
      <w:bookmarkEnd w:id="54"/>
    </w:p>
    <w:p w14:paraId="102E44C9" w14:textId="77777777" w:rsidR="00E61A41" w:rsidRPr="00E61A41" w:rsidRDefault="00E61A41" w:rsidP="00E61A41"/>
    <w:p w14:paraId="2A1448BE" w14:textId="613B533D" w:rsidR="00AD0978" w:rsidRPr="002037A6" w:rsidRDefault="004F1FDA" w:rsidP="002A0371">
      <w:pPr>
        <w:spacing w:line="360" w:lineRule="auto"/>
        <w:jc w:val="both"/>
        <w:rPr>
          <w:rFonts w:ascii="Lato" w:hAnsi="Lato"/>
          <w:color w:val="2D3538"/>
        </w:rPr>
      </w:pPr>
      <w:r w:rsidRPr="002037A6">
        <w:rPr>
          <w:rFonts w:ascii="Lato" w:hAnsi="Lato"/>
          <w:color w:val="2D3538"/>
        </w:rPr>
        <w:t xml:space="preserve">The Value Markers Consulting Firm operates in a highly competitive and dynamic consulting industry. The firm must understand its internal capabilities and the external market landscape to maintain its leadership position and </w:t>
      </w:r>
      <w:r w:rsidR="00A34B18" w:rsidRPr="002037A6">
        <w:rPr>
          <w:rFonts w:ascii="Lato" w:hAnsi="Lato"/>
          <w:color w:val="2D3538"/>
        </w:rPr>
        <w:t>deliver</w:t>
      </w:r>
      <w:r w:rsidRPr="002037A6">
        <w:rPr>
          <w:rFonts w:ascii="Lato" w:hAnsi="Lato"/>
          <w:color w:val="2D3538"/>
        </w:rPr>
        <w:t xml:space="preserve"> exceptional value to its clients. A comprehensive SWOT analysis assessing the firm’s strengths, weaknesses, opportunities, and threats is a strategic tool for decision-making. By leveraging its strengths, addressing weaknesses, seizing emerging opportunities, and mitigating potential threats, Value Markers can align its strategies for long-term success and continued market leadership.</w:t>
      </w:r>
    </w:p>
    <w:p w14:paraId="0266872A" w14:textId="77777777" w:rsidR="004F1FDA" w:rsidRDefault="004F1FDA" w:rsidP="00AF4A6A">
      <w:pPr>
        <w:pStyle w:val="ListParagraph"/>
        <w:spacing w:line="360" w:lineRule="auto"/>
        <w:ind w:left="360"/>
        <w:rPr>
          <w:rFonts w:ascii="Lato" w:hAnsi="Lato"/>
        </w:rPr>
      </w:pPr>
    </w:p>
    <w:p w14:paraId="0ABB9F06" w14:textId="198CD9AA" w:rsidR="004F1FDA" w:rsidRDefault="004F1FDA" w:rsidP="00D74015">
      <w:pPr>
        <w:pStyle w:val="Heading3"/>
        <w:numPr>
          <w:ilvl w:val="2"/>
          <w:numId w:val="1"/>
        </w:numPr>
        <w:spacing w:before="80"/>
        <w:rPr>
          <w:rFonts w:ascii="Lato" w:hAnsi="Lato"/>
          <w:color w:val="215D4B" w:themeColor="accent4" w:themeShade="80"/>
          <w:sz w:val="24"/>
          <w:szCs w:val="24"/>
          <w:lang w:val="en-US"/>
        </w:rPr>
      </w:pPr>
      <w:bookmarkStart w:id="55" w:name="_Toc194955629"/>
      <w:r w:rsidRPr="00D74015">
        <w:rPr>
          <w:rFonts w:ascii="Lato" w:hAnsi="Lato"/>
          <w:color w:val="215D4B" w:themeColor="accent4" w:themeShade="80"/>
          <w:sz w:val="24"/>
          <w:szCs w:val="24"/>
          <w:lang w:val="en-US"/>
        </w:rPr>
        <w:t>Strengths</w:t>
      </w:r>
      <w:bookmarkEnd w:id="55"/>
    </w:p>
    <w:p w14:paraId="593C5D8E" w14:textId="77777777" w:rsidR="00DE78B9" w:rsidRPr="00DE78B9" w:rsidRDefault="00DE78B9" w:rsidP="00DE78B9">
      <w:pPr>
        <w:rPr>
          <w:lang w:val="en-US"/>
        </w:rPr>
      </w:pPr>
    </w:p>
    <w:p w14:paraId="5AD05E9A" w14:textId="4BC74D87" w:rsidR="004F1FDA" w:rsidRPr="00E06685" w:rsidRDefault="004F1FDA" w:rsidP="00F977AA">
      <w:pPr>
        <w:pStyle w:val="ListParagraph"/>
        <w:numPr>
          <w:ilvl w:val="0"/>
          <w:numId w:val="15"/>
        </w:numPr>
        <w:spacing w:line="360" w:lineRule="auto"/>
        <w:jc w:val="both"/>
        <w:rPr>
          <w:rFonts w:ascii="Lato" w:hAnsi="Lato"/>
          <w:color w:val="2D3538"/>
          <w:lang w:val="en-US"/>
        </w:rPr>
      </w:pPr>
      <w:r w:rsidRPr="00E06685">
        <w:rPr>
          <w:rFonts w:ascii="Lato" w:hAnsi="Lato"/>
          <w:color w:val="2D3538"/>
          <w:lang w:val="en-US"/>
        </w:rPr>
        <w:t xml:space="preserve">Expertise in </w:t>
      </w:r>
      <w:r w:rsidR="006E378B">
        <w:rPr>
          <w:rFonts w:ascii="Lato" w:hAnsi="Lato"/>
          <w:color w:val="2D3538"/>
          <w:lang w:val="en-US"/>
        </w:rPr>
        <w:t>m</w:t>
      </w:r>
      <w:r w:rsidRPr="00E06685">
        <w:rPr>
          <w:rFonts w:ascii="Lato" w:hAnsi="Lato"/>
          <w:color w:val="2D3538"/>
          <w:lang w:val="en-US"/>
        </w:rPr>
        <w:t xml:space="preserve">ultiple </w:t>
      </w:r>
      <w:r w:rsidR="006E378B">
        <w:rPr>
          <w:rFonts w:ascii="Lato" w:hAnsi="Lato"/>
          <w:color w:val="2D3538"/>
          <w:lang w:val="en-US"/>
        </w:rPr>
        <w:t>i</w:t>
      </w:r>
      <w:r w:rsidRPr="00E06685">
        <w:rPr>
          <w:rFonts w:ascii="Lato" w:hAnsi="Lato"/>
          <w:color w:val="2D3538"/>
          <w:lang w:val="en-US"/>
        </w:rPr>
        <w:t>ndustries:</w:t>
      </w:r>
    </w:p>
    <w:p w14:paraId="06CA2758" w14:textId="5AA5D176" w:rsidR="004F1FDA" w:rsidRPr="00E06685" w:rsidRDefault="004F1FDA" w:rsidP="00F977AA">
      <w:pPr>
        <w:pStyle w:val="ListParagraph"/>
        <w:numPr>
          <w:ilvl w:val="1"/>
          <w:numId w:val="15"/>
        </w:numPr>
        <w:spacing w:line="360" w:lineRule="auto"/>
        <w:jc w:val="both"/>
        <w:rPr>
          <w:rFonts w:ascii="Lato" w:hAnsi="Lato"/>
          <w:color w:val="2D3538"/>
          <w:lang w:val="en-US"/>
        </w:rPr>
      </w:pPr>
      <w:r w:rsidRPr="00E06685">
        <w:rPr>
          <w:rFonts w:ascii="Lato" w:hAnsi="Lato"/>
          <w:color w:val="2D3538"/>
          <w:lang w:val="en-US"/>
        </w:rPr>
        <w:t xml:space="preserve">The consulting firm has </w:t>
      </w:r>
      <w:r w:rsidR="00A34B18" w:rsidRPr="00E06685">
        <w:rPr>
          <w:rFonts w:ascii="Lato" w:hAnsi="Lato"/>
          <w:color w:val="2D3538"/>
          <w:lang w:val="en-US"/>
        </w:rPr>
        <w:t xml:space="preserve">diverse </w:t>
      </w:r>
      <w:r w:rsidRPr="00E06685">
        <w:rPr>
          <w:rFonts w:ascii="Lato" w:hAnsi="Lato"/>
          <w:color w:val="2D3538"/>
          <w:lang w:val="en-US"/>
        </w:rPr>
        <w:t xml:space="preserve">industry expertise, enabling it to offer tailored solutions for various sectors (technology, healthcare, retail, finance). This breadth allows it to effectively serve a </w:t>
      </w:r>
      <w:r w:rsidR="00A34B18" w:rsidRPr="00E06685">
        <w:rPr>
          <w:rFonts w:ascii="Lato" w:hAnsi="Lato"/>
          <w:color w:val="2D3538"/>
          <w:lang w:val="en-US"/>
        </w:rPr>
        <w:t>broad</w:t>
      </w:r>
      <w:r w:rsidRPr="00E06685">
        <w:rPr>
          <w:rFonts w:ascii="Lato" w:hAnsi="Lato"/>
          <w:color w:val="2D3538"/>
          <w:lang w:val="en-US"/>
        </w:rPr>
        <w:t xml:space="preserve"> client base and address specific industry challenges.</w:t>
      </w:r>
    </w:p>
    <w:p w14:paraId="145415F1" w14:textId="405B8369" w:rsidR="004F1FDA" w:rsidRPr="00E06685" w:rsidRDefault="004F1FDA" w:rsidP="00F977AA">
      <w:pPr>
        <w:pStyle w:val="ListParagraph"/>
        <w:numPr>
          <w:ilvl w:val="0"/>
          <w:numId w:val="15"/>
        </w:numPr>
        <w:spacing w:line="360" w:lineRule="auto"/>
        <w:jc w:val="both"/>
        <w:rPr>
          <w:rFonts w:ascii="Lato" w:hAnsi="Lato"/>
          <w:color w:val="2D3538"/>
          <w:lang w:val="en-US"/>
        </w:rPr>
      </w:pPr>
      <w:r w:rsidRPr="00E06685">
        <w:rPr>
          <w:rFonts w:ascii="Lato" w:hAnsi="Lato"/>
          <w:color w:val="2D3538"/>
          <w:lang w:val="en-US"/>
        </w:rPr>
        <w:t xml:space="preserve">Innovative </w:t>
      </w:r>
      <w:r w:rsidR="00EC4108">
        <w:rPr>
          <w:rFonts w:ascii="Lato" w:hAnsi="Lato"/>
          <w:color w:val="2D3538"/>
          <w:lang w:val="en-US"/>
        </w:rPr>
        <w:t>m</w:t>
      </w:r>
      <w:r w:rsidRPr="00E06685">
        <w:rPr>
          <w:rFonts w:ascii="Lato" w:hAnsi="Lato"/>
          <w:color w:val="2D3538"/>
          <w:lang w:val="en-US"/>
        </w:rPr>
        <w:t>ethodologies:</w:t>
      </w:r>
    </w:p>
    <w:p w14:paraId="78DA7026" w14:textId="77777777" w:rsidR="004F1FDA" w:rsidRPr="00E06685" w:rsidRDefault="004F1FDA" w:rsidP="00F977AA">
      <w:pPr>
        <w:pStyle w:val="ListParagraph"/>
        <w:numPr>
          <w:ilvl w:val="1"/>
          <w:numId w:val="15"/>
        </w:numPr>
        <w:spacing w:line="360" w:lineRule="auto"/>
        <w:jc w:val="both"/>
        <w:rPr>
          <w:rFonts w:ascii="Lato" w:hAnsi="Lato"/>
          <w:color w:val="2D3538"/>
          <w:lang w:val="en-US"/>
        </w:rPr>
      </w:pPr>
      <w:r w:rsidRPr="00E06685">
        <w:rPr>
          <w:rFonts w:ascii="Lato" w:hAnsi="Lato"/>
          <w:color w:val="2D3538"/>
          <w:lang w:val="en-US"/>
        </w:rPr>
        <w:t>The firm’s use of state-of-the-art methodologies like Agile, Lean Six Sigma, and Design Thinking places it ahead of many competitors in delivering cutting-edge solutions that ensure measurable results for clients.</w:t>
      </w:r>
    </w:p>
    <w:p w14:paraId="6F0D6B72" w14:textId="4A10BE28" w:rsidR="004F1FDA" w:rsidRPr="00E06685" w:rsidRDefault="004F1FDA" w:rsidP="00F977AA">
      <w:pPr>
        <w:pStyle w:val="ListParagraph"/>
        <w:numPr>
          <w:ilvl w:val="0"/>
          <w:numId w:val="15"/>
        </w:numPr>
        <w:spacing w:line="360" w:lineRule="auto"/>
        <w:jc w:val="both"/>
        <w:rPr>
          <w:rFonts w:ascii="Lato" w:hAnsi="Lato"/>
          <w:color w:val="2D3538"/>
          <w:lang w:val="en-US"/>
        </w:rPr>
      </w:pPr>
      <w:r w:rsidRPr="00E06685">
        <w:rPr>
          <w:rFonts w:ascii="Lato" w:hAnsi="Lato"/>
          <w:color w:val="2D3538"/>
          <w:lang w:val="en-US"/>
        </w:rPr>
        <w:t>Client-</w:t>
      </w:r>
      <w:r w:rsidR="00E62F4E">
        <w:rPr>
          <w:rFonts w:ascii="Lato" w:hAnsi="Lato"/>
          <w:color w:val="2D3538"/>
          <w:lang w:val="en-US"/>
        </w:rPr>
        <w:t>c</w:t>
      </w:r>
      <w:r w:rsidRPr="00E06685">
        <w:rPr>
          <w:rFonts w:ascii="Lato" w:hAnsi="Lato"/>
          <w:color w:val="2D3538"/>
          <w:lang w:val="en-US"/>
        </w:rPr>
        <w:t xml:space="preserve">entric </w:t>
      </w:r>
      <w:r w:rsidR="00E62F4E">
        <w:rPr>
          <w:rFonts w:ascii="Lato" w:hAnsi="Lato"/>
          <w:color w:val="2D3538"/>
          <w:lang w:val="en-US"/>
        </w:rPr>
        <w:t>f</w:t>
      </w:r>
      <w:r w:rsidRPr="00E06685">
        <w:rPr>
          <w:rFonts w:ascii="Lato" w:hAnsi="Lato"/>
          <w:color w:val="2D3538"/>
          <w:lang w:val="en-US"/>
        </w:rPr>
        <w:t>ocus:</w:t>
      </w:r>
    </w:p>
    <w:p w14:paraId="70DFE82D" w14:textId="386AEE66" w:rsidR="004F1FDA" w:rsidRPr="00E06685" w:rsidRDefault="004F1FDA" w:rsidP="00F977AA">
      <w:pPr>
        <w:pStyle w:val="ListParagraph"/>
        <w:numPr>
          <w:ilvl w:val="1"/>
          <w:numId w:val="15"/>
        </w:numPr>
        <w:spacing w:line="360" w:lineRule="auto"/>
        <w:jc w:val="both"/>
        <w:rPr>
          <w:rFonts w:ascii="Lato" w:hAnsi="Lato"/>
          <w:color w:val="2D3538"/>
          <w:lang w:val="en-US"/>
        </w:rPr>
      </w:pPr>
      <w:r w:rsidRPr="00E06685">
        <w:rPr>
          <w:rFonts w:ascii="Lato" w:hAnsi="Lato"/>
          <w:color w:val="2D3538"/>
          <w:lang w:val="en-US"/>
        </w:rPr>
        <w:t>The firm builds long-lasting client relationships, ensuring high customer satisfaction, repeat business, and long-term partnerships. This client-centric approach fosters loyalty and a competitive edge in the market.</w:t>
      </w:r>
    </w:p>
    <w:p w14:paraId="05E3EA8A" w14:textId="77777777" w:rsidR="00E92D60" w:rsidRPr="00E06685" w:rsidRDefault="00E92D60" w:rsidP="00E92D60">
      <w:pPr>
        <w:spacing w:line="360" w:lineRule="auto"/>
        <w:jc w:val="both"/>
        <w:rPr>
          <w:rFonts w:ascii="Lato" w:hAnsi="Lato"/>
          <w:color w:val="2D3538"/>
          <w:lang w:val="en-US"/>
        </w:rPr>
      </w:pPr>
    </w:p>
    <w:p w14:paraId="088BF48D" w14:textId="77777777" w:rsidR="00E92D60" w:rsidRDefault="00E92D60" w:rsidP="00E92D60">
      <w:pPr>
        <w:spacing w:line="360" w:lineRule="auto"/>
        <w:jc w:val="both"/>
        <w:rPr>
          <w:rFonts w:ascii="Lato" w:hAnsi="Lato"/>
          <w:color w:val="2D3538"/>
          <w:lang w:val="en-US"/>
        </w:rPr>
      </w:pPr>
    </w:p>
    <w:p w14:paraId="591D24F2" w14:textId="77777777" w:rsidR="009034AC" w:rsidRDefault="009034AC" w:rsidP="00E92D60">
      <w:pPr>
        <w:spacing w:line="360" w:lineRule="auto"/>
        <w:jc w:val="both"/>
        <w:rPr>
          <w:rFonts w:ascii="Lato" w:hAnsi="Lato"/>
          <w:color w:val="2D3538"/>
          <w:lang w:val="en-US"/>
        </w:rPr>
      </w:pPr>
    </w:p>
    <w:p w14:paraId="1E0C678E" w14:textId="77777777" w:rsidR="009034AC" w:rsidRDefault="009034AC" w:rsidP="00E92D60">
      <w:pPr>
        <w:spacing w:line="360" w:lineRule="auto"/>
        <w:jc w:val="both"/>
        <w:rPr>
          <w:rFonts w:ascii="Lato" w:hAnsi="Lato"/>
          <w:color w:val="2D3538"/>
          <w:lang w:val="en-US"/>
        </w:rPr>
      </w:pPr>
    </w:p>
    <w:p w14:paraId="1C2ED171" w14:textId="77777777" w:rsidR="009034AC" w:rsidRPr="00E06685" w:rsidRDefault="009034AC" w:rsidP="00E92D60">
      <w:pPr>
        <w:spacing w:line="360" w:lineRule="auto"/>
        <w:jc w:val="both"/>
        <w:rPr>
          <w:rFonts w:ascii="Lato" w:hAnsi="Lato"/>
          <w:color w:val="2D3538"/>
          <w:lang w:val="en-US"/>
        </w:rPr>
      </w:pPr>
    </w:p>
    <w:p w14:paraId="0E6699EE" w14:textId="77777777" w:rsidR="00E92D60" w:rsidRPr="00E06685" w:rsidRDefault="00E92D60" w:rsidP="00E92D60">
      <w:pPr>
        <w:spacing w:line="360" w:lineRule="auto"/>
        <w:jc w:val="both"/>
        <w:rPr>
          <w:rFonts w:ascii="Lato" w:hAnsi="Lato"/>
          <w:color w:val="2D3538"/>
          <w:lang w:val="en-US"/>
        </w:rPr>
      </w:pPr>
    </w:p>
    <w:p w14:paraId="58DAF89D" w14:textId="12386994" w:rsidR="004F1FDA" w:rsidRPr="00E06685" w:rsidRDefault="004F1FDA" w:rsidP="00F977AA">
      <w:pPr>
        <w:pStyle w:val="ListParagraph"/>
        <w:numPr>
          <w:ilvl w:val="0"/>
          <w:numId w:val="15"/>
        </w:numPr>
        <w:spacing w:line="360" w:lineRule="auto"/>
        <w:jc w:val="both"/>
        <w:rPr>
          <w:rFonts w:ascii="Lato" w:hAnsi="Lato"/>
          <w:color w:val="2D3538"/>
          <w:lang w:val="en-US"/>
        </w:rPr>
      </w:pPr>
      <w:r w:rsidRPr="00E06685">
        <w:rPr>
          <w:rFonts w:ascii="Lato" w:hAnsi="Lato"/>
          <w:color w:val="2D3538"/>
          <w:lang w:val="en-US"/>
        </w:rPr>
        <w:lastRenderedPageBreak/>
        <w:t xml:space="preserve">Robust </w:t>
      </w:r>
      <w:r w:rsidR="00DC344C">
        <w:rPr>
          <w:rFonts w:ascii="Lato" w:hAnsi="Lato"/>
          <w:color w:val="2D3538"/>
          <w:lang w:val="en-US"/>
        </w:rPr>
        <w:t>p</w:t>
      </w:r>
      <w:r w:rsidRPr="00E06685">
        <w:rPr>
          <w:rFonts w:ascii="Lato" w:hAnsi="Lato"/>
          <w:color w:val="2D3538"/>
          <w:lang w:val="en-US"/>
        </w:rPr>
        <w:t>ost-</w:t>
      </w:r>
      <w:r w:rsidR="00DC344C">
        <w:rPr>
          <w:rFonts w:ascii="Lato" w:hAnsi="Lato"/>
          <w:color w:val="2D3538"/>
          <w:lang w:val="en-US"/>
        </w:rPr>
        <w:t>p</w:t>
      </w:r>
      <w:r w:rsidRPr="00E06685">
        <w:rPr>
          <w:rFonts w:ascii="Lato" w:hAnsi="Lato"/>
          <w:color w:val="2D3538"/>
          <w:lang w:val="en-US"/>
        </w:rPr>
        <w:t xml:space="preserve">roject </w:t>
      </w:r>
      <w:r w:rsidR="00DC344C">
        <w:rPr>
          <w:rFonts w:ascii="Lato" w:hAnsi="Lato"/>
          <w:color w:val="2D3538"/>
          <w:lang w:val="en-US"/>
        </w:rPr>
        <w:t>s</w:t>
      </w:r>
      <w:r w:rsidRPr="00E06685">
        <w:rPr>
          <w:rFonts w:ascii="Lato" w:hAnsi="Lato"/>
          <w:color w:val="2D3538"/>
          <w:lang w:val="en-US"/>
        </w:rPr>
        <w:t>upport:</w:t>
      </w:r>
    </w:p>
    <w:p w14:paraId="63807906" w14:textId="77777777" w:rsidR="004F1FDA" w:rsidRPr="00E06685" w:rsidRDefault="004F1FDA" w:rsidP="00F977AA">
      <w:pPr>
        <w:pStyle w:val="ListParagraph"/>
        <w:numPr>
          <w:ilvl w:val="1"/>
          <w:numId w:val="15"/>
        </w:numPr>
        <w:spacing w:line="360" w:lineRule="auto"/>
        <w:jc w:val="both"/>
        <w:rPr>
          <w:rFonts w:ascii="Lato" w:hAnsi="Lato"/>
          <w:color w:val="2D3538"/>
          <w:lang w:val="en-US"/>
        </w:rPr>
      </w:pPr>
      <w:r w:rsidRPr="00E06685">
        <w:rPr>
          <w:rFonts w:ascii="Lato" w:hAnsi="Lato"/>
          <w:color w:val="2D3538"/>
          <w:lang w:val="en-US"/>
        </w:rPr>
        <w:t>Unlike many competitors, the firm’s commitment to post-project support, continued training, and system optimization ensures clients derive lasting value from implemented solutions. This is a key differentiator that adds value beyond the initial engagement.</w:t>
      </w:r>
    </w:p>
    <w:p w14:paraId="52AFBACA" w14:textId="0229C3D4" w:rsidR="004F1FDA" w:rsidRPr="00E06685" w:rsidRDefault="004F1FDA" w:rsidP="00F977AA">
      <w:pPr>
        <w:pStyle w:val="ListParagraph"/>
        <w:numPr>
          <w:ilvl w:val="0"/>
          <w:numId w:val="15"/>
        </w:numPr>
        <w:spacing w:line="360" w:lineRule="auto"/>
        <w:jc w:val="both"/>
        <w:rPr>
          <w:rFonts w:ascii="Lato" w:hAnsi="Lato"/>
          <w:color w:val="2D3538"/>
          <w:lang w:val="en-US"/>
        </w:rPr>
      </w:pPr>
      <w:r w:rsidRPr="00E06685">
        <w:rPr>
          <w:rFonts w:ascii="Lato" w:hAnsi="Lato"/>
          <w:color w:val="2D3538"/>
          <w:lang w:val="en-US"/>
        </w:rPr>
        <w:t xml:space="preserve">Skilled </w:t>
      </w:r>
      <w:r w:rsidR="002C6A9C">
        <w:rPr>
          <w:rFonts w:ascii="Lato" w:hAnsi="Lato"/>
          <w:color w:val="2D3538"/>
          <w:lang w:val="en-US"/>
        </w:rPr>
        <w:t>w</w:t>
      </w:r>
      <w:r w:rsidRPr="00E06685">
        <w:rPr>
          <w:rFonts w:ascii="Lato" w:hAnsi="Lato"/>
          <w:color w:val="2D3538"/>
          <w:lang w:val="en-US"/>
        </w:rPr>
        <w:t>orkforce:</w:t>
      </w:r>
    </w:p>
    <w:p w14:paraId="3A9DA888" w14:textId="00E1B478" w:rsidR="004F1FDA" w:rsidRPr="00E06685" w:rsidRDefault="004F1FDA" w:rsidP="00F977AA">
      <w:pPr>
        <w:pStyle w:val="ListParagraph"/>
        <w:numPr>
          <w:ilvl w:val="1"/>
          <w:numId w:val="15"/>
        </w:numPr>
        <w:spacing w:line="360" w:lineRule="auto"/>
        <w:jc w:val="both"/>
        <w:rPr>
          <w:rFonts w:ascii="Lato" w:hAnsi="Lato"/>
          <w:color w:val="2D3538"/>
          <w:lang w:val="en-US"/>
        </w:rPr>
      </w:pPr>
      <w:r w:rsidRPr="00E06685">
        <w:rPr>
          <w:rFonts w:ascii="Lato" w:hAnsi="Lato"/>
          <w:color w:val="2D3538"/>
          <w:lang w:val="en-US"/>
        </w:rPr>
        <w:t xml:space="preserve">A well-trained and engaged workforce regularly updated with industry trends ensures the firm remains competitive. Investing in the continuous development of consultants ensures </w:t>
      </w:r>
      <w:r w:rsidR="009034AC">
        <w:rPr>
          <w:rFonts w:ascii="Lato" w:hAnsi="Lato"/>
          <w:color w:val="2D3538"/>
          <w:lang w:val="en-US"/>
        </w:rPr>
        <w:t>high-quality</w:t>
      </w:r>
      <w:r w:rsidR="009034AC" w:rsidRPr="00E06685">
        <w:rPr>
          <w:rFonts w:ascii="Lato" w:hAnsi="Lato"/>
          <w:color w:val="2D3538"/>
          <w:lang w:val="en-US"/>
        </w:rPr>
        <w:t xml:space="preserve"> service</w:t>
      </w:r>
      <w:r w:rsidRPr="00E06685">
        <w:rPr>
          <w:rFonts w:ascii="Lato" w:hAnsi="Lato"/>
          <w:color w:val="2D3538"/>
          <w:lang w:val="en-US"/>
        </w:rPr>
        <w:t xml:space="preserve"> and expertise.</w:t>
      </w:r>
    </w:p>
    <w:p w14:paraId="5E739C31" w14:textId="77777777" w:rsidR="00AF24B9" w:rsidRPr="00AF24B9" w:rsidRDefault="00AF24B9" w:rsidP="00AF24B9">
      <w:pPr>
        <w:spacing w:line="360" w:lineRule="auto"/>
        <w:jc w:val="both"/>
        <w:rPr>
          <w:rFonts w:ascii="Lato" w:hAnsi="Lato"/>
          <w:lang w:val="en-US"/>
        </w:rPr>
      </w:pPr>
    </w:p>
    <w:p w14:paraId="4D573861" w14:textId="4BDE3377" w:rsidR="004F1FDA" w:rsidRDefault="004F1FDA" w:rsidP="003F3E42">
      <w:pPr>
        <w:pStyle w:val="Heading3"/>
        <w:numPr>
          <w:ilvl w:val="2"/>
          <w:numId w:val="1"/>
        </w:numPr>
        <w:spacing w:before="80"/>
        <w:rPr>
          <w:rFonts w:ascii="Lato" w:hAnsi="Lato"/>
          <w:color w:val="215D4B" w:themeColor="accent4" w:themeShade="80"/>
          <w:sz w:val="24"/>
          <w:szCs w:val="24"/>
          <w:lang w:val="en-US"/>
        </w:rPr>
      </w:pPr>
      <w:bookmarkStart w:id="56" w:name="_Toc194955630"/>
      <w:r w:rsidRPr="003F3E42">
        <w:rPr>
          <w:rFonts w:ascii="Lato" w:hAnsi="Lato"/>
          <w:color w:val="215D4B" w:themeColor="accent4" w:themeShade="80"/>
          <w:sz w:val="24"/>
          <w:szCs w:val="24"/>
          <w:lang w:val="en-US"/>
        </w:rPr>
        <w:t>Weaknesses</w:t>
      </w:r>
      <w:bookmarkEnd w:id="56"/>
    </w:p>
    <w:p w14:paraId="6C9D59CD" w14:textId="77777777" w:rsidR="00CC6570" w:rsidRPr="00CC6570" w:rsidRDefault="00CC6570" w:rsidP="00CC6570">
      <w:pPr>
        <w:rPr>
          <w:lang w:val="en-US"/>
        </w:rPr>
      </w:pPr>
    </w:p>
    <w:p w14:paraId="261ACC50" w14:textId="2AE5B694" w:rsidR="004F1FDA" w:rsidRPr="004E422F" w:rsidRDefault="004F1FDA" w:rsidP="00F977AA">
      <w:pPr>
        <w:pStyle w:val="ListParagraph"/>
        <w:numPr>
          <w:ilvl w:val="0"/>
          <w:numId w:val="16"/>
        </w:numPr>
        <w:spacing w:line="360" w:lineRule="auto"/>
        <w:jc w:val="both"/>
        <w:rPr>
          <w:rFonts w:ascii="Lato" w:hAnsi="Lato"/>
          <w:color w:val="2D3538"/>
          <w:lang w:val="en-US"/>
        </w:rPr>
      </w:pPr>
      <w:r w:rsidRPr="004E422F">
        <w:rPr>
          <w:rFonts w:ascii="Lato" w:hAnsi="Lato"/>
          <w:color w:val="2D3538"/>
          <w:lang w:val="en-US"/>
        </w:rPr>
        <w:t xml:space="preserve">High </w:t>
      </w:r>
      <w:r w:rsidR="004E225A">
        <w:rPr>
          <w:rFonts w:ascii="Lato" w:hAnsi="Lato"/>
          <w:color w:val="2D3538"/>
          <w:lang w:val="en-US"/>
        </w:rPr>
        <w:t>c</w:t>
      </w:r>
      <w:r w:rsidRPr="004E422F">
        <w:rPr>
          <w:rFonts w:ascii="Lato" w:hAnsi="Lato"/>
          <w:color w:val="2D3538"/>
          <w:lang w:val="en-US"/>
        </w:rPr>
        <w:t xml:space="preserve">ost of </w:t>
      </w:r>
      <w:r w:rsidR="004E225A">
        <w:rPr>
          <w:rFonts w:ascii="Lato" w:hAnsi="Lato"/>
          <w:color w:val="2D3538"/>
          <w:lang w:val="en-US"/>
        </w:rPr>
        <w:t>s</w:t>
      </w:r>
      <w:r w:rsidRPr="004E422F">
        <w:rPr>
          <w:rFonts w:ascii="Lato" w:hAnsi="Lato"/>
          <w:color w:val="2D3538"/>
          <w:lang w:val="en-US"/>
        </w:rPr>
        <w:t>ervices:</w:t>
      </w:r>
    </w:p>
    <w:p w14:paraId="6D1CE231" w14:textId="781DDC87" w:rsidR="004F1FDA" w:rsidRPr="004E422F" w:rsidRDefault="004F1FDA" w:rsidP="00F977AA">
      <w:pPr>
        <w:pStyle w:val="ListParagraph"/>
        <w:numPr>
          <w:ilvl w:val="1"/>
          <w:numId w:val="16"/>
        </w:numPr>
        <w:spacing w:line="360" w:lineRule="auto"/>
        <w:jc w:val="both"/>
        <w:rPr>
          <w:rFonts w:ascii="Lato" w:hAnsi="Lato"/>
          <w:color w:val="2D3538"/>
          <w:lang w:val="en-US"/>
        </w:rPr>
      </w:pPr>
      <w:r w:rsidRPr="004E422F">
        <w:rPr>
          <w:rFonts w:ascii="Lato" w:hAnsi="Lato"/>
          <w:color w:val="2D3538"/>
          <w:lang w:val="en-US"/>
        </w:rPr>
        <w:t>The premium pricing strategy</w:t>
      </w:r>
      <w:r w:rsidR="009034AC">
        <w:rPr>
          <w:rFonts w:ascii="Lato" w:hAnsi="Lato"/>
          <w:color w:val="2D3538"/>
          <w:lang w:val="en-US"/>
        </w:rPr>
        <w:t xml:space="preserve"> reflects the firm’s high-quality services and</w:t>
      </w:r>
      <w:r w:rsidRPr="004E422F">
        <w:rPr>
          <w:rFonts w:ascii="Lato" w:hAnsi="Lato"/>
          <w:color w:val="2D3538"/>
          <w:lang w:val="en-US"/>
        </w:rPr>
        <w:t xml:space="preserve"> may limit access for smaller clients or startups with restricted budgets. This may reduce the firm’s ability to capture a broader market segment.</w:t>
      </w:r>
    </w:p>
    <w:p w14:paraId="081E566F" w14:textId="72BBF8D7" w:rsidR="004F1FDA" w:rsidRPr="004E422F" w:rsidRDefault="004F1FDA" w:rsidP="00F977AA">
      <w:pPr>
        <w:pStyle w:val="ListParagraph"/>
        <w:numPr>
          <w:ilvl w:val="0"/>
          <w:numId w:val="16"/>
        </w:numPr>
        <w:spacing w:line="360" w:lineRule="auto"/>
        <w:jc w:val="both"/>
        <w:rPr>
          <w:rFonts w:ascii="Lato" w:hAnsi="Lato"/>
          <w:color w:val="2D3538"/>
          <w:lang w:val="en-US"/>
        </w:rPr>
      </w:pPr>
      <w:r w:rsidRPr="004E422F">
        <w:rPr>
          <w:rFonts w:ascii="Lato" w:hAnsi="Lato"/>
          <w:color w:val="2D3538"/>
          <w:lang w:val="en-US"/>
        </w:rPr>
        <w:t xml:space="preserve">Dependence on </w:t>
      </w:r>
      <w:r w:rsidR="004E225A">
        <w:rPr>
          <w:rFonts w:ascii="Lato" w:hAnsi="Lato"/>
          <w:color w:val="2D3538"/>
          <w:lang w:val="en-US"/>
        </w:rPr>
        <w:t>k</w:t>
      </w:r>
      <w:r w:rsidRPr="004E422F">
        <w:rPr>
          <w:rFonts w:ascii="Lato" w:hAnsi="Lato"/>
          <w:color w:val="2D3538"/>
          <w:lang w:val="en-US"/>
        </w:rPr>
        <w:t xml:space="preserve">ey </w:t>
      </w:r>
      <w:r w:rsidR="004E225A">
        <w:rPr>
          <w:rFonts w:ascii="Lato" w:hAnsi="Lato"/>
          <w:color w:val="2D3538"/>
          <w:lang w:val="en-US"/>
        </w:rPr>
        <w:t>c</w:t>
      </w:r>
      <w:r w:rsidRPr="004E422F">
        <w:rPr>
          <w:rFonts w:ascii="Lato" w:hAnsi="Lato"/>
          <w:color w:val="2D3538"/>
          <w:lang w:val="en-US"/>
        </w:rPr>
        <w:t>lients:</w:t>
      </w:r>
    </w:p>
    <w:p w14:paraId="0EE691B5" w14:textId="03200394" w:rsidR="004F1FDA" w:rsidRPr="004E422F" w:rsidRDefault="004F1FDA" w:rsidP="00F977AA">
      <w:pPr>
        <w:pStyle w:val="ListParagraph"/>
        <w:numPr>
          <w:ilvl w:val="1"/>
          <w:numId w:val="16"/>
        </w:numPr>
        <w:spacing w:line="360" w:lineRule="auto"/>
        <w:jc w:val="both"/>
        <w:rPr>
          <w:rFonts w:ascii="Lato" w:hAnsi="Lato"/>
          <w:color w:val="2D3538"/>
          <w:lang w:val="en-US"/>
        </w:rPr>
      </w:pPr>
      <w:r w:rsidRPr="004E422F">
        <w:rPr>
          <w:rFonts w:ascii="Lato" w:hAnsi="Lato"/>
          <w:color w:val="2D3538"/>
          <w:lang w:val="en-US"/>
        </w:rPr>
        <w:t xml:space="preserve">The firm may rely heavily on a few high-value clients, which can be risky. If these clients reduce spending or switch to competitors, it could significantly </w:t>
      </w:r>
      <w:r w:rsidR="009034AC" w:rsidRPr="004E422F">
        <w:rPr>
          <w:rFonts w:ascii="Lato" w:hAnsi="Lato"/>
          <w:color w:val="2D3538"/>
          <w:lang w:val="en-US"/>
        </w:rPr>
        <w:t>impact on</w:t>
      </w:r>
      <w:r w:rsidRPr="004E422F">
        <w:rPr>
          <w:rFonts w:ascii="Lato" w:hAnsi="Lato"/>
          <w:color w:val="2D3538"/>
          <w:lang w:val="en-US"/>
        </w:rPr>
        <w:t xml:space="preserve"> the firm's revenue and stability.</w:t>
      </w:r>
    </w:p>
    <w:p w14:paraId="3E7074C4" w14:textId="189C7E6C" w:rsidR="004F1FDA" w:rsidRPr="004E422F" w:rsidRDefault="004F1FDA" w:rsidP="00F977AA">
      <w:pPr>
        <w:pStyle w:val="ListParagraph"/>
        <w:numPr>
          <w:ilvl w:val="0"/>
          <w:numId w:val="16"/>
        </w:numPr>
        <w:spacing w:line="360" w:lineRule="auto"/>
        <w:jc w:val="both"/>
        <w:rPr>
          <w:rFonts w:ascii="Lato" w:hAnsi="Lato"/>
          <w:color w:val="2D3538"/>
          <w:lang w:val="en-US"/>
        </w:rPr>
      </w:pPr>
      <w:r w:rsidRPr="004E422F">
        <w:rPr>
          <w:rFonts w:ascii="Lato" w:hAnsi="Lato"/>
          <w:color w:val="2D3538"/>
          <w:lang w:val="en-US"/>
        </w:rPr>
        <w:t xml:space="preserve">Limited </w:t>
      </w:r>
      <w:r w:rsidR="005139E4">
        <w:rPr>
          <w:rFonts w:ascii="Lato" w:hAnsi="Lato"/>
          <w:color w:val="2D3538"/>
          <w:lang w:val="en-US"/>
        </w:rPr>
        <w:t>g</w:t>
      </w:r>
      <w:r w:rsidRPr="004E422F">
        <w:rPr>
          <w:rFonts w:ascii="Lato" w:hAnsi="Lato"/>
          <w:color w:val="2D3538"/>
          <w:lang w:val="en-US"/>
        </w:rPr>
        <w:t xml:space="preserve">lobal </w:t>
      </w:r>
      <w:r w:rsidR="005139E4">
        <w:rPr>
          <w:rFonts w:ascii="Lato" w:hAnsi="Lato"/>
          <w:color w:val="2D3538"/>
          <w:lang w:val="en-US"/>
        </w:rPr>
        <w:t>r</w:t>
      </w:r>
      <w:r w:rsidRPr="004E422F">
        <w:rPr>
          <w:rFonts w:ascii="Lato" w:hAnsi="Lato"/>
          <w:color w:val="2D3538"/>
          <w:lang w:val="en-US"/>
        </w:rPr>
        <w:t>each:</w:t>
      </w:r>
    </w:p>
    <w:p w14:paraId="7B3C5CE4" w14:textId="5FD54C8A" w:rsidR="004F1FDA" w:rsidRPr="004E422F" w:rsidRDefault="004F1FDA" w:rsidP="00F977AA">
      <w:pPr>
        <w:pStyle w:val="ListParagraph"/>
        <w:numPr>
          <w:ilvl w:val="1"/>
          <w:numId w:val="16"/>
        </w:numPr>
        <w:spacing w:line="360" w:lineRule="auto"/>
        <w:jc w:val="both"/>
        <w:rPr>
          <w:rFonts w:ascii="Lato" w:hAnsi="Lato"/>
          <w:color w:val="2D3538"/>
          <w:lang w:val="en-US"/>
        </w:rPr>
      </w:pPr>
      <w:r w:rsidRPr="004E422F">
        <w:rPr>
          <w:rFonts w:ascii="Lato" w:hAnsi="Lato"/>
          <w:color w:val="2D3538"/>
          <w:lang w:val="en-US"/>
        </w:rPr>
        <w:t xml:space="preserve">Despite strong regional performance, the firm’s limited presence in global markets could hinder its ability to compete for international projects, particularly with </w:t>
      </w:r>
      <w:r w:rsidR="002715C0">
        <w:rPr>
          <w:rFonts w:ascii="Lato" w:hAnsi="Lato"/>
          <w:color w:val="2D3538"/>
          <w:lang w:val="en-US"/>
        </w:rPr>
        <w:t>more extensive</w:t>
      </w:r>
      <w:r w:rsidRPr="004E422F">
        <w:rPr>
          <w:rFonts w:ascii="Lato" w:hAnsi="Lato"/>
          <w:color w:val="2D3538"/>
          <w:lang w:val="en-US"/>
        </w:rPr>
        <w:t>, multinational firms.</w:t>
      </w:r>
    </w:p>
    <w:p w14:paraId="55C480ED" w14:textId="58C3D2B1" w:rsidR="004F1FDA" w:rsidRPr="004E422F" w:rsidRDefault="004F1FDA" w:rsidP="00F977AA">
      <w:pPr>
        <w:pStyle w:val="ListParagraph"/>
        <w:numPr>
          <w:ilvl w:val="0"/>
          <w:numId w:val="16"/>
        </w:numPr>
        <w:spacing w:line="360" w:lineRule="auto"/>
        <w:jc w:val="both"/>
        <w:rPr>
          <w:rFonts w:ascii="Lato" w:hAnsi="Lato"/>
          <w:color w:val="2D3538"/>
          <w:lang w:val="en-US"/>
        </w:rPr>
      </w:pPr>
      <w:r w:rsidRPr="004E422F">
        <w:rPr>
          <w:rFonts w:ascii="Lato" w:hAnsi="Lato"/>
          <w:color w:val="2D3538"/>
          <w:lang w:val="en-US"/>
        </w:rPr>
        <w:t xml:space="preserve">Resource </w:t>
      </w:r>
      <w:r w:rsidR="005139E4">
        <w:rPr>
          <w:rFonts w:ascii="Lato" w:hAnsi="Lato"/>
          <w:color w:val="2D3538"/>
          <w:lang w:val="en-US"/>
        </w:rPr>
        <w:t>a</w:t>
      </w:r>
      <w:r w:rsidRPr="004E422F">
        <w:rPr>
          <w:rFonts w:ascii="Lato" w:hAnsi="Lato"/>
          <w:color w:val="2D3538"/>
          <w:lang w:val="en-US"/>
        </w:rPr>
        <w:t xml:space="preserve">llocation </w:t>
      </w:r>
      <w:r w:rsidR="005139E4">
        <w:rPr>
          <w:rFonts w:ascii="Lato" w:hAnsi="Lato"/>
          <w:color w:val="2D3538"/>
          <w:lang w:val="en-US"/>
        </w:rPr>
        <w:t>c</w:t>
      </w:r>
      <w:r w:rsidRPr="004E422F">
        <w:rPr>
          <w:rFonts w:ascii="Lato" w:hAnsi="Lato"/>
          <w:color w:val="2D3538"/>
          <w:lang w:val="en-US"/>
        </w:rPr>
        <w:t>hallenges:</w:t>
      </w:r>
    </w:p>
    <w:p w14:paraId="6E92E5BA" w14:textId="4B3F86DD" w:rsidR="004F1FDA" w:rsidRPr="004E422F" w:rsidRDefault="004F1FDA" w:rsidP="00F977AA">
      <w:pPr>
        <w:pStyle w:val="ListParagraph"/>
        <w:numPr>
          <w:ilvl w:val="1"/>
          <w:numId w:val="16"/>
        </w:numPr>
        <w:spacing w:line="360" w:lineRule="auto"/>
        <w:jc w:val="both"/>
        <w:rPr>
          <w:rFonts w:ascii="Lato" w:hAnsi="Lato"/>
          <w:color w:val="2D3538"/>
          <w:lang w:val="en-US"/>
        </w:rPr>
      </w:pPr>
      <w:r w:rsidRPr="004E422F">
        <w:rPr>
          <w:rFonts w:ascii="Lato" w:hAnsi="Lato"/>
          <w:color w:val="2D3538"/>
          <w:lang w:val="en-US"/>
        </w:rPr>
        <w:t>The firm may face difficulties effectively managing and allocating resources across multiple large-scale projects. This could impact project timelines and deliverables, potentially reducing client satisfaction.</w:t>
      </w:r>
    </w:p>
    <w:p w14:paraId="1484046A" w14:textId="3AC454CE" w:rsidR="004F1FDA" w:rsidRPr="004E422F" w:rsidRDefault="004F1FDA" w:rsidP="00F977AA">
      <w:pPr>
        <w:pStyle w:val="ListParagraph"/>
        <w:numPr>
          <w:ilvl w:val="0"/>
          <w:numId w:val="16"/>
        </w:numPr>
        <w:spacing w:line="360" w:lineRule="auto"/>
        <w:jc w:val="both"/>
        <w:rPr>
          <w:rFonts w:ascii="Lato" w:hAnsi="Lato"/>
          <w:color w:val="2D3538"/>
          <w:lang w:val="en-US"/>
        </w:rPr>
      </w:pPr>
      <w:r w:rsidRPr="004E422F">
        <w:rPr>
          <w:rFonts w:ascii="Lato" w:hAnsi="Lato"/>
          <w:color w:val="2D3538"/>
          <w:lang w:val="en-US"/>
        </w:rPr>
        <w:t xml:space="preserve">Low </w:t>
      </w:r>
      <w:r w:rsidR="003D684D">
        <w:rPr>
          <w:rFonts w:ascii="Lato" w:hAnsi="Lato"/>
          <w:color w:val="2D3538"/>
          <w:lang w:val="en-US"/>
        </w:rPr>
        <w:t>b</w:t>
      </w:r>
      <w:r w:rsidRPr="004E422F">
        <w:rPr>
          <w:rFonts w:ascii="Lato" w:hAnsi="Lato"/>
          <w:color w:val="2D3538"/>
          <w:lang w:val="en-US"/>
        </w:rPr>
        <w:t xml:space="preserve">rand </w:t>
      </w:r>
      <w:r w:rsidR="003D684D">
        <w:rPr>
          <w:rFonts w:ascii="Lato" w:hAnsi="Lato"/>
          <w:color w:val="2D3538"/>
          <w:lang w:val="en-US"/>
        </w:rPr>
        <w:t>r</w:t>
      </w:r>
      <w:r w:rsidRPr="004E422F">
        <w:rPr>
          <w:rFonts w:ascii="Lato" w:hAnsi="Lato"/>
          <w:color w:val="2D3538"/>
          <w:lang w:val="en-US"/>
        </w:rPr>
        <w:t xml:space="preserve">ecognition in </w:t>
      </w:r>
      <w:r w:rsidR="003D684D">
        <w:rPr>
          <w:rFonts w:ascii="Lato" w:hAnsi="Lato"/>
          <w:color w:val="2D3538"/>
          <w:lang w:val="en-US"/>
        </w:rPr>
        <w:t>e</w:t>
      </w:r>
      <w:r w:rsidRPr="004E422F">
        <w:rPr>
          <w:rFonts w:ascii="Lato" w:hAnsi="Lato"/>
          <w:color w:val="2D3538"/>
          <w:lang w:val="en-US"/>
        </w:rPr>
        <w:t xml:space="preserve">merging </w:t>
      </w:r>
      <w:r w:rsidR="003D684D">
        <w:rPr>
          <w:rFonts w:ascii="Lato" w:hAnsi="Lato"/>
          <w:color w:val="2D3538"/>
          <w:lang w:val="en-US"/>
        </w:rPr>
        <w:t>m</w:t>
      </w:r>
      <w:r w:rsidRPr="004E422F">
        <w:rPr>
          <w:rFonts w:ascii="Lato" w:hAnsi="Lato"/>
          <w:color w:val="2D3538"/>
          <w:lang w:val="en-US"/>
        </w:rPr>
        <w:t>arkets:</w:t>
      </w:r>
    </w:p>
    <w:p w14:paraId="27AA0318" w14:textId="0FEB914D" w:rsidR="004F1FDA" w:rsidRDefault="004F1FDA" w:rsidP="00F977AA">
      <w:pPr>
        <w:pStyle w:val="ListParagraph"/>
        <w:numPr>
          <w:ilvl w:val="1"/>
          <w:numId w:val="16"/>
        </w:numPr>
        <w:spacing w:line="360" w:lineRule="auto"/>
        <w:jc w:val="both"/>
        <w:rPr>
          <w:rFonts w:ascii="Lato" w:hAnsi="Lato"/>
          <w:color w:val="2D3538"/>
          <w:lang w:val="en-US"/>
        </w:rPr>
      </w:pPr>
      <w:r w:rsidRPr="004E422F">
        <w:rPr>
          <w:rFonts w:ascii="Lato" w:hAnsi="Lato"/>
          <w:color w:val="2D3538"/>
          <w:lang w:val="en-US"/>
        </w:rPr>
        <w:t>The firm’s relatively weak presence in emerging markets could limit its ability to tap into the growing demand for consulting services in these regions, preventing it from expanding its client base.</w:t>
      </w:r>
    </w:p>
    <w:p w14:paraId="35946A67" w14:textId="77777777" w:rsidR="004E422F" w:rsidRPr="004E422F" w:rsidRDefault="004E422F" w:rsidP="004E422F">
      <w:pPr>
        <w:spacing w:line="360" w:lineRule="auto"/>
        <w:jc w:val="both"/>
        <w:rPr>
          <w:rFonts w:ascii="Lato" w:hAnsi="Lato"/>
          <w:color w:val="2D3538"/>
          <w:lang w:val="en-US"/>
        </w:rPr>
      </w:pPr>
    </w:p>
    <w:p w14:paraId="4045661E" w14:textId="17B0A351" w:rsidR="004F1FDA" w:rsidRDefault="004F1FDA" w:rsidP="00877610">
      <w:pPr>
        <w:pStyle w:val="Heading3"/>
        <w:numPr>
          <w:ilvl w:val="2"/>
          <w:numId w:val="1"/>
        </w:numPr>
        <w:spacing w:before="80"/>
        <w:rPr>
          <w:rFonts w:ascii="Lato" w:hAnsi="Lato"/>
          <w:color w:val="215D4B" w:themeColor="accent4" w:themeShade="80"/>
          <w:sz w:val="24"/>
          <w:szCs w:val="24"/>
          <w:lang w:val="en-US"/>
        </w:rPr>
      </w:pPr>
      <w:bookmarkStart w:id="57" w:name="_Toc194955631"/>
      <w:r w:rsidRPr="00877610">
        <w:rPr>
          <w:rFonts w:ascii="Lato" w:hAnsi="Lato"/>
          <w:color w:val="215D4B" w:themeColor="accent4" w:themeShade="80"/>
          <w:sz w:val="24"/>
          <w:szCs w:val="24"/>
          <w:lang w:val="en-US"/>
        </w:rPr>
        <w:t>Opportunities</w:t>
      </w:r>
      <w:bookmarkEnd w:id="57"/>
    </w:p>
    <w:p w14:paraId="42002897" w14:textId="77777777" w:rsidR="00877610" w:rsidRPr="00877610" w:rsidRDefault="00877610" w:rsidP="00877610">
      <w:pPr>
        <w:rPr>
          <w:lang w:val="en-US"/>
        </w:rPr>
      </w:pPr>
    </w:p>
    <w:p w14:paraId="416B61CB" w14:textId="474D9BB0" w:rsidR="004F1FDA" w:rsidRPr="0080298A" w:rsidRDefault="004F1FDA" w:rsidP="00F977AA">
      <w:pPr>
        <w:pStyle w:val="ListParagraph"/>
        <w:numPr>
          <w:ilvl w:val="0"/>
          <w:numId w:val="17"/>
        </w:numPr>
        <w:spacing w:line="360" w:lineRule="auto"/>
        <w:jc w:val="both"/>
        <w:rPr>
          <w:rFonts w:ascii="Lato" w:hAnsi="Lato"/>
          <w:color w:val="2D3538"/>
          <w:lang w:val="en-US"/>
        </w:rPr>
      </w:pPr>
      <w:r w:rsidRPr="0080298A">
        <w:rPr>
          <w:rFonts w:ascii="Lato" w:hAnsi="Lato"/>
          <w:color w:val="2D3538"/>
          <w:lang w:val="en-US"/>
        </w:rPr>
        <w:t xml:space="preserve">Emerging </w:t>
      </w:r>
      <w:r w:rsidR="00F22C3F" w:rsidRPr="0080298A">
        <w:rPr>
          <w:rFonts w:ascii="Lato" w:hAnsi="Lato"/>
          <w:color w:val="2D3538"/>
          <w:lang w:val="en-US"/>
        </w:rPr>
        <w:t>m</w:t>
      </w:r>
      <w:r w:rsidRPr="0080298A">
        <w:rPr>
          <w:rFonts w:ascii="Lato" w:hAnsi="Lato"/>
          <w:color w:val="2D3538"/>
          <w:lang w:val="en-US"/>
        </w:rPr>
        <w:t>arkets:</w:t>
      </w:r>
    </w:p>
    <w:p w14:paraId="4F937ADE" w14:textId="733DA24C" w:rsidR="004F1FDA" w:rsidRPr="0080298A" w:rsidRDefault="004F1FDA" w:rsidP="00F977AA">
      <w:pPr>
        <w:pStyle w:val="ListParagraph"/>
        <w:numPr>
          <w:ilvl w:val="1"/>
          <w:numId w:val="17"/>
        </w:numPr>
        <w:spacing w:line="360" w:lineRule="auto"/>
        <w:jc w:val="both"/>
        <w:rPr>
          <w:rFonts w:ascii="Lato" w:hAnsi="Lato"/>
          <w:color w:val="2D3538"/>
          <w:lang w:val="en-US"/>
        </w:rPr>
      </w:pPr>
      <w:r w:rsidRPr="0080298A">
        <w:rPr>
          <w:rFonts w:ascii="Lato" w:hAnsi="Lato"/>
          <w:color w:val="2D3538"/>
          <w:lang w:val="en-US"/>
        </w:rPr>
        <w:t xml:space="preserve">Rapid economic growth in Southeast Asia, India, and Africa </w:t>
      </w:r>
      <w:r w:rsidR="002715C0">
        <w:rPr>
          <w:rFonts w:ascii="Lato" w:hAnsi="Lato"/>
          <w:color w:val="2D3538"/>
          <w:lang w:val="en-US"/>
        </w:rPr>
        <w:t>allows</w:t>
      </w:r>
      <w:r w:rsidRPr="0080298A">
        <w:rPr>
          <w:rFonts w:ascii="Lato" w:hAnsi="Lato"/>
          <w:color w:val="2D3538"/>
          <w:lang w:val="en-US"/>
        </w:rPr>
        <w:t xml:space="preserve"> the firm to expand its operations, form partnerships, or acquire local firms to increase its global footprint and market share.</w:t>
      </w:r>
    </w:p>
    <w:p w14:paraId="67DD737C" w14:textId="1D6318EA" w:rsidR="004F1FDA" w:rsidRPr="0080298A" w:rsidRDefault="004F1FDA" w:rsidP="00F977AA">
      <w:pPr>
        <w:pStyle w:val="ListParagraph"/>
        <w:numPr>
          <w:ilvl w:val="0"/>
          <w:numId w:val="17"/>
        </w:numPr>
        <w:spacing w:line="360" w:lineRule="auto"/>
        <w:jc w:val="both"/>
        <w:rPr>
          <w:rFonts w:ascii="Lato" w:hAnsi="Lato"/>
          <w:color w:val="2D3538"/>
          <w:lang w:val="en-US"/>
        </w:rPr>
      </w:pPr>
      <w:r w:rsidRPr="0080298A">
        <w:rPr>
          <w:rFonts w:ascii="Lato" w:hAnsi="Lato"/>
          <w:color w:val="2D3538"/>
          <w:lang w:val="en-US"/>
        </w:rPr>
        <w:t xml:space="preserve">Digital </w:t>
      </w:r>
      <w:r w:rsidR="003D3DF6" w:rsidRPr="0080298A">
        <w:rPr>
          <w:rFonts w:ascii="Lato" w:hAnsi="Lato"/>
          <w:color w:val="2D3538"/>
          <w:lang w:val="en-US"/>
        </w:rPr>
        <w:t>t</w:t>
      </w:r>
      <w:r w:rsidRPr="0080298A">
        <w:rPr>
          <w:rFonts w:ascii="Lato" w:hAnsi="Lato"/>
          <w:color w:val="2D3538"/>
          <w:lang w:val="en-US"/>
        </w:rPr>
        <w:t xml:space="preserve">ransformation </w:t>
      </w:r>
      <w:r w:rsidR="003D3DF6" w:rsidRPr="0080298A">
        <w:rPr>
          <w:rFonts w:ascii="Lato" w:hAnsi="Lato"/>
          <w:color w:val="2D3538"/>
          <w:lang w:val="en-US"/>
        </w:rPr>
        <w:t>d</w:t>
      </w:r>
      <w:r w:rsidRPr="0080298A">
        <w:rPr>
          <w:rFonts w:ascii="Lato" w:hAnsi="Lato"/>
          <w:color w:val="2D3538"/>
          <w:lang w:val="en-US"/>
        </w:rPr>
        <w:t>emand:</w:t>
      </w:r>
    </w:p>
    <w:p w14:paraId="35A437E9" w14:textId="77777777" w:rsidR="004F1FDA" w:rsidRPr="0080298A" w:rsidRDefault="004F1FDA" w:rsidP="00F977AA">
      <w:pPr>
        <w:pStyle w:val="ListParagraph"/>
        <w:numPr>
          <w:ilvl w:val="1"/>
          <w:numId w:val="17"/>
        </w:numPr>
        <w:spacing w:line="360" w:lineRule="auto"/>
        <w:jc w:val="both"/>
        <w:rPr>
          <w:rFonts w:ascii="Lato" w:hAnsi="Lato"/>
          <w:color w:val="2D3538"/>
          <w:lang w:val="en-US"/>
        </w:rPr>
      </w:pPr>
      <w:r w:rsidRPr="0080298A">
        <w:rPr>
          <w:rFonts w:ascii="Lato" w:hAnsi="Lato"/>
          <w:color w:val="2D3538"/>
          <w:lang w:val="en-US"/>
        </w:rPr>
        <w:t>As businesses increasingly focus on digital transformation, there is a growing demand for consulting services related to AI, machine learning, blockchain, and cybersecurity. The firm can expand into these areas to meet the rising demand for digital consulting.</w:t>
      </w:r>
    </w:p>
    <w:p w14:paraId="7801B3A4" w14:textId="07E3814E" w:rsidR="004F1FDA" w:rsidRPr="0080298A" w:rsidRDefault="004F1FDA" w:rsidP="00F977AA">
      <w:pPr>
        <w:pStyle w:val="ListParagraph"/>
        <w:numPr>
          <w:ilvl w:val="0"/>
          <w:numId w:val="17"/>
        </w:numPr>
        <w:spacing w:line="360" w:lineRule="auto"/>
        <w:jc w:val="both"/>
        <w:rPr>
          <w:rFonts w:ascii="Lato" w:hAnsi="Lato"/>
          <w:color w:val="2D3538"/>
          <w:lang w:val="en-US"/>
        </w:rPr>
      </w:pPr>
      <w:r w:rsidRPr="0080298A">
        <w:rPr>
          <w:rFonts w:ascii="Lato" w:hAnsi="Lato"/>
          <w:color w:val="2D3538"/>
          <w:lang w:val="en-US"/>
        </w:rPr>
        <w:t xml:space="preserve">Sustainability </w:t>
      </w:r>
      <w:r w:rsidR="007D3D30" w:rsidRPr="0080298A">
        <w:rPr>
          <w:rFonts w:ascii="Lato" w:hAnsi="Lato"/>
          <w:color w:val="2D3538"/>
          <w:lang w:val="en-US"/>
        </w:rPr>
        <w:t>c</w:t>
      </w:r>
      <w:r w:rsidRPr="0080298A">
        <w:rPr>
          <w:rFonts w:ascii="Lato" w:hAnsi="Lato"/>
          <w:color w:val="2D3538"/>
          <w:lang w:val="en-US"/>
        </w:rPr>
        <w:t>onsulting:</w:t>
      </w:r>
    </w:p>
    <w:p w14:paraId="74559E26" w14:textId="77777777" w:rsidR="004F1FDA" w:rsidRPr="0080298A" w:rsidRDefault="004F1FDA" w:rsidP="00F977AA">
      <w:pPr>
        <w:pStyle w:val="ListParagraph"/>
        <w:numPr>
          <w:ilvl w:val="1"/>
          <w:numId w:val="17"/>
        </w:numPr>
        <w:spacing w:line="360" w:lineRule="auto"/>
        <w:jc w:val="both"/>
        <w:rPr>
          <w:rFonts w:ascii="Lato" w:hAnsi="Lato"/>
          <w:color w:val="2D3538"/>
          <w:lang w:val="en-US"/>
        </w:rPr>
      </w:pPr>
      <w:r w:rsidRPr="0080298A">
        <w:rPr>
          <w:rFonts w:ascii="Lato" w:hAnsi="Lato"/>
          <w:color w:val="2D3538"/>
          <w:lang w:val="en-US"/>
        </w:rPr>
        <w:t>With rising interest in sustainability and ESG (Environmental, Social, and Governance) practices, the firm can position itself as a leader in sustainability consulting, helping clients transition to greener practices, reduce carbon footprints, and meet regulatory demands.</w:t>
      </w:r>
    </w:p>
    <w:p w14:paraId="13A11683" w14:textId="1E93CFBB" w:rsidR="004F1FDA" w:rsidRPr="0080298A" w:rsidRDefault="004F1FDA" w:rsidP="00F977AA">
      <w:pPr>
        <w:pStyle w:val="ListParagraph"/>
        <w:numPr>
          <w:ilvl w:val="0"/>
          <w:numId w:val="17"/>
        </w:numPr>
        <w:spacing w:line="360" w:lineRule="auto"/>
        <w:jc w:val="both"/>
        <w:rPr>
          <w:rFonts w:ascii="Lato" w:hAnsi="Lato"/>
          <w:color w:val="2D3538"/>
          <w:lang w:val="en-US"/>
        </w:rPr>
      </w:pPr>
      <w:r w:rsidRPr="0080298A">
        <w:rPr>
          <w:rFonts w:ascii="Lato" w:hAnsi="Lato"/>
          <w:color w:val="2D3538"/>
          <w:lang w:val="en-US"/>
        </w:rPr>
        <w:t xml:space="preserve">Strategic </w:t>
      </w:r>
      <w:r w:rsidR="00A84E3A" w:rsidRPr="0080298A">
        <w:rPr>
          <w:rFonts w:ascii="Lato" w:hAnsi="Lato"/>
          <w:color w:val="2D3538"/>
          <w:lang w:val="en-US"/>
        </w:rPr>
        <w:t>p</w:t>
      </w:r>
      <w:r w:rsidRPr="0080298A">
        <w:rPr>
          <w:rFonts w:ascii="Lato" w:hAnsi="Lato"/>
          <w:color w:val="2D3538"/>
          <w:lang w:val="en-US"/>
        </w:rPr>
        <w:t xml:space="preserve">artnerships and </w:t>
      </w:r>
      <w:r w:rsidR="00D80F38" w:rsidRPr="0080298A">
        <w:rPr>
          <w:rFonts w:ascii="Lato" w:hAnsi="Lato"/>
          <w:color w:val="2D3538"/>
          <w:lang w:val="en-US"/>
        </w:rPr>
        <w:t>a</w:t>
      </w:r>
      <w:r w:rsidRPr="0080298A">
        <w:rPr>
          <w:rFonts w:ascii="Lato" w:hAnsi="Lato"/>
          <w:color w:val="2D3538"/>
          <w:lang w:val="en-US"/>
        </w:rPr>
        <w:t>lliances:</w:t>
      </w:r>
    </w:p>
    <w:p w14:paraId="25E95910" w14:textId="77777777" w:rsidR="004F1FDA" w:rsidRPr="0080298A" w:rsidRDefault="004F1FDA" w:rsidP="00F977AA">
      <w:pPr>
        <w:pStyle w:val="ListParagraph"/>
        <w:numPr>
          <w:ilvl w:val="1"/>
          <w:numId w:val="17"/>
        </w:numPr>
        <w:spacing w:line="360" w:lineRule="auto"/>
        <w:jc w:val="both"/>
        <w:rPr>
          <w:rFonts w:ascii="Lato" w:hAnsi="Lato"/>
          <w:color w:val="2D3538"/>
          <w:lang w:val="en-US"/>
        </w:rPr>
      </w:pPr>
      <w:r w:rsidRPr="0080298A">
        <w:rPr>
          <w:rFonts w:ascii="Lato" w:hAnsi="Lato"/>
          <w:color w:val="2D3538"/>
          <w:lang w:val="en-US"/>
        </w:rPr>
        <w:t>Forming strategic alliances with technology vendors, academic institutions, or other consulting firms can help enhance the firm’s service offerings, expand capabilities, and provide added value to clients.</w:t>
      </w:r>
    </w:p>
    <w:p w14:paraId="040A7A81" w14:textId="7826457B" w:rsidR="004F1FDA" w:rsidRPr="0080298A" w:rsidRDefault="004F1FDA" w:rsidP="00F977AA">
      <w:pPr>
        <w:pStyle w:val="ListParagraph"/>
        <w:numPr>
          <w:ilvl w:val="0"/>
          <w:numId w:val="17"/>
        </w:numPr>
        <w:spacing w:line="360" w:lineRule="auto"/>
        <w:jc w:val="both"/>
        <w:rPr>
          <w:rFonts w:ascii="Lato" w:hAnsi="Lato"/>
          <w:color w:val="2D3538"/>
          <w:lang w:val="en-US"/>
        </w:rPr>
      </w:pPr>
      <w:r w:rsidRPr="0080298A">
        <w:rPr>
          <w:rFonts w:ascii="Lato" w:hAnsi="Lato"/>
          <w:color w:val="2D3538"/>
          <w:lang w:val="en-US"/>
        </w:rPr>
        <w:t xml:space="preserve">Risk </w:t>
      </w:r>
      <w:r w:rsidR="00AC623A" w:rsidRPr="0080298A">
        <w:rPr>
          <w:rFonts w:ascii="Lato" w:hAnsi="Lato"/>
          <w:color w:val="2D3538"/>
          <w:lang w:val="en-US"/>
        </w:rPr>
        <w:t>m</w:t>
      </w:r>
      <w:r w:rsidRPr="0080298A">
        <w:rPr>
          <w:rFonts w:ascii="Lato" w:hAnsi="Lato"/>
          <w:color w:val="2D3538"/>
          <w:lang w:val="en-US"/>
        </w:rPr>
        <w:t xml:space="preserve">anagement </w:t>
      </w:r>
      <w:r w:rsidR="00AC623A" w:rsidRPr="0080298A">
        <w:rPr>
          <w:rFonts w:ascii="Lato" w:hAnsi="Lato"/>
          <w:color w:val="2D3538"/>
          <w:lang w:val="en-US"/>
        </w:rPr>
        <w:t>s</w:t>
      </w:r>
      <w:r w:rsidRPr="0080298A">
        <w:rPr>
          <w:rFonts w:ascii="Lato" w:hAnsi="Lato"/>
          <w:color w:val="2D3538"/>
          <w:lang w:val="en-US"/>
        </w:rPr>
        <w:t>ervices:</w:t>
      </w:r>
    </w:p>
    <w:p w14:paraId="210A697A" w14:textId="1AF1745A" w:rsidR="004F1FDA" w:rsidRPr="0080298A" w:rsidRDefault="004F1FDA" w:rsidP="00F977AA">
      <w:pPr>
        <w:pStyle w:val="ListParagraph"/>
        <w:numPr>
          <w:ilvl w:val="1"/>
          <w:numId w:val="17"/>
        </w:numPr>
        <w:spacing w:line="360" w:lineRule="auto"/>
        <w:jc w:val="both"/>
        <w:rPr>
          <w:rFonts w:ascii="Lato" w:hAnsi="Lato"/>
          <w:color w:val="2D3538"/>
          <w:lang w:val="en-US"/>
        </w:rPr>
      </w:pPr>
      <w:r w:rsidRPr="0080298A">
        <w:rPr>
          <w:rFonts w:ascii="Lato" w:hAnsi="Lato"/>
          <w:color w:val="2D3538"/>
          <w:lang w:val="en-US"/>
        </w:rPr>
        <w:t xml:space="preserve">The growing risk landscape, including cybersecurity threats, regulatory changes, and supply chain disruptions, </w:t>
      </w:r>
      <w:r w:rsidR="00264DD2" w:rsidRPr="0080298A">
        <w:rPr>
          <w:rFonts w:ascii="Lato" w:hAnsi="Lato"/>
          <w:color w:val="2D3538"/>
          <w:lang w:val="en-US"/>
        </w:rPr>
        <w:t>allows</w:t>
      </w:r>
      <w:r w:rsidRPr="0080298A">
        <w:rPr>
          <w:rFonts w:ascii="Lato" w:hAnsi="Lato"/>
          <w:color w:val="2D3538"/>
          <w:lang w:val="en-US"/>
        </w:rPr>
        <w:t xml:space="preserve"> the firm to develop specialized services to help clients manage and mitigate these risks.</w:t>
      </w:r>
    </w:p>
    <w:p w14:paraId="277D3328" w14:textId="0112F791" w:rsidR="004F1FDA" w:rsidRPr="0080298A" w:rsidRDefault="004F1FDA" w:rsidP="00F977AA">
      <w:pPr>
        <w:pStyle w:val="ListParagraph"/>
        <w:numPr>
          <w:ilvl w:val="0"/>
          <w:numId w:val="17"/>
        </w:numPr>
        <w:spacing w:line="360" w:lineRule="auto"/>
        <w:jc w:val="both"/>
        <w:rPr>
          <w:rFonts w:ascii="Lato" w:hAnsi="Lato"/>
          <w:color w:val="2D3538"/>
          <w:lang w:val="en-US"/>
        </w:rPr>
      </w:pPr>
      <w:r w:rsidRPr="0080298A">
        <w:rPr>
          <w:rFonts w:ascii="Lato" w:hAnsi="Lato"/>
          <w:color w:val="2D3538"/>
          <w:lang w:val="en-US"/>
        </w:rPr>
        <w:t xml:space="preserve">Data </w:t>
      </w:r>
      <w:r w:rsidR="00CB4E79" w:rsidRPr="0080298A">
        <w:rPr>
          <w:rFonts w:ascii="Lato" w:hAnsi="Lato"/>
          <w:color w:val="2D3538"/>
          <w:lang w:val="en-US"/>
        </w:rPr>
        <w:t>a</w:t>
      </w:r>
      <w:r w:rsidRPr="0080298A">
        <w:rPr>
          <w:rFonts w:ascii="Lato" w:hAnsi="Lato"/>
          <w:color w:val="2D3538"/>
          <w:lang w:val="en-US"/>
        </w:rPr>
        <w:t xml:space="preserve">nalytics </w:t>
      </w:r>
      <w:r w:rsidR="00CB4E79" w:rsidRPr="0080298A">
        <w:rPr>
          <w:rFonts w:ascii="Lato" w:hAnsi="Lato"/>
          <w:color w:val="2D3538"/>
          <w:lang w:val="en-US"/>
        </w:rPr>
        <w:t>s</w:t>
      </w:r>
      <w:r w:rsidRPr="0080298A">
        <w:rPr>
          <w:rFonts w:ascii="Lato" w:hAnsi="Lato"/>
          <w:color w:val="2D3538"/>
          <w:lang w:val="en-US"/>
        </w:rPr>
        <w:t>ervices:</w:t>
      </w:r>
    </w:p>
    <w:p w14:paraId="0920441A" w14:textId="7CA46DD2" w:rsidR="004F1FDA" w:rsidRDefault="004F1FDA" w:rsidP="00F977AA">
      <w:pPr>
        <w:pStyle w:val="ListParagraph"/>
        <w:numPr>
          <w:ilvl w:val="1"/>
          <w:numId w:val="17"/>
        </w:numPr>
        <w:spacing w:line="360" w:lineRule="auto"/>
        <w:jc w:val="both"/>
        <w:rPr>
          <w:rFonts w:ascii="Lato" w:hAnsi="Lato"/>
          <w:color w:val="2D3538"/>
          <w:lang w:val="en-US"/>
        </w:rPr>
      </w:pPr>
      <w:r w:rsidRPr="0080298A">
        <w:rPr>
          <w:rFonts w:ascii="Lato" w:hAnsi="Lato"/>
          <w:color w:val="2D3538"/>
          <w:lang w:val="en-US"/>
        </w:rPr>
        <w:t xml:space="preserve">By integrating advanced analytics, big data, and predictive </w:t>
      </w:r>
      <w:r w:rsidR="00264DD2" w:rsidRPr="0080298A">
        <w:rPr>
          <w:rFonts w:ascii="Lato" w:hAnsi="Lato"/>
          <w:color w:val="2D3538"/>
          <w:lang w:val="en-US"/>
        </w:rPr>
        <w:t>modelling</w:t>
      </w:r>
      <w:r w:rsidRPr="0080298A">
        <w:rPr>
          <w:rFonts w:ascii="Lato" w:hAnsi="Lato"/>
          <w:color w:val="2D3538"/>
          <w:lang w:val="en-US"/>
        </w:rPr>
        <w:t xml:space="preserve"> into its service portfolio, the firm can offer enhanced decision-making tools </w:t>
      </w:r>
      <w:r w:rsidR="00264DD2" w:rsidRPr="0080298A">
        <w:rPr>
          <w:rFonts w:ascii="Lato" w:hAnsi="Lato"/>
          <w:color w:val="2D3538"/>
          <w:lang w:val="en-US"/>
        </w:rPr>
        <w:t>to</w:t>
      </w:r>
      <w:r w:rsidRPr="0080298A">
        <w:rPr>
          <w:rFonts w:ascii="Lato" w:hAnsi="Lato"/>
          <w:color w:val="2D3538"/>
          <w:lang w:val="en-US"/>
        </w:rPr>
        <w:t xml:space="preserve"> provide clients with a competitive edge in their industries.</w:t>
      </w:r>
    </w:p>
    <w:p w14:paraId="316A88CD" w14:textId="77777777" w:rsidR="00FC720A" w:rsidRDefault="00FC720A" w:rsidP="00FC720A">
      <w:pPr>
        <w:spacing w:line="360" w:lineRule="auto"/>
        <w:jc w:val="both"/>
        <w:rPr>
          <w:rFonts w:ascii="Lato" w:hAnsi="Lato"/>
          <w:color w:val="2D3538"/>
          <w:lang w:val="en-US"/>
        </w:rPr>
      </w:pPr>
    </w:p>
    <w:p w14:paraId="2A54E302" w14:textId="77777777" w:rsidR="00D8293D" w:rsidRDefault="00D8293D" w:rsidP="00FC720A">
      <w:pPr>
        <w:spacing w:line="360" w:lineRule="auto"/>
        <w:jc w:val="both"/>
        <w:rPr>
          <w:rFonts w:ascii="Lato" w:hAnsi="Lato"/>
          <w:color w:val="2D3538"/>
          <w:lang w:val="en-US"/>
        </w:rPr>
      </w:pPr>
    </w:p>
    <w:p w14:paraId="244F7D71" w14:textId="77777777" w:rsidR="00D8293D" w:rsidRDefault="00D8293D" w:rsidP="00FC720A">
      <w:pPr>
        <w:spacing w:line="360" w:lineRule="auto"/>
        <w:jc w:val="both"/>
        <w:rPr>
          <w:rFonts w:ascii="Lato" w:hAnsi="Lato"/>
          <w:color w:val="2D3538"/>
          <w:lang w:val="en-US"/>
        </w:rPr>
      </w:pPr>
    </w:p>
    <w:p w14:paraId="514C7893" w14:textId="77777777" w:rsidR="00D8293D" w:rsidRDefault="00D8293D" w:rsidP="00FC720A">
      <w:pPr>
        <w:spacing w:line="360" w:lineRule="auto"/>
        <w:jc w:val="both"/>
        <w:rPr>
          <w:rFonts w:ascii="Lato" w:hAnsi="Lato"/>
          <w:color w:val="2D3538"/>
          <w:lang w:val="en-US"/>
        </w:rPr>
      </w:pPr>
    </w:p>
    <w:p w14:paraId="764E4B3E" w14:textId="77777777" w:rsidR="00D8293D" w:rsidRPr="00FC720A" w:rsidRDefault="00D8293D" w:rsidP="00FC720A">
      <w:pPr>
        <w:spacing w:line="360" w:lineRule="auto"/>
        <w:jc w:val="both"/>
        <w:rPr>
          <w:rFonts w:ascii="Lato" w:hAnsi="Lato"/>
          <w:color w:val="2D3538"/>
          <w:lang w:val="en-US"/>
        </w:rPr>
      </w:pPr>
    </w:p>
    <w:p w14:paraId="35E14042" w14:textId="209F65BC" w:rsidR="004F1FDA" w:rsidRDefault="004F1FDA" w:rsidP="0082634F">
      <w:pPr>
        <w:pStyle w:val="Heading3"/>
        <w:numPr>
          <w:ilvl w:val="2"/>
          <w:numId w:val="1"/>
        </w:numPr>
        <w:spacing w:before="80"/>
        <w:rPr>
          <w:rFonts w:ascii="Lato" w:hAnsi="Lato"/>
          <w:color w:val="215D4B" w:themeColor="accent4" w:themeShade="80"/>
          <w:sz w:val="24"/>
          <w:szCs w:val="24"/>
          <w:lang w:val="en-US"/>
        </w:rPr>
      </w:pPr>
      <w:bookmarkStart w:id="58" w:name="_Toc194955632"/>
      <w:r w:rsidRPr="0082634F">
        <w:rPr>
          <w:rFonts w:ascii="Lato" w:hAnsi="Lato"/>
          <w:color w:val="215D4B" w:themeColor="accent4" w:themeShade="80"/>
          <w:sz w:val="24"/>
          <w:szCs w:val="24"/>
          <w:lang w:val="en-US"/>
        </w:rPr>
        <w:t>Threats</w:t>
      </w:r>
      <w:bookmarkEnd w:id="58"/>
    </w:p>
    <w:p w14:paraId="428E5B81" w14:textId="77777777" w:rsidR="009E787D" w:rsidRPr="009E787D" w:rsidRDefault="009E787D" w:rsidP="009E787D">
      <w:pPr>
        <w:rPr>
          <w:lang w:val="en-US"/>
        </w:rPr>
      </w:pPr>
    </w:p>
    <w:p w14:paraId="1D6B0144" w14:textId="7F40DEC6" w:rsidR="004F1FDA" w:rsidRPr="009734F7" w:rsidRDefault="004F1FDA" w:rsidP="00F977AA">
      <w:pPr>
        <w:pStyle w:val="ListParagraph"/>
        <w:numPr>
          <w:ilvl w:val="0"/>
          <w:numId w:val="18"/>
        </w:numPr>
        <w:spacing w:line="360" w:lineRule="auto"/>
        <w:jc w:val="both"/>
        <w:rPr>
          <w:rFonts w:ascii="Lato" w:hAnsi="Lato"/>
          <w:color w:val="2D3538"/>
          <w:lang w:val="en-US"/>
        </w:rPr>
      </w:pPr>
      <w:r w:rsidRPr="009734F7">
        <w:rPr>
          <w:rFonts w:ascii="Lato" w:hAnsi="Lato"/>
          <w:color w:val="2D3538"/>
          <w:lang w:val="en-US"/>
        </w:rPr>
        <w:t xml:space="preserve">Intense </w:t>
      </w:r>
      <w:r w:rsidR="009734F7">
        <w:rPr>
          <w:rFonts w:ascii="Lato" w:hAnsi="Lato"/>
          <w:color w:val="2D3538"/>
          <w:lang w:val="en-US"/>
        </w:rPr>
        <w:t>c</w:t>
      </w:r>
      <w:r w:rsidRPr="009734F7">
        <w:rPr>
          <w:rFonts w:ascii="Lato" w:hAnsi="Lato"/>
          <w:color w:val="2D3538"/>
          <w:lang w:val="en-US"/>
        </w:rPr>
        <w:t>ompetition:</w:t>
      </w:r>
    </w:p>
    <w:p w14:paraId="2D1C46A6" w14:textId="56942811" w:rsidR="004F1FDA" w:rsidRPr="009734F7" w:rsidRDefault="004F1FDA" w:rsidP="00F977AA">
      <w:pPr>
        <w:pStyle w:val="ListParagraph"/>
        <w:numPr>
          <w:ilvl w:val="1"/>
          <w:numId w:val="18"/>
        </w:numPr>
        <w:spacing w:line="360" w:lineRule="auto"/>
        <w:jc w:val="both"/>
        <w:rPr>
          <w:rFonts w:ascii="Lato" w:hAnsi="Lato"/>
          <w:color w:val="2D3538"/>
          <w:lang w:val="en-US"/>
        </w:rPr>
      </w:pPr>
      <w:r w:rsidRPr="009734F7">
        <w:rPr>
          <w:rFonts w:ascii="Lato" w:hAnsi="Lato"/>
          <w:color w:val="2D3538"/>
          <w:lang w:val="en-US"/>
        </w:rPr>
        <w:t xml:space="preserve">The consulting industry is highly competitive, with established players like McKinsey, Deloitte, and Accenture offering similar services. This competition may </w:t>
      </w:r>
      <w:r w:rsidR="00264DD2" w:rsidRPr="009734F7">
        <w:rPr>
          <w:rFonts w:ascii="Lato" w:hAnsi="Lato"/>
          <w:color w:val="2D3538"/>
          <w:lang w:val="en-US"/>
        </w:rPr>
        <w:t>pressure</w:t>
      </w:r>
      <w:r w:rsidRPr="009734F7">
        <w:rPr>
          <w:rFonts w:ascii="Lato" w:hAnsi="Lato"/>
          <w:color w:val="2D3538"/>
          <w:lang w:val="en-US"/>
        </w:rPr>
        <w:t xml:space="preserve"> pricing, market share, and client retention.</w:t>
      </w:r>
    </w:p>
    <w:p w14:paraId="30CF29F1" w14:textId="5FEED799" w:rsidR="004F1FDA" w:rsidRPr="009734F7" w:rsidRDefault="004F1FDA" w:rsidP="00F977AA">
      <w:pPr>
        <w:pStyle w:val="ListParagraph"/>
        <w:numPr>
          <w:ilvl w:val="0"/>
          <w:numId w:val="18"/>
        </w:numPr>
        <w:spacing w:line="360" w:lineRule="auto"/>
        <w:jc w:val="both"/>
        <w:rPr>
          <w:rFonts w:ascii="Lato" w:hAnsi="Lato"/>
          <w:color w:val="2D3538"/>
          <w:lang w:val="en-US"/>
        </w:rPr>
      </w:pPr>
      <w:r w:rsidRPr="009734F7">
        <w:rPr>
          <w:rFonts w:ascii="Lato" w:hAnsi="Lato"/>
          <w:color w:val="2D3538"/>
          <w:lang w:val="en-US"/>
        </w:rPr>
        <w:t xml:space="preserve">Economic </w:t>
      </w:r>
      <w:r w:rsidR="00CC3BFB">
        <w:rPr>
          <w:rFonts w:ascii="Lato" w:hAnsi="Lato"/>
          <w:color w:val="2D3538"/>
          <w:lang w:val="en-US"/>
        </w:rPr>
        <w:t>f</w:t>
      </w:r>
      <w:r w:rsidRPr="009734F7">
        <w:rPr>
          <w:rFonts w:ascii="Lato" w:hAnsi="Lato"/>
          <w:color w:val="2D3538"/>
          <w:lang w:val="en-US"/>
        </w:rPr>
        <w:t>luctuations:</w:t>
      </w:r>
    </w:p>
    <w:p w14:paraId="1688E203" w14:textId="77777777" w:rsidR="004F1FDA" w:rsidRPr="009734F7" w:rsidRDefault="004F1FDA" w:rsidP="00F977AA">
      <w:pPr>
        <w:pStyle w:val="ListParagraph"/>
        <w:numPr>
          <w:ilvl w:val="1"/>
          <w:numId w:val="18"/>
        </w:numPr>
        <w:spacing w:line="360" w:lineRule="auto"/>
        <w:jc w:val="both"/>
        <w:rPr>
          <w:rFonts w:ascii="Lato" w:hAnsi="Lato"/>
          <w:color w:val="2D3538"/>
          <w:lang w:val="en-US"/>
        </w:rPr>
      </w:pPr>
      <w:r w:rsidRPr="009734F7">
        <w:rPr>
          <w:rFonts w:ascii="Lato" w:hAnsi="Lato"/>
          <w:color w:val="2D3538"/>
          <w:lang w:val="en-US"/>
        </w:rPr>
        <w:t>Global economic volatility (e.g., recessions or inflation) can lead clients to reduce their consulting budgets, affecting the firm’s revenue. Economic uncertainty may cause clients to delay or scale back projects.</w:t>
      </w:r>
    </w:p>
    <w:p w14:paraId="1C53504E" w14:textId="2343B8DB" w:rsidR="004F1FDA" w:rsidRPr="009734F7" w:rsidRDefault="004F1FDA" w:rsidP="00F977AA">
      <w:pPr>
        <w:pStyle w:val="ListParagraph"/>
        <w:numPr>
          <w:ilvl w:val="0"/>
          <w:numId w:val="18"/>
        </w:numPr>
        <w:spacing w:line="360" w:lineRule="auto"/>
        <w:jc w:val="both"/>
        <w:rPr>
          <w:rFonts w:ascii="Lato" w:hAnsi="Lato"/>
          <w:color w:val="2D3538"/>
          <w:lang w:val="en-US"/>
        </w:rPr>
      </w:pPr>
      <w:r w:rsidRPr="009734F7">
        <w:rPr>
          <w:rFonts w:ascii="Lato" w:hAnsi="Lato"/>
          <w:color w:val="2D3538"/>
          <w:lang w:val="en-US"/>
        </w:rPr>
        <w:t xml:space="preserve">Technological </w:t>
      </w:r>
      <w:r w:rsidR="007417EA">
        <w:rPr>
          <w:rFonts w:ascii="Lato" w:hAnsi="Lato"/>
          <w:color w:val="2D3538"/>
          <w:lang w:val="en-US"/>
        </w:rPr>
        <w:t>d</w:t>
      </w:r>
      <w:r w:rsidRPr="009734F7">
        <w:rPr>
          <w:rFonts w:ascii="Lato" w:hAnsi="Lato"/>
          <w:color w:val="2D3538"/>
          <w:lang w:val="en-US"/>
        </w:rPr>
        <w:t>isruption:</w:t>
      </w:r>
    </w:p>
    <w:p w14:paraId="0771D1FB" w14:textId="07B8303F" w:rsidR="00264DD2" w:rsidRPr="009734F7" w:rsidRDefault="004F1FDA" w:rsidP="00F977AA">
      <w:pPr>
        <w:pStyle w:val="ListParagraph"/>
        <w:numPr>
          <w:ilvl w:val="1"/>
          <w:numId w:val="18"/>
        </w:numPr>
        <w:spacing w:line="360" w:lineRule="auto"/>
        <w:jc w:val="both"/>
        <w:rPr>
          <w:rFonts w:ascii="Lato" w:hAnsi="Lato"/>
          <w:color w:val="2D3538"/>
          <w:lang w:val="en-US"/>
        </w:rPr>
      </w:pPr>
      <w:r w:rsidRPr="009734F7">
        <w:rPr>
          <w:rFonts w:ascii="Lato" w:hAnsi="Lato"/>
          <w:color w:val="2D3538"/>
          <w:lang w:val="en-US"/>
        </w:rPr>
        <w:t xml:space="preserve">Rapid </w:t>
      </w:r>
      <w:r w:rsidR="00264DD2" w:rsidRPr="009734F7">
        <w:rPr>
          <w:rFonts w:ascii="Lato" w:hAnsi="Lato"/>
          <w:color w:val="2D3538"/>
          <w:lang w:val="en-US"/>
        </w:rPr>
        <w:t>technological advancements</w:t>
      </w:r>
      <w:r w:rsidRPr="009734F7">
        <w:rPr>
          <w:rFonts w:ascii="Lato" w:hAnsi="Lato"/>
          <w:color w:val="2D3538"/>
          <w:lang w:val="en-US"/>
        </w:rPr>
        <w:t xml:space="preserve"> could threaten the firm if it fails to keep pace. Competitors who quickly implement new technologies may gain a competitive advantage, especially in areas like AI, blockchain, or automation.</w:t>
      </w:r>
    </w:p>
    <w:p w14:paraId="00CF28C4" w14:textId="7CB475DA" w:rsidR="004F1FDA" w:rsidRPr="009734F7" w:rsidRDefault="004F1FDA" w:rsidP="00F977AA">
      <w:pPr>
        <w:pStyle w:val="ListParagraph"/>
        <w:numPr>
          <w:ilvl w:val="0"/>
          <w:numId w:val="18"/>
        </w:numPr>
        <w:spacing w:line="360" w:lineRule="auto"/>
        <w:jc w:val="both"/>
        <w:rPr>
          <w:rFonts w:ascii="Lato" w:hAnsi="Lato"/>
          <w:color w:val="2D3538"/>
          <w:lang w:val="en-US"/>
        </w:rPr>
      </w:pPr>
      <w:r w:rsidRPr="009734F7">
        <w:rPr>
          <w:rFonts w:ascii="Lato" w:hAnsi="Lato"/>
          <w:color w:val="2D3538"/>
          <w:lang w:val="en-US"/>
        </w:rPr>
        <w:t xml:space="preserve">Talent </w:t>
      </w:r>
      <w:r w:rsidR="00593F21">
        <w:rPr>
          <w:rFonts w:ascii="Lato" w:hAnsi="Lato"/>
          <w:color w:val="2D3538"/>
          <w:lang w:val="en-US"/>
        </w:rPr>
        <w:t>r</w:t>
      </w:r>
      <w:r w:rsidRPr="009734F7">
        <w:rPr>
          <w:rFonts w:ascii="Lato" w:hAnsi="Lato"/>
          <w:color w:val="2D3538"/>
          <w:lang w:val="en-US"/>
        </w:rPr>
        <w:t xml:space="preserve">etention </w:t>
      </w:r>
      <w:r w:rsidR="00593F21">
        <w:rPr>
          <w:rFonts w:ascii="Lato" w:hAnsi="Lato"/>
          <w:color w:val="2D3538"/>
          <w:lang w:val="en-US"/>
        </w:rPr>
        <w:t>i</w:t>
      </w:r>
      <w:r w:rsidRPr="009734F7">
        <w:rPr>
          <w:rFonts w:ascii="Lato" w:hAnsi="Lato"/>
          <w:color w:val="2D3538"/>
          <w:lang w:val="en-US"/>
        </w:rPr>
        <w:t>ssues:</w:t>
      </w:r>
    </w:p>
    <w:p w14:paraId="265B9104" w14:textId="77777777" w:rsidR="004F1FDA" w:rsidRPr="009734F7" w:rsidRDefault="004F1FDA" w:rsidP="00F977AA">
      <w:pPr>
        <w:pStyle w:val="ListParagraph"/>
        <w:numPr>
          <w:ilvl w:val="1"/>
          <w:numId w:val="18"/>
        </w:numPr>
        <w:spacing w:line="360" w:lineRule="auto"/>
        <w:jc w:val="both"/>
        <w:rPr>
          <w:rFonts w:ascii="Lato" w:hAnsi="Lato"/>
          <w:color w:val="2D3538"/>
          <w:lang w:val="en-US"/>
        </w:rPr>
      </w:pPr>
      <w:r w:rsidRPr="009734F7">
        <w:rPr>
          <w:rFonts w:ascii="Lato" w:hAnsi="Lato"/>
          <w:color w:val="2D3538"/>
          <w:lang w:val="en-US"/>
        </w:rPr>
        <w:t>High employee turnover is a common challenge in consulting firms, especially with demanding workloads and competitive hiring practices. Losing key talent could impact the firm’s ability to deliver high-quality services consistently.</w:t>
      </w:r>
    </w:p>
    <w:p w14:paraId="21D70792" w14:textId="0ED9612A" w:rsidR="004F1FDA" w:rsidRPr="009734F7" w:rsidRDefault="004F1FDA" w:rsidP="00F977AA">
      <w:pPr>
        <w:pStyle w:val="ListParagraph"/>
        <w:numPr>
          <w:ilvl w:val="0"/>
          <w:numId w:val="18"/>
        </w:numPr>
        <w:spacing w:line="360" w:lineRule="auto"/>
        <w:jc w:val="both"/>
        <w:rPr>
          <w:rFonts w:ascii="Lato" w:hAnsi="Lato"/>
          <w:color w:val="2D3538"/>
          <w:lang w:val="en-US"/>
        </w:rPr>
      </w:pPr>
      <w:r w:rsidRPr="009734F7">
        <w:rPr>
          <w:rFonts w:ascii="Lato" w:hAnsi="Lato"/>
          <w:color w:val="2D3538"/>
          <w:lang w:val="en-US"/>
        </w:rPr>
        <w:t xml:space="preserve">Cybersecurity </w:t>
      </w:r>
      <w:r w:rsidR="001754D6">
        <w:rPr>
          <w:rFonts w:ascii="Lato" w:hAnsi="Lato"/>
          <w:color w:val="2D3538"/>
          <w:lang w:val="en-US"/>
        </w:rPr>
        <w:t>r</w:t>
      </w:r>
      <w:r w:rsidRPr="009734F7">
        <w:rPr>
          <w:rFonts w:ascii="Lato" w:hAnsi="Lato"/>
          <w:color w:val="2D3538"/>
          <w:lang w:val="en-US"/>
        </w:rPr>
        <w:t>isks:</w:t>
      </w:r>
    </w:p>
    <w:p w14:paraId="514A2519" w14:textId="77777777" w:rsidR="004F1FDA" w:rsidRPr="009734F7" w:rsidRDefault="004F1FDA" w:rsidP="00F977AA">
      <w:pPr>
        <w:pStyle w:val="ListParagraph"/>
        <w:numPr>
          <w:ilvl w:val="1"/>
          <w:numId w:val="18"/>
        </w:numPr>
        <w:spacing w:line="360" w:lineRule="auto"/>
        <w:jc w:val="both"/>
        <w:rPr>
          <w:rFonts w:ascii="Lato" w:hAnsi="Lato"/>
          <w:color w:val="2D3538"/>
          <w:lang w:val="en-US"/>
        </w:rPr>
      </w:pPr>
      <w:r w:rsidRPr="009734F7">
        <w:rPr>
          <w:rFonts w:ascii="Lato" w:hAnsi="Lato"/>
          <w:color w:val="2D3538"/>
          <w:lang w:val="en-US"/>
        </w:rPr>
        <w:t>As a consulting firm handling sensitive client data, cybersecurity threats remain a significant concern. A breach in the firm’s systems could damage its reputation, erode client trust, and result in legal and financial repercussions.</w:t>
      </w:r>
    </w:p>
    <w:p w14:paraId="247E02FE" w14:textId="5B9B17CB" w:rsidR="004F1FDA" w:rsidRPr="009734F7" w:rsidRDefault="004F1FDA" w:rsidP="00F977AA">
      <w:pPr>
        <w:pStyle w:val="ListParagraph"/>
        <w:numPr>
          <w:ilvl w:val="0"/>
          <w:numId w:val="18"/>
        </w:numPr>
        <w:spacing w:line="360" w:lineRule="auto"/>
        <w:jc w:val="both"/>
        <w:rPr>
          <w:rFonts w:ascii="Lato" w:hAnsi="Lato"/>
          <w:color w:val="2D3538"/>
          <w:lang w:val="en-US"/>
        </w:rPr>
      </w:pPr>
      <w:r w:rsidRPr="009734F7">
        <w:rPr>
          <w:rFonts w:ascii="Lato" w:hAnsi="Lato"/>
          <w:color w:val="2D3538"/>
          <w:lang w:val="en-US"/>
        </w:rPr>
        <w:t xml:space="preserve">Regulatory and </w:t>
      </w:r>
      <w:r w:rsidR="0056044C">
        <w:rPr>
          <w:rFonts w:ascii="Lato" w:hAnsi="Lato"/>
          <w:color w:val="2D3538"/>
          <w:lang w:val="en-US"/>
        </w:rPr>
        <w:t>c</w:t>
      </w:r>
      <w:r w:rsidRPr="009734F7">
        <w:rPr>
          <w:rFonts w:ascii="Lato" w:hAnsi="Lato"/>
          <w:color w:val="2D3538"/>
          <w:lang w:val="en-US"/>
        </w:rPr>
        <w:t xml:space="preserve">ompliance </w:t>
      </w:r>
      <w:r w:rsidR="0056044C">
        <w:rPr>
          <w:rFonts w:ascii="Lato" w:hAnsi="Lato"/>
          <w:color w:val="2D3538"/>
          <w:lang w:val="en-US"/>
        </w:rPr>
        <w:t>r</w:t>
      </w:r>
      <w:r w:rsidRPr="009734F7">
        <w:rPr>
          <w:rFonts w:ascii="Lato" w:hAnsi="Lato"/>
          <w:color w:val="2D3538"/>
          <w:lang w:val="en-US"/>
        </w:rPr>
        <w:t>isks:</w:t>
      </w:r>
    </w:p>
    <w:p w14:paraId="11459069" w14:textId="77777777" w:rsidR="004F1FDA" w:rsidRPr="009734F7" w:rsidRDefault="004F1FDA" w:rsidP="00F977AA">
      <w:pPr>
        <w:pStyle w:val="ListParagraph"/>
        <w:numPr>
          <w:ilvl w:val="1"/>
          <w:numId w:val="18"/>
        </w:numPr>
        <w:spacing w:line="360" w:lineRule="auto"/>
        <w:jc w:val="both"/>
        <w:rPr>
          <w:rFonts w:ascii="Lato" w:hAnsi="Lato"/>
          <w:color w:val="2D3538"/>
          <w:lang w:val="en-US"/>
        </w:rPr>
      </w:pPr>
      <w:r w:rsidRPr="009734F7">
        <w:rPr>
          <w:rFonts w:ascii="Lato" w:hAnsi="Lato"/>
          <w:color w:val="2D3538"/>
          <w:lang w:val="en-US"/>
        </w:rPr>
        <w:t>Operating in multiple regions exposes the firm to various legal and regulatory requirements. Failure to comply with local regulations could result in fines, legal issues, and reputational damage.</w:t>
      </w:r>
    </w:p>
    <w:p w14:paraId="286B3D2B" w14:textId="77777777" w:rsidR="00A34B18" w:rsidRDefault="00A34B18" w:rsidP="00A34B18">
      <w:pPr>
        <w:spacing w:line="360" w:lineRule="auto"/>
        <w:rPr>
          <w:rFonts w:ascii="Lato" w:hAnsi="Lato"/>
          <w:lang w:val="en-US"/>
        </w:rPr>
      </w:pPr>
    </w:p>
    <w:p w14:paraId="0186DBFA" w14:textId="77777777" w:rsidR="00A34B18" w:rsidRDefault="00A34B18" w:rsidP="00A34B18">
      <w:pPr>
        <w:spacing w:line="360" w:lineRule="auto"/>
        <w:rPr>
          <w:rFonts w:ascii="Lato" w:hAnsi="Lato"/>
          <w:lang w:val="en-US"/>
        </w:rPr>
      </w:pPr>
    </w:p>
    <w:p w14:paraId="1691651D" w14:textId="77777777" w:rsidR="00A34B18" w:rsidRDefault="00A34B18" w:rsidP="00A34B18">
      <w:pPr>
        <w:spacing w:line="360" w:lineRule="auto"/>
        <w:rPr>
          <w:rFonts w:ascii="Lato" w:hAnsi="Lato"/>
          <w:lang w:val="en-US"/>
        </w:rPr>
      </w:pPr>
    </w:p>
    <w:p w14:paraId="62B2FE58" w14:textId="77777777" w:rsidR="00A34B18" w:rsidRDefault="00A34B18" w:rsidP="00A34B18">
      <w:pPr>
        <w:spacing w:line="360" w:lineRule="auto"/>
        <w:rPr>
          <w:rFonts w:ascii="Lato" w:hAnsi="Lato"/>
          <w:lang w:val="en-US"/>
        </w:rPr>
      </w:pPr>
    </w:p>
    <w:p w14:paraId="5A8CE806" w14:textId="77777777" w:rsidR="00A34B18" w:rsidRPr="00A34B18" w:rsidRDefault="00A34B18" w:rsidP="00A34B18">
      <w:pPr>
        <w:spacing w:line="360" w:lineRule="auto"/>
        <w:rPr>
          <w:rFonts w:ascii="Lato" w:hAnsi="Lato"/>
          <w:lang w:val="en-US"/>
        </w:rPr>
      </w:pPr>
    </w:p>
    <w:p w14:paraId="57B434EC" w14:textId="77777777" w:rsidR="00264DD2" w:rsidRPr="00A13DB2" w:rsidRDefault="00264DD2" w:rsidP="00A13DB2">
      <w:pPr>
        <w:pStyle w:val="Heading2"/>
        <w:numPr>
          <w:ilvl w:val="1"/>
          <w:numId w:val="1"/>
        </w:numPr>
        <w:rPr>
          <w:rFonts w:ascii="Lato" w:hAnsi="Lato"/>
          <w:color w:val="215D4B" w:themeColor="accent4" w:themeShade="80"/>
          <w:sz w:val="26"/>
          <w:szCs w:val="26"/>
        </w:rPr>
      </w:pPr>
      <w:bookmarkStart w:id="59" w:name="_Toc194955633"/>
      <w:r w:rsidRPr="00A13DB2">
        <w:rPr>
          <w:rFonts w:ascii="Lato" w:hAnsi="Lato"/>
          <w:color w:val="215D4B" w:themeColor="accent4" w:themeShade="80"/>
          <w:sz w:val="26"/>
          <w:szCs w:val="26"/>
        </w:rPr>
        <w:t>PESTEL Analysis for The Value Markers Consulting Firm</w:t>
      </w:r>
      <w:bookmarkEnd w:id="59"/>
    </w:p>
    <w:p w14:paraId="28305930" w14:textId="77777777" w:rsidR="00A34B18" w:rsidRPr="00A34B18" w:rsidRDefault="00A34B18" w:rsidP="00A34B18"/>
    <w:p w14:paraId="375F223E" w14:textId="77777777" w:rsidR="00264DD2" w:rsidRDefault="00264DD2" w:rsidP="009C7B14">
      <w:pPr>
        <w:spacing w:line="360" w:lineRule="auto"/>
        <w:jc w:val="both"/>
        <w:rPr>
          <w:rFonts w:ascii="Lato" w:hAnsi="Lato"/>
          <w:lang w:val="en-US"/>
        </w:rPr>
      </w:pPr>
      <w:r w:rsidRPr="0036523F">
        <w:rPr>
          <w:rFonts w:ascii="Lato" w:hAnsi="Lato"/>
          <w:color w:val="2D3538"/>
          <w:lang w:val="en-US"/>
        </w:rPr>
        <w:t>A PESTEL analysis for The Value Markers Consulting Firm offers an in-depth look into the external factors influencing the firm’s operations. Understanding these influences is critical in aligning the firm's strategies and ensuring it remains competitive and adaptive in the ever-evolving consulting industry.</w:t>
      </w:r>
    </w:p>
    <w:p w14:paraId="3A2BA609" w14:textId="77777777" w:rsidR="00A34B18" w:rsidRPr="00A34B18" w:rsidRDefault="00A34B18" w:rsidP="00A34B18">
      <w:pPr>
        <w:spacing w:line="360" w:lineRule="auto"/>
        <w:ind w:left="720"/>
        <w:rPr>
          <w:rFonts w:ascii="Lato" w:hAnsi="Lato"/>
          <w:lang w:val="en-US"/>
        </w:rPr>
      </w:pPr>
    </w:p>
    <w:p w14:paraId="57B17C90" w14:textId="6DB2C3F6" w:rsidR="00264DD2" w:rsidRDefault="00264DD2" w:rsidP="00BA4583">
      <w:pPr>
        <w:pStyle w:val="Heading3"/>
        <w:numPr>
          <w:ilvl w:val="2"/>
          <w:numId w:val="1"/>
        </w:numPr>
        <w:spacing w:before="80"/>
        <w:rPr>
          <w:rFonts w:ascii="Lato" w:hAnsi="Lato"/>
          <w:color w:val="215D4B" w:themeColor="accent4" w:themeShade="80"/>
          <w:sz w:val="24"/>
          <w:szCs w:val="24"/>
          <w:lang w:val="en-US"/>
        </w:rPr>
      </w:pPr>
      <w:bookmarkStart w:id="60" w:name="_Toc194955634"/>
      <w:r w:rsidRPr="00BA4583">
        <w:rPr>
          <w:rFonts w:ascii="Lato" w:hAnsi="Lato"/>
          <w:color w:val="215D4B" w:themeColor="accent4" w:themeShade="80"/>
          <w:sz w:val="24"/>
          <w:szCs w:val="24"/>
          <w:lang w:val="en-US"/>
        </w:rPr>
        <w:t xml:space="preserve">Political </w:t>
      </w:r>
      <w:r w:rsidR="00DC7DE0">
        <w:rPr>
          <w:rFonts w:ascii="Lato" w:hAnsi="Lato"/>
          <w:color w:val="215D4B" w:themeColor="accent4" w:themeShade="80"/>
          <w:sz w:val="24"/>
          <w:szCs w:val="24"/>
          <w:lang w:val="en-US"/>
        </w:rPr>
        <w:t>f</w:t>
      </w:r>
      <w:r w:rsidRPr="00BA4583">
        <w:rPr>
          <w:rFonts w:ascii="Lato" w:hAnsi="Lato"/>
          <w:color w:val="215D4B" w:themeColor="accent4" w:themeShade="80"/>
          <w:sz w:val="24"/>
          <w:szCs w:val="24"/>
          <w:lang w:val="en-US"/>
        </w:rPr>
        <w:t>actors</w:t>
      </w:r>
      <w:bookmarkEnd w:id="60"/>
    </w:p>
    <w:p w14:paraId="5248BE94" w14:textId="77777777" w:rsidR="00D26AAE" w:rsidRPr="00D26AAE" w:rsidRDefault="00D26AAE" w:rsidP="00D26AAE">
      <w:pPr>
        <w:rPr>
          <w:lang w:val="en-US"/>
        </w:rPr>
      </w:pPr>
    </w:p>
    <w:p w14:paraId="4F048A8F" w14:textId="045B601A" w:rsidR="00264DD2" w:rsidRPr="0073695F" w:rsidRDefault="00264DD2" w:rsidP="00F07EDE">
      <w:pPr>
        <w:spacing w:line="360" w:lineRule="auto"/>
        <w:jc w:val="both"/>
        <w:rPr>
          <w:rFonts w:ascii="Lato" w:hAnsi="Lato"/>
          <w:color w:val="2D3538"/>
          <w:lang w:val="en-US"/>
        </w:rPr>
      </w:pPr>
      <w:r w:rsidRPr="0073695F">
        <w:rPr>
          <w:rFonts w:ascii="Lato" w:hAnsi="Lato"/>
          <w:color w:val="2D3538"/>
          <w:lang w:val="en-US"/>
        </w:rPr>
        <w:t xml:space="preserve">Political stability, government policies, and international relations can significantly impact The Value Markers' operations. </w:t>
      </w:r>
      <w:r w:rsidR="00A34B18" w:rsidRPr="0073695F">
        <w:rPr>
          <w:rFonts w:ascii="Lato" w:hAnsi="Lato"/>
          <w:color w:val="2D3538"/>
          <w:lang w:val="en-US"/>
        </w:rPr>
        <w:t>Government regulations and tax policy changes</w:t>
      </w:r>
      <w:r w:rsidRPr="0073695F">
        <w:rPr>
          <w:rFonts w:ascii="Lato" w:hAnsi="Lato"/>
          <w:color w:val="2D3538"/>
          <w:lang w:val="en-US"/>
        </w:rPr>
        <w:t xml:space="preserve"> may force the firm to adjust its consulting strategies or services to help clients comply with new laws. Political stability plays a crucial role in market conditions, especially for clients who operate in regions with fluctuating political climates. A dynamic political environment also opens opportunities to leverage expertise in risk management and help clients mitigate potential risks.</w:t>
      </w:r>
    </w:p>
    <w:p w14:paraId="6FBDEC8E" w14:textId="77777777" w:rsidR="00A34B18" w:rsidRPr="00A34B18" w:rsidRDefault="00A34B18" w:rsidP="00A34B18">
      <w:pPr>
        <w:spacing w:line="360" w:lineRule="auto"/>
        <w:ind w:left="720"/>
        <w:rPr>
          <w:rFonts w:ascii="Lato" w:hAnsi="Lato"/>
          <w:lang w:val="en-US"/>
        </w:rPr>
      </w:pPr>
    </w:p>
    <w:p w14:paraId="7C447F84" w14:textId="32BC2FB4" w:rsidR="00264DD2" w:rsidRDefault="00264DD2" w:rsidP="00D57D91">
      <w:pPr>
        <w:pStyle w:val="Heading3"/>
        <w:numPr>
          <w:ilvl w:val="2"/>
          <w:numId w:val="1"/>
        </w:numPr>
        <w:spacing w:before="80"/>
        <w:rPr>
          <w:rFonts w:ascii="Lato" w:hAnsi="Lato"/>
          <w:color w:val="215D4B" w:themeColor="accent4" w:themeShade="80"/>
          <w:sz w:val="24"/>
          <w:szCs w:val="24"/>
          <w:lang w:val="en-US"/>
        </w:rPr>
      </w:pPr>
      <w:bookmarkStart w:id="61" w:name="_Toc194955635"/>
      <w:r w:rsidRPr="00D57D91">
        <w:rPr>
          <w:rFonts w:ascii="Lato" w:hAnsi="Lato"/>
          <w:color w:val="215D4B" w:themeColor="accent4" w:themeShade="80"/>
          <w:sz w:val="24"/>
          <w:szCs w:val="24"/>
          <w:lang w:val="en-US"/>
        </w:rPr>
        <w:t xml:space="preserve">Economic </w:t>
      </w:r>
      <w:r w:rsidR="00261E66">
        <w:rPr>
          <w:rFonts w:ascii="Lato" w:hAnsi="Lato"/>
          <w:color w:val="215D4B" w:themeColor="accent4" w:themeShade="80"/>
          <w:sz w:val="24"/>
          <w:szCs w:val="24"/>
          <w:lang w:val="en-US"/>
        </w:rPr>
        <w:t>f</w:t>
      </w:r>
      <w:r w:rsidRPr="00D57D91">
        <w:rPr>
          <w:rFonts w:ascii="Lato" w:hAnsi="Lato"/>
          <w:color w:val="215D4B" w:themeColor="accent4" w:themeShade="80"/>
          <w:sz w:val="24"/>
          <w:szCs w:val="24"/>
          <w:lang w:val="en-US"/>
        </w:rPr>
        <w:t>actors</w:t>
      </w:r>
      <w:bookmarkEnd w:id="61"/>
    </w:p>
    <w:p w14:paraId="3B4294AE" w14:textId="77777777" w:rsidR="00BA041A" w:rsidRPr="00BA041A" w:rsidRDefault="00BA041A" w:rsidP="00BA041A">
      <w:pPr>
        <w:rPr>
          <w:lang w:val="en-US"/>
        </w:rPr>
      </w:pPr>
    </w:p>
    <w:p w14:paraId="6ADCD68C" w14:textId="5ED00C3B" w:rsidR="00264DD2" w:rsidRDefault="00264DD2" w:rsidP="00BA041A">
      <w:pPr>
        <w:spacing w:line="360" w:lineRule="auto"/>
        <w:jc w:val="both"/>
        <w:rPr>
          <w:rFonts w:ascii="Lato" w:hAnsi="Lato"/>
          <w:lang w:val="en-US"/>
        </w:rPr>
      </w:pPr>
      <w:r w:rsidRPr="00945E98">
        <w:rPr>
          <w:rFonts w:ascii="Lato" w:hAnsi="Lato"/>
          <w:color w:val="2D3538"/>
          <w:lang w:val="en-US"/>
        </w:rPr>
        <w:t xml:space="preserve">Economic conditions greatly influence </w:t>
      </w:r>
      <w:r w:rsidR="00A34B18" w:rsidRPr="00945E98">
        <w:rPr>
          <w:rFonts w:ascii="Lato" w:hAnsi="Lato"/>
          <w:color w:val="2D3538"/>
          <w:lang w:val="en-US"/>
        </w:rPr>
        <w:t xml:space="preserve">the </w:t>
      </w:r>
      <w:r w:rsidRPr="00945E98">
        <w:rPr>
          <w:rFonts w:ascii="Lato" w:hAnsi="Lato"/>
          <w:color w:val="2D3538"/>
          <w:lang w:val="en-US"/>
        </w:rPr>
        <w:t xml:space="preserve">demand for consulting services. In times of economic expansion, businesses may seek consulting firms like The Value Markers for growth strategies, process optimizations, and new market penetration. Conversely, during economic slowdowns or recessions, clients may require consulting services focused on cost reduction, efficiency improvements, and financial restructuring. </w:t>
      </w:r>
      <w:r w:rsidR="00A34B18" w:rsidRPr="00945E98">
        <w:rPr>
          <w:rFonts w:ascii="Lato" w:hAnsi="Lato"/>
          <w:color w:val="2D3538"/>
          <w:lang w:val="en-US"/>
        </w:rPr>
        <w:t xml:space="preserve">Inflation, interest rates, and unemployment </w:t>
      </w:r>
      <w:r w:rsidRPr="00945E98">
        <w:rPr>
          <w:rFonts w:ascii="Lato" w:hAnsi="Lato"/>
          <w:color w:val="2D3538"/>
          <w:lang w:val="en-US"/>
        </w:rPr>
        <w:t xml:space="preserve">may also affect clients' decision-making, ultimately impacting the firm’s service offerings. Economic trends in the global market may also present </w:t>
      </w:r>
      <w:r w:rsidR="00A34B18" w:rsidRPr="00945E98">
        <w:rPr>
          <w:rFonts w:ascii="Lato" w:hAnsi="Lato"/>
          <w:color w:val="2D3538"/>
          <w:lang w:val="en-US"/>
        </w:rPr>
        <w:t xml:space="preserve">challenges and opportunities for the firm, especially when </w:t>
      </w:r>
      <w:r w:rsidRPr="00945E98">
        <w:rPr>
          <w:rFonts w:ascii="Lato" w:hAnsi="Lato"/>
          <w:color w:val="2D3538"/>
          <w:lang w:val="en-US"/>
        </w:rPr>
        <w:t>entering new geographic markets.</w:t>
      </w:r>
    </w:p>
    <w:p w14:paraId="2EF15E71" w14:textId="77777777" w:rsidR="00A34B18" w:rsidRPr="00A34B18" w:rsidRDefault="00A34B18" w:rsidP="00A070B6">
      <w:pPr>
        <w:spacing w:line="360" w:lineRule="auto"/>
        <w:rPr>
          <w:rFonts w:ascii="Lato" w:hAnsi="Lato"/>
          <w:lang w:val="en-US"/>
        </w:rPr>
      </w:pPr>
    </w:p>
    <w:p w14:paraId="6802FAA3" w14:textId="57CA6A68" w:rsidR="00A070B6" w:rsidRDefault="00264DD2" w:rsidP="001D61D3">
      <w:pPr>
        <w:pStyle w:val="Heading3"/>
        <w:numPr>
          <w:ilvl w:val="2"/>
          <w:numId w:val="1"/>
        </w:numPr>
        <w:spacing w:before="80"/>
        <w:rPr>
          <w:rFonts w:ascii="Lato" w:hAnsi="Lato"/>
          <w:color w:val="215D4B" w:themeColor="accent4" w:themeShade="80"/>
          <w:sz w:val="24"/>
          <w:szCs w:val="24"/>
          <w:lang w:val="en-US"/>
        </w:rPr>
      </w:pPr>
      <w:bookmarkStart w:id="62" w:name="_Toc194955636"/>
      <w:r w:rsidRPr="00682612">
        <w:rPr>
          <w:rFonts w:ascii="Lato" w:hAnsi="Lato"/>
          <w:color w:val="215D4B" w:themeColor="accent4" w:themeShade="80"/>
          <w:sz w:val="24"/>
          <w:szCs w:val="24"/>
          <w:lang w:val="en-US"/>
        </w:rPr>
        <w:t xml:space="preserve">Social </w:t>
      </w:r>
      <w:r w:rsidR="00B148DA">
        <w:rPr>
          <w:rFonts w:ascii="Lato" w:hAnsi="Lato"/>
          <w:color w:val="215D4B" w:themeColor="accent4" w:themeShade="80"/>
          <w:sz w:val="24"/>
          <w:szCs w:val="24"/>
          <w:lang w:val="en-US"/>
        </w:rPr>
        <w:t>f</w:t>
      </w:r>
      <w:r w:rsidRPr="00682612">
        <w:rPr>
          <w:rFonts w:ascii="Lato" w:hAnsi="Lato"/>
          <w:color w:val="215D4B" w:themeColor="accent4" w:themeShade="80"/>
          <w:sz w:val="24"/>
          <w:szCs w:val="24"/>
          <w:lang w:val="en-US"/>
        </w:rPr>
        <w:t>actors</w:t>
      </w:r>
      <w:bookmarkEnd w:id="62"/>
    </w:p>
    <w:p w14:paraId="0C1B400E" w14:textId="77777777" w:rsidR="001D61D3" w:rsidRPr="001D61D3" w:rsidRDefault="001D61D3" w:rsidP="001D61D3">
      <w:pPr>
        <w:rPr>
          <w:lang w:val="en-US"/>
        </w:rPr>
      </w:pPr>
    </w:p>
    <w:p w14:paraId="1C19F76D" w14:textId="36B8BBA2" w:rsidR="00264DD2" w:rsidRDefault="00264DD2" w:rsidP="001D61D3">
      <w:pPr>
        <w:spacing w:line="360" w:lineRule="auto"/>
        <w:jc w:val="both"/>
        <w:rPr>
          <w:rFonts w:ascii="Lato" w:hAnsi="Lato"/>
          <w:lang w:val="en-US"/>
        </w:rPr>
      </w:pPr>
      <w:r w:rsidRPr="008569F1">
        <w:rPr>
          <w:rFonts w:ascii="Lato" w:hAnsi="Lato"/>
          <w:color w:val="2D3538"/>
          <w:lang w:val="en-US"/>
        </w:rPr>
        <w:t xml:space="preserve">Social factors such as demographic shifts, consumer preferences, and evolving employee expectations are increasingly important in shaping strategies for The Value Markers. Changing population demographics, such as the aging workforce or the rise of Gen Z, directly influence how companies approach workforce management and cultural transformation. The growing societal emphasis on </w:t>
      </w:r>
      <w:r w:rsidRPr="008569F1">
        <w:rPr>
          <w:rFonts w:ascii="Lato" w:hAnsi="Lato"/>
          <w:color w:val="2D3538"/>
          <w:lang w:val="en-US"/>
        </w:rPr>
        <w:lastRenderedPageBreak/>
        <w:t>diversity, equity, and inclusion (DEI)</w:t>
      </w:r>
      <w:r w:rsidR="00A34B18" w:rsidRPr="008569F1">
        <w:rPr>
          <w:rFonts w:ascii="Lato" w:hAnsi="Lato"/>
          <w:color w:val="2D3538"/>
          <w:lang w:val="en-US"/>
        </w:rPr>
        <w:t xml:space="preserve"> and heightened awareness of social responsibility</w:t>
      </w:r>
      <w:r w:rsidRPr="008569F1">
        <w:rPr>
          <w:rFonts w:ascii="Lato" w:hAnsi="Lato"/>
          <w:color w:val="2D3538"/>
          <w:lang w:val="en-US"/>
        </w:rPr>
        <w:t xml:space="preserve"> prompts businesses to reassess their strategies. </w:t>
      </w:r>
      <w:r w:rsidR="00A34B18" w:rsidRPr="008569F1">
        <w:rPr>
          <w:rFonts w:ascii="Lato" w:hAnsi="Lato"/>
          <w:color w:val="2D3538"/>
          <w:lang w:val="en-US"/>
        </w:rPr>
        <w:t xml:space="preserve">Value Markers can assist clients in adjusting to these shifts, particularly by advising them </w:t>
      </w:r>
      <w:r w:rsidRPr="008569F1">
        <w:rPr>
          <w:rFonts w:ascii="Lato" w:hAnsi="Lato"/>
          <w:color w:val="2D3538"/>
          <w:lang w:val="en-US"/>
        </w:rPr>
        <w:t>on organizational culture, employee engagement, and customer relationship management. Additionally, health and well-being trends, especially post-COVID-19, have redefined work environments, leading to the need for new strategies around work-life balance and flexible working.</w:t>
      </w:r>
    </w:p>
    <w:p w14:paraId="66B361CD" w14:textId="77777777" w:rsidR="00A34B18" w:rsidRPr="00A34B18" w:rsidRDefault="00A34B18" w:rsidP="00A34B18">
      <w:pPr>
        <w:spacing w:line="360" w:lineRule="auto"/>
        <w:ind w:left="720"/>
        <w:rPr>
          <w:rFonts w:ascii="Lato" w:hAnsi="Lato"/>
          <w:lang w:val="en-US"/>
        </w:rPr>
      </w:pPr>
    </w:p>
    <w:p w14:paraId="2B35CB7E" w14:textId="55948268" w:rsidR="00264DD2" w:rsidRDefault="00264DD2" w:rsidP="001E242A">
      <w:pPr>
        <w:pStyle w:val="Heading3"/>
        <w:numPr>
          <w:ilvl w:val="2"/>
          <w:numId w:val="1"/>
        </w:numPr>
        <w:spacing w:before="80"/>
        <w:rPr>
          <w:rFonts w:ascii="Lato" w:hAnsi="Lato"/>
          <w:color w:val="215D4B" w:themeColor="accent4" w:themeShade="80"/>
          <w:sz w:val="24"/>
          <w:szCs w:val="24"/>
          <w:lang w:val="en-US"/>
        </w:rPr>
      </w:pPr>
      <w:bookmarkStart w:id="63" w:name="_Toc194955637"/>
      <w:r w:rsidRPr="001E242A">
        <w:rPr>
          <w:rFonts w:ascii="Lato" w:hAnsi="Lato"/>
          <w:color w:val="215D4B" w:themeColor="accent4" w:themeShade="80"/>
          <w:sz w:val="24"/>
          <w:szCs w:val="24"/>
          <w:lang w:val="en-US"/>
        </w:rPr>
        <w:t xml:space="preserve">Technological </w:t>
      </w:r>
      <w:r w:rsidR="0020211E">
        <w:rPr>
          <w:rFonts w:ascii="Lato" w:hAnsi="Lato"/>
          <w:color w:val="215D4B" w:themeColor="accent4" w:themeShade="80"/>
          <w:sz w:val="24"/>
          <w:szCs w:val="24"/>
          <w:lang w:val="en-US"/>
        </w:rPr>
        <w:t>f</w:t>
      </w:r>
      <w:r w:rsidRPr="001E242A">
        <w:rPr>
          <w:rFonts w:ascii="Lato" w:hAnsi="Lato"/>
          <w:color w:val="215D4B" w:themeColor="accent4" w:themeShade="80"/>
          <w:sz w:val="24"/>
          <w:szCs w:val="24"/>
          <w:lang w:val="en-US"/>
        </w:rPr>
        <w:t>actors</w:t>
      </w:r>
      <w:bookmarkEnd w:id="63"/>
    </w:p>
    <w:p w14:paraId="76F2E292" w14:textId="77777777" w:rsidR="003134E8" w:rsidRPr="003134E8" w:rsidRDefault="003134E8" w:rsidP="003134E8">
      <w:pPr>
        <w:rPr>
          <w:lang w:val="en-US"/>
        </w:rPr>
      </w:pPr>
    </w:p>
    <w:p w14:paraId="49CC71C5" w14:textId="3215C5BF" w:rsidR="00264DD2" w:rsidRPr="006A2D54" w:rsidRDefault="00264DD2" w:rsidP="006C4522">
      <w:pPr>
        <w:spacing w:line="360" w:lineRule="auto"/>
        <w:jc w:val="both"/>
        <w:rPr>
          <w:rFonts w:ascii="Lato" w:hAnsi="Lato"/>
          <w:color w:val="2D3538"/>
          <w:lang w:val="en-US"/>
        </w:rPr>
      </w:pPr>
      <w:r w:rsidRPr="006A2D54">
        <w:rPr>
          <w:rFonts w:ascii="Lato" w:hAnsi="Lato"/>
          <w:color w:val="2D3538"/>
          <w:lang w:val="en-US"/>
        </w:rPr>
        <w:t xml:space="preserve">Technology is a significant </w:t>
      </w:r>
      <w:r w:rsidR="00A34B18" w:rsidRPr="006A2D54">
        <w:rPr>
          <w:rFonts w:ascii="Lato" w:hAnsi="Lato"/>
          <w:color w:val="2D3538"/>
          <w:lang w:val="en-US"/>
        </w:rPr>
        <w:t>consulting industry driver, presenting</w:t>
      </w:r>
      <w:r w:rsidRPr="006A2D54">
        <w:rPr>
          <w:rFonts w:ascii="Lato" w:hAnsi="Lato"/>
          <w:color w:val="2D3538"/>
          <w:lang w:val="en-US"/>
        </w:rPr>
        <w:t xml:space="preserve"> opportunities and challenges for The Value Markers. The rapid pace of digital transformation means businesses increasingly rely on technology-driven solutions to stay competitive. The firm must stay ahead of technological trends, such as artificial intelligence (AI), machine learning, blockchain, and automation, to offer innovative solutions to clients. Clients require expertise in adopting new technologies for process automation, cybersecurity, and improving customer experiences. The constant emergence of new technologies also presents the need for Value Markers to invest in continual research and development to keep their consulting services relevant and effective.</w:t>
      </w:r>
    </w:p>
    <w:p w14:paraId="2D040D43" w14:textId="77777777" w:rsidR="00A34B18" w:rsidRPr="00A34B18" w:rsidRDefault="00A34B18" w:rsidP="00A34B18">
      <w:pPr>
        <w:spacing w:line="360" w:lineRule="auto"/>
        <w:ind w:left="720"/>
        <w:rPr>
          <w:rFonts w:ascii="Lato" w:hAnsi="Lato"/>
          <w:lang w:val="en-US"/>
        </w:rPr>
      </w:pPr>
    </w:p>
    <w:p w14:paraId="433579F8" w14:textId="6AD62C25" w:rsidR="00264DD2" w:rsidRDefault="00264DD2" w:rsidP="007A191C">
      <w:pPr>
        <w:pStyle w:val="Heading3"/>
        <w:numPr>
          <w:ilvl w:val="2"/>
          <w:numId w:val="1"/>
        </w:numPr>
        <w:spacing w:before="80"/>
        <w:rPr>
          <w:rFonts w:ascii="Lato" w:hAnsi="Lato"/>
          <w:color w:val="215D4B" w:themeColor="accent4" w:themeShade="80"/>
          <w:sz w:val="24"/>
          <w:szCs w:val="24"/>
          <w:lang w:val="en-US"/>
        </w:rPr>
      </w:pPr>
      <w:bookmarkStart w:id="64" w:name="_Toc194955638"/>
      <w:r w:rsidRPr="007A191C">
        <w:rPr>
          <w:rFonts w:ascii="Lato" w:hAnsi="Lato"/>
          <w:color w:val="215D4B" w:themeColor="accent4" w:themeShade="80"/>
          <w:sz w:val="24"/>
          <w:szCs w:val="24"/>
          <w:lang w:val="en-US"/>
        </w:rPr>
        <w:t>Environmental Factors</w:t>
      </w:r>
      <w:bookmarkEnd w:id="64"/>
    </w:p>
    <w:p w14:paraId="40E00810" w14:textId="77777777" w:rsidR="00C82D2F" w:rsidRPr="00C82D2F" w:rsidRDefault="00C82D2F" w:rsidP="00C82D2F">
      <w:pPr>
        <w:rPr>
          <w:lang w:val="en-US"/>
        </w:rPr>
      </w:pPr>
    </w:p>
    <w:p w14:paraId="7594EC0B" w14:textId="51F7F10A" w:rsidR="00264DD2" w:rsidRDefault="00264DD2" w:rsidP="00AE2BCA">
      <w:pPr>
        <w:spacing w:line="360" w:lineRule="auto"/>
        <w:jc w:val="both"/>
        <w:rPr>
          <w:rFonts w:ascii="Lato" w:hAnsi="Lato"/>
          <w:lang w:val="en-US"/>
        </w:rPr>
      </w:pPr>
      <w:r w:rsidRPr="00CB1837">
        <w:rPr>
          <w:rFonts w:ascii="Lato" w:hAnsi="Lato"/>
          <w:color w:val="2D3538"/>
          <w:lang w:val="en-US"/>
        </w:rPr>
        <w:t xml:space="preserve">Environmental concerns are now a central focus for businesses worldwide as they face growing pressure to adopt sustainable practices. Regulations around carbon emissions, waste management, and resource utilization </w:t>
      </w:r>
      <w:r w:rsidR="005C5A79" w:rsidRPr="00CB1837">
        <w:rPr>
          <w:rFonts w:ascii="Lato" w:hAnsi="Lato"/>
          <w:color w:val="2D3538"/>
          <w:lang w:val="en-US"/>
        </w:rPr>
        <w:t>continuously evolve</w:t>
      </w:r>
      <w:r w:rsidRPr="00CB1837">
        <w:rPr>
          <w:rFonts w:ascii="Lato" w:hAnsi="Lato"/>
          <w:color w:val="2D3538"/>
          <w:lang w:val="en-US"/>
        </w:rPr>
        <w:t xml:space="preserve">, requiring firms to guide clients in meeting environmental compliance standards. The growing demand for green technologies and sustainable practices presents a significant opportunity for The Value Markers to expand into </w:t>
      </w:r>
      <w:r w:rsidR="00D7531A">
        <w:rPr>
          <w:rFonts w:ascii="Lato" w:hAnsi="Lato"/>
          <w:color w:val="2D3538"/>
          <w:lang w:val="en-US"/>
        </w:rPr>
        <w:t>ecological</w:t>
      </w:r>
      <w:r w:rsidRPr="00CB1837">
        <w:rPr>
          <w:rFonts w:ascii="Lato" w:hAnsi="Lato"/>
          <w:color w:val="2D3538"/>
          <w:lang w:val="en-US"/>
        </w:rPr>
        <w:t xml:space="preserve"> consulting services. Additionally, resource scarcity and the increased focus on renewable energy solutions can shape how organizations structure their operations. As consumers and clients demand more environmentally responsible products and services, the firm can guide its clients through </w:t>
      </w:r>
      <w:r w:rsidR="005C5A79" w:rsidRPr="00CB1837">
        <w:rPr>
          <w:rFonts w:ascii="Lato" w:hAnsi="Lato"/>
          <w:color w:val="2D3538"/>
          <w:lang w:val="en-US"/>
        </w:rPr>
        <w:t>adopting</w:t>
      </w:r>
      <w:r w:rsidRPr="00CB1837">
        <w:rPr>
          <w:rFonts w:ascii="Lato" w:hAnsi="Lato"/>
          <w:color w:val="2D3538"/>
          <w:lang w:val="en-US"/>
        </w:rPr>
        <w:t xml:space="preserve"> sustainable business practices.</w:t>
      </w:r>
    </w:p>
    <w:p w14:paraId="1AAA37F7" w14:textId="77777777" w:rsidR="005C5A79" w:rsidRDefault="005C5A79" w:rsidP="000B0150">
      <w:pPr>
        <w:spacing w:line="360" w:lineRule="auto"/>
        <w:rPr>
          <w:rFonts w:ascii="Lato" w:hAnsi="Lato"/>
          <w:lang w:val="en-US"/>
        </w:rPr>
      </w:pPr>
    </w:p>
    <w:p w14:paraId="0ADFA197" w14:textId="77777777" w:rsidR="000B0150" w:rsidRDefault="000B0150" w:rsidP="000B0150">
      <w:pPr>
        <w:spacing w:line="360" w:lineRule="auto"/>
        <w:rPr>
          <w:rFonts w:ascii="Lato" w:hAnsi="Lato"/>
          <w:lang w:val="en-US"/>
        </w:rPr>
      </w:pPr>
    </w:p>
    <w:p w14:paraId="76511D33" w14:textId="77777777" w:rsidR="000B0150" w:rsidRDefault="000B0150" w:rsidP="000B0150">
      <w:pPr>
        <w:spacing w:line="360" w:lineRule="auto"/>
        <w:rPr>
          <w:rFonts w:ascii="Lato" w:hAnsi="Lato"/>
          <w:lang w:val="en-US"/>
        </w:rPr>
      </w:pPr>
    </w:p>
    <w:p w14:paraId="6DF96697" w14:textId="77777777" w:rsidR="000B0150" w:rsidRPr="005C5A79" w:rsidRDefault="000B0150" w:rsidP="000B0150">
      <w:pPr>
        <w:spacing w:line="360" w:lineRule="auto"/>
        <w:rPr>
          <w:rFonts w:ascii="Lato" w:hAnsi="Lato"/>
          <w:lang w:val="en-US"/>
        </w:rPr>
      </w:pPr>
    </w:p>
    <w:p w14:paraId="6D3050BD" w14:textId="4366AAA5" w:rsidR="00264DD2" w:rsidRDefault="00264DD2" w:rsidP="00792D6F">
      <w:pPr>
        <w:pStyle w:val="Heading3"/>
        <w:numPr>
          <w:ilvl w:val="2"/>
          <w:numId w:val="1"/>
        </w:numPr>
        <w:spacing w:before="80"/>
        <w:rPr>
          <w:rFonts w:ascii="Lato" w:hAnsi="Lato"/>
          <w:color w:val="215D4B" w:themeColor="accent4" w:themeShade="80"/>
          <w:sz w:val="24"/>
          <w:szCs w:val="24"/>
          <w:lang w:val="en-US"/>
        </w:rPr>
      </w:pPr>
      <w:bookmarkStart w:id="65" w:name="_Toc194955639"/>
      <w:r w:rsidRPr="00792D6F">
        <w:rPr>
          <w:rFonts w:ascii="Lato" w:hAnsi="Lato"/>
          <w:color w:val="215D4B" w:themeColor="accent4" w:themeShade="80"/>
          <w:sz w:val="24"/>
          <w:szCs w:val="24"/>
          <w:lang w:val="en-US"/>
        </w:rPr>
        <w:t xml:space="preserve">Legal </w:t>
      </w:r>
      <w:r w:rsidR="009A1BE6">
        <w:rPr>
          <w:rFonts w:ascii="Lato" w:hAnsi="Lato"/>
          <w:color w:val="215D4B" w:themeColor="accent4" w:themeShade="80"/>
          <w:sz w:val="24"/>
          <w:szCs w:val="24"/>
          <w:lang w:val="en-US"/>
        </w:rPr>
        <w:t>f</w:t>
      </w:r>
      <w:r w:rsidRPr="00792D6F">
        <w:rPr>
          <w:rFonts w:ascii="Lato" w:hAnsi="Lato"/>
          <w:color w:val="215D4B" w:themeColor="accent4" w:themeShade="80"/>
          <w:sz w:val="24"/>
          <w:szCs w:val="24"/>
          <w:lang w:val="en-US"/>
        </w:rPr>
        <w:t>actors</w:t>
      </w:r>
      <w:bookmarkEnd w:id="65"/>
    </w:p>
    <w:p w14:paraId="54039FA0" w14:textId="77777777" w:rsidR="00164CBF" w:rsidRPr="00164CBF" w:rsidRDefault="00164CBF" w:rsidP="00164CBF">
      <w:pPr>
        <w:rPr>
          <w:lang w:val="en-US"/>
        </w:rPr>
      </w:pPr>
    </w:p>
    <w:p w14:paraId="71964E7B" w14:textId="73FB5D36" w:rsidR="00264DD2" w:rsidRPr="005C5A79" w:rsidRDefault="005C5A79" w:rsidP="00AE777B">
      <w:pPr>
        <w:spacing w:line="360" w:lineRule="auto"/>
        <w:jc w:val="both"/>
        <w:rPr>
          <w:rFonts w:ascii="Lato" w:hAnsi="Lato"/>
          <w:lang w:val="en-US"/>
        </w:rPr>
      </w:pPr>
      <w:r w:rsidRPr="00117722">
        <w:rPr>
          <w:rFonts w:ascii="Lato" w:hAnsi="Lato"/>
          <w:color w:val="2D3538"/>
          <w:lang w:val="en-US"/>
        </w:rPr>
        <w:t>With ever-changing regulations across various industries, legal considerations are a significant factor in shaping the consulting environment</w:t>
      </w:r>
      <w:r w:rsidR="00264DD2" w:rsidRPr="00117722">
        <w:rPr>
          <w:rFonts w:ascii="Lato" w:hAnsi="Lato"/>
          <w:color w:val="2D3538"/>
          <w:lang w:val="en-US"/>
        </w:rPr>
        <w:t xml:space="preserve">. The Value Markers must stay </w:t>
      </w:r>
      <w:r w:rsidRPr="00117722">
        <w:rPr>
          <w:rFonts w:ascii="Lato" w:hAnsi="Lato"/>
          <w:color w:val="2D3538"/>
          <w:lang w:val="en-US"/>
        </w:rPr>
        <w:t>current</w:t>
      </w:r>
      <w:r w:rsidR="00264DD2" w:rsidRPr="00117722">
        <w:rPr>
          <w:rFonts w:ascii="Lato" w:hAnsi="Lato"/>
          <w:color w:val="2D3538"/>
          <w:lang w:val="en-US"/>
        </w:rPr>
        <w:t xml:space="preserve"> on global and regional legal frameworks related to </w:t>
      </w:r>
      <w:r w:rsidRPr="00117722">
        <w:rPr>
          <w:rFonts w:ascii="Lato" w:hAnsi="Lato"/>
          <w:color w:val="2D3538"/>
          <w:lang w:val="en-US"/>
        </w:rPr>
        <w:t>labour</w:t>
      </w:r>
      <w:r w:rsidR="00264DD2" w:rsidRPr="00117722">
        <w:rPr>
          <w:rFonts w:ascii="Lato" w:hAnsi="Lato"/>
          <w:color w:val="2D3538"/>
          <w:lang w:val="en-US"/>
        </w:rPr>
        <w:t xml:space="preserve">, taxation, intellectual property, data protection, </w:t>
      </w:r>
      <w:r w:rsidRPr="00117722">
        <w:rPr>
          <w:rFonts w:ascii="Lato" w:hAnsi="Lato"/>
          <w:color w:val="2D3538"/>
          <w:lang w:val="en-US"/>
        </w:rPr>
        <w:t>etc</w:t>
      </w:r>
      <w:r w:rsidR="00264DD2" w:rsidRPr="00117722">
        <w:rPr>
          <w:rFonts w:ascii="Lato" w:hAnsi="Lato"/>
          <w:color w:val="2D3538"/>
          <w:lang w:val="en-US"/>
        </w:rPr>
        <w:t xml:space="preserve">. </w:t>
      </w:r>
      <w:r w:rsidR="0093352F" w:rsidRPr="00117722">
        <w:rPr>
          <w:rFonts w:ascii="Lato" w:hAnsi="Lato"/>
          <w:color w:val="2D3538"/>
          <w:lang w:val="en-US"/>
        </w:rPr>
        <w:t>For example, changes in tax policies or labour laws</w:t>
      </w:r>
      <w:r w:rsidR="00264DD2" w:rsidRPr="00117722">
        <w:rPr>
          <w:rFonts w:ascii="Lato" w:hAnsi="Lato"/>
          <w:color w:val="2D3538"/>
          <w:lang w:val="en-US"/>
        </w:rPr>
        <w:t xml:space="preserve"> can </w:t>
      </w:r>
      <w:r w:rsidRPr="00117722">
        <w:rPr>
          <w:rFonts w:ascii="Lato" w:hAnsi="Lato"/>
          <w:color w:val="2D3538"/>
          <w:lang w:val="en-US"/>
        </w:rPr>
        <w:t>directly impact</w:t>
      </w:r>
      <w:r w:rsidR="00264DD2" w:rsidRPr="00117722">
        <w:rPr>
          <w:rFonts w:ascii="Lato" w:hAnsi="Lato"/>
          <w:color w:val="2D3538"/>
          <w:lang w:val="en-US"/>
        </w:rPr>
        <w:t xml:space="preserve"> clients’ operations, requiring firms to provide timely and strategic advice. The increasing importance of data privacy regulations, such as the GDPR, also necessitates the firm’s involvement in helping clients maintain compliance with stricter data protection requirements. Moreover, the firm must ensure its operations </w:t>
      </w:r>
      <w:r w:rsidRPr="00117722">
        <w:rPr>
          <w:rFonts w:ascii="Lato" w:hAnsi="Lato"/>
          <w:color w:val="2D3538"/>
          <w:lang w:val="en-US"/>
        </w:rPr>
        <w:t>comply</w:t>
      </w:r>
      <w:r w:rsidR="00264DD2" w:rsidRPr="00117722">
        <w:rPr>
          <w:rFonts w:ascii="Lato" w:hAnsi="Lato"/>
          <w:color w:val="2D3538"/>
          <w:lang w:val="en-US"/>
        </w:rPr>
        <w:t xml:space="preserve"> with industry-specific regulations and standards to maintain credibility and avoid legal risks.</w:t>
      </w:r>
    </w:p>
    <w:p w14:paraId="08BCD925" w14:textId="77777777" w:rsidR="00264DD2" w:rsidRPr="0093352F" w:rsidRDefault="00264DD2" w:rsidP="002E314B">
      <w:pPr>
        <w:pStyle w:val="Heading2"/>
        <w:rPr>
          <w:rFonts w:ascii="Lato" w:hAnsi="Lato"/>
          <w:b/>
          <w:bCs/>
          <w:color w:val="215D4B" w:themeColor="accent4" w:themeShade="80"/>
          <w:sz w:val="26"/>
          <w:szCs w:val="26"/>
        </w:rPr>
      </w:pPr>
    </w:p>
    <w:p w14:paraId="55CAACAE" w14:textId="5073AE72" w:rsidR="00264DD2" w:rsidRDefault="00264DD2" w:rsidP="00A54319">
      <w:pPr>
        <w:pStyle w:val="Heading2"/>
        <w:numPr>
          <w:ilvl w:val="1"/>
          <w:numId w:val="1"/>
        </w:numPr>
        <w:rPr>
          <w:rFonts w:ascii="Lato" w:hAnsi="Lato"/>
          <w:color w:val="215D4B" w:themeColor="accent4" w:themeShade="80"/>
          <w:sz w:val="26"/>
          <w:szCs w:val="26"/>
        </w:rPr>
      </w:pPr>
      <w:bookmarkStart w:id="66" w:name="_Toc194955640"/>
      <w:r w:rsidRPr="00A54319">
        <w:rPr>
          <w:rFonts w:ascii="Lato" w:hAnsi="Lato"/>
          <w:color w:val="215D4B" w:themeColor="accent4" w:themeShade="80"/>
          <w:sz w:val="26"/>
          <w:szCs w:val="26"/>
        </w:rPr>
        <w:t xml:space="preserve">The </w:t>
      </w:r>
      <w:r w:rsidR="00430AF1">
        <w:rPr>
          <w:rFonts w:ascii="Lato" w:hAnsi="Lato"/>
          <w:color w:val="215D4B" w:themeColor="accent4" w:themeShade="80"/>
          <w:sz w:val="26"/>
          <w:szCs w:val="26"/>
        </w:rPr>
        <w:t>B</w:t>
      </w:r>
      <w:r w:rsidRPr="00A54319">
        <w:rPr>
          <w:rFonts w:ascii="Lato" w:hAnsi="Lato"/>
          <w:color w:val="215D4B" w:themeColor="accent4" w:themeShade="80"/>
          <w:sz w:val="26"/>
          <w:szCs w:val="26"/>
        </w:rPr>
        <w:t>alanc</w:t>
      </w:r>
      <w:r w:rsidR="00FB4798">
        <w:rPr>
          <w:rFonts w:ascii="Lato" w:hAnsi="Lato"/>
          <w:color w:val="215D4B" w:themeColor="accent4" w:themeShade="80"/>
          <w:sz w:val="26"/>
          <w:szCs w:val="26"/>
        </w:rPr>
        <w:t>e</w:t>
      </w:r>
      <w:r w:rsidRPr="00A54319">
        <w:rPr>
          <w:rFonts w:ascii="Lato" w:hAnsi="Lato"/>
          <w:color w:val="215D4B" w:themeColor="accent4" w:themeShade="80"/>
          <w:sz w:val="26"/>
          <w:szCs w:val="26"/>
        </w:rPr>
        <w:t xml:space="preserve"> </w:t>
      </w:r>
      <w:r w:rsidR="00430AF1">
        <w:rPr>
          <w:rFonts w:ascii="Lato" w:hAnsi="Lato"/>
          <w:color w:val="215D4B" w:themeColor="accent4" w:themeShade="80"/>
          <w:sz w:val="26"/>
          <w:szCs w:val="26"/>
        </w:rPr>
        <w:t>S</w:t>
      </w:r>
      <w:r w:rsidRPr="00A54319">
        <w:rPr>
          <w:rFonts w:ascii="Lato" w:hAnsi="Lato"/>
          <w:color w:val="215D4B" w:themeColor="accent4" w:themeShade="80"/>
          <w:sz w:val="26"/>
          <w:szCs w:val="26"/>
        </w:rPr>
        <w:t>corecard</w:t>
      </w:r>
      <w:bookmarkEnd w:id="66"/>
    </w:p>
    <w:p w14:paraId="57FF94E4" w14:textId="77777777" w:rsidR="004312DA" w:rsidRPr="004312DA" w:rsidRDefault="004312DA" w:rsidP="004312DA"/>
    <w:p w14:paraId="0C78642B" w14:textId="7CCA9D62" w:rsidR="00264DD2" w:rsidRPr="00B95C03" w:rsidRDefault="00264DD2" w:rsidP="0070161F">
      <w:pPr>
        <w:spacing w:line="360" w:lineRule="auto"/>
        <w:jc w:val="both"/>
        <w:rPr>
          <w:rFonts w:ascii="Lato" w:hAnsi="Lato"/>
          <w:color w:val="2D3538"/>
          <w:lang w:val="en-US"/>
        </w:rPr>
      </w:pPr>
      <w:r w:rsidRPr="00B95C03">
        <w:rPr>
          <w:rFonts w:ascii="Lato" w:hAnsi="Lato"/>
          <w:color w:val="2D3538"/>
          <w:lang w:val="en-US"/>
        </w:rPr>
        <w:t xml:space="preserve">The Balanced Scorecard for Value Markers is a strategic management framework </w:t>
      </w:r>
      <w:r w:rsidR="0093352F" w:rsidRPr="00B95C03">
        <w:rPr>
          <w:rFonts w:ascii="Lato" w:hAnsi="Lato"/>
          <w:color w:val="2D3538"/>
          <w:lang w:val="en-US"/>
        </w:rPr>
        <w:t>that aligns</w:t>
      </w:r>
      <w:r w:rsidRPr="00B95C03">
        <w:rPr>
          <w:rFonts w:ascii="Lato" w:hAnsi="Lato"/>
          <w:color w:val="2D3538"/>
          <w:lang w:val="en-US"/>
        </w:rPr>
        <w:t xml:space="preserve"> the company’s mission and vision with measurable goals across four key perspectives: Financial, Customer, Internal Business Processes, and Learning and Growth. This approach helps Value Markers optimize performance by focusing on financial growth, customer satisfaction, operational efficiency, and employee development. By setting clear objectives, defining key performance indicators (KPIs), and implementing strategic initiatives, the Balanced Scorecard enables Value Markers to enhance service delivery, foster innovation, and ensure long-term sustainability. It provides a comprehensive, data-driven approach to driving business success, strengthening client relationships, and maintaining a competitive edge in the consulting industry.</w:t>
      </w:r>
    </w:p>
    <w:p w14:paraId="1016812A" w14:textId="77777777" w:rsidR="004F1FDA" w:rsidRPr="00B95C03" w:rsidRDefault="004F1FDA" w:rsidP="00AF4A6A">
      <w:pPr>
        <w:pStyle w:val="ListParagraph"/>
        <w:spacing w:line="360" w:lineRule="auto"/>
        <w:ind w:left="360"/>
        <w:rPr>
          <w:rFonts w:ascii="Lato" w:hAnsi="Lato"/>
          <w:color w:val="2D3538"/>
        </w:rPr>
      </w:pPr>
    </w:p>
    <w:p w14:paraId="068FD3EB" w14:textId="27397C31" w:rsidR="00264DD2" w:rsidRPr="00B95C03" w:rsidRDefault="00264DD2" w:rsidP="005F060E">
      <w:pPr>
        <w:pStyle w:val="ListParagraph"/>
        <w:spacing w:line="360" w:lineRule="auto"/>
        <w:ind w:left="0"/>
        <w:rPr>
          <w:rFonts w:ascii="Lato" w:hAnsi="Lato"/>
          <w:b/>
          <w:bCs/>
          <w:color w:val="2D3538"/>
          <w:lang w:val="en-US"/>
        </w:rPr>
      </w:pPr>
      <w:r w:rsidRPr="00B95C03">
        <w:rPr>
          <w:rFonts w:ascii="Lato" w:hAnsi="Lato"/>
          <w:b/>
          <w:bCs/>
          <w:color w:val="2D3538"/>
          <w:lang w:val="en-US"/>
        </w:rPr>
        <w:t xml:space="preserve">Financial </w:t>
      </w:r>
      <w:r w:rsidR="00EE24E3" w:rsidRPr="00B95C03">
        <w:rPr>
          <w:rFonts w:ascii="Lato" w:hAnsi="Lato"/>
          <w:b/>
          <w:bCs/>
          <w:color w:val="2D3538"/>
          <w:lang w:val="en-US"/>
        </w:rPr>
        <w:t>p</w:t>
      </w:r>
      <w:r w:rsidRPr="00B95C03">
        <w:rPr>
          <w:rFonts w:ascii="Lato" w:hAnsi="Lato"/>
          <w:b/>
          <w:bCs/>
          <w:color w:val="2D3538"/>
          <w:lang w:val="en-US"/>
        </w:rPr>
        <w:t>erspective</w:t>
      </w:r>
    </w:p>
    <w:p w14:paraId="56C18DF3" w14:textId="77777777" w:rsidR="00264DD2" w:rsidRPr="00B95C03" w:rsidRDefault="00264DD2" w:rsidP="00EF792C">
      <w:pPr>
        <w:pStyle w:val="ListParagraph"/>
        <w:spacing w:line="360" w:lineRule="auto"/>
        <w:ind w:left="0"/>
        <w:rPr>
          <w:rFonts w:ascii="Lato" w:hAnsi="Lato"/>
          <w:color w:val="2D3538"/>
          <w:lang w:val="en-US"/>
        </w:rPr>
      </w:pPr>
      <w:r w:rsidRPr="00B95C03">
        <w:rPr>
          <w:rFonts w:ascii="Lato" w:hAnsi="Lato"/>
          <w:color w:val="2D3538"/>
          <w:lang w:val="en-US"/>
        </w:rPr>
        <w:t>Objective: Ensure sustainable profitability and enhance financial management.</w:t>
      </w:r>
    </w:p>
    <w:p w14:paraId="5A6F8A3A" w14:textId="77777777" w:rsidR="00264DD2" w:rsidRPr="00B95C03" w:rsidRDefault="00264DD2" w:rsidP="005A70F7">
      <w:pPr>
        <w:pStyle w:val="ListParagraph"/>
        <w:spacing w:line="360" w:lineRule="auto"/>
        <w:ind w:left="0"/>
        <w:rPr>
          <w:rFonts w:ascii="Lato" w:hAnsi="Lato"/>
          <w:color w:val="2D3538"/>
          <w:lang w:val="en-US"/>
        </w:rPr>
      </w:pPr>
      <w:r w:rsidRPr="00B95C03">
        <w:rPr>
          <w:rFonts w:ascii="Lato" w:hAnsi="Lato"/>
          <w:color w:val="2D3538"/>
          <w:lang w:val="en-US"/>
        </w:rPr>
        <w:t>Goals:</w:t>
      </w:r>
    </w:p>
    <w:p w14:paraId="0416C2F1" w14:textId="221B7C48" w:rsidR="00264DD2" w:rsidRPr="00B95C03" w:rsidRDefault="00264DD2" w:rsidP="00F977AA">
      <w:pPr>
        <w:pStyle w:val="ListParagraph"/>
        <w:numPr>
          <w:ilvl w:val="0"/>
          <w:numId w:val="39"/>
        </w:numPr>
        <w:spacing w:line="360" w:lineRule="auto"/>
        <w:rPr>
          <w:rFonts w:ascii="Lato" w:hAnsi="Lato"/>
          <w:color w:val="2D3538"/>
          <w:lang w:val="en-US"/>
        </w:rPr>
      </w:pPr>
      <w:r w:rsidRPr="00B95C03">
        <w:rPr>
          <w:rFonts w:ascii="Lato" w:hAnsi="Lato"/>
          <w:color w:val="2D3538"/>
          <w:lang w:val="en-US"/>
        </w:rPr>
        <w:t xml:space="preserve">Revenue </w:t>
      </w:r>
      <w:r w:rsidR="005E14E7" w:rsidRPr="00B95C03">
        <w:rPr>
          <w:rFonts w:ascii="Lato" w:hAnsi="Lato"/>
          <w:color w:val="2D3538"/>
          <w:lang w:val="en-US"/>
        </w:rPr>
        <w:t>g</w:t>
      </w:r>
      <w:r w:rsidRPr="00B95C03">
        <w:rPr>
          <w:rFonts w:ascii="Lato" w:hAnsi="Lato"/>
          <w:color w:val="2D3538"/>
          <w:lang w:val="en-US"/>
        </w:rPr>
        <w:t>rowth: Expand revenue by targeting new client segments and upselling premium services to existing clients.</w:t>
      </w:r>
    </w:p>
    <w:p w14:paraId="7841524B" w14:textId="48465E87" w:rsidR="00264DD2" w:rsidRPr="00B95C03" w:rsidRDefault="00264DD2" w:rsidP="00F977AA">
      <w:pPr>
        <w:pStyle w:val="ListParagraph"/>
        <w:numPr>
          <w:ilvl w:val="0"/>
          <w:numId w:val="39"/>
        </w:numPr>
        <w:spacing w:line="360" w:lineRule="auto"/>
        <w:rPr>
          <w:rFonts w:ascii="Lato" w:hAnsi="Lato"/>
          <w:color w:val="2D3538"/>
          <w:lang w:val="en-US"/>
        </w:rPr>
      </w:pPr>
      <w:r w:rsidRPr="00B95C03">
        <w:rPr>
          <w:rFonts w:ascii="Lato" w:hAnsi="Lato"/>
          <w:color w:val="2D3538"/>
          <w:lang w:val="en-US"/>
        </w:rPr>
        <w:t xml:space="preserve">Cost </w:t>
      </w:r>
      <w:r w:rsidR="00E94831" w:rsidRPr="00B95C03">
        <w:rPr>
          <w:rFonts w:ascii="Lato" w:hAnsi="Lato"/>
          <w:color w:val="2D3538"/>
          <w:lang w:val="en-US"/>
        </w:rPr>
        <w:t>e</w:t>
      </w:r>
      <w:r w:rsidRPr="00B95C03">
        <w:rPr>
          <w:rFonts w:ascii="Lato" w:hAnsi="Lato"/>
          <w:color w:val="2D3538"/>
          <w:lang w:val="en-US"/>
        </w:rPr>
        <w:t>fficiency: Optimize operational expenses to maximize profits without compromising service quality.</w:t>
      </w:r>
    </w:p>
    <w:p w14:paraId="7CFEF0AB" w14:textId="7815C083" w:rsidR="00264DD2" w:rsidRPr="00B95C03" w:rsidRDefault="00264DD2" w:rsidP="00F977AA">
      <w:pPr>
        <w:pStyle w:val="ListParagraph"/>
        <w:numPr>
          <w:ilvl w:val="0"/>
          <w:numId w:val="39"/>
        </w:numPr>
        <w:spacing w:line="360" w:lineRule="auto"/>
        <w:rPr>
          <w:rFonts w:ascii="Lato" w:hAnsi="Lato"/>
          <w:color w:val="2D3538"/>
          <w:lang w:val="en-US"/>
        </w:rPr>
      </w:pPr>
      <w:r w:rsidRPr="00B95C03">
        <w:rPr>
          <w:rFonts w:ascii="Lato" w:hAnsi="Lato"/>
          <w:color w:val="2D3538"/>
          <w:lang w:val="en-US"/>
        </w:rPr>
        <w:lastRenderedPageBreak/>
        <w:t xml:space="preserve">Profit </w:t>
      </w:r>
      <w:r w:rsidR="00247C77" w:rsidRPr="00B95C03">
        <w:rPr>
          <w:rFonts w:ascii="Lato" w:hAnsi="Lato"/>
          <w:color w:val="2D3538"/>
          <w:lang w:val="en-US"/>
        </w:rPr>
        <w:t>m</w:t>
      </w:r>
      <w:r w:rsidRPr="00B95C03">
        <w:rPr>
          <w:rFonts w:ascii="Lato" w:hAnsi="Lato"/>
          <w:color w:val="2D3538"/>
          <w:lang w:val="en-US"/>
        </w:rPr>
        <w:t>argins: Enhance profitability by offering high-value services and controlling overhead costs.</w:t>
      </w:r>
    </w:p>
    <w:p w14:paraId="5B63BFD6" w14:textId="77777777" w:rsidR="00264DD2" w:rsidRPr="00B95C03" w:rsidRDefault="00264DD2" w:rsidP="00760F47">
      <w:pPr>
        <w:pStyle w:val="ListParagraph"/>
        <w:spacing w:line="360" w:lineRule="auto"/>
        <w:ind w:left="0"/>
        <w:jc w:val="both"/>
        <w:rPr>
          <w:rFonts w:ascii="Lato" w:hAnsi="Lato"/>
          <w:color w:val="2D3538"/>
          <w:lang w:val="en-US"/>
        </w:rPr>
      </w:pPr>
      <w:r w:rsidRPr="00B95C03">
        <w:rPr>
          <w:rFonts w:ascii="Lato" w:hAnsi="Lato"/>
          <w:color w:val="2D3538"/>
          <w:lang w:val="en-US"/>
        </w:rPr>
        <w:t>Key Performance Indicators (KPIs):</w:t>
      </w:r>
    </w:p>
    <w:p w14:paraId="1CC36E5A" w14:textId="2E4E8D4A" w:rsidR="00264DD2" w:rsidRPr="00B95C03" w:rsidRDefault="00264DD2" w:rsidP="00F977AA">
      <w:pPr>
        <w:pStyle w:val="ListParagraph"/>
        <w:numPr>
          <w:ilvl w:val="0"/>
          <w:numId w:val="40"/>
        </w:numPr>
        <w:spacing w:line="360" w:lineRule="auto"/>
        <w:jc w:val="both"/>
        <w:rPr>
          <w:rFonts w:ascii="Lato" w:hAnsi="Lato"/>
          <w:color w:val="2D3538"/>
          <w:lang w:val="en-US"/>
        </w:rPr>
      </w:pPr>
      <w:r w:rsidRPr="00B95C03">
        <w:rPr>
          <w:rFonts w:ascii="Lato" w:hAnsi="Lato"/>
          <w:color w:val="2D3538"/>
          <w:lang w:val="en-US"/>
        </w:rPr>
        <w:t xml:space="preserve">Annual </w:t>
      </w:r>
      <w:r w:rsidR="005B1794" w:rsidRPr="00B95C03">
        <w:rPr>
          <w:rFonts w:ascii="Lato" w:hAnsi="Lato"/>
          <w:color w:val="2D3538"/>
          <w:lang w:val="en-US"/>
        </w:rPr>
        <w:t>r</w:t>
      </w:r>
      <w:r w:rsidRPr="00B95C03">
        <w:rPr>
          <w:rFonts w:ascii="Lato" w:hAnsi="Lato"/>
          <w:color w:val="2D3538"/>
          <w:lang w:val="en-US"/>
        </w:rPr>
        <w:t xml:space="preserve">evenue </w:t>
      </w:r>
      <w:r w:rsidR="005B1794" w:rsidRPr="00B95C03">
        <w:rPr>
          <w:rFonts w:ascii="Lato" w:hAnsi="Lato"/>
          <w:color w:val="2D3538"/>
          <w:lang w:val="en-US"/>
        </w:rPr>
        <w:t>g</w:t>
      </w:r>
      <w:r w:rsidRPr="00B95C03">
        <w:rPr>
          <w:rFonts w:ascii="Lato" w:hAnsi="Lato"/>
          <w:color w:val="2D3538"/>
          <w:lang w:val="en-US"/>
        </w:rPr>
        <w:t xml:space="preserve">rowth </w:t>
      </w:r>
      <w:r w:rsidR="005B1794" w:rsidRPr="00B95C03">
        <w:rPr>
          <w:rFonts w:ascii="Lato" w:hAnsi="Lato"/>
          <w:color w:val="2D3538"/>
          <w:lang w:val="en-US"/>
        </w:rPr>
        <w:t>r</w:t>
      </w:r>
      <w:r w:rsidRPr="00B95C03">
        <w:rPr>
          <w:rFonts w:ascii="Lato" w:hAnsi="Lato"/>
          <w:color w:val="2D3538"/>
          <w:lang w:val="en-US"/>
        </w:rPr>
        <w:t xml:space="preserve">ate: Aim for </w:t>
      </w:r>
      <w:r w:rsidR="00D7531A">
        <w:rPr>
          <w:rFonts w:ascii="Lato" w:hAnsi="Lato"/>
          <w:color w:val="2D3538"/>
          <w:lang w:val="en-US"/>
        </w:rPr>
        <w:t>10-15% annual growth</w:t>
      </w:r>
      <w:r w:rsidRPr="00B95C03">
        <w:rPr>
          <w:rFonts w:ascii="Lato" w:hAnsi="Lato"/>
          <w:color w:val="2D3538"/>
          <w:lang w:val="en-US"/>
        </w:rPr>
        <w:t>.</w:t>
      </w:r>
    </w:p>
    <w:p w14:paraId="106D44F8" w14:textId="1C14B61D" w:rsidR="00264DD2" w:rsidRPr="00B95C03" w:rsidRDefault="00264DD2" w:rsidP="00F977AA">
      <w:pPr>
        <w:pStyle w:val="ListParagraph"/>
        <w:numPr>
          <w:ilvl w:val="0"/>
          <w:numId w:val="40"/>
        </w:numPr>
        <w:spacing w:line="360" w:lineRule="auto"/>
        <w:jc w:val="both"/>
        <w:rPr>
          <w:rFonts w:ascii="Lato" w:hAnsi="Lato"/>
          <w:color w:val="2D3538"/>
          <w:lang w:val="en-US"/>
        </w:rPr>
      </w:pPr>
      <w:r w:rsidRPr="00B95C03">
        <w:rPr>
          <w:rFonts w:ascii="Lato" w:hAnsi="Lato"/>
          <w:color w:val="2D3538"/>
          <w:lang w:val="en-US"/>
        </w:rPr>
        <w:t xml:space="preserve">Net </w:t>
      </w:r>
      <w:r w:rsidR="00A57FE9" w:rsidRPr="00B95C03">
        <w:rPr>
          <w:rFonts w:ascii="Lato" w:hAnsi="Lato"/>
          <w:color w:val="2D3538"/>
          <w:lang w:val="en-US"/>
        </w:rPr>
        <w:t>p</w:t>
      </w:r>
      <w:r w:rsidRPr="00B95C03">
        <w:rPr>
          <w:rFonts w:ascii="Lato" w:hAnsi="Lato"/>
          <w:color w:val="2D3538"/>
          <w:lang w:val="en-US"/>
        </w:rPr>
        <w:t xml:space="preserve">rofit </w:t>
      </w:r>
      <w:r w:rsidR="00A57FE9" w:rsidRPr="00B95C03">
        <w:rPr>
          <w:rFonts w:ascii="Lato" w:hAnsi="Lato"/>
          <w:color w:val="2D3538"/>
          <w:lang w:val="en-US"/>
        </w:rPr>
        <w:t>m</w:t>
      </w:r>
      <w:r w:rsidRPr="00B95C03">
        <w:rPr>
          <w:rFonts w:ascii="Lato" w:hAnsi="Lato"/>
          <w:color w:val="2D3538"/>
          <w:lang w:val="en-US"/>
        </w:rPr>
        <w:t xml:space="preserve">argin: Maintain a minimum </w:t>
      </w:r>
      <w:r w:rsidR="00D7531A">
        <w:rPr>
          <w:rFonts w:ascii="Lato" w:hAnsi="Lato"/>
          <w:color w:val="2D3538"/>
          <w:lang w:val="en-US"/>
        </w:rPr>
        <w:t>18-20% margin</w:t>
      </w:r>
      <w:r w:rsidRPr="00B95C03">
        <w:rPr>
          <w:rFonts w:ascii="Lato" w:hAnsi="Lato"/>
          <w:color w:val="2D3538"/>
          <w:lang w:val="en-US"/>
        </w:rPr>
        <w:t>.</w:t>
      </w:r>
    </w:p>
    <w:p w14:paraId="4AFBA281" w14:textId="786796CB" w:rsidR="00264DD2" w:rsidRPr="00B95C03" w:rsidRDefault="00264DD2" w:rsidP="00F977AA">
      <w:pPr>
        <w:pStyle w:val="ListParagraph"/>
        <w:numPr>
          <w:ilvl w:val="0"/>
          <w:numId w:val="40"/>
        </w:numPr>
        <w:spacing w:line="360" w:lineRule="auto"/>
        <w:jc w:val="both"/>
        <w:rPr>
          <w:rFonts w:ascii="Lato" w:hAnsi="Lato"/>
          <w:color w:val="2D3538"/>
          <w:lang w:val="en-US"/>
        </w:rPr>
      </w:pPr>
      <w:r w:rsidRPr="00B95C03">
        <w:rPr>
          <w:rFonts w:ascii="Lato" w:hAnsi="Lato"/>
          <w:color w:val="2D3538"/>
          <w:lang w:val="en-US"/>
        </w:rPr>
        <w:t xml:space="preserve">Client </w:t>
      </w:r>
      <w:r w:rsidR="00952FD4" w:rsidRPr="00B95C03">
        <w:rPr>
          <w:rFonts w:ascii="Lato" w:hAnsi="Lato"/>
          <w:color w:val="2D3538"/>
          <w:lang w:val="en-US"/>
        </w:rPr>
        <w:t>r</w:t>
      </w:r>
      <w:r w:rsidRPr="00B95C03">
        <w:rPr>
          <w:rFonts w:ascii="Lato" w:hAnsi="Lato"/>
          <w:color w:val="2D3538"/>
          <w:lang w:val="en-US"/>
        </w:rPr>
        <w:t xml:space="preserve">etention </w:t>
      </w:r>
      <w:r w:rsidR="00952FD4" w:rsidRPr="00B95C03">
        <w:rPr>
          <w:rFonts w:ascii="Lato" w:hAnsi="Lato"/>
          <w:color w:val="2D3538"/>
          <w:lang w:val="en-US"/>
        </w:rPr>
        <w:t>r</w:t>
      </w:r>
      <w:r w:rsidRPr="00B95C03">
        <w:rPr>
          <w:rFonts w:ascii="Lato" w:hAnsi="Lato"/>
          <w:color w:val="2D3538"/>
          <w:lang w:val="en-US"/>
        </w:rPr>
        <w:t>ate: Achieve a client retention rate of at least 80%.</w:t>
      </w:r>
    </w:p>
    <w:p w14:paraId="3296027C" w14:textId="1C89EA4B" w:rsidR="00264DD2" w:rsidRPr="00B95C03" w:rsidRDefault="00264DD2" w:rsidP="00F977AA">
      <w:pPr>
        <w:pStyle w:val="ListParagraph"/>
        <w:numPr>
          <w:ilvl w:val="0"/>
          <w:numId w:val="40"/>
        </w:numPr>
        <w:spacing w:line="360" w:lineRule="auto"/>
        <w:jc w:val="both"/>
        <w:rPr>
          <w:rFonts w:ascii="Lato" w:hAnsi="Lato"/>
          <w:color w:val="2D3538"/>
          <w:lang w:val="en-US"/>
        </w:rPr>
      </w:pPr>
      <w:r w:rsidRPr="00B95C03">
        <w:rPr>
          <w:rFonts w:ascii="Lato" w:hAnsi="Lato"/>
          <w:color w:val="2D3538"/>
          <w:lang w:val="en-US"/>
        </w:rPr>
        <w:t>Cost-to-</w:t>
      </w:r>
      <w:r w:rsidR="00D97FF6" w:rsidRPr="00B95C03">
        <w:rPr>
          <w:rFonts w:ascii="Lato" w:hAnsi="Lato"/>
          <w:color w:val="2D3538"/>
          <w:lang w:val="en-US"/>
        </w:rPr>
        <w:t>r</w:t>
      </w:r>
      <w:r w:rsidRPr="00B95C03">
        <w:rPr>
          <w:rFonts w:ascii="Lato" w:hAnsi="Lato"/>
          <w:color w:val="2D3538"/>
          <w:lang w:val="en-US"/>
        </w:rPr>
        <w:t xml:space="preserve">evenue </w:t>
      </w:r>
      <w:r w:rsidR="00D97FF6" w:rsidRPr="00B95C03">
        <w:rPr>
          <w:rFonts w:ascii="Lato" w:hAnsi="Lato"/>
          <w:color w:val="2D3538"/>
          <w:lang w:val="en-US"/>
        </w:rPr>
        <w:t>r</w:t>
      </w:r>
      <w:r w:rsidRPr="00B95C03">
        <w:rPr>
          <w:rFonts w:ascii="Lato" w:hAnsi="Lato"/>
          <w:color w:val="2D3538"/>
          <w:lang w:val="en-US"/>
        </w:rPr>
        <w:t>atio: Maintain operational costs below 70% of total revenue.</w:t>
      </w:r>
    </w:p>
    <w:p w14:paraId="507A83BD" w14:textId="77777777" w:rsidR="00AC6566" w:rsidRPr="00B95C03" w:rsidRDefault="00AC6566" w:rsidP="00AC6566">
      <w:pPr>
        <w:spacing w:line="360" w:lineRule="auto"/>
        <w:jc w:val="both"/>
        <w:rPr>
          <w:rFonts w:ascii="Lato" w:hAnsi="Lato"/>
          <w:color w:val="2D3538"/>
          <w:lang w:val="en-US"/>
        </w:rPr>
      </w:pPr>
    </w:p>
    <w:p w14:paraId="3FEA1DCC" w14:textId="02885A95" w:rsidR="00264DD2" w:rsidRPr="00B95C03" w:rsidRDefault="00264DD2" w:rsidP="00AC6566">
      <w:pPr>
        <w:spacing w:line="360" w:lineRule="auto"/>
        <w:rPr>
          <w:rFonts w:ascii="Lato" w:hAnsi="Lato"/>
          <w:color w:val="2D3538"/>
          <w:lang w:val="en-US"/>
        </w:rPr>
      </w:pPr>
      <w:r w:rsidRPr="00B95C03">
        <w:rPr>
          <w:rFonts w:ascii="Lato" w:hAnsi="Lato"/>
          <w:color w:val="2D3538"/>
          <w:lang w:val="en-US"/>
        </w:rPr>
        <w:t xml:space="preserve">Strategic </w:t>
      </w:r>
      <w:r w:rsidR="00B621BA" w:rsidRPr="00B95C03">
        <w:rPr>
          <w:rFonts w:ascii="Lato" w:hAnsi="Lato"/>
          <w:color w:val="2D3538"/>
          <w:lang w:val="en-US"/>
        </w:rPr>
        <w:t>i</w:t>
      </w:r>
      <w:r w:rsidRPr="00B95C03">
        <w:rPr>
          <w:rFonts w:ascii="Lato" w:hAnsi="Lato"/>
          <w:color w:val="2D3538"/>
          <w:lang w:val="en-US"/>
        </w:rPr>
        <w:t>nitiatives:</w:t>
      </w:r>
    </w:p>
    <w:p w14:paraId="1385F148" w14:textId="77777777" w:rsidR="00264DD2" w:rsidRPr="00B95C03" w:rsidRDefault="00264DD2" w:rsidP="00F977AA">
      <w:pPr>
        <w:pStyle w:val="ListParagraph"/>
        <w:numPr>
          <w:ilvl w:val="0"/>
          <w:numId w:val="41"/>
        </w:numPr>
        <w:spacing w:line="360" w:lineRule="auto"/>
        <w:jc w:val="both"/>
        <w:rPr>
          <w:rFonts w:ascii="Lato" w:hAnsi="Lato"/>
          <w:color w:val="2D3538"/>
          <w:lang w:val="en-US"/>
        </w:rPr>
      </w:pPr>
      <w:r w:rsidRPr="00B95C03">
        <w:rPr>
          <w:rFonts w:ascii="Lato" w:hAnsi="Lato"/>
          <w:color w:val="2D3538"/>
          <w:lang w:val="en-US"/>
        </w:rPr>
        <w:t>Expand into high-demand markets such as sustainability consulting and digital transformation.</w:t>
      </w:r>
    </w:p>
    <w:p w14:paraId="1486064A" w14:textId="77777777" w:rsidR="00264DD2" w:rsidRPr="00B95C03" w:rsidRDefault="00264DD2" w:rsidP="00F977AA">
      <w:pPr>
        <w:pStyle w:val="ListParagraph"/>
        <w:numPr>
          <w:ilvl w:val="0"/>
          <w:numId w:val="41"/>
        </w:numPr>
        <w:spacing w:line="360" w:lineRule="auto"/>
        <w:jc w:val="both"/>
        <w:rPr>
          <w:rFonts w:ascii="Lato" w:hAnsi="Lato"/>
          <w:color w:val="2D3538"/>
          <w:lang w:val="en-US"/>
        </w:rPr>
      </w:pPr>
      <w:r w:rsidRPr="00B95C03">
        <w:rPr>
          <w:rFonts w:ascii="Lato" w:hAnsi="Lato"/>
          <w:color w:val="2D3538"/>
          <w:lang w:val="en-US"/>
        </w:rPr>
        <w:t>Implement cost-monitoring tools to track and control expenditures.</w:t>
      </w:r>
    </w:p>
    <w:p w14:paraId="74AC0205" w14:textId="77777777" w:rsidR="00264DD2" w:rsidRPr="00B95C03" w:rsidRDefault="00264DD2" w:rsidP="00F977AA">
      <w:pPr>
        <w:pStyle w:val="ListParagraph"/>
        <w:numPr>
          <w:ilvl w:val="0"/>
          <w:numId w:val="41"/>
        </w:numPr>
        <w:spacing w:line="360" w:lineRule="auto"/>
        <w:jc w:val="both"/>
        <w:rPr>
          <w:rFonts w:ascii="Lato" w:hAnsi="Lato"/>
          <w:color w:val="2D3538"/>
          <w:lang w:val="en-US"/>
        </w:rPr>
      </w:pPr>
      <w:r w:rsidRPr="00B95C03">
        <w:rPr>
          <w:rFonts w:ascii="Lato" w:hAnsi="Lato"/>
          <w:color w:val="2D3538"/>
          <w:lang w:val="en-US"/>
        </w:rPr>
        <w:t>Offer differentiated pricing tiers for premium consulting services.</w:t>
      </w:r>
    </w:p>
    <w:p w14:paraId="05D6826A" w14:textId="14970E50" w:rsidR="00264DD2" w:rsidRPr="00B95C03" w:rsidRDefault="00264DD2" w:rsidP="00264DD2">
      <w:pPr>
        <w:pStyle w:val="ListParagraph"/>
        <w:spacing w:line="360" w:lineRule="auto"/>
        <w:ind w:left="360"/>
        <w:rPr>
          <w:rFonts w:ascii="Lato" w:hAnsi="Lato"/>
          <w:color w:val="2D3538"/>
          <w:lang w:val="en-US"/>
        </w:rPr>
      </w:pPr>
    </w:p>
    <w:p w14:paraId="1155D515" w14:textId="36C693F0" w:rsidR="00264DD2" w:rsidRPr="00B95C03" w:rsidRDefault="00264DD2" w:rsidP="00794E4F">
      <w:pPr>
        <w:spacing w:line="360" w:lineRule="auto"/>
        <w:rPr>
          <w:rFonts w:ascii="Lato" w:hAnsi="Lato"/>
          <w:b/>
          <w:bCs/>
          <w:color w:val="2D3538"/>
          <w:lang w:val="en-US"/>
        </w:rPr>
      </w:pPr>
      <w:r w:rsidRPr="00B95C03">
        <w:rPr>
          <w:rFonts w:ascii="Lato" w:hAnsi="Lato"/>
          <w:b/>
          <w:bCs/>
          <w:color w:val="2D3538"/>
          <w:lang w:val="en-US"/>
        </w:rPr>
        <w:t xml:space="preserve">Customer </w:t>
      </w:r>
      <w:r w:rsidR="00990E15" w:rsidRPr="00B95C03">
        <w:rPr>
          <w:rFonts w:ascii="Lato" w:hAnsi="Lato"/>
          <w:b/>
          <w:bCs/>
          <w:color w:val="2D3538"/>
          <w:lang w:val="en-US"/>
        </w:rPr>
        <w:t>p</w:t>
      </w:r>
      <w:r w:rsidRPr="00B95C03">
        <w:rPr>
          <w:rFonts w:ascii="Lato" w:hAnsi="Lato"/>
          <w:b/>
          <w:bCs/>
          <w:color w:val="2D3538"/>
          <w:lang w:val="en-US"/>
        </w:rPr>
        <w:t>erspective</w:t>
      </w:r>
    </w:p>
    <w:p w14:paraId="24DC3F6D" w14:textId="77777777" w:rsidR="00264DD2" w:rsidRPr="00B95C03" w:rsidRDefault="00264DD2" w:rsidP="00794E4F">
      <w:pPr>
        <w:spacing w:line="360" w:lineRule="auto"/>
        <w:rPr>
          <w:rFonts w:ascii="Lato" w:hAnsi="Lato"/>
          <w:color w:val="2D3538"/>
          <w:lang w:val="en-US"/>
        </w:rPr>
      </w:pPr>
      <w:r w:rsidRPr="00B95C03">
        <w:rPr>
          <w:rFonts w:ascii="Lato" w:hAnsi="Lato"/>
          <w:color w:val="2D3538"/>
          <w:lang w:val="en-US"/>
        </w:rPr>
        <w:t>Objective: Deliver exceptional client satisfaction, enhance loyalty, and solidify market positioning.</w:t>
      </w:r>
    </w:p>
    <w:p w14:paraId="307A064D" w14:textId="77777777" w:rsidR="00264DD2" w:rsidRPr="00B95C03" w:rsidRDefault="00264DD2" w:rsidP="00794E4F">
      <w:pPr>
        <w:spacing w:line="360" w:lineRule="auto"/>
        <w:rPr>
          <w:rFonts w:ascii="Lato" w:hAnsi="Lato"/>
          <w:color w:val="2D3538"/>
          <w:lang w:val="en-US"/>
        </w:rPr>
      </w:pPr>
      <w:r w:rsidRPr="00B95C03">
        <w:rPr>
          <w:rFonts w:ascii="Lato" w:hAnsi="Lato"/>
          <w:color w:val="2D3538"/>
          <w:lang w:val="en-US"/>
        </w:rPr>
        <w:t>Goals:</w:t>
      </w:r>
    </w:p>
    <w:p w14:paraId="5450794F" w14:textId="532D7E7B" w:rsidR="00264DD2" w:rsidRPr="00B95C03" w:rsidRDefault="00264DD2" w:rsidP="00F977AA">
      <w:pPr>
        <w:pStyle w:val="ListParagraph"/>
        <w:numPr>
          <w:ilvl w:val="0"/>
          <w:numId w:val="42"/>
        </w:numPr>
        <w:spacing w:line="360" w:lineRule="auto"/>
        <w:rPr>
          <w:rFonts w:ascii="Lato" w:hAnsi="Lato"/>
          <w:color w:val="2D3538"/>
          <w:lang w:val="en-US"/>
        </w:rPr>
      </w:pPr>
      <w:r w:rsidRPr="00B95C03">
        <w:rPr>
          <w:rFonts w:ascii="Lato" w:hAnsi="Lato"/>
          <w:color w:val="2D3538"/>
          <w:lang w:val="en-US"/>
        </w:rPr>
        <w:t xml:space="preserve">Customer </w:t>
      </w:r>
      <w:r w:rsidR="002C1285" w:rsidRPr="00B95C03">
        <w:rPr>
          <w:rFonts w:ascii="Lato" w:hAnsi="Lato"/>
          <w:color w:val="2D3538"/>
          <w:lang w:val="en-US"/>
        </w:rPr>
        <w:t>s</w:t>
      </w:r>
      <w:r w:rsidRPr="00B95C03">
        <w:rPr>
          <w:rFonts w:ascii="Lato" w:hAnsi="Lato"/>
          <w:color w:val="2D3538"/>
          <w:lang w:val="en-US"/>
        </w:rPr>
        <w:t>atisfaction: Ensure clients perceive high value in the services offered.</w:t>
      </w:r>
    </w:p>
    <w:p w14:paraId="2E4AB486" w14:textId="1223C520" w:rsidR="00264DD2" w:rsidRPr="00B95C03" w:rsidRDefault="00264DD2" w:rsidP="00F977AA">
      <w:pPr>
        <w:pStyle w:val="ListParagraph"/>
        <w:numPr>
          <w:ilvl w:val="0"/>
          <w:numId w:val="42"/>
        </w:numPr>
        <w:spacing w:line="360" w:lineRule="auto"/>
        <w:rPr>
          <w:rFonts w:ascii="Lato" w:hAnsi="Lato"/>
          <w:color w:val="2D3538"/>
          <w:lang w:val="en-US"/>
        </w:rPr>
      </w:pPr>
      <w:r w:rsidRPr="00B95C03">
        <w:rPr>
          <w:rFonts w:ascii="Lato" w:hAnsi="Lato"/>
          <w:color w:val="2D3538"/>
          <w:lang w:val="en-US"/>
        </w:rPr>
        <w:t xml:space="preserve">Market </w:t>
      </w:r>
      <w:r w:rsidR="002C1285" w:rsidRPr="00B95C03">
        <w:rPr>
          <w:rFonts w:ascii="Lato" w:hAnsi="Lato"/>
          <w:color w:val="2D3538"/>
          <w:lang w:val="en-US"/>
        </w:rPr>
        <w:t>p</w:t>
      </w:r>
      <w:r w:rsidRPr="00B95C03">
        <w:rPr>
          <w:rFonts w:ascii="Lato" w:hAnsi="Lato"/>
          <w:color w:val="2D3538"/>
          <w:lang w:val="en-US"/>
        </w:rPr>
        <w:t>ositioning: Position Value Markers as a leader in specific sectors such as technology and sustainability.</w:t>
      </w:r>
    </w:p>
    <w:p w14:paraId="02FC56F2" w14:textId="1630E353" w:rsidR="00264DD2" w:rsidRPr="00B95C03" w:rsidRDefault="00264DD2" w:rsidP="00F977AA">
      <w:pPr>
        <w:pStyle w:val="ListParagraph"/>
        <w:numPr>
          <w:ilvl w:val="0"/>
          <w:numId w:val="42"/>
        </w:numPr>
        <w:spacing w:line="360" w:lineRule="auto"/>
        <w:rPr>
          <w:rFonts w:ascii="Lato" w:hAnsi="Lato"/>
          <w:color w:val="2D3538"/>
          <w:lang w:val="en-US"/>
        </w:rPr>
      </w:pPr>
      <w:r w:rsidRPr="00B95C03">
        <w:rPr>
          <w:rFonts w:ascii="Lato" w:hAnsi="Lato"/>
          <w:color w:val="2D3538"/>
          <w:lang w:val="en-US"/>
        </w:rPr>
        <w:t xml:space="preserve">Client </w:t>
      </w:r>
      <w:r w:rsidR="002C1285" w:rsidRPr="00B95C03">
        <w:rPr>
          <w:rFonts w:ascii="Lato" w:hAnsi="Lato"/>
          <w:color w:val="2D3538"/>
          <w:lang w:val="en-US"/>
        </w:rPr>
        <w:t>a</w:t>
      </w:r>
      <w:r w:rsidRPr="00B95C03">
        <w:rPr>
          <w:rFonts w:ascii="Lato" w:hAnsi="Lato"/>
          <w:color w:val="2D3538"/>
          <w:lang w:val="en-US"/>
        </w:rPr>
        <w:t>cquisition: Continuously expand the client base by targeting emerging industries and mid-size businesses.</w:t>
      </w:r>
    </w:p>
    <w:p w14:paraId="22DC626D" w14:textId="77777777" w:rsidR="009B100E" w:rsidRPr="00B95C03" w:rsidRDefault="009B100E" w:rsidP="009B100E">
      <w:pPr>
        <w:spacing w:line="360" w:lineRule="auto"/>
        <w:rPr>
          <w:rFonts w:ascii="Lato" w:hAnsi="Lato"/>
          <w:color w:val="2D3538"/>
          <w:lang w:val="en-US"/>
        </w:rPr>
      </w:pPr>
    </w:p>
    <w:p w14:paraId="25A0225C" w14:textId="77777777" w:rsidR="00264DD2" w:rsidRPr="00B95C03" w:rsidRDefault="00264DD2" w:rsidP="00924440">
      <w:pPr>
        <w:spacing w:line="360" w:lineRule="auto"/>
        <w:rPr>
          <w:rFonts w:ascii="Lato" w:hAnsi="Lato"/>
          <w:color w:val="2D3538"/>
          <w:lang w:val="en-US"/>
        </w:rPr>
      </w:pPr>
      <w:r w:rsidRPr="00B95C03">
        <w:rPr>
          <w:rFonts w:ascii="Lato" w:hAnsi="Lato"/>
          <w:color w:val="2D3538"/>
          <w:lang w:val="en-US"/>
        </w:rPr>
        <w:t>Key Performance Indicators (KPIs):</w:t>
      </w:r>
    </w:p>
    <w:p w14:paraId="0B52EFDB" w14:textId="77777777" w:rsidR="00264DD2" w:rsidRPr="00B95C03" w:rsidRDefault="00264DD2" w:rsidP="00F977AA">
      <w:pPr>
        <w:pStyle w:val="ListParagraph"/>
        <w:numPr>
          <w:ilvl w:val="0"/>
          <w:numId w:val="43"/>
        </w:numPr>
        <w:spacing w:line="360" w:lineRule="auto"/>
        <w:jc w:val="both"/>
        <w:rPr>
          <w:rFonts w:ascii="Lato" w:hAnsi="Lato"/>
          <w:color w:val="2D3538"/>
          <w:lang w:val="en-US"/>
        </w:rPr>
      </w:pPr>
      <w:r w:rsidRPr="00B95C03">
        <w:rPr>
          <w:rFonts w:ascii="Lato" w:hAnsi="Lato"/>
          <w:color w:val="2D3538"/>
          <w:lang w:val="en-US"/>
        </w:rPr>
        <w:t>Client Satisfaction Score (CSS): Achieve a 90% satisfaction rate in post-project surveys.</w:t>
      </w:r>
    </w:p>
    <w:p w14:paraId="07C8532B" w14:textId="77777777" w:rsidR="00264DD2" w:rsidRPr="00B95C03" w:rsidRDefault="00264DD2" w:rsidP="00F977AA">
      <w:pPr>
        <w:pStyle w:val="ListParagraph"/>
        <w:numPr>
          <w:ilvl w:val="0"/>
          <w:numId w:val="43"/>
        </w:numPr>
        <w:spacing w:line="360" w:lineRule="auto"/>
        <w:jc w:val="both"/>
        <w:rPr>
          <w:rFonts w:ascii="Lato" w:hAnsi="Lato"/>
          <w:color w:val="2D3538"/>
          <w:lang w:val="en-US"/>
        </w:rPr>
      </w:pPr>
      <w:r w:rsidRPr="00B95C03">
        <w:rPr>
          <w:rFonts w:ascii="Lato" w:hAnsi="Lato"/>
          <w:color w:val="2D3538"/>
          <w:lang w:val="en-US"/>
        </w:rPr>
        <w:t>Net Promoter Score (NPS): Maintain a score of 75 or higher, reflecting strong client recommendations.</w:t>
      </w:r>
    </w:p>
    <w:p w14:paraId="2B2B4B59" w14:textId="75282F44" w:rsidR="00264DD2" w:rsidRPr="00B95C03" w:rsidRDefault="00264DD2" w:rsidP="00F977AA">
      <w:pPr>
        <w:pStyle w:val="ListParagraph"/>
        <w:numPr>
          <w:ilvl w:val="0"/>
          <w:numId w:val="43"/>
        </w:numPr>
        <w:spacing w:line="360" w:lineRule="auto"/>
        <w:jc w:val="both"/>
        <w:rPr>
          <w:rFonts w:ascii="Lato" w:hAnsi="Lato"/>
          <w:color w:val="2D3538"/>
          <w:lang w:val="en-US"/>
        </w:rPr>
      </w:pPr>
      <w:r w:rsidRPr="00B95C03">
        <w:rPr>
          <w:rFonts w:ascii="Lato" w:hAnsi="Lato"/>
          <w:color w:val="2D3538"/>
          <w:lang w:val="en-US"/>
        </w:rPr>
        <w:t xml:space="preserve">Client </w:t>
      </w:r>
      <w:r w:rsidR="00A42D1F" w:rsidRPr="00B95C03">
        <w:rPr>
          <w:rFonts w:ascii="Lato" w:hAnsi="Lato"/>
          <w:color w:val="2D3538"/>
          <w:lang w:val="en-US"/>
        </w:rPr>
        <w:t>a</w:t>
      </w:r>
      <w:r w:rsidRPr="00B95C03">
        <w:rPr>
          <w:rFonts w:ascii="Lato" w:hAnsi="Lato"/>
          <w:color w:val="2D3538"/>
          <w:lang w:val="en-US"/>
        </w:rPr>
        <w:t xml:space="preserve">cquisition </w:t>
      </w:r>
      <w:r w:rsidR="00A42D1F" w:rsidRPr="00B95C03">
        <w:rPr>
          <w:rFonts w:ascii="Lato" w:hAnsi="Lato"/>
          <w:color w:val="2D3538"/>
          <w:lang w:val="en-US"/>
        </w:rPr>
        <w:t>r</w:t>
      </w:r>
      <w:r w:rsidRPr="00B95C03">
        <w:rPr>
          <w:rFonts w:ascii="Lato" w:hAnsi="Lato"/>
          <w:color w:val="2D3538"/>
          <w:lang w:val="en-US"/>
        </w:rPr>
        <w:t xml:space="preserve">ate: Onboard </w:t>
      </w:r>
      <w:r w:rsidR="00D7531A">
        <w:rPr>
          <w:rFonts w:ascii="Lato" w:hAnsi="Lato"/>
          <w:color w:val="2D3538"/>
          <w:lang w:val="en-US"/>
        </w:rPr>
        <w:t>at least</w:t>
      </w:r>
      <w:r w:rsidRPr="00B95C03">
        <w:rPr>
          <w:rFonts w:ascii="Lato" w:hAnsi="Lato"/>
          <w:color w:val="2D3538"/>
          <w:lang w:val="en-US"/>
        </w:rPr>
        <w:t xml:space="preserve"> </w:t>
      </w:r>
      <w:r w:rsidR="00D7531A">
        <w:rPr>
          <w:rFonts w:ascii="Lato" w:hAnsi="Lato"/>
          <w:color w:val="2D3538"/>
          <w:lang w:val="en-US"/>
        </w:rPr>
        <w:t>five</w:t>
      </w:r>
      <w:r w:rsidRPr="00B95C03">
        <w:rPr>
          <w:rFonts w:ascii="Lato" w:hAnsi="Lato"/>
          <w:color w:val="2D3538"/>
          <w:lang w:val="en-US"/>
        </w:rPr>
        <w:t xml:space="preserve"> new clients per quarter.</w:t>
      </w:r>
    </w:p>
    <w:p w14:paraId="36F66E0C" w14:textId="0BEF4FDD" w:rsidR="00264DD2" w:rsidRPr="00B95C03" w:rsidRDefault="00264DD2" w:rsidP="00F977AA">
      <w:pPr>
        <w:pStyle w:val="ListParagraph"/>
        <w:numPr>
          <w:ilvl w:val="0"/>
          <w:numId w:val="43"/>
        </w:numPr>
        <w:spacing w:line="360" w:lineRule="auto"/>
        <w:jc w:val="both"/>
        <w:rPr>
          <w:rFonts w:ascii="Lato" w:hAnsi="Lato"/>
          <w:color w:val="2D3538"/>
          <w:lang w:val="en-US"/>
        </w:rPr>
      </w:pPr>
      <w:r w:rsidRPr="00B95C03">
        <w:rPr>
          <w:rFonts w:ascii="Lato" w:hAnsi="Lato"/>
          <w:color w:val="2D3538"/>
          <w:lang w:val="en-US"/>
        </w:rPr>
        <w:t xml:space="preserve">Market </w:t>
      </w:r>
      <w:r w:rsidR="001C04B9" w:rsidRPr="00B95C03">
        <w:rPr>
          <w:rFonts w:ascii="Lato" w:hAnsi="Lato"/>
          <w:color w:val="2D3538"/>
          <w:lang w:val="en-US"/>
        </w:rPr>
        <w:t>s</w:t>
      </w:r>
      <w:r w:rsidRPr="00B95C03">
        <w:rPr>
          <w:rFonts w:ascii="Lato" w:hAnsi="Lato"/>
          <w:color w:val="2D3538"/>
          <w:lang w:val="en-US"/>
        </w:rPr>
        <w:t xml:space="preserve">hare in </w:t>
      </w:r>
      <w:r w:rsidR="001C04B9" w:rsidRPr="00B95C03">
        <w:rPr>
          <w:rFonts w:ascii="Lato" w:hAnsi="Lato"/>
          <w:color w:val="2D3538"/>
          <w:lang w:val="en-US"/>
        </w:rPr>
        <w:t>t</w:t>
      </w:r>
      <w:r w:rsidRPr="00B95C03">
        <w:rPr>
          <w:rFonts w:ascii="Lato" w:hAnsi="Lato"/>
          <w:color w:val="2D3538"/>
          <w:lang w:val="en-US"/>
        </w:rPr>
        <w:t xml:space="preserve">arget </w:t>
      </w:r>
      <w:r w:rsidR="001C04B9" w:rsidRPr="00B95C03">
        <w:rPr>
          <w:rFonts w:ascii="Lato" w:hAnsi="Lato"/>
          <w:color w:val="2D3538"/>
          <w:lang w:val="en-US"/>
        </w:rPr>
        <w:t>s</w:t>
      </w:r>
      <w:r w:rsidRPr="00B95C03">
        <w:rPr>
          <w:rFonts w:ascii="Lato" w:hAnsi="Lato"/>
          <w:color w:val="2D3538"/>
          <w:lang w:val="en-US"/>
        </w:rPr>
        <w:t>ectors: Increase market share by 5% annually in key industries.</w:t>
      </w:r>
    </w:p>
    <w:p w14:paraId="2813D8FD" w14:textId="77777777" w:rsidR="00F967F8" w:rsidRDefault="00F967F8" w:rsidP="00F967F8">
      <w:pPr>
        <w:spacing w:line="360" w:lineRule="auto"/>
        <w:jc w:val="both"/>
        <w:rPr>
          <w:rFonts w:ascii="Lato" w:hAnsi="Lato"/>
          <w:color w:val="2D3538"/>
          <w:lang w:val="en-US"/>
        </w:rPr>
      </w:pPr>
    </w:p>
    <w:p w14:paraId="3E154042" w14:textId="77777777" w:rsidR="00D7531A" w:rsidRDefault="00D7531A" w:rsidP="00F967F8">
      <w:pPr>
        <w:spacing w:line="360" w:lineRule="auto"/>
        <w:jc w:val="both"/>
        <w:rPr>
          <w:rFonts w:ascii="Lato" w:hAnsi="Lato"/>
          <w:color w:val="2D3538"/>
          <w:lang w:val="en-US"/>
        </w:rPr>
      </w:pPr>
    </w:p>
    <w:p w14:paraId="0332382B" w14:textId="77777777" w:rsidR="00D7531A" w:rsidRDefault="00D7531A" w:rsidP="00F967F8">
      <w:pPr>
        <w:spacing w:line="360" w:lineRule="auto"/>
        <w:jc w:val="both"/>
        <w:rPr>
          <w:rFonts w:ascii="Lato" w:hAnsi="Lato"/>
          <w:color w:val="2D3538"/>
          <w:lang w:val="en-US"/>
        </w:rPr>
      </w:pPr>
    </w:p>
    <w:p w14:paraId="265FF8B9" w14:textId="77777777" w:rsidR="00D7531A" w:rsidRPr="00B95C03" w:rsidRDefault="00D7531A" w:rsidP="00F967F8">
      <w:pPr>
        <w:spacing w:line="360" w:lineRule="auto"/>
        <w:jc w:val="both"/>
        <w:rPr>
          <w:rFonts w:ascii="Lato" w:hAnsi="Lato"/>
          <w:color w:val="2D3538"/>
          <w:lang w:val="en-US"/>
        </w:rPr>
      </w:pPr>
    </w:p>
    <w:p w14:paraId="26E89E99" w14:textId="643FBDDC" w:rsidR="00264DD2" w:rsidRPr="00B95C03" w:rsidRDefault="00264DD2" w:rsidP="004734AF">
      <w:pPr>
        <w:spacing w:line="360" w:lineRule="auto"/>
        <w:jc w:val="both"/>
        <w:rPr>
          <w:rFonts w:ascii="Lato" w:hAnsi="Lato"/>
          <w:color w:val="2D3538"/>
          <w:lang w:val="en-US"/>
        </w:rPr>
      </w:pPr>
      <w:r w:rsidRPr="00B95C03">
        <w:rPr>
          <w:rFonts w:ascii="Lato" w:hAnsi="Lato"/>
          <w:color w:val="2D3538"/>
          <w:lang w:val="en-US"/>
        </w:rPr>
        <w:lastRenderedPageBreak/>
        <w:t xml:space="preserve">Strategic </w:t>
      </w:r>
      <w:r w:rsidR="004734AF" w:rsidRPr="00B95C03">
        <w:rPr>
          <w:rFonts w:ascii="Lato" w:hAnsi="Lato"/>
          <w:color w:val="2D3538"/>
          <w:lang w:val="en-US"/>
        </w:rPr>
        <w:t>i</w:t>
      </w:r>
      <w:r w:rsidRPr="00B95C03">
        <w:rPr>
          <w:rFonts w:ascii="Lato" w:hAnsi="Lato"/>
          <w:color w:val="2D3538"/>
          <w:lang w:val="en-US"/>
        </w:rPr>
        <w:t>nitiatives:</w:t>
      </w:r>
    </w:p>
    <w:p w14:paraId="45191E10" w14:textId="77777777" w:rsidR="00264DD2" w:rsidRPr="00B95C03" w:rsidRDefault="00264DD2" w:rsidP="00F977AA">
      <w:pPr>
        <w:pStyle w:val="ListParagraph"/>
        <w:numPr>
          <w:ilvl w:val="0"/>
          <w:numId w:val="45"/>
        </w:numPr>
        <w:tabs>
          <w:tab w:val="num" w:pos="720"/>
        </w:tabs>
        <w:spacing w:line="360" w:lineRule="auto"/>
        <w:jc w:val="both"/>
        <w:rPr>
          <w:rFonts w:ascii="Lato" w:hAnsi="Lato"/>
          <w:color w:val="2D3538"/>
          <w:lang w:val="en-US"/>
        </w:rPr>
      </w:pPr>
      <w:r w:rsidRPr="00B95C03">
        <w:rPr>
          <w:rFonts w:ascii="Lato" w:hAnsi="Lato"/>
          <w:color w:val="2D3538"/>
          <w:lang w:val="en-US"/>
        </w:rPr>
        <w:t>Enhance the onboarding process to ensure smooth and effective client integration.</w:t>
      </w:r>
    </w:p>
    <w:p w14:paraId="6FA3146A" w14:textId="77777777" w:rsidR="00264DD2" w:rsidRPr="00B95C03" w:rsidRDefault="00264DD2" w:rsidP="00F977AA">
      <w:pPr>
        <w:pStyle w:val="ListParagraph"/>
        <w:numPr>
          <w:ilvl w:val="0"/>
          <w:numId w:val="45"/>
        </w:numPr>
        <w:tabs>
          <w:tab w:val="num" w:pos="720"/>
        </w:tabs>
        <w:spacing w:line="360" w:lineRule="auto"/>
        <w:jc w:val="both"/>
        <w:rPr>
          <w:rFonts w:ascii="Lato" w:hAnsi="Lato"/>
          <w:color w:val="2D3538"/>
          <w:lang w:val="en-US"/>
        </w:rPr>
      </w:pPr>
      <w:r w:rsidRPr="00B95C03">
        <w:rPr>
          <w:rFonts w:ascii="Lato" w:hAnsi="Lato"/>
          <w:color w:val="2D3538"/>
          <w:lang w:val="en-US"/>
        </w:rPr>
        <w:t>Develop content that positions the firm as a thought leader in high-demand sectors (e.g., webinars, blogs).</w:t>
      </w:r>
    </w:p>
    <w:p w14:paraId="5E532715" w14:textId="3981178C" w:rsidR="00264DD2" w:rsidRPr="00B95C03" w:rsidRDefault="005B6217" w:rsidP="00F977AA">
      <w:pPr>
        <w:pStyle w:val="ListParagraph"/>
        <w:numPr>
          <w:ilvl w:val="0"/>
          <w:numId w:val="45"/>
        </w:numPr>
        <w:tabs>
          <w:tab w:val="num" w:pos="720"/>
        </w:tabs>
        <w:spacing w:line="360" w:lineRule="auto"/>
        <w:jc w:val="both"/>
        <w:rPr>
          <w:rFonts w:ascii="Lato" w:hAnsi="Lato"/>
          <w:color w:val="2D3538"/>
          <w:lang w:val="en-US"/>
        </w:rPr>
      </w:pPr>
      <w:r w:rsidRPr="00B95C03">
        <w:rPr>
          <w:rFonts w:ascii="Lato" w:hAnsi="Lato"/>
          <w:color w:val="2D3538"/>
          <w:lang w:val="en-US"/>
        </w:rPr>
        <w:t>Strengthening</w:t>
      </w:r>
      <w:r w:rsidR="00264DD2" w:rsidRPr="00B95C03">
        <w:rPr>
          <w:rFonts w:ascii="Lato" w:hAnsi="Lato"/>
          <w:color w:val="2D3538"/>
          <w:lang w:val="en-US"/>
        </w:rPr>
        <w:t xml:space="preserve"> client relationships by offering value-added services such as workshops, training, and post-implementation support.</w:t>
      </w:r>
    </w:p>
    <w:p w14:paraId="370F4525" w14:textId="509282F6" w:rsidR="00264DD2" w:rsidRPr="00B95C03" w:rsidRDefault="00264DD2" w:rsidP="00264DD2">
      <w:pPr>
        <w:pStyle w:val="ListParagraph"/>
        <w:spacing w:line="360" w:lineRule="auto"/>
        <w:ind w:left="360"/>
        <w:rPr>
          <w:rFonts w:ascii="Lato" w:hAnsi="Lato"/>
          <w:color w:val="2D3538"/>
          <w:lang w:val="en-US"/>
        </w:rPr>
      </w:pPr>
    </w:p>
    <w:p w14:paraId="5FDC6139" w14:textId="75B32584" w:rsidR="00264DD2" w:rsidRPr="00B95C03" w:rsidRDefault="00264DD2" w:rsidP="001B5309">
      <w:pPr>
        <w:spacing w:line="360" w:lineRule="auto"/>
        <w:rPr>
          <w:rFonts w:ascii="Lato" w:hAnsi="Lato"/>
          <w:b/>
          <w:bCs/>
          <w:color w:val="2D3538"/>
          <w:lang w:val="en-US"/>
        </w:rPr>
      </w:pPr>
      <w:r w:rsidRPr="00B95C03">
        <w:rPr>
          <w:rFonts w:ascii="Lato" w:hAnsi="Lato"/>
          <w:b/>
          <w:bCs/>
          <w:color w:val="2D3538"/>
          <w:lang w:val="en-US"/>
        </w:rPr>
        <w:t xml:space="preserve">Internal </w:t>
      </w:r>
      <w:r w:rsidR="004872E4" w:rsidRPr="00B95C03">
        <w:rPr>
          <w:rFonts w:ascii="Lato" w:hAnsi="Lato"/>
          <w:b/>
          <w:bCs/>
          <w:color w:val="2D3538"/>
          <w:lang w:val="en-US"/>
        </w:rPr>
        <w:t>b</w:t>
      </w:r>
      <w:r w:rsidRPr="00B95C03">
        <w:rPr>
          <w:rFonts w:ascii="Lato" w:hAnsi="Lato"/>
          <w:b/>
          <w:bCs/>
          <w:color w:val="2D3538"/>
          <w:lang w:val="en-US"/>
        </w:rPr>
        <w:t xml:space="preserve">usiness </w:t>
      </w:r>
      <w:r w:rsidR="004872E4" w:rsidRPr="00B95C03">
        <w:rPr>
          <w:rFonts w:ascii="Lato" w:hAnsi="Lato"/>
          <w:b/>
          <w:bCs/>
          <w:color w:val="2D3538"/>
          <w:lang w:val="en-US"/>
        </w:rPr>
        <w:t>p</w:t>
      </w:r>
      <w:r w:rsidRPr="00B95C03">
        <w:rPr>
          <w:rFonts w:ascii="Lato" w:hAnsi="Lato"/>
          <w:b/>
          <w:bCs/>
          <w:color w:val="2D3538"/>
          <w:lang w:val="en-US"/>
        </w:rPr>
        <w:t xml:space="preserve">rocesses </w:t>
      </w:r>
      <w:r w:rsidR="004872E4" w:rsidRPr="00B95C03">
        <w:rPr>
          <w:rFonts w:ascii="Lato" w:hAnsi="Lato"/>
          <w:b/>
          <w:bCs/>
          <w:color w:val="2D3538"/>
          <w:lang w:val="en-US"/>
        </w:rPr>
        <w:t>p</w:t>
      </w:r>
      <w:r w:rsidRPr="00B95C03">
        <w:rPr>
          <w:rFonts w:ascii="Lato" w:hAnsi="Lato"/>
          <w:b/>
          <w:bCs/>
          <w:color w:val="2D3538"/>
          <w:lang w:val="en-US"/>
        </w:rPr>
        <w:t>erspective</w:t>
      </w:r>
    </w:p>
    <w:p w14:paraId="248ABE2C" w14:textId="0F6C1A10" w:rsidR="00264DD2" w:rsidRPr="00B95C03" w:rsidRDefault="00264DD2" w:rsidP="00D07C26">
      <w:pPr>
        <w:spacing w:line="360" w:lineRule="auto"/>
        <w:jc w:val="both"/>
        <w:rPr>
          <w:rFonts w:ascii="Lato" w:hAnsi="Lato"/>
          <w:color w:val="2D3538"/>
          <w:lang w:val="en-US"/>
        </w:rPr>
      </w:pPr>
      <w:r w:rsidRPr="00B95C03">
        <w:rPr>
          <w:rFonts w:ascii="Lato" w:hAnsi="Lato"/>
          <w:color w:val="2D3538"/>
          <w:lang w:val="en-US"/>
        </w:rPr>
        <w:t xml:space="preserve">Objective: Optimize internal processes to consistently deliver high-quality </w:t>
      </w:r>
      <w:r w:rsidR="005B6217" w:rsidRPr="00B95C03">
        <w:rPr>
          <w:rFonts w:ascii="Lato" w:hAnsi="Lato"/>
          <w:color w:val="2D3538"/>
          <w:lang w:val="en-US"/>
        </w:rPr>
        <w:t>consultancy</w:t>
      </w:r>
      <w:r w:rsidRPr="00B95C03">
        <w:rPr>
          <w:rFonts w:ascii="Lato" w:hAnsi="Lato"/>
          <w:color w:val="2D3538"/>
          <w:lang w:val="en-US"/>
        </w:rPr>
        <w:t xml:space="preserve"> services.</w:t>
      </w:r>
    </w:p>
    <w:p w14:paraId="79AE5820" w14:textId="77777777" w:rsidR="00264DD2" w:rsidRPr="00B95C03" w:rsidRDefault="00264DD2" w:rsidP="00D07C26">
      <w:pPr>
        <w:spacing w:line="360" w:lineRule="auto"/>
        <w:jc w:val="both"/>
        <w:rPr>
          <w:rFonts w:ascii="Lato" w:hAnsi="Lato"/>
          <w:color w:val="2D3538"/>
          <w:lang w:val="en-US"/>
        </w:rPr>
      </w:pPr>
      <w:r w:rsidRPr="00B95C03">
        <w:rPr>
          <w:rFonts w:ascii="Lato" w:hAnsi="Lato"/>
          <w:color w:val="2D3538"/>
          <w:lang w:val="en-US"/>
        </w:rPr>
        <w:t>Goals:</w:t>
      </w:r>
    </w:p>
    <w:p w14:paraId="3077C208" w14:textId="38B27665" w:rsidR="00264DD2" w:rsidRPr="00B95C03" w:rsidRDefault="00264DD2" w:rsidP="00F977AA">
      <w:pPr>
        <w:pStyle w:val="ListParagraph"/>
        <w:numPr>
          <w:ilvl w:val="0"/>
          <w:numId w:val="46"/>
        </w:numPr>
        <w:spacing w:line="360" w:lineRule="auto"/>
        <w:jc w:val="both"/>
        <w:rPr>
          <w:rFonts w:ascii="Lato" w:hAnsi="Lato"/>
          <w:color w:val="2D3538"/>
          <w:lang w:val="en-US"/>
        </w:rPr>
      </w:pPr>
      <w:r w:rsidRPr="00B95C03">
        <w:rPr>
          <w:rFonts w:ascii="Lato" w:hAnsi="Lato"/>
          <w:color w:val="2D3538"/>
          <w:lang w:val="en-US"/>
        </w:rPr>
        <w:t xml:space="preserve">Operational </w:t>
      </w:r>
      <w:r w:rsidR="00190D56" w:rsidRPr="00B95C03">
        <w:rPr>
          <w:rFonts w:ascii="Lato" w:hAnsi="Lato"/>
          <w:color w:val="2D3538"/>
          <w:lang w:val="en-US"/>
        </w:rPr>
        <w:t>e</w:t>
      </w:r>
      <w:r w:rsidRPr="00B95C03">
        <w:rPr>
          <w:rFonts w:ascii="Lato" w:hAnsi="Lato"/>
          <w:color w:val="2D3538"/>
          <w:lang w:val="en-US"/>
        </w:rPr>
        <w:t>fficiency: Improve project management and execution, reducing lead times while ensuring quality.</w:t>
      </w:r>
    </w:p>
    <w:p w14:paraId="7D5B70DD" w14:textId="50EAB3E5" w:rsidR="00264DD2" w:rsidRPr="00B95C03" w:rsidRDefault="00264DD2" w:rsidP="00F977AA">
      <w:pPr>
        <w:pStyle w:val="ListParagraph"/>
        <w:numPr>
          <w:ilvl w:val="0"/>
          <w:numId w:val="46"/>
        </w:numPr>
        <w:spacing w:line="360" w:lineRule="auto"/>
        <w:jc w:val="both"/>
        <w:rPr>
          <w:rFonts w:ascii="Lato" w:hAnsi="Lato"/>
          <w:color w:val="2D3538"/>
          <w:lang w:val="en-US"/>
        </w:rPr>
      </w:pPr>
      <w:r w:rsidRPr="00B95C03">
        <w:rPr>
          <w:rFonts w:ascii="Lato" w:hAnsi="Lato"/>
          <w:color w:val="2D3538"/>
          <w:lang w:val="en-US"/>
        </w:rPr>
        <w:t xml:space="preserve">Quality </w:t>
      </w:r>
      <w:r w:rsidR="00F70DAA" w:rsidRPr="00B95C03">
        <w:rPr>
          <w:rFonts w:ascii="Lato" w:hAnsi="Lato"/>
          <w:color w:val="2D3538"/>
          <w:lang w:val="en-US"/>
        </w:rPr>
        <w:t>a</w:t>
      </w:r>
      <w:r w:rsidRPr="00B95C03">
        <w:rPr>
          <w:rFonts w:ascii="Lato" w:hAnsi="Lato"/>
          <w:color w:val="2D3538"/>
          <w:lang w:val="en-US"/>
        </w:rPr>
        <w:t>ssurance: Maintain a high level of service quality across all projects.</w:t>
      </w:r>
    </w:p>
    <w:p w14:paraId="3805C4D3" w14:textId="5BC5A62C" w:rsidR="00264DD2" w:rsidRPr="00B95C03" w:rsidRDefault="00264DD2" w:rsidP="00F977AA">
      <w:pPr>
        <w:pStyle w:val="ListParagraph"/>
        <w:numPr>
          <w:ilvl w:val="0"/>
          <w:numId w:val="46"/>
        </w:numPr>
        <w:spacing w:line="360" w:lineRule="auto"/>
        <w:jc w:val="both"/>
        <w:rPr>
          <w:rFonts w:ascii="Lato" w:hAnsi="Lato"/>
          <w:color w:val="2D3538"/>
          <w:lang w:val="en-US"/>
        </w:rPr>
      </w:pPr>
      <w:r w:rsidRPr="00B95C03">
        <w:rPr>
          <w:rFonts w:ascii="Lato" w:hAnsi="Lato"/>
          <w:color w:val="2D3538"/>
          <w:lang w:val="en-US"/>
        </w:rPr>
        <w:t xml:space="preserve">Innovation and </w:t>
      </w:r>
      <w:r w:rsidR="00F70DAA" w:rsidRPr="00B95C03">
        <w:rPr>
          <w:rFonts w:ascii="Lato" w:hAnsi="Lato"/>
          <w:color w:val="2D3538"/>
          <w:lang w:val="en-US"/>
        </w:rPr>
        <w:t>p</w:t>
      </w:r>
      <w:r w:rsidRPr="00B95C03">
        <w:rPr>
          <w:rFonts w:ascii="Lato" w:hAnsi="Lato"/>
          <w:color w:val="2D3538"/>
          <w:lang w:val="en-US"/>
        </w:rPr>
        <w:t xml:space="preserve">rocess </w:t>
      </w:r>
      <w:r w:rsidR="00083F61" w:rsidRPr="00B95C03">
        <w:rPr>
          <w:rFonts w:ascii="Lato" w:hAnsi="Lato"/>
          <w:color w:val="2D3538"/>
          <w:lang w:val="en-US"/>
        </w:rPr>
        <w:t>i</w:t>
      </w:r>
      <w:r w:rsidRPr="00B95C03">
        <w:rPr>
          <w:rFonts w:ascii="Lato" w:hAnsi="Lato"/>
          <w:color w:val="2D3538"/>
          <w:lang w:val="en-US"/>
        </w:rPr>
        <w:t>mprovement: Continuously enhance internal processes and foster innovation in service delivery.</w:t>
      </w:r>
    </w:p>
    <w:p w14:paraId="164A79CE" w14:textId="77777777" w:rsidR="0031220C" w:rsidRPr="00B95C03" w:rsidRDefault="0031220C" w:rsidP="00EC2410">
      <w:pPr>
        <w:spacing w:line="360" w:lineRule="auto"/>
        <w:jc w:val="both"/>
        <w:rPr>
          <w:rFonts w:ascii="Lato" w:hAnsi="Lato"/>
          <w:color w:val="2D3538"/>
          <w:lang w:val="en-US"/>
        </w:rPr>
      </w:pPr>
    </w:p>
    <w:p w14:paraId="505C93EA" w14:textId="77777777" w:rsidR="00264DD2" w:rsidRPr="00B95C03" w:rsidRDefault="00264DD2" w:rsidP="001B5309">
      <w:pPr>
        <w:spacing w:line="360" w:lineRule="auto"/>
        <w:rPr>
          <w:rFonts w:ascii="Lato" w:hAnsi="Lato"/>
          <w:color w:val="2D3538"/>
          <w:lang w:val="en-US"/>
        </w:rPr>
      </w:pPr>
      <w:r w:rsidRPr="00B95C03">
        <w:rPr>
          <w:rFonts w:ascii="Lato" w:hAnsi="Lato"/>
          <w:color w:val="2D3538"/>
          <w:lang w:val="en-US"/>
        </w:rPr>
        <w:t>Key Performance Indicators (KPIs):</w:t>
      </w:r>
    </w:p>
    <w:p w14:paraId="0AA359DE" w14:textId="085E8DBB" w:rsidR="00264DD2" w:rsidRPr="00B95C03" w:rsidRDefault="00264DD2" w:rsidP="00F977AA">
      <w:pPr>
        <w:pStyle w:val="ListParagraph"/>
        <w:numPr>
          <w:ilvl w:val="0"/>
          <w:numId w:val="44"/>
        </w:numPr>
        <w:spacing w:line="360" w:lineRule="auto"/>
        <w:jc w:val="both"/>
        <w:rPr>
          <w:rFonts w:ascii="Lato" w:hAnsi="Lato"/>
          <w:color w:val="2D3538"/>
          <w:lang w:val="en-US"/>
        </w:rPr>
      </w:pPr>
      <w:r w:rsidRPr="00B95C03">
        <w:rPr>
          <w:rFonts w:ascii="Lato" w:hAnsi="Lato"/>
          <w:color w:val="2D3538"/>
          <w:lang w:val="en-US"/>
        </w:rPr>
        <w:t xml:space="preserve">Project </w:t>
      </w:r>
      <w:r w:rsidR="009477E7" w:rsidRPr="00B95C03">
        <w:rPr>
          <w:rFonts w:ascii="Lato" w:hAnsi="Lato"/>
          <w:color w:val="2D3538"/>
          <w:lang w:val="en-US"/>
        </w:rPr>
        <w:t>d</w:t>
      </w:r>
      <w:r w:rsidRPr="00B95C03">
        <w:rPr>
          <w:rFonts w:ascii="Lato" w:hAnsi="Lato"/>
          <w:color w:val="2D3538"/>
          <w:lang w:val="en-US"/>
        </w:rPr>
        <w:t xml:space="preserve">elivery </w:t>
      </w:r>
      <w:r w:rsidR="009477E7" w:rsidRPr="00B95C03">
        <w:rPr>
          <w:rFonts w:ascii="Lato" w:hAnsi="Lato"/>
          <w:color w:val="2D3538"/>
          <w:lang w:val="en-US"/>
        </w:rPr>
        <w:t>t</w:t>
      </w:r>
      <w:r w:rsidRPr="00B95C03">
        <w:rPr>
          <w:rFonts w:ascii="Lato" w:hAnsi="Lato"/>
          <w:color w:val="2D3538"/>
          <w:lang w:val="en-US"/>
        </w:rPr>
        <w:t>ime: Ensure 90% of projects are completed on or before the agreed timelines.</w:t>
      </w:r>
    </w:p>
    <w:p w14:paraId="37BB55AB" w14:textId="0983D23C" w:rsidR="00264DD2" w:rsidRPr="00B95C03" w:rsidRDefault="00264DD2" w:rsidP="00F977AA">
      <w:pPr>
        <w:pStyle w:val="ListParagraph"/>
        <w:numPr>
          <w:ilvl w:val="0"/>
          <w:numId w:val="44"/>
        </w:numPr>
        <w:spacing w:line="360" w:lineRule="auto"/>
        <w:jc w:val="both"/>
        <w:rPr>
          <w:rFonts w:ascii="Lato" w:hAnsi="Lato"/>
          <w:color w:val="2D3538"/>
          <w:lang w:val="en-US"/>
        </w:rPr>
      </w:pPr>
      <w:r w:rsidRPr="00B95C03">
        <w:rPr>
          <w:rFonts w:ascii="Lato" w:hAnsi="Lato"/>
          <w:color w:val="2D3538"/>
          <w:lang w:val="en-US"/>
        </w:rPr>
        <w:t xml:space="preserve">Error </w:t>
      </w:r>
      <w:r w:rsidR="009477E7" w:rsidRPr="00B95C03">
        <w:rPr>
          <w:rFonts w:ascii="Lato" w:hAnsi="Lato"/>
          <w:color w:val="2D3538"/>
          <w:lang w:val="en-US"/>
        </w:rPr>
        <w:t>r</w:t>
      </w:r>
      <w:r w:rsidRPr="00B95C03">
        <w:rPr>
          <w:rFonts w:ascii="Lato" w:hAnsi="Lato"/>
          <w:color w:val="2D3538"/>
          <w:lang w:val="en-US"/>
        </w:rPr>
        <w:t xml:space="preserve">ate in </w:t>
      </w:r>
      <w:r w:rsidR="009477E7" w:rsidRPr="00B95C03">
        <w:rPr>
          <w:rFonts w:ascii="Lato" w:hAnsi="Lato"/>
          <w:color w:val="2D3538"/>
          <w:lang w:val="en-US"/>
        </w:rPr>
        <w:t>d</w:t>
      </w:r>
      <w:r w:rsidRPr="00B95C03">
        <w:rPr>
          <w:rFonts w:ascii="Lato" w:hAnsi="Lato"/>
          <w:color w:val="2D3538"/>
          <w:lang w:val="en-US"/>
        </w:rPr>
        <w:t>eliverables: Maintain a deliverable error rate of less than 2%.</w:t>
      </w:r>
    </w:p>
    <w:p w14:paraId="28D2478E" w14:textId="0CB6283F" w:rsidR="00264DD2" w:rsidRPr="00B95C03" w:rsidRDefault="00264DD2" w:rsidP="00F977AA">
      <w:pPr>
        <w:pStyle w:val="ListParagraph"/>
        <w:numPr>
          <w:ilvl w:val="0"/>
          <w:numId w:val="44"/>
        </w:numPr>
        <w:spacing w:line="360" w:lineRule="auto"/>
        <w:jc w:val="both"/>
        <w:rPr>
          <w:rFonts w:ascii="Lato" w:hAnsi="Lato"/>
          <w:color w:val="2D3538"/>
          <w:lang w:val="en-US"/>
        </w:rPr>
      </w:pPr>
      <w:r w:rsidRPr="00B95C03">
        <w:rPr>
          <w:rFonts w:ascii="Lato" w:hAnsi="Lato"/>
          <w:color w:val="2D3538"/>
          <w:lang w:val="en-US"/>
        </w:rPr>
        <w:t xml:space="preserve">Process </w:t>
      </w:r>
      <w:r w:rsidR="009477E7" w:rsidRPr="00B95C03">
        <w:rPr>
          <w:rFonts w:ascii="Lato" w:hAnsi="Lato"/>
          <w:color w:val="2D3538"/>
          <w:lang w:val="en-US"/>
        </w:rPr>
        <w:t>e</w:t>
      </w:r>
      <w:r w:rsidRPr="00B95C03">
        <w:rPr>
          <w:rFonts w:ascii="Lato" w:hAnsi="Lato"/>
          <w:color w:val="2D3538"/>
          <w:lang w:val="en-US"/>
        </w:rPr>
        <w:t xml:space="preserve">fficiency </w:t>
      </w:r>
      <w:r w:rsidR="009477E7" w:rsidRPr="00B95C03">
        <w:rPr>
          <w:rFonts w:ascii="Lato" w:hAnsi="Lato"/>
          <w:color w:val="2D3538"/>
          <w:lang w:val="en-US"/>
        </w:rPr>
        <w:t>s</w:t>
      </w:r>
      <w:r w:rsidRPr="00B95C03">
        <w:rPr>
          <w:rFonts w:ascii="Lato" w:hAnsi="Lato"/>
          <w:color w:val="2D3538"/>
          <w:lang w:val="en-US"/>
        </w:rPr>
        <w:t>core: Achieve an internal efficiency audit score of 90% or higher.</w:t>
      </w:r>
    </w:p>
    <w:p w14:paraId="260FE289" w14:textId="26A2F076" w:rsidR="00264DD2" w:rsidRPr="00B95C03" w:rsidRDefault="00264DD2" w:rsidP="00F977AA">
      <w:pPr>
        <w:pStyle w:val="ListParagraph"/>
        <w:numPr>
          <w:ilvl w:val="0"/>
          <w:numId w:val="44"/>
        </w:numPr>
        <w:spacing w:line="360" w:lineRule="auto"/>
        <w:jc w:val="both"/>
        <w:rPr>
          <w:rFonts w:ascii="Lato" w:hAnsi="Lato"/>
          <w:color w:val="2D3538"/>
          <w:lang w:val="en-US"/>
        </w:rPr>
      </w:pPr>
      <w:r w:rsidRPr="00B95C03">
        <w:rPr>
          <w:rFonts w:ascii="Lato" w:hAnsi="Lato"/>
          <w:color w:val="2D3538"/>
          <w:lang w:val="en-US"/>
        </w:rPr>
        <w:t xml:space="preserve">Employee </w:t>
      </w:r>
      <w:r w:rsidR="009477E7" w:rsidRPr="00B95C03">
        <w:rPr>
          <w:rFonts w:ascii="Lato" w:hAnsi="Lato"/>
          <w:color w:val="2D3538"/>
          <w:lang w:val="en-US"/>
        </w:rPr>
        <w:t>u</w:t>
      </w:r>
      <w:r w:rsidRPr="00B95C03">
        <w:rPr>
          <w:rFonts w:ascii="Lato" w:hAnsi="Lato"/>
          <w:color w:val="2D3538"/>
          <w:lang w:val="en-US"/>
        </w:rPr>
        <w:t xml:space="preserve">tilization </w:t>
      </w:r>
      <w:r w:rsidR="009477E7" w:rsidRPr="00B95C03">
        <w:rPr>
          <w:rFonts w:ascii="Lato" w:hAnsi="Lato"/>
          <w:color w:val="2D3538"/>
          <w:lang w:val="en-US"/>
        </w:rPr>
        <w:t>r</w:t>
      </w:r>
      <w:r w:rsidRPr="00B95C03">
        <w:rPr>
          <w:rFonts w:ascii="Lato" w:hAnsi="Lato"/>
          <w:color w:val="2D3538"/>
          <w:lang w:val="en-US"/>
        </w:rPr>
        <w:t>ate: Maintain an 80-85% consultant utilization rate.</w:t>
      </w:r>
    </w:p>
    <w:p w14:paraId="4AA6E937" w14:textId="77777777" w:rsidR="009A5F8C" w:rsidRPr="00B95C03" w:rsidRDefault="009A5F8C" w:rsidP="009A5F8C">
      <w:pPr>
        <w:spacing w:line="360" w:lineRule="auto"/>
        <w:jc w:val="both"/>
        <w:rPr>
          <w:rFonts w:ascii="Lato" w:hAnsi="Lato"/>
          <w:color w:val="2D3538"/>
          <w:lang w:val="en-US"/>
        </w:rPr>
      </w:pPr>
    </w:p>
    <w:p w14:paraId="4A727457" w14:textId="2229B333" w:rsidR="00264DD2" w:rsidRPr="00B95C03" w:rsidRDefault="00264DD2" w:rsidP="001B5309">
      <w:pPr>
        <w:spacing w:line="360" w:lineRule="auto"/>
        <w:rPr>
          <w:rFonts w:ascii="Lato" w:hAnsi="Lato"/>
          <w:color w:val="2D3538"/>
          <w:lang w:val="en-US"/>
        </w:rPr>
      </w:pPr>
      <w:r w:rsidRPr="00B95C03">
        <w:rPr>
          <w:rFonts w:ascii="Lato" w:hAnsi="Lato"/>
          <w:color w:val="2D3538"/>
          <w:lang w:val="en-US"/>
        </w:rPr>
        <w:t xml:space="preserve">Strategic </w:t>
      </w:r>
      <w:r w:rsidR="00322B9E" w:rsidRPr="00B95C03">
        <w:rPr>
          <w:rFonts w:ascii="Lato" w:hAnsi="Lato"/>
          <w:color w:val="2D3538"/>
          <w:lang w:val="en-US"/>
        </w:rPr>
        <w:t>i</w:t>
      </w:r>
      <w:r w:rsidRPr="00B95C03">
        <w:rPr>
          <w:rFonts w:ascii="Lato" w:hAnsi="Lato"/>
          <w:color w:val="2D3538"/>
          <w:lang w:val="en-US"/>
        </w:rPr>
        <w:t>nitiatives:</w:t>
      </w:r>
    </w:p>
    <w:p w14:paraId="23E60DE4" w14:textId="77777777" w:rsidR="00264DD2" w:rsidRPr="00B95C03" w:rsidRDefault="00264DD2" w:rsidP="00F977AA">
      <w:pPr>
        <w:pStyle w:val="ListParagraph"/>
        <w:numPr>
          <w:ilvl w:val="0"/>
          <w:numId w:val="47"/>
        </w:numPr>
        <w:spacing w:line="360" w:lineRule="auto"/>
        <w:jc w:val="both"/>
        <w:rPr>
          <w:rFonts w:ascii="Lato" w:hAnsi="Lato"/>
          <w:color w:val="2D3538"/>
          <w:lang w:val="en-US"/>
        </w:rPr>
      </w:pPr>
      <w:r w:rsidRPr="00B95C03">
        <w:rPr>
          <w:rFonts w:ascii="Lato" w:hAnsi="Lato"/>
          <w:color w:val="2D3538"/>
          <w:lang w:val="en-US"/>
        </w:rPr>
        <w:t>Invest in project management software to improve team coordination and tracking (e.g., Asana, Microsoft Project).</w:t>
      </w:r>
    </w:p>
    <w:p w14:paraId="4BAFA6F7" w14:textId="77777777" w:rsidR="00264DD2" w:rsidRPr="00B95C03" w:rsidRDefault="00264DD2" w:rsidP="00F977AA">
      <w:pPr>
        <w:pStyle w:val="ListParagraph"/>
        <w:numPr>
          <w:ilvl w:val="0"/>
          <w:numId w:val="47"/>
        </w:numPr>
        <w:spacing w:line="360" w:lineRule="auto"/>
        <w:jc w:val="both"/>
        <w:rPr>
          <w:rFonts w:ascii="Lato" w:hAnsi="Lato"/>
          <w:color w:val="2D3538"/>
          <w:lang w:val="en-US"/>
        </w:rPr>
      </w:pPr>
      <w:r w:rsidRPr="00B95C03">
        <w:rPr>
          <w:rFonts w:ascii="Lato" w:hAnsi="Lato"/>
          <w:color w:val="2D3538"/>
          <w:lang w:val="en-US"/>
        </w:rPr>
        <w:t>Establish a central knowledge repository for best practices and consistency in service delivery.</w:t>
      </w:r>
    </w:p>
    <w:p w14:paraId="2CA521FB" w14:textId="77777777" w:rsidR="00264DD2" w:rsidRPr="00B95C03" w:rsidRDefault="00264DD2" w:rsidP="00F977AA">
      <w:pPr>
        <w:pStyle w:val="ListParagraph"/>
        <w:numPr>
          <w:ilvl w:val="0"/>
          <w:numId w:val="47"/>
        </w:numPr>
        <w:spacing w:line="360" w:lineRule="auto"/>
        <w:jc w:val="both"/>
        <w:rPr>
          <w:rFonts w:ascii="Lato" w:hAnsi="Lato"/>
          <w:color w:val="2D3538"/>
          <w:lang w:val="en-US"/>
        </w:rPr>
      </w:pPr>
      <w:r w:rsidRPr="00B95C03">
        <w:rPr>
          <w:rFonts w:ascii="Lato" w:hAnsi="Lato"/>
          <w:color w:val="2D3538"/>
          <w:lang w:val="en-US"/>
        </w:rPr>
        <w:t>Regularly review and refine internal processes to drive efficiencies and reduce waste.</w:t>
      </w:r>
    </w:p>
    <w:p w14:paraId="56156243" w14:textId="2F128632" w:rsidR="00264DD2" w:rsidRDefault="00264DD2" w:rsidP="00264DD2">
      <w:pPr>
        <w:pStyle w:val="ListParagraph"/>
        <w:spacing w:line="360" w:lineRule="auto"/>
        <w:ind w:left="360"/>
        <w:rPr>
          <w:rFonts w:ascii="Lato" w:hAnsi="Lato"/>
          <w:lang w:val="en-US"/>
        </w:rPr>
      </w:pPr>
    </w:p>
    <w:p w14:paraId="1A9B9384" w14:textId="77777777" w:rsidR="005B6217" w:rsidRDefault="005B6217" w:rsidP="00264DD2">
      <w:pPr>
        <w:pStyle w:val="ListParagraph"/>
        <w:spacing w:line="360" w:lineRule="auto"/>
        <w:ind w:left="360"/>
        <w:rPr>
          <w:rFonts w:ascii="Lato" w:hAnsi="Lato"/>
          <w:lang w:val="en-US"/>
        </w:rPr>
      </w:pPr>
    </w:p>
    <w:p w14:paraId="395733E7" w14:textId="77777777" w:rsidR="005B6217" w:rsidRDefault="005B6217" w:rsidP="00264DD2">
      <w:pPr>
        <w:pStyle w:val="ListParagraph"/>
        <w:spacing w:line="360" w:lineRule="auto"/>
        <w:ind w:left="360"/>
        <w:rPr>
          <w:rFonts w:ascii="Lato" w:hAnsi="Lato"/>
          <w:lang w:val="en-US"/>
        </w:rPr>
      </w:pPr>
    </w:p>
    <w:p w14:paraId="7A4CE8DA" w14:textId="77777777" w:rsidR="005B6217" w:rsidRPr="00264DD2" w:rsidRDefault="005B6217" w:rsidP="00264DD2">
      <w:pPr>
        <w:pStyle w:val="ListParagraph"/>
        <w:spacing w:line="360" w:lineRule="auto"/>
        <w:ind w:left="360"/>
        <w:rPr>
          <w:rFonts w:ascii="Lato" w:hAnsi="Lato"/>
          <w:lang w:val="en-US"/>
        </w:rPr>
      </w:pPr>
    </w:p>
    <w:p w14:paraId="0D679A81" w14:textId="241E5EA6" w:rsidR="00264DD2" w:rsidRPr="009B499C" w:rsidRDefault="00264DD2" w:rsidP="00CA628F">
      <w:pPr>
        <w:spacing w:line="360" w:lineRule="auto"/>
        <w:rPr>
          <w:rFonts w:ascii="Lato" w:hAnsi="Lato"/>
          <w:b/>
          <w:bCs/>
          <w:color w:val="2D3538"/>
          <w:lang w:val="en-US"/>
        </w:rPr>
      </w:pPr>
      <w:r w:rsidRPr="009B499C">
        <w:rPr>
          <w:rFonts w:ascii="Lato" w:hAnsi="Lato"/>
          <w:b/>
          <w:bCs/>
          <w:color w:val="2D3538"/>
          <w:lang w:val="en-US"/>
        </w:rPr>
        <w:lastRenderedPageBreak/>
        <w:t xml:space="preserve">Learning and </w:t>
      </w:r>
      <w:r w:rsidR="0054206E" w:rsidRPr="009B499C">
        <w:rPr>
          <w:rFonts w:ascii="Lato" w:hAnsi="Lato"/>
          <w:b/>
          <w:bCs/>
          <w:color w:val="2D3538"/>
          <w:lang w:val="en-US"/>
        </w:rPr>
        <w:t>g</w:t>
      </w:r>
      <w:r w:rsidRPr="009B499C">
        <w:rPr>
          <w:rFonts w:ascii="Lato" w:hAnsi="Lato"/>
          <w:b/>
          <w:bCs/>
          <w:color w:val="2D3538"/>
          <w:lang w:val="en-US"/>
        </w:rPr>
        <w:t xml:space="preserve">rowth </w:t>
      </w:r>
      <w:r w:rsidR="0054206E" w:rsidRPr="009B499C">
        <w:rPr>
          <w:rFonts w:ascii="Lato" w:hAnsi="Lato"/>
          <w:b/>
          <w:bCs/>
          <w:color w:val="2D3538"/>
          <w:lang w:val="en-US"/>
        </w:rPr>
        <w:t>p</w:t>
      </w:r>
      <w:r w:rsidRPr="009B499C">
        <w:rPr>
          <w:rFonts w:ascii="Lato" w:hAnsi="Lato"/>
          <w:b/>
          <w:bCs/>
          <w:color w:val="2D3538"/>
          <w:lang w:val="en-US"/>
        </w:rPr>
        <w:t>erspective</w:t>
      </w:r>
    </w:p>
    <w:p w14:paraId="5A9F0B7F" w14:textId="5D41FA97" w:rsidR="00264DD2" w:rsidRPr="009B499C" w:rsidRDefault="00264DD2" w:rsidP="00FD134E">
      <w:pPr>
        <w:spacing w:line="360" w:lineRule="auto"/>
        <w:rPr>
          <w:rFonts w:ascii="Lato" w:hAnsi="Lato"/>
          <w:color w:val="2D3538"/>
          <w:lang w:val="en-US"/>
        </w:rPr>
      </w:pPr>
      <w:r w:rsidRPr="009B499C">
        <w:rPr>
          <w:rFonts w:ascii="Lato" w:hAnsi="Lato"/>
          <w:color w:val="2D3538"/>
          <w:lang w:val="en-US"/>
        </w:rPr>
        <w:t xml:space="preserve">Objective: Foster </w:t>
      </w:r>
      <w:r w:rsidR="005B6217" w:rsidRPr="009B499C">
        <w:rPr>
          <w:rFonts w:ascii="Lato" w:hAnsi="Lato"/>
          <w:color w:val="2D3538"/>
          <w:lang w:val="en-US"/>
        </w:rPr>
        <w:t>continuous</w:t>
      </w:r>
      <w:r w:rsidR="005C5A79" w:rsidRPr="009B499C">
        <w:rPr>
          <w:rFonts w:ascii="Lato" w:hAnsi="Lato"/>
          <w:color w:val="2D3538"/>
          <w:lang w:val="en-US"/>
        </w:rPr>
        <w:t xml:space="preserve"> learning, innovation, and development culture </w:t>
      </w:r>
      <w:r w:rsidRPr="009B499C">
        <w:rPr>
          <w:rFonts w:ascii="Lato" w:hAnsi="Lato"/>
          <w:color w:val="2D3538"/>
          <w:lang w:val="en-US"/>
        </w:rPr>
        <w:t>to support growth.</w:t>
      </w:r>
    </w:p>
    <w:p w14:paraId="2288EFAA" w14:textId="77777777" w:rsidR="00264DD2" w:rsidRPr="009B499C" w:rsidRDefault="00264DD2" w:rsidP="00FD134E">
      <w:pPr>
        <w:spacing w:line="360" w:lineRule="auto"/>
        <w:rPr>
          <w:rFonts w:ascii="Lato" w:hAnsi="Lato"/>
          <w:color w:val="2D3538"/>
          <w:lang w:val="en-US"/>
        </w:rPr>
      </w:pPr>
      <w:r w:rsidRPr="009B499C">
        <w:rPr>
          <w:rFonts w:ascii="Lato" w:hAnsi="Lato"/>
          <w:color w:val="2D3538"/>
          <w:lang w:val="en-US"/>
        </w:rPr>
        <w:t>Goals:</w:t>
      </w:r>
    </w:p>
    <w:p w14:paraId="7A5F0F24" w14:textId="0F8C55AE" w:rsidR="00264DD2" w:rsidRPr="009B499C" w:rsidRDefault="00264DD2" w:rsidP="00F977AA">
      <w:pPr>
        <w:pStyle w:val="ListParagraph"/>
        <w:numPr>
          <w:ilvl w:val="0"/>
          <w:numId w:val="48"/>
        </w:numPr>
        <w:spacing w:line="360" w:lineRule="auto"/>
        <w:rPr>
          <w:rFonts w:ascii="Lato" w:hAnsi="Lato"/>
          <w:color w:val="2D3538"/>
          <w:lang w:val="en-US"/>
        </w:rPr>
      </w:pPr>
      <w:r w:rsidRPr="009B499C">
        <w:rPr>
          <w:rFonts w:ascii="Lato" w:hAnsi="Lato"/>
          <w:color w:val="2D3538"/>
          <w:lang w:val="en-US"/>
        </w:rPr>
        <w:t xml:space="preserve">Employee </w:t>
      </w:r>
      <w:r w:rsidR="004D78E3" w:rsidRPr="009B499C">
        <w:rPr>
          <w:rFonts w:ascii="Lato" w:hAnsi="Lato"/>
          <w:color w:val="2D3538"/>
          <w:lang w:val="en-US"/>
        </w:rPr>
        <w:t>d</w:t>
      </w:r>
      <w:r w:rsidRPr="009B499C">
        <w:rPr>
          <w:rFonts w:ascii="Lato" w:hAnsi="Lato"/>
          <w:color w:val="2D3538"/>
          <w:lang w:val="en-US"/>
        </w:rPr>
        <w:t>evelopment: Equip employees with the knowledge and skills necessary to excel in a rapidly evolving consulting landscape.</w:t>
      </w:r>
    </w:p>
    <w:p w14:paraId="2BD4D5BC" w14:textId="047CA8F5" w:rsidR="00264DD2" w:rsidRPr="009B499C" w:rsidRDefault="00264DD2" w:rsidP="00F977AA">
      <w:pPr>
        <w:pStyle w:val="ListParagraph"/>
        <w:numPr>
          <w:ilvl w:val="0"/>
          <w:numId w:val="48"/>
        </w:numPr>
        <w:spacing w:line="360" w:lineRule="auto"/>
        <w:rPr>
          <w:rFonts w:ascii="Lato" w:hAnsi="Lato"/>
          <w:color w:val="2D3538"/>
          <w:lang w:val="en-US"/>
        </w:rPr>
      </w:pPr>
      <w:r w:rsidRPr="009B499C">
        <w:rPr>
          <w:rFonts w:ascii="Lato" w:hAnsi="Lato"/>
          <w:color w:val="2D3538"/>
          <w:lang w:val="en-US"/>
        </w:rPr>
        <w:t xml:space="preserve">Technology </w:t>
      </w:r>
      <w:r w:rsidR="005E7696" w:rsidRPr="009B499C">
        <w:rPr>
          <w:rFonts w:ascii="Lato" w:hAnsi="Lato"/>
          <w:color w:val="2D3538"/>
          <w:lang w:val="en-US"/>
        </w:rPr>
        <w:t>a</w:t>
      </w:r>
      <w:r w:rsidRPr="009B499C">
        <w:rPr>
          <w:rFonts w:ascii="Lato" w:hAnsi="Lato"/>
          <w:color w:val="2D3538"/>
          <w:lang w:val="en-US"/>
        </w:rPr>
        <w:t>doption: Ensure the seamless integration of emerging technologies that enhance service delivery.</w:t>
      </w:r>
    </w:p>
    <w:p w14:paraId="1F18584D" w14:textId="07B1A616" w:rsidR="00264DD2" w:rsidRPr="009B499C" w:rsidRDefault="00264DD2" w:rsidP="00F977AA">
      <w:pPr>
        <w:pStyle w:val="ListParagraph"/>
        <w:numPr>
          <w:ilvl w:val="0"/>
          <w:numId w:val="48"/>
        </w:numPr>
        <w:spacing w:line="360" w:lineRule="auto"/>
        <w:rPr>
          <w:rFonts w:ascii="Lato" w:hAnsi="Lato"/>
          <w:color w:val="2D3538"/>
          <w:lang w:val="en-US"/>
        </w:rPr>
      </w:pPr>
      <w:r w:rsidRPr="009B499C">
        <w:rPr>
          <w:rFonts w:ascii="Lato" w:hAnsi="Lato"/>
          <w:color w:val="2D3538"/>
          <w:lang w:val="en-US"/>
        </w:rPr>
        <w:t xml:space="preserve">Foster a </w:t>
      </w:r>
      <w:r w:rsidR="00D03010" w:rsidRPr="009B499C">
        <w:rPr>
          <w:rFonts w:ascii="Lato" w:hAnsi="Lato"/>
          <w:color w:val="2D3538"/>
          <w:lang w:val="en-US"/>
        </w:rPr>
        <w:t>c</w:t>
      </w:r>
      <w:r w:rsidRPr="009B499C">
        <w:rPr>
          <w:rFonts w:ascii="Lato" w:hAnsi="Lato"/>
          <w:color w:val="2D3538"/>
          <w:lang w:val="en-US"/>
        </w:rPr>
        <w:t xml:space="preserve">ulture of </w:t>
      </w:r>
      <w:r w:rsidR="00D03010" w:rsidRPr="009B499C">
        <w:rPr>
          <w:rFonts w:ascii="Lato" w:hAnsi="Lato"/>
          <w:color w:val="2D3538"/>
          <w:lang w:val="en-US"/>
        </w:rPr>
        <w:t>i</w:t>
      </w:r>
      <w:r w:rsidRPr="009B499C">
        <w:rPr>
          <w:rFonts w:ascii="Lato" w:hAnsi="Lato"/>
          <w:color w:val="2D3538"/>
          <w:lang w:val="en-US"/>
        </w:rPr>
        <w:t>nnovation: Encourage creativity and continuous improvement within the workforce.</w:t>
      </w:r>
    </w:p>
    <w:p w14:paraId="32570DFA" w14:textId="77777777" w:rsidR="00722FC8" w:rsidRPr="009B499C" w:rsidRDefault="00722FC8" w:rsidP="00722FC8">
      <w:pPr>
        <w:spacing w:line="360" w:lineRule="auto"/>
        <w:rPr>
          <w:rFonts w:ascii="Lato" w:hAnsi="Lato"/>
          <w:color w:val="2D3538"/>
          <w:lang w:val="en-US"/>
        </w:rPr>
      </w:pPr>
    </w:p>
    <w:p w14:paraId="040054FF" w14:textId="77777777" w:rsidR="00264DD2" w:rsidRPr="009B499C" w:rsidRDefault="00264DD2" w:rsidP="00722FC8">
      <w:pPr>
        <w:spacing w:line="360" w:lineRule="auto"/>
        <w:rPr>
          <w:rFonts w:ascii="Lato" w:hAnsi="Lato"/>
          <w:color w:val="2D3538"/>
          <w:lang w:val="en-US"/>
        </w:rPr>
      </w:pPr>
      <w:r w:rsidRPr="009B499C">
        <w:rPr>
          <w:rFonts w:ascii="Lato" w:hAnsi="Lato"/>
          <w:color w:val="2D3538"/>
          <w:lang w:val="en-US"/>
        </w:rPr>
        <w:t>Key Performance Indicators (KPIs):</w:t>
      </w:r>
    </w:p>
    <w:p w14:paraId="1BC97801" w14:textId="74FCA483" w:rsidR="00264DD2" w:rsidRPr="009B499C" w:rsidRDefault="00264DD2" w:rsidP="00F977AA">
      <w:pPr>
        <w:pStyle w:val="ListParagraph"/>
        <w:numPr>
          <w:ilvl w:val="0"/>
          <w:numId w:val="49"/>
        </w:numPr>
        <w:spacing w:line="360" w:lineRule="auto"/>
        <w:jc w:val="both"/>
        <w:rPr>
          <w:rFonts w:ascii="Lato" w:hAnsi="Lato"/>
          <w:color w:val="2D3538"/>
          <w:lang w:val="en-US"/>
        </w:rPr>
      </w:pPr>
      <w:r w:rsidRPr="009B499C">
        <w:rPr>
          <w:rFonts w:ascii="Lato" w:hAnsi="Lato"/>
          <w:color w:val="2D3538"/>
          <w:lang w:val="en-US"/>
        </w:rPr>
        <w:t xml:space="preserve">Training </w:t>
      </w:r>
      <w:r w:rsidR="00063122" w:rsidRPr="009B499C">
        <w:rPr>
          <w:rFonts w:ascii="Lato" w:hAnsi="Lato"/>
          <w:color w:val="2D3538"/>
          <w:lang w:val="en-US"/>
        </w:rPr>
        <w:t>h</w:t>
      </w:r>
      <w:r w:rsidRPr="009B499C">
        <w:rPr>
          <w:rFonts w:ascii="Lato" w:hAnsi="Lato"/>
          <w:color w:val="2D3538"/>
          <w:lang w:val="en-US"/>
        </w:rPr>
        <w:t xml:space="preserve">ours per </w:t>
      </w:r>
      <w:r w:rsidR="00063122" w:rsidRPr="009B499C">
        <w:rPr>
          <w:rFonts w:ascii="Lato" w:hAnsi="Lato"/>
          <w:color w:val="2D3538"/>
          <w:lang w:val="en-US"/>
        </w:rPr>
        <w:t>e</w:t>
      </w:r>
      <w:r w:rsidRPr="009B499C">
        <w:rPr>
          <w:rFonts w:ascii="Lato" w:hAnsi="Lato"/>
          <w:color w:val="2D3538"/>
          <w:lang w:val="en-US"/>
        </w:rPr>
        <w:t>mployee: Ensure at least 40 hours of professional development per employee annually.</w:t>
      </w:r>
    </w:p>
    <w:p w14:paraId="1B0D8F23" w14:textId="2E0A20D4" w:rsidR="00264DD2" w:rsidRPr="009B499C" w:rsidRDefault="00264DD2" w:rsidP="00F977AA">
      <w:pPr>
        <w:pStyle w:val="ListParagraph"/>
        <w:numPr>
          <w:ilvl w:val="0"/>
          <w:numId w:val="49"/>
        </w:numPr>
        <w:spacing w:line="360" w:lineRule="auto"/>
        <w:jc w:val="both"/>
        <w:rPr>
          <w:rFonts w:ascii="Lato" w:hAnsi="Lato"/>
          <w:color w:val="2D3538"/>
          <w:lang w:val="en-US"/>
        </w:rPr>
      </w:pPr>
      <w:r w:rsidRPr="009B499C">
        <w:rPr>
          <w:rFonts w:ascii="Lato" w:hAnsi="Lato"/>
          <w:color w:val="2D3538"/>
          <w:lang w:val="en-US"/>
        </w:rPr>
        <w:t xml:space="preserve">Employee </w:t>
      </w:r>
      <w:r w:rsidR="00063122" w:rsidRPr="009B499C">
        <w:rPr>
          <w:rFonts w:ascii="Lato" w:hAnsi="Lato"/>
          <w:color w:val="2D3538"/>
          <w:lang w:val="en-US"/>
        </w:rPr>
        <w:t>s</w:t>
      </w:r>
      <w:r w:rsidRPr="009B499C">
        <w:rPr>
          <w:rFonts w:ascii="Lato" w:hAnsi="Lato"/>
          <w:color w:val="2D3538"/>
          <w:lang w:val="en-US"/>
        </w:rPr>
        <w:t xml:space="preserve">atisfaction </w:t>
      </w:r>
      <w:r w:rsidR="00063122" w:rsidRPr="009B499C">
        <w:rPr>
          <w:rFonts w:ascii="Lato" w:hAnsi="Lato"/>
          <w:color w:val="2D3538"/>
          <w:lang w:val="en-US"/>
        </w:rPr>
        <w:t>s</w:t>
      </w:r>
      <w:r w:rsidRPr="009B499C">
        <w:rPr>
          <w:rFonts w:ascii="Lato" w:hAnsi="Lato"/>
          <w:color w:val="2D3538"/>
          <w:lang w:val="en-US"/>
        </w:rPr>
        <w:t>core: Maintain an employee engagement score of 85% or higher.</w:t>
      </w:r>
    </w:p>
    <w:p w14:paraId="72390435" w14:textId="148D23F0" w:rsidR="00264DD2" w:rsidRPr="009B499C" w:rsidRDefault="00264DD2" w:rsidP="00F977AA">
      <w:pPr>
        <w:pStyle w:val="ListParagraph"/>
        <w:numPr>
          <w:ilvl w:val="0"/>
          <w:numId w:val="49"/>
        </w:numPr>
        <w:spacing w:line="360" w:lineRule="auto"/>
        <w:jc w:val="both"/>
        <w:rPr>
          <w:rFonts w:ascii="Lato" w:hAnsi="Lato"/>
          <w:color w:val="2D3538"/>
          <w:lang w:val="en-US"/>
        </w:rPr>
      </w:pPr>
      <w:r w:rsidRPr="009B499C">
        <w:rPr>
          <w:rFonts w:ascii="Lato" w:hAnsi="Lato"/>
          <w:color w:val="2D3538"/>
          <w:lang w:val="en-US"/>
        </w:rPr>
        <w:t xml:space="preserve">Technology </w:t>
      </w:r>
      <w:r w:rsidR="00415B2B" w:rsidRPr="009B499C">
        <w:rPr>
          <w:rFonts w:ascii="Lato" w:hAnsi="Lato"/>
          <w:color w:val="2D3538"/>
          <w:lang w:val="en-US"/>
        </w:rPr>
        <w:t>a</w:t>
      </w:r>
      <w:r w:rsidRPr="009B499C">
        <w:rPr>
          <w:rFonts w:ascii="Lato" w:hAnsi="Lato"/>
          <w:color w:val="2D3538"/>
          <w:lang w:val="en-US"/>
        </w:rPr>
        <w:t xml:space="preserve">doption </w:t>
      </w:r>
      <w:r w:rsidR="00C600B3" w:rsidRPr="009B499C">
        <w:rPr>
          <w:rFonts w:ascii="Lato" w:hAnsi="Lato"/>
          <w:color w:val="2D3538"/>
          <w:lang w:val="en-US"/>
        </w:rPr>
        <w:t>r</w:t>
      </w:r>
      <w:r w:rsidRPr="009B499C">
        <w:rPr>
          <w:rFonts w:ascii="Lato" w:hAnsi="Lato"/>
          <w:color w:val="2D3538"/>
          <w:lang w:val="en-US"/>
        </w:rPr>
        <w:t>ate: Achieve 100% adoption of new tools within three months of deployment.</w:t>
      </w:r>
    </w:p>
    <w:p w14:paraId="106364EF" w14:textId="515BCAFA" w:rsidR="00264DD2" w:rsidRPr="009B499C" w:rsidRDefault="00264DD2" w:rsidP="00F977AA">
      <w:pPr>
        <w:pStyle w:val="ListParagraph"/>
        <w:numPr>
          <w:ilvl w:val="0"/>
          <w:numId w:val="49"/>
        </w:numPr>
        <w:spacing w:line="360" w:lineRule="auto"/>
        <w:jc w:val="both"/>
        <w:rPr>
          <w:rFonts w:ascii="Lato" w:hAnsi="Lato"/>
          <w:color w:val="2D3538"/>
          <w:lang w:val="en-US"/>
        </w:rPr>
      </w:pPr>
      <w:r w:rsidRPr="009B499C">
        <w:rPr>
          <w:rFonts w:ascii="Lato" w:hAnsi="Lato"/>
          <w:color w:val="2D3538"/>
          <w:lang w:val="en-US"/>
        </w:rPr>
        <w:t xml:space="preserve">Innovation </w:t>
      </w:r>
      <w:r w:rsidR="00B729A4" w:rsidRPr="009B499C">
        <w:rPr>
          <w:rFonts w:ascii="Lato" w:hAnsi="Lato"/>
          <w:color w:val="2D3538"/>
          <w:lang w:val="en-US"/>
        </w:rPr>
        <w:t>i</w:t>
      </w:r>
      <w:r w:rsidRPr="009B499C">
        <w:rPr>
          <w:rFonts w:ascii="Lato" w:hAnsi="Lato"/>
          <w:color w:val="2D3538"/>
          <w:lang w:val="en-US"/>
        </w:rPr>
        <w:t>ndex: Introduce at least four new service offerings or process improvements annually.</w:t>
      </w:r>
    </w:p>
    <w:p w14:paraId="74EF968C" w14:textId="77777777" w:rsidR="00C16D0B" w:rsidRPr="009B499C" w:rsidRDefault="00C16D0B" w:rsidP="00C16D0B">
      <w:pPr>
        <w:spacing w:line="360" w:lineRule="auto"/>
        <w:jc w:val="both"/>
        <w:rPr>
          <w:rFonts w:ascii="Lato" w:hAnsi="Lato"/>
          <w:color w:val="2D3538"/>
          <w:lang w:val="en-US"/>
        </w:rPr>
      </w:pPr>
    </w:p>
    <w:p w14:paraId="5023EC15" w14:textId="3378FA59" w:rsidR="00264DD2" w:rsidRPr="009B499C" w:rsidRDefault="00264DD2" w:rsidP="00556D2C">
      <w:pPr>
        <w:spacing w:line="360" w:lineRule="auto"/>
        <w:jc w:val="both"/>
        <w:rPr>
          <w:rFonts w:ascii="Lato" w:hAnsi="Lato"/>
          <w:color w:val="2D3538"/>
          <w:lang w:val="en-US"/>
        </w:rPr>
      </w:pPr>
      <w:r w:rsidRPr="009B499C">
        <w:rPr>
          <w:rFonts w:ascii="Lato" w:hAnsi="Lato"/>
          <w:color w:val="2D3538"/>
          <w:lang w:val="en-US"/>
        </w:rPr>
        <w:t xml:space="preserve">Strategic </w:t>
      </w:r>
      <w:r w:rsidR="00007EB3" w:rsidRPr="009B499C">
        <w:rPr>
          <w:rFonts w:ascii="Lato" w:hAnsi="Lato"/>
          <w:color w:val="2D3538"/>
          <w:lang w:val="en-US"/>
        </w:rPr>
        <w:t>i</w:t>
      </w:r>
      <w:r w:rsidRPr="009B499C">
        <w:rPr>
          <w:rFonts w:ascii="Lato" w:hAnsi="Lato"/>
          <w:color w:val="2D3538"/>
          <w:lang w:val="en-US"/>
        </w:rPr>
        <w:t>nitiatives:</w:t>
      </w:r>
    </w:p>
    <w:p w14:paraId="0D24B182" w14:textId="77777777" w:rsidR="00264DD2" w:rsidRPr="009B499C" w:rsidRDefault="00264DD2" w:rsidP="00F977AA">
      <w:pPr>
        <w:pStyle w:val="ListParagraph"/>
        <w:numPr>
          <w:ilvl w:val="0"/>
          <w:numId w:val="50"/>
        </w:numPr>
        <w:spacing w:line="360" w:lineRule="auto"/>
        <w:jc w:val="both"/>
        <w:rPr>
          <w:rFonts w:ascii="Lato" w:hAnsi="Lato"/>
          <w:color w:val="2D3538"/>
          <w:lang w:val="en-US"/>
        </w:rPr>
      </w:pPr>
      <w:r w:rsidRPr="009B499C">
        <w:rPr>
          <w:rFonts w:ascii="Lato" w:hAnsi="Lato"/>
          <w:color w:val="2D3538"/>
          <w:lang w:val="en-US"/>
        </w:rPr>
        <w:t>Launch a Learning and Development program offering certifications in Agile, Lean, Six Sigma, etc.</w:t>
      </w:r>
    </w:p>
    <w:p w14:paraId="53BA6D77" w14:textId="77777777" w:rsidR="00264DD2" w:rsidRPr="009B499C" w:rsidRDefault="00264DD2" w:rsidP="00F977AA">
      <w:pPr>
        <w:pStyle w:val="ListParagraph"/>
        <w:numPr>
          <w:ilvl w:val="0"/>
          <w:numId w:val="50"/>
        </w:numPr>
        <w:spacing w:line="360" w:lineRule="auto"/>
        <w:jc w:val="both"/>
        <w:rPr>
          <w:rFonts w:ascii="Lato" w:hAnsi="Lato"/>
          <w:color w:val="2D3538"/>
          <w:lang w:val="en-US"/>
        </w:rPr>
      </w:pPr>
      <w:r w:rsidRPr="009B499C">
        <w:rPr>
          <w:rFonts w:ascii="Lato" w:hAnsi="Lato"/>
          <w:color w:val="2D3538"/>
          <w:lang w:val="en-US"/>
        </w:rPr>
        <w:t>Foster a tech-driven environment by adopting AI and data analytics tools to support decision-making.</w:t>
      </w:r>
    </w:p>
    <w:p w14:paraId="320652A3" w14:textId="77777777" w:rsidR="00264DD2" w:rsidRPr="009B499C" w:rsidRDefault="00264DD2" w:rsidP="00F977AA">
      <w:pPr>
        <w:pStyle w:val="ListParagraph"/>
        <w:numPr>
          <w:ilvl w:val="0"/>
          <w:numId w:val="50"/>
        </w:numPr>
        <w:spacing w:line="360" w:lineRule="auto"/>
        <w:jc w:val="both"/>
        <w:rPr>
          <w:rFonts w:ascii="Lato" w:hAnsi="Lato"/>
          <w:color w:val="2D3538"/>
          <w:lang w:val="en-US"/>
        </w:rPr>
      </w:pPr>
      <w:r w:rsidRPr="009B499C">
        <w:rPr>
          <w:rFonts w:ascii="Lato" w:hAnsi="Lato"/>
          <w:color w:val="2D3538"/>
          <w:lang w:val="en-US"/>
        </w:rPr>
        <w:t>Organize regular innovation sessions to generate and implement creative ideas within the team.</w:t>
      </w:r>
    </w:p>
    <w:p w14:paraId="379CF9FA" w14:textId="77777777" w:rsidR="00264DD2" w:rsidRPr="009B499C" w:rsidRDefault="00264DD2" w:rsidP="00F977AA">
      <w:pPr>
        <w:pStyle w:val="ListParagraph"/>
        <w:numPr>
          <w:ilvl w:val="0"/>
          <w:numId w:val="50"/>
        </w:numPr>
        <w:spacing w:line="360" w:lineRule="auto"/>
        <w:jc w:val="both"/>
        <w:rPr>
          <w:rFonts w:ascii="Lato" w:hAnsi="Lato"/>
          <w:color w:val="2D3538"/>
          <w:lang w:val="en-US"/>
        </w:rPr>
      </w:pPr>
      <w:r w:rsidRPr="009B499C">
        <w:rPr>
          <w:rFonts w:ascii="Lato" w:hAnsi="Lato"/>
          <w:color w:val="2D3538"/>
          <w:lang w:val="en-US"/>
        </w:rPr>
        <w:t>Develop an internal rewards program to recognize and incentivize top performers.</w:t>
      </w:r>
    </w:p>
    <w:p w14:paraId="1C2EBF98" w14:textId="23D89A78" w:rsidR="00264DD2" w:rsidRPr="00264DD2" w:rsidRDefault="00264DD2" w:rsidP="00264DD2">
      <w:pPr>
        <w:pStyle w:val="ListParagraph"/>
        <w:spacing w:line="360" w:lineRule="auto"/>
        <w:ind w:left="360"/>
        <w:rPr>
          <w:rFonts w:ascii="Lato" w:hAnsi="Lato"/>
          <w:lang w:val="en-US"/>
        </w:rPr>
      </w:pPr>
    </w:p>
    <w:p w14:paraId="4878E08B" w14:textId="7C92CAAE" w:rsidR="00264DD2" w:rsidRPr="001F2EEE" w:rsidRDefault="00264DD2" w:rsidP="001F2EEE">
      <w:pPr>
        <w:pStyle w:val="ListParagraph"/>
        <w:spacing w:line="360" w:lineRule="auto"/>
        <w:ind w:left="0"/>
        <w:rPr>
          <w:rFonts w:ascii="Lato" w:hAnsi="Lato"/>
          <w:b/>
          <w:bCs/>
          <w:lang w:val="en-US"/>
        </w:rPr>
      </w:pPr>
      <w:r w:rsidRPr="001F2EEE">
        <w:rPr>
          <w:rFonts w:ascii="Lato" w:hAnsi="Lato"/>
          <w:b/>
          <w:bCs/>
          <w:lang w:val="en-US"/>
        </w:rPr>
        <w:t xml:space="preserve">Implementation </w:t>
      </w:r>
      <w:r w:rsidR="001F2EEE">
        <w:rPr>
          <w:rFonts w:ascii="Lato" w:hAnsi="Lato"/>
          <w:b/>
          <w:bCs/>
          <w:lang w:val="en-US"/>
        </w:rPr>
        <w:t>f</w:t>
      </w:r>
      <w:r w:rsidRPr="001F2EEE">
        <w:rPr>
          <w:rFonts w:ascii="Lato" w:hAnsi="Lato"/>
          <w:b/>
          <w:bCs/>
          <w:lang w:val="en-US"/>
        </w:rPr>
        <w:t>ramework for the Balanced Scorecard</w:t>
      </w:r>
    </w:p>
    <w:p w14:paraId="604B026B" w14:textId="4366648B" w:rsidR="00264DD2" w:rsidRPr="00D12001" w:rsidRDefault="00264DD2" w:rsidP="00F977AA">
      <w:pPr>
        <w:pStyle w:val="ListParagraph"/>
        <w:numPr>
          <w:ilvl w:val="0"/>
          <w:numId w:val="51"/>
        </w:numPr>
        <w:spacing w:line="360" w:lineRule="auto"/>
        <w:jc w:val="both"/>
        <w:rPr>
          <w:rFonts w:ascii="Lato" w:hAnsi="Lato"/>
          <w:lang w:val="en-US"/>
        </w:rPr>
      </w:pPr>
      <w:r w:rsidRPr="00602C35">
        <w:rPr>
          <w:rFonts w:ascii="Lato" w:hAnsi="Lato"/>
          <w:lang w:val="en-US"/>
        </w:rPr>
        <w:t xml:space="preserve">Align </w:t>
      </w:r>
      <w:r w:rsidR="00392B10" w:rsidRPr="00602C35">
        <w:rPr>
          <w:rFonts w:ascii="Lato" w:hAnsi="Lato"/>
          <w:lang w:val="en-US"/>
        </w:rPr>
        <w:t>g</w:t>
      </w:r>
      <w:r w:rsidRPr="00602C35">
        <w:rPr>
          <w:rFonts w:ascii="Lato" w:hAnsi="Lato"/>
          <w:lang w:val="en-US"/>
        </w:rPr>
        <w:t xml:space="preserve">oals with </w:t>
      </w:r>
      <w:r w:rsidR="00392B10" w:rsidRPr="00602C35">
        <w:rPr>
          <w:rFonts w:ascii="Lato" w:hAnsi="Lato"/>
          <w:lang w:val="en-US"/>
        </w:rPr>
        <w:t>s</w:t>
      </w:r>
      <w:r w:rsidRPr="00602C35">
        <w:rPr>
          <w:rFonts w:ascii="Lato" w:hAnsi="Lato"/>
          <w:lang w:val="en-US"/>
        </w:rPr>
        <w:t>trategy:</w:t>
      </w:r>
      <w:r w:rsidRPr="00D12001">
        <w:rPr>
          <w:rFonts w:ascii="Lato" w:hAnsi="Lato"/>
          <w:lang w:val="en-US"/>
        </w:rPr>
        <w:t xml:space="preserve"> All objectives should directly </w:t>
      </w:r>
      <w:r w:rsidR="007674EE" w:rsidRPr="00D12001">
        <w:rPr>
          <w:rFonts w:ascii="Lato" w:hAnsi="Lato"/>
          <w:lang w:val="en-US"/>
        </w:rPr>
        <w:t>be tied</w:t>
      </w:r>
      <w:r w:rsidRPr="00D12001">
        <w:rPr>
          <w:rFonts w:ascii="Lato" w:hAnsi="Lato"/>
          <w:lang w:val="en-US"/>
        </w:rPr>
        <w:t xml:space="preserve"> to Value Markers' </w:t>
      </w:r>
      <w:r w:rsidR="005C5A79" w:rsidRPr="00D12001">
        <w:rPr>
          <w:rFonts w:ascii="Lato" w:hAnsi="Lato"/>
          <w:lang w:val="en-US"/>
        </w:rPr>
        <w:t>mission and</w:t>
      </w:r>
      <w:r w:rsidRPr="00D12001">
        <w:rPr>
          <w:rFonts w:ascii="Lato" w:hAnsi="Lato"/>
          <w:lang w:val="en-US"/>
        </w:rPr>
        <w:t xml:space="preserve"> vision. Senior leadership should work closely with department heads to ensure every goal is clear and measurable.</w:t>
      </w:r>
    </w:p>
    <w:p w14:paraId="38A8BF7A" w14:textId="13A7D138" w:rsidR="00264DD2" w:rsidRPr="00D12001" w:rsidRDefault="00264DD2" w:rsidP="00F977AA">
      <w:pPr>
        <w:pStyle w:val="ListParagraph"/>
        <w:numPr>
          <w:ilvl w:val="0"/>
          <w:numId w:val="51"/>
        </w:numPr>
        <w:spacing w:line="360" w:lineRule="auto"/>
        <w:jc w:val="both"/>
        <w:rPr>
          <w:rFonts w:ascii="Lato" w:hAnsi="Lato"/>
          <w:lang w:val="en-US"/>
        </w:rPr>
      </w:pPr>
      <w:r w:rsidRPr="004D35A4">
        <w:rPr>
          <w:rFonts w:ascii="Lato" w:hAnsi="Lato"/>
          <w:lang w:val="en-US"/>
        </w:rPr>
        <w:t xml:space="preserve">Engage </w:t>
      </w:r>
      <w:r w:rsidR="004D35A4" w:rsidRPr="004D35A4">
        <w:rPr>
          <w:rFonts w:ascii="Lato" w:hAnsi="Lato"/>
          <w:lang w:val="en-US"/>
        </w:rPr>
        <w:t>s</w:t>
      </w:r>
      <w:r w:rsidRPr="004D35A4">
        <w:rPr>
          <w:rFonts w:ascii="Lato" w:hAnsi="Lato"/>
          <w:lang w:val="en-US"/>
        </w:rPr>
        <w:t>takeholders:</w:t>
      </w:r>
      <w:r w:rsidRPr="00D12001">
        <w:rPr>
          <w:rFonts w:ascii="Lato" w:hAnsi="Lato"/>
          <w:lang w:val="en-US"/>
        </w:rPr>
        <w:t xml:space="preserve"> Communication is key to implementation. Ensure all employees understand their role in achieving </w:t>
      </w:r>
      <w:r w:rsidR="007674EE" w:rsidRPr="00D12001">
        <w:rPr>
          <w:rFonts w:ascii="Lato" w:hAnsi="Lato"/>
          <w:lang w:val="en-US"/>
        </w:rPr>
        <w:t>strategic</w:t>
      </w:r>
      <w:r w:rsidRPr="00D12001">
        <w:rPr>
          <w:rFonts w:ascii="Lato" w:hAnsi="Lato"/>
          <w:lang w:val="en-US"/>
        </w:rPr>
        <w:t xml:space="preserve"> objectives and how they contribute to the organization’s success.</w:t>
      </w:r>
    </w:p>
    <w:p w14:paraId="3CC687C8" w14:textId="6570A639" w:rsidR="00264DD2" w:rsidRPr="00D12001" w:rsidRDefault="00264DD2" w:rsidP="00F977AA">
      <w:pPr>
        <w:pStyle w:val="ListParagraph"/>
        <w:numPr>
          <w:ilvl w:val="0"/>
          <w:numId w:val="51"/>
        </w:numPr>
        <w:spacing w:line="360" w:lineRule="auto"/>
        <w:jc w:val="both"/>
        <w:rPr>
          <w:rFonts w:ascii="Lato" w:hAnsi="Lato"/>
          <w:lang w:val="en-US"/>
        </w:rPr>
      </w:pPr>
      <w:r w:rsidRPr="004D35A4">
        <w:rPr>
          <w:rFonts w:ascii="Lato" w:hAnsi="Lato"/>
          <w:lang w:val="en-US"/>
        </w:rPr>
        <w:lastRenderedPageBreak/>
        <w:t xml:space="preserve">Integrate </w:t>
      </w:r>
      <w:r w:rsidR="004D35A4" w:rsidRPr="004D35A4">
        <w:rPr>
          <w:rFonts w:ascii="Lato" w:hAnsi="Lato"/>
          <w:lang w:val="en-US"/>
        </w:rPr>
        <w:t>t</w:t>
      </w:r>
      <w:r w:rsidRPr="004D35A4">
        <w:rPr>
          <w:rFonts w:ascii="Lato" w:hAnsi="Lato"/>
          <w:lang w:val="en-US"/>
        </w:rPr>
        <w:t>echnology:</w:t>
      </w:r>
      <w:r w:rsidRPr="00D12001">
        <w:rPr>
          <w:rFonts w:ascii="Lato" w:hAnsi="Lato"/>
          <w:lang w:val="en-US"/>
        </w:rPr>
        <w:t xml:space="preserve"> Use advanced tools (e.g., Tableau, Power BI) to track </w:t>
      </w:r>
      <w:r w:rsidR="007674EE">
        <w:rPr>
          <w:rFonts w:ascii="Lato" w:hAnsi="Lato"/>
          <w:lang w:val="en-US"/>
        </w:rPr>
        <w:t>real-time KPIs</w:t>
      </w:r>
      <w:r w:rsidRPr="00D12001">
        <w:rPr>
          <w:rFonts w:ascii="Lato" w:hAnsi="Lato"/>
          <w:lang w:val="en-US"/>
        </w:rPr>
        <w:t>. These dashboards should be accessible to all departments, ensuring transparency and accountability.</w:t>
      </w:r>
    </w:p>
    <w:p w14:paraId="2753E30B" w14:textId="1EB8E8C3" w:rsidR="00264DD2" w:rsidRPr="00D12001" w:rsidRDefault="00264DD2" w:rsidP="00F977AA">
      <w:pPr>
        <w:pStyle w:val="ListParagraph"/>
        <w:numPr>
          <w:ilvl w:val="0"/>
          <w:numId w:val="51"/>
        </w:numPr>
        <w:spacing w:line="360" w:lineRule="auto"/>
        <w:jc w:val="both"/>
        <w:rPr>
          <w:rFonts w:ascii="Lato" w:hAnsi="Lato"/>
          <w:lang w:val="en-US"/>
        </w:rPr>
      </w:pPr>
      <w:r w:rsidRPr="00316373">
        <w:rPr>
          <w:rFonts w:ascii="Lato" w:hAnsi="Lato"/>
          <w:lang w:val="en-US"/>
        </w:rPr>
        <w:t xml:space="preserve">Continuous </w:t>
      </w:r>
      <w:r w:rsidR="004D35A4" w:rsidRPr="00316373">
        <w:rPr>
          <w:rFonts w:ascii="Lato" w:hAnsi="Lato"/>
          <w:lang w:val="en-US"/>
        </w:rPr>
        <w:t>f</w:t>
      </w:r>
      <w:r w:rsidRPr="00316373">
        <w:rPr>
          <w:rFonts w:ascii="Lato" w:hAnsi="Lato"/>
          <w:lang w:val="en-US"/>
        </w:rPr>
        <w:t xml:space="preserve">eedback and </w:t>
      </w:r>
      <w:r w:rsidR="004D35A4" w:rsidRPr="00316373">
        <w:rPr>
          <w:rFonts w:ascii="Lato" w:hAnsi="Lato"/>
          <w:lang w:val="en-US"/>
        </w:rPr>
        <w:t>i</w:t>
      </w:r>
      <w:r w:rsidRPr="00316373">
        <w:rPr>
          <w:rFonts w:ascii="Lato" w:hAnsi="Lato"/>
          <w:lang w:val="en-US"/>
        </w:rPr>
        <w:t>mprovement:</w:t>
      </w:r>
      <w:r w:rsidRPr="00D12001">
        <w:rPr>
          <w:rFonts w:ascii="Lato" w:hAnsi="Lato"/>
          <w:lang w:val="en-US"/>
        </w:rPr>
        <w:t xml:space="preserve"> Regular performance reviews and quarterly strategy assessments will be conducted to ensure goals remain relevant. Continuous feedback loops will allow for timely adjustments as needed.</w:t>
      </w:r>
    </w:p>
    <w:p w14:paraId="5839D93D" w14:textId="0C650CAE" w:rsidR="00264DD2" w:rsidRPr="00264DD2" w:rsidRDefault="00264DD2" w:rsidP="00264DD2">
      <w:pPr>
        <w:pStyle w:val="ListParagraph"/>
        <w:spacing w:line="360" w:lineRule="auto"/>
        <w:ind w:left="360"/>
        <w:rPr>
          <w:rFonts w:ascii="Lato" w:hAnsi="Lato"/>
          <w:lang w:val="en-US"/>
        </w:rPr>
      </w:pPr>
    </w:p>
    <w:p w14:paraId="3E4FD480" w14:textId="33DD9847" w:rsidR="00264DD2" w:rsidRPr="00B17D3F" w:rsidRDefault="00264DD2" w:rsidP="00B17D3F">
      <w:pPr>
        <w:spacing w:line="360" w:lineRule="auto"/>
        <w:rPr>
          <w:rFonts w:ascii="Lato" w:hAnsi="Lato"/>
          <w:b/>
          <w:bCs/>
          <w:lang w:val="en-US"/>
        </w:rPr>
      </w:pPr>
      <w:r w:rsidRPr="00B17D3F">
        <w:rPr>
          <w:rFonts w:ascii="Lato" w:hAnsi="Lato"/>
          <w:b/>
          <w:bCs/>
          <w:lang w:val="en-US"/>
        </w:rPr>
        <w:t xml:space="preserve">Challenges in </w:t>
      </w:r>
      <w:r w:rsidR="00B77B05">
        <w:rPr>
          <w:rFonts w:ascii="Lato" w:hAnsi="Lato"/>
          <w:b/>
          <w:bCs/>
          <w:lang w:val="en-US"/>
        </w:rPr>
        <w:t>i</w:t>
      </w:r>
      <w:r w:rsidRPr="00B17D3F">
        <w:rPr>
          <w:rFonts w:ascii="Lato" w:hAnsi="Lato"/>
          <w:b/>
          <w:bCs/>
          <w:lang w:val="en-US"/>
        </w:rPr>
        <w:t>mplementing the Balanced Scorecard</w:t>
      </w:r>
    </w:p>
    <w:p w14:paraId="1797F617" w14:textId="5F39D064" w:rsidR="00264DD2" w:rsidRPr="00826293" w:rsidRDefault="00264DD2" w:rsidP="00F977AA">
      <w:pPr>
        <w:pStyle w:val="ListParagraph"/>
        <w:numPr>
          <w:ilvl w:val="0"/>
          <w:numId w:val="52"/>
        </w:numPr>
        <w:spacing w:line="360" w:lineRule="auto"/>
        <w:jc w:val="both"/>
        <w:rPr>
          <w:rFonts w:ascii="Lato" w:hAnsi="Lato"/>
          <w:color w:val="2D3538"/>
          <w:lang w:val="en-US"/>
        </w:rPr>
      </w:pPr>
      <w:r w:rsidRPr="00826293">
        <w:rPr>
          <w:rFonts w:ascii="Lato" w:hAnsi="Lato"/>
          <w:color w:val="2D3538"/>
          <w:lang w:val="en-US"/>
        </w:rPr>
        <w:t xml:space="preserve">Resistance to </w:t>
      </w:r>
      <w:r w:rsidR="00041ED7" w:rsidRPr="00826293">
        <w:rPr>
          <w:rFonts w:ascii="Lato" w:hAnsi="Lato"/>
          <w:color w:val="2D3538"/>
          <w:lang w:val="en-US"/>
        </w:rPr>
        <w:t>c</w:t>
      </w:r>
      <w:r w:rsidRPr="00826293">
        <w:rPr>
          <w:rFonts w:ascii="Lato" w:hAnsi="Lato"/>
          <w:color w:val="2D3538"/>
          <w:lang w:val="en-US"/>
        </w:rPr>
        <w:t>hange: Employees may resist new performance metrics and changes in reporting structures.</w:t>
      </w:r>
    </w:p>
    <w:p w14:paraId="3BC87DB0" w14:textId="42DE00C0" w:rsidR="00264DD2" w:rsidRPr="00826293" w:rsidRDefault="00264DD2" w:rsidP="00F977AA">
      <w:pPr>
        <w:pStyle w:val="ListParagraph"/>
        <w:numPr>
          <w:ilvl w:val="1"/>
          <w:numId w:val="52"/>
        </w:numPr>
        <w:spacing w:line="360" w:lineRule="auto"/>
        <w:jc w:val="both"/>
        <w:rPr>
          <w:rFonts w:ascii="Lato" w:hAnsi="Lato"/>
          <w:color w:val="2D3538"/>
          <w:lang w:val="en-US"/>
        </w:rPr>
      </w:pPr>
      <w:r w:rsidRPr="00826293">
        <w:rPr>
          <w:rFonts w:ascii="Lato" w:hAnsi="Lato"/>
          <w:color w:val="2D3538"/>
          <w:lang w:val="en-US"/>
        </w:rPr>
        <w:t xml:space="preserve">Mitigation </w:t>
      </w:r>
      <w:r w:rsidR="006A5017" w:rsidRPr="00826293">
        <w:rPr>
          <w:rFonts w:ascii="Lato" w:hAnsi="Lato"/>
          <w:color w:val="2D3538"/>
          <w:lang w:val="en-US"/>
        </w:rPr>
        <w:t>s</w:t>
      </w:r>
      <w:r w:rsidRPr="00826293">
        <w:rPr>
          <w:rFonts w:ascii="Lato" w:hAnsi="Lato"/>
          <w:color w:val="2D3538"/>
          <w:lang w:val="en-US"/>
        </w:rPr>
        <w:t>trategy: Provide comprehensive training and communicate the benefits of the Balanced Scorecard in driving long-term success.</w:t>
      </w:r>
    </w:p>
    <w:p w14:paraId="158A9EA9" w14:textId="044306E8" w:rsidR="00264DD2" w:rsidRPr="00826293" w:rsidRDefault="00264DD2" w:rsidP="00F977AA">
      <w:pPr>
        <w:pStyle w:val="ListParagraph"/>
        <w:numPr>
          <w:ilvl w:val="0"/>
          <w:numId w:val="52"/>
        </w:numPr>
        <w:spacing w:line="360" w:lineRule="auto"/>
        <w:jc w:val="both"/>
        <w:rPr>
          <w:rFonts w:ascii="Lato" w:hAnsi="Lato"/>
          <w:color w:val="2D3538"/>
          <w:lang w:val="en-US"/>
        </w:rPr>
      </w:pPr>
      <w:r w:rsidRPr="00826293">
        <w:rPr>
          <w:rFonts w:ascii="Lato" w:hAnsi="Lato"/>
          <w:color w:val="2D3538"/>
          <w:lang w:val="en-US"/>
        </w:rPr>
        <w:t xml:space="preserve">Data </w:t>
      </w:r>
      <w:r w:rsidR="000C1243" w:rsidRPr="00826293">
        <w:rPr>
          <w:rFonts w:ascii="Lato" w:hAnsi="Lato"/>
          <w:color w:val="2D3538"/>
          <w:lang w:val="en-US"/>
        </w:rPr>
        <w:t>a</w:t>
      </w:r>
      <w:r w:rsidRPr="00826293">
        <w:rPr>
          <w:rFonts w:ascii="Lato" w:hAnsi="Lato"/>
          <w:color w:val="2D3538"/>
          <w:lang w:val="en-US"/>
        </w:rPr>
        <w:t xml:space="preserve">vailability and </w:t>
      </w:r>
      <w:r w:rsidR="000C1243" w:rsidRPr="00826293">
        <w:rPr>
          <w:rFonts w:ascii="Lato" w:hAnsi="Lato"/>
          <w:color w:val="2D3538"/>
          <w:lang w:val="en-US"/>
        </w:rPr>
        <w:t>q</w:t>
      </w:r>
      <w:r w:rsidRPr="00826293">
        <w:rPr>
          <w:rFonts w:ascii="Lato" w:hAnsi="Lato"/>
          <w:color w:val="2D3538"/>
          <w:lang w:val="en-US"/>
        </w:rPr>
        <w:t>uality: Reliable data is essential for tracking KPIs effectively.</w:t>
      </w:r>
    </w:p>
    <w:p w14:paraId="01F56515" w14:textId="1D58AD7E" w:rsidR="00264DD2" w:rsidRPr="00826293" w:rsidRDefault="00264DD2" w:rsidP="00F977AA">
      <w:pPr>
        <w:pStyle w:val="ListParagraph"/>
        <w:numPr>
          <w:ilvl w:val="1"/>
          <w:numId w:val="52"/>
        </w:numPr>
        <w:spacing w:line="360" w:lineRule="auto"/>
        <w:jc w:val="both"/>
        <w:rPr>
          <w:rFonts w:ascii="Lato" w:hAnsi="Lato"/>
          <w:color w:val="2D3538"/>
          <w:lang w:val="en-US"/>
        </w:rPr>
      </w:pPr>
      <w:r w:rsidRPr="00826293">
        <w:rPr>
          <w:rFonts w:ascii="Lato" w:hAnsi="Lato"/>
          <w:color w:val="2D3538"/>
          <w:lang w:val="en-US"/>
        </w:rPr>
        <w:t xml:space="preserve">Mitigation </w:t>
      </w:r>
      <w:r w:rsidR="0009309F" w:rsidRPr="00826293">
        <w:rPr>
          <w:rFonts w:ascii="Lato" w:hAnsi="Lato"/>
          <w:color w:val="2D3538"/>
          <w:lang w:val="en-US"/>
        </w:rPr>
        <w:t>s</w:t>
      </w:r>
      <w:r w:rsidRPr="00826293">
        <w:rPr>
          <w:rFonts w:ascii="Lato" w:hAnsi="Lato"/>
          <w:color w:val="2D3538"/>
          <w:lang w:val="en-US"/>
        </w:rPr>
        <w:t xml:space="preserve">trategy: Invest in data management systems and establish robust </w:t>
      </w:r>
      <w:r w:rsidR="005C5A79" w:rsidRPr="00826293">
        <w:rPr>
          <w:rFonts w:ascii="Lato" w:hAnsi="Lato"/>
          <w:color w:val="2D3538"/>
          <w:lang w:val="en-US"/>
        </w:rPr>
        <w:t>data collection and validation processes</w:t>
      </w:r>
      <w:r w:rsidRPr="00826293">
        <w:rPr>
          <w:rFonts w:ascii="Lato" w:hAnsi="Lato"/>
          <w:color w:val="2D3538"/>
          <w:lang w:val="en-US"/>
        </w:rPr>
        <w:t>.</w:t>
      </w:r>
    </w:p>
    <w:p w14:paraId="3E338622" w14:textId="471C5BF5" w:rsidR="00264DD2" w:rsidRPr="00826293" w:rsidRDefault="00264DD2" w:rsidP="00F977AA">
      <w:pPr>
        <w:pStyle w:val="ListParagraph"/>
        <w:numPr>
          <w:ilvl w:val="0"/>
          <w:numId w:val="52"/>
        </w:numPr>
        <w:spacing w:line="360" w:lineRule="auto"/>
        <w:jc w:val="both"/>
        <w:rPr>
          <w:rFonts w:ascii="Lato" w:hAnsi="Lato"/>
          <w:color w:val="2D3538"/>
          <w:lang w:val="en-US"/>
        </w:rPr>
      </w:pPr>
      <w:r w:rsidRPr="00826293">
        <w:rPr>
          <w:rFonts w:ascii="Lato" w:hAnsi="Lato"/>
          <w:color w:val="2D3538"/>
          <w:lang w:val="en-US"/>
        </w:rPr>
        <w:t xml:space="preserve">Departmental </w:t>
      </w:r>
      <w:r w:rsidR="00D60F32" w:rsidRPr="00826293">
        <w:rPr>
          <w:rFonts w:ascii="Lato" w:hAnsi="Lato"/>
          <w:color w:val="2D3538"/>
          <w:lang w:val="en-US"/>
        </w:rPr>
        <w:t>a</w:t>
      </w:r>
      <w:r w:rsidRPr="00826293">
        <w:rPr>
          <w:rFonts w:ascii="Lato" w:hAnsi="Lato"/>
          <w:color w:val="2D3538"/>
          <w:lang w:val="en-US"/>
        </w:rPr>
        <w:t>lignment: Aligning departmental goals with overall organizational strategy can be challenging.</w:t>
      </w:r>
    </w:p>
    <w:p w14:paraId="59ADA656" w14:textId="7303A90C" w:rsidR="00264DD2" w:rsidRPr="00826293" w:rsidRDefault="00264DD2" w:rsidP="00F977AA">
      <w:pPr>
        <w:pStyle w:val="ListParagraph"/>
        <w:numPr>
          <w:ilvl w:val="1"/>
          <w:numId w:val="52"/>
        </w:numPr>
        <w:spacing w:line="360" w:lineRule="auto"/>
        <w:jc w:val="both"/>
        <w:rPr>
          <w:rFonts w:ascii="Lato" w:hAnsi="Lato"/>
          <w:color w:val="2D3538"/>
          <w:lang w:val="en-US"/>
        </w:rPr>
      </w:pPr>
      <w:r w:rsidRPr="00826293">
        <w:rPr>
          <w:rFonts w:ascii="Lato" w:hAnsi="Lato"/>
          <w:color w:val="2D3538"/>
          <w:lang w:val="en-US"/>
        </w:rPr>
        <w:t xml:space="preserve">Mitigation </w:t>
      </w:r>
      <w:r w:rsidR="00BE6107" w:rsidRPr="00826293">
        <w:rPr>
          <w:rFonts w:ascii="Lato" w:hAnsi="Lato"/>
          <w:color w:val="2D3538"/>
          <w:lang w:val="en-US"/>
        </w:rPr>
        <w:t>s</w:t>
      </w:r>
      <w:r w:rsidRPr="00826293">
        <w:rPr>
          <w:rFonts w:ascii="Lato" w:hAnsi="Lato"/>
          <w:color w:val="2D3538"/>
          <w:lang w:val="en-US"/>
        </w:rPr>
        <w:t xml:space="preserve">trategy: Regular cross-departmental meetings and a collaborative </w:t>
      </w:r>
      <w:r w:rsidR="0093352F" w:rsidRPr="00826293">
        <w:rPr>
          <w:rFonts w:ascii="Lato" w:hAnsi="Lato"/>
          <w:color w:val="2D3538"/>
          <w:lang w:val="en-US"/>
        </w:rPr>
        <w:t>goal-setting approach</w:t>
      </w:r>
      <w:r w:rsidRPr="00826293">
        <w:rPr>
          <w:rFonts w:ascii="Lato" w:hAnsi="Lato"/>
          <w:color w:val="2D3538"/>
          <w:lang w:val="en-US"/>
        </w:rPr>
        <w:t xml:space="preserve"> will ensure alignment.</w:t>
      </w:r>
    </w:p>
    <w:p w14:paraId="75D315DE" w14:textId="06F62653" w:rsidR="00264DD2" w:rsidRPr="00264DD2" w:rsidRDefault="00264DD2" w:rsidP="00264DD2">
      <w:pPr>
        <w:pStyle w:val="ListParagraph"/>
        <w:spacing w:line="360" w:lineRule="auto"/>
        <w:ind w:left="360"/>
        <w:rPr>
          <w:rFonts w:ascii="Lato" w:hAnsi="Lato"/>
          <w:lang w:val="en-US"/>
        </w:rPr>
      </w:pPr>
    </w:p>
    <w:p w14:paraId="3DFAE3AE" w14:textId="0ABE3BAE" w:rsidR="00264DD2" w:rsidRPr="00264DD2" w:rsidRDefault="00264DD2" w:rsidP="0037582B">
      <w:pPr>
        <w:pStyle w:val="ListParagraph"/>
        <w:spacing w:line="360" w:lineRule="auto"/>
        <w:ind w:left="0"/>
        <w:rPr>
          <w:rFonts w:ascii="Lato" w:hAnsi="Lato"/>
          <w:b/>
          <w:bCs/>
          <w:lang w:val="en-US"/>
        </w:rPr>
      </w:pPr>
      <w:r w:rsidRPr="00264DD2">
        <w:rPr>
          <w:rFonts w:ascii="Lato" w:hAnsi="Lato"/>
          <w:b/>
          <w:bCs/>
          <w:lang w:val="en-US"/>
        </w:rPr>
        <w:t xml:space="preserve">Expected </w:t>
      </w:r>
      <w:r w:rsidR="00F95105">
        <w:rPr>
          <w:rFonts w:ascii="Lato" w:hAnsi="Lato"/>
          <w:b/>
          <w:bCs/>
          <w:lang w:val="en-US"/>
        </w:rPr>
        <w:t>o</w:t>
      </w:r>
      <w:r w:rsidRPr="00264DD2">
        <w:rPr>
          <w:rFonts w:ascii="Lato" w:hAnsi="Lato"/>
          <w:b/>
          <w:bCs/>
          <w:lang w:val="en-US"/>
        </w:rPr>
        <w:t>utcomes</w:t>
      </w:r>
    </w:p>
    <w:p w14:paraId="5CFD51C4" w14:textId="55B7F9CF" w:rsidR="00264DD2" w:rsidRPr="000337DE" w:rsidRDefault="00264DD2" w:rsidP="00F977AA">
      <w:pPr>
        <w:pStyle w:val="ListParagraph"/>
        <w:numPr>
          <w:ilvl w:val="0"/>
          <w:numId w:val="53"/>
        </w:numPr>
        <w:spacing w:line="360" w:lineRule="auto"/>
        <w:jc w:val="both"/>
        <w:rPr>
          <w:rFonts w:ascii="Lato" w:hAnsi="Lato"/>
          <w:color w:val="2D3538"/>
          <w:lang w:val="en-US"/>
        </w:rPr>
      </w:pPr>
      <w:r w:rsidRPr="000337DE">
        <w:rPr>
          <w:rFonts w:ascii="Lato" w:hAnsi="Lato"/>
          <w:color w:val="2D3538"/>
          <w:lang w:val="en-US"/>
        </w:rPr>
        <w:t xml:space="preserve">Enhanced </w:t>
      </w:r>
      <w:r w:rsidR="008C4F3D" w:rsidRPr="000337DE">
        <w:rPr>
          <w:rFonts w:ascii="Lato" w:hAnsi="Lato"/>
          <w:color w:val="2D3538"/>
          <w:lang w:val="en-US"/>
        </w:rPr>
        <w:t>p</w:t>
      </w:r>
      <w:r w:rsidRPr="000337DE">
        <w:rPr>
          <w:rFonts w:ascii="Lato" w:hAnsi="Lato"/>
          <w:color w:val="2D3538"/>
          <w:lang w:val="en-US"/>
        </w:rPr>
        <w:t xml:space="preserve">erformance: A structured approach to tracking strategic objectives will </w:t>
      </w:r>
      <w:r w:rsidR="0093352F" w:rsidRPr="000337DE">
        <w:rPr>
          <w:rFonts w:ascii="Lato" w:hAnsi="Lato"/>
          <w:color w:val="2D3538"/>
          <w:lang w:val="en-US"/>
        </w:rPr>
        <w:t>improve</w:t>
      </w:r>
      <w:r w:rsidRPr="000337DE">
        <w:rPr>
          <w:rFonts w:ascii="Lato" w:hAnsi="Lato"/>
          <w:color w:val="2D3538"/>
          <w:lang w:val="en-US"/>
        </w:rPr>
        <w:t xml:space="preserve"> financial performance and higher client satisfaction.</w:t>
      </w:r>
    </w:p>
    <w:p w14:paraId="7D36B7F2" w14:textId="7A5935A6" w:rsidR="00264DD2" w:rsidRPr="000337DE" w:rsidRDefault="00264DD2" w:rsidP="00F977AA">
      <w:pPr>
        <w:pStyle w:val="ListParagraph"/>
        <w:numPr>
          <w:ilvl w:val="0"/>
          <w:numId w:val="53"/>
        </w:numPr>
        <w:spacing w:line="360" w:lineRule="auto"/>
        <w:jc w:val="both"/>
        <w:rPr>
          <w:rFonts w:ascii="Lato" w:hAnsi="Lato"/>
          <w:color w:val="2D3538"/>
          <w:lang w:val="en-US"/>
        </w:rPr>
      </w:pPr>
      <w:r w:rsidRPr="000337DE">
        <w:rPr>
          <w:rFonts w:ascii="Lato" w:hAnsi="Lato"/>
          <w:color w:val="2D3538"/>
          <w:lang w:val="en-US"/>
        </w:rPr>
        <w:t xml:space="preserve">Sustained </w:t>
      </w:r>
      <w:r w:rsidR="0064161C" w:rsidRPr="000337DE">
        <w:rPr>
          <w:rFonts w:ascii="Lato" w:hAnsi="Lato"/>
          <w:color w:val="2D3538"/>
          <w:lang w:val="en-US"/>
        </w:rPr>
        <w:t>g</w:t>
      </w:r>
      <w:r w:rsidRPr="000337DE">
        <w:rPr>
          <w:rFonts w:ascii="Lato" w:hAnsi="Lato"/>
          <w:color w:val="2D3538"/>
          <w:lang w:val="en-US"/>
        </w:rPr>
        <w:t>rowth: Aligning internal operations with market trends will position Value Markers for long-term growth and innovation.</w:t>
      </w:r>
    </w:p>
    <w:p w14:paraId="373BC6C3" w14:textId="7737AC6D" w:rsidR="00264DD2" w:rsidRPr="000337DE" w:rsidRDefault="00264DD2" w:rsidP="00F977AA">
      <w:pPr>
        <w:pStyle w:val="ListParagraph"/>
        <w:numPr>
          <w:ilvl w:val="0"/>
          <w:numId w:val="53"/>
        </w:numPr>
        <w:spacing w:line="360" w:lineRule="auto"/>
        <w:jc w:val="both"/>
        <w:rPr>
          <w:rFonts w:ascii="Lato" w:hAnsi="Lato"/>
          <w:color w:val="2D3538"/>
          <w:lang w:val="en-US"/>
        </w:rPr>
      </w:pPr>
      <w:r w:rsidRPr="000337DE">
        <w:rPr>
          <w:rFonts w:ascii="Lato" w:hAnsi="Lato"/>
          <w:color w:val="2D3538"/>
          <w:lang w:val="en-US"/>
        </w:rPr>
        <w:t>Long-</w:t>
      </w:r>
      <w:r w:rsidR="0064161C" w:rsidRPr="000337DE">
        <w:rPr>
          <w:rFonts w:ascii="Lato" w:hAnsi="Lato"/>
          <w:color w:val="2D3538"/>
          <w:lang w:val="en-US"/>
        </w:rPr>
        <w:t>t</w:t>
      </w:r>
      <w:r w:rsidRPr="000337DE">
        <w:rPr>
          <w:rFonts w:ascii="Lato" w:hAnsi="Lato"/>
          <w:color w:val="2D3538"/>
          <w:lang w:val="en-US"/>
        </w:rPr>
        <w:t xml:space="preserve">erm </w:t>
      </w:r>
      <w:r w:rsidR="0064161C" w:rsidRPr="000337DE">
        <w:rPr>
          <w:rFonts w:ascii="Lato" w:hAnsi="Lato"/>
          <w:color w:val="2D3538"/>
          <w:lang w:val="en-US"/>
        </w:rPr>
        <w:t>c</w:t>
      </w:r>
      <w:r w:rsidRPr="000337DE">
        <w:rPr>
          <w:rFonts w:ascii="Lato" w:hAnsi="Lato"/>
          <w:color w:val="2D3538"/>
          <w:lang w:val="en-US"/>
        </w:rPr>
        <w:t xml:space="preserve">lient </w:t>
      </w:r>
      <w:r w:rsidR="0064161C" w:rsidRPr="000337DE">
        <w:rPr>
          <w:rFonts w:ascii="Lato" w:hAnsi="Lato"/>
          <w:color w:val="2D3538"/>
          <w:lang w:val="en-US"/>
        </w:rPr>
        <w:t>r</w:t>
      </w:r>
      <w:r w:rsidRPr="000337DE">
        <w:rPr>
          <w:rFonts w:ascii="Lato" w:hAnsi="Lato"/>
          <w:color w:val="2D3538"/>
          <w:lang w:val="en-US"/>
        </w:rPr>
        <w:t xml:space="preserve">elationships: </w:t>
      </w:r>
      <w:r w:rsidR="0093352F" w:rsidRPr="000337DE">
        <w:rPr>
          <w:rFonts w:ascii="Lato" w:hAnsi="Lato"/>
          <w:color w:val="2D3538"/>
          <w:lang w:val="en-US"/>
        </w:rPr>
        <w:t>Value Markers will strengthen relationships and ensure client loyalty by delivering exceptional value and consistently improving service delivery</w:t>
      </w:r>
      <w:r w:rsidRPr="000337DE">
        <w:rPr>
          <w:rFonts w:ascii="Lato" w:hAnsi="Lato"/>
          <w:color w:val="2D3538"/>
          <w:lang w:val="en-US"/>
        </w:rPr>
        <w:t>.</w:t>
      </w:r>
    </w:p>
    <w:p w14:paraId="534B4F0F" w14:textId="77777777" w:rsidR="002B6F8C" w:rsidRPr="00E8380D" w:rsidRDefault="002B6F8C" w:rsidP="002B6F8C">
      <w:pPr>
        <w:spacing w:line="360" w:lineRule="auto"/>
        <w:jc w:val="both"/>
        <w:rPr>
          <w:rFonts w:ascii="Lato" w:hAnsi="Lato"/>
          <w:color w:val="2D3538"/>
          <w:lang w:val="en-US"/>
        </w:rPr>
      </w:pPr>
    </w:p>
    <w:p w14:paraId="0B44E675" w14:textId="2140282E" w:rsidR="00264DD2" w:rsidRDefault="00264DD2" w:rsidP="002B6F8C">
      <w:pPr>
        <w:spacing w:line="360" w:lineRule="auto"/>
        <w:jc w:val="both"/>
        <w:rPr>
          <w:rFonts w:ascii="Lato" w:hAnsi="Lato"/>
          <w:color w:val="2D3538"/>
          <w:lang w:val="en-US"/>
        </w:rPr>
      </w:pPr>
      <w:r w:rsidRPr="00E8380D">
        <w:rPr>
          <w:rFonts w:ascii="Lato" w:hAnsi="Lato"/>
          <w:color w:val="2D3538"/>
          <w:lang w:val="en-US"/>
        </w:rPr>
        <w:t>This approach ensures that Value Markers can track and optimize key aspects of business, including client satisfaction, operational efficiency, and employee development, leading to a high-performing and sustainable organization.</w:t>
      </w:r>
    </w:p>
    <w:p w14:paraId="045B7E4C" w14:textId="52DF8B4F" w:rsidR="00B16D80" w:rsidRDefault="00B16D80" w:rsidP="002B6F8C">
      <w:pPr>
        <w:spacing w:line="360" w:lineRule="auto"/>
        <w:jc w:val="both"/>
        <w:rPr>
          <w:rFonts w:ascii="Lato" w:hAnsi="Lato"/>
          <w:color w:val="2D3538"/>
          <w:lang w:val="en-US"/>
        </w:rPr>
      </w:pPr>
    </w:p>
    <w:p w14:paraId="02AEB2E6" w14:textId="7754D2DF" w:rsidR="00B16D80" w:rsidRDefault="00B16D80" w:rsidP="00B16D80">
      <w:pPr>
        <w:pStyle w:val="Heading1"/>
        <w:numPr>
          <w:ilvl w:val="0"/>
          <w:numId w:val="1"/>
        </w:numPr>
        <w:tabs>
          <w:tab w:val="left" w:pos="945"/>
        </w:tabs>
        <w:rPr>
          <w:rFonts w:ascii="Lato" w:hAnsi="Lato"/>
          <w:b/>
          <w:bCs/>
          <w:color w:val="318B70" w:themeColor="accent4" w:themeShade="BF"/>
          <w:sz w:val="28"/>
          <w:szCs w:val="28"/>
        </w:rPr>
      </w:pPr>
      <w:bookmarkStart w:id="67" w:name="_Toc194955641"/>
      <w:r>
        <w:rPr>
          <w:rFonts w:ascii="Lato" w:hAnsi="Lato"/>
          <w:b/>
          <w:bCs/>
          <w:color w:val="318B70" w:themeColor="accent4" w:themeShade="BF"/>
          <w:sz w:val="28"/>
          <w:szCs w:val="28"/>
        </w:rPr>
        <w:lastRenderedPageBreak/>
        <w:t xml:space="preserve">Understanding </w:t>
      </w:r>
      <w:r w:rsidR="00073FEF">
        <w:rPr>
          <w:rFonts w:ascii="Lato" w:hAnsi="Lato"/>
          <w:b/>
          <w:bCs/>
          <w:color w:val="318B70" w:themeColor="accent4" w:themeShade="BF"/>
          <w:sz w:val="28"/>
          <w:szCs w:val="28"/>
        </w:rPr>
        <w:t>T</w:t>
      </w:r>
      <w:r>
        <w:rPr>
          <w:rFonts w:ascii="Lato" w:hAnsi="Lato"/>
          <w:b/>
          <w:bCs/>
          <w:color w:val="318B70" w:themeColor="accent4" w:themeShade="BF"/>
          <w:sz w:val="28"/>
          <w:szCs w:val="28"/>
        </w:rPr>
        <w:t xml:space="preserve">he </w:t>
      </w:r>
      <w:r w:rsidR="006A6B40">
        <w:rPr>
          <w:rFonts w:ascii="Lato" w:hAnsi="Lato"/>
          <w:b/>
          <w:bCs/>
          <w:color w:val="318B70" w:themeColor="accent4" w:themeShade="BF"/>
          <w:sz w:val="28"/>
          <w:szCs w:val="28"/>
        </w:rPr>
        <w:t>C</w:t>
      </w:r>
      <w:r>
        <w:rPr>
          <w:rFonts w:ascii="Lato" w:hAnsi="Lato"/>
          <w:b/>
          <w:bCs/>
          <w:color w:val="318B70" w:themeColor="accent4" w:themeShade="BF"/>
          <w:sz w:val="28"/>
          <w:szCs w:val="28"/>
        </w:rPr>
        <w:t xml:space="preserve">ompany </w:t>
      </w:r>
      <w:r w:rsidR="006A6B40">
        <w:rPr>
          <w:rFonts w:ascii="Lato" w:hAnsi="Lato"/>
          <w:b/>
          <w:bCs/>
          <w:color w:val="318B70" w:themeColor="accent4" w:themeShade="BF"/>
          <w:sz w:val="28"/>
          <w:szCs w:val="28"/>
        </w:rPr>
        <w:t>O</w:t>
      </w:r>
      <w:r>
        <w:rPr>
          <w:rFonts w:ascii="Lato" w:hAnsi="Lato"/>
          <w:b/>
          <w:bCs/>
          <w:color w:val="318B70" w:themeColor="accent4" w:themeShade="BF"/>
          <w:sz w:val="28"/>
          <w:szCs w:val="28"/>
        </w:rPr>
        <w:t>verview of Shopify</w:t>
      </w:r>
      <w:bookmarkEnd w:id="67"/>
    </w:p>
    <w:p w14:paraId="0311C66C" w14:textId="77777777" w:rsidR="00B16D80" w:rsidRPr="0084484F" w:rsidRDefault="00B16D80" w:rsidP="00B16D80"/>
    <w:p w14:paraId="0271267A" w14:textId="67E11855" w:rsidR="00B16D80" w:rsidRDefault="00B16D80" w:rsidP="00F45C2B">
      <w:pPr>
        <w:pStyle w:val="Heading2"/>
        <w:numPr>
          <w:ilvl w:val="1"/>
          <w:numId w:val="1"/>
        </w:numPr>
        <w:rPr>
          <w:rFonts w:ascii="Lato" w:hAnsi="Lato"/>
          <w:color w:val="215D4B" w:themeColor="accent4" w:themeShade="80"/>
          <w:sz w:val="26"/>
          <w:szCs w:val="26"/>
        </w:rPr>
      </w:pPr>
      <w:bookmarkStart w:id="68" w:name="_Toc194955642"/>
      <w:r>
        <w:rPr>
          <w:rFonts w:ascii="Lato" w:hAnsi="Lato"/>
          <w:color w:val="215D4B" w:themeColor="accent4" w:themeShade="80"/>
          <w:sz w:val="26"/>
          <w:szCs w:val="26"/>
        </w:rPr>
        <w:t>Company background and origins</w:t>
      </w:r>
      <w:bookmarkEnd w:id="68"/>
    </w:p>
    <w:p w14:paraId="1B8FB36B" w14:textId="77777777" w:rsidR="00F45C2B" w:rsidRPr="00F45C2B" w:rsidRDefault="00F45C2B" w:rsidP="00F45C2B"/>
    <w:p w14:paraId="49DDD782" w14:textId="77777777" w:rsidR="00B16D80" w:rsidRPr="00CB74A0" w:rsidRDefault="00B16D80" w:rsidP="00B16D80">
      <w:pPr>
        <w:spacing w:line="360" w:lineRule="auto"/>
        <w:jc w:val="both"/>
        <w:rPr>
          <w:rFonts w:ascii="Lato" w:hAnsi="Lato"/>
        </w:rPr>
      </w:pPr>
      <w:r w:rsidRPr="000F6890">
        <w:rPr>
          <w:rFonts w:ascii="Lato" w:hAnsi="Lato"/>
          <w:color w:val="2D3538"/>
        </w:rPr>
        <w:t>Shopify Inc. is a Canadian multinational e-commerce company founded in 2006 by Tobias Lütke, Daniel Weinand, and Scott Lake. What began as an internal solution to power a snowboard store quickly evolved into a comprehensive platform aimed at helping entrepreneurs build and manage their online businesses. Headquartered in Ottawa, Shopify has become a global commerce leader, enabling over 1.7 million businesses across 175+ countries to sell online, in-store, and everywhere.</w:t>
      </w:r>
    </w:p>
    <w:p w14:paraId="5EA1711E" w14:textId="77777777" w:rsidR="00B16D80" w:rsidRPr="00A12DE9" w:rsidRDefault="00B16D80" w:rsidP="00B16D80">
      <w:pPr>
        <w:spacing w:line="360" w:lineRule="auto"/>
        <w:jc w:val="both"/>
        <w:rPr>
          <w:rFonts w:ascii="Lato" w:hAnsi="Lato"/>
          <w:lang w:val="en-US"/>
        </w:rPr>
      </w:pPr>
    </w:p>
    <w:p w14:paraId="727D630A" w14:textId="7581C646" w:rsidR="00B16D80" w:rsidRDefault="00B16D80" w:rsidP="00B16D80">
      <w:pPr>
        <w:pStyle w:val="Heading2"/>
        <w:numPr>
          <w:ilvl w:val="1"/>
          <w:numId w:val="1"/>
        </w:numPr>
        <w:rPr>
          <w:rFonts w:ascii="Lato" w:hAnsi="Lato"/>
          <w:color w:val="215D4B" w:themeColor="accent4" w:themeShade="80"/>
          <w:sz w:val="26"/>
          <w:szCs w:val="26"/>
        </w:rPr>
      </w:pPr>
      <w:bookmarkStart w:id="69" w:name="_Toc194955643"/>
      <w:r>
        <w:rPr>
          <w:rFonts w:ascii="Lato" w:hAnsi="Lato"/>
          <w:color w:val="215D4B" w:themeColor="accent4" w:themeShade="80"/>
          <w:sz w:val="26"/>
          <w:szCs w:val="26"/>
        </w:rPr>
        <w:t xml:space="preserve">Growth and </w:t>
      </w:r>
      <w:r w:rsidR="00AF0DC1">
        <w:rPr>
          <w:rFonts w:ascii="Lato" w:hAnsi="Lato"/>
          <w:color w:val="215D4B" w:themeColor="accent4" w:themeShade="80"/>
          <w:sz w:val="26"/>
          <w:szCs w:val="26"/>
        </w:rPr>
        <w:t>e</w:t>
      </w:r>
      <w:r>
        <w:rPr>
          <w:rFonts w:ascii="Lato" w:hAnsi="Lato"/>
          <w:color w:val="215D4B" w:themeColor="accent4" w:themeShade="80"/>
          <w:sz w:val="26"/>
          <w:szCs w:val="26"/>
        </w:rPr>
        <w:t>volution</w:t>
      </w:r>
      <w:bookmarkEnd w:id="69"/>
    </w:p>
    <w:p w14:paraId="6105FE9F" w14:textId="77777777" w:rsidR="00420058" w:rsidRPr="00420058" w:rsidRDefault="00420058" w:rsidP="00420058"/>
    <w:p w14:paraId="65821334" w14:textId="77777777" w:rsidR="00B16D80" w:rsidRPr="00292CB0" w:rsidRDefault="00B16D80" w:rsidP="00292CB0">
      <w:pPr>
        <w:spacing w:line="360" w:lineRule="auto"/>
        <w:jc w:val="both"/>
        <w:rPr>
          <w:rFonts w:ascii="Lato" w:hAnsi="Lato"/>
          <w:color w:val="2D3538"/>
        </w:rPr>
      </w:pPr>
      <w:r w:rsidRPr="00292CB0">
        <w:rPr>
          <w:rFonts w:ascii="Lato" w:hAnsi="Lato"/>
          <w:color w:val="2D3538"/>
        </w:rPr>
        <w:t>Shopify’s growth has paralleled the rise of digital commerce. Key milestones include:</w:t>
      </w:r>
    </w:p>
    <w:p w14:paraId="4A2798FE" w14:textId="77777777" w:rsidR="00B16D80" w:rsidRPr="00292CB0" w:rsidRDefault="00B16D80" w:rsidP="00F977AA">
      <w:pPr>
        <w:pStyle w:val="ListParagraph"/>
        <w:numPr>
          <w:ilvl w:val="0"/>
          <w:numId w:val="54"/>
        </w:numPr>
        <w:tabs>
          <w:tab w:val="num" w:pos="1080"/>
        </w:tabs>
        <w:spacing w:line="360" w:lineRule="auto"/>
        <w:jc w:val="both"/>
        <w:rPr>
          <w:rFonts w:ascii="Lato" w:hAnsi="Lato"/>
          <w:color w:val="2D3538"/>
        </w:rPr>
      </w:pPr>
      <w:r w:rsidRPr="00292CB0">
        <w:rPr>
          <w:rFonts w:ascii="Lato" w:hAnsi="Lato"/>
          <w:color w:val="2D3538"/>
        </w:rPr>
        <w:t>2010: Launch of the Shopify App Store</w:t>
      </w:r>
    </w:p>
    <w:p w14:paraId="6C251FB6" w14:textId="77777777" w:rsidR="00B16D80" w:rsidRPr="00292CB0" w:rsidRDefault="00B16D80" w:rsidP="00F977AA">
      <w:pPr>
        <w:pStyle w:val="ListParagraph"/>
        <w:numPr>
          <w:ilvl w:val="0"/>
          <w:numId w:val="54"/>
        </w:numPr>
        <w:tabs>
          <w:tab w:val="num" w:pos="1080"/>
        </w:tabs>
        <w:spacing w:line="360" w:lineRule="auto"/>
        <w:jc w:val="both"/>
        <w:rPr>
          <w:rFonts w:ascii="Lato" w:hAnsi="Lato"/>
          <w:color w:val="2D3538"/>
        </w:rPr>
      </w:pPr>
      <w:r w:rsidRPr="00292CB0">
        <w:rPr>
          <w:rFonts w:ascii="Lato" w:hAnsi="Lato"/>
          <w:color w:val="2D3538"/>
        </w:rPr>
        <w:t>2013: Introduction of Shopify Payments</w:t>
      </w:r>
    </w:p>
    <w:p w14:paraId="673E8858" w14:textId="77777777" w:rsidR="00B16D80" w:rsidRPr="00292CB0" w:rsidRDefault="00B16D80" w:rsidP="00F977AA">
      <w:pPr>
        <w:pStyle w:val="ListParagraph"/>
        <w:numPr>
          <w:ilvl w:val="0"/>
          <w:numId w:val="54"/>
        </w:numPr>
        <w:tabs>
          <w:tab w:val="num" w:pos="1080"/>
        </w:tabs>
        <w:spacing w:line="360" w:lineRule="auto"/>
        <w:jc w:val="both"/>
        <w:rPr>
          <w:rFonts w:ascii="Lato" w:hAnsi="Lato"/>
          <w:color w:val="2D3538"/>
        </w:rPr>
      </w:pPr>
      <w:r w:rsidRPr="00292CB0">
        <w:rPr>
          <w:rFonts w:ascii="Lato" w:hAnsi="Lato"/>
          <w:color w:val="2D3538"/>
        </w:rPr>
        <w:t>2015: IPO on NYSE and TSX</w:t>
      </w:r>
    </w:p>
    <w:p w14:paraId="65018224" w14:textId="77777777" w:rsidR="00B16D80" w:rsidRPr="00292CB0" w:rsidRDefault="00B16D80" w:rsidP="00F977AA">
      <w:pPr>
        <w:pStyle w:val="ListParagraph"/>
        <w:numPr>
          <w:ilvl w:val="0"/>
          <w:numId w:val="54"/>
        </w:numPr>
        <w:tabs>
          <w:tab w:val="num" w:pos="1080"/>
        </w:tabs>
        <w:spacing w:line="360" w:lineRule="auto"/>
        <w:jc w:val="both"/>
        <w:rPr>
          <w:rFonts w:ascii="Lato" w:hAnsi="Lato"/>
          <w:color w:val="2D3538"/>
        </w:rPr>
      </w:pPr>
      <w:r w:rsidRPr="00292CB0">
        <w:rPr>
          <w:rFonts w:ascii="Lato" w:hAnsi="Lato"/>
          <w:color w:val="2D3538"/>
        </w:rPr>
        <w:t>2020 onwards: Expansion of fulfillment capabilities and AI integrations</w:t>
      </w:r>
    </w:p>
    <w:p w14:paraId="05EA87AF" w14:textId="77777777" w:rsidR="00B16D80" w:rsidRPr="00CB74A0" w:rsidRDefault="00B16D80" w:rsidP="00292CB0">
      <w:pPr>
        <w:spacing w:line="360" w:lineRule="auto"/>
        <w:jc w:val="both"/>
        <w:rPr>
          <w:rFonts w:ascii="Lato" w:hAnsi="Lato"/>
        </w:rPr>
      </w:pPr>
      <w:r w:rsidRPr="00292CB0">
        <w:rPr>
          <w:rFonts w:ascii="Lato" w:hAnsi="Lato"/>
          <w:color w:val="2D3538"/>
        </w:rPr>
        <w:t>With over $1 trillion in total sales processed through its platform, Shopify has proven its ability to scale from small startups to global brands.</w:t>
      </w:r>
    </w:p>
    <w:p w14:paraId="1163E792" w14:textId="77777777" w:rsidR="00B16D80" w:rsidRPr="00CB74A0" w:rsidRDefault="00B16D80" w:rsidP="00B16D80">
      <w:pPr>
        <w:rPr>
          <w:lang w:val="en-US"/>
        </w:rPr>
      </w:pPr>
    </w:p>
    <w:p w14:paraId="59A3E822" w14:textId="3394A71B" w:rsidR="00B16D80" w:rsidRDefault="00B16D80" w:rsidP="00256BCF">
      <w:pPr>
        <w:pStyle w:val="Heading2"/>
        <w:numPr>
          <w:ilvl w:val="1"/>
          <w:numId w:val="1"/>
        </w:numPr>
        <w:rPr>
          <w:rFonts w:ascii="Lato" w:hAnsi="Lato"/>
          <w:color w:val="215D4B" w:themeColor="accent4" w:themeShade="80"/>
          <w:sz w:val="26"/>
          <w:szCs w:val="26"/>
        </w:rPr>
      </w:pPr>
      <w:bookmarkStart w:id="70" w:name="_Toc194955644"/>
      <w:r>
        <w:rPr>
          <w:rFonts w:ascii="Lato" w:hAnsi="Lato"/>
          <w:color w:val="215D4B" w:themeColor="accent4" w:themeShade="80"/>
          <w:sz w:val="26"/>
          <w:szCs w:val="26"/>
        </w:rPr>
        <w:t>Strategic vision and mission</w:t>
      </w:r>
      <w:bookmarkEnd w:id="70"/>
      <w:r>
        <w:rPr>
          <w:rFonts w:ascii="Lato" w:hAnsi="Lato"/>
          <w:color w:val="215D4B" w:themeColor="accent4" w:themeShade="80"/>
          <w:sz w:val="26"/>
          <w:szCs w:val="26"/>
        </w:rPr>
        <w:t xml:space="preserve"> </w:t>
      </w:r>
    </w:p>
    <w:p w14:paraId="481B5B11" w14:textId="77777777" w:rsidR="00256BCF" w:rsidRPr="00256BCF" w:rsidRDefault="00256BCF" w:rsidP="00256BCF"/>
    <w:p w14:paraId="000D4F40" w14:textId="77777777" w:rsidR="00B16D80" w:rsidRPr="00AE04CC" w:rsidRDefault="00B16D80" w:rsidP="00AE04CC">
      <w:pPr>
        <w:spacing w:line="360" w:lineRule="auto"/>
        <w:jc w:val="both"/>
        <w:rPr>
          <w:rFonts w:ascii="Lato" w:hAnsi="Lato"/>
          <w:color w:val="2D3538"/>
          <w:lang w:val="en-US"/>
        </w:rPr>
      </w:pPr>
      <w:r w:rsidRPr="00AE04CC">
        <w:rPr>
          <w:rFonts w:ascii="Lato" w:hAnsi="Lato"/>
          <w:color w:val="2D3538"/>
          <w:lang w:val="en-US"/>
        </w:rPr>
        <w:t>Shopify’s mission is clear: “To make commerce better for everyone.” This mission is reflected in several strategic pillars:</w:t>
      </w:r>
    </w:p>
    <w:p w14:paraId="19A5F722" w14:textId="77777777" w:rsidR="00B16D80" w:rsidRPr="00AE04CC" w:rsidRDefault="00B16D80" w:rsidP="00F977AA">
      <w:pPr>
        <w:pStyle w:val="ListParagraph"/>
        <w:numPr>
          <w:ilvl w:val="0"/>
          <w:numId w:val="55"/>
        </w:numPr>
        <w:spacing w:line="360" w:lineRule="auto"/>
        <w:jc w:val="both"/>
        <w:rPr>
          <w:rFonts w:ascii="Lato" w:hAnsi="Lato"/>
          <w:color w:val="2D3538"/>
          <w:lang w:val="en-US"/>
        </w:rPr>
      </w:pPr>
      <w:r w:rsidRPr="00AE04CC">
        <w:rPr>
          <w:rFonts w:ascii="Lato" w:hAnsi="Lato"/>
          <w:color w:val="2D3538"/>
          <w:lang w:val="en-US"/>
        </w:rPr>
        <w:t>Global Reach: Language and currency support for international merchants.</w:t>
      </w:r>
    </w:p>
    <w:p w14:paraId="0F06A5A1" w14:textId="77777777" w:rsidR="00B16D80" w:rsidRPr="00AE04CC" w:rsidRDefault="00B16D80" w:rsidP="00F977AA">
      <w:pPr>
        <w:pStyle w:val="ListParagraph"/>
        <w:numPr>
          <w:ilvl w:val="0"/>
          <w:numId w:val="55"/>
        </w:numPr>
        <w:spacing w:line="360" w:lineRule="auto"/>
        <w:jc w:val="both"/>
        <w:rPr>
          <w:rFonts w:ascii="Lato" w:hAnsi="Lato"/>
          <w:color w:val="2D3538"/>
          <w:lang w:val="en-US"/>
        </w:rPr>
      </w:pPr>
      <w:r w:rsidRPr="00AE04CC">
        <w:rPr>
          <w:rFonts w:ascii="Lato" w:hAnsi="Lato"/>
          <w:color w:val="2D3538"/>
          <w:lang w:val="en-US"/>
        </w:rPr>
        <w:t>Platform Innovation: AI tools, performance optimization, and headless commerce options.</w:t>
      </w:r>
    </w:p>
    <w:p w14:paraId="0D0CBD32" w14:textId="77777777" w:rsidR="00B16D80" w:rsidRPr="00AE04CC" w:rsidRDefault="00B16D80" w:rsidP="00F977AA">
      <w:pPr>
        <w:pStyle w:val="ListParagraph"/>
        <w:numPr>
          <w:ilvl w:val="0"/>
          <w:numId w:val="55"/>
        </w:numPr>
        <w:spacing w:line="360" w:lineRule="auto"/>
        <w:jc w:val="both"/>
        <w:rPr>
          <w:rFonts w:ascii="Lato" w:hAnsi="Lato"/>
          <w:color w:val="2D3538"/>
          <w:lang w:val="en-US"/>
        </w:rPr>
      </w:pPr>
      <w:r w:rsidRPr="00AE04CC">
        <w:rPr>
          <w:rFonts w:ascii="Lato" w:hAnsi="Lato"/>
          <w:color w:val="2D3538"/>
          <w:lang w:val="en-US"/>
        </w:rPr>
        <w:t>Merchant Empowerment: Low barriers to entry and scalability.</w:t>
      </w:r>
    </w:p>
    <w:p w14:paraId="46B58B5E" w14:textId="31EE2FCD" w:rsidR="00B16D80" w:rsidRPr="00F60D0A" w:rsidRDefault="00B16D80" w:rsidP="00F977AA">
      <w:pPr>
        <w:pStyle w:val="ListParagraph"/>
        <w:numPr>
          <w:ilvl w:val="0"/>
          <w:numId w:val="55"/>
        </w:numPr>
        <w:spacing w:line="360" w:lineRule="auto"/>
        <w:jc w:val="both"/>
        <w:rPr>
          <w:rFonts w:ascii="Lato" w:hAnsi="Lato"/>
          <w:lang w:val="en-US"/>
        </w:rPr>
      </w:pPr>
      <w:r w:rsidRPr="00AE04CC">
        <w:rPr>
          <w:rFonts w:ascii="Lato" w:hAnsi="Lato"/>
          <w:color w:val="2D3538"/>
          <w:lang w:val="en-US"/>
        </w:rPr>
        <w:t>Sustainability: Carbon-neutral since 2019 and investing in green initiatives.</w:t>
      </w:r>
    </w:p>
    <w:p w14:paraId="0E8588CA" w14:textId="77777777" w:rsidR="00F60D0A" w:rsidRDefault="00F60D0A" w:rsidP="00F60D0A">
      <w:pPr>
        <w:spacing w:line="360" w:lineRule="auto"/>
        <w:jc w:val="both"/>
        <w:rPr>
          <w:rFonts w:ascii="Lato" w:hAnsi="Lato"/>
          <w:lang w:val="en-US"/>
        </w:rPr>
      </w:pPr>
    </w:p>
    <w:p w14:paraId="58C1EA05" w14:textId="77777777" w:rsidR="00F60D0A" w:rsidRDefault="00F60D0A" w:rsidP="00F60D0A">
      <w:pPr>
        <w:spacing w:line="360" w:lineRule="auto"/>
        <w:jc w:val="both"/>
        <w:rPr>
          <w:rFonts w:ascii="Lato" w:hAnsi="Lato"/>
          <w:lang w:val="en-US"/>
        </w:rPr>
      </w:pPr>
    </w:p>
    <w:p w14:paraId="683BDABF" w14:textId="77777777" w:rsidR="00F60D0A" w:rsidRPr="00F60D0A" w:rsidRDefault="00F60D0A" w:rsidP="00F60D0A">
      <w:pPr>
        <w:spacing w:line="360" w:lineRule="auto"/>
        <w:jc w:val="both"/>
        <w:rPr>
          <w:rFonts w:ascii="Lato" w:hAnsi="Lato"/>
          <w:lang w:val="en-US"/>
        </w:rPr>
      </w:pPr>
    </w:p>
    <w:p w14:paraId="3DB07CDA" w14:textId="30725AC9" w:rsidR="00B16D80" w:rsidRDefault="00B16D80" w:rsidP="00B16D80">
      <w:pPr>
        <w:pStyle w:val="Heading2"/>
        <w:numPr>
          <w:ilvl w:val="1"/>
          <w:numId w:val="1"/>
        </w:numPr>
        <w:rPr>
          <w:rFonts w:ascii="Lato" w:hAnsi="Lato"/>
          <w:color w:val="215D4B" w:themeColor="accent4" w:themeShade="80"/>
          <w:sz w:val="26"/>
          <w:szCs w:val="26"/>
        </w:rPr>
      </w:pPr>
      <w:bookmarkStart w:id="71" w:name="_Toc194955645"/>
      <w:r>
        <w:rPr>
          <w:rFonts w:ascii="Lato" w:hAnsi="Lato"/>
          <w:color w:val="215D4B" w:themeColor="accent4" w:themeShade="80"/>
          <w:sz w:val="26"/>
          <w:szCs w:val="26"/>
        </w:rPr>
        <w:lastRenderedPageBreak/>
        <w:t xml:space="preserve">Why are we proposing solutions for </w:t>
      </w:r>
      <w:r w:rsidR="00150804">
        <w:rPr>
          <w:rFonts w:ascii="Lato" w:hAnsi="Lato"/>
          <w:color w:val="215D4B" w:themeColor="accent4" w:themeShade="80"/>
          <w:sz w:val="26"/>
          <w:szCs w:val="26"/>
        </w:rPr>
        <w:t>S</w:t>
      </w:r>
      <w:r>
        <w:rPr>
          <w:rFonts w:ascii="Lato" w:hAnsi="Lato"/>
          <w:color w:val="215D4B" w:themeColor="accent4" w:themeShade="80"/>
          <w:sz w:val="26"/>
          <w:szCs w:val="26"/>
        </w:rPr>
        <w:t>hopify</w:t>
      </w:r>
      <w:bookmarkEnd w:id="71"/>
    </w:p>
    <w:p w14:paraId="1BE8354E" w14:textId="77777777" w:rsidR="00032E42" w:rsidRPr="00032E42" w:rsidRDefault="00032E42" w:rsidP="00032E42"/>
    <w:p w14:paraId="77F2004A" w14:textId="1B808022" w:rsidR="00B16D80" w:rsidRPr="008C1BE9" w:rsidRDefault="00B16D80" w:rsidP="00032E42">
      <w:pPr>
        <w:spacing w:line="360" w:lineRule="auto"/>
        <w:jc w:val="both"/>
        <w:rPr>
          <w:rFonts w:ascii="Lato" w:hAnsi="Lato"/>
          <w:color w:val="2D3538"/>
        </w:rPr>
      </w:pPr>
      <w:r w:rsidRPr="008C1BE9">
        <w:rPr>
          <w:rFonts w:ascii="Lato" w:hAnsi="Lato"/>
          <w:color w:val="2D3538"/>
        </w:rPr>
        <w:t xml:space="preserve">Given Shopify’s robust foundation and global success, we believe a significant opportunity exists to </w:t>
      </w:r>
      <w:r w:rsidR="00E26835">
        <w:rPr>
          <w:rFonts w:ascii="Lato" w:hAnsi="Lato"/>
          <w:color w:val="2D3538"/>
        </w:rPr>
        <w:t>strengthen and further future-proof the platform</w:t>
      </w:r>
      <w:r w:rsidRPr="008C1BE9">
        <w:rPr>
          <w:rFonts w:ascii="Lato" w:hAnsi="Lato"/>
          <w:color w:val="2D3538"/>
        </w:rPr>
        <w:t>. Our team has identified key areas where Shopify can expand its value to merchants, developers, and end-users by introducing innovative solutions that align with its mission and market direction.</w:t>
      </w:r>
    </w:p>
    <w:p w14:paraId="38EE5AF7" w14:textId="77777777" w:rsidR="00BA5DA9" w:rsidRPr="008C1BE9" w:rsidRDefault="00BA5DA9" w:rsidP="00BA5DA9">
      <w:pPr>
        <w:spacing w:line="360" w:lineRule="auto"/>
        <w:jc w:val="both"/>
        <w:rPr>
          <w:rFonts w:ascii="Lato" w:hAnsi="Lato"/>
          <w:color w:val="2D3538"/>
        </w:rPr>
      </w:pPr>
    </w:p>
    <w:p w14:paraId="1A02040E" w14:textId="53C147DA" w:rsidR="00B16D80" w:rsidRPr="00BA5DA9" w:rsidRDefault="00B16D80" w:rsidP="00BA5DA9">
      <w:pPr>
        <w:spacing w:line="360" w:lineRule="auto"/>
        <w:jc w:val="both"/>
        <w:rPr>
          <w:rFonts w:ascii="Lato" w:hAnsi="Lato"/>
        </w:rPr>
      </w:pPr>
      <w:r w:rsidRPr="008C1BE9">
        <w:rPr>
          <w:rFonts w:ascii="Lato" w:hAnsi="Lato"/>
          <w:color w:val="2D3538"/>
        </w:rPr>
        <w:t>While Shopify is already a leading commerce platform with a strong brand, robust infrastructure, and a loyal merchant base, targeted solutions can help the company strengthen its position, address emerging challenges, and unlock new opportunities for long-term success.</w:t>
      </w:r>
    </w:p>
    <w:p w14:paraId="5A625996" w14:textId="77777777" w:rsidR="00B16D80" w:rsidRDefault="00B16D80" w:rsidP="00B16D80">
      <w:pPr>
        <w:pStyle w:val="ListParagraph"/>
        <w:spacing w:line="360" w:lineRule="auto"/>
        <w:ind w:left="360"/>
        <w:jc w:val="both"/>
        <w:rPr>
          <w:rFonts w:ascii="Lato" w:hAnsi="Lato"/>
        </w:rPr>
      </w:pPr>
    </w:p>
    <w:p w14:paraId="0A13BACB" w14:textId="3F74EFB1" w:rsidR="00B16D80" w:rsidRPr="00DE4ECA" w:rsidRDefault="00B16D80" w:rsidP="00491DF6">
      <w:pPr>
        <w:pStyle w:val="ListParagraph"/>
        <w:spacing w:line="360" w:lineRule="auto"/>
        <w:ind w:left="0"/>
        <w:jc w:val="both"/>
        <w:rPr>
          <w:rFonts w:ascii="Lato" w:hAnsi="Lato"/>
          <w:color w:val="2D3538"/>
          <w:lang w:val="en-US"/>
        </w:rPr>
      </w:pPr>
      <w:r w:rsidRPr="00DE4ECA">
        <w:rPr>
          <w:rFonts w:ascii="Lato" w:hAnsi="Lato"/>
          <w:color w:val="2D3538"/>
          <w:lang w:val="en-US"/>
        </w:rPr>
        <w:t xml:space="preserve">1. Aligning with the </w:t>
      </w:r>
      <w:r w:rsidR="00153BAD" w:rsidRPr="00DE4ECA">
        <w:rPr>
          <w:rFonts w:ascii="Lato" w:hAnsi="Lato"/>
          <w:color w:val="2D3538"/>
          <w:lang w:val="en-US"/>
        </w:rPr>
        <w:t>c</w:t>
      </w:r>
      <w:r w:rsidRPr="00DE4ECA">
        <w:rPr>
          <w:rFonts w:ascii="Lato" w:hAnsi="Lato"/>
          <w:color w:val="2D3538"/>
          <w:lang w:val="en-US"/>
        </w:rPr>
        <w:t xml:space="preserve">hanging </w:t>
      </w:r>
      <w:r w:rsidR="00153BAD" w:rsidRPr="00DE4ECA">
        <w:rPr>
          <w:rFonts w:ascii="Lato" w:hAnsi="Lato"/>
          <w:color w:val="2D3538"/>
          <w:lang w:val="en-US"/>
        </w:rPr>
        <w:t>l</w:t>
      </w:r>
      <w:r w:rsidRPr="00DE4ECA">
        <w:rPr>
          <w:rFonts w:ascii="Lato" w:hAnsi="Lato"/>
          <w:color w:val="2D3538"/>
          <w:lang w:val="en-US"/>
        </w:rPr>
        <w:t xml:space="preserve">andscape of </w:t>
      </w:r>
      <w:r w:rsidR="00E625D1" w:rsidRPr="00DE4ECA">
        <w:rPr>
          <w:rFonts w:ascii="Lato" w:hAnsi="Lato"/>
          <w:color w:val="2D3538"/>
          <w:lang w:val="en-US"/>
        </w:rPr>
        <w:t>eC</w:t>
      </w:r>
      <w:r w:rsidRPr="00DE4ECA">
        <w:rPr>
          <w:rFonts w:ascii="Lato" w:hAnsi="Lato"/>
          <w:color w:val="2D3538"/>
          <w:lang w:val="en-US"/>
        </w:rPr>
        <w:t>ommerce</w:t>
      </w:r>
    </w:p>
    <w:p w14:paraId="31F1B56B" w14:textId="320B7B42" w:rsidR="00B16D80" w:rsidRPr="006C0B86" w:rsidRDefault="00B16D80" w:rsidP="00491DF6">
      <w:pPr>
        <w:pStyle w:val="ListParagraph"/>
        <w:spacing w:line="360" w:lineRule="auto"/>
        <w:ind w:left="0"/>
        <w:jc w:val="both"/>
        <w:rPr>
          <w:rFonts w:ascii="Lato" w:hAnsi="Lato"/>
          <w:color w:val="2D3538"/>
          <w:lang w:val="en-US"/>
        </w:rPr>
      </w:pPr>
      <w:r w:rsidRPr="006C0B86">
        <w:rPr>
          <w:rFonts w:ascii="Lato" w:hAnsi="Lato"/>
          <w:color w:val="2D3538"/>
          <w:lang w:val="en-US"/>
        </w:rPr>
        <w:t>The global e</w:t>
      </w:r>
      <w:r w:rsidR="00B23E3D">
        <w:rPr>
          <w:rFonts w:ascii="Lato" w:hAnsi="Lato"/>
          <w:color w:val="2D3538"/>
          <w:lang w:val="en-US"/>
        </w:rPr>
        <w:t>C</w:t>
      </w:r>
      <w:r w:rsidRPr="006C0B86">
        <w:rPr>
          <w:rFonts w:ascii="Lato" w:hAnsi="Lato"/>
          <w:color w:val="2D3538"/>
          <w:lang w:val="en-US"/>
        </w:rPr>
        <w:t>ommerce industry is transforming rapidly due to technological advances, changing consumer expectations, and an increased demand for personalized, seamless shopping experiences. Shopify must remain at the forefront of this change by:</w:t>
      </w:r>
    </w:p>
    <w:p w14:paraId="20C9A224" w14:textId="77777777" w:rsidR="00B16D80" w:rsidRPr="006C0B86" w:rsidRDefault="00B16D80" w:rsidP="00F977AA">
      <w:pPr>
        <w:pStyle w:val="ListParagraph"/>
        <w:numPr>
          <w:ilvl w:val="0"/>
          <w:numId w:val="56"/>
        </w:numPr>
        <w:spacing w:line="360" w:lineRule="auto"/>
        <w:jc w:val="both"/>
        <w:rPr>
          <w:rFonts w:ascii="Lato" w:hAnsi="Lato"/>
          <w:color w:val="2D3538"/>
          <w:lang w:val="en-US"/>
        </w:rPr>
      </w:pPr>
      <w:r w:rsidRPr="006C0B86">
        <w:rPr>
          <w:rFonts w:ascii="Lato" w:hAnsi="Lato"/>
          <w:color w:val="2D3538"/>
          <w:lang w:val="en-US"/>
        </w:rPr>
        <w:t xml:space="preserve">Adapting to shifts toward </w:t>
      </w:r>
      <w:r w:rsidRPr="00B422AA">
        <w:rPr>
          <w:rFonts w:ascii="Lato" w:hAnsi="Lato"/>
          <w:color w:val="2D3538"/>
          <w:lang w:val="en-US"/>
        </w:rPr>
        <w:t>mobile-first commerce</w:t>
      </w:r>
      <w:r w:rsidRPr="006C0B86">
        <w:rPr>
          <w:rFonts w:ascii="Lato" w:hAnsi="Lato"/>
          <w:color w:val="2D3538"/>
          <w:lang w:val="en-US"/>
        </w:rPr>
        <w:t xml:space="preserve"> and </w:t>
      </w:r>
      <w:r w:rsidRPr="00B422AA">
        <w:rPr>
          <w:rFonts w:ascii="Lato" w:hAnsi="Lato"/>
          <w:color w:val="2D3538"/>
          <w:lang w:val="en-US"/>
        </w:rPr>
        <w:t>social commerce</w:t>
      </w:r>
    </w:p>
    <w:p w14:paraId="725DF181" w14:textId="77777777" w:rsidR="00B16D80" w:rsidRPr="006C0B86" w:rsidRDefault="00B16D80" w:rsidP="00F977AA">
      <w:pPr>
        <w:pStyle w:val="ListParagraph"/>
        <w:numPr>
          <w:ilvl w:val="0"/>
          <w:numId w:val="56"/>
        </w:numPr>
        <w:spacing w:line="360" w:lineRule="auto"/>
        <w:jc w:val="both"/>
        <w:rPr>
          <w:rFonts w:ascii="Lato" w:hAnsi="Lato"/>
          <w:color w:val="2D3538"/>
          <w:lang w:val="en-US"/>
        </w:rPr>
      </w:pPr>
      <w:r w:rsidRPr="006C0B86">
        <w:rPr>
          <w:rFonts w:ascii="Lato" w:hAnsi="Lato"/>
          <w:color w:val="2D3538"/>
          <w:lang w:val="en-US"/>
        </w:rPr>
        <w:t xml:space="preserve">Integrating </w:t>
      </w:r>
      <w:r w:rsidRPr="00B422AA">
        <w:rPr>
          <w:rFonts w:ascii="Lato" w:hAnsi="Lato"/>
          <w:color w:val="2D3538"/>
          <w:lang w:val="en-US"/>
        </w:rPr>
        <w:t>AI-driven recommendations,</w:t>
      </w:r>
      <w:r w:rsidRPr="006C0B86">
        <w:rPr>
          <w:rFonts w:ascii="Lato" w:hAnsi="Lato"/>
          <w:color w:val="2D3538"/>
          <w:lang w:val="en-US"/>
        </w:rPr>
        <w:t xml:space="preserve"> chatbots, and intelligent product tagging</w:t>
      </w:r>
    </w:p>
    <w:p w14:paraId="1906C512" w14:textId="77777777" w:rsidR="00B16D80" w:rsidRPr="006C0B86" w:rsidRDefault="00B16D80" w:rsidP="00F977AA">
      <w:pPr>
        <w:pStyle w:val="ListParagraph"/>
        <w:numPr>
          <w:ilvl w:val="0"/>
          <w:numId w:val="56"/>
        </w:numPr>
        <w:spacing w:line="360" w:lineRule="auto"/>
        <w:jc w:val="both"/>
        <w:rPr>
          <w:rFonts w:ascii="Lato" w:hAnsi="Lato"/>
          <w:color w:val="2D3538"/>
          <w:lang w:val="en-US"/>
        </w:rPr>
      </w:pPr>
      <w:r w:rsidRPr="006C0B86">
        <w:rPr>
          <w:rFonts w:ascii="Lato" w:hAnsi="Lato"/>
          <w:color w:val="2D3538"/>
          <w:lang w:val="en-US"/>
        </w:rPr>
        <w:t xml:space="preserve">Supporting immersive experiences through </w:t>
      </w:r>
      <w:r w:rsidRPr="00B422AA">
        <w:rPr>
          <w:rFonts w:ascii="Lato" w:hAnsi="Lato"/>
          <w:color w:val="2D3538"/>
          <w:lang w:val="en-US"/>
        </w:rPr>
        <w:t>AR/VR</w:t>
      </w:r>
      <w:r w:rsidRPr="006C0B86">
        <w:rPr>
          <w:rFonts w:ascii="Lato" w:hAnsi="Lato"/>
          <w:color w:val="2D3538"/>
          <w:lang w:val="en-US"/>
        </w:rPr>
        <w:t xml:space="preserve"> capabilities</w:t>
      </w:r>
    </w:p>
    <w:p w14:paraId="33C309E6" w14:textId="77777777" w:rsidR="00B16D80" w:rsidRPr="006C0B86" w:rsidRDefault="00B16D80" w:rsidP="00F977AA">
      <w:pPr>
        <w:pStyle w:val="ListParagraph"/>
        <w:numPr>
          <w:ilvl w:val="0"/>
          <w:numId w:val="56"/>
        </w:numPr>
        <w:spacing w:line="360" w:lineRule="auto"/>
        <w:jc w:val="both"/>
        <w:rPr>
          <w:rFonts w:ascii="Lato" w:hAnsi="Lato"/>
          <w:color w:val="2D3538"/>
          <w:lang w:val="en-US"/>
        </w:rPr>
      </w:pPr>
      <w:r w:rsidRPr="006C0B86">
        <w:rPr>
          <w:rFonts w:ascii="Lato" w:hAnsi="Lato"/>
          <w:color w:val="2D3538"/>
          <w:lang w:val="en-US"/>
        </w:rPr>
        <w:t xml:space="preserve">Expanding tools for </w:t>
      </w:r>
      <w:r w:rsidRPr="00B422AA">
        <w:rPr>
          <w:rFonts w:ascii="Lato" w:hAnsi="Lato"/>
          <w:color w:val="2D3538"/>
          <w:lang w:val="en-US"/>
        </w:rPr>
        <w:t>subscription commerce,</w:t>
      </w:r>
      <w:r w:rsidRPr="006C0B86">
        <w:rPr>
          <w:rFonts w:ascii="Lato" w:hAnsi="Lato"/>
          <w:color w:val="2D3538"/>
          <w:lang w:val="en-US"/>
        </w:rPr>
        <w:t xml:space="preserve"> B2B commerce, and hybrid selling models</w:t>
      </w:r>
    </w:p>
    <w:p w14:paraId="5C5F8589" w14:textId="6B6296E9" w:rsidR="00B16D80" w:rsidRDefault="00B16D80" w:rsidP="00491DF6">
      <w:pPr>
        <w:pStyle w:val="ListParagraph"/>
        <w:spacing w:line="360" w:lineRule="auto"/>
        <w:ind w:left="0"/>
        <w:jc w:val="both"/>
        <w:rPr>
          <w:rFonts w:ascii="Lato" w:hAnsi="Lato"/>
          <w:lang w:val="en-US"/>
        </w:rPr>
      </w:pPr>
      <w:r w:rsidRPr="006C0B86">
        <w:rPr>
          <w:rFonts w:ascii="Lato" w:hAnsi="Lato"/>
          <w:color w:val="2D3538"/>
          <w:lang w:val="en-US"/>
        </w:rPr>
        <w:t xml:space="preserve">Our solutions aim to ensure Shopify </w:t>
      </w:r>
      <w:r w:rsidR="00DE4ECA">
        <w:rPr>
          <w:rFonts w:ascii="Lato" w:hAnsi="Lato"/>
          <w:color w:val="2D3538"/>
          <w:lang w:val="en-US"/>
        </w:rPr>
        <w:t>keeps pace and leads</w:t>
      </w:r>
      <w:r w:rsidRPr="00B422AA">
        <w:rPr>
          <w:rFonts w:ascii="Lato" w:hAnsi="Lato"/>
          <w:color w:val="2D3538"/>
          <w:lang w:val="en-US"/>
        </w:rPr>
        <w:t xml:space="preserve"> innovation</w:t>
      </w:r>
      <w:r w:rsidRPr="006C0B86">
        <w:rPr>
          <w:rFonts w:ascii="Lato" w:hAnsi="Lato"/>
          <w:color w:val="2D3538"/>
          <w:lang w:val="en-US"/>
        </w:rPr>
        <w:t xml:space="preserve"> in these areas.</w:t>
      </w:r>
    </w:p>
    <w:p w14:paraId="5792AF76" w14:textId="77777777" w:rsidR="00B16D80" w:rsidRPr="00CB74A0" w:rsidRDefault="00B16D80" w:rsidP="00B16D80">
      <w:pPr>
        <w:pStyle w:val="ListParagraph"/>
        <w:spacing w:line="360" w:lineRule="auto"/>
        <w:ind w:left="360"/>
        <w:jc w:val="both"/>
        <w:rPr>
          <w:rFonts w:ascii="Lato" w:hAnsi="Lato"/>
          <w:lang w:val="en-US"/>
        </w:rPr>
      </w:pPr>
    </w:p>
    <w:p w14:paraId="316221C7" w14:textId="6AFB23EE" w:rsidR="00B16D80" w:rsidRPr="00DE4ECA" w:rsidRDefault="00B16D80" w:rsidP="000A69E3">
      <w:pPr>
        <w:pStyle w:val="ListParagraph"/>
        <w:spacing w:line="360" w:lineRule="auto"/>
        <w:ind w:left="0"/>
        <w:jc w:val="both"/>
        <w:rPr>
          <w:rFonts w:ascii="Lato" w:hAnsi="Lato"/>
          <w:color w:val="2D3538"/>
          <w:lang w:val="en-US"/>
        </w:rPr>
      </w:pPr>
      <w:r w:rsidRPr="00DE4ECA">
        <w:rPr>
          <w:rFonts w:ascii="Lato" w:hAnsi="Lato"/>
          <w:color w:val="2D3538"/>
          <w:lang w:val="en-US"/>
        </w:rPr>
        <w:t xml:space="preserve">2. Addressing </w:t>
      </w:r>
      <w:r w:rsidR="007B074D" w:rsidRPr="00DE4ECA">
        <w:rPr>
          <w:rFonts w:ascii="Lato" w:hAnsi="Lato"/>
          <w:color w:val="2D3538"/>
          <w:lang w:val="en-US"/>
        </w:rPr>
        <w:t>g</w:t>
      </w:r>
      <w:r w:rsidRPr="00DE4ECA">
        <w:rPr>
          <w:rFonts w:ascii="Lato" w:hAnsi="Lato"/>
          <w:color w:val="2D3538"/>
          <w:lang w:val="en-US"/>
        </w:rPr>
        <w:t xml:space="preserve">aps </w:t>
      </w:r>
      <w:r w:rsidR="00F355F6" w:rsidRPr="00DE4ECA">
        <w:rPr>
          <w:rFonts w:ascii="Lato" w:hAnsi="Lato"/>
          <w:color w:val="2D3538"/>
          <w:lang w:val="en-US"/>
        </w:rPr>
        <w:t>i</w:t>
      </w:r>
      <w:r w:rsidRPr="00DE4ECA">
        <w:rPr>
          <w:rFonts w:ascii="Lato" w:hAnsi="Lato"/>
          <w:color w:val="2D3538"/>
          <w:lang w:val="en-US"/>
        </w:rPr>
        <w:t xml:space="preserve">dentified in the SWOT </w:t>
      </w:r>
      <w:r w:rsidR="0022269F" w:rsidRPr="00DE4ECA">
        <w:rPr>
          <w:rFonts w:ascii="Lato" w:hAnsi="Lato"/>
          <w:color w:val="2D3538"/>
          <w:lang w:val="en-US"/>
        </w:rPr>
        <w:t>a</w:t>
      </w:r>
      <w:r w:rsidRPr="00DE4ECA">
        <w:rPr>
          <w:rFonts w:ascii="Lato" w:hAnsi="Lato"/>
          <w:color w:val="2D3538"/>
          <w:lang w:val="en-US"/>
        </w:rPr>
        <w:t>nalysis</w:t>
      </w:r>
    </w:p>
    <w:p w14:paraId="1CB695F4" w14:textId="1D32FFED" w:rsidR="00B16D80" w:rsidRPr="00DE343F" w:rsidRDefault="00B16D80" w:rsidP="000A69E3">
      <w:pPr>
        <w:pStyle w:val="ListParagraph"/>
        <w:spacing w:line="360" w:lineRule="auto"/>
        <w:ind w:left="0"/>
        <w:jc w:val="both"/>
        <w:rPr>
          <w:rFonts w:ascii="Lato" w:hAnsi="Lato"/>
          <w:color w:val="2D3538"/>
          <w:lang w:val="en-US"/>
        </w:rPr>
      </w:pPr>
      <w:r w:rsidRPr="00DE343F">
        <w:rPr>
          <w:rFonts w:ascii="Lato" w:hAnsi="Lato"/>
          <w:color w:val="2D3538"/>
          <w:lang w:val="en-US"/>
        </w:rPr>
        <w:t xml:space="preserve">Our SWOT analysis revealed Shopify’s outstanding </w:t>
      </w:r>
      <w:r w:rsidR="00DE4ECA" w:rsidRPr="00DE343F">
        <w:rPr>
          <w:rFonts w:ascii="Lato" w:hAnsi="Lato"/>
          <w:color w:val="2D3538"/>
          <w:lang w:val="en-US"/>
        </w:rPr>
        <w:t>strengths,</w:t>
      </w:r>
      <w:r w:rsidR="00DE4ECA">
        <w:rPr>
          <w:rFonts w:ascii="Lato" w:hAnsi="Lato"/>
          <w:color w:val="2D3538"/>
          <w:lang w:val="en-US"/>
        </w:rPr>
        <w:t xml:space="preserve"> </w:t>
      </w:r>
      <w:r w:rsidRPr="00DE343F">
        <w:rPr>
          <w:rFonts w:ascii="Lato" w:hAnsi="Lato"/>
          <w:color w:val="2D3538"/>
          <w:lang w:val="en-US"/>
        </w:rPr>
        <w:t>scalability, developer ecosystem, and ease of use</w:t>
      </w:r>
      <w:r w:rsidR="00DE4ECA">
        <w:rPr>
          <w:rFonts w:ascii="Lato" w:hAnsi="Lato"/>
          <w:color w:val="2D3538"/>
          <w:lang w:val="en-US"/>
        </w:rPr>
        <w:t xml:space="preserve"> </w:t>
      </w:r>
      <w:r w:rsidRPr="00DE343F">
        <w:rPr>
          <w:rFonts w:ascii="Lato" w:hAnsi="Lato"/>
          <w:color w:val="2D3538"/>
          <w:lang w:val="en-US"/>
        </w:rPr>
        <w:t>but also highlighted some strategic gaps, such as:</w:t>
      </w:r>
    </w:p>
    <w:p w14:paraId="23A37022" w14:textId="77777777" w:rsidR="00B16D80" w:rsidRPr="00DE343F" w:rsidRDefault="00B16D80" w:rsidP="00F977AA">
      <w:pPr>
        <w:pStyle w:val="ListParagraph"/>
        <w:numPr>
          <w:ilvl w:val="0"/>
          <w:numId w:val="57"/>
        </w:numPr>
        <w:spacing w:line="360" w:lineRule="auto"/>
        <w:jc w:val="both"/>
        <w:rPr>
          <w:rFonts w:ascii="Lato" w:hAnsi="Lato"/>
          <w:color w:val="2D3538"/>
          <w:lang w:val="en-US"/>
        </w:rPr>
      </w:pPr>
      <w:r w:rsidRPr="00DE343F">
        <w:rPr>
          <w:rFonts w:ascii="Lato" w:hAnsi="Lato"/>
          <w:color w:val="2D3538"/>
          <w:lang w:val="en-US"/>
        </w:rPr>
        <w:t>Limited visibility for smaller service providers within the ecosystem</w:t>
      </w:r>
    </w:p>
    <w:p w14:paraId="50118E8F" w14:textId="77777777" w:rsidR="00B16D80" w:rsidRPr="00DE343F" w:rsidRDefault="00B16D80" w:rsidP="00F977AA">
      <w:pPr>
        <w:pStyle w:val="ListParagraph"/>
        <w:numPr>
          <w:ilvl w:val="0"/>
          <w:numId w:val="57"/>
        </w:numPr>
        <w:spacing w:line="360" w:lineRule="auto"/>
        <w:jc w:val="both"/>
        <w:rPr>
          <w:rFonts w:ascii="Lato" w:hAnsi="Lato"/>
          <w:color w:val="2D3538"/>
          <w:lang w:val="en-US"/>
        </w:rPr>
      </w:pPr>
      <w:r w:rsidRPr="00DE343F">
        <w:rPr>
          <w:rFonts w:ascii="Lato" w:hAnsi="Lato"/>
          <w:color w:val="2D3538"/>
          <w:lang w:val="en-US"/>
        </w:rPr>
        <w:t>Need for better support and automation for international fulfillment</w:t>
      </w:r>
    </w:p>
    <w:p w14:paraId="4C96E55B" w14:textId="77777777" w:rsidR="00B16D80" w:rsidRPr="00DE343F" w:rsidRDefault="00B16D80" w:rsidP="00F977AA">
      <w:pPr>
        <w:pStyle w:val="ListParagraph"/>
        <w:numPr>
          <w:ilvl w:val="0"/>
          <w:numId w:val="57"/>
        </w:numPr>
        <w:spacing w:line="360" w:lineRule="auto"/>
        <w:jc w:val="both"/>
        <w:rPr>
          <w:rFonts w:ascii="Lato" w:hAnsi="Lato"/>
          <w:color w:val="2D3538"/>
          <w:lang w:val="en-US"/>
        </w:rPr>
      </w:pPr>
      <w:r w:rsidRPr="00DE343F">
        <w:rPr>
          <w:rFonts w:ascii="Lato" w:hAnsi="Lato"/>
          <w:color w:val="2D3538"/>
          <w:lang w:val="en-US"/>
        </w:rPr>
        <w:t>Increasing competition from full-suite solutions like Wix, Amazon Buy with Prime, and BigCommerce</w:t>
      </w:r>
    </w:p>
    <w:p w14:paraId="53E9B2FE" w14:textId="77777777" w:rsidR="00B16D80" w:rsidRDefault="00B16D80" w:rsidP="00B16D80">
      <w:pPr>
        <w:spacing w:line="360" w:lineRule="auto"/>
        <w:jc w:val="both"/>
        <w:rPr>
          <w:rFonts w:ascii="Lato" w:hAnsi="Lato"/>
          <w:lang w:val="en-US"/>
        </w:rPr>
      </w:pPr>
    </w:p>
    <w:p w14:paraId="4784996F" w14:textId="77777777" w:rsidR="00B16D80" w:rsidRDefault="00B16D80" w:rsidP="00B16D80">
      <w:pPr>
        <w:spacing w:line="360" w:lineRule="auto"/>
        <w:jc w:val="both"/>
        <w:rPr>
          <w:rFonts w:ascii="Lato" w:hAnsi="Lato"/>
          <w:lang w:val="en-US"/>
        </w:rPr>
      </w:pPr>
    </w:p>
    <w:p w14:paraId="21A8992B" w14:textId="77777777" w:rsidR="00E068C9" w:rsidRDefault="00E068C9" w:rsidP="00E068C9">
      <w:pPr>
        <w:spacing w:line="360" w:lineRule="auto"/>
        <w:jc w:val="both"/>
        <w:rPr>
          <w:rFonts w:ascii="Lato" w:hAnsi="Lato"/>
          <w:lang w:val="en-US"/>
        </w:rPr>
      </w:pPr>
    </w:p>
    <w:p w14:paraId="298C0691" w14:textId="0377B006" w:rsidR="00B16D80" w:rsidRPr="00321080" w:rsidRDefault="00B16D80" w:rsidP="00E068C9">
      <w:pPr>
        <w:spacing w:line="360" w:lineRule="auto"/>
        <w:jc w:val="both"/>
        <w:rPr>
          <w:rFonts w:ascii="Lato" w:hAnsi="Lato"/>
          <w:color w:val="2D3538"/>
          <w:lang w:val="en-US"/>
        </w:rPr>
      </w:pPr>
      <w:r w:rsidRPr="00321080">
        <w:rPr>
          <w:rFonts w:ascii="Lato" w:hAnsi="Lato"/>
          <w:color w:val="2D3538"/>
          <w:lang w:val="en-US"/>
        </w:rPr>
        <w:lastRenderedPageBreak/>
        <w:t>The proposed solutions directly target these gaps with:</w:t>
      </w:r>
    </w:p>
    <w:p w14:paraId="7BE4A092" w14:textId="77777777" w:rsidR="00B16D80" w:rsidRPr="00321080" w:rsidRDefault="00B16D80" w:rsidP="00F977AA">
      <w:pPr>
        <w:pStyle w:val="ListParagraph"/>
        <w:numPr>
          <w:ilvl w:val="0"/>
          <w:numId w:val="58"/>
        </w:numPr>
        <w:spacing w:line="360" w:lineRule="auto"/>
        <w:jc w:val="both"/>
        <w:rPr>
          <w:rFonts w:ascii="Lato" w:hAnsi="Lato"/>
          <w:color w:val="2D3538"/>
          <w:lang w:val="en-US"/>
        </w:rPr>
      </w:pPr>
      <w:r w:rsidRPr="00321080">
        <w:rPr>
          <w:rFonts w:ascii="Lato" w:hAnsi="Lato"/>
          <w:color w:val="2D3538"/>
          <w:lang w:val="en-US"/>
        </w:rPr>
        <w:t>A curated Shopify Partner Marketplace</w:t>
      </w:r>
    </w:p>
    <w:p w14:paraId="0CF0EE37" w14:textId="77777777" w:rsidR="00B16D80" w:rsidRPr="00321080" w:rsidRDefault="00B16D80" w:rsidP="00F977AA">
      <w:pPr>
        <w:pStyle w:val="ListParagraph"/>
        <w:numPr>
          <w:ilvl w:val="0"/>
          <w:numId w:val="58"/>
        </w:numPr>
        <w:spacing w:line="360" w:lineRule="auto"/>
        <w:jc w:val="both"/>
        <w:rPr>
          <w:rFonts w:ascii="Lato" w:hAnsi="Lato"/>
          <w:color w:val="2D3538"/>
          <w:lang w:val="en-US"/>
        </w:rPr>
      </w:pPr>
      <w:r w:rsidRPr="00321080">
        <w:rPr>
          <w:rFonts w:ascii="Lato" w:hAnsi="Lato"/>
          <w:color w:val="2D3538"/>
          <w:lang w:val="en-US"/>
        </w:rPr>
        <w:t>Advanced AI analytics and personalization tools</w:t>
      </w:r>
    </w:p>
    <w:p w14:paraId="11EF5A1F" w14:textId="77777777" w:rsidR="00B16D80" w:rsidRPr="00321080" w:rsidRDefault="00B16D80" w:rsidP="00F977AA">
      <w:pPr>
        <w:pStyle w:val="ListParagraph"/>
        <w:numPr>
          <w:ilvl w:val="0"/>
          <w:numId w:val="58"/>
        </w:numPr>
        <w:spacing w:line="360" w:lineRule="auto"/>
        <w:jc w:val="both"/>
        <w:rPr>
          <w:rFonts w:ascii="Lato" w:hAnsi="Lato"/>
          <w:color w:val="2D3538"/>
          <w:lang w:val="en-US"/>
        </w:rPr>
      </w:pPr>
      <w:r w:rsidRPr="00321080">
        <w:rPr>
          <w:rFonts w:ascii="Lato" w:hAnsi="Lato"/>
          <w:color w:val="2D3538"/>
          <w:lang w:val="en-US"/>
        </w:rPr>
        <w:t>Strengthened Shopify Fulfillment Network (SFN) capabilities</w:t>
      </w:r>
    </w:p>
    <w:p w14:paraId="26611C33" w14:textId="77777777" w:rsidR="00B16D80" w:rsidRPr="007539B6" w:rsidRDefault="00B16D80" w:rsidP="00F977AA">
      <w:pPr>
        <w:pStyle w:val="ListParagraph"/>
        <w:numPr>
          <w:ilvl w:val="0"/>
          <w:numId w:val="58"/>
        </w:numPr>
        <w:spacing w:line="360" w:lineRule="auto"/>
        <w:jc w:val="both"/>
        <w:rPr>
          <w:rFonts w:ascii="Lato" w:hAnsi="Lato"/>
          <w:lang w:val="en-US"/>
        </w:rPr>
      </w:pPr>
      <w:r w:rsidRPr="00321080">
        <w:rPr>
          <w:rFonts w:ascii="Lato" w:hAnsi="Lato"/>
          <w:color w:val="2D3538"/>
          <w:lang w:val="en-US"/>
        </w:rPr>
        <w:t>Broader developer incentives and partner onboarding</w:t>
      </w:r>
    </w:p>
    <w:p w14:paraId="76838832" w14:textId="77777777" w:rsidR="00B16D80" w:rsidRPr="00DE4ECA" w:rsidRDefault="00B16D80" w:rsidP="00B16D80">
      <w:pPr>
        <w:pStyle w:val="ListParagraph"/>
        <w:spacing w:line="360" w:lineRule="auto"/>
        <w:jc w:val="both"/>
        <w:rPr>
          <w:rFonts w:ascii="Lato" w:hAnsi="Lato"/>
          <w:lang w:val="en-US"/>
        </w:rPr>
      </w:pPr>
    </w:p>
    <w:p w14:paraId="2F0CE4CB" w14:textId="79126014" w:rsidR="00B16D80" w:rsidRPr="00DE4ECA" w:rsidRDefault="00B16D80" w:rsidP="004206EE">
      <w:pPr>
        <w:spacing w:line="360" w:lineRule="auto"/>
        <w:jc w:val="both"/>
        <w:rPr>
          <w:rFonts w:ascii="Lato" w:hAnsi="Lato"/>
          <w:color w:val="2D3538"/>
          <w:lang w:val="en-US"/>
        </w:rPr>
      </w:pPr>
      <w:r w:rsidRPr="00DE4ECA">
        <w:rPr>
          <w:rFonts w:ascii="Lato" w:hAnsi="Lato"/>
          <w:color w:val="2D3538"/>
          <w:lang w:val="en-US"/>
        </w:rPr>
        <w:t xml:space="preserve">3. Empowering </w:t>
      </w:r>
      <w:r w:rsidR="004206EE" w:rsidRPr="00DE4ECA">
        <w:rPr>
          <w:rFonts w:ascii="Lato" w:hAnsi="Lato"/>
          <w:color w:val="2D3538"/>
          <w:lang w:val="en-US"/>
        </w:rPr>
        <w:t>m</w:t>
      </w:r>
      <w:r w:rsidRPr="00DE4ECA">
        <w:rPr>
          <w:rFonts w:ascii="Lato" w:hAnsi="Lato"/>
          <w:color w:val="2D3538"/>
          <w:lang w:val="en-US"/>
        </w:rPr>
        <w:t xml:space="preserve">erchants for </w:t>
      </w:r>
      <w:r w:rsidR="00DE4ECA">
        <w:rPr>
          <w:rFonts w:ascii="Lato" w:hAnsi="Lato"/>
          <w:color w:val="2D3538"/>
          <w:lang w:val="en-US"/>
        </w:rPr>
        <w:t>more innovative</w:t>
      </w:r>
      <w:r w:rsidRPr="00DE4ECA">
        <w:rPr>
          <w:rFonts w:ascii="Lato" w:hAnsi="Lato"/>
          <w:color w:val="2D3538"/>
          <w:lang w:val="en-US"/>
        </w:rPr>
        <w:t xml:space="preserve"> </w:t>
      </w:r>
      <w:r w:rsidR="00534F64" w:rsidRPr="00DE4ECA">
        <w:rPr>
          <w:rFonts w:ascii="Lato" w:hAnsi="Lato"/>
          <w:color w:val="2D3538"/>
          <w:lang w:val="en-US"/>
        </w:rPr>
        <w:t>g</w:t>
      </w:r>
      <w:r w:rsidRPr="00DE4ECA">
        <w:rPr>
          <w:rFonts w:ascii="Lato" w:hAnsi="Lato"/>
          <w:color w:val="2D3538"/>
          <w:lang w:val="en-US"/>
        </w:rPr>
        <w:t>rowth</w:t>
      </w:r>
    </w:p>
    <w:p w14:paraId="1CB2188A" w14:textId="11DE68F9" w:rsidR="00B16D80" w:rsidRPr="00307C01" w:rsidRDefault="00B16D80" w:rsidP="006540D9">
      <w:pPr>
        <w:spacing w:line="360" w:lineRule="auto"/>
        <w:jc w:val="both"/>
        <w:rPr>
          <w:rFonts w:ascii="Lato" w:hAnsi="Lato"/>
          <w:color w:val="2D3538"/>
          <w:lang w:val="en-US"/>
        </w:rPr>
      </w:pPr>
      <w:r w:rsidRPr="00307C01">
        <w:rPr>
          <w:rFonts w:ascii="Lato" w:hAnsi="Lato"/>
          <w:color w:val="2D3538"/>
          <w:lang w:val="en-US"/>
        </w:rPr>
        <w:t>As Shopify’s user base becomes more diverse</w:t>
      </w:r>
      <w:r w:rsidR="00DE4ECA">
        <w:rPr>
          <w:rFonts w:ascii="Lato" w:hAnsi="Lato"/>
          <w:color w:val="2D3538"/>
          <w:lang w:val="en-US"/>
        </w:rPr>
        <w:t xml:space="preserve">, from first-time entrepreneurs to large enterprise brands, </w:t>
      </w:r>
      <w:r w:rsidRPr="00307C01">
        <w:rPr>
          <w:rFonts w:ascii="Lato" w:hAnsi="Lato"/>
          <w:color w:val="2D3538"/>
          <w:lang w:val="en-US"/>
        </w:rPr>
        <w:t>there is a growing demand for flexible, customizable, and intelligent business tools. Our proposed solutions will:</w:t>
      </w:r>
    </w:p>
    <w:p w14:paraId="776422F9" w14:textId="77777777" w:rsidR="00B16D80" w:rsidRPr="00307C01" w:rsidRDefault="00B16D80" w:rsidP="00F977AA">
      <w:pPr>
        <w:pStyle w:val="ListParagraph"/>
        <w:numPr>
          <w:ilvl w:val="0"/>
          <w:numId w:val="59"/>
        </w:numPr>
        <w:spacing w:line="360" w:lineRule="auto"/>
        <w:jc w:val="both"/>
        <w:rPr>
          <w:rFonts w:ascii="Lato" w:hAnsi="Lato"/>
          <w:color w:val="2D3538"/>
          <w:lang w:val="en-US"/>
        </w:rPr>
      </w:pPr>
      <w:r w:rsidRPr="00307C01">
        <w:rPr>
          <w:rFonts w:ascii="Lato" w:hAnsi="Lato"/>
          <w:color w:val="2D3538"/>
          <w:lang w:val="en-US"/>
        </w:rPr>
        <w:t>Enhance data visibility with automated dashboards and insights</w:t>
      </w:r>
    </w:p>
    <w:p w14:paraId="579E972D" w14:textId="77777777" w:rsidR="00B16D80" w:rsidRPr="00307C01" w:rsidRDefault="00B16D80" w:rsidP="00F977AA">
      <w:pPr>
        <w:pStyle w:val="ListParagraph"/>
        <w:numPr>
          <w:ilvl w:val="0"/>
          <w:numId w:val="59"/>
        </w:numPr>
        <w:spacing w:line="360" w:lineRule="auto"/>
        <w:jc w:val="both"/>
        <w:rPr>
          <w:rFonts w:ascii="Lato" w:hAnsi="Lato"/>
          <w:color w:val="2D3538"/>
          <w:lang w:val="en-US"/>
        </w:rPr>
      </w:pPr>
      <w:r w:rsidRPr="00307C01">
        <w:rPr>
          <w:rFonts w:ascii="Lato" w:hAnsi="Lato"/>
          <w:color w:val="2D3538"/>
          <w:lang w:val="en-US"/>
        </w:rPr>
        <w:t>Help merchants optimize marketing campaigns using predictive analytics</w:t>
      </w:r>
    </w:p>
    <w:p w14:paraId="7A1A88C3" w14:textId="77777777" w:rsidR="00B16D80" w:rsidRPr="00307C01" w:rsidRDefault="00B16D80" w:rsidP="00F977AA">
      <w:pPr>
        <w:pStyle w:val="ListParagraph"/>
        <w:numPr>
          <w:ilvl w:val="0"/>
          <w:numId w:val="59"/>
        </w:numPr>
        <w:spacing w:line="360" w:lineRule="auto"/>
        <w:jc w:val="both"/>
        <w:rPr>
          <w:rFonts w:ascii="Lato" w:hAnsi="Lato"/>
          <w:color w:val="2D3538"/>
          <w:lang w:val="en-US"/>
        </w:rPr>
      </w:pPr>
      <w:r w:rsidRPr="00307C01">
        <w:rPr>
          <w:rFonts w:ascii="Lato" w:hAnsi="Lato"/>
          <w:color w:val="2D3538"/>
          <w:lang w:val="en-US"/>
        </w:rPr>
        <w:t>Enable access to on-demand expert services for store setup, branding, localization, and compliance</w:t>
      </w:r>
    </w:p>
    <w:p w14:paraId="66FDA4DD" w14:textId="77777777" w:rsidR="00B16D80" w:rsidRPr="00307C01" w:rsidRDefault="00B16D80" w:rsidP="009A25DC">
      <w:pPr>
        <w:spacing w:line="360" w:lineRule="auto"/>
        <w:jc w:val="both"/>
        <w:rPr>
          <w:rFonts w:ascii="Lato" w:hAnsi="Lato"/>
          <w:color w:val="2D3538"/>
          <w:lang w:val="en-US"/>
        </w:rPr>
      </w:pPr>
      <w:r w:rsidRPr="00307C01">
        <w:rPr>
          <w:rFonts w:ascii="Lato" w:hAnsi="Lato"/>
          <w:color w:val="2D3538"/>
          <w:lang w:val="en-US"/>
        </w:rPr>
        <w:t>This shift supports business success for merchants and increases merchant retention and platform engagement.</w:t>
      </w:r>
    </w:p>
    <w:p w14:paraId="2BAA8E13" w14:textId="77777777" w:rsidR="00B16D80" w:rsidRPr="00CB74A0" w:rsidRDefault="00B16D80" w:rsidP="00B16D80">
      <w:pPr>
        <w:pStyle w:val="ListParagraph"/>
        <w:spacing w:line="360" w:lineRule="auto"/>
        <w:ind w:left="360"/>
        <w:jc w:val="both"/>
        <w:rPr>
          <w:rFonts w:ascii="Lato" w:hAnsi="Lato"/>
          <w:lang w:val="en-US"/>
        </w:rPr>
      </w:pPr>
    </w:p>
    <w:p w14:paraId="491935EF" w14:textId="77777777" w:rsidR="00B16D80" w:rsidRPr="00DE4ECA" w:rsidRDefault="00B16D80" w:rsidP="004230F6">
      <w:pPr>
        <w:spacing w:line="360" w:lineRule="auto"/>
        <w:jc w:val="both"/>
        <w:rPr>
          <w:rFonts w:ascii="Lato" w:hAnsi="Lato"/>
          <w:color w:val="2D3538"/>
          <w:lang w:val="en-US"/>
        </w:rPr>
      </w:pPr>
      <w:r w:rsidRPr="00DE4ECA">
        <w:rPr>
          <w:rFonts w:ascii="Lato" w:hAnsi="Lato"/>
          <w:color w:val="2D3538"/>
          <w:lang w:val="en-US"/>
        </w:rPr>
        <w:t>4. Expanding and Elevating the Partner Ecosystem</w:t>
      </w:r>
    </w:p>
    <w:p w14:paraId="6736F327" w14:textId="7D30B333" w:rsidR="00B16D80" w:rsidRPr="00A837BF" w:rsidRDefault="00B16D80" w:rsidP="00997674">
      <w:pPr>
        <w:spacing w:line="360" w:lineRule="auto"/>
        <w:jc w:val="both"/>
        <w:rPr>
          <w:rFonts w:ascii="Lato" w:hAnsi="Lato"/>
          <w:color w:val="2D3538"/>
          <w:lang w:val="en-US"/>
        </w:rPr>
      </w:pPr>
      <w:r w:rsidRPr="00A837BF">
        <w:rPr>
          <w:rFonts w:ascii="Lato" w:hAnsi="Lato"/>
          <w:color w:val="2D3538"/>
          <w:lang w:val="en-US"/>
        </w:rPr>
        <w:t xml:space="preserve">Shopify's strength lies in its </w:t>
      </w:r>
      <w:r w:rsidR="00DE4ECA">
        <w:rPr>
          <w:rFonts w:ascii="Lato" w:hAnsi="Lato"/>
          <w:color w:val="2D3538"/>
          <w:lang w:val="en-US"/>
        </w:rPr>
        <w:t>developers, designers, and consultants community</w:t>
      </w:r>
      <w:r w:rsidRPr="00A837BF">
        <w:rPr>
          <w:rFonts w:ascii="Lato" w:hAnsi="Lato"/>
          <w:color w:val="2D3538"/>
          <w:lang w:val="en-US"/>
        </w:rPr>
        <w:t xml:space="preserve">. However, there’s an opportunity to elevate the </w:t>
      </w:r>
      <w:r w:rsidR="00DE4ECA" w:rsidRPr="00A837BF">
        <w:rPr>
          <w:rFonts w:ascii="Lato" w:hAnsi="Lato"/>
          <w:color w:val="2D3538"/>
          <w:lang w:val="en-US"/>
        </w:rPr>
        <w:t>partner’s</w:t>
      </w:r>
      <w:r w:rsidRPr="00A837BF">
        <w:rPr>
          <w:rFonts w:ascii="Lato" w:hAnsi="Lato"/>
          <w:color w:val="2D3538"/>
          <w:lang w:val="en-US"/>
        </w:rPr>
        <w:t xml:space="preserve"> experience by:</w:t>
      </w:r>
    </w:p>
    <w:p w14:paraId="421B1D7F" w14:textId="77777777" w:rsidR="00B16D80" w:rsidRPr="00A837BF" w:rsidRDefault="00B16D80" w:rsidP="00F977AA">
      <w:pPr>
        <w:pStyle w:val="ListParagraph"/>
        <w:numPr>
          <w:ilvl w:val="0"/>
          <w:numId w:val="60"/>
        </w:numPr>
        <w:spacing w:line="360" w:lineRule="auto"/>
        <w:jc w:val="both"/>
        <w:rPr>
          <w:rFonts w:ascii="Lato" w:hAnsi="Lato"/>
          <w:color w:val="2D3538"/>
          <w:lang w:val="en-US"/>
        </w:rPr>
      </w:pPr>
      <w:r w:rsidRPr="00A837BF">
        <w:rPr>
          <w:rFonts w:ascii="Lato" w:hAnsi="Lato"/>
          <w:color w:val="2D3538"/>
          <w:lang w:val="en-US"/>
        </w:rPr>
        <w:t>Building a formal Shopify Partner Marketplace that features certified experts</w:t>
      </w:r>
    </w:p>
    <w:p w14:paraId="2547746B" w14:textId="77777777" w:rsidR="00B16D80" w:rsidRPr="00A837BF" w:rsidRDefault="00B16D80" w:rsidP="00F977AA">
      <w:pPr>
        <w:pStyle w:val="ListParagraph"/>
        <w:numPr>
          <w:ilvl w:val="0"/>
          <w:numId w:val="60"/>
        </w:numPr>
        <w:spacing w:line="360" w:lineRule="auto"/>
        <w:jc w:val="both"/>
        <w:rPr>
          <w:rFonts w:ascii="Lato" w:hAnsi="Lato"/>
          <w:color w:val="2D3538"/>
          <w:lang w:val="en-US"/>
        </w:rPr>
      </w:pPr>
      <w:r w:rsidRPr="00A837BF">
        <w:rPr>
          <w:rFonts w:ascii="Lato" w:hAnsi="Lato"/>
          <w:color w:val="2D3538"/>
          <w:lang w:val="en-US"/>
        </w:rPr>
        <w:t>Adding partner profiles with verified reviews, case studies, and tiered service offerings</w:t>
      </w:r>
    </w:p>
    <w:p w14:paraId="4149FA33" w14:textId="77777777" w:rsidR="00B16D80" w:rsidRPr="00A837BF" w:rsidRDefault="00B16D80" w:rsidP="00F977AA">
      <w:pPr>
        <w:pStyle w:val="ListParagraph"/>
        <w:numPr>
          <w:ilvl w:val="0"/>
          <w:numId w:val="60"/>
        </w:numPr>
        <w:spacing w:line="360" w:lineRule="auto"/>
        <w:jc w:val="both"/>
        <w:rPr>
          <w:rFonts w:ascii="Lato" w:hAnsi="Lato"/>
          <w:color w:val="2D3538"/>
          <w:lang w:val="en-US"/>
        </w:rPr>
      </w:pPr>
      <w:r w:rsidRPr="00A837BF">
        <w:rPr>
          <w:rFonts w:ascii="Lato" w:hAnsi="Lato"/>
          <w:color w:val="2D3538"/>
          <w:lang w:val="en-US"/>
        </w:rPr>
        <w:t>Creating clear pathways for new partners to onboard and grow within Shopify</w:t>
      </w:r>
    </w:p>
    <w:p w14:paraId="4E103B63" w14:textId="77777777" w:rsidR="00B16D80" w:rsidRPr="00A837BF" w:rsidRDefault="00B16D80" w:rsidP="007F2D58">
      <w:pPr>
        <w:spacing w:line="360" w:lineRule="auto"/>
        <w:jc w:val="both"/>
        <w:rPr>
          <w:rFonts w:ascii="Lato" w:hAnsi="Lato"/>
          <w:color w:val="2D3538"/>
          <w:lang w:val="en-US"/>
        </w:rPr>
      </w:pPr>
      <w:r w:rsidRPr="00A837BF">
        <w:rPr>
          <w:rFonts w:ascii="Lato" w:hAnsi="Lato"/>
          <w:color w:val="2D3538"/>
          <w:lang w:val="en-US"/>
        </w:rPr>
        <w:t>This fosters a stronger ecosystem and supports mutual growth between Shopify, its merchants, and its partners.</w:t>
      </w:r>
    </w:p>
    <w:p w14:paraId="5FC31C08" w14:textId="77777777" w:rsidR="00B16D80" w:rsidRDefault="00B16D80" w:rsidP="00B16D80">
      <w:pPr>
        <w:pStyle w:val="ListParagraph"/>
        <w:spacing w:line="360" w:lineRule="auto"/>
        <w:ind w:left="360"/>
        <w:jc w:val="both"/>
        <w:rPr>
          <w:rFonts w:ascii="Lato" w:hAnsi="Lato"/>
          <w:lang w:val="en-US"/>
        </w:rPr>
      </w:pPr>
    </w:p>
    <w:p w14:paraId="6DEEA4B8" w14:textId="582E9440" w:rsidR="00B16D80" w:rsidRPr="00DE4ECA" w:rsidRDefault="00B16D80" w:rsidP="00215188">
      <w:pPr>
        <w:spacing w:line="360" w:lineRule="auto"/>
        <w:jc w:val="both"/>
        <w:rPr>
          <w:rFonts w:ascii="Lato" w:hAnsi="Lato"/>
          <w:lang w:val="en-US"/>
        </w:rPr>
      </w:pPr>
      <w:r w:rsidRPr="00DE4ECA">
        <w:rPr>
          <w:rFonts w:ascii="Lato" w:hAnsi="Lato"/>
          <w:lang w:val="en-US"/>
        </w:rPr>
        <w:t xml:space="preserve">5. Ensuring </w:t>
      </w:r>
      <w:r w:rsidR="00B15E80" w:rsidRPr="00DE4ECA">
        <w:rPr>
          <w:rFonts w:ascii="Lato" w:hAnsi="Lato"/>
          <w:lang w:val="en-US"/>
        </w:rPr>
        <w:t>f</w:t>
      </w:r>
      <w:r w:rsidRPr="00DE4ECA">
        <w:rPr>
          <w:rFonts w:ascii="Lato" w:hAnsi="Lato"/>
          <w:lang w:val="en-US"/>
        </w:rPr>
        <w:t xml:space="preserve">uture </w:t>
      </w:r>
      <w:r w:rsidR="00B15E80" w:rsidRPr="00DE4ECA">
        <w:rPr>
          <w:rFonts w:ascii="Lato" w:hAnsi="Lato"/>
          <w:lang w:val="en-US"/>
        </w:rPr>
        <w:t>r</w:t>
      </w:r>
      <w:r w:rsidRPr="00DE4ECA">
        <w:rPr>
          <w:rFonts w:ascii="Lato" w:hAnsi="Lato"/>
          <w:lang w:val="en-US"/>
        </w:rPr>
        <w:t xml:space="preserve">eadiness </w:t>
      </w:r>
      <w:r w:rsidR="00B15E80" w:rsidRPr="00DE4ECA">
        <w:rPr>
          <w:rFonts w:ascii="Lato" w:hAnsi="Lato"/>
          <w:lang w:val="en-US"/>
        </w:rPr>
        <w:t>t</w:t>
      </w:r>
      <w:r w:rsidRPr="00DE4ECA">
        <w:rPr>
          <w:rFonts w:ascii="Lato" w:hAnsi="Lato"/>
          <w:lang w:val="en-US"/>
        </w:rPr>
        <w:t xml:space="preserve">hrough </w:t>
      </w:r>
      <w:r w:rsidR="00B15E80" w:rsidRPr="00DE4ECA">
        <w:rPr>
          <w:rFonts w:ascii="Lato" w:hAnsi="Lato"/>
          <w:lang w:val="en-US"/>
        </w:rPr>
        <w:t>i</w:t>
      </w:r>
      <w:r w:rsidRPr="00DE4ECA">
        <w:rPr>
          <w:rFonts w:ascii="Lato" w:hAnsi="Lato"/>
          <w:lang w:val="en-US"/>
        </w:rPr>
        <w:t>nnovation</w:t>
      </w:r>
    </w:p>
    <w:p w14:paraId="77322804" w14:textId="77777777" w:rsidR="00B16D80" w:rsidRPr="00844290" w:rsidRDefault="00B16D80" w:rsidP="00215188">
      <w:pPr>
        <w:spacing w:line="360" w:lineRule="auto"/>
        <w:jc w:val="both"/>
        <w:rPr>
          <w:rFonts w:ascii="Lato" w:hAnsi="Lato"/>
          <w:color w:val="2D3538"/>
          <w:lang w:val="en-US"/>
        </w:rPr>
      </w:pPr>
      <w:r w:rsidRPr="00844290">
        <w:rPr>
          <w:rFonts w:ascii="Lato" w:hAnsi="Lato"/>
          <w:color w:val="2D3538"/>
          <w:lang w:val="en-US"/>
        </w:rPr>
        <w:t>To remain competitive in a digital-first economy, Shopify must continue to embrace forward-looking technologies. Our solution proposals include:</w:t>
      </w:r>
    </w:p>
    <w:p w14:paraId="5A362759" w14:textId="77777777" w:rsidR="00B16D80" w:rsidRPr="00DF1252" w:rsidRDefault="00B16D80" w:rsidP="00F977AA">
      <w:pPr>
        <w:pStyle w:val="ListParagraph"/>
        <w:numPr>
          <w:ilvl w:val="0"/>
          <w:numId w:val="61"/>
        </w:numPr>
        <w:spacing w:line="360" w:lineRule="auto"/>
        <w:jc w:val="both"/>
        <w:rPr>
          <w:rFonts w:ascii="Lato" w:hAnsi="Lato"/>
          <w:color w:val="2D3538"/>
          <w:lang w:val="en-US"/>
        </w:rPr>
      </w:pPr>
      <w:r w:rsidRPr="00DF1252">
        <w:rPr>
          <w:rFonts w:ascii="Lato" w:hAnsi="Lato"/>
          <w:color w:val="2D3538"/>
          <w:lang w:val="en-US"/>
        </w:rPr>
        <w:t>Deeper AI integrations for business automation and customer personalization</w:t>
      </w:r>
    </w:p>
    <w:p w14:paraId="6A9071F2" w14:textId="77777777" w:rsidR="00B16D80" w:rsidRPr="00DF1252" w:rsidRDefault="00B16D80" w:rsidP="00F977AA">
      <w:pPr>
        <w:pStyle w:val="ListParagraph"/>
        <w:numPr>
          <w:ilvl w:val="0"/>
          <w:numId w:val="61"/>
        </w:numPr>
        <w:spacing w:line="360" w:lineRule="auto"/>
        <w:jc w:val="both"/>
        <w:rPr>
          <w:rFonts w:ascii="Lato" w:hAnsi="Lato"/>
          <w:color w:val="2D3538"/>
          <w:lang w:val="en-US"/>
        </w:rPr>
      </w:pPr>
      <w:r w:rsidRPr="00DF1252">
        <w:rPr>
          <w:rFonts w:ascii="Lato" w:hAnsi="Lato"/>
          <w:color w:val="2D3538"/>
          <w:lang w:val="en-US"/>
        </w:rPr>
        <w:t>Exploring blockchain applications for payment, product traceability, and digital ownership</w:t>
      </w:r>
    </w:p>
    <w:p w14:paraId="42705157" w14:textId="77777777" w:rsidR="00B16D80" w:rsidRPr="00DF1252" w:rsidRDefault="00B16D80" w:rsidP="00F977AA">
      <w:pPr>
        <w:pStyle w:val="ListParagraph"/>
        <w:numPr>
          <w:ilvl w:val="0"/>
          <w:numId w:val="61"/>
        </w:numPr>
        <w:spacing w:line="360" w:lineRule="auto"/>
        <w:jc w:val="both"/>
        <w:rPr>
          <w:rFonts w:ascii="Lato" w:hAnsi="Lato"/>
          <w:color w:val="2D3538"/>
          <w:lang w:val="en-US"/>
        </w:rPr>
      </w:pPr>
      <w:r w:rsidRPr="00DF1252">
        <w:rPr>
          <w:rFonts w:ascii="Lato" w:hAnsi="Lato"/>
          <w:color w:val="2D3538"/>
          <w:lang w:val="en-US"/>
        </w:rPr>
        <w:lastRenderedPageBreak/>
        <w:t>Launching green commerce initiatives, including carbon tracking and eco-friendly shipping options</w:t>
      </w:r>
    </w:p>
    <w:p w14:paraId="69ED5D2E" w14:textId="77777777" w:rsidR="00B16D80" w:rsidRPr="00DF1252" w:rsidRDefault="00B16D80" w:rsidP="00F977AA">
      <w:pPr>
        <w:pStyle w:val="ListParagraph"/>
        <w:numPr>
          <w:ilvl w:val="0"/>
          <w:numId w:val="61"/>
        </w:numPr>
        <w:spacing w:line="360" w:lineRule="auto"/>
        <w:jc w:val="both"/>
        <w:rPr>
          <w:rFonts w:ascii="Lato" w:hAnsi="Lato"/>
          <w:color w:val="2D3538"/>
          <w:lang w:val="en-US"/>
        </w:rPr>
      </w:pPr>
      <w:r w:rsidRPr="00DF1252">
        <w:rPr>
          <w:rFonts w:ascii="Lato" w:hAnsi="Lato"/>
          <w:color w:val="2D3538"/>
          <w:lang w:val="en-US"/>
        </w:rPr>
        <w:t>Supporting the rise of creator-led commerce and influencer storefronts</w:t>
      </w:r>
    </w:p>
    <w:p w14:paraId="521CA11A" w14:textId="77777777" w:rsidR="00B16D80" w:rsidRDefault="00B16D80" w:rsidP="00DD4B8E">
      <w:pPr>
        <w:spacing w:line="360" w:lineRule="auto"/>
        <w:jc w:val="both"/>
        <w:rPr>
          <w:rFonts w:ascii="Lato" w:hAnsi="Lato"/>
          <w:color w:val="2D3538"/>
          <w:lang w:val="en-US"/>
        </w:rPr>
      </w:pPr>
      <w:r w:rsidRPr="00844290">
        <w:rPr>
          <w:rFonts w:ascii="Lato" w:hAnsi="Lato"/>
          <w:color w:val="2D3538"/>
          <w:lang w:val="en-US"/>
        </w:rPr>
        <w:t>These initiatives not only prepare Shopify for future trends but also attract next-gen entrepreneurs to the platform.</w:t>
      </w:r>
    </w:p>
    <w:p w14:paraId="6A166E7E" w14:textId="4644A320" w:rsidR="009172E4" w:rsidRDefault="009172E4" w:rsidP="00DD4B8E">
      <w:pPr>
        <w:spacing w:line="360" w:lineRule="auto"/>
        <w:jc w:val="both"/>
        <w:rPr>
          <w:rFonts w:ascii="Lato" w:hAnsi="Lato"/>
          <w:color w:val="2D3538"/>
          <w:lang w:val="en-US"/>
        </w:rPr>
      </w:pPr>
    </w:p>
    <w:p w14:paraId="5232E694" w14:textId="77777777" w:rsidR="009172E4" w:rsidRDefault="009172E4">
      <w:pPr>
        <w:spacing w:after="160" w:line="278" w:lineRule="auto"/>
        <w:rPr>
          <w:rFonts w:ascii="Lato" w:hAnsi="Lato"/>
          <w:color w:val="2D3538"/>
          <w:lang w:val="en-US"/>
        </w:rPr>
      </w:pPr>
      <w:r>
        <w:rPr>
          <w:rFonts w:ascii="Lato" w:hAnsi="Lato"/>
          <w:color w:val="2D3538"/>
          <w:lang w:val="en-US"/>
        </w:rPr>
        <w:br w:type="page"/>
      </w:r>
    </w:p>
    <w:p w14:paraId="1BA2FD5E" w14:textId="77777777" w:rsidR="00CF7A9A" w:rsidRDefault="00CF7A9A" w:rsidP="002563E4">
      <w:pPr>
        <w:pStyle w:val="Heading1"/>
        <w:numPr>
          <w:ilvl w:val="0"/>
          <w:numId w:val="1"/>
        </w:numPr>
        <w:tabs>
          <w:tab w:val="left" w:pos="945"/>
        </w:tabs>
        <w:rPr>
          <w:rFonts w:ascii="Lato" w:hAnsi="Lato"/>
          <w:b/>
          <w:bCs/>
          <w:color w:val="318B70" w:themeColor="accent4" w:themeShade="BF"/>
          <w:sz w:val="28"/>
          <w:szCs w:val="28"/>
        </w:rPr>
      </w:pPr>
      <w:bookmarkStart w:id="72" w:name="_Toc194955646"/>
      <w:r>
        <w:rPr>
          <w:rFonts w:ascii="Lato" w:hAnsi="Lato"/>
          <w:b/>
          <w:bCs/>
          <w:color w:val="318B70" w:themeColor="accent4" w:themeShade="BF"/>
          <w:sz w:val="28"/>
          <w:szCs w:val="28"/>
        </w:rPr>
        <w:lastRenderedPageBreak/>
        <w:t>100 Ideas</w:t>
      </w:r>
      <w:bookmarkEnd w:id="72"/>
    </w:p>
    <w:p w14:paraId="75EBACBC" w14:textId="77777777" w:rsidR="00A667BE" w:rsidRPr="00A667BE" w:rsidRDefault="00A667BE" w:rsidP="00A667BE"/>
    <w:p w14:paraId="5701B4DF" w14:textId="42BEB2A1" w:rsidR="00A667BE" w:rsidRPr="00A667BE" w:rsidRDefault="00A667BE" w:rsidP="00A667BE">
      <w:pPr>
        <w:spacing w:line="360" w:lineRule="auto"/>
        <w:jc w:val="both"/>
        <w:rPr>
          <w:rStyle w:val="normaltextrun"/>
          <w:rFonts w:ascii="Lato" w:hAnsi="Lato" w:cs="Segoe UI"/>
          <w:color w:val="2D3538"/>
        </w:rPr>
      </w:pPr>
      <w:r w:rsidRPr="00A667BE">
        <w:rPr>
          <w:rStyle w:val="normaltextrun"/>
          <w:rFonts w:ascii="Lato" w:hAnsi="Lato" w:cs="Segoe UI"/>
          <w:color w:val="2D3538"/>
        </w:rPr>
        <w:t>As part of our research, we explored 100 distinct ideas to enhance Shopify’s partner ecosystem and merchant experience. We assessed each idea based on its innovation potential, technical feasibility, alignment with merchant needs, and strategic fit with Shopify’s long-term vision. We discuss the ideas below.</w:t>
      </w:r>
    </w:p>
    <w:p w14:paraId="56DED28B" w14:textId="67CA230F" w:rsidR="00CF7A9A" w:rsidRPr="002563E4" w:rsidRDefault="00CF7A9A" w:rsidP="002563E4">
      <w:pPr>
        <w:pStyle w:val="Heading2"/>
        <w:numPr>
          <w:ilvl w:val="1"/>
          <w:numId w:val="1"/>
        </w:numPr>
        <w:rPr>
          <w:rFonts w:ascii="Lato" w:hAnsi="Lato"/>
          <w:color w:val="215D4B" w:themeColor="accent4" w:themeShade="80"/>
          <w:sz w:val="26"/>
          <w:szCs w:val="26"/>
        </w:rPr>
      </w:pPr>
      <w:bookmarkStart w:id="73" w:name="_Toc194955647"/>
      <w:r w:rsidRPr="002563E4">
        <w:rPr>
          <w:rFonts w:ascii="Lato" w:hAnsi="Lato"/>
          <w:color w:val="215D4B" w:themeColor="accent4" w:themeShade="80"/>
          <w:sz w:val="26"/>
          <w:szCs w:val="26"/>
        </w:rPr>
        <w:t>Real-</w:t>
      </w:r>
      <w:r w:rsidR="006F74FD">
        <w:rPr>
          <w:rFonts w:ascii="Lato" w:hAnsi="Lato"/>
          <w:color w:val="215D4B" w:themeColor="accent4" w:themeShade="80"/>
          <w:sz w:val="26"/>
          <w:szCs w:val="26"/>
        </w:rPr>
        <w:t>t</w:t>
      </w:r>
      <w:r w:rsidRPr="002563E4">
        <w:rPr>
          <w:rFonts w:ascii="Lato" w:hAnsi="Lato"/>
          <w:color w:val="215D4B" w:themeColor="accent4" w:themeShade="80"/>
          <w:sz w:val="26"/>
          <w:szCs w:val="26"/>
        </w:rPr>
        <w:t xml:space="preserve">ime </w:t>
      </w:r>
      <w:r w:rsidR="006F74FD">
        <w:rPr>
          <w:rFonts w:ascii="Lato" w:hAnsi="Lato"/>
          <w:color w:val="215D4B" w:themeColor="accent4" w:themeShade="80"/>
          <w:sz w:val="26"/>
          <w:szCs w:val="26"/>
        </w:rPr>
        <w:t>i</w:t>
      </w:r>
      <w:r w:rsidRPr="002563E4">
        <w:rPr>
          <w:rFonts w:ascii="Lato" w:hAnsi="Lato"/>
          <w:color w:val="215D4B" w:themeColor="accent4" w:themeShade="80"/>
          <w:sz w:val="26"/>
          <w:szCs w:val="26"/>
        </w:rPr>
        <w:t xml:space="preserve">nventory </w:t>
      </w:r>
      <w:r w:rsidR="006F74FD">
        <w:rPr>
          <w:rFonts w:ascii="Lato" w:hAnsi="Lato"/>
          <w:color w:val="215D4B" w:themeColor="accent4" w:themeShade="80"/>
          <w:sz w:val="26"/>
          <w:szCs w:val="26"/>
        </w:rPr>
        <w:t>f</w:t>
      </w:r>
      <w:r w:rsidRPr="002563E4">
        <w:rPr>
          <w:rFonts w:ascii="Lato" w:hAnsi="Lato"/>
          <w:color w:val="215D4B" w:themeColor="accent4" w:themeShade="80"/>
          <w:sz w:val="26"/>
          <w:szCs w:val="26"/>
        </w:rPr>
        <w:t>orecasting</w:t>
      </w:r>
      <w:bookmarkEnd w:id="73"/>
    </w:p>
    <w:p w14:paraId="4B42B6C5" w14:textId="77777777" w:rsidR="002563E4" w:rsidRPr="002563E4" w:rsidRDefault="002563E4" w:rsidP="002563E4">
      <w:pPr>
        <w:rPr>
          <w:rFonts w:ascii="Lato" w:eastAsiaTheme="majorEastAsia" w:hAnsi="Lato" w:cstheme="majorBidi"/>
          <w:b/>
          <w:bCs/>
          <w:color w:val="318B70" w:themeColor="accent4" w:themeShade="BF"/>
        </w:rPr>
      </w:pPr>
    </w:p>
    <w:p w14:paraId="5B1B21EC" w14:textId="3FAFEEF1" w:rsidR="00CF7A9A" w:rsidRDefault="00CF7A9A" w:rsidP="001D47F1">
      <w:pPr>
        <w:spacing w:line="360" w:lineRule="auto"/>
        <w:jc w:val="both"/>
        <w:rPr>
          <w:rStyle w:val="normaltextrun"/>
          <w:rFonts w:ascii="Lato" w:hAnsi="Lato" w:cs="Segoe UI"/>
          <w:color w:val="2D3538"/>
        </w:rPr>
      </w:pPr>
      <w:r w:rsidRPr="0047586D">
        <w:rPr>
          <w:rStyle w:val="normaltextrun"/>
          <w:rFonts w:ascii="Lato" w:hAnsi="Lato" w:cs="Segoe UI"/>
          <w:color w:val="2D3538"/>
        </w:rPr>
        <w:t xml:space="preserve">Real-time inventory Forecasting is an advanced analytics tool designed to help merchants optimize stock levels using predictive algorithms. By analyzing historical sales data, seasonal demand patterns, promotional calendars, and real-time customer activity, the system can </w:t>
      </w:r>
      <w:r w:rsidR="005816E6">
        <w:rPr>
          <w:rStyle w:val="normaltextrun"/>
          <w:rFonts w:ascii="Lato" w:hAnsi="Lato" w:cs="Segoe UI"/>
          <w:color w:val="2D3538"/>
        </w:rPr>
        <w:t>accurately predict future inventory needs</w:t>
      </w:r>
      <w:r w:rsidRPr="0047586D">
        <w:rPr>
          <w:rStyle w:val="normaltextrun"/>
          <w:rFonts w:ascii="Lato" w:hAnsi="Lato" w:cs="Segoe UI"/>
          <w:color w:val="2D3538"/>
        </w:rPr>
        <w:t xml:space="preserve">. This would allow merchants to avoid </w:t>
      </w:r>
      <w:r w:rsidR="005816E6">
        <w:rPr>
          <w:rStyle w:val="normaltextrun"/>
          <w:rFonts w:ascii="Lato" w:hAnsi="Lato" w:cs="Segoe UI"/>
          <w:color w:val="2D3538"/>
        </w:rPr>
        <w:t>overstocking and stockouts, two significant problems affecting</w:t>
      </w:r>
      <w:r w:rsidRPr="0047586D">
        <w:rPr>
          <w:rStyle w:val="normaltextrun"/>
          <w:rFonts w:ascii="Lato" w:hAnsi="Lato" w:cs="Segoe UI"/>
          <w:color w:val="2D3538"/>
        </w:rPr>
        <w:t xml:space="preserve"> revenue and customer satisfaction.</w:t>
      </w:r>
    </w:p>
    <w:p w14:paraId="2089E5BB" w14:textId="77777777" w:rsidR="008F4C25" w:rsidRPr="0047586D" w:rsidRDefault="008F4C25" w:rsidP="001D47F1">
      <w:pPr>
        <w:spacing w:line="360" w:lineRule="auto"/>
        <w:jc w:val="both"/>
        <w:rPr>
          <w:rStyle w:val="normaltextrun"/>
          <w:rFonts w:ascii="Lato" w:hAnsi="Lato" w:cs="Segoe UI"/>
          <w:color w:val="2D3538"/>
        </w:rPr>
      </w:pPr>
    </w:p>
    <w:p w14:paraId="3AF12F1B" w14:textId="48055823" w:rsidR="00CF7A9A" w:rsidRDefault="00CF7A9A" w:rsidP="001D47F1">
      <w:pPr>
        <w:spacing w:line="360" w:lineRule="auto"/>
        <w:jc w:val="both"/>
        <w:rPr>
          <w:rStyle w:val="normaltextrun"/>
          <w:rFonts w:ascii="Lato" w:hAnsi="Lato" w:cs="Segoe UI"/>
          <w:color w:val="2D3538"/>
        </w:rPr>
      </w:pPr>
      <w:r w:rsidRPr="0047586D">
        <w:rPr>
          <w:rStyle w:val="normaltextrun"/>
          <w:rFonts w:ascii="Lato" w:hAnsi="Lato" w:cs="Segoe UI"/>
          <w:color w:val="2D3538"/>
        </w:rPr>
        <w:t xml:space="preserve">The system integrates machine learning models with external sources such as supplier lead times, weather data, and marketing trends. For example, a merchant selling apparel could automatically adjust future inventory purchases based on upcoming fashion trends, historical regional buying </w:t>
      </w:r>
      <w:r w:rsidR="005816E6">
        <w:rPr>
          <w:rStyle w:val="normaltextrun"/>
          <w:rFonts w:ascii="Lato" w:hAnsi="Lato" w:cs="Segoe UI"/>
          <w:color w:val="2D3538"/>
        </w:rPr>
        <w:t>behaviour</w:t>
      </w:r>
      <w:r w:rsidRPr="0047586D">
        <w:rPr>
          <w:rStyle w:val="normaltextrun"/>
          <w:rFonts w:ascii="Lato" w:hAnsi="Lato" w:cs="Segoe UI"/>
          <w:color w:val="2D3538"/>
        </w:rPr>
        <w:t xml:space="preserve">, and real-time site traffic. This functionality </w:t>
      </w:r>
      <w:r w:rsidR="005816E6">
        <w:rPr>
          <w:rStyle w:val="normaltextrun"/>
          <w:rFonts w:ascii="Lato" w:hAnsi="Lato" w:cs="Segoe UI"/>
          <w:color w:val="2D3538"/>
        </w:rPr>
        <w:t>streamlines operations and</w:t>
      </w:r>
      <w:r w:rsidRPr="0047586D">
        <w:rPr>
          <w:rStyle w:val="normaltextrun"/>
          <w:rFonts w:ascii="Lato" w:hAnsi="Lato" w:cs="Segoe UI"/>
          <w:color w:val="2D3538"/>
        </w:rPr>
        <w:t xml:space="preserve"> reduces holding costs and waste, especially for perishable or seasonal products.</w:t>
      </w:r>
    </w:p>
    <w:p w14:paraId="3C6B3085" w14:textId="77777777" w:rsidR="008F4C25" w:rsidRPr="0047586D" w:rsidRDefault="008F4C25" w:rsidP="001D47F1">
      <w:pPr>
        <w:spacing w:line="360" w:lineRule="auto"/>
        <w:jc w:val="both"/>
        <w:rPr>
          <w:rStyle w:val="normaltextrun"/>
          <w:rFonts w:ascii="Lato" w:hAnsi="Lato" w:cs="Segoe UI"/>
          <w:color w:val="2D3538"/>
        </w:rPr>
      </w:pPr>
    </w:p>
    <w:p w14:paraId="51A8E684" w14:textId="3497CFC1" w:rsidR="00CF7A9A" w:rsidRDefault="00CF7A9A" w:rsidP="001D47F1">
      <w:pPr>
        <w:spacing w:line="360" w:lineRule="auto"/>
        <w:jc w:val="both"/>
        <w:rPr>
          <w:rStyle w:val="normaltextrun"/>
          <w:rFonts w:ascii="Lato" w:hAnsi="Lato" w:cs="Segoe UI"/>
          <w:color w:val="2D3538"/>
        </w:rPr>
      </w:pPr>
      <w:r w:rsidRPr="0047586D">
        <w:rPr>
          <w:rStyle w:val="normaltextrun"/>
          <w:rFonts w:ascii="Lato" w:hAnsi="Lato" w:cs="Segoe UI"/>
          <w:color w:val="2D3538"/>
        </w:rPr>
        <w:t>For Shopify, implementing this feature as part of the Partner Marketplace would empower merchants</w:t>
      </w:r>
      <w:r w:rsidR="005816E6">
        <w:rPr>
          <w:rStyle w:val="normaltextrun"/>
          <w:rFonts w:ascii="Lato" w:hAnsi="Lato" w:cs="Segoe UI"/>
          <w:color w:val="2D3538"/>
        </w:rPr>
        <w:t>, particularly those with growing SKUs or operating at scale,</w:t>
      </w:r>
      <w:r w:rsidRPr="0047586D">
        <w:rPr>
          <w:rStyle w:val="normaltextrun"/>
          <w:rFonts w:ascii="Lato" w:hAnsi="Lato" w:cs="Segoe UI"/>
          <w:color w:val="2D3538"/>
        </w:rPr>
        <w:t xml:space="preserve"> with the tools to manage operations intelligently. Third-party developers could also plug into this forecasting system to offer specialized dashboards, regional reports, or category-specific forecasting models, thus enriching the ecosystem </w:t>
      </w:r>
      <w:r w:rsidR="005816E6">
        <w:rPr>
          <w:rStyle w:val="normaltextrun"/>
          <w:rFonts w:ascii="Lato" w:hAnsi="Lato" w:cs="Segoe UI"/>
          <w:color w:val="2D3538"/>
        </w:rPr>
        <w:t>and enabling more intelligent decision-making</w:t>
      </w:r>
      <w:r w:rsidRPr="0047586D">
        <w:rPr>
          <w:rStyle w:val="normaltextrun"/>
          <w:rFonts w:ascii="Lato" w:hAnsi="Lato" w:cs="Segoe UI"/>
          <w:color w:val="2D3538"/>
        </w:rPr>
        <w:t>.</w:t>
      </w:r>
    </w:p>
    <w:p w14:paraId="2033A9E1" w14:textId="77777777" w:rsidR="00C64476" w:rsidRPr="0047586D" w:rsidRDefault="00C64476" w:rsidP="001D47F1">
      <w:pPr>
        <w:spacing w:line="360" w:lineRule="auto"/>
        <w:jc w:val="both"/>
        <w:rPr>
          <w:rStyle w:val="normaltextrun"/>
          <w:rFonts w:ascii="Lato" w:hAnsi="Lato" w:cs="Segoe UI"/>
          <w:color w:val="2D3538"/>
        </w:rPr>
      </w:pPr>
    </w:p>
    <w:p w14:paraId="57A02946" w14:textId="5FA13D00" w:rsidR="00CF7A9A" w:rsidRPr="0047586D" w:rsidRDefault="00CF7A9A" w:rsidP="001D47F1">
      <w:pPr>
        <w:spacing w:line="360" w:lineRule="auto"/>
        <w:jc w:val="both"/>
        <w:rPr>
          <w:rStyle w:val="normaltextrun"/>
          <w:rFonts w:ascii="Lato" w:hAnsi="Lato" w:cs="Segoe UI"/>
          <w:color w:val="2D3538"/>
        </w:rPr>
      </w:pPr>
      <w:r w:rsidRPr="0047586D">
        <w:rPr>
          <w:rStyle w:val="normaltextrun"/>
          <w:rFonts w:ascii="Lato" w:hAnsi="Lato" w:cs="Segoe UI"/>
          <w:color w:val="2D3538"/>
        </w:rPr>
        <w:t xml:space="preserve">Reason for </w:t>
      </w:r>
      <w:r w:rsidR="00B775A9">
        <w:rPr>
          <w:rStyle w:val="normaltextrun"/>
          <w:rFonts w:ascii="Lato" w:hAnsi="Lato" w:cs="Segoe UI"/>
          <w:color w:val="2D3538"/>
        </w:rPr>
        <w:t>n</w:t>
      </w:r>
      <w:r w:rsidRPr="0047586D">
        <w:rPr>
          <w:rStyle w:val="normaltextrun"/>
          <w:rFonts w:ascii="Lato" w:hAnsi="Lato" w:cs="Segoe UI"/>
          <w:color w:val="2D3538"/>
        </w:rPr>
        <w:t xml:space="preserve">ot </w:t>
      </w:r>
      <w:r w:rsidR="00B775A9">
        <w:rPr>
          <w:rStyle w:val="normaltextrun"/>
          <w:rFonts w:ascii="Lato" w:hAnsi="Lato" w:cs="Segoe UI"/>
          <w:color w:val="2D3538"/>
        </w:rPr>
        <w:t>c</w:t>
      </w:r>
      <w:r w:rsidRPr="0047586D">
        <w:rPr>
          <w:rStyle w:val="normaltextrun"/>
          <w:rFonts w:ascii="Lato" w:hAnsi="Lato" w:cs="Segoe UI"/>
          <w:color w:val="2D3538"/>
        </w:rPr>
        <w:t>hoosing:</w:t>
      </w:r>
    </w:p>
    <w:p w14:paraId="365C3BAC" w14:textId="4133157B" w:rsidR="00CF7A9A" w:rsidRDefault="00CF7A9A" w:rsidP="001D47F1">
      <w:pPr>
        <w:spacing w:line="360" w:lineRule="auto"/>
        <w:jc w:val="both"/>
        <w:rPr>
          <w:rStyle w:val="normaltextrun"/>
          <w:rFonts w:ascii="Lato" w:hAnsi="Lato" w:cs="Segoe UI"/>
          <w:color w:val="2D3538"/>
        </w:rPr>
      </w:pPr>
      <w:r w:rsidRPr="0047586D">
        <w:rPr>
          <w:rStyle w:val="normaltextrun"/>
          <w:rFonts w:ascii="Lato" w:hAnsi="Lato" w:cs="Segoe UI"/>
          <w:color w:val="2D3538"/>
        </w:rPr>
        <w:t xml:space="preserve">While real-time inventory forecasting is </w:t>
      </w:r>
      <w:r w:rsidR="005816E6">
        <w:rPr>
          <w:rStyle w:val="normaltextrun"/>
          <w:rFonts w:ascii="Lato" w:hAnsi="Lato" w:cs="Segoe UI"/>
          <w:color w:val="2D3538"/>
        </w:rPr>
        <w:t>robust</w:t>
      </w:r>
      <w:r w:rsidRPr="0047586D">
        <w:rPr>
          <w:rStyle w:val="normaltextrun"/>
          <w:rFonts w:ascii="Lato" w:hAnsi="Lato" w:cs="Segoe UI"/>
          <w:color w:val="2D3538"/>
        </w:rPr>
        <w:t xml:space="preserve">, </w:t>
      </w:r>
      <w:r w:rsidR="005816E6">
        <w:rPr>
          <w:rStyle w:val="normaltextrun"/>
          <w:rFonts w:ascii="Lato" w:hAnsi="Lato" w:cs="Segoe UI"/>
          <w:color w:val="2D3538"/>
        </w:rPr>
        <w:t>significant commerce and ERP platforms like Oracle Netsuite, SAP, and even Amazon Seller Central have already adopted real-time inventory forecasting</w:t>
      </w:r>
      <w:r w:rsidRPr="0047586D">
        <w:rPr>
          <w:rStyle w:val="normaltextrun"/>
          <w:rFonts w:ascii="Lato" w:hAnsi="Lato" w:cs="Segoe UI"/>
          <w:color w:val="2D3538"/>
        </w:rPr>
        <w:t xml:space="preserve">. Shopify would be entering a mature market where competition is </w:t>
      </w:r>
      <w:r w:rsidR="005816E6">
        <w:rPr>
          <w:rStyle w:val="normaltextrun"/>
          <w:rFonts w:ascii="Lato" w:hAnsi="Lato" w:cs="Segoe UI"/>
          <w:color w:val="2D3538"/>
        </w:rPr>
        <w:t>fierce and</w:t>
      </w:r>
      <w:r w:rsidRPr="0047586D">
        <w:rPr>
          <w:rStyle w:val="normaltextrun"/>
          <w:rFonts w:ascii="Lato" w:hAnsi="Lato" w:cs="Segoe UI"/>
          <w:color w:val="2D3538"/>
        </w:rPr>
        <w:t xml:space="preserve"> </w:t>
      </w:r>
      <w:r w:rsidR="005816E6">
        <w:rPr>
          <w:rStyle w:val="normaltextrun"/>
          <w:rFonts w:ascii="Lato" w:hAnsi="Lato" w:cs="Segoe UI"/>
          <w:color w:val="2D3538"/>
        </w:rPr>
        <w:t>resource-intensive</w:t>
      </w:r>
      <w:r w:rsidRPr="0047586D">
        <w:rPr>
          <w:rStyle w:val="normaltextrun"/>
          <w:rFonts w:ascii="Lato" w:hAnsi="Lato" w:cs="Segoe UI"/>
          <w:color w:val="2D3538"/>
        </w:rPr>
        <w:t xml:space="preserve">. Developing an in-house system that competes with established enterprise-grade forecasting tools </w:t>
      </w:r>
      <w:r w:rsidRPr="0047586D">
        <w:rPr>
          <w:rStyle w:val="normaltextrun"/>
          <w:rFonts w:ascii="Lato" w:hAnsi="Lato" w:cs="Segoe UI"/>
          <w:color w:val="2D3538"/>
        </w:rPr>
        <w:lastRenderedPageBreak/>
        <w:t>would require substantial investment in data infrastructure, AI/ML engineering, and continual training of model resources that can instead be directed toward higher-impact, differentiated innovations.</w:t>
      </w:r>
    </w:p>
    <w:p w14:paraId="12C8AEAD" w14:textId="77777777" w:rsidR="00267BA7" w:rsidRPr="0047586D" w:rsidRDefault="00267BA7" w:rsidP="001D47F1">
      <w:pPr>
        <w:spacing w:line="360" w:lineRule="auto"/>
        <w:jc w:val="both"/>
        <w:rPr>
          <w:rStyle w:val="normaltextrun"/>
          <w:rFonts w:ascii="Lato" w:hAnsi="Lato" w:cs="Segoe UI"/>
          <w:color w:val="2D3538"/>
        </w:rPr>
      </w:pPr>
    </w:p>
    <w:p w14:paraId="22745D00" w14:textId="72F3A8C1" w:rsidR="00D93EC3" w:rsidRPr="0047586D" w:rsidRDefault="00CF7A9A" w:rsidP="001D47F1">
      <w:pPr>
        <w:spacing w:line="360" w:lineRule="auto"/>
        <w:jc w:val="both"/>
        <w:rPr>
          <w:rStyle w:val="normaltextrun"/>
          <w:rFonts w:ascii="Lato" w:hAnsi="Lato" w:cs="Segoe UI"/>
          <w:color w:val="2D3538"/>
        </w:rPr>
      </w:pPr>
      <w:r w:rsidRPr="0047586D">
        <w:rPr>
          <w:rStyle w:val="normaltextrun"/>
          <w:rFonts w:ascii="Lato" w:hAnsi="Lato" w:cs="Segoe UI"/>
          <w:color w:val="2D3538"/>
        </w:rPr>
        <w:t xml:space="preserve">Moreover, many Shopify merchants are small to medium-sized businesses </w:t>
      </w:r>
      <w:r w:rsidR="00A667BE">
        <w:rPr>
          <w:rStyle w:val="normaltextrun"/>
          <w:rFonts w:ascii="Lato" w:hAnsi="Lato" w:cs="Segoe UI"/>
          <w:color w:val="2D3538"/>
        </w:rPr>
        <w:t>that</w:t>
      </w:r>
      <w:r w:rsidRPr="0047586D">
        <w:rPr>
          <w:rStyle w:val="normaltextrun"/>
          <w:rFonts w:ascii="Lato" w:hAnsi="Lato" w:cs="Segoe UI"/>
          <w:color w:val="2D3538"/>
        </w:rPr>
        <w:t xml:space="preserve"> may not yet have the data volume or operational complexity needed to benefit from sophisticated forecasting systems. According to McKinsey, over 50% of SMBs fail to adopt AI solutions because of the lack of clean historical data and internal expertise. Considering this, we've decided not to prioritize this idea in our current proposal and instead focus on solutions that offer collaboration and marketplace-level integration</w:t>
      </w:r>
      <w:r w:rsidR="00A667BE">
        <w:rPr>
          <w:rStyle w:val="normaltextrun"/>
          <w:rFonts w:ascii="Lato" w:hAnsi="Lato" w:cs="Segoe UI"/>
          <w:color w:val="2D3538"/>
        </w:rPr>
        <w:t>.</w:t>
      </w:r>
    </w:p>
    <w:p w14:paraId="0B56CF73" w14:textId="69885DAA" w:rsidR="000171D1" w:rsidRPr="0047586D" w:rsidRDefault="006F5ECA" w:rsidP="0024033E">
      <w:pPr>
        <w:spacing w:line="360" w:lineRule="auto"/>
        <w:jc w:val="both"/>
        <w:rPr>
          <w:rStyle w:val="normaltextrun"/>
          <w:rFonts w:ascii="Lato" w:hAnsi="Lato" w:cs="Segoe UI"/>
          <w:color w:val="2D3538"/>
        </w:rPr>
      </w:pPr>
      <w:r w:rsidRPr="0047586D">
        <w:rPr>
          <w:rStyle w:val="normaltextrun"/>
          <w:rFonts w:ascii="Lato" w:hAnsi="Lato" w:cs="Segoe UI"/>
          <w:color w:val="2D3538"/>
        </w:rPr>
        <w:t xml:space="preserve">Evaluation </w:t>
      </w:r>
      <w:r w:rsidR="000739C1">
        <w:rPr>
          <w:rStyle w:val="normaltextrun"/>
          <w:rFonts w:ascii="Lato" w:hAnsi="Lato" w:cs="Segoe UI"/>
          <w:color w:val="2D3538"/>
        </w:rPr>
        <w:t>c</w:t>
      </w:r>
      <w:r w:rsidRPr="0047586D">
        <w:rPr>
          <w:rStyle w:val="normaltextrun"/>
          <w:rFonts w:ascii="Lato" w:hAnsi="Lato" w:cs="Segoe UI"/>
          <w:color w:val="2D3538"/>
        </w:rPr>
        <w:t>riteria:</w:t>
      </w:r>
    </w:p>
    <w:tbl>
      <w:tblPr>
        <w:tblStyle w:val="GridTable4-Accent4"/>
        <w:tblW w:w="5000" w:type="pct"/>
        <w:tblCellMar>
          <w:top w:w="108" w:type="dxa"/>
          <w:bottom w:w="108" w:type="dxa"/>
        </w:tblCellMar>
        <w:tblLook w:val="04A0" w:firstRow="1" w:lastRow="0" w:firstColumn="1" w:lastColumn="0" w:noHBand="0" w:noVBand="1"/>
      </w:tblPr>
      <w:tblGrid>
        <w:gridCol w:w="1649"/>
        <w:gridCol w:w="9141"/>
      </w:tblGrid>
      <w:tr w:rsidR="006F5ECA" w:rsidRPr="0013596C" w14:paraId="3CA6DE56" w14:textId="77777777" w:rsidTr="006F5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52EEA56F" w14:textId="77777777" w:rsidR="006F5ECA" w:rsidRPr="006F5ECA" w:rsidRDefault="006F5ECA" w:rsidP="006F5ECA">
            <w:pPr>
              <w:spacing w:line="276" w:lineRule="auto"/>
              <w:jc w:val="both"/>
              <w:rPr>
                <w:rStyle w:val="normaltextrun"/>
                <w:rFonts w:ascii="Lato" w:hAnsi="Lato" w:cs="Segoe UI"/>
              </w:rPr>
            </w:pPr>
            <w:r w:rsidRPr="006F5ECA">
              <w:rPr>
                <w:rStyle w:val="normaltextrun"/>
                <w:rFonts w:ascii="Lato" w:hAnsi="Lato" w:cs="Segoe UI"/>
              </w:rPr>
              <w:t>Criterion</w:t>
            </w:r>
          </w:p>
        </w:tc>
        <w:tc>
          <w:tcPr>
            <w:tcW w:w="4236" w:type="pct"/>
            <w:hideMark/>
          </w:tcPr>
          <w:p w14:paraId="284D684B" w14:textId="77777777" w:rsidR="006F5ECA" w:rsidRPr="006F5ECA" w:rsidRDefault="006F5ECA" w:rsidP="006F5ECA">
            <w:pPr>
              <w:spacing w:line="276" w:lineRule="auto"/>
              <w:jc w:val="both"/>
              <w:cnfStyle w:val="100000000000" w:firstRow="1" w:lastRow="0" w:firstColumn="0" w:lastColumn="0" w:oddVBand="0" w:evenVBand="0" w:oddHBand="0" w:evenHBand="0" w:firstRowFirstColumn="0" w:firstRowLastColumn="0" w:lastRowFirstColumn="0" w:lastRowLastColumn="0"/>
              <w:rPr>
                <w:rStyle w:val="normaltextrun"/>
                <w:rFonts w:ascii="Lato" w:hAnsi="Lato" w:cs="Segoe UI"/>
              </w:rPr>
            </w:pPr>
            <w:r w:rsidRPr="006F5ECA">
              <w:rPr>
                <w:rStyle w:val="normaltextrun"/>
                <w:rFonts w:ascii="Lato" w:hAnsi="Lato" w:cs="Segoe UI"/>
              </w:rPr>
              <w:t>Evaluation</w:t>
            </w:r>
          </w:p>
        </w:tc>
      </w:tr>
      <w:tr w:rsidR="006F5ECA" w:rsidRPr="0013596C" w14:paraId="29DFA501" w14:textId="77777777" w:rsidTr="006F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68AC61F5" w14:textId="77777777" w:rsidR="006F5ECA" w:rsidRPr="00C34DB8" w:rsidRDefault="006F5ECA" w:rsidP="006F5ECA">
            <w:pPr>
              <w:spacing w:line="276" w:lineRule="auto"/>
              <w:jc w:val="both"/>
              <w:rPr>
                <w:rStyle w:val="normaltextrun"/>
                <w:rFonts w:ascii="Lato" w:hAnsi="Lato" w:cs="Segoe UI"/>
                <w:b w:val="0"/>
                <w:bCs w:val="0"/>
                <w:color w:val="2D3538"/>
              </w:rPr>
            </w:pPr>
            <w:r w:rsidRPr="00C34DB8">
              <w:rPr>
                <w:rStyle w:val="normaltextrun"/>
                <w:rFonts w:ascii="Lato" w:hAnsi="Lato" w:cs="Segoe UI"/>
                <w:b w:val="0"/>
                <w:bCs w:val="0"/>
                <w:color w:val="2D3538"/>
              </w:rPr>
              <w:t>Cost</w:t>
            </w:r>
          </w:p>
        </w:tc>
        <w:tc>
          <w:tcPr>
            <w:tcW w:w="4236" w:type="pct"/>
            <w:hideMark/>
          </w:tcPr>
          <w:p w14:paraId="3836D03E" w14:textId="77777777" w:rsidR="006F5ECA" w:rsidRPr="00C34DB8" w:rsidRDefault="006F5ECA" w:rsidP="006F5ECA">
            <w:pPr>
              <w:spacing w:line="276" w:lineRule="auto"/>
              <w:jc w:val="both"/>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C34DB8">
              <w:rPr>
                <w:rStyle w:val="normaltextrun"/>
                <w:rFonts w:ascii="Lato" w:hAnsi="Lato" w:cs="Segoe UI"/>
                <w:color w:val="2D3538"/>
              </w:rPr>
              <w:t>High initial and ongoing costs for AI/ML development and data infrastructure.</w:t>
            </w:r>
          </w:p>
        </w:tc>
      </w:tr>
      <w:tr w:rsidR="006F5ECA" w:rsidRPr="0013596C" w14:paraId="4CFF2FD9" w14:textId="77777777" w:rsidTr="006F5ECA">
        <w:tc>
          <w:tcPr>
            <w:cnfStyle w:val="001000000000" w:firstRow="0" w:lastRow="0" w:firstColumn="1" w:lastColumn="0" w:oddVBand="0" w:evenVBand="0" w:oddHBand="0" w:evenHBand="0" w:firstRowFirstColumn="0" w:firstRowLastColumn="0" w:lastRowFirstColumn="0" w:lastRowLastColumn="0"/>
            <w:tcW w:w="764" w:type="pct"/>
            <w:hideMark/>
          </w:tcPr>
          <w:p w14:paraId="03C9DFF9" w14:textId="77777777" w:rsidR="006F5ECA" w:rsidRPr="00C34DB8" w:rsidRDefault="006F5ECA" w:rsidP="006F5ECA">
            <w:pPr>
              <w:spacing w:line="276" w:lineRule="auto"/>
              <w:jc w:val="both"/>
              <w:rPr>
                <w:rStyle w:val="normaltextrun"/>
                <w:rFonts w:ascii="Lato" w:hAnsi="Lato" w:cs="Segoe UI"/>
                <w:b w:val="0"/>
                <w:bCs w:val="0"/>
                <w:color w:val="2D3538"/>
              </w:rPr>
            </w:pPr>
            <w:r w:rsidRPr="00C34DB8">
              <w:rPr>
                <w:rStyle w:val="normaltextrun"/>
                <w:rFonts w:ascii="Lato" w:hAnsi="Lato" w:cs="Segoe UI"/>
                <w:b w:val="0"/>
                <w:bCs w:val="0"/>
                <w:color w:val="2D3538"/>
              </w:rPr>
              <w:t>Adaptability</w:t>
            </w:r>
          </w:p>
        </w:tc>
        <w:tc>
          <w:tcPr>
            <w:tcW w:w="4236" w:type="pct"/>
            <w:hideMark/>
          </w:tcPr>
          <w:p w14:paraId="72A2074E" w14:textId="77777777" w:rsidR="006F5ECA" w:rsidRPr="00C34DB8" w:rsidRDefault="006F5ECA" w:rsidP="006F5ECA">
            <w:pPr>
              <w:spacing w:line="276" w:lineRule="auto"/>
              <w:jc w:val="both"/>
              <w:cnfStyle w:val="000000000000" w:firstRow="0" w:lastRow="0" w:firstColumn="0" w:lastColumn="0" w:oddVBand="0" w:evenVBand="0" w:oddHBand="0" w:evenHBand="0" w:firstRowFirstColumn="0" w:firstRowLastColumn="0" w:lastRowFirstColumn="0" w:lastRowLastColumn="0"/>
              <w:rPr>
                <w:rStyle w:val="normaltextrun"/>
                <w:rFonts w:ascii="Lato" w:hAnsi="Lato" w:cs="Segoe UI"/>
                <w:color w:val="2D3538"/>
              </w:rPr>
            </w:pPr>
            <w:r w:rsidRPr="00C34DB8">
              <w:rPr>
                <w:rStyle w:val="normaltextrun"/>
                <w:rFonts w:ascii="Lato" w:hAnsi="Lato" w:cs="Segoe UI"/>
                <w:color w:val="2D3538"/>
              </w:rPr>
              <w:t>Limited for small merchants lacking clean historical data or demand models.</w:t>
            </w:r>
          </w:p>
        </w:tc>
      </w:tr>
      <w:tr w:rsidR="006F5ECA" w:rsidRPr="0013596C" w14:paraId="3430BF8E" w14:textId="77777777" w:rsidTr="006F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74DB830D" w14:textId="77777777" w:rsidR="006F5ECA" w:rsidRPr="00C34DB8" w:rsidRDefault="006F5ECA" w:rsidP="006F5ECA">
            <w:pPr>
              <w:spacing w:line="276" w:lineRule="auto"/>
              <w:jc w:val="both"/>
              <w:rPr>
                <w:rStyle w:val="normaltextrun"/>
                <w:rFonts w:ascii="Lato" w:hAnsi="Lato" w:cs="Segoe UI"/>
                <w:b w:val="0"/>
                <w:bCs w:val="0"/>
                <w:color w:val="2D3538"/>
              </w:rPr>
            </w:pPr>
            <w:r w:rsidRPr="00C34DB8">
              <w:rPr>
                <w:rStyle w:val="normaltextrun"/>
                <w:rFonts w:ascii="Lato" w:hAnsi="Lato" w:cs="Segoe UI"/>
                <w:b w:val="0"/>
                <w:bCs w:val="0"/>
                <w:color w:val="2D3538"/>
              </w:rPr>
              <w:t>ROI</w:t>
            </w:r>
          </w:p>
        </w:tc>
        <w:tc>
          <w:tcPr>
            <w:tcW w:w="4236" w:type="pct"/>
            <w:hideMark/>
          </w:tcPr>
          <w:p w14:paraId="243F8728" w14:textId="494BD486" w:rsidR="006F5ECA" w:rsidRPr="00C34DB8" w:rsidRDefault="006F5ECA" w:rsidP="006F5ECA">
            <w:pPr>
              <w:spacing w:line="276" w:lineRule="auto"/>
              <w:jc w:val="both"/>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C34DB8">
              <w:rPr>
                <w:rStyle w:val="normaltextrun"/>
                <w:rFonts w:ascii="Lato" w:hAnsi="Lato" w:cs="Segoe UI"/>
                <w:color w:val="2D3538"/>
              </w:rPr>
              <w:t xml:space="preserve">ROI is strong for enterprise </w:t>
            </w:r>
            <w:r w:rsidR="007D49C8" w:rsidRPr="00C34DB8">
              <w:rPr>
                <w:rStyle w:val="normaltextrun"/>
                <w:rFonts w:ascii="Lato" w:hAnsi="Lato" w:cs="Segoe UI"/>
                <w:color w:val="2D3538"/>
              </w:rPr>
              <w:t>users but</w:t>
            </w:r>
            <w:r w:rsidRPr="00C34DB8">
              <w:rPr>
                <w:rStyle w:val="normaltextrun"/>
                <w:rFonts w:ascii="Lato" w:hAnsi="Lato" w:cs="Segoe UI"/>
                <w:color w:val="2D3538"/>
              </w:rPr>
              <w:t xml:space="preserve"> unclear for the broader merchant base.</w:t>
            </w:r>
          </w:p>
        </w:tc>
      </w:tr>
      <w:tr w:rsidR="006F5ECA" w:rsidRPr="0013596C" w14:paraId="3F932389" w14:textId="77777777" w:rsidTr="006F5ECA">
        <w:tc>
          <w:tcPr>
            <w:cnfStyle w:val="001000000000" w:firstRow="0" w:lastRow="0" w:firstColumn="1" w:lastColumn="0" w:oddVBand="0" w:evenVBand="0" w:oddHBand="0" w:evenHBand="0" w:firstRowFirstColumn="0" w:firstRowLastColumn="0" w:lastRowFirstColumn="0" w:lastRowLastColumn="0"/>
            <w:tcW w:w="764" w:type="pct"/>
            <w:hideMark/>
          </w:tcPr>
          <w:p w14:paraId="4D318300" w14:textId="77777777" w:rsidR="006F5ECA" w:rsidRPr="00C34DB8" w:rsidRDefault="006F5ECA" w:rsidP="006F5ECA">
            <w:pPr>
              <w:spacing w:line="276" w:lineRule="auto"/>
              <w:jc w:val="both"/>
              <w:rPr>
                <w:rStyle w:val="normaltextrun"/>
                <w:rFonts w:ascii="Lato" w:hAnsi="Lato" w:cs="Segoe UI"/>
                <w:b w:val="0"/>
                <w:bCs w:val="0"/>
                <w:color w:val="2D3538"/>
              </w:rPr>
            </w:pPr>
            <w:r w:rsidRPr="00C34DB8">
              <w:rPr>
                <w:rStyle w:val="normaltextrun"/>
                <w:rFonts w:ascii="Lato" w:hAnsi="Lato" w:cs="Segoe UI"/>
                <w:b w:val="0"/>
                <w:bCs w:val="0"/>
                <w:color w:val="2D3538"/>
              </w:rPr>
              <w:t>Technical</w:t>
            </w:r>
          </w:p>
        </w:tc>
        <w:tc>
          <w:tcPr>
            <w:tcW w:w="4236" w:type="pct"/>
            <w:hideMark/>
          </w:tcPr>
          <w:p w14:paraId="7F7B7DB9" w14:textId="77777777" w:rsidR="006F5ECA" w:rsidRPr="00C34DB8" w:rsidRDefault="006F5ECA" w:rsidP="006F5ECA">
            <w:pPr>
              <w:spacing w:line="276" w:lineRule="auto"/>
              <w:jc w:val="both"/>
              <w:cnfStyle w:val="000000000000" w:firstRow="0" w:lastRow="0" w:firstColumn="0" w:lastColumn="0" w:oddVBand="0" w:evenVBand="0" w:oddHBand="0" w:evenHBand="0" w:firstRowFirstColumn="0" w:firstRowLastColumn="0" w:lastRowFirstColumn="0" w:lastRowLastColumn="0"/>
              <w:rPr>
                <w:rStyle w:val="normaltextrun"/>
                <w:rFonts w:ascii="Lato" w:hAnsi="Lato" w:cs="Segoe UI"/>
                <w:color w:val="2D3538"/>
              </w:rPr>
            </w:pPr>
            <w:r w:rsidRPr="00C34DB8">
              <w:rPr>
                <w:rStyle w:val="normaltextrun"/>
                <w:rFonts w:ascii="Lato" w:hAnsi="Lato" w:cs="Segoe UI"/>
                <w:color w:val="2D3538"/>
              </w:rPr>
              <w:t>Requires advanced forecasting models and continuous training using big data.</w:t>
            </w:r>
          </w:p>
        </w:tc>
      </w:tr>
      <w:tr w:rsidR="006F5ECA" w:rsidRPr="0013596C" w14:paraId="00F2A2B2" w14:textId="77777777" w:rsidTr="006F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0AC705E1" w14:textId="77777777" w:rsidR="006F5ECA" w:rsidRPr="00C34DB8" w:rsidRDefault="006F5ECA" w:rsidP="006F5ECA">
            <w:pPr>
              <w:spacing w:line="276" w:lineRule="auto"/>
              <w:jc w:val="both"/>
              <w:rPr>
                <w:rStyle w:val="normaltextrun"/>
                <w:rFonts w:ascii="Lato" w:hAnsi="Lato" w:cs="Segoe UI"/>
                <w:b w:val="0"/>
                <w:bCs w:val="0"/>
                <w:color w:val="2D3538"/>
              </w:rPr>
            </w:pPr>
            <w:r w:rsidRPr="00C34DB8">
              <w:rPr>
                <w:rStyle w:val="normaltextrun"/>
                <w:rFonts w:ascii="Lato" w:hAnsi="Lato" w:cs="Segoe UI"/>
                <w:b w:val="0"/>
                <w:bCs w:val="0"/>
                <w:color w:val="2D3538"/>
              </w:rPr>
              <w:t>Compliance</w:t>
            </w:r>
          </w:p>
        </w:tc>
        <w:tc>
          <w:tcPr>
            <w:tcW w:w="4236" w:type="pct"/>
            <w:hideMark/>
          </w:tcPr>
          <w:p w14:paraId="10394AAE" w14:textId="7BB5AD3E" w:rsidR="006F5ECA" w:rsidRPr="00C34DB8" w:rsidRDefault="006F5ECA" w:rsidP="006F5ECA">
            <w:pPr>
              <w:spacing w:line="276" w:lineRule="auto"/>
              <w:jc w:val="both"/>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C34DB8">
              <w:rPr>
                <w:rStyle w:val="normaltextrun"/>
                <w:rFonts w:ascii="Lato" w:hAnsi="Lato" w:cs="Segoe UI"/>
                <w:color w:val="2D3538"/>
              </w:rPr>
              <w:t xml:space="preserve">Moderate – must comply with data privacy laws for predictive </w:t>
            </w:r>
            <w:r w:rsidR="00A667BE">
              <w:rPr>
                <w:rStyle w:val="normaltextrun"/>
                <w:rFonts w:ascii="Lato" w:hAnsi="Lato" w:cs="Segoe UI"/>
                <w:color w:val="2D3538"/>
              </w:rPr>
              <w:t>behavioural</w:t>
            </w:r>
            <w:r w:rsidRPr="00C34DB8">
              <w:rPr>
                <w:rStyle w:val="normaltextrun"/>
                <w:rFonts w:ascii="Lato" w:hAnsi="Lato" w:cs="Segoe UI"/>
                <w:color w:val="2D3538"/>
              </w:rPr>
              <w:t xml:space="preserve"> data.</w:t>
            </w:r>
          </w:p>
        </w:tc>
      </w:tr>
    </w:tbl>
    <w:p w14:paraId="2BA7798B" w14:textId="77777777" w:rsidR="006F5ECA" w:rsidRDefault="006F5ECA" w:rsidP="00CF7A9A">
      <w:pPr>
        <w:spacing w:after="160" w:line="360" w:lineRule="auto"/>
        <w:jc w:val="both"/>
        <w:rPr>
          <w:rStyle w:val="normaltextrun"/>
          <w:rFonts w:ascii="Lato" w:hAnsi="Lato" w:cs="Segoe UI"/>
          <w:color w:val="2D3538"/>
        </w:rPr>
      </w:pPr>
    </w:p>
    <w:p w14:paraId="348CEEB6" w14:textId="3CAE8708" w:rsidR="00F76BF6" w:rsidRDefault="00F76BF6" w:rsidP="009F69CB">
      <w:pPr>
        <w:pStyle w:val="Heading2"/>
        <w:numPr>
          <w:ilvl w:val="1"/>
          <w:numId w:val="1"/>
        </w:numPr>
        <w:rPr>
          <w:rFonts w:ascii="Lato" w:hAnsi="Lato"/>
          <w:color w:val="215D4B" w:themeColor="accent4" w:themeShade="80"/>
          <w:sz w:val="26"/>
          <w:szCs w:val="26"/>
        </w:rPr>
      </w:pPr>
      <w:bookmarkStart w:id="74" w:name="_Toc194955648"/>
      <w:r w:rsidRPr="009F69CB">
        <w:rPr>
          <w:rFonts w:ascii="Lato" w:hAnsi="Lato"/>
          <w:color w:val="215D4B" w:themeColor="accent4" w:themeShade="80"/>
          <w:sz w:val="26"/>
          <w:szCs w:val="26"/>
        </w:rPr>
        <w:t xml:space="preserve">Supply </w:t>
      </w:r>
      <w:r w:rsidR="00BC4E53">
        <w:rPr>
          <w:rFonts w:ascii="Lato" w:hAnsi="Lato"/>
          <w:color w:val="215D4B" w:themeColor="accent4" w:themeShade="80"/>
          <w:sz w:val="26"/>
          <w:szCs w:val="26"/>
        </w:rPr>
        <w:t>c</w:t>
      </w:r>
      <w:r w:rsidRPr="009F69CB">
        <w:rPr>
          <w:rFonts w:ascii="Lato" w:hAnsi="Lato"/>
          <w:color w:val="215D4B" w:themeColor="accent4" w:themeShade="80"/>
          <w:sz w:val="26"/>
          <w:szCs w:val="26"/>
        </w:rPr>
        <w:t xml:space="preserve">hain </w:t>
      </w:r>
      <w:r w:rsidR="00BC4E53">
        <w:rPr>
          <w:rFonts w:ascii="Lato" w:hAnsi="Lato"/>
          <w:color w:val="215D4B" w:themeColor="accent4" w:themeShade="80"/>
          <w:sz w:val="26"/>
          <w:szCs w:val="26"/>
        </w:rPr>
        <w:t>o</w:t>
      </w:r>
      <w:r w:rsidRPr="009F69CB">
        <w:rPr>
          <w:rFonts w:ascii="Lato" w:hAnsi="Lato"/>
          <w:color w:val="215D4B" w:themeColor="accent4" w:themeShade="80"/>
          <w:sz w:val="26"/>
          <w:szCs w:val="26"/>
        </w:rPr>
        <w:t xml:space="preserve">ptimization </w:t>
      </w:r>
      <w:r w:rsidR="00BC4E53">
        <w:rPr>
          <w:rFonts w:ascii="Lato" w:hAnsi="Lato"/>
          <w:color w:val="215D4B" w:themeColor="accent4" w:themeShade="80"/>
          <w:sz w:val="26"/>
          <w:szCs w:val="26"/>
        </w:rPr>
        <w:t>u</w:t>
      </w:r>
      <w:r w:rsidRPr="009F69CB">
        <w:rPr>
          <w:rFonts w:ascii="Lato" w:hAnsi="Lato"/>
          <w:color w:val="215D4B" w:themeColor="accent4" w:themeShade="80"/>
          <w:sz w:val="26"/>
          <w:szCs w:val="26"/>
        </w:rPr>
        <w:t xml:space="preserve">sing IoT </w:t>
      </w:r>
      <w:r w:rsidR="00BC4E53">
        <w:rPr>
          <w:rFonts w:ascii="Lato" w:hAnsi="Lato"/>
          <w:color w:val="215D4B" w:themeColor="accent4" w:themeShade="80"/>
          <w:sz w:val="26"/>
          <w:szCs w:val="26"/>
        </w:rPr>
        <w:t>i</w:t>
      </w:r>
      <w:r w:rsidRPr="009F69CB">
        <w:rPr>
          <w:rFonts w:ascii="Lato" w:hAnsi="Lato"/>
          <w:color w:val="215D4B" w:themeColor="accent4" w:themeShade="80"/>
          <w:sz w:val="26"/>
          <w:szCs w:val="26"/>
        </w:rPr>
        <w:t>ntegration</w:t>
      </w:r>
      <w:bookmarkEnd w:id="74"/>
    </w:p>
    <w:p w14:paraId="465D1310" w14:textId="77777777" w:rsidR="00FC6627" w:rsidRPr="00FC6627" w:rsidRDefault="00FC6627" w:rsidP="00FC6627"/>
    <w:p w14:paraId="1DAE7CA2" w14:textId="0C5FC9B2" w:rsidR="00F76BF6" w:rsidRDefault="00F76BF6" w:rsidP="00313A7D">
      <w:pPr>
        <w:spacing w:line="360" w:lineRule="auto"/>
        <w:jc w:val="both"/>
        <w:rPr>
          <w:rStyle w:val="normaltextrun"/>
          <w:rFonts w:ascii="Lato" w:hAnsi="Lato" w:cs="Segoe UI"/>
          <w:color w:val="2D3538"/>
        </w:rPr>
      </w:pPr>
      <w:r w:rsidRPr="0013596C">
        <w:rPr>
          <w:rStyle w:val="normaltextrun"/>
          <w:rFonts w:ascii="Lato" w:hAnsi="Lato" w:cs="Segoe UI"/>
          <w:color w:val="2D3538"/>
        </w:rPr>
        <w:t>Supply Chain Optimization using IoT (Internet of Things) Integration involves connecting physical assets</w:t>
      </w:r>
      <w:r>
        <w:rPr>
          <w:rStyle w:val="normaltextrun"/>
          <w:rFonts w:ascii="Lato" w:hAnsi="Lato" w:cs="Segoe UI"/>
          <w:color w:val="2D3538"/>
        </w:rPr>
        <w:t xml:space="preserve"> </w:t>
      </w:r>
      <w:r w:rsidRPr="0013596C">
        <w:rPr>
          <w:rStyle w:val="normaltextrun"/>
          <w:rFonts w:ascii="Lato" w:hAnsi="Lato" w:cs="Segoe UI"/>
          <w:color w:val="2D3538"/>
        </w:rPr>
        <w:t>like vehicles, storage units, and inventory</w:t>
      </w:r>
      <w:r>
        <w:rPr>
          <w:rStyle w:val="normaltextrun"/>
          <w:rFonts w:ascii="Lato" w:hAnsi="Lato" w:cs="Segoe UI"/>
          <w:color w:val="2D3538"/>
        </w:rPr>
        <w:t xml:space="preserve"> </w:t>
      </w:r>
      <w:r w:rsidRPr="0013596C">
        <w:rPr>
          <w:rStyle w:val="normaltextrun"/>
          <w:rFonts w:ascii="Lato" w:hAnsi="Lato" w:cs="Segoe UI"/>
          <w:color w:val="2D3538"/>
        </w:rPr>
        <w:t xml:space="preserve">with digital sensors and real-time tracking systems. </w:t>
      </w:r>
      <w:r w:rsidR="00A667BE">
        <w:rPr>
          <w:rStyle w:val="normaltextrun"/>
          <w:rFonts w:ascii="Lato" w:hAnsi="Lato" w:cs="Segoe UI"/>
          <w:color w:val="2D3538"/>
        </w:rPr>
        <w:t>Every item in a merchant’s supply chain can be monitored for location, temperature, humidity, delivery delays, and more through IoT</w:t>
      </w:r>
      <w:r w:rsidRPr="0013596C">
        <w:rPr>
          <w:rStyle w:val="normaltextrun"/>
          <w:rFonts w:ascii="Lato" w:hAnsi="Lato" w:cs="Segoe UI"/>
          <w:color w:val="2D3538"/>
        </w:rPr>
        <w:t>. This data would be transmitted to a centralized dashboard that merchants or logistics partners can use to identify bottlenecks, prevent spoilage, and optimize delivery routes.</w:t>
      </w:r>
    </w:p>
    <w:p w14:paraId="03548415" w14:textId="77777777" w:rsidR="00FC6627" w:rsidRPr="0013596C" w:rsidRDefault="00FC6627" w:rsidP="00313A7D">
      <w:pPr>
        <w:spacing w:line="360" w:lineRule="auto"/>
        <w:jc w:val="both"/>
        <w:rPr>
          <w:rStyle w:val="normaltextrun"/>
          <w:rFonts w:ascii="Lato" w:hAnsi="Lato" w:cs="Segoe UI"/>
          <w:color w:val="2D3538"/>
        </w:rPr>
      </w:pPr>
    </w:p>
    <w:p w14:paraId="09EAACDB" w14:textId="7FEDCD13" w:rsidR="00F76BF6" w:rsidRDefault="00F76BF6" w:rsidP="00313A7D">
      <w:pPr>
        <w:spacing w:line="360" w:lineRule="auto"/>
        <w:jc w:val="both"/>
        <w:rPr>
          <w:rStyle w:val="normaltextrun"/>
          <w:rFonts w:ascii="Lato" w:hAnsi="Lato" w:cs="Segoe UI"/>
          <w:color w:val="2D3538"/>
        </w:rPr>
      </w:pPr>
      <w:r w:rsidRPr="0013596C">
        <w:rPr>
          <w:rStyle w:val="normaltextrun"/>
          <w:rFonts w:ascii="Lato" w:hAnsi="Lato" w:cs="Segoe UI"/>
          <w:color w:val="2D3538"/>
        </w:rPr>
        <w:t xml:space="preserve">For Shopify’s Partner Marketplace, integrating IoT into the supply chain would mean offering merchants </w:t>
      </w:r>
      <w:r w:rsidR="00A667BE">
        <w:rPr>
          <w:rStyle w:val="normaltextrun"/>
          <w:rFonts w:ascii="Lato" w:hAnsi="Lato" w:cs="Segoe UI"/>
          <w:color w:val="2D3538"/>
        </w:rPr>
        <w:t>innovative</w:t>
      </w:r>
      <w:r w:rsidRPr="0013596C">
        <w:rPr>
          <w:rStyle w:val="normaltextrun"/>
          <w:rFonts w:ascii="Lato" w:hAnsi="Lato" w:cs="Segoe UI"/>
          <w:color w:val="2D3538"/>
        </w:rPr>
        <w:t xml:space="preserve"> tools for real-time visibility into their logistics and warehousing operations. Imagine a partner app that alerts a merchant when a pallet of products is delayed or has exceeded ideal storage conditions, automatically trigger</w:t>
      </w:r>
      <w:r w:rsidR="00F95785">
        <w:rPr>
          <w:rStyle w:val="normaltextrun"/>
          <w:rFonts w:ascii="Lato" w:hAnsi="Lato" w:cs="Segoe UI"/>
          <w:color w:val="2D3538"/>
        </w:rPr>
        <w:t>s</w:t>
      </w:r>
      <w:r w:rsidRPr="0013596C">
        <w:rPr>
          <w:rStyle w:val="normaltextrun"/>
          <w:rFonts w:ascii="Lato" w:hAnsi="Lato" w:cs="Segoe UI"/>
          <w:color w:val="2D3538"/>
        </w:rPr>
        <w:t xml:space="preserve"> reallocation strategies or offer</w:t>
      </w:r>
      <w:r w:rsidR="00F95785">
        <w:rPr>
          <w:rStyle w:val="normaltextrun"/>
          <w:rFonts w:ascii="Lato" w:hAnsi="Lato" w:cs="Segoe UI"/>
          <w:color w:val="2D3538"/>
        </w:rPr>
        <w:t>s</w:t>
      </w:r>
      <w:r w:rsidRPr="0013596C">
        <w:rPr>
          <w:rStyle w:val="normaltextrun"/>
          <w:rFonts w:ascii="Lato" w:hAnsi="Lato" w:cs="Segoe UI"/>
          <w:color w:val="2D3538"/>
        </w:rPr>
        <w:t xml:space="preserve"> promotional solutions to avoid losses. This creates </w:t>
      </w:r>
      <w:r w:rsidRPr="0013596C">
        <w:rPr>
          <w:rStyle w:val="normaltextrun"/>
          <w:rFonts w:ascii="Lato" w:hAnsi="Lato" w:cs="Segoe UI"/>
          <w:color w:val="2D3538"/>
        </w:rPr>
        <w:lastRenderedPageBreak/>
        <w:t>an intelligent, automated layer between fulfillment and sales, increasing operational efficiency.</w:t>
      </w:r>
      <w:r w:rsidR="00047F4D">
        <w:rPr>
          <w:rStyle w:val="normaltextrun"/>
          <w:rFonts w:ascii="Lato" w:hAnsi="Lato" w:cs="Segoe UI"/>
          <w:color w:val="2D3538"/>
        </w:rPr>
        <w:t xml:space="preserve"> </w:t>
      </w:r>
      <w:r w:rsidRPr="0013596C">
        <w:rPr>
          <w:rStyle w:val="normaltextrun"/>
          <w:rFonts w:ascii="Lato" w:hAnsi="Lato" w:cs="Segoe UI"/>
          <w:color w:val="2D3538"/>
        </w:rPr>
        <w:t xml:space="preserve">Furthermore, by embedding IoT-powered insights into the Partner Marketplace, Shopify could help create an ecosystem where logistics and supply partners offer differentiated services based on data intelligence. For example, a fulfillment partner could be rated based on real-time delivery accuracy or storage compliance. This data transparency could help merchants choose partners more </w:t>
      </w:r>
      <w:r w:rsidR="00C7325A" w:rsidRPr="0013596C">
        <w:rPr>
          <w:rStyle w:val="normaltextrun"/>
          <w:rFonts w:ascii="Lato" w:hAnsi="Lato" w:cs="Segoe UI"/>
          <w:color w:val="2D3538"/>
        </w:rPr>
        <w:t>wisely and</w:t>
      </w:r>
      <w:r w:rsidRPr="0013596C">
        <w:rPr>
          <w:rStyle w:val="normaltextrun"/>
          <w:rFonts w:ascii="Lato" w:hAnsi="Lato" w:cs="Segoe UI"/>
          <w:color w:val="2D3538"/>
        </w:rPr>
        <w:t xml:space="preserve"> incentivize better service quality across the platform.</w:t>
      </w:r>
    </w:p>
    <w:p w14:paraId="71797621" w14:textId="77777777" w:rsidR="00D97B11" w:rsidRPr="0013596C" w:rsidRDefault="00D97B11" w:rsidP="00313A7D">
      <w:pPr>
        <w:spacing w:line="360" w:lineRule="auto"/>
        <w:jc w:val="both"/>
        <w:rPr>
          <w:rStyle w:val="normaltextrun"/>
          <w:rFonts w:ascii="Lato" w:hAnsi="Lato" w:cs="Segoe UI"/>
          <w:color w:val="2D3538"/>
        </w:rPr>
      </w:pPr>
    </w:p>
    <w:p w14:paraId="0AF5F400" w14:textId="4A9CCFFB" w:rsidR="00F76BF6" w:rsidRPr="0013596C" w:rsidRDefault="00F76BF6" w:rsidP="00313A7D">
      <w:pPr>
        <w:spacing w:line="360" w:lineRule="auto"/>
        <w:jc w:val="both"/>
        <w:rPr>
          <w:rStyle w:val="normaltextrun"/>
          <w:rFonts w:ascii="Lato" w:hAnsi="Lato" w:cs="Segoe UI"/>
          <w:color w:val="2D3538"/>
        </w:rPr>
      </w:pPr>
      <w:r w:rsidRPr="0013596C">
        <w:rPr>
          <w:rStyle w:val="normaltextrun"/>
          <w:rFonts w:ascii="Lato" w:hAnsi="Lato" w:cs="Segoe UI"/>
          <w:color w:val="2D3538"/>
        </w:rPr>
        <w:t xml:space="preserve">Reason for </w:t>
      </w:r>
      <w:r w:rsidR="009B5521">
        <w:rPr>
          <w:rStyle w:val="normaltextrun"/>
          <w:rFonts w:ascii="Lato" w:hAnsi="Lato" w:cs="Segoe UI"/>
          <w:color w:val="2D3538"/>
        </w:rPr>
        <w:t>n</w:t>
      </w:r>
      <w:r w:rsidRPr="0013596C">
        <w:rPr>
          <w:rStyle w:val="normaltextrun"/>
          <w:rFonts w:ascii="Lato" w:hAnsi="Lato" w:cs="Segoe UI"/>
          <w:color w:val="2D3538"/>
        </w:rPr>
        <w:t xml:space="preserve">ot </w:t>
      </w:r>
      <w:r w:rsidR="009B5521">
        <w:rPr>
          <w:rStyle w:val="normaltextrun"/>
          <w:rFonts w:ascii="Lato" w:hAnsi="Lato" w:cs="Segoe UI"/>
          <w:color w:val="2D3538"/>
        </w:rPr>
        <w:t>c</w:t>
      </w:r>
      <w:r w:rsidRPr="0013596C">
        <w:rPr>
          <w:rStyle w:val="normaltextrun"/>
          <w:rFonts w:ascii="Lato" w:hAnsi="Lato" w:cs="Segoe UI"/>
          <w:color w:val="2D3538"/>
        </w:rPr>
        <w:t>hoosing</w:t>
      </w:r>
      <w:r>
        <w:rPr>
          <w:rStyle w:val="normaltextrun"/>
          <w:rFonts w:ascii="Lato" w:hAnsi="Lato" w:cs="Segoe UI"/>
          <w:color w:val="2D3538"/>
        </w:rPr>
        <w:t>:</w:t>
      </w:r>
    </w:p>
    <w:p w14:paraId="189E5E72" w14:textId="78A40276" w:rsidR="00F76BF6" w:rsidRPr="0013596C" w:rsidRDefault="00F76BF6" w:rsidP="00313A7D">
      <w:pPr>
        <w:spacing w:line="360" w:lineRule="auto"/>
        <w:jc w:val="both"/>
        <w:rPr>
          <w:rStyle w:val="normaltextrun"/>
          <w:rFonts w:ascii="Lato" w:hAnsi="Lato" w:cs="Segoe UI"/>
          <w:color w:val="2D3538"/>
        </w:rPr>
      </w:pPr>
      <w:r w:rsidRPr="0013596C">
        <w:rPr>
          <w:rStyle w:val="normaltextrun"/>
          <w:rFonts w:ascii="Lato" w:hAnsi="Lato" w:cs="Segoe UI"/>
          <w:color w:val="2D3538"/>
        </w:rPr>
        <w:t xml:space="preserve">Despite its long-term potential, IoT-based supply chain systems require substantial physical infrastructure, vendor partnerships, and compliance mechanisms. </w:t>
      </w:r>
      <w:r w:rsidR="00A667BE">
        <w:rPr>
          <w:rStyle w:val="normaltextrun"/>
          <w:rFonts w:ascii="Lato" w:hAnsi="Lato" w:cs="Segoe UI"/>
          <w:color w:val="2D3538"/>
        </w:rPr>
        <w:t>Shopify focuses</w:t>
      </w:r>
      <w:r w:rsidRPr="0013596C">
        <w:rPr>
          <w:rStyle w:val="normaltextrun"/>
          <w:rFonts w:ascii="Lato" w:hAnsi="Lato" w:cs="Segoe UI"/>
          <w:color w:val="2D3538"/>
        </w:rPr>
        <w:t xml:space="preserve"> on empowering digital commerce through scalable, API-powered solutions. In contrast, IoT optimization would move the platform toward managing physical hardware, maintenance protocols, and sensor calibration</w:t>
      </w:r>
      <w:r w:rsidR="00A667BE">
        <w:rPr>
          <w:rStyle w:val="normaltextrun"/>
          <w:rFonts w:ascii="Lato" w:hAnsi="Lato" w:cs="Segoe UI"/>
          <w:color w:val="2D3538"/>
        </w:rPr>
        <w:t>,</w:t>
      </w:r>
      <w:r w:rsidR="004B7BAA">
        <w:rPr>
          <w:rStyle w:val="normaltextrun"/>
          <w:rFonts w:ascii="Lato" w:hAnsi="Lato" w:cs="Segoe UI"/>
          <w:color w:val="2D3538"/>
        </w:rPr>
        <w:t xml:space="preserve"> </w:t>
      </w:r>
      <w:r w:rsidRPr="0013596C">
        <w:rPr>
          <w:rStyle w:val="normaltextrun"/>
          <w:rFonts w:ascii="Lato" w:hAnsi="Lato" w:cs="Segoe UI"/>
          <w:color w:val="2D3538"/>
        </w:rPr>
        <w:t>which diverges from Shopify’s software-first business model. This level of investment and oversight is better suited for companies with integrated logistics operations, such as Amazon or Walmart.</w:t>
      </w:r>
    </w:p>
    <w:p w14:paraId="1E46C0AC" w14:textId="3BF76490" w:rsidR="007B042C" w:rsidRPr="0058551A" w:rsidRDefault="00F76BF6" w:rsidP="00313A7D">
      <w:pPr>
        <w:spacing w:line="360" w:lineRule="auto"/>
        <w:jc w:val="both"/>
        <w:rPr>
          <w:rStyle w:val="normaltextrun"/>
          <w:rFonts w:ascii="Lato" w:hAnsi="Lato" w:cs="Segoe UI"/>
          <w:color w:val="2D3538"/>
        </w:rPr>
      </w:pPr>
      <w:r w:rsidRPr="0013596C">
        <w:rPr>
          <w:rStyle w:val="normaltextrun"/>
          <w:rFonts w:ascii="Lato" w:hAnsi="Lato" w:cs="Segoe UI"/>
          <w:color w:val="2D3538"/>
        </w:rPr>
        <w:t xml:space="preserve">IoT adoption in SMBs is still limited due to high upfront costs and complex implementation. </w:t>
      </w:r>
      <w:r w:rsidRPr="0058551A">
        <w:rPr>
          <w:rStyle w:val="normaltextrun"/>
          <w:rFonts w:ascii="Lato" w:hAnsi="Lato" w:cs="Segoe UI"/>
          <w:color w:val="2D3538"/>
        </w:rPr>
        <w:t xml:space="preserve">According to a 2024 Deloitte survey, only 18% of small online retailers had adopted any form of IoT for supply chain tracking, citing "technical complexity and uncertain ROI" as primary barriers. Therefore, while this idea could be transformative in the future, it is not a pragmatic solution for the diverse and distributed merchant base we serve today. For this reason, we have deprioritized it in </w:t>
      </w:r>
      <w:r w:rsidR="00A667BE">
        <w:rPr>
          <w:rStyle w:val="normaltextrun"/>
          <w:rFonts w:ascii="Lato" w:hAnsi="Lato" w:cs="Segoe UI"/>
          <w:color w:val="2D3538"/>
        </w:rPr>
        <w:t>favour</w:t>
      </w:r>
      <w:r w:rsidRPr="0058551A">
        <w:rPr>
          <w:rStyle w:val="normaltextrun"/>
          <w:rFonts w:ascii="Lato" w:hAnsi="Lato" w:cs="Segoe UI"/>
          <w:color w:val="2D3538"/>
        </w:rPr>
        <w:t xml:space="preserve"> of solutions that focus on digital partnerships, app-based collaboration, and rapid plug-and-play utility.</w:t>
      </w:r>
    </w:p>
    <w:p w14:paraId="269F8472" w14:textId="77777777" w:rsidR="00402B36" w:rsidRPr="0058551A" w:rsidRDefault="00402B36" w:rsidP="00313A7D">
      <w:pPr>
        <w:spacing w:line="360" w:lineRule="auto"/>
        <w:jc w:val="both"/>
        <w:rPr>
          <w:rStyle w:val="normaltextrun"/>
          <w:rFonts w:ascii="Lato" w:hAnsi="Lato" w:cs="Segoe UI"/>
          <w:color w:val="2D3538"/>
        </w:rPr>
      </w:pPr>
    </w:p>
    <w:p w14:paraId="29E3EB3B" w14:textId="384B7FC1" w:rsidR="008A48D8" w:rsidRPr="0058551A" w:rsidRDefault="008A48D8" w:rsidP="00812831">
      <w:pPr>
        <w:spacing w:line="360" w:lineRule="auto"/>
        <w:jc w:val="both"/>
        <w:rPr>
          <w:rStyle w:val="normaltextrun"/>
          <w:rFonts w:ascii="Lato" w:hAnsi="Lato" w:cs="Segoe UI"/>
          <w:color w:val="2D3538"/>
        </w:rPr>
      </w:pPr>
      <w:r w:rsidRPr="0058551A">
        <w:rPr>
          <w:rStyle w:val="normaltextrun"/>
          <w:rFonts w:ascii="Lato" w:hAnsi="Lato" w:cs="Segoe UI"/>
          <w:color w:val="2D3538"/>
        </w:rPr>
        <w:t xml:space="preserve">Evaluation </w:t>
      </w:r>
      <w:r w:rsidR="00C330CF" w:rsidRPr="0058551A">
        <w:rPr>
          <w:rStyle w:val="normaltextrun"/>
          <w:rFonts w:ascii="Lato" w:hAnsi="Lato" w:cs="Segoe UI"/>
          <w:color w:val="2D3538"/>
        </w:rPr>
        <w:t>c</w:t>
      </w:r>
      <w:r w:rsidRPr="0058551A">
        <w:rPr>
          <w:rStyle w:val="normaltextrun"/>
          <w:rFonts w:ascii="Lato" w:hAnsi="Lato" w:cs="Segoe UI"/>
          <w:color w:val="2D3538"/>
        </w:rPr>
        <w:t>riteria:</w:t>
      </w:r>
    </w:p>
    <w:tbl>
      <w:tblPr>
        <w:tblStyle w:val="GridTable4-Accent4"/>
        <w:tblW w:w="5000" w:type="pct"/>
        <w:tblCellMar>
          <w:top w:w="108" w:type="dxa"/>
          <w:bottom w:w="108" w:type="dxa"/>
        </w:tblCellMar>
        <w:tblLook w:val="04A0" w:firstRow="1" w:lastRow="0" w:firstColumn="1" w:lastColumn="0" w:noHBand="0" w:noVBand="1"/>
      </w:tblPr>
      <w:tblGrid>
        <w:gridCol w:w="1560"/>
        <w:gridCol w:w="9230"/>
      </w:tblGrid>
      <w:tr w:rsidR="00925965" w:rsidRPr="00F51CAC" w14:paraId="3F0DB4B3" w14:textId="77777777" w:rsidTr="00925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5244DDCC" w14:textId="77777777" w:rsidR="00925965" w:rsidRPr="000452BB" w:rsidRDefault="00925965" w:rsidP="00925965">
            <w:pPr>
              <w:spacing w:line="276" w:lineRule="auto"/>
              <w:jc w:val="both"/>
              <w:rPr>
                <w:rStyle w:val="normaltextrun"/>
                <w:rFonts w:ascii="Lato" w:hAnsi="Lato" w:cs="Segoe UI"/>
              </w:rPr>
            </w:pPr>
            <w:r w:rsidRPr="000452BB">
              <w:rPr>
                <w:rStyle w:val="normaltextrun"/>
                <w:rFonts w:ascii="Lato" w:hAnsi="Lato" w:cs="Segoe UI"/>
              </w:rPr>
              <w:t>Criterion</w:t>
            </w:r>
          </w:p>
        </w:tc>
        <w:tc>
          <w:tcPr>
            <w:tcW w:w="4277" w:type="pct"/>
            <w:hideMark/>
          </w:tcPr>
          <w:p w14:paraId="36FDBB78" w14:textId="77777777" w:rsidR="00925965" w:rsidRPr="000452BB" w:rsidRDefault="00925965" w:rsidP="00925965">
            <w:pPr>
              <w:spacing w:line="276" w:lineRule="auto"/>
              <w:jc w:val="both"/>
              <w:cnfStyle w:val="100000000000" w:firstRow="1" w:lastRow="0" w:firstColumn="0" w:lastColumn="0" w:oddVBand="0" w:evenVBand="0" w:oddHBand="0" w:evenHBand="0" w:firstRowFirstColumn="0" w:firstRowLastColumn="0" w:lastRowFirstColumn="0" w:lastRowLastColumn="0"/>
              <w:rPr>
                <w:rStyle w:val="normaltextrun"/>
                <w:rFonts w:ascii="Lato" w:hAnsi="Lato" w:cs="Segoe UI"/>
              </w:rPr>
            </w:pPr>
            <w:r w:rsidRPr="000452BB">
              <w:rPr>
                <w:rStyle w:val="normaltextrun"/>
                <w:rFonts w:ascii="Lato" w:hAnsi="Lato" w:cs="Segoe UI"/>
              </w:rPr>
              <w:t>Evaluation</w:t>
            </w:r>
          </w:p>
        </w:tc>
      </w:tr>
      <w:tr w:rsidR="00925965" w:rsidRPr="00F51CAC" w14:paraId="39CBFF30" w14:textId="77777777" w:rsidTr="00925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0BDA0328" w14:textId="77777777" w:rsidR="00925965" w:rsidRPr="00F51CAC" w:rsidRDefault="00925965" w:rsidP="00317ACF">
            <w:pPr>
              <w:spacing w:line="276" w:lineRule="auto"/>
              <w:jc w:val="both"/>
              <w:rPr>
                <w:rStyle w:val="normaltextrun"/>
                <w:rFonts w:ascii="Lato" w:hAnsi="Lato" w:cs="Segoe UI"/>
                <w:b w:val="0"/>
                <w:bCs w:val="0"/>
                <w:color w:val="2D3538"/>
              </w:rPr>
            </w:pPr>
            <w:r w:rsidRPr="00F51CAC">
              <w:rPr>
                <w:rStyle w:val="normaltextrun"/>
                <w:rFonts w:ascii="Lato" w:hAnsi="Lato" w:cs="Segoe UI"/>
                <w:b w:val="0"/>
                <w:bCs w:val="0"/>
                <w:color w:val="2D3538"/>
              </w:rPr>
              <w:t>Cost</w:t>
            </w:r>
          </w:p>
        </w:tc>
        <w:tc>
          <w:tcPr>
            <w:tcW w:w="4277" w:type="pct"/>
            <w:hideMark/>
          </w:tcPr>
          <w:p w14:paraId="45B7DDFD" w14:textId="77777777" w:rsidR="00925965" w:rsidRPr="00F51CAC" w:rsidRDefault="00925965" w:rsidP="00317ACF">
            <w:pPr>
              <w:spacing w:line="276" w:lineRule="auto"/>
              <w:jc w:val="both"/>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Very high due to physical sensors, device management, and real-time infrastructure.</w:t>
            </w:r>
          </w:p>
        </w:tc>
      </w:tr>
      <w:tr w:rsidR="00925965" w:rsidRPr="00F51CAC" w14:paraId="0E6AC6A7" w14:textId="77777777" w:rsidTr="00925965">
        <w:tc>
          <w:tcPr>
            <w:cnfStyle w:val="001000000000" w:firstRow="0" w:lastRow="0" w:firstColumn="1" w:lastColumn="0" w:oddVBand="0" w:evenVBand="0" w:oddHBand="0" w:evenHBand="0" w:firstRowFirstColumn="0" w:firstRowLastColumn="0" w:lastRowFirstColumn="0" w:lastRowLastColumn="0"/>
            <w:tcW w:w="723" w:type="pct"/>
            <w:hideMark/>
          </w:tcPr>
          <w:p w14:paraId="6209AAD4" w14:textId="77777777" w:rsidR="00925965" w:rsidRPr="00F51CAC" w:rsidRDefault="00925965" w:rsidP="00317ACF">
            <w:pPr>
              <w:spacing w:line="276" w:lineRule="auto"/>
              <w:jc w:val="both"/>
              <w:rPr>
                <w:rStyle w:val="normaltextrun"/>
                <w:rFonts w:ascii="Lato" w:hAnsi="Lato" w:cs="Segoe UI"/>
                <w:b w:val="0"/>
                <w:bCs w:val="0"/>
                <w:color w:val="2D3538"/>
              </w:rPr>
            </w:pPr>
            <w:r w:rsidRPr="00F51CAC">
              <w:rPr>
                <w:rStyle w:val="normaltextrun"/>
                <w:rFonts w:ascii="Lato" w:hAnsi="Lato" w:cs="Segoe UI"/>
                <w:b w:val="0"/>
                <w:bCs w:val="0"/>
                <w:color w:val="2D3538"/>
              </w:rPr>
              <w:t>Adaptability</w:t>
            </w:r>
          </w:p>
        </w:tc>
        <w:tc>
          <w:tcPr>
            <w:tcW w:w="4277" w:type="pct"/>
            <w:hideMark/>
          </w:tcPr>
          <w:p w14:paraId="27EB716A" w14:textId="2D5F9CDE" w:rsidR="00925965" w:rsidRPr="00F51CAC" w:rsidRDefault="00925965" w:rsidP="00317ACF">
            <w:pPr>
              <w:spacing w:line="276" w:lineRule="auto"/>
              <w:jc w:val="both"/>
              <w:cnfStyle w:val="000000000000" w:firstRow="0" w:lastRow="0" w:firstColumn="0" w:lastColumn="0" w:oddVBand="0" w:evenVBand="0" w:oddHBand="0"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Low for SMBs</w:t>
            </w:r>
            <w:r w:rsidR="00FE1A89">
              <w:rPr>
                <w:rStyle w:val="normaltextrun"/>
                <w:rFonts w:ascii="Lato" w:hAnsi="Lato" w:cs="Segoe UI"/>
                <w:color w:val="2D3538"/>
              </w:rPr>
              <w:t>,</w:t>
            </w:r>
            <w:r w:rsidRPr="00F51CAC">
              <w:rPr>
                <w:rStyle w:val="normaltextrun"/>
                <w:rFonts w:ascii="Lato" w:hAnsi="Lato" w:cs="Segoe UI"/>
                <w:color w:val="2D3538"/>
              </w:rPr>
              <w:t xml:space="preserve"> most lack access to IoT-enabled logistics or fulfillment partners.</w:t>
            </w:r>
          </w:p>
        </w:tc>
      </w:tr>
      <w:tr w:rsidR="00925965" w:rsidRPr="00F51CAC" w14:paraId="35306B0A" w14:textId="77777777" w:rsidTr="00925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3153B1A9" w14:textId="77777777" w:rsidR="00925965" w:rsidRPr="00F51CAC" w:rsidRDefault="00925965" w:rsidP="00317ACF">
            <w:pPr>
              <w:spacing w:line="276" w:lineRule="auto"/>
              <w:jc w:val="both"/>
              <w:rPr>
                <w:rStyle w:val="normaltextrun"/>
                <w:rFonts w:ascii="Lato" w:hAnsi="Lato" w:cs="Segoe UI"/>
                <w:b w:val="0"/>
                <w:bCs w:val="0"/>
                <w:color w:val="2D3538"/>
              </w:rPr>
            </w:pPr>
            <w:r w:rsidRPr="00F51CAC">
              <w:rPr>
                <w:rStyle w:val="normaltextrun"/>
                <w:rFonts w:ascii="Lato" w:hAnsi="Lato" w:cs="Segoe UI"/>
                <w:b w:val="0"/>
                <w:bCs w:val="0"/>
                <w:color w:val="2D3538"/>
              </w:rPr>
              <w:t>ROI</w:t>
            </w:r>
          </w:p>
        </w:tc>
        <w:tc>
          <w:tcPr>
            <w:tcW w:w="4277" w:type="pct"/>
            <w:hideMark/>
          </w:tcPr>
          <w:p w14:paraId="72D374B0" w14:textId="77777777" w:rsidR="00925965" w:rsidRPr="00F51CAC" w:rsidRDefault="00925965" w:rsidP="00317ACF">
            <w:pPr>
              <w:spacing w:line="276" w:lineRule="auto"/>
              <w:jc w:val="both"/>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ROI is long-term and indirect, depending on partner adoption of IoT networks.</w:t>
            </w:r>
          </w:p>
        </w:tc>
      </w:tr>
      <w:tr w:rsidR="00925965" w:rsidRPr="00F51CAC" w14:paraId="102AFC61" w14:textId="77777777" w:rsidTr="00925965">
        <w:tc>
          <w:tcPr>
            <w:cnfStyle w:val="001000000000" w:firstRow="0" w:lastRow="0" w:firstColumn="1" w:lastColumn="0" w:oddVBand="0" w:evenVBand="0" w:oddHBand="0" w:evenHBand="0" w:firstRowFirstColumn="0" w:firstRowLastColumn="0" w:lastRowFirstColumn="0" w:lastRowLastColumn="0"/>
            <w:tcW w:w="723" w:type="pct"/>
            <w:hideMark/>
          </w:tcPr>
          <w:p w14:paraId="1D873614" w14:textId="77777777" w:rsidR="00925965" w:rsidRPr="00F51CAC" w:rsidRDefault="00925965" w:rsidP="00317ACF">
            <w:pPr>
              <w:spacing w:line="276" w:lineRule="auto"/>
              <w:jc w:val="both"/>
              <w:rPr>
                <w:rStyle w:val="normaltextrun"/>
                <w:rFonts w:ascii="Lato" w:hAnsi="Lato" w:cs="Segoe UI"/>
                <w:b w:val="0"/>
                <w:bCs w:val="0"/>
                <w:color w:val="2D3538"/>
              </w:rPr>
            </w:pPr>
            <w:r w:rsidRPr="00F51CAC">
              <w:rPr>
                <w:rStyle w:val="normaltextrun"/>
                <w:rFonts w:ascii="Lato" w:hAnsi="Lato" w:cs="Segoe UI"/>
                <w:b w:val="0"/>
                <w:bCs w:val="0"/>
                <w:color w:val="2D3538"/>
              </w:rPr>
              <w:t>Technical</w:t>
            </w:r>
          </w:p>
        </w:tc>
        <w:tc>
          <w:tcPr>
            <w:tcW w:w="4277" w:type="pct"/>
            <w:hideMark/>
          </w:tcPr>
          <w:p w14:paraId="67324FC4" w14:textId="77777777" w:rsidR="00925965" w:rsidRPr="00F51CAC" w:rsidRDefault="00925965" w:rsidP="00317ACF">
            <w:pPr>
              <w:spacing w:line="276" w:lineRule="auto"/>
              <w:jc w:val="both"/>
              <w:cnfStyle w:val="000000000000" w:firstRow="0" w:lastRow="0" w:firstColumn="0" w:lastColumn="0" w:oddVBand="0" w:evenVBand="0" w:oddHBand="0"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Complex integration of hardware with APIs; prone to breakdowns and latency.</w:t>
            </w:r>
          </w:p>
        </w:tc>
      </w:tr>
      <w:tr w:rsidR="00925965" w:rsidRPr="00F51CAC" w14:paraId="0F79BC05" w14:textId="77777777" w:rsidTr="00925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5C20D779" w14:textId="77777777" w:rsidR="00925965" w:rsidRPr="00F51CAC" w:rsidRDefault="00925965" w:rsidP="00317ACF">
            <w:pPr>
              <w:spacing w:line="276" w:lineRule="auto"/>
              <w:jc w:val="both"/>
              <w:rPr>
                <w:rStyle w:val="normaltextrun"/>
                <w:rFonts w:ascii="Lato" w:hAnsi="Lato" w:cs="Segoe UI"/>
                <w:b w:val="0"/>
                <w:bCs w:val="0"/>
                <w:color w:val="2D3538"/>
              </w:rPr>
            </w:pPr>
            <w:r w:rsidRPr="00F51CAC">
              <w:rPr>
                <w:rStyle w:val="normaltextrun"/>
                <w:rFonts w:ascii="Lato" w:hAnsi="Lato" w:cs="Segoe UI"/>
                <w:b w:val="0"/>
                <w:bCs w:val="0"/>
                <w:color w:val="2D3538"/>
              </w:rPr>
              <w:t>Compliance</w:t>
            </w:r>
          </w:p>
        </w:tc>
        <w:tc>
          <w:tcPr>
            <w:tcW w:w="4277" w:type="pct"/>
            <w:hideMark/>
          </w:tcPr>
          <w:p w14:paraId="72F72CAC" w14:textId="77777777" w:rsidR="00925965" w:rsidRPr="00F51CAC" w:rsidRDefault="00925965" w:rsidP="00317ACF">
            <w:pPr>
              <w:spacing w:line="276" w:lineRule="auto"/>
              <w:jc w:val="both"/>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High</w:t>
            </w:r>
            <w:r>
              <w:rPr>
                <w:rStyle w:val="normaltextrun"/>
                <w:rFonts w:ascii="Lato" w:hAnsi="Lato" w:cs="Segoe UI"/>
                <w:color w:val="2D3538"/>
              </w:rPr>
              <w:t>- M</w:t>
            </w:r>
            <w:r w:rsidRPr="00F51CAC">
              <w:rPr>
                <w:rStyle w:val="normaltextrun"/>
                <w:rFonts w:ascii="Lato" w:hAnsi="Lato" w:cs="Segoe UI"/>
                <w:color w:val="2D3538"/>
              </w:rPr>
              <w:t>ust manage GDPR, real-time location tracking, and supply chain audits.</w:t>
            </w:r>
          </w:p>
        </w:tc>
      </w:tr>
    </w:tbl>
    <w:p w14:paraId="238B2394" w14:textId="77777777" w:rsidR="009673E6" w:rsidRDefault="009673E6" w:rsidP="002B6F8C">
      <w:pPr>
        <w:spacing w:line="360" w:lineRule="auto"/>
        <w:jc w:val="both"/>
        <w:rPr>
          <w:rFonts w:ascii="Lato" w:hAnsi="Lato"/>
          <w:color w:val="2D3538"/>
          <w:lang w:val="en-US"/>
        </w:rPr>
      </w:pPr>
    </w:p>
    <w:p w14:paraId="508B4F09" w14:textId="7A046D7C" w:rsidR="005D1EE4" w:rsidRDefault="005D1EE4" w:rsidP="00F759A3">
      <w:pPr>
        <w:pStyle w:val="Heading2"/>
        <w:numPr>
          <w:ilvl w:val="1"/>
          <w:numId w:val="1"/>
        </w:numPr>
        <w:rPr>
          <w:rFonts w:ascii="Lato" w:hAnsi="Lato"/>
          <w:color w:val="215D4B" w:themeColor="accent4" w:themeShade="80"/>
          <w:sz w:val="26"/>
          <w:szCs w:val="26"/>
        </w:rPr>
      </w:pPr>
      <w:bookmarkStart w:id="75" w:name="_Toc194955649"/>
      <w:r w:rsidRPr="00F759A3">
        <w:rPr>
          <w:rFonts w:ascii="Lato" w:hAnsi="Lato"/>
          <w:color w:val="215D4B" w:themeColor="accent4" w:themeShade="80"/>
          <w:sz w:val="26"/>
          <w:szCs w:val="26"/>
        </w:rPr>
        <w:lastRenderedPageBreak/>
        <w:t xml:space="preserve">Advanced </w:t>
      </w:r>
      <w:r w:rsidR="00F55CC2">
        <w:rPr>
          <w:rFonts w:ascii="Lato" w:hAnsi="Lato"/>
          <w:color w:val="215D4B" w:themeColor="accent4" w:themeShade="80"/>
          <w:sz w:val="26"/>
          <w:szCs w:val="26"/>
        </w:rPr>
        <w:t>p</w:t>
      </w:r>
      <w:r w:rsidRPr="00F759A3">
        <w:rPr>
          <w:rFonts w:ascii="Lato" w:hAnsi="Lato"/>
          <w:color w:val="215D4B" w:themeColor="accent4" w:themeShade="80"/>
          <w:sz w:val="26"/>
          <w:szCs w:val="26"/>
        </w:rPr>
        <w:t xml:space="preserve">acking </w:t>
      </w:r>
      <w:r w:rsidR="00F55CC2">
        <w:rPr>
          <w:rFonts w:ascii="Lato" w:hAnsi="Lato"/>
          <w:color w:val="215D4B" w:themeColor="accent4" w:themeShade="80"/>
          <w:sz w:val="26"/>
          <w:szCs w:val="26"/>
        </w:rPr>
        <w:t>o</w:t>
      </w:r>
      <w:r w:rsidRPr="00F759A3">
        <w:rPr>
          <w:rFonts w:ascii="Lato" w:hAnsi="Lato"/>
          <w:color w:val="215D4B" w:themeColor="accent4" w:themeShade="80"/>
          <w:sz w:val="26"/>
          <w:szCs w:val="26"/>
        </w:rPr>
        <w:t xml:space="preserve">ptimization for </w:t>
      </w:r>
      <w:r w:rsidR="00F55CC2">
        <w:rPr>
          <w:rFonts w:ascii="Lato" w:hAnsi="Lato"/>
          <w:color w:val="215D4B" w:themeColor="accent4" w:themeShade="80"/>
          <w:sz w:val="26"/>
          <w:szCs w:val="26"/>
        </w:rPr>
        <w:t>l</w:t>
      </w:r>
      <w:r w:rsidRPr="00F759A3">
        <w:rPr>
          <w:rFonts w:ascii="Lato" w:hAnsi="Lato"/>
          <w:color w:val="215D4B" w:themeColor="accent4" w:themeShade="80"/>
          <w:sz w:val="26"/>
          <w:szCs w:val="26"/>
        </w:rPr>
        <w:t xml:space="preserve">ogistics </w:t>
      </w:r>
      <w:r w:rsidR="00F55CC2">
        <w:rPr>
          <w:rFonts w:ascii="Lato" w:hAnsi="Lato"/>
          <w:color w:val="215D4B" w:themeColor="accent4" w:themeShade="80"/>
          <w:sz w:val="26"/>
          <w:szCs w:val="26"/>
        </w:rPr>
        <w:t>s</w:t>
      </w:r>
      <w:r w:rsidRPr="00F759A3">
        <w:rPr>
          <w:rFonts w:ascii="Lato" w:hAnsi="Lato"/>
          <w:color w:val="215D4B" w:themeColor="accent4" w:themeShade="80"/>
          <w:sz w:val="26"/>
          <w:szCs w:val="26"/>
        </w:rPr>
        <w:t>avings</w:t>
      </w:r>
      <w:bookmarkEnd w:id="75"/>
    </w:p>
    <w:p w14:paraId="2DE4E00D" w14:textId="77777777" w:rsidR="00BE49F2" w:rsidRPr="00BE49F2" w:rsidRDefault="00BE49F2" w:rsidP="00BE49F2">
      <w:pPr>
        <w:rPr>
          <w:rFonts w:eastAsiaTheme="majorEastAsia"/>
        </w:rPr>
      </w:pPr>
    </w:p>
    <w:p w14:paraId="0B63EA4F" w14:textId="0DABB129" w:rsidR="005D1EE4" w:rsidRDefault="005D1EE4" w:rsidP="00BE49F2">
      <w:pPr>
        <w:spacing w:line="360" w:lineRule="auto"/>
        <w:jc w:val="both"/>
        <w:rPr>
          <w:rStyle w:val="normaltextrun"/>
          <w:rFonts w:ascii="Lato" w:hAnsi="Lato" w:cs="Segoe UI"/>
          <w:color w:val="2D3538"/>
        </w:rPr>
      </w:pPr>
      <w:r w:rsidRPr="00F51CAC">
        <w:rPr>
          <w:rStyle w:val="normaltextrun"/>
          <w:rFonts w:ascii="Lato" w:hAnsi="Lato" w:cs="Segoe UI"/>
          <w:color w:val="2D3538"/>
        </w:rPr>
        <w:t xml:space="preserve">This idea focuses on building </w:t>
      </w:r>
      <w:r w:rsidR="00FE1A89">
        <w:rPr>
          <w:rStyle w:val="normaltextrun"/>
          <w:rFonts w:ascii="Lato" w:hAnsi="Lato" w:cs="Segoe UI"/>
          <w:color w:val="2D3538"/>
        </w:rPr>
        <w:t>an innovative</w:t>
      </w:r>
      <w:r w:rsidRPr="00F51CAC">
        <w:rPr>
          <w:rStyle w:val="normaltextrun"/>
          <w:rFonts w:ascii="Lato" w:hAnsi="Lato" w:cs="Segoe UI"/>
          <w:color w:val="2D3538"/>
        </w:rPr>
        <w:t xml:space="preserve"> algorithm that determines the most efficient way to pack orders, minimizing packaging waste, reducing shipping volume, and cutting logistics costs. Using AI and 3D </w:t>
      </w:r>
      <w:r w:rsidR="00FE1A89">
        <w:rPr>
          <w:rStyle w:val="normaltextrun"/>
          <w:rFonts w:ascii="Lato" w:hAnsi="Lato" w:cs="Segoe UI"/>
          <w:color w:val="2D3538"/>
        </w:rPr>
        <w:t>modelling</w:t>
      </w:r>
      <w:r w:rsidRPr="00F51CAC">
        <w:rPr>
          <w:rStyle w:val="normaltextrun"/>
          <w:rFonts w:ascii="Lato" w:hAnsi="Lato" w:cs="Segoe UI"/>
          <w:color w:val="2D3538"/>
        </w:rPr>
        <w:t xml:space="preserve">, the system would analyze </w:t>
      </w:r>
      <w:r w:rsidR="00FE1A89">
        <w:rPr>
          <w:rStyle w:val="normaltextrun"/>
          <w:rFonts w:ascii="Lato" w:hAnsi="Lato" w:cs="Segoe UI"/>
          <w:color w:val="2D3538"/>
        </w:rPr>
        <w:t>each item's dimensions, weight, and fragility to</w:t>
      </w:r>
      <w:r w:rsidRPr="00F51CAC">
        <w:rPr>
          <w:rStyle w:val="normaltextrun"/>
          <w:rFonts w:ascii="Lato" w:hAnsi="Lato" w:cs="Segoe UI"/>
          <w:color w:val="2D3538"/>
        </w:rPr>
        <w:t xml:space="preserve"> calculate the optimal box size and packing configuration like Amazon’s “Ships in Own Container” (SIOC) system.</w:t>
      </w:r>
    </w:p>
    <w:p w14:paraId="4199BC1C" w14:textId="77777777" w:rsidR="00BE49F2" w:rsidRPr="00F51CAC" w:rsidRDefault="00BE49F2" w:rsidP="00BE49F2">
      <w:pPr>
        <w:spacing w:line="360" w:lineRule="auto"/>
        <w:jc w:val="both"/>
        <w:rPr>
          <w:rStyle w:val="normaltextrun"/>
          <w:rFonts w:ascii="Lato" w:hAnsi="Lato" w:cs="Segoe UI"/>
          <w:color w:val="2D3538"/>
        </w:rPr>
      </w:pPr>
    </w:p>
    <w:p w14:paraId="13208A9B" w14:textId="76389B7D" w:rsidR="005D1EE4" w:rsidRDefault="00FE1A89" w:rsidP="00BE49F2">
      <w:pPr>
        <w:spacing w:line="360" w:lineRule="auto"/>
        <w:jc w:val="both"/>
        <w:rPr>
          <w:rStyle w:val="normaltextrun"/>
          <w:rFonts w:ascii="Lato" w:hAnsi="Lato" w:cs="Segoe UI"/>
          <w:color w:val="2D3538"/>
        </w:rPr>
      </w:pPr>
      <w:r>
        <w:rPr>
          <w:rStyle w:val="normaltextrun"/>
          <w:rFonts w:ascii="Lato" w:hAnsi="Lato" w:cs="Segoe UI"/>
          <w:color w:val="2D3538"/>
        </w:rPr>
        <w:t>This tool could dramatically reduce costs related to packaging materials, shipping charges, and labour for merchants on the Shopify platform</w:t>
      </w:r>
      <w:r w:rsidR="005D1EE4" w:rsidRPr="00F51CAC">
        <w:rPr>
          <w:rStyle w:val="normaltextrun"/>
          <w:rFonts w:ascii="Lato" w:hAnsi="Lato" w:cs="Segoe UI"/>
          <w:color w:val="2D3538"/>
        </w:rPr>
        <w:t>. Additionally, the system could offer real-time guidance to fulfillment teams or connect directly with third-party logistics (3PLs) to automate packing instructions. A plugin could even be developed for warehouse label printers and smart packing stations.</w:t>
      </w:r>
    </w:p>
    <w:p w14:paraId="3BBB5174" w14:textId="77777777" w:rsidR="00BE49F2" w:rsidRPr="00F51CAC" w:rsidRDefault="00BE49F2" w:rsidP="00BE49F2">
      <w:pPr>
        <w:spacing w:line="360" w:lineRule="auto"/>
        <w:jc w:val="both"/>
        <w:rPr>
          <w:rStyle w:val="normaltextrun"/>
          <w:rFonts w:ascii="Lato" w:hAnsi="Lato" w:cs="Segoe UI"/>
          <w:color w:val="2D3538"/>
        </w:rPr>
      </w:pPr>
    </w:p>
    <w:p w14:paraId="62720EBC" w14:textId="3390C19E" w:rsidR="005D1EE4" w:rsidRDefault="005D1EE4" w:rsidP="00BE49F2">
      <w:pPr>
        <w:spacing w:line="360" w:lineRule="auto"/>
        <w:jc w:val="both"/>
        <w:rPr>
          <w:rStyle w:val="normaltextrun"/>
          <w:rFonts w:ascii="Lato" w:hAnsi="Lato" w:cs="Segoe UI"/>
          <w:color w:val="2D3538"/>
        </w:rPr>
      </w:pPr>
      <w:r w:rsidRPr="00F51CAC">
        <w:rPr>
          <w:rStyle w:val="normaltextrun"/>
          <w:rFonts w:ascii="Lato" w:hAnsi="Lato" w:cs="Segoe UI"/>
          <w:color w:val="2D3538"/>
        </w:rPr>
        <w:t>Furthermore, the sustainability benefit is clear. Reducing the size and material of packaging lowers a store’s carbon footprint</w:t>
      </w:r>
      <w:r w:rsidR="00D97BDA">
        <w:rPr>
          <w:rStyle w:val="normaltextrun"/>
          <w:rFonts w:ascii="Lato" w:hAnsi="Lato" w:cs="Segoe UI"/>
          <w:color w:val="2D3538"/>
        </w:rPr>
        <w:t>, which is</w:t>
      </w:r>
      <w:r>
        <w:rPr>
          <w:rStyle w:val="normaltextrun"/>
          <w:rFonts w:ascii="Lato" w:hAnsi="Lato" w:cs="Segoe UI"/>
          <w:color w:val="2D3538"/>
        </w:rPr>
        <w:t xml:space="preserve"> </w:t>
      </w:r>
      <w:r w:rsidRPr="00F51CAC">
        <w:rPr>
          <w:rStyle w:val="normaltextrun"/>
          <w:rFonts w:ascii="Lato" w:hAnsi="Lato" w:cs="Segoe UI"/>
          <w:color w:val="2D3538"/>
        </w:rPr>
        <w:t xml:space="preserve">increasingly </w:t>
      </w:r>
      <w:r w:rsidR="00D97BDA">
        <w:rPr>
          <w:rStyle w:val="normaltextrun"/>
          <w:rFonts w:ascii="Lato" w:hAnsi="Lato" w:cs="Segoe UI"/>
          <w:color w:val="2D3538"/>
        </w:rPr>
        <w:t>vital</w:t>
      </w:r>
      <w:r w:rsidRPr="00F51CAC">
        <w:rPr>
          <w:rStyle w:val="normaltextrun"/>
          <w:rFonts w:ascii="Lato" w:hAnsi="Lato" w:cs="Segoe UI"/>
          <w:color w:val="2D3538"/>
        </w:rPr>
        <w:t xml:space="preserve"> to eco-conscious consumers. By integrating this with the Partner Marketplace, Shopify could allow eco-friendly logistics partners to highlight their sustainability metrics to merchants, adding value to the ecosystem through greener fulfillment practices.</w:t>
      </w:r>
    </w:p>
    <w:p w14:paraId="42BA482E" w14:textId="77777777" w:rsidR="008131AD" w:rsidRPr="00F51CAC" w:rsidRDefault="008131AD" w:rsidP="00BE49F2">
      <w:pPr>
        <w:spacing w:line="360" w:lineRule="auto"/>
        <w:jc w:val="both"/>
        <w:rPr>
          <w:rStyle w:val="normaltextrun"/>
          <w:rFonts w:ascii="Lato" w:hAnsi="Lato" w:cs="Segoe UI"/>
          <w:color w:val="2D3538"/>
        </w:rPr>
      </w:pPr>
    </w:p>
    <w:p w14:paraId="4CAC2580" w14:textId="6D2E6BBC" w:rsidR="005D1EE4" w:rsidRPr="00F51CAC" w:rsidRDefault="005D1EE4" w:rsidP="00BE49F2">
      <w:pPr>
        <w:spacing w:line="360" w:lineRule="auto"/>
        <w:jc w:val="both"/>
        <w:rPr>
          <w:rStyle w:val="normaltextrun"/>
          <w:rFonts w:ascii="Lato" w:hAnsi="Lato" w:cs="Segoe UI"/>
          <w:color w:val="2D3538"/>
        </w:rPr>
      </w:pPr>
      <w:r w:rsidRPr="00F51CAC">
        <w:rPr>
          <w:rStyle w:val="normaltextrun"/>
          <w:rFonts w:ascii="Lato" w:hAnsi="Lato" w:cs="Segoe UI"/>
          <w:color w:val="2D3538"/>
        </w:rPr>
        <w:t xml:space="preserve">Reason for </w:t>
      </w:r>
      <w:r w:rsidR="00C37F7B">
        <w:rPr>
          <w:rStyle w:val="normaltextrun"/>
          <w:rFonts w:ascii="Lato" w:hAnsi="Lato" w:cs="Segoe UI"/>
          <w:color w:val="2D3538"/>
        </w:rPr>
        <w:t>n</w:t>
      </w:r>
      <w:r w:rsidRPr="00F51CAC">
        <w:rPr>
          <w:rStyle w:val="normaltextrun"/>
          <w:rFonts w:ascii="Lato" w:hAnsi="Lato" w:cs="Segoe UI"/>
          <w:color w:val="2D3538"/>
        </w:rPr>
        <w:t xml:space="preserve">ot </w:t>
      </w:r>
      <w:r w:rsidR="00C37F7B">
        <w:rPr>
          <w:rStyle w:val="normaltextrun"/>
          <w:rFonts w:ascii="Lato" w:hAnsi="Lato" w:cs="Segoe UI"/>
          <w:color w:val="2D3538"/>
        </w:rPr>
        <w:t>c</w:t>
      </w:r>
      <w:r w:rsidRPr="00F51CAC">
        <w:rPr>
          <w:rStyle w:val="normaltextrun"/>
          <w:rFonts w:ascii="Lato" w:hAnsi="Lato" w:cs="Segoe UI"/>
          <w:color w:val="2D3538"/>
        </w:rPr>
        <w:t>hoosing</w:t>
      </w:r>
      <w:r>
        <w:rPr>
          <w:rStyle w:val="normaltextrun"/>
          <w:rFonts w:ascii="Lato" w:hAnsi="Lato" w:cs="Segoe UI"/>
          <w:color w:val="2D3538"/>
        </w:rPr>
        <w:t>:</w:t>
      </w:r>
    </w:p>
    <w:p w14:paraId="03278C3A" w14:textId="71C325C1" w:rsidR="005D1EE4" w:rsidRDefault="005D1EE4" w:rsidP="00BE49F2">
      <w:pPr>
        <w:spacing w:line="360" w:lineRule="auto"/>
        <w:jc w:val="both"/>
        <w:rPr>
          <w:rStyle w:val="normaltextrun"/>
          <w:rFonts w:ascii="Lato" w:hAnsi="Lato" w:cs="Segoe UI"/>
          <w:color w:val="2D3538"/>
        </w:rPr>
      </w:pPr>
      <w:r w:rsidRPr="00F51CAC">
        <w:rPr>
          <w:rStyle w:val="normaltextrun"/>
          <w:rFonts w:ascii="Lato" w:hAnsi="Lato" w:cs="Segoe UI"/>
          <w:color w:val="2D3538"/>
        </w:rPr>
        <w:t xml:space="preserve">While logistics optimization is </w:t>
      </w:r>
      <w:r w:rsidR="007F0C86">
        <w:rPr>
          <w:rStyle w:val="normaltextrun"/>
          <w:rFonts w:ascii="Lato" w:hAnsi="Lato" w:cs="Segoe UI"/>
          <w:color w:val="2D3538"/>
        </w:rPr>
        <w:t>attractive</w:t>
      </w:r>
      <w:r w:rsidRPr="00F51CAC">
        <w:rPr>
          <w:rStyle w:val="normaltextrun"/>
          <w:rFonts w:ascii="Lato" w:hAnsi="Lato" w:cs="Segoe UI"/>
          <w:color w:val="2D3538"/>
        </w:rPr>
        <w:t xml:space="preserve">, especially </w:t>
      </w:r>
      <w:r w:rsidR="007F0C86">
        <w:rPr>
          <w:rStyle w:val="normaltextrun"/>
          <w:rFonts w:ascii="Lato" w:hAnsi="Lato" w:cs="Segoe UI"/>
          <w:color w:val="2D3538"/>
        </w:rPr>
        <w:t>regarding</w:t>
      </w:r>
      <w:r w:rsidRPr="00F51CAC">
        <w:rPr>
          <w:rStyle w:val="normaltextrun"/>
          <w:rFonts w:ascii="Lato" w:hAnsi="Lato" w:cs="Segoe UI"/>
          <w:color w:val="2D3538"/>
        </w:rPr>
        <w:t xml:space="preserve"> cost and sustainability, it requires operational control that Shopify typically doesn’t possess. Shopify’s merchants use </w:t>
      </w:r>
      <w:r w:rsidR="007F0C86">
        <w:rPr>
          <w:rStyle w:val="normaltextrun"/>
          <w:rFonts w:ascii="Lato" w:hAnsi="Lato" w:cs="Segoe UI"/>
          <w:color w:val="2D3538"/>
        </w:rPr>
        <w:t>various</w:t>
      </w:r>
      <w:r w:rsidRPr="00F51CAC">
        <w:rPr>
          <w:rStyle w:val="normaltextrun"/>
          <w:rFonts w:ascii="Lato" w:hAnsi="Lato" w:cs="Segoe UI"/>
          <w:color w:val="2D3538"/>
        </w:rPr>
        <w:t xml:space="preserve"> fulfillment strategies</w:t>
      </w:r>
      <w:r w:rsidR="007F0C86">
        <w:rPr>
          <w:rStyle w:val="normaltextrun"/>
          <w:rFonts w:ascii="Lato" w:hAnsi="Lato" w:cs="Segoe UI"/>
          <w:color w:val="2D3538"/>
        </w:rPr>
        <w:t>,</w:t>
      </w:r>
      <w:r>
        <w:rPr>
          <w:rStyle w:val="normaltextrun"/>
          <w:rFonts w:ascii="Lato" w:hAnsi="Lato" w:cs="Segoe UI"/>
          <w:color w:val="2D3538"/>
        </w:rPr>
        <w:t xml:space="preserve"> </w:t>
      </w:r>
      <w:r w:rsidRPr="00F51CAC">
        <w:rPr>
          <w:rStyle w:val="normaltextrun"/>
          <w:rFonts w:ascii="Lato" w:hAnsi="Lato" w:cs="Segoe UI"/>
          <w:color w:val="2D3538"/>
        </w:rPr>
        <w:t xml:space="preserve">from in-house warehousing to 3PL partnerships to </w:t>
      </w:r>
      <w:r w:rsidR="0056744E" w:rsidRPr="00F51CAC">
        <w:rPr>
          <w:rStyle w:val="normaltextrun"/>
          <w:rFonts w:ascii="Lato" w:hAnsi="Lato" w:cs="Segoe UI"/>
          <w:color w:val="2D3538"/>
        </w:rPr>
        <w:t>drop shipping</w:t>
      </w:r>
      <w:r w:rsidRPr="00F51CAC">
        <w:rPr>
          <w:rStyle w:val="normaltextrun"/>
          <w:rFonts w:ascii="Lato" w:hAnsi="Lato" w:cs="Segoe UI"/>
          <w:color w:val="2D3538"/>
        </w:rPr>
        <w:t>. Standardizing packing optimization across such a fragmented environment would be technically challenging and slow to scale.</w:t>
      </w:r>
    </w:p>
    <w:p w14:paraId="52837841" w14:textId="77777777" w:rsidR="001A0E9F" w:rsidRPr="00F51CAC" w:rsidRDefault="001A0E9F" w:rsidP="00BE49F2">
      <w:pPr>
        <w:spacing w:line="360" w:lineRule="auto"/>
        <w:jc w:val="both"/>
        <w:rPr>
          <w:rStyle w:val="normaltextrun"/>
          <w:rFonts w:ascii="Lato" w:hAnsi="Lato" w:cs="Segoe UI"/>
          <w:color w:val="2D3538"/>
        </w:rPr>
      </w:pPr>
    </w:p>
    <w:p w14:paraId="1F3B2FB1" w14:textId="6C624BD1" w:rsidR="005D1EE4" w:rsidRDefault="005D1EE4" w:rsidP="00BE49F2">
      <w:pPr>
        <w:spacing w:line="360" w:lineRule="auto"/>
        <w:jc w:val="both"/>
        <w:rPr>
          <w:rStyle w:val="normaltextrun"/>
          <w:rFonts w:ascii="Lato" w:hAnsi="Lato" w:cs="Segoe UI"/>
          <w:color w:val="2D3538"/>
        </w:rPr>
      </w:pPr>
      <w:r w:rsidRPr="00F51CAC">
        <w:rPr>
          <w:rStyle w:val="normaltextrun"/>
          <w:rFonts w:ascii="Lato" w:hAnsi="Lato" w:cs="Segoe UI"/>
          <w:color w:val="2D3538"/>
        </w:rPr>
        <w:t>Additionally, this concept overlaps with existing solutions offered by 3PLs and warehouse management systems (WMS) like ShipBob, FedEx Fulfillment, and Amazon FBA. Rather than reinventing the wheel, Shopify’s strategy is better served by offering API connectivity to such partners, allowing them to handle logistics-specific tasks</w:t>
      </w:r>
      <w:r w:rsidR="007F0C86">
        <w:rPr>
          <w:rStyle w:val="normaltextrun"/>
          <w:rFonts w:ascii="Lato" w:hAnsi="Lato" w:cs="Segoe UI"/>
          <w:color w:val="2D3538"/>
        </w:rPr>
        <w:t>. At the same time,</w:t>
      </w:r>
      <w:r w:rsidRPr="00F51CAC">
        <w:rPr>
          <w:rStyle w:val="normaltextrun"/>
          <w:rFonts w:ascii="Lato" w:hAnsi="Lato" w:cs="Segoe UI"/>
          <w:color w:val="2D3538"/>
        </w:rPr>
        <w:t xml:space="preserve"> Shopify focuses on scalable digital infrastructure. This ensures Shopify remains lean, modular, and merchant-centric.</w:t>
      </w:r>
    </w:p>
    <w:p w14:paraId="7C87FC9F" w14:textId="77777777" w:rsidR="007F0C86" w:rsidRDefault="007F0C86" w:rsidP="00BE49F2">
      <w:pPr>
        <w:spacing w:line="360" w:lineRule="auto"/>
        <w:jc w:val="both"/>
        <w:rPr>
          <w:rStyle w:val="normaltextrun"/>
          <w:rFonts w:ascii="Lato" w:hAnsi="Lato" w:cs="Segoe UI"/>
          <w:color w:val="2D3538"/>
        </w:rPr>
      </w:pPr>
    </w:p>
    <w:p w14:paraId="1D456909" w14:textId="77777777" w:rsidR="007F0C86" w:rsidRDefault="007F0C86" w:rsidP="00BE49F2">
      <w:pPr>
        <w:spacing w:line="360" w:lineRule="auto"/>
        <w:jc w:val="both"/>
        <w:rPr>
          <w:rStyle w:val="normaltextrun"/>
          <w:rFonts w:ascii="Lato" w:hAnsi="Lato" w:cs="Segoe UI"/>
          <w:color w:val="2D3538"/>
        </w:rPr>
      </w:pPr>
    </w:p>
    <w:p w14:paraId="159A635D" w14:textId="77777777" w:rsidR="007F0C86" w:rsidRPr="00F51CAC" w:rsidRDefault="007F0C86" w:rsidP="00BE49F2">
      <w:pPr>
        <w:spacing w:line="360" w:lineRule="auto"/>
        <w:jc w:val="both"/>
        <w:rPr>
          <w:rStyle w:val="normaltextrun"/>
          <w:rFonts w:ascii="Lato" w:hAnsi="Lato" w:cs="Segoe UI"/>
          <w:color w:val="2D3538"/>
        </w:rPr>
      </w:pPr>
    </w:p>
    <w:p w14:paraId="770B2EED" w14:textId="77777777" w:rsidR="00AB5C5D" w:rsidRPr="0011515D" w:rsidRDefault="00AB5C5D" w:rsidP="00AB5C5D">
      <w:pPr>
        <w:spacing w:line="360" w:lineRule="auto"/>
        <w:jc w:val="both"/>
        <w:rPr>
          <w:rStyle w:val="normaltextrun"/>
          <w:rFonts w:ascii="Lato" w:hAnsi="Lato" w:cs="Segoe UI"/>
          <w:color w:val="2D3538"/>
        </w:rPr>
      </w:pPr>
      <w:r w:rsidRPr="0011515D">
        <w:rPr>
          <w:rStyle w:val="normaltextrun"/>
          <w:rFonts w:ascii="Lato" w:hAnsi="Lato" w:cs="Segoe UI"/>
          <w:color w:val="2D3538"/>
        </w:rPr>
        <w:lastRenderedPageBreak/>
        <w:t>Evaluation criteria:</w:t>
      </w:r>
    </w:p>
    <w:tbl>
      <w:tblPr>
        <w:tblStyle w:val="GridTable4-Accent4"/>
        <w:tblW w:w="5000" w:type="pct"/>
        <w:tblCellMar>
          <w:top w:w="108" w:type="dxa"/>
          <w:bottom w:w="108" w:type="dxa"/>
        </w:tblCellMar>
        <w:tblLook w:val="04A0" w:firstRow="1" w:lastRow="0" w:firstColumn="1" w:lastColumn="0" w:noHBand="0" w:noVBand="1"/>
      </w:tblPr>
      <w:tblGrid>
        <w:gridCol w:w="1584"/>
        <w:gridCol w:w="9206"/>
      </w:tblGrid>
      <w:tr w:rsidR="00654319" w:rsidRPr="00F51CAC" w14:paraId="5C173498" w14:textId="77777777" w:rsidTr="00654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24B1FF19" w14:textId="77777777" w:rsidR="00654319" w:rsidRPr="00180DF5" w:rsidRDefault="00654319" w:rsidP="00654319">
            <w:pPr>
              <w:spacing w:line="276" w:lineRule="auto"/>
              <w:rPr>
                <w:rStyle w:val="normaltextrun"/>
                <w:rFonts w:ascii="Lato" w:hAnsi="Lato" w:cs="Segoe UI"/>
              </w:rPr>
            </w:pPr>
            <w:r w:rsidRPr="00180DF5">
              <w:rPr>
                <w:rStyle w:val="normaltextrun"/>
                <w:rFonts w:ascii="Lato" w:hAnsi="Lato" w:cs="Segoe UI"/>
              </w:rPr>
              <w:t>Criterion</w:t>
            </w:r>
          </w:p>
        </w:tc>
        <w:tc>
          <w:tcPr>
            <w:tcW w:w="4266" w:type="pct"/>
            <w:hideMark/>
          </w:tcPr>
          <w:p w14:paraId="5B941C86" w14:textId="77777777" w:rsidR="00654319" w:rsidRPr="00180DF5" w:rsidRDefault="00654319" w:rsidP="00654319">
            <w:pPr>
              <w:spacing w:line="276" w:lineRule="auto"/>
              <w:cnfStyle w:val="100000000000" w:firstRow="1" w:lastRow="0" w:firstColumn="0" w:lastColumn="0" w:oddVBand="0" w:evenVBand="0" w:oddHBand="0" w:evenHBand="0" w:firstRowFirstColumn="0" w:firstRowLastColumn="0" w:lastRowFirstColumn="0" w:lastRowLastColumn="0"/>
              <w:rPr>
                <w:rStyle w:val="normaltextrun"/>
                <w:rFonts w:ascii="Lato" w:hAnsi="Lato" w:cs="Segoe UI"/>
              </w:rPr>
            </w:pPr>
            <w:r w:rsidRPr="00180DF5">
              <w:rPr>
                <w:rStyle w:val="normaltextrun"/>
                <w:rFonts w:ascii="Lato" w:hAnsi="Lato" w:cs="Segoe UI"/>
              </w:rPr>
              <w:t>Evaluation</w:t>
            </w:r>
          </w:p>
        </w:tc>
      </w:tr>
      <w:tr w:rsidR="00654319" w:rsidRPr="00F51CAC" w14:paraId="42B4AEC3" w14:textId="77777777" w:rsidTr="00654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014984FD" w14:textId="77777777" w:rsidR="00654319" w:rsidRPr="00180DF5" w:rsidRDefault="00654319" w:rsidP="00654319">
            <w:pPr>
              <w:spacing w:before="100" w:beforeAutospacing="1" w:after="100" w:afterAutospacing="1" w:line="276" w:lineRule="auto"/>
              <w:rPr>
                <w:rStyle w:val="normaltextrun"/>
                <w:rFonts w:ascii="Lato" w:hAnsi="Lato" w:cs="Segoe UI"/>
                <w:b w:val="0"/>
                <w:bCs w:val="0"/>
                <w:color w:val="2D3538"/>
              </w:rPr>
            </w:pPr>
            <w:r w:rsidRPr="00180DF5">
              <w:rPr>
                <w:rStyle w:val="normaltextrun"/>
                <w:rFonts w:ascii="Lato" w:hAnsi="Lato" w:cs="Segoe UI"/>
                <w:b w:val="0"/>
                <w:bCs w:val="0"/>
                <w:color w:val="2D3538"/>
              </w:rPr>
              <w:t>Cost</w:t>
            </w:r>
          </w:p>
        </w:tc>
        <w:tc>
          <w:tcPr>
            <w:tcW w:w="4266" w:type="pct"/>
            <w:hideMark/>
          </w:tcPr>
          <w:p w14:paraId="7C7F823F" w14:textId="77777777" w:rsidR="00654319" w:rsidRPr="00F51CAC" w:rsidRDefault="00654319" w:rsidP="00654319">
            <w:pPr>
              <w:spacing w:before="100" w:beforeAutospacing="1" w:line="276" w:lineRule="auto"/>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Medium to high – involves algorithm development and possibly physical integrations.</w:t>
            </w:r>
          </w:p>
        </w:tc>
      </w:tr>
      <w:tr w:rsidR="00654319" w:rsidRPr="00F51CAC" w14:paraId="594A9825" w14:textId="77777777" w:rsidTr="00654319">
        <w:tc>
          <w:tcPr>
            <w:cnfStyle w:val="001000000000" w:firstRow="0" w:lastRow="0" w:firstColumn="1" w:lastColumn="0" w:oddVBand="0" w:evenVBand="0" w:oddHBand="0" w:evenHBand="0" w:firstRowFirstColumn="0" w:firstRowLastColumn="0" w:lastRowFirstColumn="0" w:lastRowLastColumn="0"/>
            <w:tcW w:w="734" w:type="pct"/>
            <w:hideMark/>
          </w:tcPr>
          <w:p w14:paraId="28A1483B" w14:textId="77777777" w:rsidR="00654319" w:rsidRPr="00180DF5" w:rsidRDefault="00654319" w:rsidP="00654319">
            <w:pPr>
              <w:spacing w:before="100" w:beforeAutospacing="1" w:line="276" w:lineRule="auto"/>
              <w:rPr>
                <w:rStyle w:val="normaltextrun"/>
                <w:rFonts w:ascii="Lato" w:hAnsi="Lato" w:cs="Segoe UI"/>
                <w:b w:val="0"/>
                <w:bCs w:val="0"/>
                <w:color w:val="2D3538"/>
              </w:rPr>
            </w:pPr>
            <w:r w:rsidRPr="00180DF5">
              <w:rPr>
                <w:rStyle w:val="normaltextrun"/>
                <w:rFonts w:ascii="Lato" w:hAnsi="Lato" w:cs="Segoe UI"/>
                <w:b w:val="0"/>
                <w:bCs w:val="0"/>
                <w:color w:val="2D3538"/>
              </w:rPr>
              <w:t>Adaptability</w:t>
            </w:r>
          </w:p>
        </w:tc>
        <w:tc>
          <w:tcPr>
            <w:tcW w:w="4266" w:type="pct"/>
            <w:hideMark/>
          </w:tcPr>
          <w:p w14:paraId="4E5CCDA8" w14:textId="38869405" w:rsidR="00654319" w:rsidRPr="00F51CAC" w:rsidRDefault="00654319" w:rsidP="00654319">
            <w:pPr>
              <w:spacing w:before="100" w:beforeAutospacing="1" w:line="276" w:lineRule="auto"/>
              <w:cnfStyle w:val="000000000000" w:firstRow="0" w:lastRow="0" w:firstColumn="0" w:lastColumn="0" w:oddVBand="0" w:evenVBand="0" w:oddHBand="0"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 xml:space="preserve">Low – not </w:t>
            </w:r>
            <w:r w:rsidR="007F0C86">
              <w:rPr>
                <w:rStyle w:val="normaltextrun"/>
                <w:rFonts w:ascii="Lato" w:hAnsi="Lato" w:cs="Segoe UI"/>
                <w:color w:val="2D3538"/>
              </w:rPr>
              <w:t>quickly</w:t>
            </w:r>
            <w:r w:rsidRPr="00F51CAC">
              <w:rPr>
                <w:rStyle w:val="normaltextrun"/>
                <w:rFonts w:ascii="Lato" w:hAnsi="Lato" w:cs="Segoe UI"/>
                <w:color w:val="2D3538"/>
              </w:rPr>
              <w:t xml:space="preserve"> adopted by </w:t>
            </w:r>
            <w:r w:rsidR="003B6C74" w:rsidRPr="00F51CAC">
              <w:rPr>
                <w:rStyle w:val="normaltextrun"/>
                <w:rFonts w:ascii="Lato" w:hAnsi="Lato" w:cs="Segoe UI"/>
                <w:color w:val="2D3538"/>
              </w:rPr>
              <w:t>drop shippers</w:t>
            </w:r>
            <w:r w:rsidRPr="00F51CAC">
              <w:rPr>
                <w:rStyle w:val="normaltextrun"/>
                <w:rFonts w:ascii="Lato" w:hAnsi="Lato" w:cs="Segoe UI"/>
                <w:color w:val="2D3538"/>
              </w:rPr>
              <w:t xml:space="preserve"> or small-scale merchants.</w:t>
            </w:r>
          </w:p>
        </w:tc>
      </w:tr>
      <w:tr w:rsidR="00654319" w:rsidRPr="00F51CAC" w14:paraId="4DEA74A7" w14:textId="77777777" w:rsidTr="00654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1DBBB5C9" w14:textId="77777777" w:rsidR="00654319" w:rsidRPr="00180DF5" w:rsidRDefault="00654319" w:rsidP="00654319">
            <w:pPr>
              <w:spacing w:before="100" w:beforeAutospacing="1" w:line="276" w:lineRule="auto"/>
              <w:rPr>
                <w:rStyle w:val="normaltextrun"/>
                <w:rFonts w:ascii="Lato" w:hAnsi="Lato" w:cs="Segoe UI"/>
                <w:b w:val="0"/>
                <w:bCs w:val="0"/>
                <w:color w:val="2D3538"/>
              </w:rPr>
            </w:pPr>
            <w:r w:rsidRPr="00180DF5">
              <w:rPr>
                <w:rStyle w:val="normaltextrun"/>
                <w:rFonts w:ascii="Lato" w:hAnsi="Lato" w:cs="Segoe UI"/>
                <w:b w:val="0"/>
                <w:bCs w:val="0"/>
                <w:color w:val="2D3538"/>
              </w:rPr>
              <w:t>ROI</w:t>
            </w:r>
          </w:p>
        </w:tc>
        <w:tc>
          <w:tcPr>
            <w:tcW w:w="4266" w:type="pct"/>
            <w:hideMark/>
          </w:tcPr>
          <w:p w14:paraId="45399A8A" w14:textId="2BFD5E05" w:rsidR="00654319" w:rsidRPr="00F51CAC" w:rsidRDefault="00654319" w:rsidP="00654319">
            <w:pPr>
              <w:spacing w:before="100" w:beforeAutospacing="1" w:line="276" w:lineRule="auto"/>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 xml:space="preserve">Moderate – savings on packaging are </w:t>
            </w:r>
            <w:r w:rsidR="002B2A93" w:rsidRPr="00F51CAC">
              <w:rPr>
                <w:rStyle w:val="normaltextrun"/>
                <w:rFonts w:ascii="Lato" w:hAnsi="Lato" w:cs="Segoe UI"/>
                <w:color w:val="2D3538"/>
              </w:rPr>
              <w:t>real but</w:t>
            </w:r>
            <w:r w:rsidRPr="00F51CAC">
              <w:rPr>
                <w:rStyle w:val="normaltextrun"/>
                <w:rFonts w:ascii="Lato" w:hAnsi="Lato" w:cs="Segoe UI"/>
                <w:color w:val="2D3538"/>
              </w:rPr>
              <w:t xml:space="preserve"> limited to a subset of users.</w:t>
            </w:r>
          </w:p>
        </w:tc>
      </w:tr>
      <w:tr w:rsidR="00654319" w:rsidRPr="00F51CAC" w14:paraId="551CE711" w14:textId="77777777" w:rsidTr="00654319">
        <w:tc>
          <w:tcPr>
            <w:cnfStyle w:val="001000000000" w:firstRow="0" w:lastRow="0" w:firstColumn="1" w:lastColumn="0" w:oddVBand="0" w:evenVBand="0" w:oddHBand="0" w:evenHBand="0" w:firstRowFirstColumn="0" w:firstRowLastColumn="0" w:lastRowFirstColumn="0" w:lastRowLastColumn="0"/>
            <w:tcW w:w="734" w:type="pct"/>
            <w:hideMark/>
          </w:tcPr>
          <w:p w14:paraId="368A0050" w14:textId="77777777" w:rsidR="00654319" w:rsidRPr="00180DF5" w:rsidRDefault="00654319" w:rsidP="00654319">
            <w:pPr>
              <w:spacing w:before="100" w:beforeAutospacing="1" w:line="276" w:lineRule="auto"/>
              <w:rPr>
                <w:rStyle w:val="normaltextrun"/>
                <w:rFonts w:ascii="Lato" w:hAnsi="Lato" w:cs="Segoe UI"/>
                <w:b w:val="0"/>
                <w:bCs w:val="0"/>
                <w:color w:val="2D3538"/>
              </w:rPr>
            </w:pPr>
            <w:r w:rsidRPr="00180DF5">
              <w:rPr>
                <w:rStyle w:val="normaltextrun"/>
                <w:rFonts w:ascii="Lato" w:hAnsi="Lato" w:cs="Segoe UI"/>
                <w:b w:val="0"/>
                <w:bCs w:val="0"/>
                <w:color w:val="2D3538"/>
              </w:rPr>
              <w:t>Technical</w:t>
            </w:r>
          </w:p>
        </w:tc>
        <w:tc>
          <w:tcPr>
            <w:tcW w:w="4266" w:type="pct"/>
            <w:hideMark/>
          </w:tcPr>
          <w:p w14:paraId="673AC823" w14:textId="47B93E23" w:rsidR="00654319" w:rsidRPr="00F51CAC" w:rsidRDefault="00654319" w:rsidP="00654319">
            <w:pPr>
              <w:spacing w:before="100" w:beforeAutospacing="1" w:line="276" w:lineRule="auto"/>
              <w:cnfStyle w:val="000000000000" w:firstRow="0" w:lastRow="0" w:firstColumn="0" w:lastColumn="0" w:oddVBand="0" w:evenVBand="0" w:oddHBand="0"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 xml:space="preserve">High – requires advanced 3D </w:t>
            </w:r>
            <w:r w:rsidR="007F0C86">
              <w:rPr>
                <w:rStyle w:val="normaltextrun"/>
                <w:rFonts w:ascii="Lato" w:hAnsi="Lato" w:cs="Segoe UI"/>
                <w:color w:val="2D3538"/>
              </w:rPr>
              <w:t>modelling</w:t>
            </w:r>
            <w:r w:rsidRPr="00F51CAC">
              <w:rPr>
                <w:rStyle w:val="normaltextrun"/>
                <w:rFonts w:ascii="Lato" w:hAnsi="Lato" w:cs="Segoe UI"/>
                <w:color w:val="2D3538"/>
              </w:rPr>
              <w:t>, real-time item analysis, and WMS tie-ins.</w:t>
            </w:r>
          </w:p>
        </w:tc>
      </w:tr>
      <w:tr w:rsidR="00654319" w:rsidRPr="00F51CAC" w14:paraId="726EF698" w14:textId="77777777" w:rsidTr="00654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50D956C9" w14:textId="77777777" w:rsidR="00654319" w:rsidRPr="00180DF5" w:rsidRDefault="00654319" w:rsidP="00654319">
            <w:pPr>
              <w:spacing w:before="100" w:beforeAutospacing="1" w:line="276" w:lineRule="auto"/>
              <w:rPr>
                <w:rStyle w:val="normaltextrun"/>
                <w:rFonts w:ascii="Lato" w:hAnsi="Lato" w:cs="Segoe UI"/>
                <w:b w:val="0"/>
                <w:bCs w:val="0"/>
                <w:color w:val="2D3538"/>
              </w:rPr>
            </w:pPr>
            <w:r w:rsidRPr="00180DF5">
              <w:rPr>
                <w:rStyle w:val="normaltextrun"/>
                <w:rFonts w:ascii="Lato" w:hAnsi="Lato" w:cs="Segoe UI"/>
                <w:b w:val="0"/>
                <w:bCs w:val="0"/>
                <w:color w:val="2D3538"/>
              </w:rPr>
              <w:t>Compliance</w:t>
            </w:r>
          </w:p>
        </w:tc>
        <w:tc>
          <w:tcPr>
            <w:tcW w:w="4266" w:type="pct"/>
            <w:hideMark/>
          </w:tcPr>
          <w:p w14:paraId="3CE32E2B" w14:textId="77777777" w:rsidR="00654319" w:rsidRPr="00F51CAC" w:rsidRDefault="00654319" w:rsidP="00654319">
            <w:pPr>
              <w:spacing w:before="100" w:beforeAutospacing="1" w:line="276" w:lineRule="auto"/>
              <w:cnfStyle w:val="000000100000" w:firstRow="0" w:lastRow="0" w:firstColumn="0" w:lastColumn="0" w:oddVBand="0" w:evenVBand="0" w:oddHBand="1" w:evenHBand="0" w:firstRowFirstColumn="0" w:firstRowLastColumn="0" w:lastRowFirstColumn="0" w:lastRowLastColumn="0"/>
              <w:rPr>
                <w:rStyle w:val="normaltextrun"/>
                <w:rFonts w:ascii="Lato" w:hAnsi="Lato" w:cs="Segoe UI"/>
                <w:color w:val="2D3538"/>
              </w:rPr>
            </w:pPr>
            <w:r w:rsidRPr="00F51CAC">
              <w:rPr>
                <w:rStyle w:val="normaltextrun"/>
                <w:rFonts w:ascii="Lato" w:hAnsi="Lato" w:cs="Segoe UI"/>
                <w:color w:val="2D3538"/>
              </w:rPr>
              <w:t>Low – minimal regulatory concerns, though packaging standards vary by region.</w:t>
            </w:r>
          </w:p>
        </w:tc>
      </w:tr>
    </w:tbl>
    <w:p w14:paraId="65485125" w14:textId="77777777" w:rsidR="009673E6" w:rsidRPr="00E8380D" w:rsidRDefault="009673E6" w:rsidP="002B6F8C">
      <w:pPr>
        <w:spacing w:line="360" w:lineRule="auto"/>
        <w:jc w:val="both"/>
        <w:rPr>
          <w:rFonts w:ascii="Lato" w:hAnsi="Lato"/>
          <w:color w:val="2D3538"/>
          <w:lang w:val="en-US"/>
        </w:rPr>
      </w:pPr>
    </w:p>
    <w:p w14:paraId="4FBF67BA" w14:textId="20C2BF56" w:rsidR="003655FC" w:rsidRDefault="003655FC" w:rsidP="00721E93">
      <w:pPr>
        <w:pStyle w:val="Heading2"/>
        <w:numPr>
          <w:ilvl w:val="1"/>
          <w:numId w:val="1"/>
        </w:numPr>
        <w:rPr>
          <w:rFonts w:ascii="Lato" w:hAnsi="Lato"/>
          <w:color w:val="215D4B" w:themeColor="accent4" w:themeShade="80"/>
          <w:sz w:val="26"/>
          <w:szCs w:val="26"/>
        </w:rPr>
      </w:pPr>
      <w:bookmarkStart w:id="76" w:name="_Toc194955650"/>
      <w:r w:rsidRPr="00721E93">
        <w:rPr>
          <w:rFonts w:ascii="Lato" w:hAnsi="Lato"/>
          <w:color w:val="215D4B" w:themeColor="accent4" w:themeShade="80"/>
          <w:sz w:val="26"/>
          <w:szCs w:val="26"/>
        </w:rPr>
        <w:t>Hyper-Local Shipping and Logistics Analytics</w:t>
      </w:r>
      <w:bookmarkEnd w:id="76"/>
    </w:p>
    <w:p w14:paraId="7CFB2980" w14:textId="77777777" w:rsidR="003655FC" w:rsidRPr="002A70B2" w:rsidRDefault="003655FC" w:rsidP="003655FC">
      <w:pPr>
        <w:rPr>
          <w:rFonts w:ascii="Lato" w:eastAsiaTheme="majorEastAsia" w:hAnsi="Lato" w:cstheme="majorBidi"/>
          <w:b/>
          <w:bCs/>
          <w:color w:val="318B70" w:themeColor="accent4" w:themeShade="BF"/>
        </w:rPr>
      </w:pPr>
    </w:p>
    <w:p w14:paraId="4A741906" w14:textId="15835D78" w:rsidR="003655FC" w:rsidRPr="00F51CAC" w:rsidRDefault="003655FC" w:rsidP="002A70B2">
      <w:pPr>
        <w:spacing w:line="360" w:lineRule="auto"/>
        <w:jc w:val="both"/>
        <w:rPr>
          <w:rFonts w:ascii="Lato" w:hAnsi="Lato"/>
          <w:color w:val="2D3538"/>
        </w:rPr>
      </w:pPr>
      <w:r w:rsidRPr="00F51CAC">
        <w:rPr>
          <w:rFonts w:ascii="Lato" w:hAnsi="Lato"/>
          <w:color w:val="2D3538"/>
        </w:rPr>
        <w:t>This idea proposes building a geo-analytics engine within Shopify’s Partner Marketplace that allows merchants to track, compare, and optimize deliveries at a hyper-local level</w:t>
      </w:r>
      <w:r w:rsidR="007F0C86">
        <w:rPr>
          <w:rFonts w:ascii="Lato" w:hAnsi="Lato"/>
          <w:color w:val="2D3538"/>
        </w:rPr>
        <w:t>, such as by zip code, neighbourhood</w:t>
      </w:r>
      <w:r w:rsidRPr="00F51CAC">
        <w:rPr>
          <w:rFonts w:ascii="Lato" w:hAnsi="Lato"/>
          <w:color w:val="2D3538"/>
        </w:rPr>
        <w:t>, or city block. By aggregating real-time delivery data from various partners and services, merchants could gain insights into delivery speed, cost, customer satisfaction, and failure rates specific to micro-regions.</w:t>
      </w:r>
    </w:p>
    <w:p w14:paraId="62F0C8E1" w14:textId="77777777" w:rsidR="003655FC" w:rsidRDefault="003655FC" w:rsidP="002A70B2">
      <w:pPr>
        <w:spacing w:line="360" w:lineRule="auto"/>
        <w:jc w:val="both"/>
        <w:rPr>
          <w:rFonts w:ascii="Lato" w:hAnsi="Lato"/>
          <w:color w:val="2D3538"/>
        </w:rPr>
      </w:pPr>
    </w:p>
    <w:p w14:paraId="4A574770" w14:textId="3A4D4B26" w:rsidR="003655FC" w:rsidRPr="00F51CAC" w:rsidRDefault="003655FC" w:rsidP="002A70B2">
      <w:pPr>
        <w:spacing w:line="360" w:lineRule="auto"/>
        <w:jc w:val="both"/>
        <w:rPr>
          <w:rFonts w:ascii="Lato" w:hAnsi="Lato"/>
          <w:color w:val="2D3538"/>
        </w:rPr>
      </w:pPr>
      <w:r w:rsidRPr="00F51CAC">
        <w:rPr>
          <w:rFonts w:ascii="Lato" w:hAnsi="Lato"/>
          <w:color w:val="2D3538"/>
        </w:rPr>
        <w:t xml:space="preserve">For example, a merchant might discover that deliveries to a particular </w:t>
      </w:r>
      <w:r w:rsidR="007F0C86">
        <w:rPr>
          <w:rFonts w:ascii="Lato" w:hAnsi="Lato"/>
          <w:color w:val="2D3538"/>
        </w:rPr>
        <w:t>neighbourhood</w:t>
      </w:r>
      <w:r w:rsidRPr="00F51CAC">
        <w:rPr>
          <w:rFonts w:ascii="Lato" w:hAnsi="Lato"/>
          <w:color w:val="2D3538"/>
        </w:rPr>
        <w:t xml:space="preserve"> consistently result in delays or higher returns. Based on this, they could choose alternate carriers, tweak delivery schedules, or offer in-store pickup options through nearby partners. This type of localized intelligence would enable precision logistics, especially for urban retailers and regional DTC brands.</w:t>
      </w:r>
    </w:p>
    <w:p w14:paraId="115C7C84" w14:textId="77777777" w:rsidR="003655FC" w:rsidRDefault="003655FC" w:rsidP="002A70B2">
      <w:pPr>
        <w:spacing w:line="360" w:lineRule="auto"/>
        <w:jc w:val="both"/>
        <w:rPr>
          <w:rFonts w:ascii="Lato" w:hAnsi="Lato"/>
          <w:color w:val="2D3538"/>
        </w:rPr>
      </w:pPr>
    </w:p>
    <w:p w14:paraId="24218BDA" w14:textId="3B030542" w:rsidR="003655FC" w:rsidRPr="00F51CAC" w:rsidRDefault="003655FC" w:rsidP="002A70B2">
      <w:pPr>
        <w:spacing w:line="360" w:lineRule="auto"/>
        <w:jc w:val="both"/>
        <w:rPr>
          <w:rFonts w:ascii="Lato" w:hAnsi="Lato"/>
          <w:color w:val="2D3538"/>
        </w:rPr>
      </w:pPr>
      <w:r w:rsidRPr="00F51CAC">
        <w:rPr>
          <w:rFonts w:ascii="Lato" w:hAnsi="Lato"/>
          <w:color w:val="2D3538"/>
        </w:rPr>
        <w:t xml:space="preserve">Such granular insight could also enhance customer experience. </w:t>
      </w:r>
      <w:r w:rsidR="00256A11">
        <w:rPr>
          <w:rFonts w:ascii="Lato" w:hAnsi="Lato"/>
          <w:color w:val="2D3538"/>
        </w:rPr>
        <w:t>Merchants could build trust and reduce friction by offering location-specific delivery windows or promotions based on local patterns</w:t>
      </w:r>
      <w:r w:rsidRPr="00F51CAC">
        <w:rPr>
          <w:rFonts w:ascii="Lato" w:hAnsi="Lato"/>
          <w:color w:val="2D3538"/>
        </w:rPr>
        <w:t xml:space="preserve">. When tied into the Partner Marketplace, logistics or delivery providers could advertise their success rates or speed in specific </w:t>
      </w:r>
      <w:r w:rsidR="00A16E7A" w:rsidRPr="00F51CAC">
        <w:rPr>
          <w:rFonts w:ascii="Lato" w:hAnsi="Lato"/>
          <w:color w:val="2D3538"/>
        </w:rPr>
        <w:t>zones</w:t>
      </w:r>
      <w:r w:rsidR="00256A11">
        <w:rPr>
          <w:rFonts w:ascii="Lato" w:hAnsi="Lato"/>
          <w:color w:val="2D3538"/>
        </w:rPr>
        <w:t>,</w:t>
      </w:r>
      <w:r w:rsidR="00A16E7A" w:rsidRPr="00F51CAC">
        <w:rPr>
          <w:rFonts w:ascii="Lato" w:hAnsi="Lato"/>
          <w:color w:val="2D3538"/>
        </w:rPr>
        <w:t xml:space="preserve"> creating</w:t>
      </w:r>
      <w:r w:rsidRPr="00F51CAC">
        <w:rPr>
          <w:rFonts w:ascii="Lato" w:hAnsi="Lato"/>
          <w:color w:val="2D3538"/>
        </w:rPr>
        <w:t xml:space="preserve"> a competitive, transparent environment.</w:t>
      </w:r>
    </w:p>
    <w:p w14:paraId="35FEF101" w14:textId="77777777" w:rsidR="003655FC" w:rsidRPr="00F51CAC" w:rsidRDefault="003655FC" w:rsidP="002A70B2">
      <w:pPr>
        <w:spacing w:line="360" w:lineRule="auto"/>
        <w:jc w:val="both"/>
        <w:rPr>
          <w:rFonts w:ascii="Lato" w:hAnsi="Lato"/>
          <w:color w:val="2D3538"/>
        </w:rPr>
      </w:pPr>
    </w:p>
    <w:p w14:paraId="10707FCB" w14:textId="0A9BFFD5" w:rsidR="003655FC" w:rsidRPr="00F51CAC" w:rsidRDefault="003655FC" w:rsidP="002A70B2">
      <w:pPr>
        <w:spacing w:line="360" w:lineRule="auto"/>
        <w:jc w:val="both"/>
        <w:rPr>
          <w:rFonts w:ascii="Lato" w:hAnsi="Lato"/>
          <w:color w:val="2D3538"/>
        </w:rPr>
      </w:pPr>
      <w:r w:rsidRPr="00F51CAC">
        <w:rPr>
          <w:rFonts w:ascii="Lato" w:hAnsi="Lato"/>
          <w:color w:val="2D3538"/>
        </w:rPr>
        <w:t xml:space="preserve">Reason for </w:t>
      </w:r>
      <w:r w:rsidR="00A629FA">
        <w:rPr>
          <w:rFonts w:ascii="Lato" w:hAnsi="Lato"/>
          <w:color w:val="2D3538"/>
        </w:rPr>
        <w:t>n</w:t>
      </w:r>
      <w:r w:rsidRPr="00F51CAC">
        <w:rPr>
          <w:rFonts w:ascii="Lato" w:hAnsi="Lato"/>
          <w:color w:val="2D3538"/>
        </w:rPr>
        <w:t xml:space="preserve">ot </w:t>
      </w:r>
      <w:r w:rsidR="00A629FA">
        <w:rPr>
          <w:rFonts w:ascii="Lato" w:hAnsi="Lato"/>
          <w:color w:val="2D3538"/>
        </w:rPr>
        <w:t>c</w:t>
      </w:r>
      <w:r w:rsidRPr="00F51CAC">
        <w:rPr>
          <w:rFonts w:ascii="Lato" w:hAnsi="Lato"/>
          <w:color w:val="2D3538"/>
        </w:rPr>
        <w:t>hoosing</w:t>
      </w:r>
      <w:r>
        <w:rPr>
          <w:rFonts w:ascii="Lato" w:hAnsi="Lato"/>
          <w:color w:val="2D3538"/>
        </w:rPr>
        <w:t>:</w:t>
      </w:r>
    </w:p>
    <w:p w14:paraId="46E34CB6" w14:textId="5DAB1A5A" w:rsidR="003655FC" w:rsidRPr="00F51CAC" w:rsidRDefault="003655FC" w:rsidP="002A70B2">
      <w:pPr>
        <w:spacing w:line="360" w:lineRule="auto"/>
        <w:jc w:val="both"/>
        <w:rPr>
          <w:rFonts w:ascii="Lato" w:hAnsi="Lato"/>
          <w:color w:val="2D3538"/>
        </w:rPr>
      </w:pPr>
      <w:r w:rsidRPr="00F51CAC">
        <w:rPr>
          <w:rFonts w:ascii="Lato" w:hAnsi="Lato"/>
          <w:color w:val="2D3538"/>
        </w:rPr>
        <w:t>Despite its sophistication, the system’s success depends heavily on access to real-time logistics data from multiple third-party delivery networks</w:t>
      </w:r>
      <w:r w:rsidR="00256A11">
        <w:rPr>
          <w:rFonts w:ascii="Lato" w:hAnsi="Lato"/>
          <w:color w:val="2D3538"/>
        </w:rPr>
        <w:t>,</w:t>
      </w:r>
      <w:r>
        <w:rPr>
          <w:rFonts w:ascii="Lato" w:hAnsi="Lato"/>
          <w:color w:val="2D3538"/>
        </w:rPr>
        <w:t xml:space="preserve"> </w:t>
      </w:r>
      <w:r w:rsidRPr="00F51CAC">
        <w:rPr>
          <w:rFonts w:ascii="Lato" w:hAnsi="Lato"/>
          <w:color w:val="2D3538"/>
        </w:rPr>
        <w:t xml:space="preserve">most of which are not under Shopify’s control. </w:t>
      </w:r>
      <w:r w:rsidR="00256A11">
        <w:rPr>
          <w:rFonts w:ascii="Lato" w:hAnsi="Lato"/>
          <w:color w:val="2D3538"/>
        </w:rPr>
        <w:t xml:space="preserve">This concept </w:t>
      </w:r>
      <w:r w:rsidR="00256A11">
        <w:rPr>
          <w:rFonts w:ascii="Lato" w:hAnsi="Lato"/>
          <w:color w:val="2D3538"/>
        </w:rPr>
        <w:lastRenderedPageBreak/>
        <w:t>lacks the data coverage necessary for accuracy and scalability without full logistics integration (like Amazon’s or Flipkart’s end-to-end shipping)</w:t>
      </w:r>
      <w:r w:rsidRPr="00F51CAC">
        <w:rPr>
          <w:rFonts w:ascii="Lato" w:hAnsi="Lato"/>
          <w:color w:val="2D3538"/>
        </w:rPr>
        <w:t>. It also risks creating data silos if merchants work with local or unlisted couriers.</w:t>
      </w:r>
    </w:p>
    <w:p w14:paraId="1902C447" w14:textId="77777777" w:rsidR="003655FC" w:rsidRDefault="003655FC" w:rsidP="002A70B2">
      <w:pPr>
        <w:spacing w:line="360" w:lineRule="auto"/>
        <w:jc w:val="both"/>
        <w:rPr>
          <w:rFonts w:ascii="Lato" w:hAnsi="Lato"/>
          <w:color w:val="2D3538"/>
        </w:rPr>
      </w:pPr>
    </w:p>
    <w:p w14:paraId="199536D8" w14:textId="156F5299" w:rsidR="00264DD2" w:rsidRDefault="003655FC" w:rsidP="002A70B2">
      <w:pPr>
        <w:spacing w:line="360" w:lineRule="auto"/>
        <w:jc w:val="both"/>
        <w:rPr>
          <w:rFonts w:ascii="Lato" w:hAnsi="Lato"/>
          <w:color w:val="2D3538"/>
        </w:rPr>
      </w:pPr>
      <w:r w:rsidRPr="00F51CAC">
        <w:rPr>
          <w:rFonts w:ascii="Lato" w:hAnsi="Lato"/>
          <w:color w:val="2D3538"/>
        </w:rPr>
        <w:t xml:space="preserve">Furthermore, geo-analytics tools serve large-scale, urban-focused retailers who can act on hyper-local insights. According to Statista, nearly 60% of Shopify merchants are small to midsize businesses that operate across broad geographic regions or don’t offer localized shipping options. For them, micro-level delivery analytics provide limited actionable value. Hence, we’ve chosen to deprioritize this feature in </w:t>
      </w:r>
      <w:r w:rsidR="00FF30A5">
        <w:rPr>
          <w:rFonts w:ascii="Lato" w:hAnsi="Lato"/>
          <w:color w:val="2D3538"/>
        </w:rPr>
        <w:t>favour</w:t>
      </w:r>
      <w:r w:rsidRPr="00F51CAC">
        <w:rPr>
          <w:rFonts w:ascii="Lato" w:hAnsi="Lato"/>
          <w:color w:val="2D3538"/>
        </w:rPr>
        <w:t xml:space="preserve"> of scalable solutions that benefit the broader merchant base.</w:t>
      </w:r>
    </w:p>
    <w:p w14:paraId="062B028B" w14:textId="77777777" w:rsidR="0011515D" w:rsidRDefault="0011515D" w:rsidP="002A70B2">
      <w:pPr>
        <w:spacing w:line="360" w:lineRule="auto"/>
        <w:jc w:val="both"/>
        <w:rPr>
          <w:rFonts w:ascii="Lato" w:hAnsi="Lato"/>
          <w:color w:val="2D3538"/>
        </w:rPr>
      </w:pPr>
    </w:p>
    <w:p w14:paraId="5D2F14BA" w14:textId="77777777" w:rsidR="0011515D" w:rsidRPr="0011515D" w:rsidRDefault="0011515D" w:rsidP="0011515D">
      <w:pPr>
        <w:spacing w:line="360" w:lineRule="auto"/>
        <w:jc w:val="both"/>
        <w:rPr>
          <w:rStyle w:val="normaltextrun"/>
          <w:rFonts w:ascii="Lato" w:hAnsi="Lato" w:cs="Segoe UI"/>
          <w:color w:val="2D3538"/>
        </w:rPr>
      </w:pPr>
      <w:r w:rsidRPr="0011515D">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88"/>
        <w:gridCol w:w="9202"/>
      </w:tblGrid>
      <w:tr w:rsidR="00EE297C" w:rsidRPr="00F51CAC" w14:paraId="531F99BF" w14:textId="77777777" w:rsidTr="00EE2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vAlign w:val="center"/>
            <w:hideMark/>
          </w:tcPr>
          <w:p w14:paraId="029A7976" w14:textId="77777777" w:rsidR="00EE297C" w:rsidRPr="00100268" w:rsidRDefault="00EE297C" w:rsidP="00EE297C">
            <w:pPr>
              <w:spacing w:line="276" w:lineRule="auto"/>
              <w:rPr>
                <w:rFonts w:ascii="Lato" w:hAnsi="Lato"/>
              </w:rPr>
            </w:pPr>
            <w:r w:rsidRPr="00100268">
              <w:rPr>
                <w:rFonts w:ascii="Lato" w:hAnsi="Lato"/>
              </w:rPr>
              <w:t>Criterion</w:t>
            </w:r>
          </w:p>
        </w:tc>
        <w:tc>
          <w:tcPr>
            <w:tcW w:w="4264" w:type="pct"/>
            <w:vAlign w:val="center"/>
            <w:hideMark/>
          </w:tcPr>
          <w:p w14:paraId="7B3248CB" w14:textId="77777777" w:rsidR="00EE297C" w:rsidRPr="00100268" w:rsidRDefault="00EE297C" w:rsidP="00EE297C">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100268">
              <w:rPr>
                <w:rFonts w:ascii="Lato" w:hAnsi="Lato"/>
              </w:rPr>
              <w:t>Evaluation</w:t>
            </w:r>
          </w:p>
        </w:tc>
      </w:tr>
      <w:tr w:rsidR="00EE297C" w:rsidRPr="00F51CAC" w14:paraId="32147EB5" w14:textId="77777777" w:rsidTr="00EE2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vAlign w:val="center"/>
            <w:hideMark/>
          </w:tcPr>
          <w:p w14:paraId="7E5A23F4" w14:textId="77777777" w:rsidR="00EE297C" w:rsidRPr="00AA410F" w:rsidRDefault="00EE297C" w:rsidP="00EE297C">
            <w:pPr>
              <w:spacing w:line="276" w:lineRule="auto"/>
              <w:rPr>
                <w:rFonts w:ascii="Lato" w:hAnsi="Lato"/>
                <w:b w:val="0"/>
                <w:bCs w:val="0"/>
                <w:color w:val="2D3538"/>
              </w:rPr>
            </w:pPr>
            <w:r w:rsidRPr="00AA410F">
              <w:rPr>
                <w:rFonts w:ascii="Lato" w:hAnsi="Lato"/>
                <w:b w:val="0"/>
                <w:bCs w:val="0"/>
                <w:color w:val="2D3538"/>
              </w:rPr>
              <w:t>Cost</w:t>
            </w:r>
          </w:p>
        </w:tc>
        <w:tc>
          <w:tcPr>
            <w:tcW w:w="4264" w:type="pct"/>
            <w:vAlign w:val="center"/>
            <w:hideMark/>
          </w:tcPr>
          <w:p w14:paraId="6322333C" w14:textId="77777777" w:rsidR="00EE297C" w:rsidRPr="00AA410F" w:rsidRDefault="00EE297C" w:rsidP="00EE297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A410F">
              <w:rPr>
                <w:rFonts w:ascii="Lato" w:hAnsi="Lato"/>
                <w:color w:val="2D3538"/>
              </w:rPr>
              <w:t>High – requires third-party API access, data partnerships, and real-time mapping.</w:t>
            </w:r>
          </w:p>
        </w:tc>
      </w:tr>
      <w:tr w:rsidR="00EE297C" w:rsidRPr="00F51CAC" w14:paraId="62718391" w14:textId="77777777" w:rsidTr="00EE297C">
        <w:tc>
          <w:tcPr>
            <w:cnfStyle w:val="001000000000" w:firstRow="0" w:lastRow="0" w:firstColumn="1" w:lastColumn="0" w:oddVBand="0" w:evenVBand="0" w:oddHBand="0" w:evenHBand="0" w:firstRowFirstColumn="0" w:firstRowLastColumn="0" w:lastRowFirstColumn="0" w:lastRowLastColumn="0"/>
            <w:tcW w:w="736" w:type="pct"/>
            <w:vAlign w:val="center"/>
            <w:hideMark/>
          </w:tcPr>
          <w:p w14:paraId="574DAD89" w14:textId="77777777" w:rsidR="00EE297C" w:rsidRPr="00AA410F" w:rsidRDefault="00EE297C" w:rsidP="00EE297C">
            <w:pPr>
              <w:spacing w:line="276" w:lineRule="auto"/>
              <w:rPr>
                <w:rFonts w:ascii="Lato" w:hAnsi="Lato"/>
                <w:b w:val="0"/>
                <w:bCs w:val="0"/>
                <w:color w:val="2D3538"/>
              </w:rPr>
            </w:pPr>
            <w:r w:rsidRPr="00AA410F">
              <w:rPr>
                <w:rFonts w:ascii="Lato" w:hAnsi="Lato"/>
                <w:b w:val="0"/>
                <w:bCs w:val="0"/>
                <w:color w:val="2D3538"/>
              </w:rPr>
              <w:t>Adaptability</w:t>
            </w:r>
          </w:p>
        </w:tc>
        <w:tc>
          <w:tcPr>
            <w:tcW w:w="4264" w:type="pct"/>
            <w:vAlign w:val="center"/>
            <w:hideMark/>
          </w:tcPr>
          <w:p w14:paraId="5A073B0F" w14:textId="6AE8E1A2" w:rsidR="00EE297C" w:rsidRPr="00AA410F" w:rsidRDefault="00EE297C" w:rsidP="00EE297C">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A410F">
              <w:rPr>
                <w:rFonts w:ascii="Lato" w:hAnsi="Lato"/>
                <w:color w:val="2D3538"/>
              </w:rPr>
              <w:t xml:space="preserve">Low – </w:t>
            </w:r>
            <w:r w:rsidR="00FF30A5">
              <w:rPr>
                <w:rFonts w:ascii="Lato" w:hAnsi="Lato"/>
                <w:color w:val="2D3538"/>
              </w:rPr>
              <w:t>mainly</w:t>
            </w:r>
            <w:r w:rsidRPr="00AA410F">
              <w:rPr>
                <w:rFonts w:ascii="Lato" w:hAnsi="Lato"/>
                <w:color w:val="2D3538"/>
              </w:rPr>
              <w:t xml:space="preserve"> </w:t>
            </w:r>
            <w:r w:rsidR="00FF30A5">
              <w:rPr>
                <w:rFonts w:ascii="Lato" w:hAnsi="Lato"/>
                <w:color w:val="2D3538"/>
              </w:rPr>
              <w:t>applicable</w:t>
            </w:r>
            <w:r w:rsidRPr="00AA410F">
              <w:rPr>
                <w:rFonts w:ascii="Lato" w:hAnsi="Lato"/>
                <w:color w:val="2D3538"/>
              </w:rPr>
              <w:t xml:space="preserve"> to large urban sellers or those with their fleets.</w:t>
            </w:r>
          </w:p>
        </w:tc>
      </w:tr>
      <w:tr w:rsidR="00EE297C" w:rsidRPr="00F51CAC" w14:paraId="7214F845" w14:textId="77777777" w:rsidTr="00EE2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vAlign w:val="center"/>
            <w:hideMark/>
          </w:tcPr>
          <w:p w14:paraId="37D138B4" w14:textId="77777777" w:rsidR="00EE297C" w:rsidRPr="00AA410F" w:rsidRDefault="00EE297C" w:rsidP="00EE297C">
            <w:pPr>
              <w:spacing w:line="276" w:lineRule="auto"/>
              <w:rPr>
                <w:rFonts w:ascii="Lato" w:hAnsi="Lato"/>
                <w:b w:val="0"/>
                <w:bCs w:val="0"/>
                <w:color w:val="2D3538"/>
              </w:rPr>
            </w:pPr>
            <w:r w:rsidRPr="00AA410F">
              <w:rPr>
                <w:rFonts w:ascii="Lato" w:hAnsi="Lato"/>
                <w:b w:val="0"/>
                <w:bCs w:val="0"/>
                <w:color w:val="2D3538"/>
              </w:rPr>
              <w:t>ROI</w:t>
            </w:r>
          </w:p>
        </w:tc>
        <w:tc>
          <w:tcPr>
            <w:tcW w:w="4264" w:type="pct"/>
            <w:vAlign w:val="center"/>
            <w:hideMark/>
          </w:tcPr>
          <w:p w14:paraId="707921DC" w14:textId="77777777" w:rsidR="00EE297C" w:rsidRPr="00AA410F" w:rsidRDefault="00EE297C" w:rsidP="00EE297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A410F">
              <w:rPr>
                <w:rFonts w:ascii="Lato" w:hAnsi="Lato"/>
                <w:color w:val="2D3538"/>
              </w:rPr>
              <w:t>Unclear – potential benefits depend heavily on data availability and merchant size.</w:t>
            </w:r>
          </w:p>
        </w:tc>
      </w:tr>
      <w:tr w:rsidR="00EE297C" w:rsidRPr="00F51CAC" w14:paraId="72457780" w14:textId="77777777" w:rsidTr="00EE297C">
        <w:tc>
          <w:tcPr>
            <w:cnfStyle w:val="001000000000" w:firstRow="0" w:lastRow="0" w:firstColumn="1" w:lastColumn="0" w:oddVBand="0" w:evenVBand="0" w:oddHBand="0" w:evenHBand="0" w:firstRowFirstColumn="0" w:firstRowLastColumn="0" w:lastRowFirstColumn="0" w:lastRowLastColumn="0"/>
            <w:tcW w:w="736" w:type="pct"/>
            <w:vAlign w:val="center"/>
            <w:hideMark/>
          </w:tcPr>
          <w:p w14:paraId="298558F1" w14:textId="77777777" w:rsidR="00EE297C" w:rsidRPr="00AA410F" w:rsidRDefault="00EE297C" w:rsidP="00EE297C">
            <w:pPr>
              <w:spacing w:line="276" w:lineRule="auto"/>
              <w:rPr>
                <w:rFonts w:ascii="Lato" w:hAnsi="Lato"/>
                <w:b w:val="0"/>
                <w:bCs w:val="0"/>
                <w:color w:val="2D3538"/>
              </w:rPr>
            </w:pPr>
            <w:r w:rsidRPr="00AA410F">
              <w:rPr>
                <w:rFonts w:ascii="Lato" w:hAnsi="Lato"/>
                <w:b w:val="0"/>
                <w:bCs w:val="0"/>
                <w:color w:val="2D3538"/>
              </w:rPr>
              <w:t>Technical</w:t>
            </w:r>
          </w:p>
        </w:tc>
        <w:tc>
          <w:tcPr>
            <w:tcW w:w="4264" w:type="pct"/>
            <w:vAlign w:val="center"/>
            <w:hideMark/>
          </w:tcPr>
          <w:p w14:paraId="7BB1E259" w14:textId="77777777" w:rsidR="00EE297C" w:rsidRPr="00AA410F" w:rsidRDefault="00EE297C" w:rsidP="00EE297C">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A410F">
              <w:rPr>
                <w:rFonts w:ascii="Lato" w:hAnsi="Lato"/>
                <w:color w:val="2D3538"/>
              </w:rPr>
              <w:t>Very high – includes geospatial analytics, live routing data, and delivery APIs.</w:t>
            </w:r>
          </w:p>
        </w:tc>
      </w:tr>
      <w:tr w:rsidR="00EE297C" w:rsidRPr="00F51CAC" w14:paraId="311A7914" w14:textId="77777777" w:rsidTr="00EE2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vAlign w:val="center"/>
            <w:hideMark/>
          </w:tcPr>
          <w:p w14:paraId="6E065D69" w14:textId="77777777" w:rsidR="00EE297C" w:rsidRPr="00AA410F" w:rsidRDefault="00EE297C" w:rsidP="00EE297C">
            <w:pPr>
              <w:spacing w:line="276" w:lineRule="auto"/>
              <w:rPr>
                <w:rFonts w:ascii="Lato" w:hAnsi="Lato"/>
                <w:b w:val="0"/>
                <w:bCs w:val="0"/>
                <w:color w:val="2D3538"/>
              </w:rPr>
            </w:pPr>
            <w:r w:rsidRPr="00AA410F">
              <w:rPr>
                <w:rFonts w:ascii="Lato" w:hAnsi="Lato"/>
                <w:b w:val="0"/>
                <w:bCs w:val="0"/>
                <w:color w:val="2D3538"/>
              </w:rPr>
              <w:t>Compliance</w:t>
            </w:r>
          </w:p>
        </w:tc>
        <w:tc>
          <w:tcPr>
            <w:tcW w:w="4264" w:type="pct"/>
            <w:vAlign w:val="center"/>
            <w:hideMark/>
          </w:tcPr>
          <w:p w14:paraId="053A855A" w14:textId="77777777" w:rsidR="00EE297C" w:rsidRPr="00AA410F" w:rsidRDefault="00EE297C" w:rsidP="00EE297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A410F">
              <w:rPr>
                <w:rFonts w:ascii="Lato" w:hAnsi="Lato"/>
                <w:color w:val="2D3538"/>
              </w:rPr>
              <w:t>Medium – local delivery data must be anonymized and comply with regional laws.</w:t>
            </w:r>
          </w:p>
        </w:tc>
      </w:tr>
    </w:tbl>
    <w:p w14:paraId="08E1E587" w14:textId="77777777" w:rsidR="0011515D" w:rsidRDefault="0011515D" w:rsidP="002A70B2">
      <w:pPr>
        <w:spacing w:line="360" w:lineRule="auto"/>
        <w:jc w:val="both"/>
        <w:rPr>
          <w:rFonts w:ascii="Lato" w:hAnsi="Lato"/>
          <w:lang w:val="en-US"/>
        </w:rPr>
      </w:pPr>
    </w:p>
    <w:p w14:paraId="1257F7FD" w14:textId="565813A1" w:rsidR="008F4878" w:rsidRDefault="008F4878" w:rsidP="002E7B3C">
      <w:pPr>
        <w:pStyle w:val="Heading2"/>
        <w:numPr>
          <w:ilvl w:val="1"/>
          <w:numId w:val="1"/>
        </w:numPr>
        <w:rPr>
          <w:rFonts w:ascii="Lato" w:hAnsi="Lato"/>
          <w:color w:val="215D4B" w:themeColor="accent4" w:themeShade="80"/>
          <w:sz w:val="26"/>
          <w:szCs w:val="26"/>
        </w:rPr>
      </w:pPr>
      <w:bookmarkStart w:id="77" w:name="_Toc194955651"/>
      <w:r w:rsidRPr="002E7B3C">
        <w:rPr>
          <w:rFonts w:ascii="Lato" w:hAnsi="Lato"/>
          <w:color w:val="215D4B" w:themeColor="accent4" w:themeShade="80"/>
          <w:sz w:val="26"/>
          <w:szCs w:val="26"/>
        </w:rPr>
        <w:t xml:space="preserve">Automated </w:t>
      </w:r>
      <w:r w:rsidR="00E56DEF">
        <w:rPr>
          <w:rFonts w:ascii="Lato" w:hAnsi="Lato"/>
          <w:color w:val="215D4B" w:themeColor="accent4" w:themeShade="80"/>
          <w:sz w:val="26"/>
          <w:szCs w:val="26"/>
        </w:rPr>
        <w:t>p</w:t>
      </w:r>
      <w:r w:rsidRPr="002E7B3C">
        <w:rPr>
          <w:rFonts w:ascii="Lato" w:hAnsi="Lato"/>
          <w:color w:val="215D4B" w:themeColor="accent4" w:themeShade="80"/>
          <w:sz w:val="26"/>
          <w:szCs w:val="26"/>
        </w:rPr>
        <w:t xml:space="preserve">ackaging and </w:t>
      </w:r>
      <w:r w:rsidR="00E56DEF">
        <w:rPr>
          <w:rFonts w:ascii="Lato" w:hAnsi="Lato"/>
          <w:color w:val="215D4B" w:themeColor="accent4" w:themeShade="80"/>
          <w:sz w:val="26"/>
          <w:szCs w:val="26"/>
        </w:rPr>
        <w:t>m</w:t>
      </w:r>
      <w:r w:rsidRPr="002E7B3C">
        <w:rPr>
          <w:rFonts w:ascii="Lato" w:hAnsi="Lato"/>
          <w:color w:val="215D4B" w:themeColor="accent4" w:themeShade="80"/>
          <w:sz w:val="26"/>
          <w:szCs w:val="26"/>
        </w:rPr>
        <w:t xml:space="preserve">aterial </w:t>
      </w:r>
      <w:r w:rsidR="00E56DEF">
        <w:rPr>
          <w:rFonts w:ascii="Lato" w:hAnsi="Lato"/>
          <w:color w:val="215D4B" w:themeColor="accent4" w:themeShade="80"/>
          <w:sz w:val="26"/>
          <w:szCs w:val="26"/>
        </w:rPr>
        <w:t>c</w:t>
      </w:r>
      <w:r w:rsidRPr="002E7B3C">
        <w:rPr>
          <w:rFonts w:ascii="Lato" w:hAnsi="Lato"/>
          <w:color w:val="215D4B" w:themeColor="accent4" w:themeShade="80"/>
          <w:sz w:val="26"/>
          <w:szCs w:val="26"/>
        </w:rPr>
        <w:t>alculators</w:t>
      </w:r>
      <w:bookmarkEnd w:id="77"/>
    </w:p>
    <w:p w14:paraId="63C83792" w14:textId="77777777" w:rsidR="001403EF" w:rsidRPr="001403EF" w:rsidRDefault="001403EF" w:rsidP="001403EF">
      <w:pPr>
        <w:rPr>
          <w:rFonts w:eastAsiaTheme="majorEastAsia"/>
        </w:rPr>
      </w:pPr>
    </w:p>
    <w:p w14:paraId="53D168A5" w14:textId="05477A5B" w:rsidR="008F4878" w:rsidRPr="007379BB" w:rsidRDefault="008F4878" w:rsidP="008F4878">
      <w:pPr>
        <w:spacing w:line="360" w:lineRule="auto"/>
        <w:jc w:val="both"/>
        <w:rPr>
          <w:rFonts w:ascii="Lato" w:hAnsi="Lato"/>
          <w:color w:val="2D3538"/>
        </w:rPr>
      </w:pPr>
      <w:r w:rsidRPr="007379BB">
        <w:rPr>
          <w:rFonts w:ascii="Lato" w:hAnsi="Lato"/>
          <w:color w:val="2D3538"/>
        </w:rPr>
        <w:t>This idea proposes an AI-powered calculator that recommends optimal packaging materials and dimensions based on the product’s weight, size, fragility, sustainability preferences, and shipping method. The goal is to help merchants</w:t>
      </w:r>
      <w:r w:rsidR="00FF30A5">
        <w:rPr>
          <w:rFonts w:ascii="Lato" w:hAnsi="Lato"/>
          <w:color w:val="2D3538"/>
        </w:rPr>
        <w:t>, especially those handling physical goods,</w:t>
      </w:r>
      <w:r>
        <w:rPr>
          <w:rFonts w:ascii="Lato" w:hAnsi="Lato"/>
          <w:color w:val="2D3538"/>
        </w:rPr>
        <w:t xml:space="preserve"> </w:t>
      </w:r>
      <w:r w:rsidRPr="007379BB">
        <w:rPr>
          <w:rFonts w:ascii="Lato" w:hAnsi="Lato"/>
          <w:color w:val="2D3538"/>
        </w:rPr>
        <w:t xml:space="preserve">automate decisions around packaging to reduce costs, improve </w:t>
      </w:r>
      <w:r w:rsidR="00FF30A5">
        <w:rPr>
          <w:rFonts w:ascii="Lato" w:hAnsi="Lato"/>
          <w:color w:val="2D3538"/>
        </w:rPr>
        <w:t xml:space="preserve">the </w:t>
      </w:r>
      <w:r w:rsidRPr="007379BB">
        <w:rPr>
          <w:rFonts w:ascii="Lato" w:hAnsi="Lato"/>
          <w:color w:val="2D3538"/>
        </w:rPr>
        <w:t>unboxing experience, and align with eco-friendly practices.</w:t>
      </w:r>
    </w:p>
    <w:p w14:paraId="23A86393" w14:textId="77777777" w:rsidR="008F4878" w:rsidRDefault="008F4878" w:rsidP="008F4878">
      <w:pPr>
        <w:spacing w:line="360" w:lineRule="auto"/>
        <w:jc w:val="both"/>
        <w:rPr>
          <w:rFonts w:ascii="Lato" w:hAnsi="Lato"/>
          <w:color w:val="2D3538"/>
        </w:rPr>
      </w:pPr>
    </w:p>
    <w:p w14:paraId="0E00CBE2" w14:textId="5200FD63" w:rsidR="008F4878" w:rsidRPr="007379BB" w:rsidRDefault="008F4878" w:rsidP="008F4878">
      <w:pPr>
        <w:spacing w:line="360" w:lineRule="auto"/>
        <w:jc w:val="both"/>
        <w:rPr>
          <w:rFonts w:ascii="Lato" w:hAnsi="Lato"/>
          <w:color w:val="2D3538"/>
        </w:rPr>
      </w:pPr>
      <w:r w:rsidRPr="007379BB">
        <w:rPr>
          <w:rFonts w:ascii="Lato" w:hAnsi="Lato"/>
          <w:color w:val="2D3538"/>
        </w:rPr>
        <w:t xml:space="preserve">Merchants would input product data and recommend sustainable options like recycled cardboard or compostable plastics. It could be extended to auto-generate procurement orders from packaging </w:t>
      </w:r>
      <w:r w:rsidRPr="007379BB">
        <w:rPr>
          <w:rFonts w:ascii="Lato" w:hAnsi="Lato"/>
          <w:color w:val="2D3538"/>
        </w:rPr>
        <w:lastRenderedPageBreak/>
        <w:t>vendors or compare packaging costs across suppliers, integrating directly with fulfillment partners via the Partner Marketplace.</w:t>
      </w:r>
    </w:p>
    <w:p w14:paraId="4F9A4989" w14:textId="77777777" w:rsidR="008F4878" w:rsidRDefault="008F4878" w:rsidP="008F4878">
      <w:pPr>
        <w:spacing w:line="360" w:lineRule="auto"/>
        <w:jc w:val="both"/>
        <w:rPr>
          <w:rFonts w:ascii="Lato" w:hAnsi="Lato"/>
          <w:color w:val="2D3538"/>
        </w:rPr>
      </w:pPr>
    </w:p>
    <w:p w14:paraId="6D03DB97" w14:textId="4A5DFAAE" w:rsidR="008F4878" w:rsidRPr="007379BB" w:rsidRDefault="008F4878" w:rsidP="008F4878">
      <w:pPr>
        <w:spacing w:line="360" w:lineRule="auto"/>
        <w:jc w:val="both"/>
        <w:rPr>
          <w:rFonts w:ascii="Lato" w:hAnsi="Lato"/>
          <w:color w:val="2D3538"/>
        </w:rPr>
      </w:pPr>
      <w:r w:rsidRPr="007379BB">
        <w:rPr>
          <w:rFonts w:ascii="Lato" w:hAnsi="Lato"/>
          <w:color w:val="2D3538"/>
        </w:rPr>
        <w:t>Additionally, this feature could help merchants meet increasing customer expectations around sustainability. As packaging becomes part of brand identity and user experience</w:t>
      </w:r>
      <w:r w:rsidR="00FF30A5">
        <w:rPr>
          <w:rFonts w:ascii="Lato" w:hAnsi="Lato"/>
          <w:color w:val="2D3538"/>
        </w:rPr>
        <w:t>,</w:t>
      </w:r>
      <w:r w:rsidRPr="007379BB">
        <w:rPr>
          <w:rFonts w:ascii="Lato" w:hAnsi="Lato"/>
          <w:color w:val="2D3538"/>
        </w:rPr>
        <w:t xml:space="preserve"> having intelligent, auto-generated packaging options would be both a functional and branding win. Shopify could also introduce badges (e.g., “Eco-Optimized Packaging”) as part of partner listings or merchant storefronts.</w:t>
      </w:r>
    </w:p>
    <w:p w14:paraId="480C335B" w14:textId="77777777" w:rsidR="008F4878" w:rsidRPr="007379BB" w:rsidRDefault="008F4878" w:rsidP="008F4878">
      <w:pPr>
        <w:spacing w:line="360" w:lineRule="auto"/>
        <w:jc w:val="both"/>
        <w:rPr>
          <w:rFonts w:ascii="Lato" w:hAnsi="Lato"/>
          <w:color w:val="2D3538"/>
        </w:rPr>
      </w:pPr>
    </w:p>
    <w:p w14:paraId="171AFB82" w14:textId="6ECF5CFE" w:rsidR="008F4878" w:rsidRPr="007379BB" w:rsidRDefault="008F4878" w:rsidP="008F4878">
      <w:pPr>
        <w:spacing w:line="360" w:lineRule="auto"/>
        <w:jc w:val="both"/>
        <w:rPr>
          <w:rFonts w:ascii="Lato" w:hAnsi="Lato"/>
          <w:color w:val="2D3538"/>
        </w:rPr>
      </w:pPr>
      <w:r w:rsidRPr="007379BB">
        <w:rPr>
          <w:rFonts w:ascii="Lato" w:hAnsi="Lato"/>
          <w:color w:val="2D3538"/>
        </w:rPr>
        <w:t xml:space="preserve">Reason for </w:t>
      </w:r>
      <w:r w:rsidR="00972EF2">
        <w:rPr>
          <w:rFonts w:ascii="Lato" w:hAnsi="Lato"/>
          <w:color w:val="2D3538"/>
        </w:rPr>
        <w:t>n</w:t>
      </w:r>
      <w:r w:rsidRPr="007379BB">
        <w:rPr>
          <w:rFonts w:ascii="Lato" w:hAnsi="Lato"/>
          <w:color w:val="2D3538"/>
        </w:rPr>
        <w:t xml:space="preserve">ot </w:t>
      </w:r>
      <w:r w:rsidR="00972EF2">
        <w:rPr>
          <w:rFonts w:ascii="Lato" w:hAnsi="Lato"/>
          <w:color w:val="2D3538"/>
        </w:rPr>
        <w:t>c</w:t>
      </w:r>
      <w:r w:rsidRPr="007379BB">
        <w:rPr>
          <w:rFonts w:ascii="Lato" w:hAnsi="Lato"/>
          <w:color w:val="2D3538"/>
        </w:rPr>
        <w:t>hoosing</w:t>
      </w:r>
      <w:r>
        <w:rPr>
          <w:rFonts w:ascii="Lato" w:hAnsi="Lato"/>
          <w:color w:val="2D3538"/>
        </w:rPr>
        <w:t>:</w:t>
      </w:r>
    </w:p>
    <w:p w14:paraId="012F6EB7" w14:textId="7A392BC9" w:rsidR="008F4878" w:rsidRPr="007379BB" w:rsidRDefault="008F4878" w:rsidP="008F4878">
      <w:pPr>
        <w:spacing w:line="360" w:lineRule="auto"/>
        <w:jc w:val="both"/>
        <w:rPr>
          <w:rFonts w:ascii="Lato" w:hAnsi="Lato"/>
          <w:color w:val="2D3538"/>
        </w:rPr>
      </w:pPr>
      <w:r w:rsidRPr="007379BB">
        <w:rPr>
          <w:rFonts w:ascii="Lato" w:hAnsi="Lato"/>
          <w:color w:val="2D3538"/>
        </w:rPr>
        <w:t xml:space="preserve">Although beneficial, this tool falls into a niche functionality already being addressed by specialized packaging vendors and fulfillment companies. For example, companies like Packlane, EcoEnclose, and Uline offer </w:t>
      </w:r>
      <w:r w:rsidR="00FF30A5">
        <w:rPr>
          <w:rFonts w:ascii="Lato" w:hAnsi="Lato"/>
          <w:color w:val="2D3538"/>
        </w:rPr>
        <w:t>clever</w:t>
      </w:r>
      <w:r w:rsidRPr="007379BB">
        <w:rPr>
          <w:rFonts w:ascii="Lato" w:hAnsi="Lato"/>
          <w:color w:val="2D3538"/>
        </w:rPr>
        <w:t xml:space="preserve"> calculators and consultation services for optimal packaging. Rather than replicating those services, Shopify is better positioned to integrate these tools through partnerships or app extensions within the marketplace.</w:t>
      </w:r>
    </w:p>
    <w:p w14:paraId="13B716B5" w14:textId="77777777" w:rsidR="008F4878" w:rsidRDefault="008F4878" w:rsidP="008F4878">
      <w:pPr>
        <w:spacing w:line="360" w:lineRule="auto"/>
        <w:jc w:val="both"/>
        <w:rPr>
          <w:rFonts w:ascii="Lato" w:hAnsi="Lato"/>
          <w:color w:val="2D3538"/>
        </w:rPr>
      </w:pPr>
    </w:p>
    <w:p w14:paraId="71EEE862" w14:textId="7F8BCE40" w:rsidR="008F4878" w:rsidRDefault="008F4878" w:rsidP="008F4878">
      <w:pPr>
        <w:spacing w:line="360" w:lineRule="auto"/>
        <w:jc w:val="both"/>
        <w:rPr>
          <w:rFonts w:ascii="Lato" w:hAnsi="Lato"/>
          <w:color w:val="2D3538"/>
        </w:rPr>
      </w:pPr>
      <w:r w:rsidRPr="007379BB">
        <w:rPr>
          <w:rFonts w:ascii="Lato" w:hAnsi="Lato"/>
          <w:color w:val="2D3538"/>
        </w:rPr>
        <w:t>Additionally, this tool lacks universality</w:t>
      </w:r>
      <w:r w:rsidR="00FF30A5">
        <w:rPr>
          <w:rFonts w:ascii="Lato" w:hAnsi="Lato"/>
          <w:color w:val="2D3538"/>
        </w:rPr>
        <w:t>; drop shippers and digital-only merchants, who</w:t>
      </w:r>
      <w:r w:rsidRPr="007379BB">
        <w:rPr>
          <w:rFonts w:ascii="Lato" w:hAnsi="Lato"/>
          <w:color w:val="2D3538"/>
        </w:rPr>
        <w:t xml:space="preserve"> make up a significant portion of Shopify’s user base, </w:t>
      </w:r>
      <w:r w:rsidR="00FF30A5">
        <w:rPr>
          <w:rFonts w:ascii="Lato" w:hAnsi="Lato"/>
          <w:color w:val="2D3538"/>
        </w:rPr>
        <w:t>do not need</w:t>
      </w:r>
      <w:r w:rsidRPr="007379BB">
        <w:rPr>
          <w:rFonts w:ascii="Lato" w:hAnsi="Lato"/>
          <w:color w:val="2D3538"/>
        </w:rPr>
        <w:t xml:space="preserve"> packaging tools. According to Shopify’s merchant reports, over 46% of new stores use print-on-demand, digital products, or third-party logistics, where packaging is either outsourced or irrelevant. Building this functionality natively would serve only a fraction of merchants, with little upside compared to platform-wide solutions like co-selling or data harmonization.</w:t>
      </w:r>
    </w:p>
    <w:p w14:paraId="55A87E57" w14:textId="77777777" w:rsidR="00156E14" w:rsidRPr="007379BB" w:rsidRDefault="00156E14" w:rsidP="008F4878">
      <w:pPr>
        <w:spacing w:line="360" w:lineRule="auto"/>
        <w:jc w:val="both"/>
        <w:rPr>
          <w:rFonts w:ascii="Lato" w:hAnsi="Lato"/>
          <w:color w:val="2D3538"/>
        </w:rPr>
      </w:pPr>
    </w:p>
    <w:p w14:paraId="5C14D3B5" w14:textId="77777777" w:rsidR="002C5676" w:rsidRPr="0011515D" w:rsidRDefault="002C5676" w:rsidP="002C5676">
      <w:pPr>
        <w:spacing w:line="360" w:lineRule="auto"/>
        <w:jc w:val="both"/>
        <w:rPr>
          <w:rStyle w:val="normaltextrun"/>
          <w:rFonts w:ascii="Lato" w:hAnsi="Lato" w:cs="Segoe UI"/>
          <w:color w:val="2D3538"/>
        </w:rPr>
      </w:pPr>
      <w:r w:rsidRPr="0011515D">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69"/>
        <w:gridCol w:w="9221"/>
      </w:tblGrid>
      <w:tr w:rsidR="00895F0E" w:rsidRPr="007379BB" w14:paraId="7B966D7E" w14:textId="77777777" w:rsidTr="00E51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2869A2E2" w14:textId="77777777" w:rsidR="00895F0E" w:rsidRPr="00B87F65" w:rsidRDefault="00895F0E" w:rsidP="00895F0E">
            <w:pPr>
              <w:spacing w:line="276" w:lineRule="auto"/>
              <w:jc w:val="both"/>
              <w:rPr>
                <w:rFonts w:ascii="Lato" w:hAnsi="Lato"/>
              </w:rPr>
            </w:pPr>
            <w:r w:rsidRPr="00B87F65">
              <w:rPr>
                <w:rFonts w:ascii="Lato" w:hAnsi="Lato"/>
              </w:rPr>
              <w:t>Criterion</w:t>
            </w:r>
          </w:p>
        </w:tc>
        <w:tc>
          <w:tcPr>
            <w:tcW w:w="4273" w:type="pct"/>
            <w:hideMark/>
          </w:tcPr>
          <w:p w14:paraId="779A7564" w14:textId="77777777" w:rsidR="00895F0E" w:rsidRPr="00B87F65" w:rsidRDefault="00895F0E" w:rsidP="00895F0E">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B87F65">
              <w:rPr>
                <w:rFonts w:ascii="Lato" w:hAnsi="Lato"/>
              </w:rPr>
              <w:t>Evaluation</w:t>
            </w:r>
          </w:p>
        </w:tc>
      </w:tr>
      <w:tr w:rsidR="00895F0E" w:rsidRPr="007379BB" w14:paraId="55C62DA0" w14:textId="77777777" w:rsidTr="00E51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54F377D4" w14:textId="77777777" w:rsidR="00895F0E" w:rsidRPr="00F91F37" w:rsidRDefault="00895F0E" w:rsidP="00895F0E">
            <w:pPr>
              <w:spacing w:line="276" w:lineRule="auto"/>
              <w:jc w:val="both"/>
              <w:rPr>
                <w:rFonts w:ascii="Lato" w:hAnsi="Lato"/>
                <w:b w:val="0"/>
                <w:bCs w:val="0"/>
                <w:color w:val="2D3538"/>
              </w:rPr>
            </w:pPr>
            <w:r w:rsidRPr="00F91F37">
              <w:rPr>
                <w:rFonts w:ascii="Lato" w:hAnsi="Lato"/>
                <w:b w:val="0"/>
                <w:bCs w:val="0"/>
                <w:color w:val="2D3538"/>
              </w:rPr>
              <w:t>Cost</w:t>
            </w:r>
          </w:p>
        </w:tc>
        <w:tc>
          <w:tcPr>
            <w:tcW w:w="4273" w:type="pct"/>
            <w:hideMark/>
          </w:tcPr>
          <w:p w14:paraId="1B48E000" w14:textId="77777777" w:rsidR="00895F0E" w:rsidRPr="00F91F37" w:rsidRDefault="00895F0E" w:rsidP="00895F0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91F37">
              <w:rPr>
                <w:rFonts w:ascii="Lato" w:hAnsi="Lato"/>
                <w:color w:val="2D3538"/>
              </w:rPr>
              <w:t>Moderate – requires integration with packaging data sources and material vendors.</w:t>
            </w:r>
          </w:p>
        </w:tc>
      </w:tr>
      <w:tr w:rsidR="00895F0E" w:rsidRPr="007379BB" w14:paraId="06DA43C1" w14:textId="77777777" w:rsidTr="00E51434">
        <w:tc>
          <w:tcPr>
            <w:cnfStyle w:val="001000000000" w:firstRow="0" w:lastRow="0" w:firstColumn="1" w:lastColumn="0" w:oddVBand="0" w:evenVBand="0" w:oddHBand="0" w:evenHBand="0" w:firstRowFirstColumn="0" w:firstRowLastColumn="0" w:lastRowFirstColumn="0" w:lastRowLastColumn="0"/>
            <w:tcW w:w="727" w:type="pct"/>
            <w:hideMark/>
          </w:tcPr>
          <w:p w14:paraId="2ED133DC" w14:textId="77777777" w:rsidR="00895F0E" w:rsidRPr="00F91F37" w:rsidRDefault="00895F0E" w:rsidP="00895F0E">
            <w:pPr>
              <w:spacing w:line="276" w:lineRule="auto"/>
              <w:jc w:val="both"/>
              <w:rPr>
                <w:rFonts w:ascii="Lato" w:hAnsi="Lato"/>
                <w:b w:val="0"/>
                <w:bCs w:val="0"/>
                <w:color w:val="2D3538"/>
              </w:rPr>
            </w:pPr>
            <w:r w:rsidRPr="00F91F37">
              <w:rPr>
                <w:rFonts w:ascii="Lato" w:hAnsi="Lato"/>
                <w:b w:val="0"/>
                <w:bCs w:val="0"/>
                <w:color w:val="2D3538"/>
              </w:rPr>
              <w:t>Adaptability</w:t>
            </w:r>
          </w:p>
        </w:tc>
        <w:tc>
          <w:tcPr>
            <w:tcW w:w="4273" w:type="pct"/>
            <w:hideMark/>
          </w:tcPr>
          <w:p w14:paraId="2ABF4582" w14:textId="679ECD98" w:rsidR="00895F0E" w:rsidRPr="00F91F37" w:rsidRDefault="00895F0E" w:rsidP="00895F0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91F37">
              <w:rPr>
                <w:rFonts w:ascii="Lato" w:hAnsi="Lato"/>
                <w:color w:val="2D3538"/>
              </w:rPr>
              <w:t xml:space="preserve">Low – not applicable to </w:t>
            </w:r>
            <w:r w:rsidR="00BB2062" w:rsidRPr="00F91F37">
              <w:rPr>
                <w:rFonts w:ascii="Lato" w:hAnsi="Lato"/>
                <w:color w:val="2D3538"/>
              </w:rPr>
              <w:t>drop shipping</w:t>
            </w:r>
            <w:r w:rsidRPr="00F91F37">
              <w:rPr>
                <w:rFonts w:ascii="Lato" w:hAnsi="Lato"/>
                <w:color w:val="2D3538"/>
              </w:rPr>
              <w:t>, POD, or digital merchants.</w:t>
            </w:r>
          </w:p>
        </w:tc>
      </w:tr>
      <w:tr w:rsidR="00895F0E" w:rsidRPr="007379BB" w14:paraId="1DAA0524" w14:textId="77777777" w:rsidTr="00E51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7E65E713" w14:textId="77777777" w:rsidR="00895F0E" w:rsidRPr="00F91F37" w:rsidRDefault="00895F0E" w:rsidP="00895F0E">
            <w:pPr>
              <w:spacing w:line="276" w:lineRule="auto"/>
              <w:jc w:val="both"/>
              <w:rPr>
                <w:rFonts w:ascii="Lato" w:hAnsi="Lato"/>
                <w:b w:val="0"/>
                <w:bCs w:val="0"/>
                <w:color w:val="2D3538"/>
              </w:rPr>
            </w:pPr>
            <w:r w:rsidRPr="00F91F37">
              <w:rPr>
                <w:rFonts w:ascii="Lato" w:hAnsi="Lato"/>
                <w:b w:val="0"/>
                <w:bCs w:val="0"/>
                <w:color w:val="2D3538"/>
              </w:rPr>
              <w:t>ROI</w:t>
            </w:r>
          </w:p>
        </w:tc>
        <w:tc>
          <w:tcPr>
            <w:tcW w:w="4273" w:type="pct"/>
            <w:hideMark/>
          </w:tcPr>
          <w:p w14:paraId="265ECB4D" w14:textId="77777777" w:rsidR="00895F0E" w:rsidRPr="00F91F37" w:rsidRDefault="00895F0E" w:rsidP="00895F0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91F37">
              <w:rPr>
                <w:rFonts w:ascii="Lato" w:hAnsi="Lato"/>
                <w:color w:val="2D3538"/>
              </w:rPr>
              <w:t>Limited – only benefits physical goods sellers, and even then, marginally.</w:t>
            </w:r>
          </w:p>
        </w:tc>
      </w:tr>
      <w:tr w:rsidR="00895F0E" w:rsidRPr="007379BB" w14:paraId="2D16595E" w14:textId="77777777" w:rsidTr="00E51434">
        <w:tc>
          <w:tcPr>
            <w:cnfStyle w:val="001000000000" w:firstRow="0" w:lastRow="0" w:firstColumn="1" w:lastColumn="0" w:oddVBand="0" w:evenVBand="0" w:oddHBand="0" w:evenHBand="0" w:firstRowFirstColumn="0" w:firstRowLastColumn="0" w:lastRowFirstColumn="0" w:lastRowLastColumn="0"/>
            <w:tcW w:w="727" w:type="pct"/>
            <w:hideMark/>
          </w:tcPr>
          <w:p w14:paraId="1E940A73" w14:textId="77777777" w:rsidR="00895F0E" w:rsidRPr="00F91F37" w:rsidRDefault="00895F0E" w:rsidP="00895F0E">
            <w:pPr>
              <w:spacing w:line="276" w:lineRule="auto"/>
              <w:jc w:val="both"/>
              <w:rPr>
                <w:rFonts w:ascii="Lato" w:hAnsi="Lato"/>
                <w:b w:val="0"/>
                <w:bCs w:val="0"/>
                <w:color w:val="2D3538"/>
              </w:rPr>
            </w:pPr>
            <w:r w:rsidRPr="00F91F37">
              <w:rPr>
                <w:rFonts w:ascii="Lato" w:hAnsi="Lato"/>
                <w:b w:val="0"/>
                <w:bCs w:val="0"/>
                <w:color w:val="2D3538"/>
              </w:rPr>
              <w:t>Technical</w:t>
            </w:r>
          </w:p>
        </w:tc>
        <w:tc>
          <w:tcPr>
            <w:tcW w:w="4273" w:type="pct"/>
            <w:hideMark/>
          </w:tcPr>
          <w:p w14:paraId="3061A57C" w14:textId="77777777" w:rsidR="00895F0E" w:rsidRPr="00F91F37" w:rsidRDefault="00895F0E" w:rsidP="00895F0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91F37">
              <w:rPr>
                <w:rFonts w:ascii="Lato" w:hAnsi="Lato"/>
                <w:color w:val="2D3538"/>
              </w:rPr>
              <w:t>Medium – requires AI/ML models, supplier APIs, and customization logic.</w:t>
            </w:r>
          </w:p>
        </w:tc>
      </w:tr>
      <w:tr w:rsidR="00895F0E" w:rsidRPr="007379BB" w14:paraId="3FB03165" w14:textId="77777777" w:rsidTr="00E51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4D6F4463" w14:textId="77777777" w:rsidR="00895F0E" w:rsidRPr="00F91F37" w:rsidRDefault="00895F0E" w:rsidP="00895F0E">
            <w:pPr>
              <w:spacing w:line="276" w:lineRule="auto"/>
              <w:jc w:val="both"/>
              <w:rPr>
                <w:rFonts w:ascii="Lato" w:hAnsi="Lato"/>
                <w:b w:val="0"/>
                <w:bCs w:val="0"/>
                <w:color w:val="2D3538"/>
              </w:rPr>
            </w:pPr>
            <w:r w:rsidRPr="00F91F37">
              <w:rPr>
                <w:rFonts w:ascii="Lato" w:hAnsi="Lato"/>
                <w:b w:val="0"/>
                <w:bCs w:val="0"/>
                <w:color w:val="2D3538"/>
              </w:rPr>
              <w:t>Compliance</w:t>
            </w:r>
          </w:p>
        </w:tc>
        <w:tc>
          <w:tcPr>
            <w:tcW w:w="4273" w:type="pct"/>
            <w:hideMark/>
          </w:tcPr>
          <w:p w14:paraId="409F709E" w14:textId="56E4A1AC" w:rsidR="00895F0E" w:rsidRPr="00F91F37" w:rsidRDefault="00895F0E" w:rsidP="00895F0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91F37">
              <w:rPr>
                <w:rFonts w:ascii="Lato" w:hAnsi="Lato"/>
                <w:color w:val="2D3538"/>
              </w:rPr>
              <w:t xml:space="preserve">Low – minimal regulatory concerns, aside from sustainability </w:t>
            </w:r>
            <w:r w:rsidR="00FF30A5">
              <w:rPr>
                <w:rFonts w:ascii="Lato" w:hAnsi="Lato"/>
                <w:color w:val="2D3538"/>
              </w:rPr>
              <w:t>labelling</w:t>
            </w:r>
            <w:r w:rsidRPr="00F91F37">
              <w:rPr>
                <w:rFonts w:ascii="Lato" w:hAnsi="Lato"/>
                <w:color w:val="2D3538"/>
              </w:rPr>
              <w:t>.</w:t>
            </w:r>
          </w:p>
        </w:tc>
      </w:tr>
    </w:tbl>
    <w:p w14:paraId="02DD3A35" w14:textId="77777777" w:rsidR="008F4878" w:rsidRDefault="008F4878" w:rsidP="002A70B2">
      <w:pPr>
        <w:spacing w:line="360" w:lineRule="auto"/>
        <w:jc w:val="both"/>
        <w:rPr>
          <w:rFonts w:ascii="Lato" w:hAnsi="Lato"/>
          <w:lang w:val="en-US"/>
        </w:rPr>
      </w:pPr>
    </w:p>
    <w:p w14:paraId="124717EB" w14:textId="0CD5BE21" w:rsidR="00DE72B1" w:rsidRDefault="00DE72B1" w:rsidP="00BE40D9">
      <w:pPr>
        <w:pStyle w:val="Heading2"/>
        <w:numPr>
          <w:ilvl w:val="1"/>
          <w:numId w:val="1"/>
        </w:numPr>
        <w:rPr>
          <w:rFonts w:ascii="Lato" w:hAnsi="Lato"/>
          <w:color w:val="215D4B" w:themeColor="accent4" w:themeShade="80"/>
          <w:sz w:val="26"/>
          <w:szCs w:val="26"/>
        </w:rPr>
      </w:pPr>
      <w:bookmarkStart w:id="78" w:name="_Toc194955652"/>
      <w:r w:rsidRPr="001C65B8">
        <w:rPr>
          <w:rFonts w:ascii="Lato" w:hAnsi="Lato"/>
          <w:color w:val="215D4B" w:themeColor="accent4" w:themeShade="80"/>
          <w:sz w:val="26"/>
          <w:szCs w:val="26"/>
        </w:rPr>
        <w:t xml:space="preserve">Advanced </w:t>
      </w:r>
      <w:r w:rsidR="00BC7AA5">
        <w:rPr>
          <w:rFonts w:ascii="Lato" w:hAnsi="Lato"/>
          <w:color w:val="215D4B" w:themeColor="accent4" w:themeShade="80"/>
          <w:sz w:val="26"/>
          <w:szCs w:val="26"/>
        </w:rPr>
        <w:t>w</w:t>
      </w:r>
      <w:r w:rsidRPr="001C65B8">
        <w:rPr>
          <w:rFonts w:ascii="Lato" w:hAnsi="Lato"/>
          <w:color w:val="215D4B" w:themeColor="accent4" w:themeShade="80"/>
          <w:sz w:val="26"/>
          <w:szCs w:val="26"/>
        </w:rPr>
        <w:t xml:space="preserve">holesale </w:t>
      </w:r>
      <w:r w:rsidR="00BC7AA5">
        <w:rPr>
          <w:rFonts w:ascii="Lato" w:hAnsi="Lato"/>
          <w:color w:val="215D4B" w:themeColor="accent4" w:themeShade="80"/>
          <w:sz w:val="26"/>
          <w:szCs w:val="26"/>
        </w:rPr>
        <w:t>m</w:t>
      </w:r>
      <w:r w:rsidRPr="001C65B8">
        <w:rPr>
          <w:rFonts w:ascii="Lato" w:hAnsi="Lato"/>
          <w:color w:val="215D4B" w:themeColor="accent4" w:themeShade="80"/>
          <w:sz w:val="26"/>
          <w:szCs w:val="26"/>
        </w:rPr>
        <w:t xml:space="preserve">anagement </w:t>
      </w:r>
      <w:r w:rsidR="00BC7AA5">
        <w:rPr>
          <w:rFonts w:ascii="Lato" w:hAnsi="Lato"/>
          <w:color w:val="215D4B" w:themeColor="accent4" w:themeShade="80"/>
          <w:sz w:val="26"/>
          <w:szCs w:val="26"/>
        </w:rPr>
        <w:t>t</w:t>
      </w:r>
      <w:r w:rsidRPr="001C65B8">
        <w:rPr>
          <w:rFonts w:ascii="Lato" w:hAnsi="Lato"/>
          <w:color w:val="215D4B" w:themeColor="accent4" w:themeShade="80"/>
          <w:sz w:val="26"/>
          <w:szCs w:val="26"/>
        </w:rPr>
        <w:t>ools</w:t>
      </w:r>
      <w:bookmarkEnd w:id="78"/>
    </w:p>
    <w:p w14:paraId="6EB156C9" w14:textId="77777777" w:rsidR="00BE40D9" w:rsidRPr="00BE40D9" w:rsidRDefault="00BE40D9" w:rsidP="00BE40D9"/>
    <w:p w14:paraId="4C6D5CD9" w14:textId="61FFB257" w:rsidR="00DE72B1" w:rsidRPr="00DC7FE1" w:rsidRDefault="00DE72B1" w:rsidP="00DE72B1">
      <w:pPr>
        <w:spacing w:line="360" w:lineRule="auto"/>
        <w:jc w:val="both"/>
        <w:rPr>
          <w:rFonts w:ascii="Lato" w:hAnsi="Lato"/>
          <w:color w:val="2D3538"/>
        </w:rPr>
      </w:pPr>
      <w:r w:rsidRPr="00DC7FE1">
        <w:rPr>
          <w:rFonts w:ascii="Lato" w:hAnsi="Lato"/>
          <w:color w:val="2D3538"/>
        </w:rPr>
        <w:t xml:space="preserve">This idea proposes a robust </w:t>
      </w:r>
      <w:r w:rsidR="00FF30A5">
        <w:rPr>
          <w:rFonts w:ascii="Lato" w:hAnsi="Lato"/>
          <w:color w:val="2D3538"/>
        </w:rPr>
        <w:t xml:space="preserve">B2B (Business-to-Business) commerce module </w:t>
      </w:r>
      <w:r w:rsidRPr="00DC7FE1">
        <w:rPr>
          <w:rFonts w:ascii="Lato" w:hAnsi="Lato"/>
          <w:color w:val="2D3538"/>
        </w:rPr>
        <w:t>within Shopify's Partner Marketplace. The toolset would include advanced features such as tiered pricing structures, bulk order workflows, customizable purchase orders, and role-based user access for wholesale buyers. It would essentially allow merchants to manage their retail and wholesale operations from a single dashboard.</w:t>
      </w:r>
    </w:p>
    <w:p w14:paraId="1A8FDFCE" w14:textId="77777777" w:rsidR="00DE72B1" w:rsidRPr="00DC7FE1" w:rsidRDefault="00DE72B1" w:rsidP="00DE72B1">
      <w:pPr>
        <w:spacing w:line="360" w:lineRule="auto"/>
        <w:jc w:val="both"/>
        <w:rPr>
          <w:rFonts w:ascii="Lato" w:hAnsi="Lato"/>
          <w:color w:val="2D3538"/>
        </w:rPr>
      </w:pPr>
    </w:p>
    <w:p w14:paraId="1C8995B0" w14:textId="53F38299" w:rsidR="00DE72B1" w:rsidRPr="00DC7FE1" w:rsidRDefault="00DE72B1" w:rsidP="00DE72B1">
      <w:pPr>
        <w:spacing w:line="360" w:lineRule="auto"/>
        <w:jc w:val="both"/>
        <w:rPr>
          <w:rFonts w:ascii="Lato" w:hAnsi="Lato"/>
          <w:color w:val="2D3538"/>
        </w:rPr>
      </w:pPr>
      <w:r w:rsidRPr="00DC7FE1">
        <w:rPr>
          <w:rFonts w:ascii="Lato" w:hAnsi="Lato"/>
          <w:color w:val="2D3538"/>
        </w:rPr>
        <w:t xml:space="preserve">These tools would help merchants create dedicated portals for B2B clients, offering negotiated pricing, exclusive products, bulk discounts, and specialized shipping options. Features could </w:t>
      </w:r>
      <w:r w:rsidR="00FF30A5">
        <w:rPr>
          <w:rFonts w:ascii="Lato" w:hAnsi="Lato"/>
          <w:color w:val="2D3538"/>
        </w:rPr>
        <w:t>include credit line management, invoice generation, large order inventory locks, and</w:t>
      </w:r>
      <w:r w:rsidRPr="00DC7FE1">
        <w:rPr>
          <w:rFonts w:ascii="Lato" w:hAnsi="Lato"/>
          <w:color w:val="2D3538"/>
        </w:rPr>
        <w:t xml:space="preserve"> request-for-quote (RFQ) functionality. Combined with analytics dashboards, the platform could provide real-time wholesale performance metrics and client segmentation insights.</w:t>
      </w:r>
    </w:p>
    <w:p w14:paraId="65404F16" w14:textId="77777777" w:rsidR="00DE72B1" w:rsidRPr="00DC7FE1" w:rsidRDefault="00DE72B1" w:rsidP="00DE72B1">
      <w:pPr>
        <w:spacing w:line="360" w:lineRule="auto"/>
        <w:jc w:val="both"/>
        <w:rPr>
          <w:rFonts w:ascii="Lato" w:hAnsi="Lato"/>
          <w:color w:val="2D3538"/>
        </w:rPr>
      </w:pPr>
    </w:p>
    <w:p w14:paraId="6F26EA23" w14:textId="009FEBD4" w:rsidR="00DE72B1" w:rsidRPr="00DC7FE1" w:rsidRDefault="00FF30A5" w:rsidP="00DE72B1">
      <w:pPr>
        <w:spacing w:line="360" w:lineRule="auto"/>
        <w:jc w:val="both"/>
        <w:rPr>
          <w:rFonts w:ascii="Lato" w:hAnsi="Lato"/>
          <w:color w:val="2D3538"/>
        </w:rPr>
      </w:pPr>
      <w:r>
        <w:rPr>
          <w:rFonts w:ascii="Lato" w:hAnsi="Lato"/>
          <w:color w:val="2D3538"/>
        </w:rPr>
        <w:t xml:space="preserve">This would mean opening new revenue streams for the Shopify Partner Marketplace </w:t>
      </w:r>
      <w:r w:rsidR="00DE72B1" w:rsidRPr="00DC7FE1">
        <w:rPr>
          <w:rFonts w:ascii="Lato" w:hAnsi="Lato"/>
          <w:color w:val="2D3538"/>
        </w:rPr>
        <w:t>via partners specializing in B2B logistics, financing, or industry-specific solutions</w:t>
      </w:r>
      <w:r>
        <w:rPr>
          <w:rFonts w:ascii="Lato" w:hAnsi="Lato"/>
          <w:color w:val="2D3538"/>
        </w:rPr>
        <w:t>.</w:t>
      </w:r>
      <w:r w:rsidR="00DE72B1" w:rsidRPr="00DC7FE1">
        <w:rPr>
          <w:rFonts w:ascii="Lato" w:hAnsi="Lato"/>
          <w:color w:val="2D3538"/>
        </w:rPr>
        <w:t xml:space="preserve"> This ecosystem could attract large-scale resellers or distributors to Shopify’s network</w:t>
      </w:r>
      <w:r w:rsidR="00AD6525" w:rsidRPr="00DC7FE1">
        <w:rPr>
          <w:rFonts w:ascii="Lato" w:hAnsi="Lato"/>
          <w:color w:val="2D3538"/>
        </w:rPr>
        <w:t xml:space="preserve"> </w:t>
      </w:r>
      <w:r w:rsidR="00DE72B1" w:rsidRPr="00DC7FE1">
        <w:rPr>
          <w:rFonts w:ascii="Lato" w:hAnsi="Lato"/>
          <w:color w:val="2D3538"/>
        </w:rPr>
        <w:t>segments</w:t>
      </w:r>
      <w:r>
        <w:rPr>
          <w:rFonts w:ascii="Lato" w:hAnsi="Lato"/>
          <w:color w:val="2D3538"/>
        </w:rPr>
        <w:t>, which are</w:t>
      </w:r>
      <w:r w:rsidR="00DE72B1" w:rsidRPr="00DC7FE1">
        <w:rPr>
          <w:rFonts w:ascii="Lato" w:hAnsi="Lato"/>
          <w:color w:val="2D3538"/>
        </w:rPr>
        <w:t xml:space="preserve"> typically served by more traditional ERP systems.</w:t>
      </w:r>
    </w:p>
    <w:p w14:paraId="42F1372D" w14:textId="77777777" w:rsidR="00DE72B1" w:rsidRPr="00DC7FE1" w:rsidRDefault="00DE72B1" w:rsidP="00DE72B1">
      <w:pPr>
        <w:spacing w:line="360" w:lineRule="auto"/>
        <w:jc w:val="both"/>
        <w:rPr>
          <w:rFonts w:ascii="Lato" w:hAnsi="Lato"/>
          <w:color w:val="2D3538"/>
        </w:rPr>
      </w:pPr>
    </w:p>
    <w:p w14:paraId="3ADE99EE" w14:textId="54630959" w:rsidR="00DE72B1" w:rsidRPr="00DC7FE1" w:rsidRDefault="00DE72B1" w:rsidP="00DE72B1">
      <w:pPr>
        <w:spacing w:line="360" w:lineRule="auto"/>
        <w:jc w:val="both"/>
        <w:rPr>
          <w:rFonts w:ascii="Lato" w:hAnsi="Lato"/>
          <w:color w:val="2D3538"/>
        </w:rPr>
      </w:pPr>
      <w:r w:rsidRPr="00DC7FE1">
        <w:rPr>
          <w:rFonts w:ascii="Lato" w:hAnsi="Lato"/>
          <w:color w:val="2D3538"/>
        </w:rPr>
        <w:t xml:space="preserve">Reason for </w:t>
      </w:r>
      <w:r w:rsidR="002A7B60">
        <w:rPr>
          <w:rFonts w:ascii="Lato" w:hAnsi="Lato"/>
          <w:color w:val="2D3538"/>
        </w:rPr>
        <w:t>n</w:t>
      </w:r>
      <w:r w:rsidRPr="00DC7FE1">
        <w:rPr>
          <w:rFonts w:ascii="Lato" w:hAnsi="Lato"/>
          <w:color w:val="2D3538"/>
        </w:rPr>
        <w:t xml:space="preserve">ot </w:t>
      </w:r>
      <w:r w:rsidR="002A7B60">
        <w:rPr>
          <w:rFonts w:ascii="Lato" w:hAnsi="Lato"/>
          <w:color w:val="2D3538"/>
        </w:rPr>
        <w:t>c</w:t>
      </w:r>
      <w:r w:rsidRPr="00DC7FE1">
        <w:rPr>
          <w:rFonts w:ascii="Lato" w:hAnsi="Lato"/>
          <w:color w:val="2D3538"/>
        </w:rPr>
        <w:t>hoosing:</w:t>
      </w:r>
    </w:p>
    <w:p w14:paraId="08C41E79" w14:textId="58D84074" w:rsidR="00DE72B1" w:rsidRPr="00DC7FE1" w:rsidRDefault="00DE72B1" w:rsidP="00DE72B1">
      <w:pPr>
        <w:spacing w:line="360" w:lineRule="auto"/>
        <w:jc w:val="both"/>
        <w:rPr>
          <w:rFonts w:ascii="Lato" w:hAnsi="Lato"/>
          <w:color w:val="2D3538"/>
        </w:rPr>
      </w:pPr>
      <w:r w:rsidRPr="00DC7FE1">
        <w:rPr>
          <w:rFonts w:ascii="Lato" w:hAnsi="Lato"/>
          <w:color w:val="2D3538"/>
        </w:rPr>
        <w:t xml:space="preserve">While wholesale capabilities are valuable, Shopify has already launched a dedicated B2B Shopify suite in 2022 and has been gradually expanding. Introducing a separate advanced wholesale system would cause feature fragmentation and potentially confuse merchants. The best strategic path is to enhance the existing B2B tools rather than build parallel or redundant modules. Additionally, many high-volume B2B sellers often migrate to platforms like NetSuite or SAP that offer comprehensive ERP capabilities </w:t>
      </w:r>
      <w:r w:rsidR="00FF30A5">
        <w:rPr>
          <w:rFonts w:ascii="Lato" w:hAnsi="Lato"/>
          <w:color w:val="2D3538"/>
        </w:rPr>
        <w:t>and</w:t>
      </w:r>
      <w:r w:rsidRPr="00DC7FE1">
        <w:rPr>
          <w:rFonts w:ascii="Lato" w:hAnsi="Lato"/>
          <w:color w:val="2D3538"/>
        </w:rPr>
        <w:t xml:space="preserve"> remain SMB-focused.</w:t>
      </w:r>
    </w:p>
    <w:p w14:paraId="66D1C7B8" w14:textId="77777777" w:rsidR="00DE72B1" w:rsidRDefault="00DE72B1" w:rsidP="00DE72B1">
      <w:pPr>
        <w:spacing w:line="360" w:lineRule="auto"/>
        <w:jc w:val="both"/>
        <w:rPr>
          <w:rFonts w:ascii="Lato" w:hAnsi="Lato"/>
          <w:color w:val="2D3538"/>
        </w:rPr>
      </w:pPr>
    </w:p>
    <w:p w14:paraId="01D60823" w14:textId="221CEEB9" w:rsidR="00F652A3" w:rsidRDefault="00DE72B1" w:rsidP="00DE72B1">
      <w:pPr>
        <w:spacing w:line="360" w:lineRule="auto"/>
        <w:jc w:val="both"/>
        <w:rPr>
          <w:rFonts w:ascii="Lato" w:hAnsi="Lato"/>
          <w:color w:val="2D3538"/>
        </w:rPr>
      </w:pPr>
      <w:r w:rsidRPr="00DC7FE1">
        <w:rPr>
          <w:rFonts w:ascii="Lato" w:hAnsi="Lato"/>
          <w:color w:val="2D3538"/>
        </w:rPr>
        <w:t xml:space="preserve">According to a 2024 BigCommerce B2B Study, over 60% of B2B sellers prefer unified commerce platforms over siloed tools. Moreover, Shopify’s roadmap </w:t>
      </w:r>
      <w:r w:rsidR="00FF30A5">
        <w:rPr>
          <w:rFonts w:ascii="Lato" w:hAnsi="Lato"/>
          <w:color w:val="2D3538"/>
        </w:rPr>
        <w:t>prioritizes</w:t>
      </w:r>
      <w:r w:rsidRPr="00DC7FE1">
        <w:rPr>
          <w:rFonts w:ascii="Lato" w:hAnsi="Lato"/>
          <w:color w:val="2D3538"/>
        </w:rPr>
        <w:t xml:space="preserve"> features like checkout extensibility and cross-border </w:t>
      </w:r>
      <w:r w:rsidR="00DC7FE1" w:rsidRPr="00DC7FE1">
        <w:rPr>
          <w:rFonts w:ascii="Lato" w:hAnsi="Lato"/>
          <w:color w:val="2D3538"/>
        </w:rPr>
        <w:t xml:space="preserve">payments </w:t>
      </w:r>
      <w:r w:rsidR="0087369A">
        <w:rPr>
          <w:rFonts w:ascii="Lato" w:hAnsi="Lato"/>
          <w:color w:val="2D3538"/>
        </w:rPr>
        <w:t xml:space="preserve">as </w:t>
      </w:r>
      <w:r w:rsidR="00DC7FE1" w:rsidRPr="00DC7FE1">
        <w:rPr>
          <w:rFonts w:ascii="Lato" w:hAnsi="Lato"/>
          <w:color w:val="2D3538"/>
        </w:rPr>
        <w:t>critical</w:t>
      </w:r>
      <w:r w:rsidRPr="00DC7FE1">
        <w:rPr>
          <w:rFonts w:ascii="Lato" w:hAnsi="Lato"/>
          <w:color w:val="2D3538"/>
        </w:rPr>
        <w:t xml:space="preserve"> components of DTC growth. Wholesale tools, while important, </w:t>
      </w:r>
      <w:r w:rsidRPr="00DC7FE1">
        <w:rPr>
          <w:rFonts w:ascii="Lato" w:hAnsi="Lato"/>
          <w:color w:val="2D3538"/>
        </w:rPr>
        <w:lastRenderedPageBreak/>
        <w:t>aren’t universally relevant to merchants</w:t>
      </w:r>
      <w:r w:rsidR="00FF30A5">
        <w:rPr>
          <w:rFonts w:ascii="Lato" w:hAnsi="Lato"/>
          <w:color w:val="2D3538"/>
        </w:rPr>
        <w:t xml:space="preserve"> and thus have been deprioritized in favour</w:t>
      </w:r>
      <w:r w:rsidRPr="00DC7FE1">
        <w:rPr>
          <w:rFonts w:ascii="Lato" w:hAnsi="Lato"/>
          <w:color w:val="2D3538"/>
        </w:rPr>
        <w:t xml:space="preserve"> of features that support all user tiers and promote ecosystem scalability.</w:t>
      </w:r>
    </w:p>
    <w:p w14:paraId="41046C75" w14:textId="77777777" w:rsidR="0087369A" w:rsidRDefault="0087369A" w:rsidP="00DE72B1">
      <w:pPr>
        <w:spacing w:line="360" w:lineRule="auto"/>
        <w:jc w:val="both"/>
        <w:rPr>
          <w:rFonts w:ascii="Lato" w:hAnsi="Lato"/>
          <w:color w:val="2D3538"/>
        </w:rPr>
      </w:pPr>
    </w:p>
    <w:p w14:paraId="3C27ADD8" w14:textId="77777777" w:rsidR="00EF270D" w:rsidRPr="0011515D" w:rsidRDefault="00EF270D" w:rsidP="00EF270D">
      <w:pPr>
        <w:spacing w:line="360" w:lineRule="auto"/>
        <w:jc w:val="both"/>
        <w:rPr>
          <w:rStyle w:val="normaltextrun"/>
          <w:rFonts w:ascii="Lato" w:hAnsi="Lato" w:cs="Segoe UI"/>
          <w:color w:val="2D3538"/>
        </w:rPr>
      </w:pPr>
      <w:r w:rsidRPr="0011515D">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707"/>
        <w:gridCol w:w="9083"/>
      </w:tblGrid>
      <w:tr w:rsidR="005C717C" w:rsidRPr="007379BB" w14:paraId="39C135A8" w14:textId="77777777" w:rsidTr="005C7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78A6ED89" w14:textId="77777777" w:rsidR="005C717C" w:rsidRPr="002603C2" w:rsidRDefault="005C717C" w:rsidP="005C717C">
            <w:pPr>
              <w:spacing w:line="276" w:lineRule="auto"/>
              <w:jc w:val="both"/>
              <w:rPr>
                <w:rFonts w:ascii="Lato" w:hAnsi="Lato"/>
              </w:rPr>
            </w:pPr>
            <w:r w:rsidRPr="002603C2">
              <w:rPr>
                <w:rFonts w:ascii="Lato" w:hAnsi="Lato"/>
              </w:rPr>
              <w:t>Criterion</w:t>
            </w:r>
          </w:p>
        </w:tc>
        <w:tc>
          <w:tcPr>
            <w:tcW w:w="4209" w:type="pct"/>
            <w:hideMark/>
          </w:tcPr>
          <w:p w14:paraId="36F395A9" w14:textId="77777777" w:rsidR="005C717C" w:rsidRPr="002603C2" w:rsidRDefault="005C717C" w:rsidP="005C717C">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2603C2">
              <w:rPr>
                <w:rFonts w:ascii="Lato" w:hAnsi="Lato"/>
              </w:rPr>
              <w:t>Evaluation</w:t>
            </w:r>
          </w:p>
        </w:tc>
      </w:tr>
      <w:tr w:rsidR="005C717C" w:rsidRPr="007379BB" w14:paraId="0DBFE045" w14:textId="77777777" w:rsidTr="005C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44344FE3" w14:textId="77777777" w:rsidR="005C717C" w:rsidRPr="00F91F37" w:rsidRDefault="005C717C" w:rsidP="005C717C">
            <w:pPr>
              <w:spacing w:line="276" w:lineRule="auto"/>
              <w:jc w:val="both"/>
              <w:rPr>
                <w:rFonts w:ascii="Lato" w:hAnsi="Lato"/>
                <w:b w:val="0"/>
                <w:bCs w:val="0"/>
                <w:color w:val="2D3538"/>
              </w:rPr>
            </w:pPr>
            <w:r w:rsidRPr="00F91F37">
              <w:rPr>
                <w:rFonts w:ascii="Lato" w:hAnsi="Lato"/>
                <w:b w:val="0"/>
                <w:bCs w:val="0"/>
                <w:color w:val="2D3538"/>
              </w:rPr>
              <w:t>Cost</w:t>
            </w:r>
          </w:p>
        </w:tc>
        <w:tc>
          <w:tcPr>
            <w:tcW w:w="4209" w:type="pct"/>
            <w:hideMark/>
          </w:tcPr>
          <w:p w14:paraId="25E999D9" w14:textId="77777777" w:rsidR="005C717C" w:rsidRPr="00F91F37" w:rsidRDefault="005C717C" w:rsidP="005C717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91F37">
              <w:rPr>
                <w:rFonts w:ascii="Lato" w:hAnsi="Lato"/>
                <w:color w:val="2D3538"/>
              </w:rPr>
              <w:t>High – requires building complex financial, pricing, and ordering logic.</w:t>
            </w:r>
          </w:p>
        </w:tc>
      </w:tr>
      <w:tr w:rsidR="005C717C" w:rsidRPr="007379BB" w14:paraId="21DA3972" w14:textId="77777777" w:rsidTr="005C717C">
        <w:tc>
          <w:tcPr>
            <w:cnfStyle w:val="001000000000" w:firstRow="0" w:lastRow="0" w:firstColumn="1" w:lastColumn="0" w:oddVBand="0" w:evenVBand="0" w:oddHBand="0" w:evenHBand="0" w:firstRowFirstColumn="0" w:firstRowLastColumn="0" w:lastRowFirstColumn="0" w:lastRowLastColumn="0"/>
            <w:tcW w:w="791" w:type="pct"/>
            <w:hideMark/>
          </w:tcPr>
          <w:p w14:paraId="150B60A8" w14:textId="77777777" w:rsidR="005C717C" w:rsidRPr="00F91F37" w:rsidRDefault="005C717C" w:rsidP="005C717C">
            <w:pPr>
              <w:spacing w:line="276" w:lineRule="auto"/>
              <w:jc w:val="both"/>
              <w:rPr>
                <w:rFonts w:ascii="Lato" w:hAnsi="Lato"/>
                <w:b w:val="0"/>
                <w:bCs w:val="0"/>
                <w:color w:val="2D3538"/>
              </w:rPr>
            </w:pPr>
            <w:r w:rsidRPr="00F91F37">
              <w:rPr>
                <w:rFonts w:ascii="Lato" w:hAnsi="Lato"/>
                <w:b w:val="0"/>
                <w:bCs w:val="0"/>
                <w:color w:val="2D3538"/>
              </w:rPr>
              <w:t>Adaptability</w:t>
            </w:r>
          </w:p>
        </w:tc>
        <w:tc>
          <w:tcPr>
            <w:tcW w:w="4209" w:type="pct"/>
            <w:hideMark/>
          </w:tcPr>
          <w:p w14:paraId="7087B93C" w14:textId="77777777" w:rsidR="005C717C" w:rsidRPr="00F91F37" w:rsidRDefault="005C717C" w:rsidP="005C717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91F37">
              <w:rPr>
                <w:rFonts w:ascii="Lato" w:hAnsi="Lato"/>
                <w:color w:val="2D3538"/>
              </w:rPr>
              <w:t>Moderate – relevant only to a portion of merchants with B2B operations.</w:t>
            </w:r>
          </w:p>
        </w:tc>
      </w:tr>
      <w:tr w:rsidR="005C717C" w:rsidRPr="007379BB" w14:paraId="0A3195EF" w14:textId="77777777" w:rsidTr="005C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4BDA8DA0" w14:textId="77777777" w:rsidR="005C717C" w:rsidRPr="00F91F37" w:rsidRDefault="005C717C" w:rsidP="005C717C">
            <w:pPr>
              <w:spacing w:line="276" w:lineRule="auto"/>
              <w:jc w:val="both"/>
              <w:rPr>
                <w:rFonts w:ascii="Lato" w:hAnsi="Lato"/>
                <w:b w:val="0"/>
                <w:bCs w:val="0"/>
                <w:color w:val="2D3538"/>
              </w:rPr>
            </w:pPr>
            <w:r w:rsidRPr="00F91F37">
              <w:rPr>
                <w:rFonts w:ascii="Lato" w:hAnsi="Lato"/>
                <w:b w:val="0"/>
                <w:bCs w:val="0"/>
                <w:color w:val="2D3538"/>
              </w:rPr>
              <w:t>ROI</w:t>
            </w:r>
          </w:p>
        </w:tc>
        <w:tc>
          <w:tcPr>
            <w:tcW w:w="4209" w:type="pct"/>
            <w:hideMark/>
          </w:tcPr>
          <w:p w14:paraId="1A780A58" w14:textId="77777777" w:rsidR="005C717C" w:rsidRPr="00F91F37" w:rsidRDefault="005C717C" w:rsidP="005C717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91F37">
              <w:rPr>
                <w:rFonts w:ascii="Lato" w:hAnsi="Lato"/>
                <w:color w:val="2D3538"/>
              </w:rPr>
              <w:t>Moderate – may increase sales volume but adds complexity to the UI/UX.</w:t>
            </w:r>
          </w:p>
        </w:tc>
      </w:tr>
      <w:tr w:rsidR="005C717C" w:rsidRPr="007379BB" w14:paraId="63F0D36F" w14:textId="77777777" w:rsidTr="005C717C">
        <w:tc>
          <w:tcPr>
            <w:cnfStyle w:val="001000000000" w:firstRow="0" w:lastRow="0" w:firstColumn="1" w:lastColumn="0" w:oddVBand="0" w:evenVBand="0" w:oddHBand="0" w:evenHBand="0" w:firstRowFirstColumn="0" w:firstRowLastColumn="0" w:lastRowFirstColumn="0" w:lastRowLastColumn="0"/>
            <w:tcW w:w="791" w:type="pct"/>
            <w:hideMark/>
          </w:tcPr>
          <w:p w14:paraId="2B519BA3" w14:textId="77777777" w:rsidR="005C717C" w:rsidRPr="00F91F37" w:rsidRDefault="005C717C" w:rsidP="005C717C">
            <w:pPr>
              <w:spacing w:line="276" w:lineRule="auto"/>
              <w:jc w:val="both"/>
              <w:rPr>
                <w:rFonts w:ascii="Lato" w:hAnsi="Lato"/>
                <w:b w:val="0"/>
                <w:bCs w:val="0"/>
                <w:color w:val="2D3538"/>
              </w:rPr>
            </w:pPr>
            <w:r w:rsidRPr="00F91F37">
              <w:rPr>
                <w:rFonts w:ascii="Lato" w:hAnsi="Lato"/>
                <w:b w:val="0"/>
                <w:bCs w:val="0"/>
                <w:color w:val="2D3538"/>
              </w:rPr>
              <w:t>Technical</w:t>
            </w:r>
          </w:p>
        </w:tc>
        <w:tc>
          <w:tcPr>
            <w:tcW w:w="4209" w:type="pct"/>
            <w:hideMark/>
          </w:tcPr>
          <w:p w14:paraId="74CC7D53" w14:textId="77777777" w:rsidR="005C717C" w:rsidRPr="00F91F37" w:rsidRDefault="005C717C" w:rsidP="005C717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91F37">
              <w:rPr>
                <w:rFonts w:ascii="Lato" w:hAnsi="Lato"/>
                <w:color w:val="2D3538"/>
              </w:rPr>
              <w:t>High – includes credit management, user roles, dynamic pricing, and invoicing.</w:t>
            </w:r>
          </w:p>
        </w:tc>
      </w:tr>
      <w:tr w:rsidR="005C717C" w:rsidRPr="007379BB" w14:paraId="5924D25C" w14:textId="77777777" w:rsidTr="005C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28EC33F3" w14:textId="77777777" w:rsidR="005C717C" w:rsidRPr="00F91F37" w:rsidRDefault="005C717C" w:rsidP="005C717C">
            <w:pPr>
              <w:spacing w:line="276" w:lineRule="auto"/>
              <w:jc w:val="both"/>
              <w:rPr>
                <w:rFonts w:ascii="Lato" w:hAnsi="Lato"/>
                <w:b w:val="0"/>
                <w:bCs w:val="0"/>
                <w:color w:val="2D3538"/>
              </w:rPr>
            </w:pPr>
            <w:r w:rsidRPr="00F91F37">
              <w:rPr>
                <w:rFonts w:ascii="Lato" w:hAnsi="Lato"/>
                <w:b w:val="0"/>
                <w:bCs w:val="0"/>
                <w:color w:val="2D3538"/>
              </w:rPr>
              <w:t>Compliance</w:t>
            </w:r>
          </w:p>
        </w:tc>
        <w:tc>
          <w:tcPr>
            <w:tcW w:w="4209" w:type="pct"/>
            <w:hideMark/>
          </w:tcPr>
          <w:p w14:paraId="0891B6F7" w14:textId="77777777" w:rsidR="005C717C" w:rsidRPr="00F91F37" w:rsidRDefault="005C717C" w:rsidP="005C717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91F37">
              <w:rPr>
                <w:rFonts w:ascii="Lato" w:hAnsi="Lato"/>
                <w:color w:val="2D3538"/>
              </w:rPr>
              <w:t>High – requires financial data compliance, tax handling, and invoice storage.</w:t>
            </w:r>
          </w:p>
        </w:tc>
      </w:tr>
    </w:tbl>
    <w:p w14:paraId="5AF2F281" w14:textId="77777777" w:rsidR="0087369A" w:rsidRDefault="0087369A" w:rsidP="00DE72B1">
      <w:pPr>
        <w:spacing w:line="360" w:lineRule="auto"/>
        <w:jc w:val="both"/>
        <w:rPr>
          <w:rFonts w:ascii="Lato" w:hAnsi="Lato"/>
          <w:lang w:val="en-US"/>
        </w:rPr>
      </w:pPr>
    </w:p>
    <w:p w14:paraId="3CF23A6A" w14:textId="336EB98F" w:rsidR="00B600AF" w:rsidRDefault="00B600AF" w:rsidP="006A7CDD">
      <w:pPr>
        <w:pStyle w:val="Heading2"/>
        <w:numPr>
          <w:ilvl w:val="1"/>
          <w:numId w:val="1"/>
        </w:numPr>
        <w:rPr>
          <w:rFonts w:ascii="Lato" w:hAnsi="Lato"/>
          <w:color w:val="215D4B" w:themeColor="accent4" w:themeShade="80"/>
          <w:sz w:val="26"/>
          <w:szCs w:val="26"/>
        </w:rPr>
      </w:pPr>
      <w:bookmarkStart w:id="79" w:name="_Toc194955653"/>
      <w:r w:rsidRPr="006A7CDD">
        <w:rPr>
          <w:rFonts w:ascii="Lato" w:hAnsi="Lato"/>
          <w:color w:val="215D4B" w:themeColor="accent4" w:themeShade="80"/>
          <w:sz w:val="26"/>
          <w:szCs w:val="26"/>
        </w:rPr>
        <w:t>Real-</w:t>
      </w:r>
      <w:r w:rsidR="00AC4D2F">
        <w:rPr>
          <w:rFonts w:ascii="Lato" w:hAnsi="Lato"/>
          <w:color w:val="215D4B" w:themeColor="accent4" w:themeShade="80"/>
          <w:sz w:val="26"/>
          <w:szCs w:val="26"/>
        </w:rPr>
        <w:t>t</w:t>
      </w:r>
      <w:r w:rsidRPr="006A7CDD">
        <w:rPr>
          <w:rFonts w:ascii="Lato" w:hAnsi="Lato"/>
          <w:color w:val="215D4B" w:themeColor="accent4" w:themeShade="80"/>
          <w:sz w:val="26"/>
          <w:szCs w:val="26"/>
        </w:rPr>
        <w:t xml:space="preserve">ime </w:t>
      </w:r>
      <w:r w:rsidR="00AC4D2F">
        <w:rPr>
          <w:rFonts w:ascii="Lato" w:hAnsi="Lato"/>
          <w:color w:val="215D4B" w:themeColor="accent4" w:themeShade="80"/>
          <w:sz w:val="26"/>
          <w:szCs w:val="26"/>
        </w:rPr>
        <w:t>c</w:t>
      </w:r>
      <w:r w:rsidRPr="006A7CDD">
        <w:rPr>
          <w:rFonts w:ascii="Lato" w:hAnsi="Lato"/>
          <w:color w:val="215D4B" w:themeColor="accent4" w:themeShade="80"/>
          <w:sz w:val="26"/>
          <w:szCs w:val="26"/>
        </w:rPr>
        <w:t xml:space="preserve">ompetitor </w:t>
      </w:r>
      <w:r w:rsidR="00AC4D2F">
        <w:rPr>
          <w:rFonts w:ascii="Lato" w:hAnsi="Lato"/>
          <w:color w:val="215D4B" w:themeColor="accent4" w:themeShade="80"/>
          <w:sz w:val="26"/>
          <w:szCs w:val="26"/>
        </w:rPr>
        <w:t>p</w:t>
      </w:r>
      <w:r w:rsidRPr="006A7CDD">
        <w:rPr>
          <w:rFonts w:ascii="Lato" w:hAnsi="Lato"/>
          <w:color w:val="215D4B" w:themeColor="accent4" w:themeShade="80"/>
          <w:sz w:val="26"/>
          <w:szCs w:val="26"/>
        </w:rPr>
        <w:t xml:space="preserve">ricing </w:t>
      </w:r>
      <w:r w:rsidR="00AC4D2F">
        <w:rPr>
          <w:rFonts w:ascii="Lato" w:hAnsi="Lato"/>
          <w:color w:val="215D4B" w:themeColor="accent4" w:themeShade="80"/>
          <w:sz w:val="26"/>
          <w:szCs w:val="26"/>
        </w:rPr>
        <w:t>c</w:t>
      </w:r>
      <w:r w:rsidRPr="006A7CDD">
        <w:rPr>
          <w:rFonts w:ascii="Lato" w:hAnsi="Lato"/>
          <w:color w:val="215D4B" w:themeColor="accent4" w:themeShade="80"/>
          <w:sz w:val="26"/>
          <w:szCs w:val="26"/>
        </w:rPr>
        <w:t>omparison</w:t>
      </w:r>
      <w:bookmarkEnd w:id="79"/>
    </w:p>
    <w:p w14:paraId="15754E9B" w14:textId="77777777" w:rsidR="00C10592" w:rsidRPr="00C10592" w:rsidRDefault="00C10592" w:rsidP="00C10592">
      <w:pPr>
        <w:rPr>
          <w:rFonts w:eastAsiaTheme="majorEastAsia"/>
        </w:rPr>
      </w:pPr>
    </w:p>
    <w:p w14:paraId="2DAA9B8C" w14:textId="357788F3" w:rsidR="00B600AF" w:rsidRPr="007379BB" w:rsidRDefault="00B600AF" w:rsidP="00B600AF">
      <w:pPr>
        <w:spacing w:line="360" w:lineRule="auto"/>
        <w:jc w:val="both"/>
        <w:rPr>
          <w:rFonts w:ascii="Lato" w:hAnsi="Lato"/>
          <w:color w:val="2D3538"/>
        </w:rPr>
      </w:pPr>
      <w:r w:rsidRPr="007379BB">
        <w:rPr>
          <w:rFonts w:ascii="Lato" w:hAnsi="Lato"/>
          <w:color w:val="2D3538"/>
        </w:rPr>
        <w:t xml:space="preserve">This idea involves developing a dynamic pricing intelligence tool that lets Shopify merchants monitor the prices of similar or identical products </w:t>
      </w:r>
      <w:r w:rsidR="00FF30A5">
        <w:rPr>
          <w:rFonts w:ascii="Lato" w:hAnsi="Lato"/>
          <w:color w:val="2D3538"/>
        </w:rPr>
        <w:t>competitors offer</w:t>
      </w:r>
      <w:r w:rsidRPr="007379BB">
        <w:rPr>
          <w:rFonts w:ascii="Lato" w:hAnsi="Lato"/>
          <w:color w:val="2D3538"/>
        </w:rPr>
        <w:t xml:space="preserve"> across various platforms</w:t>
      </w:r>
      <w:r w:rsidR="00D856BA">
        <w:rPr>
          <w:rFonts w:ascii="Lato" w:hAnsi="Lato"/>
          <w:color w:val="2D3538"/>
        </w:rPr>
        <w:t xml:space="preserve"> </w:t>
      </w:r>
      <w:r w:rsidRPr="007379BB">
        <w:rPr>
          <w:rFonts w:ascii="Lato" w:hAnsi="Lato"/>
          <w:color w:val="2D3538"/>
        </w:rPr>
        <w:t xml:space="preserve">such as Amazon, Walmart, eBay, and even other Shopify stores. </w:t>
      </w:r>
      <w:r w:rsidR="00FF30A5">
        <w:rPr>
          <w:rFonts w:ascii="Lato" w:hAnsi="Lato"/>
          <w:color w:val="2D3538"/>
        </w:rPr>
        <w:t>The tool could provide merchants with real-time insights into competitor pricing trends, discount strategies, and market positioning by continuously scanning these sources</w:t>
      </w:r>
      <w:r w:rsidRPr="007379BB">
        <w:rPr>
          <w:rFonts w:ascii="Lato" w:hAnsi="Lato"/>
          <w:color w:val="2D3538"/>
        </w:rPr>
        <w:t xml:space="preserve">. Merchants </w:t>
      </w:r>
      <w:r w:rsidR="00FF30A5">
        <w:rPr>
          <w:rFonts w:ascii="Lato" w:hAnsi="Lato"/>
          <w:color w:val="2D3538"/>
        </w:rPr>
        <w:t xml:space="preserve">could then </w:t>
      </w:r>
      <w:r w:rsidRPr="007379BB">
        <w:rPr>
          <w:rFonts w:ascii="Lato" w:hAnsi="Lato"/>
          <w:color w:val="2D3538"/>
        </w:rPr>
        <w:t>adjust their prices automatically or receive alerts to stay competitive.</w:t>
      </w:r>
    </w:p>
    <w:p w14:paraId="051E21AE" w14:textId="77777777" w:rsidR="00B600AF" w:rsidRDefault="00B600AF" w:rsidP="00B600AF">
      <w:pPr>
        <w:spacing w:line="360" w:lineRule="auto"/>
        <w:jc w:val="both"/>
        <w:rPr>
          <w:rFonts w:ascii="Lato" w:hAnsi="Lato"/>
          <w:color w:val="2D3538"/>
        </w:rPr>
      </w:pPr>
    </w:p>
    <w:p w14:paraId="6FFEBF30" w14:textId="77777777" w:rsidR="00B600AF" w:rsidRPr="007379BB" w:rsidRDefault="00B600AF" w:rsidP="00B600AF">
      <w:pPr>
        <w:spacing w:line="360" w:lineRule="auto"/>
        <w:jc w:val="both"/>
        <w:rPr>
          <w:rFonts w:ascii="Lato" w:hAnsi="Lato"/>
          <w:color w:val="2D3538"/>
        </w:rPr>
      </w:pPr>
      <w:r w:rsidRPr="007379BB">
        <w:rPr>
          <w:rFonts w:ascii="Lato" w:hAnsi="Lato"/>
          <w:color w:val="2D3538"/>
        </w:rPr>
        <w:t>The system could be enriched with AI algorithms to recommend price changes based on seasonality, customer demand, shipping cost trends, or inventory levels. Merchants could set pricing rules like “Always be 5% lower than the average market price” or “Match Amazon Prime price for top 10 products.” For more advanced users, it could offer dashboards comparing conversion rates pre- and post-pricing adjustments, making it easier to quantify the impact of pricing strategy changes over time.</w:t>
      </w:r>
    </w:p>
    <w:p w14:paraId="1AF9905F" w14:textId="77777777" w:rsidR="00B600AF" w:rsidRDefault="00B600AF" w:rsidP="00B600AF">
      <w:pPr>
        <w:spacing w:line="360" w:lineRule="auto"/>
        <w:jc w:val="both"/>
        <w:rPr>
          <w:rFonts w:ascii="Lato" w:hAnsi="Lato"/>
          <w:color w:val="2D3538"/>
        </w:rPr>
      </w:pPr>
    </w:p>
    <w:p w14:paraId="7324509E" w14:textId="3AF60507" w:rsidR="00B600AF" w:rsidRPr="007379BB" w:rsidRDefault="00B600AF" w:rsidP="00B600AF">
      <w:pPr>
        <w:spacing w:line="360" w:lineRule="auto"/>
        <w:jc w:val="both"/>
        <w:rPr>
          <w:rFonts w:ascii="Lato" w:hAnsi="Lato"/>
          <w:color w:val="2D3538"/>
        </w:rPr>
      </w:pPr>
      <w:r w:rsidRPr="007379BB">
        <w:rPr>
          <w:rFonts w:ascii="Lato" w:hAnsi="Lato"/>
          <w:color w:val="2D3538"/>
        </w:rPr>
        <w:t xml:space="preserve">Integrating this into the Shopify Partner Marketplace would </w:t>
      </w:r>
      <w:r w:rsidR="00524F3F" w:rsidRPr="007379BB">
        <w:rPr>
          <w:rFonts w:ascii="Lato" w:hAnsi="Lato"/>
          <w:color w:val="2D3538"/>
        </w:rPr>
        <w:t>open</w:t>
      </w:r>
      <w:r w:rsidRPr="007379BB">
        <w:rPr>
          <w:rFonts w:ascii="Lato" w:hAnsi="Lato"/>
          <w:color w:val="2D3538"/>
        </w:rPr>
        <w:t xml:space="preserve"> partnerships with third-party data providers, scraping tools, and AI pricing engines. It would also offer value for app developers </w:t>
      </w:r>
      <w:r w:rsidR="005D1047">
        <w:rPr>
          <w:rFonts w:ascii="Lato" w:hAnsi="Lato"/>
          <w:color w:val="2D3538"/>
        </w:rPr>
        <w:t>specializing</w:t>
      </w:r>
      <w:r w:rsidRPr="007379BB">
        <w:rPr>
          <w:rFonts w:ascii="Lato" w:hAnsi="Lato"/>
          <w:color w:val="2D3538"/>
        </w:rPr>
        <w:t xml:space="preserve"> in dynamic pricing, allowing them to build services tailored for verticals like fashion, electronics, or food. </w:t>
      </w:r>
      <w:r w:rsidRPr="007379BB">
        <w:rPr>
          <w:rFonts w:ascii="Lato" w:hAnsi="Lato"/>
          <w:color w:val="2D3538"/>
        </w:rPr>
        <w:lastRenderedPageBreak/>
        <w:t>As competition intensifies in online retail, price transparency becomes a critical part of maintaining a healthy margin while not losing market share</w:t>
      </w:r>
      <w:r>
        <w:rPr>
          <w:rFonts w:ascii="Lato" w:hAnsi="Lato"/>
          <w:color w:val="2D3538"/>
        </w:rPr>
        <w:t xml:space="preserve"> </w:t>
      </w:r>
      <w:r w:rsidRPr="007379BB">
        <w:rPr>
          <w:rFonts w:ascii="Lato" w:hAnsi="Lato"/>
          <w:color w:val="2D3538"/>
        </w:rPr>
        <w:t>a tool like this would serve that demand.</w:t>
      </w:r>
    </w:p>
    <w:p w14:paraId="5335C1DF" w14:textId="77777777" w:rsidR="00B600AF" w:rsidRPr="007379BB" w:rsidRDefault="00B600AF" w:rsidP="00B600AF">
      <w:pPr>
        <w:spacing w:line="360" w:lineRule="auto"/>
        <w:jc w:val="both"/>
        <w:rPr>
          <w:rFonts w:ascii="Lato" w:hAnsi="Lato"/>
          <w:color w:val="2D3538"/>
        </w:rPr>
      </w:pPr>
    </w:p>
    <w:p w14:paraId="505B673F" w14:textId="2789BB12" w:rsidR="00B600AF" w:rsidRPr="007379BB" w:rsidRDefault="00B600AF" w:rsidP="00B600AF">
      <w:pPr>
        <w:spacing w:line="360" w:lineRule="auto"/>
        <w:jc w:val="both"/>
        <w:rPr>
          <w:rFonts w:ascii="Lato" w:hAnsi="Lato"/>
          <w:color w:val="2D3538"/>
        </w:rPr>
      </w:pPr>
      <w:r w:rsidRPr="007379BB">
        <w:rPr>
          <w:rFonts w:ascii="Lato" w:hAnsi="Lato"/>
          <w:color w:val="2D3538"/>
        </w:rPr>
        <w:t xml:space="preserve">Reason for </w:t>
      </w:r>
      <w:r w:rsidR="00120F7B">
        <w:rPr>
          <w:rFonts w:ascii="Lato" w:hAnsi="Lato"/>
          <w:color w:val="2D3538"/>
        </w:rPr>
        <w:t>n</w:t>
      </w:r>
      <w:r w:rsidRPr="007379BB">
        <w:rPr>
          <w:rFonts w:ascii="Lato" w:hAnsi="Lato"/>
          <w:color w:val="2D3538"/>
        </w:rPr>
        <w:t xml:space="preserve">ot </w:t>
      </w:r>
      <w:r w:rsidR="00120F7B">
        <w:rPr>
          <w:rFonts w:ascii="Lato" w:hAnsi="Lato"/>
          <w:color w:val="2D3538"/>
        </w:rPr>
        <w:t>c</w:t>
      </w:r>
      <w:r w:rsidRPr="007379BB">
        <w:rPr>
          <w:rFonts w:ascii="Lato" w:hAnsi="Lato"/>
          <w:color w:val="2D3538"/>
        </w:rPr>
        <w:t>hoosing</w:t>
      </w:r>
      <w:r>
        <w:rPr>
          <w:rFonts w:ascii="Lato" w:hAnsi="Lato"/>
          <w:color w:val="2D3538"/>
        </w:rPr>
        <w:t>:</w:t>
      </w:r>
    </w:p>
    <w:p w14:paraId="5D94B08E" w14:textId="0EA9BF6B" w:rsidR="00B600AF" w:rsidRPr="007379BB" w:rsidRDefault="00B600AF" w:rsidP="00B600AF">
      <w:pPr>
        <w:spacing w:line="360" w:lineRule="auto"/>
        <w:jc w:val="both"/>
        <w:rPr>
          <w:rFonts w:ascii="Lato" w:hAnsi="Lato"/>
          <w:color w:val="2D3538"/>
        </w:rPr>
      </w:pPr>
      <w:r w:rsidRPr="007379BB">
        <w:rPr>
          <w:rFonts w:ascii="Lato" w:hAnsi="Lato"/>
          <w:color w:val="2D3538"/>
        </w:rPr>
        <w:t>Despite its value proposition, real-time competitor pricing comparison presents significant challenges in both execution and legality. Scraping competitor</w:t>
      </w:r>
      <w:r w:rsidR="005D1047">
        <w:rPr>
          <w:rFonts w:ascii="Lato" w:hAnsi="Lato"/>
          <w:color w:val="2D3538"/>
        </w:rPr>
        <w:t>, especially from platforms like Amazon,</w:t>
      </w:r>
      <w:r w:rsidR="008173DC">
        <w:rPr>
          <w:rFonts w:ascii="Lato" w:hAnsi="Lato"/>
          <w:color w:val="2D3538"/>
        </w:rPr>
        <w:t xml:space="preserve"> is</w:t>
      </w:r>
      <w:r w:rsidRPr="007379BB">
        <w:rPr>
          <w:rFonts w:ascii="Lato" w:hAnsi="Lato"/>
          <w:color w:val="2D3538"/>
        </w:rPr>
        <w:t xml:space="preserve"> often against their terms of service and can lead to legal disputes or IP violations. Many large marketplaces actively block or obfuscate their pricing APIs, making </w:t>
      </w:r>
      <w:r w:rsidR="005D1047">
        <w:rPr>
          <w:rFonts w:ascii="Lato" w:hAnsi="Lato"/>
          <w:color w:val="2D3538"/>
        </w:rPr>
        <w:t>collecting accurate data at scale difficult</w:t>
      </w:r>
      <w:r w:rsidRPr="007379BB">
        <w:rPr>
          <w:rFonts w:ascii="Lato" w:hAnsi="Lato"/>
          <w:color w:val="2D3538"/>
        </w:rPr>
        <w:t>. This would introduce ongoing legal risk for Shopify and its developers, especially as data privacy and scraping regulations tighten worldwide.</w:t>
      </w:r>
    </w:p>
    <w:p w14:paraId="2C461B2B" w14:textId="77777777" w:rsidR="00B600AF" w:rsidRDefault="00B600AF" w:rsidP="00B600AF">
      <w:pPr>
        <w:spacing w:line="360" w:lineRule="auto"/>
        <w:jc w:val="both"/>
        <w:rPr>
          <w:rFonts w:ascii="Lato" w:hAnsi="Lato"/>
          <w:color w:val="2D3538"/>
        </w:rPr>
      </w:pPr>
    </w:p>
    <w:p w14:paraId="7FA6FE65" w14:textId="4DA4CAEE" w:rsidR="00AA410F" w:rsidRDefault="00B600AF" w:rsidP="00B600AF">
      <w:pPr>
        <w:spacing w:line="360" w:lineRule="auto"/>
        <w:jc w:val="both"/>
        <w:rPr>
          <w:rFonts w:ascii="Lato" w:hAnsi="Lato"/>
          <w:color w:val="2D3538"/>
        </w:rPr>
      </w:pPr>
      <w:r w:rsidRPr="007379BB">
        <w:rPr>
          <w:rFonts w:ascii="Lato" w:hAnsi="Lato"/>
          <w:color w:val="2D3538"/>
        </w:rPr>
        <w:t>Additionally, automatic pricing adjustment tools often lead to margin erosion, race-to-the-bottom pricing, and reduced brand value</w:t>
      </w:r>
      <w:r w:rsidR="0054487F">
        <w:rPr>
          <w:rFonts w:ascii="Lato" w:hAnsi="Lato"/>
          <w:color w:val="2D3538"/>
        </w:rPr>
        <w:t>,</w:t>
      </w:r>
      <w:r>
        <w:rPr>
          <w:rFonts w:ascii="Lato" w:hAnsi="Lato"/>
          <w:color w:val="2D3538"/>
        </w:rPr>
        <w:t xml:space="preserve"> </w:t>
      </w:r>
      <w:r w:rsidRPr="007379BB">
        <w:rPr>
          <w:rFonts w:ascii="Lato" w:hAnsi="Lato"/>
          <w:color w:val="2D3538"/>
        </w:rPr>
        <w:t>especially for small businesses. According to a 2023 Harvard Business Review article, aggressive price</w:t>
      </w:r>
      <w:r w:rsidR="0054487F">
        <w:rPr>
          <w:rFonts w:ascii="Lato" w:hAnsi="Lato"/>
          <w:color w:val="2D3538"/>
        </w:rPr>
        <w:t>-</w:t>
      </w:r>
      <w:r w:rsidRPr="007379BB">
        <w:rPr>
          <w:rFonts w:ascii="Lato" w:hAnsi="Lato"/>
          <w:color w:val="2D3538"/>
        </w:rPr>
        <w:t>matching strategies in saturated markets can reduce profitability by up to 38% if not paired with brand differentiation. Shopify’s core vision emphasizes long-term merchant growth, sustainable brand development, and customer loyalty</w:t>
      </w:r>
      <w:r w:rsidR="005D1047">
        <w:rPr>
          <w:rFonts w:ascii="Lato" w:hAnsi="Lato"/>
          <w:color w:val="2D3538"/>
        </w:rPr>
        <w:t xml:space="preserve">, and its </w:t>
      </w:r>
      <w:r w:rsidRPr="007379BB">
        <w:rPr>
          <w:rFonts w:ascii="Lato" w:hAnsi="Lato"/>
          <w:color w:val="2D3538"/>
        </w:rPr>
        <w:t xml:space="preserve">over-focus on pricing competition contradicts that vision. As a result, while competitive pricing visibility is </w:t>
      </w:r>
      <w:r w:rsidR="005D1047">
        <w:rPr>
          <w:rFonts w:ascii="Lato" w:hAnsi="Lato"/>
          <w:color w:val="2D3538"/>
        </w:rPr>
        <w:t>valuable</w:t>
      </w:r>
      <w:r w:rsidRPr="007379BB">
        <w:rPr>
          <w:rFonts w:ascii="Lato" w:hAnsi="Lato"/>
          <w:color w:val="2D3538"/>
        </w:rPr>
        <w:t>, a real-time automated pricing engine does not align with our long-term marketplace objectives.</w:t>
      </w:r>
    </w:p>
    <w:p w14:paraId="41B674A9" w14:textId="77777777" w:rsidR="006D2A23" w:rsidRDefault="006D2A23" w:rsidP="00B600AF">
      <w:pPr>
        <w:spacing w:line="360" w:lineRule="auto"/>
        <w:jc w:val="both"/>
        <w:rPr>
          <w:rFonts w:ascii="Lato" w:hAnsi="Lato"/>
          <w:color w:val="2D3538"/>
        </w:rPr>
      </w:pPr>
    </w:p>
    <w:p w14:paraId="387091B5" w14:textId="77777777" w:rsidR="00EE2E32" w:rsidRPr="0011515D" w:rsidRDefault="00EE2E32" w:rsidP="00EE2E32">
      <w:pPr>
        <w:spacing w:line="360" w:lineRule="auto"/>
        <w:jc w:val="both"/>
        <w:rPr>
          <w:rStyle w:val="normaltextrun"/>
          <w:rFonts w:ascii="Lato" w:hAnsi="Lato" w:cs="Segoe UI"/>
          <w:color w:val="2D3538"/>
        </w:rPr>
      </w:pPr>
      <w:r w:rsidRPr="0011515D">
        <w:rPr>
          <w:rStyle w:val="normaltextrun"/>
          <w:rFonts w:ascii="Lato" w:hAnsi="Lato" w:cs="Segoe UI"/>
          <w:color w:val="2D3538"/>
        </w:rPr>
        <w:t>Evaluation criteria:</w:t>
      </w:r>
    </w:p>
    <w:tbl>
      <w:tblPr>
        <w:tblStyle w:val="GridTable4-Accent4"/>
        <w:tblW w:w="0" w:type="auto"/>
        <w:tblCellMar>
          <w:top w:w="108" w:type="dxa"/>
          <w:bottom w:w="108" w:type="dxa"/>
        </w:tblCellMar>
        <w:tblLook w:val="04A0" w:firstRow="1" w:lastRow="0" w:firstColumn="1" w:lastColumn="0" w:noHBand="0" w:noVBand="1"/>
      </w:tblPr>
      <w:tblGrid>
        <w:gridCol w:w="1488"/>
        <w:gridCol w:w="9302"/>
      </w:tblGrid>
      <w:tr w:rsidR="00FF79CC" w:rsidRPr="007379BB" w14:paraId="4F030DCC" w14:textId="77777777" w:rsidTr="00FF7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84702" w14:textId="77777777" w:rsidR="00FF79CC" w:rsidRPr="00344B79" w:rsidRDefault="00FF79CC" w:rsidP="00FF79CC">
            <w:pPr>
              <w:spacing w:line="276" w:lineRule="auto"/>
              <w:jc w:val="both"/>
              <w:rPr>
                <w:rFonts w:ascii="Lato" w:hAnsi="Lato"/>
              </w:rPr>
            </w:pPr>
            <w:r w:rsidRPr="00344B79">
              <w:rPr>
                <w:rFonts w:ascii="Lato" w:hAnsi="Lato"/>
              </w:rPr>
              <w:t>Criterion</w:t>
            </w:r>
          </w:p>
        </w:tc>
        <w:tc>
          <w:tcPr>
            <w:tcW w:w="0" w:type="auto"/>
            <w:hideMark/>
          </w:tcPr>
          <w:p w14:paraId="51F8C0A3" w14:textId="77777777" w:rsidR="00FF79CC" w:rsidRPr="00344B79" w:rsidRDefault="00FF79CC" w:rsidP="00FF79CC">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344B79">
              <w:rPr>
                <w:rFonts w:ascii="Lato" w:hAnsi="Lato"/>
              </w:rPr>
              <w:t>Evaluation</w:t>
            </w:r>
          </w:p>
        </w:tc>
      </w:tr>
      <w:tr w:rsidR="00FF79CC" w:rsidRPr="007379BB" w14:paraId="601D811F" w14:textId="77777777" w:rsidTr="00FF7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52A1E" w14:textId="77777777" w:rsidR="00FF79CC" w:rsidRPr="001607C2" w:rsidRDefault="00FF79CC" w:rsidP="00FF79CC">
            <w:pPr>
              <w:spacing w:line="276" w:lineRule="auto"/>
              <w:jc w:val="both"/>
              <w:rPr>
                <w:rFonts w:ascii="Lato" w:hAnsi="Lato"/>
                <w:b w:val="0"/>
                <w:bCs w:val="0"/>
                <w:color w:val="2D3538"/>
              </w:rPr>
            </w:pPr>
            <w:r w:rsidRPr="001607C2">
              <w:rPr>
                <w:rFonts w:ascii="Lato" w:hAnsi="Lato"/>
                <w:b w:val="0"/>
                <w:bCs w:val="0"/>
                <w:color w:val="2D3538"/>
              </w:rPr>
              <w:t>Cost</w:t>
            </w:r>
          </w:p>
        </w:tc>
        <w:tc>
          <w:tcPr>
            <w:tcW w:w="0" w:type="auto"/>
            <w:hideMark/>
          </w:tcPr>
          <w:p w14:paraId="699DA706" w14:textId="77777777" w:rsidR="00FF79CC" w:rsidRPr="007379BB" w:rsidRDefault="00FF79CC" w:rsidP="00FF79C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379BB">
              <w:rPr>
                <w:rFonts w:ascii="Lato" w:hAnsi="Lato"/>
                <w:color w:val="2D3538"/>
              </w:rPr>
              <w:t>High – requires ongoing data acquisition, third-party APIs, and compliance risk.</w:t>
            </w:r>
          </w:p>
        </w:tc>
      </w:tr>
      <w:tr w:rsidR="00FF79CC" w:rsidRPr="007379BB" w14:paraId="706BA683" w14:textId="77777777" w:rsidTr="00FF79CC">
        <w:tc>
          <w:tcPr>
            <w:cnfStyle w:val="001000000000" w:firstRow="0" w:lastRow="0" w:firstColumn="1" w:lastColumn="0" w:oddVBand="0" w:evenVBand="0" w:oddHBand="0" w:evenHBand="0" w:firstRowFirstColumn="0" w:firstRowLastColumn="0" w:lastRowFirstColumn="0" w:lastRowLastColumn="0"/>
            <w:tcW w:w="0" w:type="auto"/>
            <w:hideMark/>
          </w:tcPr>
          <w:p w14:paraId="66EF6A56" w14:textId="77777777" w:rsidR="00FF79CC" w:rsidRPr="001607C2" w:rsidRDefault="00FF79CC" w:rsidP="00FF79CC">
            <w:pPr>
              <w:spacing w:line="276" w:lineRule="auto"/>
              <w:jc w:val="both"/>
              <w:rPr>
                <w:rFonts w:ascii="Lato" w:hAnsi="Lato"/>
                <w:b w:val="0"/>
                <w:bCs w:val="0"/>
                <w:color w:val="2D3538"/>
              </w:rPr>
            </w:pPr>
            <w:r w:rsidRPr="001607C2">
              <w:rPr>
                <w:rFonts w:ascii="Lato" w:hAnsi="Lato"/>
                <w:b w:val="0"/>
                <w:bCs w:val="0"/>
                <w:color w:val="2D3538"/>
              </w:rPr>
              <w:t>Adaptability</w:t>
            </w:r>
          </w:p>
        </w:tc>
        <w:tc>
          <w:tcPr>
            <w:tcW w:w="0" w:type="auto"/>
            <w:hideMark/>
          </w:tcPr>
          <w:p w14:paraId="09CF4A8D" w14:textId="77777777" w:rsidR="00FF79CC" w:rsidRPr="007379BB" w:rsidRDefault="00FF79CC" w:rsidP="00FF79C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379BB">
              <w:rPr>
                <w:rFonts w:ascii="Lato" w:hAnsi="Lato"/>
                <w:color w:val="2D3538"/>
              </w:rPr>
              <w:t>Moderate – relevant mostly to price-sensitive industries like electronics or FMCG.</w:t>
            </w:r>
          </w:p>
        </w:tc>
      </w:tr>
      <w:tr w:rsidR="00FF79CC" w:rsidRPr="007379BB" w14:paraId="6028F95F" w14:textId="77777777" w:rsidTr="00FF7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FDEA2" w14:textId="77777777" w:rsidR="00FF79CC" w:rsidRPr="001607C2" w:rsidRDefault="00FF79CC" w:rsidP="00FF79CC">
            <w:pPr>
              <w:spacing w:line="276" w:lineRule="auto"/>
              <w:jc w:val="both"/>
              <w:rPr>
                <w:rFonts w:ascii="Lato" w:hAnsi="Lato"/>
                <w:b w:val="0"/>
                <w:bCs w:val="0"/>
                <w:color w:val="2D3538"/>
              </w:rPr>
            </w:pPr>
            <w:r w:rsidRPr="001607C2">
              <w:rPr>
                <w:rFonts w:ascii="Lato" w:hAnsi="Lato"/>
                <w:b w:val="0"/>
                <w:bCs w:val="0"/>
                <w:color w:val="2D3538"/>
              </w:rPr>
              <w:t>ROI</w:t>
            </w:r>
          </w:p>
        </w:tc>
        <w:tc>
          <w:tcPr>
            <w:tcW w:w="0" w:type="auto"/>
            <w:hideMark/>
          </w:tcPr>
          <w:p w14:paraId="636CCE08" w14:textId="77777777" w:rsidR="00FF79CC" w:rsidRPr="007379BB" w:rsidRDefault="00FF79CC" w:rsidP="00FF79C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379BB">
              <w:rPr>
                <w:rFonts w:ascii="Lato" w:hAnsi="Lato"/>
                <w:color w:val="2D3538"/>
              </w:rPr>
              <w:t>Unpredictable – may increase short-term sales but risks long-term margin damage.</w:t>
            </w:r>
          </w:p>
        </w:tc>
      </w:tr>
      <w:tr w:rsidR="00FF79CC" w:rsidRPr="007379BB" w14:paraId="63927E90" w14:textId="77777777" w:rsidTr="00FF79CC">
        <w:tc>
          <w:tcPr>
            <w:cnfStyle w:val="001000000000" w:firstRow="0" w:lastRow="0" w:firstColumn="1" w:lastColumn="0" w:oddVBand="0" w:evenVBand="0" w:oddHBand="0" w:evenHBand="0" w:firstRowFirstColumn="0" w:firstRowLastColumn="0" w:lastRowFirstColumn="0" w:lastRowLastColumn="0"/>
            <w:tcW w:w="0" w:type="auto"/>
            <w:hideMark/>
          </w:tcPr>
          <w:p w14:paraId="1EF3A401" w14:textId="77777777" w:rsidR="00FF79CC" w:rsidRPr="001607C2" w:rsidRDefault="00FF79CC" w:rsidP="00FF79CC">
            <w:pPr>
              <w:spacing w:line="276" w:lineRule="auto"/>
              <w:jc w:val="both"/>
              <w:rPr>
                <w:rFonts w:ascii="Lato" w:hAnsi="Lato"/>
                <w:b w:val="0"/>
                <w:bCs w:val="0"/>
                <w:color w:val="2D3538"/>
              </w:rPr>
            </w:pPr>
            <w:r w:rsidRPr="001607C2">
              <w:rPr>
                <w:rFonts w:ascii="Lato" w:hAnsi="Lato"/>
                <w:b w:val="0"/>
                <w:bCs w:val="0"/>
                <w:color w:val="2D3538"/>
              </w:rPr>
              <w:t>Technical</w:t>
            </w:r>
          </w:p>
        </w:tc>
        <w:tc>
          <w:tcPr>
            <w:tcW w:w="0" w:type="auto"/>
            <w:hideMark/>
          </w:tcPr>
          <w:p w14:paraId="03E782D3" w14:textId="77777777" w:rsidR="00FF79CC" w:rsidRPr="007379BB" w:rsidRDefault="00FF79CC" w:rsidP="00FF79C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379BB">
              <w:rPr>
                <w:rFonts w:ascii="Lato" w:hAnsi="Lato"/>
                <w:color w:val="2D3538"/>
              </w:rPr>
              <w:t>High – scraping, natural language product matching, and pricing rules engine needed.</w:t>
            </w:r>
          </w:p>
        </w:tc>
      </w:tr>
      <w:tr w:rsidR="00FF79CC" w:rsidRPr="007379BB" w14:paraId="7BC20B8A" w14:textId="77777777" w:rsidTr="00FF7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E5712" w14:textId="77777777" w:rsidR="00FF79CC" w:rsidRPr="001607C2" w:rsidRDefault="00FF79CC" w:rsidP="00FF79CC">
            <w:pPr>
              <w:spacing w:line="276" w:lineRule="auto"/>
              <w:jc w:val="both"/>
              <w:rPr>
                <w:rFonts w:ascii="Lato" w:hAnsi="Lato"/>
                <w:b w:val="0"/>
                <w:bCs w:val="0"/>
                <w:color w:val="2D3538"/>
              </w:rPr>
            </w:pPr>
            <w:r w:rsidRPr="001607C2">
              <w:rPr>
                <w:rFonts w:ascii="Lato" w:hAnsi="Lato"/>
                <w:b w:val="0"/>
                <w:bCs w:val="0"/>
                <w:color w:val="2D3538"/>
              </w:rPr>
              <w:t>Compliance</w:t>
            </w:r>
          </w:p>
        </w:tc>
        <w:tc>
          <w:tcPr>
            <w:tcW w:w="0" w:type="auto"/>
            <w:hideMark/>
          </w:tcPr>
          <w:p w14:paraId="6F2F1192" w14:textId="77777777" w:rsidR="00FF79CC" w:rsidRPr="007379BB" w:rsidRDefault="00FF79CC" w:rsidP="00FF79C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379BB">
              <w:rPr>
                <w:rFonts w:ascii="Lato" w:hAnsi="Lato"/>
                <w:color w:val="2D3538"/>
              </w:rPr>
              <w:t>Very High – risks violations of anti-scraping laws, marketplace policies, and pricing collusion laws.</w:t>
            </w:r>
          </w:p>
        </w:tc>
      </w:tr>
    </w:tbl>
    <w:p w14:paraId="7CC062DC" w14:textId="77777777" w:rsidR="006D2A23" w:rsidRDefault="006D2A23" w:rsidP="00B600AF">
      <w:pPr>
        <w:spacing w:line="360" w:lineRule="auto"/>
        <w:jc w:val="both"/>
        <w:rPr>
          <w:rFonts w:ascii="Lato" w:hAnsi="Lato"/>
          <w:lang w:val="en-US"/>
        </w:rPr>
      </w:pPr>
    </w:p>
    <w:p w14:paraId="1057649C" w14:textId="714B38F5" w:rsidR="00323B18" w:rsidRDefault="00323B18" w:rsidP="007E7788">
      <w:pPr>
        <w:pStyle w:val="Heading2"/>
        <w:numPr>
          <w:ilvl w:val="1"/>
          <w:numId w:val="1"/>
        </w:numPr>
        <w:rPr>
          <w:rFonts w:ascii="Lato" w:hAnsi="Lato"/>
          <w:color w:val="215D4B" w:themeColor="accent4" w:themeShade="80"/>
          <w:sz w:val="26"/>
          <w:szCs w:val="26"/>
        </w:rPr>
      </w:pPr>
      <w:bookmarkStart w:id="80" w:name="_Toc194955654"/>
      <w:r w:rsidRPr="00D95260">
        <w:rPr>
          <w:rFonts w:ascii="Lato" w:hAnsi="Lato"/>
          <w:color w:val="215D4B" w:themeColor="accent4" w:themeShade="80"/>
          <w:sz w:val="26"/>
          <w:szCs w:val="26"/>
        </w:rPr>
        <w:lastRenderedPageBreak/>
        <w:t xml:space="preserve">Smart </w:t>
      </w:r>
      <w:r w:rsidR="008653AA">
        <w:rPr>
          <w:rFonts w:ascii="Lato" w:hAnsi="Lato"/>
          <w:color w:val="215D4B" w:themeColor="accent4" w:themeShade="80"/>
          <w:sz w:val="26"/>
          <w:szCs w:val="26"/>
        </w:rPr>
        <w:t>w</w:t>
      </w:r>
      <w:r w:rsidRPr="00D95260">
        <w:rPr>
          <w:rFonts w:ascii="Lato" w:hAnsi="Lato"/>
          <w:color w:val="215D4B" w:themeColor="accent4" w:themeShade="80"/>
          <w:sz w:val="26"/>
          <w:szCs w:val="26"/>
        </w:rPr>
        <w:t xml:space="preserve">arranty and </w:t>
      </w:r>
      <w:r w:rsidR="008653AA">
        <w:rPr>
          <w:rFonts w:ascii="Lato" w:hAnsi="Lato"/>
          <w:color w:val="215D4B" w:themeColor="accent4" w:themeShade="80"/>
          <w:sz w:val="26"/>
          <w:szCs w:val="26"/>
        </w:rPr>
        <w:t>p</w:t>
      </w:r>
      <w:r w:rsidRPr="00D95260">
        <w:rPr>
          <w:rFonts w:ascii="Lato" w:hAnsi="Lato"/>
          <w:color w:val="215D4B" w:themeColor="accent4" w:themeShade="80"/>
          <w:sz w:val="26"/>
          <w:szCs w:val="26"/>
        </w:rPr>
        <w:t xml:space="preserve">roduct </w:t>
      </w:r>
      <w:r w:rsidR="008653AA">
        <w:rPr>
          <w:rFonts w:ascii="Lato" w:hAnsi="Lato"/>
          <w:color w:val="215D4B" w:themeColor="accent4" w:themeShade="80"/>
          <w:sz w:val="26"/>
          <w:szCs w:val="26"/>
        </w:rPr>
        <w:t>i</w:t>
      </w:r>
      <w:r w:rsidRPr="00D95260">
        <w:rPr>
          <w:rFonts w:ascii="Lato" w:hAnsi="Lato"/>
          <w:color w:val="215D4B" w:themeColor="accent4" w:themeShade="80"/>
          <w:sz w:val="26"/>
          <w:szCs w:val="26"/>
        </w:rPr>
        <w:t xml:space="preserve">nsurance </w:t>
      </w:r>
      <w:r w:rsidR="008653AA">
        <w:rPr>
          <w:rFonts w:ascii="Lato" w:hAnsi="Lato"/>
          <w:color w:val="215D4B" w:themeColor="accent4" w:themeShade="80"/>
          <w:sz w:val="26"/>
          <w:szCs w:val="26"/>
        </w:rPr>
        <w:t>o</w:t>
      </w:r>
      <w:r w:rsidRPr="00D95260">
        <w:rPr>
          <w:rFonts w:ascii="Lato" w:hAnsi="Lato"/>
          <w:color w:val="215D4B" w:themeColor="accent4" w:themeShade="80"/>
          <w:sz w:val="26"/>
          <w:szCs w:val="26"/>
        </w:rPr>
        <w:t>ptions</w:t>
      </w:r>
      <w:bookmarkEnd w:id="80"/>
    </w:p>
    <w:p w14:paraId="74FBA367" w14:textId="77777777" w:rsidR="007E7788" w:rsidRPr="007E7788" w:rsidRDefault="007E7788" w:rsidP="007E7788"/>
    <w:p w14:paraId="03BB7FAE" w14:textId="6962FAA8" w:rsidR="00323B18" w:rsidRPr="006319F1" w:rsidRDefault="00323B18" w:rsidP="00323B18">
      <w:pPr>
        <w:spacing w:line="360" w:lineRule="auto"/>
        <w:jc w:val="both"/>
        <w:rPr>
          <w:rFonts w:ascii="Lato" w:hAnsi="Lato"/>
          <w:color w:val="2D3538"/>
        </w:rPr>
      </w:pPr>
      <w:r w:rsidRPr="006319F1">
        <w:rPr>
          <w:rFonts w:ascii="Lato" w:hAnsi="Lato"/>
          <w:color w:val="2D3538"/>
        </w:rPr>
        <w:t xml:space="preserve">This idea </w:t>
      </w:r>
      <w:r w:rsidR="005D1047">
        <w:rPr>
          <w:rFonts w:ascii="Lato" w:hAnsi="Lato"/>
          <w:color w:val="2D3538"/>
        </w:rPr>
        <w:t>integrates</w:t>
      </w:r>
      <w:r w:rsidRPr="006319F1">
        <w:rPr>
          <w:rFonts w:ascii="Lato" w:hAnsi="Lato"/>
          <w:color w:val="2D3538"/>
        </w:rPr>
        <w:t xml:space="preserve"> intelligent warranty and insurance offerings directly into the Shopify checkout and post-purchase experience. Merchants </w:t>
      </w:r>
      <w:r w:rsidR="005D1047">
        <w:rPr>
          <w:rFonts w:ascii="Lato" w:hAnsi="Lato"/>
          <w:color w:val="2D3538"/>
        </w:rPr>
        <w:t>could</w:t>
      </w:r>
      <w:r w:rsidRPr="006319F1">
        <w:rPr>
          <w:rFonts w:ascii="Lato" w:hAnsi="Lato"/>
          <w:color w:val="2D3538"/>
        </w:rPr>
        <w:t xml:space="preserve"> provide customers with tailored, optional warranty or protection plans on eligible products such as electronics, appliances, luxury goods, or furniture with coverage details dynamically adjusted based on product type, value, and risk profile.</w:t>
      </w:r>
    </w:p>
    <w:p w14:paraId="4B1DE2DE" w14:textId="77777777" w:rsidR="00323B18" w:rsidRDefault="00323B18" w:rsidP="00323B18">
      <w:pPr>
        <w:spacing w:line="360" w:lineRule="auto"/>
        <w:jc w:val="both"/>
        <w:rPr>
          <w:rFonts w:ascii="Lato" w:hAnsi="Lato"/>
          <w:color w:val="2D3538"/>
        </w:rPr>
      </w:pPr>
    </w:p>
    <w:p w14:paraId="54954261" w14:textId="77777777" w:rsidR="00323B18" w:rsidRPr="006319F1" w:rsidRDefault="00323B18" w:rsidP="00323B18">
      <w:pPr>
        <w:spacing w:line="360" w:lineRule="auto"/>
        <w:jc w:val="both"/>
        <w:rPr>
          <w:rFonts w:ascii="Lato" w:hAnsi="Lato"/>
          <w:color w:val="2D3538"/>
        </w:rPr>
      </w:pPr>
      <w:r w:rsidRPr="006319F1">
        <w:rPr>
          <w:rFonts w:ascii="Lato" w:hAnsi="Lato"/>
          <w:color w:val="2D3538"/>
        </w:rPr>
        <w:t>Through API integration with third-party warranty and insurance providers, this system would automatically generate plan recommendations and pricing tiers for the customer. For instance, a buyer purchasing a $500 smartwatch could be offered a 2-year accidental damage protection plan at checkout, with the option to manage claims through their Shopify customer portal. Merchants would benefit from increased average order value (AOV), post-purchase engagement, and potentially a commission split on the warranties sold.</w:t>
      </w:r>
    </w:p>
    <w:p w14:paraId="7D205402" w14:textId="77777777" w:rsidR="00323B18" w:rsidRDefault="00323B18" w:rsidP="00323B18">
      <w:pPr>
        <w:spacing w:line="360" w:lineRule="auto"/>
        <w:jc w:val="both"/>
        <w:rPr>
          <w:rFonts w:ascii="Lato" w:hAnsi="Lato"/>
          <w:color w:val="2D3538"/>
        </w:rPr>
      </w:pPr>
    </w:p>
    <w:p w14:paraId="5C43C996" w14:textId="715C48EB" w:rsidR="00323B18" w:rsidRPr="006319F1" w:rsidRDefault="00323B18" w:rsidP="00323B18">
      <w:pPr>
        <w:spacing w:line="360" w:lineRule="auto"/>
        <w:jc w:val="both"/>
        <w:rPr>
          <w:rFonts w:ascii="Lato" w:hAnsi="Lato"/>
          <w:color w:val="2D3538"/>
        </w:rPr>
      </w:pPr>
      <w:r w:rsidRPr="006319F1">
        <w:rPr>
          <w:rFonts w:ascii="Lato" w:hAnsi="Lato"/>
          <w:color w:val="2D3538"/>
        </w:rPr>
        <w:t xml:space="preserve">From a Partner Marketplace perspective, this </w:t>
      </w:r>
      <w:r w:rsidR="007E7788" w:rsidRPr="006319F1">
        <w:rPr>
          <w:rFonts w:ascii="Lato" w:hAnsi="Lato"/>
          <w:color w:val="2D3538"/>
        </w:rPr>
        <w:t>opens</w:t>
      </w:r>
      <w:r w:rsidRPr="006319F1">
        <w:rPr>
          <w:rFonts w:ascii="Lato" w:hAnsi="Lato"/>
          <w:color w:val="2D3538"/>
        </w:rPr>
        <w:t xml:space="preserve"> new revenue-sharing opportunities with fintech and insurtech providers. It also enables developers to create apps that target specific product verticals or insurance models</w:t>
      </w:r>
      <w:r w:rsidR="00F0352D">
        <w:rPr>
          <w:rFonts w:ascii="Lato" w:hAnsi="Lato"/>
          <w:color w:val="2D3538"/>
        </w:rPr>
        <w:t>,</w:t>
      </w:r>
      <w:r w:rsidRPr="006319F1">
        <w:rPr>
          <w:rFonts w:ascii="Lato" w:hAnsi="Lato"/>
          <w:color w:val="2D3538"/>
        </w:rPr>
        <w:t xml:space="preserve"> such as extended warranties, theft protection, or carbon-offset shipping insurance. As buyers increasingly expect post-purchase security and seamless coverage options, this idea taps into a rising e-commerce trend across platforms like Amazon and Best Buy.</w:t>
      </w:r>
    </w:p>
    <w:p w14:paraId="2F9958E2" w14:textId="77777777" w:rsidR="00323B18" w:rsidRPr="006319F1" w:rsidRDefault="00323B18" w:rsidP="00323B18">
      <w:pPr>
        <w:spacing w:line="360" w:lineRule="auto"/>
        <w:jc w:val="both"/>
        <w:rPr>
          <w:rFonts w:ascii="Lato" w:hAnsi="Lato"/>
          <w:color w:val="2D3538"/>
        </w:rPr>
      </w:pPr>
    </w:p>
    <w:p w14:paraId="28F3A454" w14:textId="2D093962" w:rsidR="00323B18" w:rsidRPr="006319F1" w:rsidRDefault="00323B18" w:rsidP="00323B18">
      <w:pPr>
        <w:spacing w:line="360" w:lineRule="auto"/>
        <w:jc w:val="both"/>
        <w:rPr>
          <w:rFonts w:ascii="Lato" w:hAnsi="Lato"/>
          <w:color w:val="2D3538"/>
        </w:rPr>
      </w:pPr>
      <w:r w:rsidRPr="006319F1">
        <w:rPr>
          <w:rFonts w:ascii="Lato" w:hAnsi="Lato"/>
          <w:color w:val="2D3538"/>
        </w:rPr>
        <w:t xml:space="preserve">Reason for </w:t>
      </w:r>
      <w:r w:rsidR="00AE2609">
        <w:rPr>
          <w:rFonts w:ascii="Lato" w:hAnsi="Lato"/>
          <w:color w:val="2D3538"/>
        </w:rPr>
        <w:t>n</w:t>
      </w:r>
      <w:r w:rsidRPr="006319F1">
        <w:rPr>
          <w:rFonts w:ascii="Lato" w:hAnsi="Lato"/>
          <w:color w:val="2D3538"/>
        </w:rPr>
        <w:t xml:space="preserve">ot </w:t>
      </w:r>
      <w:r w:rsidR="00AE2609">
        <w:rPr>
          <w:rFonts w:ascii="Lato" w:hAnsi="Lato"/>
          <w:color w:val="2D3538"/>
        </w:rPr>
        <w:t>c</w:t>
      </w:r>
      <w:r w:rsidRPr="006319F1">
        <w:rPr>
          <w:rFonts w:ascii="Lato" w:hAnsi="Lato"/>
          <w:color w:val="2D3538"/>
        </w:rPr>
        <w:t>hoosing</w:t>
      </w:r>
      <w:r>
        <w:rPr>
          <w:rFonts w:ascii="Lato" w:hAnsi="Lato"/>
          <w:color w:val="2D3538"/>
        </w:rPr>
        <w:t>:</w:t>
      </w:r>
    </w:p>
    <w:p w14:paraId="25F3F645" w14:textId="05003FF0" w:rsidR="00323B18" w:rsidRPr="006319F1" w:rsidRDefault="00323B18" w:rsidP="00323B18">
      <w:pPr>
        <w:spacing w:line="360" w:lineRule="auto"/>
        <w:jc w:val="both"/>
        <w:rPr>
          <w:rFonts w:ascii="Lato" w:hAnsi="Lato"/>
          <w:color w:val="2D3538"/>
        </w:rPr>
      </w:pPr>
      <w:r w:rsidRPr="006319F1">
        <w:rPr>
          <w:rFonts w:ascii="Lato" w:hAnsi="Lato"/>
          <w:color w:val="2D3538"/>
        </w:rPr>
        <w:t xml:space="preserve">While this idea is forward-thinking and revenue-generating, its integration complexity and legal liability present </w:t>
      </w:r>
      <w:r w:rsidR="00F0352D">
        <w:rPr>
          <w:rFonts w:ascii="Lato" w:hAnsi="Lato"/>
          <w:color w:val="2D3538"/>
        </w:rPr>
        <w:t>significant</w:t>
      </w:r>
      <w:r w:rsidRPr="006319F1">
        <w:rPr>
          <w:rFonts w:ascii="Lato" w:hAnsi="Lato"/>
          <w:color w:val="2D3538"/>
        </w:rPr>
        <w:t xml:space="preserve"> roadblocks. Insurance and warranty products are highly regulated and vary significantly across countries, states, and provinces. Shopify would either need to become a licensed insurance broker in multiple jurisdictions or take on legal exposure through its platform partners. These regulatory hurdles would slow down implementation and expose Shopify to compliance audits, claim fraud risks, and customer dispute management areas outside Shopify's current operational expertise.</w:t>
      </w:r>
    </w:p>
    <w:p w14:paraId="3BDA075B" w14:textId="578DA0B7" w:rsidR="0030340C" w:rsidRDefault="00323B18" w:rsidP="00323B18">
      <w:pPr>
        <w:spacing w:line="360" w:lineRule="auto"/>
        <w:jc w:val="both"/>
        <w:rPr>
          <w:rFonts w:ascii="Lato" w:hAnsi="Lato"/>
          <w:color w:val="2D3538"/>
        </w:rPr>
      </w:pPr>
      <w:r w:rsidRPr="006319F1">
        <w:rPr>
          <w:rFonts w:ascii="Lato" w:hAnsi="Lato"/>
          <w:color w:val="2D3538"/>
        </w:rPr>
        <w:t xml:space="preserve">Additionally, consumer trust in warranties and extended insurance has been waning. According to a 2023 report by Consumer Reports, nearly 50% of consumers regret purchasing extended warranties due to poor service, hard-to-reach claims departments, and low claim approval rates. If Shopify were to enable these products without direct quality control, it could damage its brand reputation if customers </w:t>
      </w:r>
      <w:r w:rsidRPr="006319F1">
        <w:rPr>
          <w:rFonts w:ascii="Lato" w:hAnsi="Lato"/>
          <w:color w:val="2D3538"/>
        </w:rPr>
        <w:lastRenderedPageBreak/>
        <w:t xml:space="preserve">associate the platform with subpar protection plans. Therefore, while this idea may be viable as a future partnership track, it does not align with our current </w:t>
      </w:r>
      <w:r w:rsidR="00F0352D">
        <w:rPr>
          <w:rFonts w:ascii="Lato" w:hAnsi="Lato"/>
          <w:color w:val="2D3538"/>
        </w:rPr>
        <w:t>platform-focused innovation and operational simplicity phase</w:t>
      </w:r>
      <w:r w:rsidRPr="006319F1">
        <w:rPr>
          <w:rFonts w:ascii="Lato" w:hAnsi="Lato"/>
          <w:color w:val="2D3538"/>
        </w:rPr>
        <w:t>.</w:t>
      </w:r>
    </w:p>
    <w:p w14:paraId="0F611EFD" w14:textId="77777777" w:rsidR="00832304" w:rsidRDefault="00832304" w:rsidP="00323B18">
      <w:pPr>
        <w:spacing w:line="360" w:lineRule="auto"/>
        <w:jc w:val="both"/>
        <w:rPr>
          <w:rFonts w:ascii="Lato" w:hAnsi="Lato"/>
          <w:color w:val="2D3538"/>
        </w:rPr>
      </w:pPr>
    </w:p>
    <w:p w14:paraId="48FDE507" w14:textId="77777777" w:rsidR="00832304" w:rsidRPr="0011515D" w:rsidRDefault="00832304" w:rsidP="00832304">
      <w:pPr>
        <w:spacing w:line="360" w:lineRule="auto"/>
        <w:jc w:val="both"/>
        <w:rPr>
          <w:rStyle w:val="normaltextrun"/>
          <w:rFonts w:ascii="Lato" w:hAnsi="Lato" w:cs="Segoe UI"/>
          <w:color w:val="2D3538"/>
        </w:rPr>
      </w:pPr>
      <w:r w:rsidRPr="0011515D">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601"/>
        <w:gridCol w:w="9189"/>
      </w:tblGrid>
      <w:tr w:rsidR="00C53ADD" w:rsidRPr="006319F1" w14:paraId="1D7F20B7" w14:textId="77777777" w:rsidTr="00C53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505CBDE7" w14:textId="77777777" w:rsidR="00C53ADD" w:rsidRPr="0001029D" w:rsidRDefault="00C53ADD" w:rsidP="00C53ADD">
            <w:pPr>
              <w:spacing w:line="276" w:lineRule="auto"/>
              <w:jc w:val="both"/>
              <w:rPr>
                <w:rFonts w:ascii="Lato" w:hAnsi="Lato"/>
              </w:rPr>
            </w:pPr>
            <w:r w:rsidRPr="0001029D">
              <w:rPr>
                <w:rFonts w:ascii="Lato" w:hAnsi="Lato"/>
              </w:rPr>
              <w:t>Criterion</w:t>
            </w:r>
          </w:p>
        </w:tc>
        <w:tc>
          <w:tcPr>
            <w:tcW w:w="4258" w:type="pct"/>
            <w:hideMark/>
          </w:tcPr>
          <w:p w14:paraId="10EE354A" w14:textId="77777777" w:rsidR="00C53ADD" w:rsidRPr="0001029D" w:rsidRDefault="00C53ADD" w:rsidP="00C53ADD">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01029D">
              <w:rPr>
                <w:rFonts w:ascii="Lato" w:hAnsi="Lato"/>
              </w:rPr>
              <w:t>Evaluation</w:t>
            </w:r>
          </w:p>
        </w:tc>
      </w:tr>
      <w:tr w:rsidR="00C53ADD" w:rsidRPr="006319F1" w14:paraId="03519E31" w14:textId="77777777" w:rsidTr="00C53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3116D53D" w14:textId="77777777" w:rsidR="00C53ADD" w:rsidRPr="0001029D" w:rsidRDefault="00C53ADD" w:rsidP="00C53ADD">
            <w:pPr>
              <w:spacing w:line="276" w:lineRule="auto"/>
              <w:jc w:val="both"/>
              <w:rPr>
                <w:rFonts w:ascii="Lato" w:hAnsi="Lato"/>
                <w:b w:val="0"/>
                <w:bCs w:val="0"/>
                <w:color w:val="2D3538"/>
              </w:rPr>
            </w:pPr>
            <w:r w:rsidRPr="0001029D">
              <w:rPr>
                <w:rFonts w:ascii="Lato" w:hAnsi="Lato"/>
                <w:b w:val="0"/>
                <w:bCs w:val="0"/>
                <w:color w:val="2D3538"/>
              </w:rPr>
              <w:t>Cost</w:t>
            </w:r>
          </w:p>
        </w:tc>
        <w:tc>
          <w:tcPr>
            <w:tcW w:w="4258" w:type="pct"/>
            <w:hideMark/>
          </w:tcPr>
          <w:p w14:paraId="53FF46F2" w14:textId="7DF4C702" w:rsidR="00C53ADD" w:rsidRPr="006319F1" w:rsidRDefault="00C53ADD" w:rsidP="00C53ADD">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319F1">
              <w:rPr>
                <w:rFonts w:ascii="Lato" w:hAnsi="Lato"/>
                <w:color w:val="2D3538"/>
              </w:rPr>
              <w:t xml:space="preserve">High – </w:t>
            </w:r>
            <w:r w:rsidR="009C2D6E">
              <w:rPr>
                <w:rFonts w:ascii="Lato" w:hAnsi="Lato"/>
                <w:color w:val="2D3538"/>
              </w:rPr>
              <w:t>i</w:t>
            </w:r>
            <w:r w:rsidRPr="006319F1">
              <w:rPr>
                <w:rFonts w:ascii="Lato" w:hAnsi="Lato"/>
                <w:color w:val="2D3538"/>
              </w:rPr>
              <w:t>ncludes legal consultations, API integrations, and liability coverage.</w:t>
            </w:r>
          </w:p>
        </w:tc>
      </w:tr>
      <w:tr w:rsidR="00C53ADD" w:rsidRPr="006319F1" w14:paraId="035BE742" w14:textId="77777777" w:rsidTr="00C53ADD">
        <w:tc>
          <w:tcPr>
            <w:cnfStyle w:val="001000000000" w:firstRow="0" w:lastRow="0" w:firstColumn="1" w:lastColumn="0" w:oddVBand="0" w:evenVBand="0" w:oddHBand="0" w:evenHBand="0" w:firstRowFirstColumn="0" w:firstRowLastColumn="0" w:lastRowFirstColumn="0" w:lastRowLastColumn="0"/>
            <w:tcW w:w="742" w:type="pct"/>
            <w:hideMark/>
          </w:tcPr>
          <w:p w14:paraId="6D2E5CF8" w14:textId="77777777" w:rsidR="00C53ADD" w:rsidRPr="0001029D" w:rsidRDefault="00C53ADD" w:rsidP="00C53ADD">
            <w:pPr>
              <w:spacing w:line="276" w:lineRule="auto"/>
              <w:jc w:val="both"/>
              <w:rPr>
                <w:rFonts w:ascii="Lato" w:hAnsi="Lato"/>
                <w:b w:val="0"/>
                <w:bCs w:val="0"/>
                <w:color w:val="2D3538"/>
              </w:rPr>
            </w:pPr>
            <w:r w:rsidRPr="0001029D">
              <w:rPr>
                <w:rFonts w:ascii="Lato" w:hAnsi="Lato"/>
                <w:b w:val="0"/>
                <w:bCs w:val="0"/>
                <w:color w:val="2D3538"/>
              </w:rPr>
              <w:t>Adaptability</w:t>
            </w:r>
          </w:p>
        </w:tc>
        <w:tc>
          <w:tcPr>
            <w:tcW w:w="4258" w:type="pct"/>
            <w:hideMark/>
          </w:tcPr>
          <w:p w14:paraId="26B18584" w14:textId="7F3FC1FF" w:rsidR="00C53ADD" w:rsidRPr="006319F1" w:rsidRDefault="00C53ADD" w:rsidP="00C53ADD">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319F1">
              <w:rPr>
                <w:rFonts w:ascii="Lato" w:hAnsi="Lato"/>
                <w:color w:val="2D3538"/>
              </w:rPr>
              <w:t xml:space="preserve">Low – </w:t>
            </w:r>
            <w:r w:rsidR="009C2D6E">
              <w:rPr>
                <w:rFonts w:ascii="Lato" w:hAnsi="Lato"/>
                <w:color w:val="2D3538"/>
              </w:rPr>
              <w:t>o</w:t>
            </w:r>
            <w:r w:rsidRPr="006319F1">
              <w:rPr>
                <w:rFonts w:ascii="Lato" w:hAnsi="Lato"/>
                <w:color w:val="2D3538"/>
              </w:rPr>
              <w:t>nly applicable to physical goods with higher price points and risk.</w:t>
            </w:r>
          </w:p>
        </w:tc>
      </w:tr>
      <w:tr w:rsidR="00C53ADD" w:rsidRPr="006319F1" w14:paraId="6210526A" w14:textId="77777777" w:rsidTr="00C53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77C37B55" w14:textId="77777777" w:rsidR="00C53ADD" w:rsidRPr="0001029D" w:rsidRDefault="00C53ADD" w:rsidP="00C53ADD">
            <w:pPr>
              <w:spacing w:line="276" w:lineRule="auto"/>
              <w:jc w:val="both"/>
              <w:rPr>
                <w:rFonts w:ascii="Lato" w:hAnsi="Lato"/>
                <w:b w:val="0"/>
                <w:bCs w:val="0"/>
                <w:color w:val="2D3538"/>
              </w:rPr>
            </w:pPr>
            <w:r w:rsidRPr="0001029D">
              <w:rPr>
                <w:rFonts w:ascii="Lato" w:hAnsi="Lato"/>
                <w:b w:val="0"/>
                <w:bCs w:val="0"/>
                <w:color w:val="2D3538"/>
              </w:rPr>
              <w:t>ROI</w:t>
            </w:r>
          </w:p>
        </w:tc>
        <w:tc>
          <w:tcPr>
            <w:tcW w:w="4258" w:type="pct"/>
            <w:hideMark/>
          </w:tcPr>
          <w:p w14:paraId="215F5A1A" w14:textId="0DC4EE65" w:rsidR="00C53ADD" w:rsidRPr="006319F1" w:rsidRDefault="00C53ADD" w:rsidP="00C53ADD">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319F1">
              <w:rPr>
                <w:rFonts w:ascii="Lato" w:hAnsi="Lato"/>
                <w:color w:val="2D3538"/>
              </w:rPr>
              <w:t xml:space="preserve">Moderate – </w:t>
            </w:r>
            <w:r w:rsidR="009C2D6E">
              <w:rPr>
                <w:rFonts w:ascii="Lato" w:hAnsi="Lato"/>
                <w:color w:val="2D3538"/>
              </w:rPr>
              <w:t>i</w:t>
            </w:r>
            <w:r w:rsidRPr="006319F1">
              <w:rPr>
                <w:rFonts w:ascii="Lato" w:hAnsi="Lato"/>
                <w:color w:val="2D3538"/>
              </w:rPr>
              <w:t xml:space="preserve">ncreased AOV </w:t>
            </w:r>
            <w:r w:rsidR="00E85976" w:rsidRPr="006319F1">
              <w:rPr>
                <w:rFonts w:ascii="Lato" w:hAnsi="Lato"/>
                <w:color w:val="2D3538"/>
              </w:rPr>
              <w:t>possible but</w:t>
            </w:r>
            <w:r w:rsidRPr="006319F1">
              <w:rPr>
                <w:rFonts w:ascii="Lato" w:hAnsi="Lato"/>
                <w:color w:val="2D3538"/>
              </w:rPr>
              <w:t xml:space="preserve"> offset by potential customer disputes.</w:t>
            </w:r>
          </w:p>
        </w:tc>
      </w:tr>
      <w:tr w:rsidR="00C53ADD" w:rsidRPr="006319F1" w14:paraId="155A667D" w14:textId="77777777" w:rsidTr="00C53ADD">
        <w:tc>
          <w:tcPr>
            <w:cnfStyle w:val="001000000000" w:firstRow="0" w:lastRow="0" w:firstColumn="1" w:lastColumn="0" w:oddVBand="0" w:evenVBand="0" w:oddHBand="0" w:evenHBand="0" w:firstRowFirstColumn="0" w:firstRowLastColumn="0" w:lastRowFirstColumn="0" w:lastRowLastColumn="0"/>
            <w:tcW w:w="742" w:type="pct"/>
            <w:hideMark/>
          </w:tcPr>
          <w:p w14:paraId="2736847A" w14:textId="77777777" w:rsidR="00C53ADD" w:rsidRPr="0001029D" w:rsidRDefault="00C53ADD" w:rsidP="00C53ADD">
            <w:pPr>
              <w:spacing w:line="276" w:lineRule="auto"/>
              <w:jc w:val="both"/>
              <w:rPr>
                <w:rFonts w:ascii="Lato" w:hAnsi="Lato"/>
                <w:b w:val="0"/>
                <w:bCs w:val="0"/>
                <w:color w:val="2D3538"/>
              </w:rPr>
            </w:pPr>
            <w:r w:rsidRPr="0001029D">
              <w:rPr>
                <w:rFonts w:ascii="Lato" w:hAnsi="Lato"/>
                <w:b w:val="0"/>
                <w:bCs w:val="0"/>
                <w:color w:val="2D3538"/>
              </w:rPr>
              <w:t>Technical</w:t>
            </w:r>
          </w:p>
        </w:tc>
        <w:tc>
          <w:tcPr>
            <w:tcW w:w="4258" w:type="pct"/>
            <w:hideMark/>
          </w:tcPr>
          <w:p w14:paraId="7184F93C" w14:textId="2FA5079E" w:rsidR="00C53ADD" w:rsidRPr="006319F1" w:rsidRDefault="00F0352D" w:rsidP="00C53ADD">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High–complex</w:t>
            </w:r>
            <w:r w:rsidR="00C53ADD" w:rsidRPr="006319F1">
              <w:rPr>
                <w:rFonts w:ascii="Lato" w:hAnsi="Lato"/>
                <w:color w:val="2D3538"/>
              </w:rPr>
              <w:t xml:space="preserve"> API logic, tiered pricing, localized regulations, and claims workflows.</w:t>
            </w:r>
          </w:p>
        </w:tc>
      </w:tr>
      <w:tr w:rsidR="00C53ADD" w:rsidRPr="006319F1" w14:paraId="0D0128BE" w14:textId="77777777" w:rsidTr="00C53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481A8E45" w14:textId="77777777" w:rsidR="00C53ADD" w:rsidRPr="0001029D" w:rsidRDefault="00C53ADD" w:rsidP="00C53ADD">
            <w:pPr>
              <w:spacing w:line="276" w:lineRule="auto"/>
              <w:jc w:val="both"/>
              <w:rPr>
                <w:rFonts w:ascii="Lato" w:hAnsi="Lato"/>
                <w:b w:val="0"/>
                <w:bCs w:val="0"/>
                <w:color w:val="2D3538"/>
              </w:rPr>
            </w:pPr>
            <w:r w:rsidRPr="0001029D">
              <w:rPr>
                <w:rFonts w:ascii="Lato" w:hAnsi="Lato"/>
                <w:b w:val="0"/>
                <w:bCs w:val="0"/>
                <w:color w:val="2D3538"/>
              </w:rPr>
              <w:t>Compliance</w:t>
            </w:r>
          </w:p>
        </w:tc>
        <w:tc>
          <w:tcPr>
            <w:tcW w:w="4258" w:type="pct"/>
            <w:hideMark/>
          </w:tcPr>
          <w:p w14:paraId="3DD0C422" w14:textId="40BD9D79" w:rsidR="00C53ADD" w:rsidRPr="006319F1" w:rsidRDefault="00C53ADD" w:rsidP="00C53ADD">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319F1">
              <w:rPr>
                <w:rFonts w:ascii="Lato" w:hAnsi="Lato"/>
                <w:color w:val="2D3538"/>
              </w:rPr>
              <w:t xml:space="preserve">Very High – </w:t>
            </w:r>
            <w:r w:rsidR="009C2D6E">
              <w:rPr>
                <w:rFonts w:ascii="Lato" w:hAnsi="Lato"/>
                <w:color w:val="2D3538"/>
              </w:rPr>
              <w:t>r</w:t>
            </w:r>
            <w:r w:rsidRPr="006319F1">
              <w:rPr>
                <w:rFonts w:ascii="Lato" w:hAnsi="Lato"/>
                <w:color w:val="2D3538"/>
              </w:rPr>
              <w:t>equires licensing, regional approval, and ongoing risk management.</w:t>
            </w:r>
          </w:p>
        </w:tc>
      </w:tr>
    </w:tbl>
    <w:p w14:paraId="28C5D80B" w14:textId="77777777" w:rsidR="00832304" w:rsidRDefault="00832304" w:rsidP="00323B18">
      <w:pPr>
        <w:spacing w:line="360" w:lineRule="auto"/>
        <w:jc w:val="both"/>
        <w:rPr>
          <w:rFonts w:ascii="Lato" w:hAnsi="Lato"/>
          <w:lang w:val="en-US"/>
        </w:rPr>
      </w:pPr>
    </w:p>
    <w:p w14:paraId="48FDF862" w14:textId="7373DFA8" w:rsidR="009E4BB0" w:rsidRDefault="009E4BB0" w:rsidP="009E4BB0">
      <w:pPr>
        <w:pStyle w:val="Heading2"/>
        <w:numPr>
          <w:ilvl w:val="1"/>
          <w:numId w:val="1"/>
        </w:numPr>
        <w:rPr>
          <w:rFonts w:ascii="Lato" w:hAnsi="Lato"/>
          <w:color w:val="215D4B" w:themeColor="accent4" w:themeShade="80"/>
          <w:sz w:val="26"/>
          <w:szCs w:val="26"/>
        </w:rPr>
      </w:pPr>
      <w:bookmarkStart w:id="81" w:name="_Toc194955655"/>
      <w:r w:rsidRPr="009E4BB0">
        <w:rPr>
          <w:rFonts w:ascii="Lato" w:hAnsi="Lato"/>
          <w:color w:val="215D4B" w:themeColor="accent4" w:themeShade="80"/>
          <w:sz w:val="26"/>
          <w:szCs w:val="26"/>
        </w:rPr>
        <w:t xml:space="preserve">Energy </w:t>
      </w:r>
      <w:r w:rsidR="00A30388">
        <w:rPr>
          <w:rFonts w:ascii="Lato" w:hAnsi="Lato"/>
          <w:color w:val="215D4B" w:themeColor="accent4" w:themeShade="80"/>
          <w:sz w:val="26"/>
          <w:szCs w:val="26"/>
        </w:rPr>
        <w:t>c</w:t>
      </w:r>
      <w:r w:rsidRPr="009E4BB0">
        <w:rPr>
          <w:rFonts w:ascii="Lato" w:hAnsi="Lato"/>
          <w:color w:val="215D4B" w:themeColor="accent4" w:themeShade="80"/>
          <w:sz w:val="26"/>
          <w:szCs w:val="26"/>
        </w:rPr>
        <w:t xml:space="preserve">onsumption </w:t>
      </w:r>
      <w:r w:rsidR="00A30388">
        <w:rPr>
          <w:rFonts w:ascii="Lato" w:hAnsi="Lato"/>
          <w:color w:val="215D4B" w:themeColor="accent4" w:themeShade="80"/>
          <w:sz w:val="26"/>
          <w:szCs w:val="26"/>
        </w:rPr>
        <w:t>t</w:t>
      </w:r>
      <w:r w:rsidRPr="009E4BB0">
        <w:rPr>
          <w:rFonts w:ascii="Lato" w:hAnsi="Lato"/>
          <w:color w:val="215D4B" w:themeColor="accent4" w:themeShade="80"/>
          <w:sz w:val="26"/>
          <w:szCs w:val="26"/>
        </w:rPr>
        <w:t xml:space="preserve">rackers for </w:t>
      </w:r>
      <w:r w:rsidR="00A30388">
        <w:rPr>
          <w:rFonts w:ascii="Lato" w:hAnsi="Lato"/>
          <w:color w:val="215D4B" w:themeColor="accent4" w:themeShade="80"/>
          <w:sz w:val="26"/>
          <w:szCs w:val="26"/>
        </w:rPr>
        <w:t>e</w:t>
      </w:r>
      <w:r w:rsidRPr="009E4BB0">
        <w:rPr>
          <w:rFonts w:ascii="Lato" w:hAnsi="Lato"/>
          <w:color w:val="215D4B" w:themeColor="accent4" w:themeShade="80"/>
          <w:sz w:val="26"/>
          <w:szCs w:val="26"/>
        </w:rPr>
        <w:t>co-</w:t>
      </w:r>
      <w:r w:rsidR="00A30388">
        <w:rPr>
          <w:rFonts w:ascii="Lato" w:hAnsi="Lato"/>
          <w:color w:val="215D4B" w:themeColor="accent4" w:themeShade="80"/>
          <w:sz w:val="26"/>
          <w:szCs w:val="26"/>
        </w:rPr>
        <w:t>c</w:t>
      </w:r>
      <w:r w:rsidRPr="009E4BB0">
        <w:rPr>
          <w:rFonts w:ascii="Lato" w:hAnsi="Lato"/>
          <w:color w:val="215D4B" w:themeColor="accent4" w:themeShade="80"/>
          <w:sz w:val="26"/>
          <w:szCs w:val="26"/>
        </w:rPr>
        <w:t xml:space="preserve">onscious </w:t>
      </w:r>
      <w:r w:rsidR="00A30388">
        <w:rPr>
          <w:rFonts w:ascii="Lato" w:hAnsi="Lato"/>
          <w:color w:val="215D4B" w:themeColor="accent4" w:themeShade="80"/>
          <w:sz w:val="26"/>
          <w:szCs w:val="26"/>
        </w:rPr>
        <w:t>c</w:t>
      </w:r>
      <w:r w:rsidRPr="009E4BB0">
        <w:rPr>
          <w:rFonts w:ascii="Lato" w:hAnsi="Lato"/>
          <w:color w:val="215D4B" w:themeColor="accent4" w:themeShade="80"/>
          <w:sz w:val="26"/>
          <w:szCs w:val="26"/>
        </w:rPr>
        <w:t>ustomers</w:t>
      </w:r>
      <w:bookmarkEnd w:id="81"/>
    </w:p>
    <w:p w14:paraId="77CC62DD" w14:textId="77777777" w:rsidR="009E4BB0" w:rsidRPr="009E4BB0" w:rsidRDefault="009E4BB0" w:rsidP="009E4BB0">
      <w:pPr>
        <w:rPr>
          <w:rFonts w:eastAsiaTheme="majorEastAsia"/>
        </w:rPr>
      </w:pPr>
    </w:p>
    <w:p w14:paraId="522EB3B9" w14:textId="77777777" w:rsidR="009E4BB0" w:rsidRPr="006319F1" w:rsidRDefault="009E4BB0" w:rsidP="009E4BB0">
      <w:pPr>
        <w:spacing w:line="360" w:lineRule="auto"/>
        <w:jc w:val="both"/>
        <w:rPr>
          <w:rFonts w:ascii="Lato" w:hAnsi="Lato"/>
          <w:color w:val="2D3538"/>
        </w:rPr>
      </w:pPr>
      <w:r w:rsidRPr="006319F1">
        <w:rPr>
          <w:rFonts w:ascii="Lato" w:hAnsi="Lato"/>
          <w:color w:val="2D3538"/>
        </w:rPr>
        <w:t>This idea proposes a system that tracks and displays the estimated energy usage associated with producing and delivering a product. The data would be presented to customers at the product detail or checkout page, empowering them to make more environmentally conscious purchasing decisions. Merchants would input key product lifecycle details or integrate with supply chain partners to estimate energy consumption from raw materials to last-mile delivery.</w:t>
      </w:r>
    </w:p>
    <w:p w14:paraId="64B19E2A" w14:textId="77777777" w:rsidR="009E4BB0" w:rsidRDefault="009E4BB0" w:rsidP="009E4BB0">
      <w:pPr>
        <w:spacing w:line="360" w:lineRule="auto"/>
        <w:jc w:val="both"/>
        <w:rPr>
          <w:rFonts w:ascii="Lato" w:hAnsi="Lato"/>
          <w:color w:val="2D3538"/>
        </w:rPr>
      </w:pPr>
    </w:p>
    <w:p w14:paraId="0D0DA8EC" w14:textId="68D08BBA" w:rsidR="009E4BB0" w:rsidRPr="006319F1" w:rsidRDefault="009E4BB0" w:rsidP="009E4BB0">
      <w:pPr>
        <w:spacing w:line="360" w:lineRule="auto"/>
        <w:jc w:val="both"/>
        <w:rPr>
          <w:rFonts w:ascii="Lato" w:hAnsi="Lato"/>
          <w:color w:val="2D3538"/>
        </w:rPr>
      </w:pPr>
      <w:r w:rsidRPr="006319F1">
        <w:rPr>
          <w:rFonts w:ascii="Lato" w:hAnsi="Lato"/>
          <w:color w:val="2D3538"/>
        </w:rPr>
        <w:t xml:space="preserve">The tool could offer insights like “This hoodie used approximately 4.6 kWh of energy to produce and deliver” </w:t>
      </w:r>
      <w:r w:rsidR="002B2572">
        <w:rPr>
          <w:rFonts w:ascii="Lato" w:hAnsi="Lato"/>
          <w:color w:val="2D3538"/>
        </w:rPr>
        <w:t>and</w:t>
      </w:r>
      <w:r w:rsidRPr="006319F1">
        <w:rPr>
          <w:rFonts w:ascii="Lato" w:hAnsi="Lato"/>
          <w:color w:val="2D3538"/>
        </w:rPr>
        <w:t xml:space="preserve"> an option to offset the energy usage by contributing to renewable energy credits. </w:t>
      </w:r>
      <w:r w:rsidR="002B2572">
        <w:rPr>
          <w:rFonts w:ascii="Lato" w:hAnsi="Lato"/>
          <w:color w:val="2D3538"/>
        </w:rPr>
        <w:t>This feature builds brand transparency for merchants and</w:t>
      </w:r>
      <w:r w:rsidRPr="006319F1">
        <w:rPr>
          <w:rFonts w:ascii="Lato" w:hAnsi="Lato"/>
          <w:color w:val="2D3538"/>
        </w:rPr>
        <w:t xml:space="preserve"> positions them </w:t>
      </w:r>
      <w:r w:rsidR="002B2572">
        <w:rPr>
          <w:rFonts w:ascii="Lato" w:hAnsi="Lato"/>
          <w:color w:val="2D3538"/>
        </w:rPr>
        <w:t>favourably</w:t>
      </w:r>
      <w:r w:rsidRPr="006319F1">
        <w:rPr>
          <w:rFonts w:ascii="Lato" w:hAnsi="Lato"/>
          <w:color w:val="2D3538"/>
        </w:rPr>
        <w:t xml:space="preserve"> with environmentally conscious buyers. Integrating this capability into the Partner Marketplace could encourage the development of eco-metrics plugins or partnerships with sustainability certifiers.</w:t>
      </w:r>
    </w:p>
    <w:p w14:paraId="60161C48" w14:textId="77777777" w:rsidR="009E4BB0" w:rsidRDefault="009E4BB0" w:rsidP="009E4BB0">
      <w:pPr>
        <w:spacing w:line="360" w:lineRule="auto"/>
        <w:jc w:val="both"/>
        <w:rPr>
          <w:rFonts w:ascii="Lato" w:hAnsi="Lato"/>
          <w:color w:val="2D3538"/>
        </w:rPr>
      </w:pPr>
    </w:p>
    <w:p w14:paraId="4B47D8FC" w14:textId="57A52AD8" w:rsidR="009E4BB0" w:rsidRPr="006319F1" w:rsidRDefault="009E4BB0" w:rsidP="009E4BB0">
      <w:pPr>
        <w:spacing w:line="360" w:lineRule="auto"/>
        <w:jc w:val="both"/>
        <w:rPr>
          <w:rFonts w:ascii="Lato" w:hAnsi="Lato"/>
          <w:color w:val="2D3538"/>
        </w:rPr>
      </w:pPr>
      <w:r w:rsidRPr="006319F1">
        <w:rPr>
          <w:rFonts w:ascii="Lato" w:hAnsi="Lato"/>
          <w:color w:val="2D3538"/>
        </w:rPr>
        <w:t xml:space="preserve">As global demand for eco-transparency grows, this tool supports Shopify’s long-term sustainability vision. Brands could display eco-badges verified by third parties or tie into broader ESG reporting </w:t>
      </w:r>
      <w:r w:rsidRPr="006319F1">
        <w:rPr>
          <w:rFonts w:ascii="Lato" w:hAnsi="Lato"/>
          <w:color w:val="2D3538"/>
        </w:rPr>
        <w:lastRenderedPageBreak/>
        <w:t xml:space="preserve">systems. Customers would feel better informed, and Shopify could become a platform that </w:t>
      </w:r>
      <w:r w:rsidR="002B2572">
        <w:rPr>
          <w:rFonts w:ascii="Lato" w:hAnsi="Lato"/>
          <w:color w:val="2D3538"/>
        </w:rPr>
        <w:t>supports commerce and</w:t>
      </w:r>
      <w:r w:rsidRPr="006319F1">
        <w:rPr>
          <w:rFonts w:ascii="Lato" w:hAnsi="Lato"/>
          <w:color w:val="2D3538"/>
        </w:rPr>
        <w:t xml:space="preserve"> responsible consumption.</w:t>
      </w:r>
    </w:p>
    <w:p w14:paraId="1E5C2BCB" w14:textId="77777777" w:rsidR="009E4BB0" w:rsidRPr="006319F1" w:rsidRDefault="009E4BB0" w:rsidP="009E4BB0">
      <w:pPr>
        <w:spacing w:line="360" w:lineRule="auto"/>
        <w:jc w:val="both"/>
        <w:rPr>
          <w:rFonts w:ascii="Lato" w:hAnsi="Lato"/>
          <w:color w:val="2D3538"/>
        </w:rPr>
      </w:pPr>
    </w:p>
    <w:p w14:paraId="5108C1F8" w14:textId="51BEF500" w:rsidR="009E4BB0" w:rsidRPr="006319F1" w:rsidRDefault="009E4BB0" w:rsidP="009E4BB0">
      <w:pPr>
        <w:spacing w:line="360" w:lineRule="auto"/>
        <w:jc w:val="both"/>
        <w:rPr>
          <w:rFonts w:ascii="Lato" w:hAnsi="Lato"/>
          <w:color w:val="2D3538"/>
        </w:rPr>
      </w:pPr>
      <w:r w:rsidRPr="006319F1">
        <w:rPr>
          <w:rFonts w:ascii="Lato" w:hAnsi="Lato"/>
          <w:color w:val="2D3538"/>
        </w:rPr>
        <w:t xml:space="preserve">Reason for </w:t>
      </w:r>
      <w:r w:rsidR="00F624D4">
        <w:rPr>
          <w:rFonts w:ascii="Lato" w:hAnsi="Lato"/>
          <w:color w:val="2D3538"/>
        </w:rPr>
        <w:t>n</w:t>
      </w:r>
      <w:r w:rsidRPr="006319F1">
        <w:rPr>
          <w:rFonts w:ascii="Lato" w:hAnsi="Lato"/>
          <w:color w:val="2D3538"/>
        </w:rPr>
        <w:t xml:space="preserve">ot </w:t>
      </w:r>
      <w:r w:rsidR="00F624D4">
        <w:rPr>
          <w:rFonts w:ascii="Lato" w:hAnsi="Lato"/>
          <w:color w:val="2D3538"/>
        </w:rPr>
        <w:t>c</w:t>
      </w:r>
      <w:r w:rsidRPr="006319F1">
        <w:rPr>
          <w:rFonts w:ascii="Lato" w:hAnsi="Lato"/>
          <w:color w:val="2D3538"/>
        </w:rPr>
        <w:t>hoosing</w:t>
      </w:r>
      <w:r>
        <w:rPr>
          <w:rFonts w:ascii="Lato" w:hAnsi="Lato"/>
          <w:color w:val="2D3538"/>
        </w:rPr>
        <w:t>:</w:t>
      </w:r>
    </w:p>
    <w:p w14:paraId="58061BE9" w14:textId="2C362DE1" w:rsidR="009E4BB0" w:rsidRPr="006319F1" w:rsidRDefault="009E4BB0" w:rsidP="009E4BB0">
      <w:pPr>
        <w:spacing w:line="360" w:lineRule="auto"/>
        <w:jc w:val="both"/>
        <w:rPr>
          <w:rFonts w:ascii="Lato" w:hAnsi="Lato"/>
          <w:color w:val="2D3538"/>
        </w:rPr>
      </w:pPr>
      <w:r w:rsidRPr="006319F1">
        <w:rPr>
          <w:rFonts w:ascii="Lato" w:hAnsi="Lato"/>
          <w:color w:val="2D3538"/>
        </w:rPr>
        <w:t xml:space="preserve">Despite the good intentions, calculating energy consumption per product is incredibly complex and lacks standardization. Energy usage varies dramatically by region, manufacturing process, transportation method, and packaging type. </w:t>
      </w:r>
      <w:r w:rsidR="002B2572">
        <w:rPr>
          <w:rFonts w:ascii="Lato" w:hAnsi="Lato"/>
          <w:color w:val="2D3538"/>
        </w:rPr>
        <w:t>Any estimates would be broad approximations without full transparency from suppliers and logistics partners</w:t>
      </w:r>
      <w:r w:rsidRPr="006319F1">
        <w:rPr>
          <w:rFonts w:ascii="Lato" w:hAnsi="Lato"/>
          <w:color w:val="2D3538"/>
        </w:rPr>
        <w:t>. Presenting such uncertain data as accurate might confuse or mislead customers and open merchants to criticism or greenwashing claims.</w:t>
      </w:r>
    </w:p>
    <w:p w14:paraId="7D69AB28" w14:textId="77777777" w:rsidR="009E4BB0" w:rsidRDefault="009E4BB0" w:rsidP="009E4BB0">
      <w:pPr>
        <w:spacing w:line="360" w:lineRule="auto"/>
        <w:jc w:val="both"/>
        <w:rPr>
          <w:rFonts w:ascii="Lato" w:hAnsi="Lato"/>
          <w:color w:val="2D3538"/>
        </w:rPr>
      </w:pPr>
    </w:p>
    <w:p w14:paraId="78404D19" w14:textId="20D7E61D" w:rsidR="00FB7E5B" w:rsidRDefault="009E4BB0" w:rsidP="009E4BB0">
      <w:pPr>
        <w:spacing w:line="360" w:lineRule="auto"/>
        <w:jc w:val="both"/>
        <w:rPr>
          <w:rFonts w:ascii="Lato" w:hAnsi="Lato"/>
          <w:color w:val="2D3538"/>
        </w:rPr>
      </w:pPr>
      <w:r w:rsidRPr="006319F1">
        <w:rPr>
          <w:rFonts w:ascii="Lato" w:hAnsi="Lato"/>
          <w:color w:val="2D3538"/>
        </w:rPr>
        <w:t xml:space="preserve">Additionally, the current Shopify merchant base is diverse and globally distributed, with many sellers relying on third-party suppliers, manufacturers, or </w:t>
      </w:r>
      <w:r w:rsidR="00835E72" w:rsidRPr="006319F1">
        <w:rPr>
          <w:rFonts w:ascii="Lato" w:hAnsi="Lato"/>
          <w:color w:val="2D3538"/>
        </w:rPr>
        <w:t>drop shippers</w:t>
      </w:r>
      <w:r w:rsidRPr="006319F1">
        <w:rPr>
          <w:rFonts w:ascii="Lato" w:hAnsi="Lato"/>
          <w:color w:val="2D3538"/>
        </w:rPr>
        <w:t xml:space="preserve"> who do not provide detailed lifecycle data. According to a 2024 report from the World Economic Forum, fewer than 30 percent of small e-commerce businesses track carbon or energy data at any level. Implementing this system would require merchants to significantly restructure their operations or gather data they </w:t>
      </w:r>
      <w:r w:rsidR="002B2572">
        <w:rPr>
          <w:rFonts w:ascii="Lato" w:hAnsi="Lato"/>
          <w:color w:val="2D3538"/>
        </w:rPr>
        <w:t>cannot access</w:t>
      </w:r>
      <w:r w:rsidRPr="006319F1">
        <w:rPr>
          <w:rFonts w:ascii="Lato" w:hAnsi="Lato"/>
          <w:color w:val="2D3538"/>
        </w:rPr>
        <w:t>. Given this gap in readiness and the reputational risk of incorrect reporting, we have decided not to include this feature in our current proposal.</w:t>
      </w:r>
    </w:p>
    <w:p w14:paraId="6E9CC520" w14:textId="77777777" w:rsidR="00C97B85" w:rsidRDefault="00C97B85" w:rsidP="009E4BB0">
      <w:pPr>
        <w:spacing w:line="360" w:lineRule="auto"/>
        <w:jc w:val="both"/>
        <w:rPr>
          <w:rFonts w:ascii="Lato" w:hAnsi="Lato"/>
          <w:color w:val="2D3538"/>
        </w:rPr>
      </w:pPr>
    </w:p>
    <w:p w14:paraId="4A09C093" w14:textId="77777777" w:rsidR="00C97B85" w:rsidRPr="0011515D" w:rsidRDefault="00C97B85" w:rsidP="00C97B85">
      <w:pPr>
        <w:spacing w:line="360" w:lineRule="auto"/>
        <w:jc w:val="both"/>
        <w:rPr>
          <w:rStyle w:val="normaltextrun"/>
          <w:rFonts w:ascii="Lato" w:hAnsi="Lato" w:cs="Segoe UI"/>
          <w:color w:val="2D3538"/>
        </w:rPr>
      </w:pPr>
      <w:r w:rsidRPr="0011515D">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675"/>
        <w:gridCol w:w="9115"/>
      </w:tblGrid>
      <w:tr w:rsidR="006E1A94" w:rsidRPr="006319F1" w14:paraId="76C905FB" w14:textId="77777777" w:rsidTr="006E1A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hideMark/>
          </w:tcPr>
          <w:p w14:paraId="79C47ADB" w14:textId="77777777" w:rsidR="006E1A94" w:rsidRPr="006E1A94" w:rsidRDefault="006E1A94" w:rsidP="006E1A94">
            <w:pPr>
              <w:spacing w:line="276" w:lineRule="auto"/>
              <w:jc w:val="both"/>
              <w:rPr>
                <w:rFonts w:ascii="Lato" w:hAnsi="Lato"/>
              </w:rPr>
            </w:pPr>
            <w:r w:rsidRPr="006E1A94">
              <w:rPr>
                <w:rFonts w:ascii="Lato" w:hAnsi="Lato"/>
              </w:rPr>
              <w:t>Criterion</w:t>
            </w:r>
          </w:p>
        </w:tc>
        <w:tc>
          <w:tcPr>
            <w:tcW w:w="4224" w:type="pct"/>
            <w:hideMark/>
          </w:tcPr>
          <w:p w14:paraId="01AA2138" w14:textId="77777777" w:rsidR="006E1A94" w:rsidRPr="006E1A94" w:rsidRDefault="006E1A94" w:rsidP="006E1A9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6E1A94">
              <w:rPr>
                <w:rFonts w:ascii="Lato" w:hAnsi="Lato"/>
              </w:rPr>
              <w:t>Evaluation</w:t>
            </w:r>
          </w:p>
        </w:tc>
      </w:tr>
      <w:tr w:rsidR="006E1A94" w:rsidRPr="006319F1" w14:paraId="362957A4" w14:textId="77777777" w:rsidTr="006E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hideMark/>
          </w:tcPr>
          <w:p w14:paraId="18F76792" w14:textId="77777777" w:rsidR="006E1A94" w:rsidRPr="006E1A94" w:rsidRDefault="006E1A94" w:rsidP="006E1A94">
            <w:pPr>
              <w:spacing w:line="276" w:lineRule="auto"/>
              <w:jc w:val="both"/>
              <w:rPr>
                <w:rFonts w:ascii="Lato" w:hAnsi="Lato"/>
                <w:b w:val="0"/>
                <w:bCs w:val="0"/>
                <w:color w:val="2D3538"/>
              </w:rPr>
            </w:pPr>
            <w:r w:rsidRPr="006E1A94">
              <w:rPr>
                <w:rFonts w:ascii="Lato" w:hAnsi="Lato"/>
                <w:b w:val="0"/>
                <w:bCs w:val="0"/>
                <w:color w:val="2D3538"/>
              </w:rPr>
              <w:t>Cost</w:t>
            </w:r>
          </w:p>
        </w:tc>
        <w:tc>
          <w:tcPr>
            <w:tcW w:w="4224" w:type="pct"/>
            <w:hideMark/>
          </w:tcPr>
          <w:p w14:paraId="664D14F1" w14:textId="2B0AD454" w:rsidR="006E1A94" w:rsidRPr="006319F1" w:rsidRDefault="006E1A94" w:rsidP="006E1A9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319F1">
              <w:rPr>
                <w:rFonts w:ascii="Lato" w:hAnsi="Lato"/>
                <w:color w:val="2D3538"/>
              </w:rPr>
              <w:t>High</w:t>
            </w:r>
            <w:r w:rsidR="00E71152" w:rsidRPr="006319F1">
              <w:rPr>
                <w:rFonts w:ascii="Lato" w:hAnsi="Lato"/>
                <w:color w:val="2D3538"/>
              </w:rPr>
              <w:t xml:space="preserve"> – </w:t>
            </w:r>
            <w:r w:rsidR="000C5C95">
              <w:rPr>
                <w:rFonts w:ascii="Lato" w:hAnsi="Lato"/>
                <w:color w:val="2D3538"/>
              </w:rPr>
              <w:t>r</w:t>
            </w:r>
            <w:r w:rsidRPr="006319F1">
              <w:rPr>
                <w:rFonts w:ascii="Lato" w:hAnsi="Lato"/>
                <w:color w:val="2D3538"/>
              </w:rPr>
              <w:t>equires lifecycle analysis tools and potential partnerships with auditors.</w:t>
            </w:r>
          </w:p>
        </w:tc>
      </w:tr>
      <w:tr w:rsidR="006E1A94" w:rsidRPr="006319F1" w14:paraId="1A2FA100" w14:textId="77777777" w:rsidTr="006E1A94">
        <w:tc>
          <w:tcPr>
            <w:cnfStyle w:val="001000000000" w:firstRow="0" w:lastRow="0" w:firstColumn="1" w:lastColumn="0" w:oddVBand="0" w:evenVBand="0" w:oddHBand="0" w:evenHBand="0" w:firstRowFirstColumn="0" w:firstRowLastColumn="0" w:lastRowFirstColumn="0" w:lastRowLastColumn="0"/>
            <w:tcW w:w="776" w:type="pct"/>
            <w:hideMark/>
          </w:tcPr>
          <w:p w14:paraId="6B13EC3E" w14:textId="77777777" w:rsidR="006E1A94" w:rsidRPr="006E1A94" w:rsidRDefault="006E1A94" w:rsidP="006E1A94">
            <w:pPr>
              <w:spacing w:line="276" w:lineRule="auto"/>
              <w:jc w:val="both"/>
              <w:rPr>
                <w:rFonts w:ascii="Lato" w:hAnsi="Lato"/>
                <w:b w:val="0"/>
                <w:bCs w:val="0"/>
                <w:color w:val="2D3538"/>
              </w:rPr>
            </w:pPr>
            <w:r w:rsidRPr="006E1A94">
              <w:rPr>
                <w:rFonts w:ascii="Lato" w:hAnsi="Lato"/>
                <w:b w:val="0"/>
                <w:bCs w:val="0"/>
                <w:color w:val="2D3538"/>
              </w:rPr>
              <w:t>Adaptability</w:t>
            </w:r>
          </w:p>
        </w:tc>
        <w:tc>
          <w:tcPr>
            <w:tcW w:w="4224" w:type="pct"/>
            <w:hideMark/>
          </w:tcPr>
          <w:p w14:paraId="765AF32B" w14:textId="2DF73003" w:rsidR="006E1A94" w:rsidRPr="006319F1" w:rsidRDefault="006E1A94" w:rsidP="006E1A9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319F1">
              <w:rPr>
                <w:rFonts w:ascii="Lato" w:hAnsi="Lato"/>
                <w:color w:val="2D3538"/>
              </w:rPr>
              <w:t>Low</w:t>
            </w:r>
            <w:r w:rsidR="00E71152" w:rsidRPr="006319F1">
              <w:rPr>
                <w:rFonts w:ascii="Lato" w:hAnsi="Lato"/>
                <w:color w:val="2D3538"/>
              </w:rPr>
              <w:t xml:space="preserve"> – </w:t>
            </w:r>
            <w:r w:rsidR="000C5C95">
              <w:rPr>
                <w:rFonts w:ascii="Lato" w:hAnsi="Lato"/>
                <w:color w:val="2D3538"/>
              </w:rPr>
              <w:t>d</w:t>
            </w:r>
            <w:r w:rsidRPr="006319F1">
              <w:rPr>
                <w:rFonts w:ascii="Lato" w:hAnsi="Lato"/>
                <w:color w:val="2D3538"/>
              </w:rPr>
              <w:t>ependent on data availability from manufacturers and supply chains.</w:t>
            </w:r>
          </w:p>
        </w:tc>
      </w:tr>
      <w:tr w:rsidR="006E1A94" w:rsidRPr="006319F1" w14:paraId="30E47922" w14:textId="77777777" w:rsidTr="006E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hideMark/>
          </w:tcPr>
          <w:p w14:paraId="30403187" w14:textId="77777777" w:rsidR="006E1A94" w:rsidRPr="006E1A94" w:rsidRDefault="006E1A94" w:rsidP="006E1A94">
            <w:pPr>
              <w:spacing w:line="276" w:lineRule="auto"/>
              <w:jc w:val="both"/>
              <w:rPr>
                <w:rFonts w:ascii="Lato" w:hAnsi="Lato"/>
                <w:b w:val="0"/>
                <w:bCs w:val="0"/>
                <w:color w:val="2D3538"/>
              </w:rPr>
            </w:pPr>
            <w:r w:rsidRPr="006E1A94">
              <w:rPr>
                <w:rFonts w:ascii="Lato" w:hAnsi="Lato"/>
                <w:b w:val="0"/>
                <w:bCs w:val="0"/>
                <w:color w:val="2D3538"/>
              </w:rPr>
              <w:t>ROI</w:t>
            </w:r>
          </w:p>
        </w:tc>
        <w:tc>
          <w:tcPr>
            <w:tcW w:w="4224" w:type="pct"/>
            <w:hideMark/>
          </w:tcPr>
          <w:p w14:paraId="29B8C82F" w14:textId="49EF34E1" w:rsidR="006E1A94" w:rsidRPr="006319F1" w:rsidRDefault="006E1A94" w:rsidP="006E1A9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319F1">
              <w:rPr>
                <w:rFonts w:ascii="Lato" w:hAnsi="Lato"/>
                <w:color w:val="2D3538"/>
              </w:rPr>
              <w:t>Low to moderate</w:t>
            </w:r>
            <w:r w:rsidR="00E71152" w:rsidRPr="006319F1">
              <w:rPr>
                <w:rFonts w:ascii="Lato" w:hAnsi="Lato"/>
                <w:color w:val="2D3538"/>
              </w:rPr>
              <w:t xml:space="preserve"> – </w:t>
            </w:r>
            <w:r w:rsidR="000C5C95">
              <w:rPr>
                <w:rFonts w:ascii="Lato" w:hAnsi="Lato"/>
                <w:color w:val="2D3538"/>
              </w:rPr>
              <w:t>l</w:t>
            </w:r>
            <w:r w:rsidRPr="006319F1">
              <w:rPr>
                <w:rFonts w:ascii="Lato" w:hAnsi="Lato"/>
                <w:color w:val="2D3538"/>
              </w:rPr>
              <w:t>imited short-term revenue impact, mostly branding benefit.</w:t>
            </w:r>
          </w:p>
        </w:tc>
      </w:tr>
      <w:tr w:rsidR="006E1A94" w:rsidRPr="006319F1" w14:paraId="0EE616A5" w14:textId="77777777" w:rsidTr="006E1A94">
        <w:tc>
          <w:tcPr>
            <w:cnfStyle w:val="001000000000" w:firstRow="0" w:lastRow="0" w:firstColumn="1" w:lastColumn="0" w:oddVBand="0" w:evenVBand="0" w:oddHBand="0" w:evenHBand="0" w:firstRowFirstColumn="0" w:firstRowLastColumn="0" w:lastRowFirstColumn="0" w:lastRowLastColumn="0"/>
            <w:tcW w:w="776" w:type="pct"/>
            <w:hideMark/>
          </w:tcPr>
          <w:p w14:paraId="4807E0D2" w14:textId="77777777" w:rsidR="006E1A94" w:rsidRPr="006E1A94" w:rsidRDefault="006E1A94" w:rsidP="006E1A94">
            <w:pPr>
              <w:spacing w:line="276" w:lineRule="auto"/>
              <w:jc w:val="both"/>
              <w:rPr>
                <w:rFonts w:ascii="Lato" w:hAnsi="Lato"/>
                <w:b w:val="0"/>
                <w:bCs w:val="0"/>
                <w:color w:val="2D3538"/>
              </w:rPr>
            </w:pPr>
            <w:r w:rsidRPr="006E1A94">
              <w:rPr>
                <w:rFonts w:ascii="Lato" w:hAnsi="Lato"/>
                <w:b w:val="0"/>
                <w:bCs w:val="0"/>
                <w:color w:val="2D3538"/>
              </w:rPr>
              <w:t>Technical</w:t>
            </w:r>
          </w:p>
        </w:tc>
        <w:tc>
          <w:tcPr>
            <w:tcW w:w="4224" w:type="pct"/>
            <w:hideMark/>
          </w:tcPr>
          <w:p w14:paraId="7148BF76" w14:textId="57AD7617" w:rsidR="006E1A94" w:rsidRPr="006319F1" w:rsidRDefault="006E1A94" w:rsidP="006E1A9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319F1">
              <w:rPr>
                <w:rFonts w:ascii="Lato" w:hAnsi="Lato"/>
                <w:color w:val="2D3538"/>
              </w:rPr>
              <w:t>Very high</w:t>
            </w:r>
            <w:r w:rsidR="00E71152" w:rsidRPr="006319F1">
              <w:rPr>
                <w:rFonts w:ascii="Lato" w:hAnsi="Lato"/>
                <w:color w:val="2D3538"/>
              </w:rPr>
              <w:t xml:space="preserve"> – </w:t>
            </w:r>
            <w:r w:rsidR="000C5C95">
              <w:rPr>
                <w:rFonts w:ascii="Lato" w:hAnsi="Lato"/>
                <w:color w:val="2D3538"/>
              </w:rPr>
              <w:t>n</w:t>
            </w:r>
            <w:r w:rsidRPr="006319F1">
              <w:rPr>
                <w:rFonts w:ascii="Lato" w:hAnsi="Lato"/>
                <w:color w:val="2D3538"/>
              </w:rPr>
              <w:t>eeds complex estimation algorithms and regional data integrations.</w:t>
            </w:r>
          </w:p>
        </w:tc>
      </w:tr>
      <w:tr w:rsidR="006E1A94" w:rsidRPr="006319F1" w14:paraId="64CEC252" w14:textId="77777777" w:rsidTr="006E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hideMark/>
          </w:tcPr>
          <w:p w14:paraId="2BFF6653" w14:textId="77777777" w:rsidR="006E1A94" w:rsidRPr="006E1A94" w:rsidRDefault="006E1A94" w:rsidP="006E1A94">
            <w:pPr>
              <w:spacing w:line="276" w:lineRule="auto"/>
              <w:jc w:val="both"/>
              <w:rPr>
                <w:rFonts w:ascii="Lato" w:hAnsi="Lato"/>
                <w:b w:val="0"/>
                <w:bCs w:val="0"/>
                <w:color w:val="2D3538"/>
              </w:rPr>
            </w:pPr>
            <w:r w:rsidRPr="006E1A94">
              <w:rPr>
                <w:rFonts w:ascii="Lato" w:hAnsi="Lato"/>
                <w:b w:val="0"/>
                <w:bCs w:val="0"/>
                <w:color w:val="2D3538"/>
              </w:rPr>
              <w:t>Compliance</w:t>
            </w:r>
          </w:p>
        </w:tc>
        <w:tc>
          <w:tcPr>
            <w:tcW w:w="4224" w:type="pct"/>
            <w:hideMark/>
          </w:tcPr>
          <w:p w14:paraId="00054257" w14:textId="4EDC37B6" w:rsidR="006E1A94" w:rsidRPr="006319F1" w:rsidRDefault="006E1A94" w:rsidP="006E1A9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319F1">
              <w:rPr>
                <w:rFonts w:ascii="Lato" w:hAnsi="Lato"/>
                <w:color w:val="2D3538"/>
              </w:rPr>
              <w:t>Moderate</w:t>
            </w:r>
            <w:r w:rsidR="00E71152" w:rsidRPr="006319F1">
              <w:rPr>
                <w:rFonts w:ascii="Lato" w:hAnsi="Lato"/>
                <w:color w:val="2D3538"/>
              </w:rPr>
              <w:t xml:space="preserve"> – </w:t>
            </w:r>
            <w:r w:rsidR="000C5C95">
              <w:rPr>
                <w:rFonts w:ascii="Lato" w:hAnsi="Lato"/>
                <w:color w:val="2D3538"/>
              </w:rPr>
              <w:t>r</w:t>
            </w:r>
            <w:r w:rsidRPr="006319F1">
              <w:rPr>
                <w:rFonts w:ascii="Lato" w:hAnsi="Lato"/>
                <w:color w:val="2D3538"/>
              </w:rPr>
              <w:t>isk of misleading claims if data is inaccurate or unverifiable.</w:t>
            </w:r>
          </w:p>
        </w:tc>
      </w:tr>
    </w:tbl>
    <w:p w14:paraId="2691FFA9" w14:textId="77777777" w:rsidR="00C97B85" w:rsidRDefault="00C97B85" w:rsidP="009E4BB0">
      <w:pPr>
        <w:spacing w:line="360" w:lineRule="auto"/>
        <w:jc w:val="both"/>
        <w:rPr>
          <w:rFonts w:ascii="Lato" w:hAnsi="Lato"/>
          <w:lang w:val="en-US"/>
        </w:rPr>
      </w:pPr>
    </w:p>
    <w:p w14:paraId="5D65BACA" w14:textId="77777777" w:rsidR="00185D18" w:rsidRDefault="00185D18" w:rsidP="009E4BB0">
      <w:pPr>
        <w:spacing w:line="360" w:lineRule="auto"/>
        <w:jc w:val="both"/>
        <w:rPr>
          <w:rFonts w:ascii="Lato" w:hAnsi="Lato"/>
          <w:lang w:val="en-US"/>
        </w:rPr>
      </w:pPr>
    </w:p>
    <w:p w14:paraId="4EF818C9" w14:textId="77777777" w:rsidR="002B2572" w:rsidRDefault="002B2572" w:rsidP="009E4BB0">
      <w:pPr>
        <w:spacing w:line="360" w:lineRule="auto"/>
        <w:jc w:val="both"/>
        <w:rPr>
          <w:rFonts w:ascii="Lato" w:hAnsi="Lato"/>
          <w:lang w:val="en-US"/>
        </w:rPr>
      </w:pPr>
    </w:p>
    <w:p w14:paraId="4C70D175" w14:textId="1197CD49" w:rsidR="00346304" w:rsidRDefault="00346304" w:rsidP="00346304">
      <w:pPr>
        <w:pStyle w:val="Heading2"/>
        <w:numPr>
          <w:ilvl w:val="1"/>
          <w:numId w:val="1"/>
        </w:numPr>
        <w:rPr>
          <w:rFonts w:ascii="Lato" w:hAnsi="Lato"/>
          <w:color w:val="215D4B" w:themeColor="accent4" w:themeShade="80"/>
          <w:sz w:val="26"/>
          <w:szCs w:val="26"/>
        </w:rPr>
      </w:pPr>
      <w:bookmarkStart w:id="82" w:name="_Toc194955656"/>
      <w:r w:rsidRPr="00346304">
        <w:rPr>
          <w:rFonts w:ascii="Lato" w:hAnsi="Lato"/>
          <w:color w:val="215D4B" w:themeColor="accent4" w:themeShade="80"/>
          <w:sz w:val="26"/>
          <w:szCs w:val="26"/>
        </w:rPr>
        <w:lastRenderedPageBreak/>
        <w:t xml:space="preserve">Carbon </w:t>
      </w:r>
      <w:r w:rsidR="00C80D46">
        <w:rPr>
          <w:rFonts w:ascii="Lato" w:hAnsi="Lato"/>
          <w:color w:val="215D4B" w:themeColor="accent4" w:themeShade="80"/>
          <w:sz w:val="26"/>
          <w:szCs w:val="26"/>
        </w:rPr>
        <w:t>f</w:t>
      </w:r>
      <w:r w:rsidRPr="00346304">
        <w:rPr>
          <w:rFonts w:ascii="Lato" w:hAnsi="Lato"/>
          <w:color w:val="215D4B" w:themeColor="accent4" w:themeShade="80"/>
          <w:sz w:val="26"/>
          <w:szCs w:val="26"/>
        </w:rPr>
        <w:t xml:space="preserve">ootprint </w:t>
      </w:r>
      <w:r w:rsidR="00C80D46">
        <w:rPr>
          <w:rFonts w:ascii="Lato" w:hAnsi="Lato"/>
          <w:color w:val="215D4B" w:themeColor="accent4" w:themeShade="80"/>
          <w:sz w:val="26"/>
          <w:szCs w:val="26"/>
        </w:rPr>
        <w:t>t</w:t>
      </w:r>
      <w:r w:rsidRPr="00346304">
        <w:rPr>
          <w:rFonts w:ascii="Lato" w:hAnsi="Lato"/>
          <w:color w:val="215D4B" w:themeColor="accent4" w:themeShade="80"/>
          <w:sz w:val="26"/>
          <w:szCs w:val="26"/>
        </w:rPr>
        <w:t xml:space="preserve">racking for </w:t>
      </w:r>
      <w:r w:rsidR="00C80D46">
        <w:rPr>
          <w:rFonts w:ascii="Lato" w:hAnsi="Lato"/>
          <w:color w:val="215D4B" w:themeColor="accent4" w:themeShade="80"/>
          <w:sz w:val="26"/>
          <w:szCs w:val="26"/>
        </w:rPr>
        <w:t>p</w:t>
      </w:r>
      <w:r w:rsidRPr="00346304">
        <w:rPr>
          <w:rFonts w:ascii="Lato" w:hAnsi="Lato"/>
          <w:color w:val="215D4B" w:themeColor="accent4" w:themeShade="80"/>
          <w:sz w:val="26"/>
          <w:szCs w:val="26"/>
        </w:rPr>
        <w:t>roducts</w:t>
      </w:r>
      <w:bookmarkEnd w:id="82"/>
    </w:p>
    <w:p w14:paraId="7C869FF3" w14:textId="77777777" w:rsidR="00B34F07" w:rsidRPr="00B34F07" w:rsidRDefault="00B34F07" w:rsidP="00B34F07">
      <w:pPr>
        <w:rPr>
          <w:rFonts w:eastAsiaTheme="majorEastAsia"/>
        </w:rPr>
      </w:pPr>
    </w:p>
    <w:p w14:paraId="1F2043E2" w14:textId="77777777" w:rsidR="00346304" w:rsidRPr="008F5583" w:rsidRDefault="00346304" w:rsidP="00346304">
      <w:pPr>
        <w:spacing w:line="360" w:lineRule="auto"/>
        <w:jc w:val="both"/>
        <w:rPr>
          <w:rFonts w:ascii="Lato" w:hAnsi="Lato"/>
          <w:color w:val="2D3538"/>
        </w:rPr>
      </w:pPr>
      <w:r w:rsidRPr="008F5583">
        <w:rPr>
          <w:rFonts w:ascii="Lato" w:hAnsi="Lato"/>
          <w:color w:val="2D3538"/>
        </w:rPr>
        <w:t>This idea aims to give merchants the ability to calculate and display the carbon footprint of individual products, from production through to delivery. Customers would see clear, quantified data such as “This item produces approximately 3.2 kg of CO₂,” helping them make environmentally informed purchasing choices. The tool could also offer carbon offset options directly at checkout, allowing customers to neutralize their purchase impact by contributing to verified sustainability projects.</w:t>
      </w:r>
    </w:p>
    <w:p w14:paraId="33D8E86E" w14:textId="77777777" w:rsidR="00346304" w:rsidRDefault="00346304" w:rsidP="00346304">
      <w:pPr>
        <w:spacing w:line="360" w:lineRule="auto"/>
        <w:jc w:val="both"/>
        <w:rPr>
          <w:rFonts w:ascii="Lato" w:hAnsi="Lato"/>
          <w:color w:val="2D3538"/>
        </w:rPr>
      </w:pPr>
    </w:p>
    <w:p w14:paraId="235987B3" w14:textId="6814F669" w:rsidR="00346304" w:rsidRPr="008F5583" w:rsidRDefault="002B2572" w:rsidP="00346304">
      <w:pPr>
        <w:spacing w:line="360" w:lineRule="auto"/>
        <w:jc w:val="both"/>
        <w:rPr>
          <w:rFonts w:ascii="Lato" w:hAnsi="Lato"/>
          <w:color w:val="2D3538"/>
        </w:rPr>
      </w:pPr>
      <w:r>
        <w:rPr>
          <w:rFonts w:ascii="Lato" w:hAnsi="Lato"/>
          <w:color w:val="2D3538"/>
        </w:rPr>
        <w:t>This tool would be a powerful addition to merchants'</w:t>
      </w:r>
      <w:r w:rsidR="00346304" w:rsidRPr="008F5583">
        <w:rPr>
          <w:rFonts w:ascii="Lato" w:hAnsi="Lato"/>
          <w:color w:val="2D3538"/>
        </w:rPr>
        <w:t xml:space="preserve"> branding strategy. Carbon transparency is increasingly becoming a point of differentiation, especially among Gen Z and Millennial buyers. Integrating this system into the Partner Marketplace would enable third-party developers to create carbon reporting apps, link with logistics APIs, and connect with global offset providers such as Gold Standard or </w:t>
      </w:r>
      <w:r w:rsidR="003E3863" w:rsidRPr="008F5583">
        <w:rPr>
          <w:rFonts w:ascii="Lato" w:hAnsi="Lato"/>
          <w:color w:val="2D3538"/>
        </w:rPr>
        <w:t>Climate Partner</w:t>
      </w:r>
      <w:r w:rsidR="00346304" w:rsidRPr="008F5583">
        <w:rPr>
          <w:rFonts w:ascii="Lato" w:hAnsi="Lato"/>
          <w:color w:val="2D3538"/>
        </w:rPr>
        <w:t xml:space="preserve">. This would create a dynamic ecosystem where </w:t>
      </w:r>
      <w:r>
        <w:rPr>
          <w:rFonts w:ascii="Lato" w:hAnsi="Lato"/>
          <w:color w:val="2D3538"/>
        </w:rPr>
        <w:t>verified actions encourage and monetize sustainability</w:t>
      </w:r>
      <w:r w:rsidR="00346304" w:rsidRPr="008F5583">
        <w:rPr>
          <w:rFonts w:ascii="Lato" w:hAnsi="Lato"/>
          <w:color w:val="2D3538"/>
        </w:rPr>
        <w:t>.</w:t>
      </w:r>
    </w:p>
    <w:p w14:paraId="3CB7994C" w14:textId="77777777" w:rsidR="00346304" w:rsidRDefault="00346304" w:rsidP="00346304">
      <w:pPr>
        <w:spacing w:line="360" w:lineRule="auto"/>
        <w:jc w:val="both"/>
        <w:rPr>
          <w:rFonts w:ascii="Lato" w:hAnsi="Lato"/>
          <w:color w:val="2D3538"/>
        </w:rPr>
      </w:pPr>
    </w:p>
    <w:p w14:paraId="6A80C615" w14:textId="0844E2EE" w:rsidR="00346304" w:rsidRPr="008F5583" w:rsidRDefault="00346304" w:rsidP="00346304">
      <w:pPr>
        <w:spacing w:line="360" w:lineRule="auto"/>
        <w:jc w:val="both"/>
        <w:rPr>
          <w:rFonts w:ascii="Lato" w:hAnsi="Lato"/>
          <w:color w:val="2D3538"/>
        </w:rPr>
      </w:pPr>
      <w:r w:rsidRPr="008F5583">
        <w:rPr>
          <w:rFonts w:ascii="Lato" w:hAnsi="Lato"/>
          <w:color w:val="2D3538"/>
        </w:rPr>
        <w:t xml:space="preserve">This idea is part of a </w:t>
      </w:r>
      <w:r w:rsidR="002B2572">
        <w:rPr>
          <w:rFonts w:ascii="Lato" w:hAnsi="Lato"/>
          <w:color w:val="2D3538"/>
        </w:rPr>
        <w:t>more significant</w:t>
      </w:r>
      <w:r w:rsidRPr="008F5583">
        <w:rPr>
          <w:rFonts w:ascii="Lato" w:hAnsi="Lato"/>
          <w:color w:val="2D3538"/>
        </w:rPr>
        <w:t xml:space="preserve"> movement toward Environmental, Social, and Governance (ESG) accountability in commerce. As large corporations face pressure to disclose sustainability data, Shopify can </w:t>
      </w:r>
      <w:r w:rsidR="002B2572">
        <w:rPr>
          <w:rFonts w:ascii="Lato" w:hAnsi="Lato"/>
          <w:color w:val="2D3538"/>
        </w:rPr>
        <w:t>help its merchants get</w:t>
      </w:r>
      <w:r w:rsidRPr="008F5583">
        <w:rPr>
          <w:rFonts w:ascii="Lato" w:hAnsi="Lato"/>
          <w:color w:val="2D3538"/>
        </w:rPr>
        <w:t xml:space="preserve"> ahead of that curve. Carbon footprint tracking adds a layer of responsibility and credibility</w:t>
      </w:r>
      <w:r w:rsidR="002B2572">
        <w:rPr>
          <w:rFonts w:ascii="Lato" w:hAnsi="Lato"/>
          <w:color w:val="2D3538"/>
        </w:rPr>
        <w:t>. It can</w:t>
      </w:r>
      <w:r w:rsidRPr="008F5583">
        <w:rPr>
          <w:rFonts w:ascii="Lato" w:hAnsi="Lato"/>
          <w:color w:val="2D3538"/>
        </w:rPr>
        <w:t xml:space="preserve"> be a competitive advantage in </w:t>
      </w:r>
      <w:r w:rsidR="002B2572">
        <w:rPr>
          <w:rFonts w:ascii="Lato" w:hAnsi="Lato"/>
          <w:color w:val="2D3538"/>
        </w:rPr>
        <w:t>specific</w:t>
      </w:r>
      <w:r w:rsidRPr="008F5583">
        <w:rPr>
          <w:rFonts w:ascii="Lato" w:hAnsi="Lato"/>
          <w:color w:val="2D3538"/>
        </w:rPr>
        <w:t xml:space="preserve"> markets, especially in Europe and North America</w:t>
      </w:r>
      <w:r w:rsidR="002B2572">
        <w:rPr>
          <w:rFonts w:ascii="Lato" w:hAnsi="Lato"/>
          <w:color w:val="2D3538"/>
        </w:rPr>
        <w:t>,</w:t>
      </w:r>
      <w:r w:rsidRPr="008F5583">
        <w:rPr>
          <w:rFonts w:ascii="Lato" w:hAnsi="Lato"/>
          <w:color w:val="2D3538"/>
        </w:rPr>
        <w:t xml:space="preserve"> where eco-labelling is gaining traction.</w:t>
      </w:r>
    </w:p>
    <w:p w14:paraId="693C0CC9" w14:textId="77777777" w:rsidR="00346304" w:rsidRPr="008F5583" w:rsidRDefault="00346304" w:rsidP="00346304">
      <w:pPr>
        <w:spacing w:line="360" w:lineRule="auto"/>
        <w:jc w:val="both"/>
        <w:rPr>
          <w:rFonts w:ascii="Lato" w:hAnsi="Lato"/>
          <w:color w:val="2D3538"/>
        </w:rPr>
      </w:pPr>
    </w:p>
    <w:p w14:paraId="3FC37035" w14:textId="001320D0" w:rsidR="00346304" w:rsidRPr="008F5583" w:rsidRDefault="00346304" w:rsidP="00346304">
      <w:pPr>
        <w:spacing w:line="360" w:lineRule="auto"/>
        <w:jc w:val="both"/>
        <w:rPr>
          <w:rFonts w:ascii="Lato" w:hAnsi="Lato"/>
          <w:color w:val="2D3538"/>
        </w:rPr>
      </w:pPr>
      <w:r w:rsidRPr="008F5583">
        <w:rPr>
          <w:rFonts w:ascii="Lato" w:hAnsi="Lato"/>
          <w:color w:val="2D3538"/>
        </w:rPr>
        <w:t xml:space="preserve">Reason for </w:t>
      </w:r>
      <w:r w:rsidR="003E3863">
        <w:rPr>
          <w:rFonts w:ascii="Lato" w:hAnsi="Lato"/>
          <w:color w:val="2D3538"/>
        </w:rPr>
        <w:t>n</w:t>
      </w:r>
      <w:r w:rsidRPr="008F5583">
        <w:rPr>
          <w:rFonts w:ascii="Lato" w:hAnsi="Lato"/>
          <w:color w:val="2D3538"/>
        </w:rPr>
        <w:t xml:space="preserve">ot </w:t>
      </w:r>
      <w:r w:rsidR="003E3863">
        <w:rPr>
          <w:rFonts w:ascii="Lato" w:hAnsi="Lato"/>
          <w:color w:val="2D3538"/>
        </w:rPr>
        <w:t>c</w:t>
      </w:r>
      <w:r w:rsidRPr="008F5583">
        <w:rPr>
          <w:rFonts w:ascii="Lato" w:hAnsi="Lato"/>
          <w:color w:val="2D3538"/>
        </w:rPr>
        <w:t>hoosing</w:t>
      </w:r>
      <w:r>
        <w:rPr>
          <w:rFonts w:ascii="Lato" w:hAnsi="Lato"/>
          <w:color w:val="2D3538"/>
        </w:rPr>
        <w:t>:</w:t>
      </w:r>
    </w:p>
    <w:p w14:paraId="47B47E64" w14:textId="77E3CCC9" w:rsidR="00346304" w:rsidRPr="008F5583" w:rsidRDefault="00346304" w:rsidP="00346304">
      <w:pPr>
        <w:spacing w:line="360" w:lineRule="auto"/>
        <w:jc w:val="both"/>
        <w:rPr>
          <w:rFonts w:ascii="Lato" w:hAnsi="Lato"/>
          <w:color w:val="2D3538"/>
        </w:rPr>
      </w:pPr>
      <w:r w:rsidRPr="008F5583">
        <w:rPr>
          <w:rFonts w:ascii="Lato" w:hAnsi="Lato"/>
          <w:color w:val="2D3538"/>
        </w:rPr>
        <w:t xml:space="preserve">Despite its relevance, carbon footprint tracking </w:t>
      </w:r>
      <w:r w:rsidR="002B2572">
        <w:rPr>
          <w:rFonts w:ascii="Lato" w:hAnsi="Lato"/>
          <w:color w:val="2D3538"/>
        </w:rPr>
        <w:t>has</w:t>
      </w:r>
      <w:r w:rsidRPr="008F5583">
        <w:rPr>
          <w:rFonts w:ascii="Lato" w:hAnsi="Lato"/>
          <w:color w:val="2D3538"/>
        </w:rPr>
        <w:t xml:space="preserve"> the same limitations as energy tracking: data inconsistency and lack of merchant control. Accurate carbon calculations require detailed lifecycle assessments (LCA) that factor in energy usage, transportation modes, supplier emissions, and waste generation. Most Shopify merchants, especially small businesses, do not have access to this level of data granularity. </w:t>
      </w:r>
      <w:r w:rsidR="002B2572">
        <w:rPr>
          <w:rFonts w:ascii="Lato" w:hAnsi="Lato"/>
          <w:color w:val="2D3538"/>
        </w:rPr>
        <w:t>The risk of inaccurate or misleading footprint data is high without third-party verification</w:t>
      </w:r>
      <w:r w:rsidRPr="008F5583">
        <w:rPr>
          <w:rFonts w:ascii="Lato" w:hAnsi="Lato"/>
          <w:color w:val="2D3538"/>
        </w:rPr>
        <w:t>.</w:t>
      </w:r>
    </w:p>
    <w:p w14:paraId="726193B3" w14:textId="77777777" w:rsidR="00346304" w:rsidRDefault="00346304" w:rsidP="00346304">
      <w:pPr>
        <w:spacing w:line="360" w:lineRule="auto"/>
        <w:jc w:val="both"/>
        <w:rPr>
          <w:rFonts w:ascii="Lato" w:hAnsi="Lato"/>
          <w:color w:val="2D3538"/>
        </w:rPr>
      </w:pPr>
    </w:p>
    <w:p w14:paraId="16709F09" w14:textId="56F3BB88" w:rsidR="00185D18" w:rsidRDefault="00346304" w:rsidP="00346304">
      <w:pPr>
        <w:spacing w:line="360" w:lineRule="auto"/>
        <w:jc w:val="both"/>
        <w:rPr>
          <w:rFonts w:ascii="Lato" w:hAnsi="Lato"/>
          <w:color w:val="2D3538"/>
        </w:rPr>
      </w:pPr>
      <w:r w:rsidRPr="008F5583">
        <w:rPr>
          <w:rFonts w:ascii="Lato" w:hAnsi="Lato"/>
          <w:color w:val="2D3538"/>
        </w:rPr>
        <w:t xml:space="preserve">Furthermore, carbon calculation methodologies vary significantly across industries, and there is no global standard for e-commerce carbon reporting. As a result, implementing a universal system would lead to incomplete or inconsistent metrics across different stores and products. According to a 2023 </w:t>
      </w:r>
      <w:r w:rsidRPr="008F5583">
        <w:rPr>
          <w:rFonts w:ascii="Lato" w:hAnsi="Lato"/>
          <w:color w:val="2D3538"/>
        </w:rPr>
        <w:lastRenderedPageBreak/>
        <w:t xml:space="preserve">McKinsey study, nearly 70 percent of small and medium-sized businesses lack the tools or knowledge to measure carbon emissions, and only 15 percent are actively working with certified offset providers. This makes the feature more aspirational than practical for our current platform stage, </w:t>
      </w:r>
      <w:r w:rsidR="002B2572">
        <w:rPr>
          <w:rFonts w:ascii="Lato" w:hAnsi="Lato"/>
          <w:color w:val="2D3538"/>
        </w:rPr>
        <w:t>prioritizing</w:t>
      </w:r>
      <w:r w:rsidRPr="008F5583">
        <w:rPr>
          <w:rFonts w:ascii="Lato" w:hAnsi="Lato"/>
          <w:color w:val="2D3538"/>
        </w:rPr>
        <w:t xml:space="preserve"> universal usability and fast adoption.</w:t>
      </w:r>
    </w:p>
    <w:p w14:paraId="1E8C745D" w14:textId="77777777" w:rsidR="00B900B1" w:rsidRDefault="00B900B1" w:rsidP="00346304">
      <w:pPr>
        <w:spacing w:line="360" w:lineRule="auto"/>
        <w:jc w:val="both"/>
        <w:rPr>
          <w:rFonts w:ascii="Lato" w:hAnsi="Lato"/>
          <w:color w:val="2D3538"/>
        </w:rPr>
      </w:pPr>
    </w:p>
    <w:p w14:paraId="2B8396AC" w14:textId="77777777" w:rsidR="00B900B1" w:rsidRPr="0011515D" w:rsidRDefault="00B900B1" w:rsidP="00B900B1">
      <w:pPr>
        <w:spacing w:line="360" w:lineRule="auto"/>
        <w:jc w:val="both"/>
        <w:rPr>
          <w:rStyle w:val="normaltextrun"/>
          <w:rFonts w:ascii="Lato" w:hAnsi="Lato" w:cs="Segoe UI"/>
          <w:color w:val="2D3538"/>
        </w:rPr>
      </w:pPr>
      <w:r w:rsidRPr="0011515D">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651"/>
        <w:gridCol w:w="9139"/>
      </w:tblGrid>
      <w:tr w:rsidR="001F0089" w:rsidRPr="008F5583" w14:paraId="67D666E8" w14:textId="77777777" w:rsidTr="001F0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hideMark/>
          </w:tcPr>
          <w:p w14:paraId="44666CFC" w14:textId="77777777" w:rsidR="001F0089" w:rsidRPr="001F0089" w:rsidRDefault="001F0089" w:rsidP="001F0089">
            <w:pPr>
              <w:spacing w:line="276" w:lineRule="auto"/>
              <w:jc w:val="both"/>
              <w:rPr>
                <w:rFonts w:ascii="Lato" w:hAnsi="Lato"/>
              </w:rPr>
            </w:pPr>
            <w:r w:rsidRPr="001F0089">
              <w:rPr>
                <w:rFonts w:ascii="Lato" w:hAnsi="Lato"/>
              </w:rPr>
              <w:t>Criterion</w:t>
            </w:r>
          </w:p>
        </w:tc>
        <w:tc>
          <w:tcPr>
            <w:tcW w:w="4235" w:type="pct"/>
            <w:hideMark/>
          </w:tcPr>
          <w:p w14:paraId="286FE5FA" w14:textId="77777777" w:rsidR="001F0089" w:rsidRPr="001F0089" w:rsidRDefault="001F0089" w:rsidP="001F0089">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1F0089">
              <w:rPr>
                <w:rFonts w:ascii="Lato" w:hAnsi="Lato"/>
              </w:rPr>
              <w:t>Evaluation</w:t>
            </w:r>
          </w:p>
        </w:tc>
      </w:tr>
      <w:tr w:rsidR="001F0089" w:rsidRPr="008F5583" w14:paraId="2388F384" w14:textId="77777777" w:rsidTr="001F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hideMark/>
          </w:tcPr>
          <w:p w14:paraId="2736D03D" w14:textId="77777777" w:rsidR="001F0089" w:rsidRPr="001F0089" w:rsidRDefault="001F0089" w:rsidP="001F0089">
            <w:pPr>
              <w:spacing w:line="276" w:lineRule="auto"/>
              <w:jc w:val="both"/>
              <w:rPr>
                <w:rFonts w:ascii="Lato" w:hAnsi="Lato"/>
                <w:b w:val="0"/>
                <w:bCs w:val="0"/>
                <w:color w:val="2D3538"/>
              </w:rPr>
            </w:pPr>
            <w:r w:rsidRPr="001F0089">
              <w:rPr>
                <w:rFonts w:ascii="Lato" w:hAnsi="Lato"/>
                <w:b w:val="0"/>
                <w:bCs w:val="0"/>
                <w:color w:val="2D3538"/>
              </w:rPr>
              <w:t>Cost</w:t>
            </w:r>
          </w:p>
        </w:tc>
        <w:tc>
          <w:tcPr>
            <w:tcW w:w="4235" w:type="pct"/>
            <w:hideMark/>
          </w:tcPr>
          <w:p w14:paraId="7CDF7498" w14:textId="4AA1ED95" w:rsidR="001F0089" w:rsidRPr="008F5583" w:rsidRDefault="001F0089" w:rsidP="001F008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5583">
              <w:rPr>
                <w:rFonts w:ascii="Lato" w:hAnsi="Lato"/>
                <w:color w:val="2D3538"/>
              </w:rPr>
              <w:t>High</w:t>
            </w:r>
            <w:r w:rsidR="00BE62CA" w:rsidRPr="006319F1">
              <w:rPr>
                <w:rFonts w:ascii="Lato" w:hAnsi="Lato"/>
                <w:color w:val="2D3538"/>
              </w:rPr>
              <w:t xml:space="preserve"> – </w:t>
            </w:r>
            <w:r w:rsidR="00BE62CA">
              <w:rPr>
                <w:rFonts w:ascii="Lato" w:hAnsi="Lato"/>
                <w:color w:val="2D3538"/>
              </w:rPr>
              <w:t>r</w:t>
            </w:r>
            <w:r w:rsidRPr="008F5583">
              <w:rPr>
                <w:rFonts w:ascii="Lato" w:hAnsi="Lato"/>
                <w:color w:val="2D3538"/>
              </w:rPr>
              <w:t>equires partnerships, certification protocols, and real-time LCA engines.</w:t>
            </w:r>
          </w:p>
        </w:tc>
      </w:tr>
      <w:tr w:rsidR="001F0089" w:rsidRPr="008F5583" w14:paraId="6C42747F" w14:textId="77777777" w:rsidTr="001F0089">
        <w:tc>
          <w:tcPr>
            <w:cnfStyle w:val="001000000000" w:firstRow="0" w:lastRow="0" w:firstColumn="1" w:lastColumn="0" w:oddVBand="0" w:evenVBand="0" w:oddHBand="0" w:evenHBand="0" w:firstRowFirstColumn="0" w:firstRowLastColumn="0" w:lastRowFirstColumn="0" w:lastRowLastColumn="0"/>
            <w:tcW w:w="765" w:type="pct"/>
            <w:hideMark/>
          </w:tcPr>
          <w:p w14:paraId="57F2D203" w14:textId="77777777" w:rsidR="001F0089" w:rsidRPr="001F0089" w:rsidRDefault="001F0089" w:rsidP="001F0089">
            <w:pPr>
              <w:spacing w:line="276" w:lineRule="auto"/>
              <w:jc w:val="both"/>
              <w:rPr>
                <w:rFonts w:ascii="Lato" w:hAnsi="Lato"/>
                <w:b w:val="0"/>
                <w:bCs w:val="0"/>
                <w:color w:val="2D3538"/>
              </w:rPr>
            </w:pPr>
            <w:r w:rsidRPr="001F0089">
              <w:rPr>
                <w:rFonts w:ascii="Lato" w:hAnsi="Lato"/>
                <w:b w:val="0"/>
                <w:bCs w:val="0"/>
                <w:color w:val="2D3538"/>
              </w:rPr>
              <w:t>Adaptability</w:t>
            </w:r>
          </w:p>
        </w:tc>
        <w:tc>
          <w:tcPr>
            <w:tcW w:w="4235" w:type="pct"/>
            <w:hideMark/>
          </w:tcPr>
          <w:p w14:paraId="196FACBC" w14:textId="28F13C30" w:rsidR="001F0089" w:rsidRPr="008F5583" w:rsidRDefault="001F0089" w:rsidP="001F0089">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5583">
              <w:rPr>
                <w:rFonts w:ascii="Lato" w:hAnsi="Lato"/>
                <w:color w:val="2D3538"/>
              </w:rPr>
              <w:t>Low</w:t>
            </w:r>
            <w:r w:rsidR="00BE62CA" w:rsidRPr="006319F1">
              <w:rPr>
                <w:rFonts w:ascii="Lato" w:hAnsi="Lato"/>
                <w:color w:val="2D3538"/>
              </w:rPr>
              <w:t xml:space="preserve"> – </w:t>
            </w:r>
            <w:r w:rsidR="00BE62CA">
              <w:rPr>
                <w:rFonts w:ascii="Lato" w:hAnsi="Lato"/>
                <w:color w:val="2D3538"/>
              </w:rPr>
              <w:t>m</w:t>
            </w:r>
            <w:r w:rsidRPr="008F5583">
              <w:rPr>
                <w:rFonts w:ascii="Lato" w:hAnsi="Lato"/>
                <w:color w:val="2D3538"/>
              </w:rPr>
              <w:t>erchants lack access to deep supplier and transportation data.</w:t>
            </w:r>
          </w:p>
        </w:tc>
      </w:tr>
      <w:tr w:rsidR="001F0089" w:rsidRPr="008F5583" w14:paraId="77BD1961" w14:textId="77777777" w:rsidTr="001F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hideMark/>
          </w:tcPr>
          <w:p w14:paraId="4C7C21EC" w14:textId="77777777" w:rsidR="001F0089" w:rsidRPr="001F0089" w:rsidRDefault="001F0089" w:rsidP="001F0089">
            <w:pPr>
              <w:spacing w:line="276" w:lineRule="auto"/>
              <w:jc w:val="both"/>
              <w:rPr>
                <w:rFonts w:ascii="Lato" w:hAnsi="Lato"/>
                <w:b w:val="0"/>
                <w:bCs w:val="0"/>
                <w:color w:val="2D3538"/>
              </w:rPr>
            </w:pPr>
            <w:r w:rsidRPr="001F0089">
              <w:rPr>
                <w:rFonts w:ascii="Lato" w:hAnsi="Lato"/>
                <w:b w:val="0"/>
                <w:bCs w:val="0"/>
                <w:color w:val="2D3538"/>
              </w:rPr>
              <w:t>ROI</w:t>
            </w:r>
          </w:p>
        </w:tc>
        <w:tc>
          <w:tcPr>
            <w:tcW w:w="4235" w:type="pct"/>
            <w:hideMark/>
          </w:tcPr>
          <w:p w14:paraId="512E4941" w14:textId="77CBF9FF" w:rsidR="001F0089" w:rsidRPr="008F5583" w:rsidRDefault="001F0089" w:rsidP="001F008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5583">
              <w:rPr>
                <w:rFonts w:ascii="Lato" w:hAnsi="Lato"/>
                <w:color w:val="2D3538"/>
              </w:rPr>
              <w:t>Moderate</w:t>
            </w:r>
            <w:r w:rsidR="00BE62CA" w:rsidRPr="006319F1">
              <w:rPr>
                <w:rFonts w:ascii="Lato" w:hAnsi="Lato"/>
                <w:color w:val="2D3538"/>
              </w:rPr>
              <w:t xml:space="preserve"> – </w:t>
            </w:r>
            <w:r w:rsidR="002B2572">
              <w:rPr>
                <w:rFonts w:ascii="Lato" w:hAnsi="Lato"/>
                <w:color w:val="2D3538"/>
              </w:rPr>
              <w:t>suitable</w:t>
            </w:r>
            <w:r w:rsidRPr="008F5583">
              <w:rPr>
                <w:rFonts w:ascii="Lato" w:hAnsi="Lato"/>
                <w:color w:val="2D3538"/>
              </w:rPr>
              <w:t xml:space="preserve"> for branding, but indirect impact on revenue.</w:t>
            </w:r>
          </w:p>
        </w:tc>
      </w:tr>
      <w:tr w:rsidR="001F0089" w:rsidRPr="008F5583" w14:paraId="477F716C" w14:textId="77777777" w:rsidTr="001F0089">
        <w:tc>
          <w:tcPr>
            <w:cnfStyle w:val="001000000000" w:firstRow="0" w:lastRow="0" w:firstColumn="1" w:lastColumn="0" w:oddVBand="0" w:evenVBand="0" w:oddHBand="0" w:evenHBand="0" w:firstRowFirstColumn="0" w:firstRowLastColumn="0" w:lastRowFirstColumn="0" w:lastRowLastColumn="0"/>
            <w:tcW w:w="765" w:type="pct"/>
            <w:hideMark/>
          </w:tcPr>
          <w:p w14:paraId="2C83851E" w14:textId="77777777" w:rsidR="001F0089" w:rsidRPr="001F0089" w:rsidRDefault="001F0089" w:rsidP="001F0089">
            <w:pPr>
              <w:spacing w:line="276" w:lineRule="auto"/>
              <w:jc w:val="both"/>
              <w:rPr>
                <w:rFonts w:ascii="Lato" w:hAnsi="Lato"/>
                <w:b w:val="0"/>
                <w:bCs w:val="0"/>
                <w:color w:val="2D3538"/>
              </w:rPr>
            </w:pPr>
            <w:r w:rsidRPr="001F0089">
              <w:rPr>
                <w:rFonts w:ascii="Lato" w:hAnsi="Lato"/>
                <w:b w:val="0"/>
                <w:bCs w:val="0"/>
                <w:color w:val="2D3538"/>
              </w:rPr>
              <w:t>Technical</w:t>
            </w:r>
          </w:p>
        </w:tc>
        <w:tc>
          <w:tcPr>
            <w:tcW w:w="4235" w:type="pct"/>
            <w:hideMark/>
          </w:tcPr>
          <w:p w14:paraId="4C969282" w14:textId="07870168" w:rsidR="001F0089" w:rsidRPr="008F5583" w:rsidRDefault="001F0089" w:rsidP="001F0089">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5583">
              <w:rPr>
                <w:rFonts w:ascii="Lato" w:hAnsi="Lato"/>
                <w:color w:val="2D3538"/>
              </w:rPr>
              <w:t xml:space="preserve">Very </w:t>
            </w:r>
            <w:r w:rsidR="002B2572">
              <w:rPr>
                <w:rFonts w:ascii="Lato" w:hAnsi="Lato"/>
                <w:color w:val="2D3538"/>
              </w:rPr>
              <w:t>High–complex modelling, high variance across products</w:t>
            </w:r>
            <w:r w:rsidRPr="008F5583">
              <w:rPr>
                <w:rFonts w:ascii="Lato" w:hAnsi="Lato"/>
                <w:color w:val="2D3538"/>
              </w:rPr>
              <w:t xml:space="preserve"> and global datasets.</w:t>
            </w:r>
          </w:p>
        </w:tc>
      </w:tr>
      <w:tr w:rsidR="001F0089" w:rsidRPr="008F5583" w14:paraId="0CFB209D" w14:textId="77777777" w:rsidTr="001F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hideMark/>
          </w:tcPr>
          <w:p w14:paraId="7F2F2129" w14:textId="77777777" w:rsidR="001F0089" w:rsidRPr="001F0089" w:rsidRDefault="001F0089" w:rsidP="001F0089">
            <w:pPr>
              <w:spacing w:line="276" w:lineRule="auto"/>
              <w:jc w:val="both"/>
              <w:rPr>
                <w:rFonts w:ascii="Lato" w:hAnsi="Lato"/>
                <w:b w:val="0"/>
                <w:bCs w:val="0"/>
                <w:color w:val="2D3538"/>
              </w:rPr>
            </w:pPr>
            <w:r w:rsidRPr="001F0089">
              <w:rPr>
                <w:rFonts w:ascii="Lato" w:hAnsi="Lato"/>
                <w:b w:val="0"/>
                <w:bCs w:val="0"/>
                <w:color w:val="2D3538"/>
              </w:rPr>
              <w:t>Compliance</w:t>
            </w:r>
          </w:p>
        </w:tc>
        <w:tc>
          <w:tcPr>
            <w:tcW w:w="4235" w:type="pct"/>
            <w:hideMark/>
          </w:tcPr>
          <w:p w14:paraId="4E18156F" w14:textId="123D3BD8" w:rsidR="001F0089" w:rsidRPr="008F5583" w:rsidRDefault="001F0089" w:rsidP="001F008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5583">
              <w:rPr>
                <w:rFonts w:ascii="Lato" w:hAnsi="Lato"/>
                <w:color w:val="2D3538"/>
              </w:rPr>
              <w:t>High</w:t>
            </w:r>
            <w:r w:rsidR="00BE62CA" w:rsidRPr="006319F1">
              <w:rPr>
                <w:rFonts w:ascii="Lato" w:hAnsi="Lato"/>
                <w:color w:val="2D3538"/>
              </w:rPr>
              <w:t xml:space="preserve"> – </w:t>
            </w:r>
            <w:r w:rsidR="00C47E05">
              <w:rPr>
                <w:rFonts w:ascii="Lato" w:hAnsi="Lato"/>
                <w:color w:val="2D3538"/>
              </w:rPr>
              <w:t>r</w:t>
            </w:r>
            <w:r w:rsidRPr="008F5583">
              <w:rPr>
                <w:rFonts w:ascii="Lato" w:hAnsi="Lato"/>
                <w:color w:val="2D3538"/>
              </w:rPr>
              <w:t>isk of regulatory issues and greenwashing if metrics are inaccurate.</w:t>
            </w:r>
          </w:p>
        </w:tc>
      </w:tr>
    </w:tbl>
    <w:p w14:paraId="234CC6A7" w14:textId="77777777" w:rsidR="00B900B1" w:rsidRDefault="00B900B1" w:rsidP="00346304">
      <w:pPr>
        <w:spacing w:line="360" w:lineRule="auto"/>
        <w:jc w:val="both"/>
        <w:rPr>
          <w:rFonts w:ascii="Lato" w:hAnsi="Lato"/>
          <w:lang w:val="en-US"/>
        </w:rPr>
      </w:pPr>
    </w:p>
    <w:p w14:paraId="756AF4A9" w14:textId="2F190980" w:rsidR="00092321" w:rsidRDefault="00092321" w:rsidP="00092321">
      <w:pPr>
        <w:pStyle w:val="Heading2"/>
        <w:numPr>
          <w:ilvl w:val="1"/>
          <w:numId w:val="1"/>
        </w:numPr>
        <w:rPr>
          <w:rFonts w:ascii="Lato" w:hAnsi="Lato"/>
          <w:color w:val="215D4B" w:themeColor="accent4" w:themeShade="80"/>
          <w:sz w:val="26"/>
          <w:szCs w:val="26"/>
        </w:rPr>
      </w:pPr>
      <w:bookmarkStart w:id="83" w:name="_Toc194955657"/>
      <w:r w:rsidRPr="00092321">
        <w:rPr>
          <w:rFonts w:ascii="Lato" w:hAnsi="Lato"/>
          <w:color w:val="215D4B" w:themeColor="accent4" w:themeShade="80"/>
          <w:sz w:val="26"/>
          <w:szCs w:val="26"/>
        </w:rPr>
        <w:t>Real-</w:t>
      </w:r>
      <w:r w:rsidR="006236C1">
        <w:rPr>
          <w:rFonts w:ascii="Lato" w:hAnsi="Lato"/>
          <w:color w:val="215D4B" w:themeColor="accent4" w:themeShade="80"/>
          <w:sz w:val="26"/>
          <w:szCs w:val="26"/>
        </w:rPr>
        <w:t>t</w:t>
      </w:r>
      <w:r w:rsidRPr="00092321">
        <w:rPr>
          <w:rFonts w:ascii="Lato" w:hAnsi="Lato"/>
          <w:color w:val="215D4B" w:themeColor="accent4" w:themeShade="80"/>
          <w:sz w:val="26"/>
          <w:szCs w:val="26"/>
        </w:rPr>
        <w:t xml:space="preserve">ime </w:t>
      </w:r>
      <w:r w:rsidR="006236C1">
        <w:rPr>
          <w:rFonts w:ascii="Lato" w:hAnsi="Lato"/>
          <w:color w:val="215D4B" w:themeColor="accent4" w:themeShade="80"/>
          <w:sz w:val="26"/>
          <w:szCs w:val="26"/>
        </w:rPr>
        <w:t>v</w:t>
      </w:r>
      <w:r w:rsidRPr="00092321">
        <w:rPr>
          <w:rFonts w:ascii="Lato" w:hAnsi="Lato"/>
          <w:color w:val="215D4B" w:themeColor="accent4" w:themeShade="80"/>
          <w:sz w:val="26"/>
          <w:szCs w:val="26"/>
        </w:rPr>
        <w:t xml:space="preserve">irtual </w:t>
      </w:r>
      <w:r w:rsidR="006236C1">
        <w:rPr>
          <w:rFonts w:ascii="Lato" w:hAnsi="Lato"/>
          <w:color w:val="215D4B" w:themeColor="accent4" w:themeShade="80"/>
          <w:sz w:val="26"/>
          <w:szCs w:val="26"/>
        </w:rPr>
        <w:t>p</w:t>
      </w:r>
      <w:r w:rsidRPr="00092321">
        <w:rPr>
          <w:rFonts w:ascii="Lato" w:hAnsi="Lato"/>
          <w:color w:val="215D4B" w:themeColor="accent4" w:themeShade="80"/>
          <w:sz w:val="26"/>
          <w:szCs w:val="26"/>
        </w:rPr>
        <w:t xml:space="preserve">roduct </w:t>
      </w:r>
      <w:r w:rsidR="006236C1">
        <w:rPr>
          <w:rFonts w:ascii="Lato" w:hAnsi="Lato"/>
          <w:color w:val="215D4B" w:themeColor="accent4" w:themeShade="80"/>
          <w:sz w:val="26"/>
          <w:szCs w:val="26"/>
        </w:rPr>
        <w:t>t</w:t>
      </w:r>
      <w:r w:rsidRPr="00092321">
        <w:rPr>
          <w:rFonts w:ascii="Lato" w:hAnsi="Lato"/>
          <w:color w:val="215D4B" w:themeColor="accent4" w:themeShade="80"/>
          <w:sz w:val="26"/>
          <w:szCs w:val="26"/>
        </w:rPr>
        <w:t xml:space="preserve">esting for </w:t>
      </w:r>
      <w:r w:rsidR="006236C1">
        <w:rPr>
          <w:rFonts w:ascii="Lato" w:hAnsi="Lato"/>
          <w:color w:val="215D4B" w:themeColor="accent4" w:themeShade="80"/>
          <w:sz w:val="26"/>
          <w:szCs w:val="26"/>
        </w:rPr>
        <w:t>p</w:t>
      </w:r>
      <w:r w:rsidRPr="00092321">
        <w:rPr>
          <w:rFonts w:ascii="Lato" w:hAnsi="Lato"/>
          <w:color w:val="215D4B" w:themeColor="accent4" w:themeShade="80"/>
          <w:sz w:val="26"/>
          <w:szCs w:val="26"/>
        </w:rPr>
        <w:t xml:space="preserve">erformance </w:t>
      </w:r>
      <w:r w:rsidR="006236C1">
        <w:rPr>
          <w:rFonts w:ascii="Lato" w:hAnsi="Lato"/>
          <w:color w:val="215D4B" w:themeColor="accent4" w:themeShade="80"/>
          <w:sz w:val="26"/>
          <w:szCs w:val="26"/>
        </w:rPr>
        <w:t>g</w:t>
      </w:r>
      <w:r w:rsidRPr="00092321">
        <w:rPr>
          <w:rFonts w:ascii="Lato" w:hAnsi="Lato"/>
          <w:color w:val="215D4B" w:themeColor="accent4" w:themeShade="80"/>
          <w:sz w:val="26"/>
          <w:szCs w:val="26"/>
        </w:rPr>
        <w:t>ear</w:t>
      </w:r>
      <w:bookmarkEnd w:id="83"/>
    </w:p>
    <w:p w14:paraId="5F734829" w14:textId="77777777" w:rsidR="00491493" w:rsidRPr="00491493" w:rsidRDefault="00491493" w:rsidP="00491493">
      <w:pPr>
        <w:rPr>
          <w:rFonts w:eastAsiaTheme="majorEastAsia"/>
        </w:rPr>
      </w:pPr>
    </w:p>
    <w:p w14:paraId="23390024" w14:textId="2291CB3B" w:rsidR="00092321" w:rsidRPr="00E52179" w:rsidRDefault="002B2572" w:rsidP="00092321">
      <w:pPr>
        <w:spacing w:line="360" w:lineRule="auto"/>
        <w:jc w:val="both"/>
        <w:rPr>
          <w:rFonts w:ascii="Lato" w:hAnsi="Lato"/>
          <w:color w:val="2D3538"/>
        </w:rPr>
      </w:pPr>
      <w:r>
        <w:rPr>
          <w:rFonts w:ascii="Lato" w:hAnsi="Lato"/>
          <w:color w:val="2D3538"/>
        </w:rPr>
        <w:t>Using real-world environmental inputs, this idea proposes an immersive simulation engine that allows customers to virtually test performance-based products such as athletic wear, hiking gear, running shoes, or weather-resistant outerwear</w:t>
      </w:r>
      <w:r w:rsidR="00092321" w:rsidRPr="00E52179">
        <w:rPr>
          <w:rFonts w:ascii="Lato" w:hAnsi="Lato"/>
          <w:color w:val="2D3538"/>
        </w:rPr>
        <w:t xml:space="preserve">. The system would render digital environments and </w:t>
      </w:r>
      <w:r>
        <w:rPr>
          <w:rFonts w:ascii="Lato" w:hAnsi="Lato"/>
          <w:color w:val="2D3538"/>
        </w:rPr>
        <w:t>enable</w:t>
      </w:r>
      <w:r w:rsidR="00092321" w:rsidRPr="00E52179">
        <w:rPr>
          <w:rFonts w:ascii="Lato" w:hAnsi="Lato"/>
          <w:color w:val="2D3538"/>
        </w:rPr>
        <w:t xml:space="preserve"> users to visualize or simulate </w:t>
      </w:r>
      <w:r>
        <w:rPr>
          <w:rFonts w:ascii="Lato" w:hAnsi="Lato"/>
          <w:color w:val="2D3538"/>
        </w:rPr>
        <w:t>the product's performance</w:t>
      </w:r>
      <w:r w:rsidR="00092321" w:rsidRPr="00E52179">
        <w:rPr>
          <w:rFonts w:ascii="Lato" w:hAnsi="Lato"/>
          <w:color w:val="2D3538"/>
        </w:rPr>
        <w:t xml:space="preserve"> under specific conditions like rain, heat, wind, or terrain.</w:t>
      </w:r>
    </w:p>
    <w:p w14:paraId="5CC72B96" w14:textId="77777777" w:rsidR="00092321" w:rsidRPr="00E52179" w:rsidRDefault="00092321" w:rsidP="00092321">
      <w:pPr>
        <w:spacing w:line="360" w:lineRule="auto"/>
        <w:jc w:val="both"/>
        <w:rPr>
          <w:rFonts w:ascii="Lato" w:hAnsi="Lato"/>
          <w:color w:val="2D3538"/>
        </w:rPr>
      </w:pPr>
    </w:p>
    <w:p w14:paraId="5FDFF068" w14:textId="77777777" w:rsidR="00092321" w:rsidRPr="00E52179" w:rsidRDefault="00092321" w:rsidP="00092321">
      <w:pPr>
        <w:spacing w:line="360" w:lineRule="auto"/>
        <w:jc w:val="both"/>
        <w:rPr>
          <w:rFonts w:ascii="Lato" w:hAnsi="Lato"/>
          <w:color w:val="2D3538"/>
        </w:rPr>
      </w:pPr>
      <w:r w:rsidRPr="00E52179">
        <w:rPr>
          <w:rFonts w:ascii="Lato" w:hAnsi="Lato"/>
          <w:color w:val="2D3538"/>
        </w:rPr>
        <w:t>For example, a customer buying trail running shoes could simulate a trail run in a virtual forest environment, observing the shoe’s grip or waterproofing properties through animations, user testimonials, or real-world footage. Merchants could integrate video overlays, 3D product models, and live customer reviews within the simulation. This feature could enhance buyer confidence, reduce return rates, and position Shopify brands as innovation leaders in high-performance product niches.</w:t>
      </w:r>
    </w:p>
    <w:p w14:paraId="2D16BA99" w14:textId="77777777" w:rsidR="00092321" w:rsidRPr="00E52179" w:rsidRDefault="00092321" w:rsidP="00092321">
      <w:pPr>
        <w:spacing w:line="360" w:lineRule="auto"/>
        <w:jc w:val="both"/>
        <w:rPr>
          <w:rFonts w:ascii="Lato" w:hAnsi="Lato"/>
          <w:color w:val="2D3538"/>
        </w:rPr>
      </w:pPr>
    </w:p>
    <w:p w14:paraId="5C0139E0" w14:textId="5727C95F" w:rsidR="00092321" w:rsidRPr="00E52179" w:rsidRDefault="00092321" w:rsidP="00092321">
      <w:pPr>
        <w:spacing w:line="360" w:lineRule="auto"/>
        <w:jc w:val="both"/>
        <w:rPr>
          <w:rFonts w:ascii="Lato" w:hAnsi="Lato"/>
          <w:color w:val="2D3538"/>
        </w:rPr>
      </w:pPr>
      <w:r w:rsidRPr="00E52179">
        <w:rPr>
          <w:rFonts w:ascii="Lato" w:hAnsi="Lato"/>
          <w:color w:val="2D3538"/>
        </w:rPr>
        <w:t xml:space="preserve">This functionality would also expand opportunities within the Partner Marketplace. Developers could build AR/VR extensions tailored to specific product categories, integrating physics engines, material </w:t>
      </w:r>
      <w:r w:rsidRPr="00E52179">
        <w:rPr>
          <w:rFonts w:ascii="Lato" w:hAnsi="Lato"/>
          <w:color w:val="2D3538"/>
        </w:rPr>
        <w:lastRenderedPageBreak/>
        <w:t>science databases, and environmental models. By offering a more interactive shopping experience, Shopify would be pushing the boundaries of what’s possible in virtual commerce</w:t>
      </w:r>
      <w:r w:rsidR="002B2572">
        <w:rPr>
          <w:rFonts w:ascii="Lato" w:hAnsi="Lato"/>
          <w:color w:val="2D3538"/>
        </w:rPr>
        <w:t>,</w:t>
      </w:r>
      <w:r w:rsidRPr="00E52179">
        <w:rPr>
          <w:rFonts w:ascii="Lato" w:hAnsi="Lato"/>
          <w:color w:val="2D3538"/>
        </w:rPr>
        <w:t xml:space="preserve"> transforming product pages into experience zones.</w:t>
      </w:r>
    </w:p>
    <w:p w14:paraId="36162C5A" w14:textId="77777777" w:rsidR="00092321" w:rsidRPr="00E52179" w:rsidRDefault="00092321" w:rsidP="00092321">
      <w:pPr>
        <w:spacing w:line="360" w:lineRule="auto"/>
        <w:jc w:val="both"/>
        <w:rPr>
          <w:rFonts w:ascii="Lato" w:hAnsi="Lato"/>
          <w:color w:val="2D3538"/>
        </w:rPr>
      </w:pPr>
    </w:p>
    <w:p w14:paraId="0BB05AB4" w14:textId="5A5A7437" w:rsidR="00092321" w:rsidRPr="00E52179" w:rsidRDefault="00092321" w:rsidP="00092321">
      <w:pPr>
        <w:spacing w:line="360" w:lineRule="auto"/>
        <w:jc w:val="both"/>
        <w:rPr>
          <w:rFonts w:ascii="Lato" w:hAnsi="Lato"/>
          <w:color w:val="2D3538"/>
        </w:rPr>
      </w:pPr>
      <w:r w:rsidRPr="00E52179">
        <w:rPr>
          <w:rFonts w:ascii="Lato" w:hAnsi="Lato"/>
          <w:color w:val="2D3538"/>
        </w:rPr>
        <w:t xml:space="preserve">Reason for </w:t>
      </w:r>
      <w:r w:rsidR="008A54F0" w:rsidRPr="00E52179">
        <w:rPr>
          <w:rFonts w:ascii="Lato" w:hAnsi="Lato"/>
          <w:color w:val="2D3538"/>
        </w:rPr>
        <w:t>n</w:t>
      </w:r>
      <w:r w:rsidRPr="00E52179">
        <w:rPr>
          <w:rFonts w:ascii="Lato" w:hAnsi="Lato"/>
          <w:color w:val="2D3538"/>
        </w:rPr>
        <w:t xml:space="preserve">ot </w:t>
      </w:r>
      <w:r w:rsidR="008A54F0" w:rsidRPr="00E52179">
        <w:rPr>
          <w:rFonts w:ascii="Lato" w:hAnsi="Lato"/>
          <w:color w:val="2D3538"/>
        </w:rPr>
        <w:t>c</w:t>
      </w:r>
      <w:r w:rsidRPr="00E52179">
        <w:rPr>
          <w:rFonts w:ascii="Lato" w:hAnsi="Lato"/>
          <w:color w:val="2D3538"/>
        </w:rPr>
        <w:t>hoosing:</w:t>
      </w:r>
    </w:p>
    <w:p w14:paraId="07947559" w14:textId="0AC2C506" w:rsidR="00092321" w:rsidRPr="00E52179" w:rsidRDefault="00092321" w:rsidP="00092321">
      <w:pPr>
        <w:spacing w:line="360" w:lineRule="auto"/>
        <w:jc w:val="both"/>
        <w:rPr>
          <w:rFonts w:ascii="Lato" w:hAnsi="Lato"/>
          <w:color w:val="2D3538"/>
        </w:rPr>
      </w:pPr>
      <w:r w:rsidRPr="00E52179">
        <w:rPr>
          <w:rFonts w:ascii="Lato" w:hAnsi="Lato"/>
          <w:color w:val="2D3538"/>
        </w:rPr>
        <w:t xml:space="preserve">Despite its innovative edge, real-time virtual testing is </w:t>
      </w:r>
      <w:r w:rsidR="002B2572">
        <w:rPr>
          <w:rFonts w:ascii="Lato" w:hAnsi="Lato"/>
          <w:color w:val="2D3538"/>
        </w:rPr>
        <w:t>highly</w:t>
      </w:r>
      <w:r w:rsidRPr="00E52179">
        <w:rPr>
          <w:rFonts w:ascii="Lato" w:hAnsi="Lato"/>
          <w:color w:val="2D3538"/>
        </w:rPr>
        <w:t xml:space="preserve"> resource-intensive and far ahead of mainstream e-commerce adoption. It would require advanced 3D rendering, environment simulations, and device compatibility across mobile, desktop, and VR platforms. </w:t>
      </w:r>
      <w:r w:rsidR="002B2572">
        <w:rPr>
          <w:rFonts w:ascii="Lato" w:hAnsi="Lato"/>
          <w:color w:val="2D3538"/>
        </w:rPr>
        <w:t>Few</w:t>
      </w:r>
      <w:r w:rsidRPr="00E52179">
        <w:rPr>
          <w:rFonts w:ascii="Lato" w:hAnsi="Lato"/>
          <w:color w:val="2D3538"/>
        </w:rPr>
        <w:t xml:space="preserve"> merchants, especially those in the SMB space, have the content, product data, or production budget to deliver this experience. Without high-quality digital twins of physical products and environmental feedback systems, the experience may fall short of expectations and lead to more confusion than confidence.</w:t>
      </w:r>
    </w:p>
    <w:p w14:paraId="65669585" w14:textId="77777777" w:rsidR="00092321" w:rsidRPr="00E52179" w:rsidRDefault="00092321" w:rsidP="00092321">
      <w:pPr>
        <w:spacing w:line="360" w:lineRule="auto"/>
        <w:jc w:val="both"/>
        <w:rPr>
          <w:rFonts w:ascii="Lato" w:hAnsi="Lato"/>
          <w:color w:val="2D3538"/>
        </w:rPr>
      </w:pPr>
    </w:p>
    <w:p w14:paraId="1B9B88C6" w14:textId="2B830661" w:rsidR="00092321" w:rsidRPr="00E52179" w:rsidRDefault="00092321" w:rsidP="00092321">
      <w:pPr>
        <w:spacing w:line="360" w:lineRule="auto"/>
        <w:jc w:val="both"/>
        <w:rPr>
          <w:rFonts w:ascii="Lato" w:hAnsi="Lato"/>
          <w:color w:val="2D3538"/>
        </w:rPr>
      </w:pPr>
      <w:r w:rsidRPr="00E52179">
        <w:rPr>
          <w:rFonts w:ascii="Lato" w:hAnsi="Lato"/>
          <w:color w:val="2D3538"/>
        </w:rPr>
        <w:t>Additionally, customer demand for this level of virtual testing is still nascent. According to a 2023 Gartner consumer tech report, fewer than 12% of online shoppers engage with immersive simulations before purchase, with most preferring real reviews, videos, or live chat. The market is not yet ready for this level of interactivity at scale. Investing heavily in this capability now would not yield proportional returns and could distract from higher-impact initiatives like onboarding tools, co-selling integrations, and real-time partner collaboration systems.</w:t>
      </w:r>
    </w:p>
    <w:p w14:paraId="3DB54944" w14:textId="77777777" w:rsidR="00DF771A" w:rsidRPr="00E52179" w:rsidRDefault="00DF771A" w:rsidP="00092321">
      <w:pPr>
        <w:spacing w:line="360" w:lineRule="auto"/>
        <w:jc w:val="both"/>
        <w:rPr>
          <w:rFonts w:ascii="Lato" w:hAnsi="Lato"/>
          <w:color w:val="2D3538"/>
        </w:rPr>
      </w:pPr>
    </w:p>
    <w:p w14:paraId="028FD70F" w14:textId="77777777" w:rsidR="00814EC0" w:rsidRPr="00E52179" w:rsidRDefault="00814EC0" w:rsidP="00814EC0">
      <w:pPr>
        <w:spacing w:line="360" w:lineRule="auto"/>
        <w:jc w:val="both"/>
        <w:rPr>
          <w:rStyle w:val="normaltextrun"/>
          <w:rFonts w:ascii="Lato" w:hAnsi="Lato" w:cs="Segoe UI"/>
          <w:color w:val="2D3538"/>
        </w:rPr>
      </w:pPr>
      <w:r w:rsidRPr="00E52179">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C058BA" w:rsidRPr="00DC6C02" w14:paraId="263E365E" w14:textId="77777777" w:rsidTr="006C50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18367BC0" w14:textId="77777777" w:rsidR="00C058BA" w:rsidRPr="0022443A" w:rsidRDefault="00C058BA" w:rsidP="006C50D6">
            <w:pPr>
              <w:spacing w:line="276" w:lineRule="auto"/>
              <w:jc w:val="both"/>
              <w:rPr>
                <w:rFonts w:ascii="Lato" w:hAnsi="Lato"/>
              </w:rPr>
            </w:pPr>
            <w:r w:rsidRPr="0022443A">
              <w:rPr>
                <w:rFonts w:ascii="Lato" w:hAnsi="Lato"/>
              </w:rPr>
              <w:t>Criterion</w:t>
            </w:r>
          </w:p>
        </w:tc>
        <w:tc>
          <w:tcPr>
            <w:tcW w:w="4279" w:type="pct"/>
            <w:hideMark/>
          </w:tcPr>
          <w:p w14:paraId="7D364691" w14:textId="77777777" w:rsidR="00C058BA" w:rsidRPr="0022443A" w:rsidRDefault="00C058BA" w:rsidP="006C50D6">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22443A">
              <w:rPr>
                <w:rFonts w:ascii="Lato" w:hAnsi="Lato"/>
              </w:rPr>
              <w:t>Evaluation</w:t>
            </w:r>
          </w:p>
        </w:tc>
      </w:tr>
      <w:tr w:rsidR="00C058BA" w:rsidRPr="00DC6C02" w14:paraId="22B59E63" w14:textId="77777777" w:rsidTr="006C5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3BB87A35" w14:textId="77777777" w:rsidR="00C058BA" w:rsidRPr="00E52179" w:rsidRDefault="00C058BA" w:rsidP="006C50D6">
            <w:pPr>
              <w:spacing w:line="276" w:lineRule="auto"/>
              <w:jc w:val="both"/>
              <w:rPr>
                <w:rFonts w:ascii="Lato" w:hAnsi="Lato"/>
                <w:b w:val="0"/>
                <w:bCs w:val="0"/>
                <w:color w:val="2D3538"/>
              </w:rPr>
            </w:pPr>
            <w:r w:rsidRPr="00E52179">
              <w:rPr>
                <w:rFonts w:ascii="Lato" w:hAnsi="Lato"/>
                <w:b w:val="0"/>
                <w:bCs w:val="0"/>
                <w:color w:val="2D3538"/>
              </w:rPr>
              <w:t>Cost</w:t>
            </w:r>
          </w:p>
        </w:tc>
        <w:tc>
          <w:tcPr>
            <w:tcW w:w="4279" w:type="pct"/>
            <w:hideMark/>
          </w:tcPr>
          <w:p w14:paraId="2F3516BA" w14:textId="4B240796" w:rsidR="00C058BA" w:rsidRPr="00E52179" w:rsidRDefault="00C058BA" w:rsidP="0033422F">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52179">
              <w:rPr>
                <w:rFonts w:ascii="Lato" w:hAnsi="Lato"/>
                <w:color w:val="2D3538"/>
              </w:rPr>
              <w:t xml:space="preserve">Very </w:t>
            </w:r>
            <w:r w:rsidR="006A2BD2" w:rsidRPr="00E52179">
              <w:rPr>
                <w:rFonts w:ascii="Lato" w:hAnsi="Lato"/>
                <w:color w:val="2D3538"/>
              </w:rPr>
              <w:t>H</w:t>
            </w:r>
            <w:r w:rsidRPr="00E52179">
              <w:rPr>
                <w:rFonts w:ascii="Lato" w:hAnsi="Lato"/>
                <w:color w:val="2D3538"/>
              </w:rPr>
              <w:t>igh</w:t>
            </w:r>
            <w:r w:rsidR="00A27857" w:rsidRPr="00E52179">
              <w:rPr>
                <w:rFonts w:ascii="Lato" w:hAnsi="Lato"/>
                <w:color w:val="2D3538"/>
              </w:rPr>
              <w:t xml:space="preserve"> – r</w:t>
            </w:r>
            <w:r w:rsidRPr="00E52179">
              <w:rPr>
                <w:rFonts w:ascii="Lato" w:hAnsi="Lato"/>
                <w:color w:val="2D3538"/>
              </w:rPr>
              <w:t>equires 3D simulations, VR integration, and high-end rendering capabilities.</w:t>
            </w:r>
          </w:p>
        </w:tc>
      </w:tr>
      <w:tr w:rsidR="00C058BA" w:rsidRPr="00DC6C02" w14:paraId="44FE34ED" w14:textId="77777777" w:rsidTr="006C50D6">
        <w:tc>
          <w:tcPr>
            <w:cnfStyle w:val="001000000000" w:firstRow="0" w:lastRow="0" w:firstColumn="1" w:lastColumn="0" w:oddVBand="0" w:evenVBand="0" w:oddHBand="0" w:evenHBand="0" w:firstRowFirstColumn="0" w:firstRowLastColumn="0" w:lastRowFirstColumn="0" w:lastRowLastColumn="0"/>
            <w:tcW w:w="721" w:type="pct"/>
            <w:hideMark/>
          </w:tcPr>
          <w:p w14:paraId="2C89F403" w14:textId="77777777" w:rsidR="00C058BA" w:rsidRPr="00E52179" w:rsidRDefault="00C058BA" w:rsidP="006C50D6">
            <w:pPr>
              <w:spacing w:line="276" w:lineRule="auto"/>
              <w:jc w:val="both"/>
              <w:rPr>
                <w:rFonts w:ascii="Lato" w:hAnsi="Lato"/>
                <w:b w:val="0"/>
                <w:bCs w:val="0"/>
                <w:color w:val="2D3538"/>
              </w:rPr>
            </w:pPr>
            <w:r w:rsidRPr="00E52179">
              <w:rPr>
                <w:rFonts w:ascii="Lato" w:hAnsi="Lato"/>
                <w:b w:val="0"/>
                <w:bCs w:val="0"/>
                <w:color w:val="2D3538"/>
              </w:rPr>
              <w:t>Adaptability</w:t>
            </w:r>
          </w:p>
        </w:tc>
        <w:tc>
          <w:tcPr>
            <w:tcW w:w="4279" w:type="pct"/>
            <w:hideMark/>
          </w:tcPr>
          <w:p w14:paraId="4362EBD5" w14:textId="7A88F880" w:rsidR="00C058BA" w:rsidRPr="00E52179" w:rsidRDefault="00C058BA" w:rsidP="0033422F">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E52179">
              <w:rPr>
                <w:rFonts w:ascii="Lato" w:hAnsi="Lato"/>
                <w:color w:val="2D3538"/>
              </w:rPr>
              <w:t>Low</w:t>
            </w:r>
            <w:r w:rsidR="00F47E71" w:rsidRPr="00E52179">
              <w:rPr>
                <w:rFonts w:ascii="Lato" w:hAnsi="Lato"/>
                <w:color w:val="2D3538"/>
              </w:rPr>
              <w:t xml:space="preserve"> – </w:t>
            </w:r>
            <w:r w:rsidR="00AB1685">
              <w:rPr>
                <w:rFonts w:ascii="Lato" w:hAnsi="Lato"/>
                <w:color w:val="2D3538"/>
              </w:rPr>
              <w:t>l</w:t>
            </w:r>
            <w:r w:rsidRPr="00E52179">
              <w:rPr>
                <w:rFonts w:ascii="Lato" w:hAnsi="Lato"/>
                <w:color w:val="2D3538"/>
              </w:rPr>
              <w:t>imited to specific merchants with performance or outdoor product lines.</w:t>
            </w:r>
          </w:p>
        </w:tc>
      </w:tr>
      <w:tr w:rsidR="00C058BA" w:rsidRPr="00DC6C02" w14:paraId="15118DEA" w14:textId="77777777" w:rsidTr="006C5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67414D2D" w14:textId="77777777" w:rsidR="00C058BA" w:rsidRPr="00E52179" w:rsidRDefault="00C058BA" w:rsidP="006C50D6">
            <w:pPr>
              <w:spacing w:line="276" w:lineRule="auto"/>
              <w:jc w:val="both"/>
              <w:rPr>
                <w:rFonts w:ascii="Lato" w:hAnsi="Lato"/>
                <w:b w:val="0"/>
                <w:bCs w:val="0"/>
                <w:color w:val="2D3538"/>
              </w:rPr>
            </w:pPr>
            <w:r w:rsidRPr="00E52179">
              <w:rPr>
                <w:rFonts w:ascii="Lato" w:hAnsi="Lato"/>
                <w:b w:val="0"/>
                <w:bCs w:val="0"/>
                <w:color w:val="2D3538"/>
              </w:rPr>
              <w:t>ROI</w:t>
            </w:r>
          </w:p>
        </w:tc>
        <w:tc>
          <w:tcPr>
            <w:tcW w:w="4279" w:type="pct"/>
            <w:hideMark/>
          </w:tcPr>
          <w:p w14:paraId="4F3A9276" w14:textId="5ABC7786" w:rsidR="00C058BA" w:rsidRPr="00E52179" w:rsidRDefault="00C058BA" w:rsidP="0033422F">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52179">
              <w:rPr>
                <w:rFonts w:ascii="Lato" w:hAnsi="Lato"/>
                <w:color w:val="2D3538"/>
              </w:rPr>
              <w:t>Low to moderate</w:t>
            </w:r>
            <w:r w:rsidR="007B69E2" w:rsidRPr="00E52179">
              <w:rPr>
                <w:rFonts w:ascii="Lato" w:hAnsi="Lato"/>
                <w:color w:val="2D3538"/>
              </w:rPr>
              <w:t xml:space="preserve"> – h</w:t>
            </w:r>
            <w:r w:rsidRPr="00E52179">
              <w:rPr>
                <w:rFonts w:ascii="Lato" w:hAnsi="Lato"/>
                <w:color w:val="2D3538"/>
              </w:rPr>
              <w:t>igh novelty, but unclear impact on conversions or returns.</w:t>
            </w:r>
          </w:p>
        </w:tc>
      </w:tr>
      <w:tr w:rsidR="00C058BA" w:rsidRPr="00DC6C02" w14:paraId="0E3D7429" w14:textId="77777777" w:rsidTr="006C50D6">
        <w:tc>
          <w:tcPr>
            <w:cnfStyle w:val="001000000000" w:firstRow="0" w:lastRow="0" w:firstColumn="1" w:lastColumn="0" w:oddVBand="0" w:evenVBand="0" w:oddHBand="0" w:evenHBand="0" w:firstRowFirstColumn="0" w:firstRowLastColumn="0" w:lastRowFirstColumn="0" w:lastRowLastColumn="0"/>
            <w:tcW w:w="721" w:type="pct"/>
            <w:hideMark/>
          </w:tcPr>
          <w:p w14:paraId="5D7E03B3" w14:textId="77777777" w:rsidR="00C058BA" w:rsidRPr="00E52179" w:rsidRDefault="00C058BA" w:rsidP="006C50D6">
            <w:pPr>
              <w:spacing w:line="276" w:lineRule="auto"/>
              <w:jc w:val="both"/>
              <w:rPr>
                <w:rFonts w:ascii="Lato" w:hAnsi="Lato"/>
                <w:b w:val="0"/>
                <w:bCs w:val="0"/>
                <w:color w:val="2D3538"/>
              </w:rPr>
            </w:pPr>
            <w:r w:rsidRPr="00E52179">
              <w:rPr>
                <w:rFonts w:ascii="Lato" w:hAnsi="Lato"/>
                <w:b w:val="0"/>
                <w:bCs w:val="0"/>
                <w:color w:val="2D3538"/>
              </w:rPr>
              <w:t>Technical</w:t>
            </w:r>
          </w:p>
        </w:tc>
        <w:tc>
          <w:tcPr>
            <w:tcW w:w="4279" w:type="pct"/>
            <w:hideMark/>
          </w:tcPr>
          <w:p w14:paraId="4660E4FC" w14:textId="52664217" w:rsidR="00C058BA" w:rsidRPr="00E52179" w:rsidRDefault="00C058BA" w:rsidP="0033422F">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E52179">
              <w:rPr>
                <w:rFonts w:ascii="Lato" w:hAnsi="Lato"/>
                <w:color w:val="2D3538"/>
              </w:rPr>
              <w:t>Very high</w:t>
            </w:r>
            <w:r w:rsidR="00BA05B4" w:rsidRPr="00E52179">
              <w:rPr>
                <w:rFonts w:ascii="Lato" w:hAnsi="Lato"/>
                <w:color w:val="2D3538"/>
              </w:rPr>
              <w:t xml:space="preserve"> – r</w:t>
            </w:r>
            <w:r w:rsidRPr="00E52179">
              <w:rPr>
                <w:rFonts w:ascii="Lato" w:hAnsi="Lato"/>
                <w:color w:val="2D3538"/>
              </w:rPr>
              <w:t xml:space="preserve">equires physics engines, environmental </w:t>
            </w:r>
            <w:r w:rsidR="002B2572">
              <w:rPr>
                <w:rFonts w:ascii="Lato" w:hAnsi="Lato"/>
                <w:color w:val="2D3538"/>
              </w:rPr>
              <w:t>modelling</w:t>
            </w:r>
            <w:r w:rsidRPr="00E52179">
              <w:rPr>
                <w:rFonts w:ascii="Lato" w:hAnsi="Lato"/>
                <w:color w:val="2D3538"/>
              </w:rPr>
              <w:t>, and 3D content production.</w:t>
            </w:r>
          </w:p>
        </w:tc>
      </w:tr>
      <w:tr w:rsidR="00C058BA" w:rsidRPr="00DC6C02" w14:paraId="3096620A" w14:textId="77777777" w:rsidTr="006C5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669E0FD9" w14:textId="77777777" w:rsidR="00C058BA" w:rsidRPr="00E52179" w:rsidRDefault="00C058BA" w:rsidP="006C50D6">
            <w:pPr>
              <w:spacing w:line="276" w:lineRule="auto"/>
              <w:jc w:val="both"/>
              <w:rPr>
                <w:rFonts w:ascii="Lato" w:hAnsi="Lato"/>
                <w:b w:val="0"/>
                <w:bCs w:val="0"/>
                <w:color w:val="2D3538"/>
              </w:rPr>
            </w:pPr>
            <w:r w:rsidRPr="00E52179">
              <w:rPr>
                <w:rFonts w:ascii="Lato" w:hAnsi="Lato"/>
                <w:b w:val="0"/>
                <w:bCs w:val="0"/>
                <w:color w:val="2D3538"/>
              </w:rPr>
              <w:t>Compliance</w:t>
            </w:r>
          </w:p>
        </w:tc>
        <w:tc>
          <w:tcPr>
            <w:tcW w:w="4279" w:type="pct"/>
            <w:hideMark/>
          </w:tcPr>
          <w:p w14:paraId="58D2F88F" w14:textId="7FF27FA1" w:rsidR="00C058BA" w:rsidRPr="00E52179" w:rsidRDefault="00C058BA" w:rsidP="0033422F">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52179">
              <w:rPr>
                <w:rFonts w:ascii="Lato" w:hAnsi="Lato"/>
                <w:color w:val="2D3538"/>
              </w:rPr>
              <w:t>Low</w:t>
            </w:r>
            <w:r w:rsidR="00A1444D" w:rsidRPr="00E52179">
              <w:rPr>
                <w:rFonts w:ascii="Lato" w:hAnsi="Lato"/>
                <w:color w:val="2D3538"/>
              </w:rPr>
              <w:t xml:space="preserve"> – f</w:t>
            </w:r>
            <w:r w:rsidRPr="00E52179">
              <w:rPr>
                <w:rFonts w:ascii="Lato" w:hAnsi="Lato"/>
                <w:color w:val="2D3538"/>
              </w:rPr>
              <w:t>ew regulatory issues, though some markets may require simulation disclaimers.</w:t>
            </w:r>
          </w:p>
        </w:tc>
      </w:tr>
    </w:tbl>
    <w:p w14:paraId="1F7C9611" w14:textId="77777777" w:rsidR="00DF771A" w:rsidRDefault="00DF771A" w:rsidP="00092321">
      <w:pPr>
        <w:spacing w:line="360" w:lineRule="auto"/>
        <w:jc w:val="both"/>
        <w:rPr>
          <w:rFonts w:ascii="Lato" w:hAnsi="Lato"/>
          <w:lang w:val="en-US"/>
        </w:rPr>
      </w:pPr>
    </w:p>
    <w:p w14:paraId="4F7B56D3" w14:textId="0DFCD803" w:rsidR="00D66BC8" w:rsidRDefault="00D66BC8" w:rsidP="00110A74">
      <w:pPr>
        <w:pStyle w:val="Heading2"/>
        <w:numPr>
          <w:ilvl w:val="1"/>
          <w:numId w:val="1"/>
        </w:numPr>
        <w:rPr>
          <w:rFonts w:ascii="Lato" w:hAnsi="Lato"/>
          <w:color w:val="215D4B" w:themeColor="accent4" w:themeShade="80"/>
          <w:sz w:val="26"/>
          <w:szCs w:val="26"/>
        </w:rPr>
      </w:pPr>
      <w:bookmarkStart w:id="84" w:name="_Toc194955658"/>
      <w:r w:rsidRPr="00110A74">
        <w:rPr>
          <w:rFonts w:ascii="Lato" w:hAnsi="Lato"/>
          <w:color w:val="215D4B" w:themeColor="accent4" w:themeShade="80"/>
          <w:sz w:val="26"/>
          <w:szCs w:val="26"/>
        </w:rPr>
        <w:lastRenderedPageBreak/>
        <w:t xml:space="preserve">Advanced 3D </w:t>
      </w:r>
      <w:r w:rsidR="00173017">
        <w:rPr>
          <w:rFonts w:ascii="Lato" w:hAnsi="Lato"/>
          <w:color w:val="215D4B" w:themeColor="accent4" w:themeShade="80"/>
          <w:sz w:val="26"/>
          <w:szCs w:val="26"/>
        </w:rPr>
        <w:t>p</w:t>
      </w:r>
      <w:r w:rsidRPr="00110A74">
        <w:rPr>
          <w:rFonts w:ascii="Lato" w:hAnsi="Lato"/>
          <w:color w:val="215D4B" w:themeColor="accent4" w:themeShade="80"/>
          <w:sz w:val="26"/>
          <w:szCs w:val="26"/>
        </w:rPr>
        <w:t xml:space="preserve">roduct </w:t>
      </w:r>
      <w:r w:rsidR="00173017">
        <w:rPr>
          <w:rFonts w:ascii="Lato" w:hAnsi="Lato"/>
          <w:color w:val="215D4B" w:themeColor="accent4" w:themeShade="80"/>
          <w:sz w:val="26"/>
          <w:szCs w:val="26"/>
        </w:rPr>
        <w:t>c</w:t>
      </w:r>
      <w:r w:rsidRPr="00110A74">
        <w:rPr>
          <w:rFonts w:ascii="Lato" w:hAnsi="Lato"/>
          <w:color w:val="215D4B" w:themeColor="accent4" w:themeShade="80"/>
          <w:sz w:val="26"/>
          <w:szCs w:val="26"/>
        </w:rPr>
        <w:t xml:space="preserve">ustomization </w:t>
      </w:r>
      <w:r w:rsidR="00173017">
        <w:rPr>
          <w:rFonts w:ascii="Lato" w:hAnsi="Lato"/>
          <w:color w:val="215D4B" w:themeColor="accent4" w:themeShade="80"/>
          <w:sz w:val="26"/>
          <w:szCs w:val="26"/>
        </w:rPr>
        <w:t>t</w:t>
      </w:r>
      <w:r w:rsidRPr="00110A74">
        <w:rPr>
          <w:rFonts w:ascii="Lato" w:hAnsi="Lato"/>
          <w:color w:val="215D4B" w:themeColor="accent4" w:themeShade="80"/>
          <w:sz w:val="26"/>
          <w:szCs w:val="26"/>
        </w:rPr>
        <w:t>ools</w:t>
      </w:r>
      <w:bookmarkEnd w:id="84"/>
    </w:p>
    <w:p w14:paraId="33A47A2A" w14:textId="77777777" w:rsidR="00173017" w:rsidRPr="00173017" w:rsidRDefault="00173017" w:rsidP="00173017">
      <w:pPr>
        <w:rPr>
          <w:rFonts w:eastAsiaTheme="majorEastAsia"/>
        </w:rPr>
      </w:pPr>
    </w:p>
    <w:p w14:paraId="49BEC64D" w14:textId="54A88E5D" w:rsidR="00D66BC8" w:rsidRPr="00DC6C02" w:rsidRDefault="00D66BC8" w:rsidP="00D66BC8">
      <w:pPr>
        <w:spacing w:line="360" w:lineRule="auto"/>
        <w:jc w:val="both"/>
        <w:rPr>
          <w:rFonts w:ascii="Lato" w:hAnsi="Lato"/>
          <w:color w:val="2D3538"/>
        </w:rPr>
      </w:pPr>
      <w:r w:rsidRPr="00DC6C02">
        <w:rPr>
          <w:rFonts w:ascii="Lato" w:hAnsi="Lato"/>
          <w:color w:val="2D3538"/>
        </w:rPr>
        <w:t>This idea proposes an immersive product customization interface that allows customers to personalize shoes, apparel, furniture, or tech accessories in real time using advanced 3D model</w:t>
      </w:r>
      <w:r w:rsidR="00AB17C3">
        <w:rPr>
          <w:rFonts w:ascii="Lato" w:hAnsi="Lato"/>
          <w:color w:val="2D3538"/>
        </w:rPr>
        <w:t>l</w:t>
      </w:r>
      <w:r w:rsidRPr="00DC6C02">
        <w:rPr>
          <w:rFonts w:ascii="Lato" w:hAnsi="Lato"/>
          <w:color w:val="2D3538"/>
        </w:rPr>
        <w:t xml:space="preserve">ing. Instead of static dropdowns or thumbnail previews, users could </w:t>
      </w:r>
      <w:r w:rsidR="002B2572">
        <w:rPr>
          <w:rFonts w:ascii="Lato" w:hAnsi="Lato"/>
          <w:color w:val="2D3538"/>
        </w:rPr>
        <w:t>instantly rotate, zoom, and interact with fully rendered 3D models that reflect their customizations</w:t>
      </w:r>
      <w:r w:rsidRPr="00DC6C02">
        <w:rPr>
          <w:rFonts w:ascii="Lato" w:hAnsi="Lato"/>
          <w:color w:val="2D3538"/>
        </w:rPr>
        <w:t xml:space="preserve">. </w:t>
      </w:r>
      <w:r w:rsidR="002B2572">
        <w:rPr>
          <w:rFonts w:ascii="Lato" w:hAnsi="Lato"/>
          <w:color w:val="2D3538"/>
        </w:rPr>
        <w:t>Depending on the product category, features could include colour changes, material swaps, monogramming, pattern overlays, and component selection</w:t>
      </w:r>
      <w:r w:rsidRPr="00DC6C02">
        <w:rPr>
          <w:rFonts w:ascii="Lato" w:hAnsi="Lato"/>
          <w:color w:val="2D3538"/>
        </w:rPr>
        <w:t>.</w:t>
      </w:r>
    </w:p>
    <w:p w14:paraId="36CA5629" w14:textId="77777777" w:rsidR="00D66BC8" w:rsidRDefault="00D66BC8" w:rsidP="00D66BC8">
      <w:pPr>
        <w:spacing w:line="360" w:lineRule="auto"/>
        <w:jc w:val="both"/>
        <w:rPr>
          <w:rFonts w:ascii="Lato" w:hAnsi="Lato"/>
          <w:color w:val="2D3538"/>
        </w:rPr>
      </w:pPr>
    </w:p>
    <w:p w14:paraId="0B5822BD" w14:textId="1D7BA6CA" w:rsidR="00D66BC8" w:rsidRPr="00DC6C02" w:rsidRDefault="00D66BC8" w:rsidP="00D66BC8">
      <w:pPr>
        <w:spacing w:line="360" w:lineRule="auto"/>
        <w:jc w:val="both"/>
        <w:rPr>
          <w:rFonts w:ascii="Lato" w:hAnsi="Lato"/>
          <w:color w:val="2D3538"/>
        </w:rPr>
      </w:pPr>
      <w:r w:rsidRPr="00DC6C02">
        <w:rPr>
          <w:rFonts w:ascii="Lato" w:hAnsi="Lato"/>
          <w:color w:val="2D3538"/>
        </w:rPr>
        <w:t xml:space="preserve">For merchants, this kind of customization capability not only enhances user engagement but also increases order value and customer satisfaction. Offering a more hands-on product design experience taps into the growing trend of co-creation, where customers want to be more involved in shaping the products they buy. Shopify’s Partner Marketplace could extend this into </w:t>
      </w:r>
      <w:r w:rsidR="002B2572">
        <w:rPr>
          <w:rFonts w:ascii="Lato" w:hAnsi="Lato"/>
          <w:color w:val="2D3538"/>
        </w:rPr>
        <w:t>an entire</w:t>
      </w:r>
      <w:r w:rsidRPr="00DC6C02">
        <w:rPr>
          <w:rFonts w:ascii="Lato" w:hAnsi="Lato"/>
          <w:color w:val="2D3538"/>
        </w:rPr>
        <w:t xml:space="preserve"> ecosystem by allowing app developers to create niche customization tools tailored for specific industries like fashion, home decor, or tech accessories.</w:t>
      </w:r>
    </w:p>
    <w:p w14:paraId="4F3956D8" w14:textId="77777777" w:rsidR="00D66BC8" w:rsidRDefault="00D66BC8" w:rsidP="00D66BC8">
      <w:pPr>
        <w:spacing w:line="360" w:lineRule="auto"/>
        <w:jc w:val="both"/>
        <w:rPr>
          <w:rFonts w:ascii="Lato" w:hAnsi="Lato"/>
          <w:color w:val="2D3538"/>
        </w:rPr>
      </w:pPr>
    </w:p>
    <w:p w14:paraId="65C5806C" w14:textId="57453A33" w:rsidR="00D66BC8" w:rsidRPr="00DC6C02" w:rsidRDefault="00D66BC8" w:rsidP="00D66BC8">
      <w:pPr>
        <w:spacing w:line="360" w:lineRule="auto"/>
        <w:jc w:val="both"/>
        <w:rPr>
          <w:rFonts w:ascii="Lato" w:hAnsi="Lato"/>
          <w:color w:val="2D3538"/>
        </w:rPr>
      </w:pPr>
      <w:r w:rsidRPr="00DC6C02">
        <w:rPr>
          <w:rFonts w:ascii="Lato" w:hAnsi="Lato"/>
          <w:color w:val="2D3538"/>
        </w:rPr>
        <w:t>This level of visual interactivity would also support real-time previews for personalized gifting, which is gaining popularity in categories like jewelry and lifestyle products. With Shopify’s global scale and developer-first platform, enabling a modular, plug-and-play customization experience would attract new merchants focused on personalization</w:t>
      </w:r>
      <w:r w:rsidR="002B2572">
        <w:rPr>
          <w:rFonts w:ascii="Lato" w:hAnsi="Lato"/>
          <w:color w:val="2D3538"/>
        </w:rPr>
        <w:t>. It would</w:t>
      </w:r>
      <w:r w:rsidRPr="00DC6C02">
        <w:rPr>
          <w:rFonts w:ascii="Lato" w:hAnsi="Lato"/>
          <w:color w:val="2D3538"/>
        </w:rPr>
        <w:t xml:space="preserve"> help existing merchants convert better by giving customers confidence in what they’re buying.</w:t>
      </w:r>
    </w:p>
    <w:p w14:paraId="64DC94E9" w14:textId="77777777" w:rsidR="00D66BC8" w:rsidRPr="00DC6C02" w:rsidRDefault="00D66BC8" w:rsidP="00D66BC8">
      <w:pPr>
        <w:spacing w:line="360" w:lineRule="auto"/>
        <w:jc w:val="both"/>
        <w:rPr>
          <w:rFonts w:ascii="Lato" w:hAnsi="Lato"/>
          <w:color w:val="2D3538"/>
        </w:rPr>
      </w:pPr>
    </w:p>
    <w:p w14:paraId="7D499B23" w14:textId="733AB5FA" w:rsidR="00D66BC8" w:rsidRPr="00DC6C02" w:rsidRDefault="00D66BC8" w:rsidP="00D66BC8">
      <w:pPr>
        <w:spacing w:line="360" w:lineRule="auto"/>
        <w:jc w:val="both"/>
        <w:rPr>
          <w:rFonts w:ascii="Lato" w:hAnsi="Lato"/>
          <w:color w:val="2D3538"/>
        </w:rPr>
      </w:pPr>
      <w:r w:rsidRPr="00DC6C02">
        <w:rPr>
          <w:rFonts w:ascii="Lato" w:hAnsi="Lato"/>
          <w:color w:val="2D3538"/>
        </w:rPr>
        <w:t xml:space="preserve">Reason for </w:t>
      </w:r>
      <w:r w:rsidR="00B7140C">
        <w:rPr>
          <w:rFonts w:ascii="Lato" w:hAnsi="Lato"/>
          <w:color w:val="2D3538"/>
        </w:rPr>
        <w:t>n</w:t>
      </w:r>
      <w:r w:rsidRPr="00DC6C02">
        <w:rPr>
          <w:rFonts w:ascii="Lato" w:hAnsi="Lato"/>
          <w:color w:val="2D3538"/>
        </w:rPr>
        <w:t xml:space="preserve">ot </w:t>
      </w:r>
      <w:r w:rsidR="00B7140C">
        <w:rPr>
          <w:rFonts w:ascii="Lato" w:hAnsi="Lato"/>
          <w:color w:val="2D3538"/>
        </w:rPr>
        <w:t>c</w:t>
      </w:r>
      <w:r w:rsidRPr="00DC6C02">
        <w:rPr>
          <w:rFonts w:ascii="Lato" w:hAnsi="Lato"/>
          <w:color w:val="2D3538"/>
        </w:rPr>
        <w:t>hoosing</w:t>
      </w:r>
      <w:r>
        <w:rPr>
          <w:rFonts w:ascii="Lato" w:hAnsi="Lato"/>
          <w:color w:val="2D3538"/>
        </w:rPr>
        <w:t>:</w:t>
      </w:r>
    </w:p>
    <w:p w14:paraId="0BD18E85" w14:textId="10E4E9DE" w:rsidR="00D66BC8" w:rsidRPr="00DC6C02" w:rsidRDefault="00D66BC8" w:rsidP="00D66BC8">
      <w:pPr>
        <w:spacing w:line="360" w:lineRule="auto"/>
        <w:jc w:val="both"/>
        <w:rPr>
          <w:rFonts w:ascii="Lato" w:hAnsi="Lato"/>
          <w:color w:val="2D3538"/>
        </w:rPr>
      </w:pPr>
      <w:r w:rsidRPr="00DC6C02">
        <w:rPr>
          <w:rFonts w:ascii="Lato" w:hAnsi="Lato"/>
          <w:color w:val="2D3538"/>
        </w:rPr>
        <w:t xml:space="preserve">Despite its innovation potential, this idea is </w:t>
      </w:r>
      <w:r w:rsidR="002B2572">
        <w:rPr>
          <w:rFonts w:ascii="Lato" w:hAnsi="Lato"/>
          <w:color w:val="2D3538"/>
        </w:rPr>
        <w:t>highly</w:t>
      </w:r>
      <w:r w:rsidRPr="00DC6C02">
        <w:rPr>
          <w:rFonts w:ascii="Lato" w:hAnsi="Lato"/>
          <w:color w:val="2D3538"/>
        </w:rPr>
        <w:t xml:space="preserve"> resource-heavy and limited in scalability across the broader merchant base. Most small to medium-sized Shopify merchants do not have access to high-resolution 3D product models nor the technical resources to maintain such models across seasonal inventories. Creating, storing, and rendering accurate 3D assets requires expensive software, skilled 3D designers, and device-optimized delivery systems</w:t>
      </w:r>
      <w:r w:rsidR="002B2572">
        <w:rPr>
          <w:rFonts w:ascii="Lato" w:hAnsi="Lato"/>
          <w:color w:val="2D3538"/>
        </w:rPr>
        <w:t>,</w:t>
      </w:r>
      <w:r w:rsidRPr="00DC6C02">
        <w:rPr>
          <w:rFonts w:ascii="Lato" w:hAnsi="Lato"/>
          <w:color w:val="2D3538"/>
        </w:rPr>
        <w:t xml:space="preserve"> all of which </w:t>
      </w:r>
      <w:r w:rsidR="002B2572">
        <w:rPr>
          <w:rFonts w:ascii="Lato" w:hAnsi="Lato"/>
          <w:color w:val="2D3538"/>
        </w:rPr>
        <w:t>produce</w:t>
      </w:r>
      <w:r w:rsidRPr="00DC6C02">
        <w:rPr>
          <w:rFonts w:ascii="Lato" w:hAnsi="Lato"/>
          <w:color w:val="2D3538"/>
        </w:rPr>
        <w:t xml:space="preserve"> high entry barriers for most sellers on the platform.</w:t>
      </w:r>
    </w:p>
    <w:p w14:paraId="01554116" w14:textId="77777777" w:rsidR="00D66BC8" w:rsidRDefault="00D66BC8" w:rsidP="00D66BC8">
      <w:pPr>
        <w:spacing w:line="360" w:lineRule="auto"/>
        <w:jc w:val="both"/>
        <w:rPr>
          <w:rFonts w:ascii="Lato" w:hAnsi="Lato"/>
          <w:color w:val="2D3538"/>
        </w:rPr>
      </w:pPr>
    </w:p>
    <w:p w14:paraId="34713349" w14:textId="09B5F225" w:rsidR="00E52179" w:rsidRDefault="00D66BC8" w:rsidP="00D66BC8">
      <w:pPr>
        <w:spacing w:line="360" w:lineRule="auto"/>
        <w:jc w:val="both"/>
        <w:rPr>
          <w:rFonts w:ascii="Lato" w:hAnsi="Lato"/>
          <w:color w:val="2D3538"/>
        </w:rPr>
      </w:pPr>
      <w:r w:rsidRPr="00DC6C02">
        <w:rPr>
          <w:rFonts w:ascii="Lato" w:hAnsi="Lato"/>
          <w:color w:val="2D3538"/>
        </w:rPr>
        <w:t xml:space="preserve">Additionally, data from a 2024 Adobe Commerce survey indicates that only 18 percent of online buyers </w:t>
      </w:r>
      <w:r w:rsidR="00270954" w:rsidRPr="00DC6C02">
        <w:rPr>
          <w:rFonts w:ascii="Lato" w:hAnsi="Lato"/>
          <w:color w:val="2D3538"/>
        </w:rPr>
        <w:t>complete</w:t>
      </w:r>
      <w:r w:rsidRPr="00DC6C02">
        <w:rPr>
          <w:rFonts w:ascii="Lato" w:hAnsi="Lato"/>
          <w:color w:val="2D3538"/>
        </w:rPr>
        <w:t xml:space="preserve"> customizations in 3D environments. The majority still rely on 2D visuals or inspiration images, </w:t>
      </w:r>
      <w:r w:rsidRPr="00DC6C02">
        <w:rPr>
          <w:rFonts w:ascii="Lato" w:hAnsi="Lato"/>
          <w:color w:val="2D3538"/>
        </w:rPr>
        <w:lastRenderedPageBreak/>
        <w:t xml:space="preserve">showing a gap between available tech and customer usage. While this feature is ideal for luxury brands or high-margin product lines, it does not provide enough value to justify widespread rollout at this stage. </w:t>
      </w:r>
      <w:r w:rsidR="002B2572">
        <w:rPr>
          <w:rFonts w:ascii="Lato" w:hAnsi="Lato"/>
          <w:color w:val="2D3538"/>
        </w:rPr>
        <w:t>Shopify focuses</w:t>
      </w:r>
      <w:r w:rsidRPr="00DC6C02">
        <w:rPr>
          <w:rFonts w:ascii="Lato" w:hAnsi="Lato"/>
          <w:color w:val="2D3538"/>
        </w:rPr>
        <w:t xml:space="preserve"> on inclusive features that can scale across all store types without requiring advanced graphical infrastructure.</w:t>
      </w:r>
    </w:p>
    <w:p w14:paraId="3D0B31B5" w14:textId="77777777" w:rsidR="002E11F8" w:rsidRDefault="002E11F8" w:rsidP="00D66BC8">
      <w:pPr>
        <w:spacing w:line="360" w:lineRule="auto"/>
        <w:jc w:val="both"/>
        <w:rPr>
          <w:rFonts w:ascii="Lato" w:hAnsi="Lato"/>
          <w:color w:val="2D3538"/>
        </w:rPr>
      </w:pPr>
    </w:p>
    <w:p w14:paraId="6742270E" w14:textId="77777777" w:rsidR="002E11F8" w:rsidRPr="00E52179" w:rsidRDefault="002E11F8" w:rsidP="002E11F8">
      <w:pPr>
        <w:spacing w:line="360" w:lineRule="auto"/>
        <w:jc w:val="both"/>
        <w:rPr>
          <w:rStyle w:val="normaltextrun"/>
          <w:rFonts w:ascii="Lato" w:hAnsi="Lato" w:cs="Segoe UI"/>
          <w:color w:val="2D3538"/>
        </w:rPr>
      </w:pPr>
      <w:r w:rsidRPr="00E52179">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45"/>
        <w:gridCol w:w="9245"/>
      </w:tblGrid>
      <w:tr w:rsidR="00466D3E" w:rsidRPr="00DC6C02" w14:paraId="718C932D" w14:textId="77777777" w:rsidTr="00AF7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6" w:type="pct"/>
            <w:hideMark/>
          </w:tcPr>
          <w:p w14:paraId="3D36A547" w14:textId="77777777" w:rsidR="00466D3E" w:rsidRPr="00AF76FD" w:rsidRDefault="00466D3E" w:rsidP="00201703">
            <w:pPr>
              <w:spacing w:line="276" w:lineRule="auto"/>
              <w:jc w:val="both"/>
              <w:rPr>
                <w:rFonts w:ascii="Lato" w:hAnsi="Lato"/>
              </w:rPr>
            </w:pPr>
            <w:r w:rsidRPr="00AF76FD">
              <w:rPr>
                <w:rFonts w:ascii="Lato" w:hAnsi="Lato"/>
              </w:rPr>
              <w:t>Criterion</w:t>
            </w:r>
          </w:p>
        </w:tc>
        <w:tc>
          <w:tcPr>
            <w:tcW w:w="4284" w:type="pct"/>
            <w:hideMark/>
          </w:tcPr>
          <w:p w14:paraId="746F6BEF" w14:textId="77777777" w:rsidR="00466D3E" w:rsidRPr="00AF76FD" w:rsidRDefault="00466D3E" w:rsidP="00201703">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AF76FD">
              <w:rPr>
                <w:rFonts w:ascii="Lato" w:hAnsi="Lato"/>
              </w:rPr>
              <w:t>Evaluation</w:t>
            </w:r>
          </w:p>
        </w:tc>
      </w:tr>
      <w:tr w:rsidR="00466D3E" w:rsidRPr="00DC6C02" w14:paraId="6B75658A" w14:textId="77777777" w:rsidTr="00AF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6" w:type="pct"/>
            <w:hideMark/>
          </w:tcPr>
          <w:p w14:paraId="38F72002" w14:textId="77777777" w:rsidR="00466D3E" w:rsidRPr="00AF76FD" w:rsidRDefault="00466D3E" w:rsidP="00201703">
            <w:pPr>
              <w:spacing w:line="276" w:lineRule="auto"/>
              <w:jc w:val="both"/>
              <w:rPr>
                <w:rFonts w:ascii="Lato" w:hAnsi="Lato"/>
                <w:b w:val="0"/>
                <w:bCs w:val="0"/>
                <w:color w:val="2D3538"/>
              </w:rPr>
            </w:pPr>
            <w:r w:rsidRPr="00AF76FD">
              <w:rPr>
                <w:rFonts w:ascii="Lato" w:hAnsi="Lato"/>
                <w:b w:val="0"/>
                <w:bCs w:val="0"/>
                <w:color w:val="2D3538"/>
              </w:rPr>
              <w:t>Cost</w:t>
            </w:r>
          </w:p>
        </w:tc>
        <w:tc>
          <w:tcPr>
            <w:tcW w:w="4284" w:type="pct"/>
            <w:hideMark/>
          </w:tcPr>
          <w:p w14:paraId="7B93AD89" w14:textId="346C6847" w:rsidR="00466D3E" w:rsidRPr="00DC6C02" w:rsidRDefault="00466D3E" w:rsidP="0079091E">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 xml:space="preserve">Very </w:t>
            </w:r>
            <w:r w:rsidR="00AB1685">
              <w:rPr>
                <w:rFonts w:ascii="Lato" w:hAnsi="Lato"/>
                <w:color w:val="2D3538"/>
              </w:rPr>
              <w:t>H</w:t>
            </w:r>
            <w:r w:rsidRPr="00DC6C02">
              <w:rPr>
                <w:rFonts w:ascii="Lato" w:hAnsi="Lato"/>
                <w:color w:val="2D3538"/>
              </w:rPr>
              <w:t>igh</w:t>
            </w:r>
            <w:r w:rsidR="00AB1685" w:rsidRPr="00E52179">
              <w:rPr>
                <w:rFonts w:ascii="Lato" w:hAnsi="Lato"/>
                <w:color w:val="2D3538"/>
              </w:rPr>
              <w:t xml:space="preserve"> – </w:t>
            </w:r>
            <w:r w:rsidR="00AB1685">
              <w:rPr>
                <w:rFonts w:ascii="Lato" w:hAnsi="Lato"/>
                <w:color w:val="2D3538"/>
              </w:rPr>
              <w:t>r</w:t>
            </w:r>
            <w:r w:rsidRPr="00DC6C02">
              <w:rPr>
                <w:rFonts w:ascii="Lato" w:hAnsi="Lato"/>
                <w:color w:val="2D3538"/>
              </w:rPr>
              <w:t xml:space="preserve">equires 3D rendering systems, product </w:t>
            </w:r>
            <w:r w:rsidR="00E762C6">
              <w:rPr>
                <w:rFonts w:ascii="Lato" w:hAnsi="Lato"/>
                <w:color w:val="2D3538"/>
              </w:rPr>
              <w:t>modelling</w:t>
            </w:r>
            <w:r w:rsidRPr="00DC6C02">
              <w:rPr>
                <w:rFonts w:ascii="Lato" w:hAnsi="Lato"/>
                <w:color w:val="2D3538"/>
              </w:rPr>
              <w:t>, and cloud infrastructure.</w:t>
            </w:r>
          </w:p>
        </w:tc>
      </w:tr>
      <w:tr w:rsidR="00466D3E" w:rsidRPr="00DC6C02" w14:paraId="05A7A4B5" w14:textId="77777777" w:rsidTr="00AF76FD">
        <w:tc>
          <w:tcPr>
            <w:cnfStyle w:val="001000000000" w:firstRow="0" w:lastRow="0" w:firstColumn="1" w:lastColumn="0" w:oddVBand="0" w:evenVBand="0" w:oddHBand="0" w:evenHBand="0" w:firstRowFirstColumn="0" w:firstRowLastColumn="0" w:lastRowFirstColumn="0" w:lastRowLastColumn="0"/>
            <w:tcW w:w="716" w:type="pct"/>
            <w:hideMark/>
          </w:tcPr>
          <w:p w14:paraId="11C55A3E" w14:textId="77777777" w:rsidR="00466D3E" w:rsidRPr="00AF76FD" w:rsidRDefault="00466D3E" w:rsidP="00201703">
            <w:pPr>
              <w:spacing w:line="276" w:lineRule="auto"/>
              <w:jc w:val="both"/>
              <w:rPr>
                <w:rFonts w:ascii="Lato" w:hAnsi="Lato"/>
                <w:b w:val="0"/>
                <w:bCs w:val="0"/>
                <w:color w:val="2D3538"/>
              </w:rPr>
            </w:pPr>
            <w:r w:rsidRPr="00AF76FD">
              <w:rPr>
                <w:rFonts w:ascii="Lato" w:hAnsi="Lato"/>
                <w:b w:val="0"/>
                <w:bCs w:val="0"/>
                <w:color w:val="2D3538"/>
              </w:rPr>
              <w:t>Adaptability</w:t>
            </w:r>
          </w:p>
        </w:tc>
        <w:tc>
          <w:tcPr>
            <w:tcW w:w="4284" w:type="pct"/>
            <w:hideMark/>
          </w:tcPr>
          <w:p w14:paraId="5B23C0C8" w14:textId="4A7D5E76" w:rsidR="00466D3E" w:rsidRPr="00DC6C02" w:rsidRDefault="00466D3E" w:rsidP="0079091E">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C6C02">
              <w:rPr>
                <w:rFonts w:ascii="Lato" w:hAnsi="Lato"/>
                <w:color w:val="2D3538"/>
              </w:rPr>
              <w:t>Low</w:t>
            </w:r>
            <w:r w:rsidR="0033469C" w:rsidRPr="00E52179">
              <w:rPr>
                <w:rFonts w:ascii="Lato" w:hAnsi="Lato"/>
                <w:color w:val="2D3538"/>
              </w:rPr>
              <w:t xml:space="preserve"> – </w:t>
            </w:r>
            <w:r w:rsidR="0033469C">
              <w:rPr>
                <w:rFonts w:ascii="Lato" w:hAnsi="Lato"/>
                <w:color w:val="2D3538"/>
              </w:rPr>
              <w:t>o</w:t>
            </w:r>
            <w:r w:rsidRPr="00DC6C02">
              <w:rPr>
                <w:rFonts w:ascii="Lato" w:hAnsi="Lato"/>
                <w:color w:val="2D3538"/>
              </w:rPr>
              <w:t xml:space="preserve">nly relevant to merchants with high-value, customizable product </w:t>
            </w:r>
            <w:r w:rsidR="00307773">
              <w:rPr>
                <w:rFonts w:ascii="Lato" w:hAnsi="Lato"/>
                <w:color w:val="2D3538"/>
              </w:rPr>
              <w:t>catalouge</w:t>
            </w:r>
            <w:r w:rsidR="00E762C6">
              <w:rPr>
                <w:rFonts w:ascii="Lato" w:hAnsi="Lato"/>
                <w:color w:val="2D3538"/>
              </w:rPr>
              <w:t>ues</w:t>
            </w:r>
            <w:r w:rsidRPr="00DC6C02">
              <w:rPr>
                <w:rFonts w:ascii="Lato" w:hAnsi="Lato"/>
                <w:color w:val="2D3538"/>
              </w:rPr>
              <w:t>.</w:t>
            </w:r>
          </w:p>
        </w:tc>
      </w:tr>
      <w:tr w:rsidR="00466D3E" w:rsidRPr="00DC6C02" w14:paraId="3103715B" w14:textId="77777777" w:rsidTr="00AF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6" w:type="pct"/>
            <w:hideMark/>
          </w:tcPr>
          <w:p w14:paraId="0B666463" w14:textId="77777777" w:rsidR="00466D3E" w:rsidRPr="00AF76FD" w:rsidRDefault="00466D3E" w:rsidP="00201703">
            <w:pPr>
              <w:spacing w:line="276" w:lineRule="auto"/>
              <w:jc w:val="both"/>
              <w:rPr>
                <w:rFonts w:ascii="Lato" w:hAnsi="Lato"/>
                <w:b w:val="0"/>
                <w:bCs w:val="0"/>
                <w:color w:val="2D3538"/>
              </w:rPr>
            </w:pPr>
            <w:r w:rsidRPr="00AF76FD">
              <w:rPr>
                <w:rFonts w:ascii="Lato" w:hAnsi="Lato"/>
                <w:b w:val="0"/>
                <w:bCs w:val="0"/>
                <w:color w:val="2D3538"/>
              </w:rPr>
              <w:t>ROI</w:t>
            </w:r>
          </w:p>
        </w:tc>
        <w:tc>
          <w:tcPr>
            <w:tcW w:w="4284" w:type="pct"/>
            <w:hideMark/>
          </w:tcPr>
          <w:p w14:paraId="7225D904" w14:textId="15BFBA1E" w:rsidR="00466D3E" w:rsidRPr="00DC6C02" w:rsidRDefault="00466D3E" w:rsidP="0079091E">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Moderate</w:t>
            </w:r>
            <w:r w:rsidR="0033469C" w:rsidRPr="00E52179">
              <w:rPr>
                <w:rFonts w:ascii="Lato" w:hAnsi="Lato"/>
                <w:color w:val="2D3538"/>
              </w:rPr>
              <w:t xml:space="preserve"> – </w:t>
            </w:r>
            <w:r w:rsidR="0033469C">
              <w:rPr>
                <w:rFonts w:ascii="Lato" w:hAnsi="Lato"/>
                <w:color w:val="2D3538"/>
              </w:rPr>
              <w:t>h</w:t>
            </w:r>
            <w:r w:rsidRPr="00DC6C02">
              <w:rPr>
                <w:rFonts w:ascii="Lato" w:hAnsi="Lato"/>
                <w:color w:val="2D3538"/>
              </w:rPr>
              <w:t>igh potential for niche segments but weak impact on platform-wide growth.</w:t>
            </w:r>
          </w:p>
        </w:tc>
      </w:tr>
      <w:tr w:rsidR="00466D3E" w:rsidRPr="00DC6C02" w14:paraId="732B5612" w14:textId="77777777" w:rsidTr="00AF76FD">
        <w:tc>
          <w:tcPr>
            <w:cnfStyle w:val="001000000000" w:firstRow="0" w:lastRow="0" w:firstColumn="1" w:lastColumn="0" w:oddVBand="0" w:evenVBand="0" w:oddHBand="0" w:evenHBand="0" w:firstRowFirstColumn="0" w:firstRowLastColumn="0" w:lastRowFirstColumn="0" w:lastRowLastColumn="0"/>
            <w:tcW w:w="716" w:type="pct"/>
            <w:hideMark/>
          </w:tcPr>
          <w:p w14:paraId="6C20701F" w14:textId="77777777" w:rsidR="00466D3E" w:rsidRPr="00AF76FD" w:rsidRDefault="00466D3E" w:rsidP="00201703">
            <w:pPr>
              <w:spacing w:line="276" w:lineRule="auto"/>
              <w:jc w:val="both"/>
              <w:rPr>
                <w:rFonts w:ascii="Lato" w:hAnsi="Lato"/>
                <w:b w:val="0"/>
                <w:bCs w:val="0"/>
                <w:color w:val="2D3538"/>
              </w:rPr>
            </w:pPr>
            <w:r w:rsidRPr="00AF76FD">
              <w:rPr>
                <w:rFonts w:ascii="Lato" w:hAnsi="Lato"/>
                <w:b w:val="0"/>
                <w:bCs w:val="0"/>
                <w:color w:val="2D3538"/>
              </w:rPr>
              <w:t>Technical</w:t>
            </w:r>
          </w:p>
        </w:tc>
        <w:tc>
          <w:tcPr>
            <w:tcW w:w="4284" w:type="pct"/>
            <w:hideMark/>
          </w:tcPr>
          <w:p w14:paraId="337A3AB7" w14:textId="09025B1C" w:rsidR="00466D3E" w:rsidRPr="00DC6C02" w:rsidRDefault="00466D3E" w:rsidP="0079091E">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C6C02">
              <w:rPr>
                <w:rFonts w:ascii="Lato" w:hAnsi="Lato"/>
                <w:color w:val="2D3538"/>
              </w:rPr>
              <w:t xml:space="preserve">Very </w:t>
            </w:r>
            <w:r w:rsidR="00FD2F09">
              <w:rPr>
                <w:rFonts w:ascii="Lato" w:hAnsi="Lato"/>
                <w:color w:val="2D3538"/>
              </w:rPr>
              <w:t>H</w:t>
            </w:r>
            <w:r w:rsidRPr="00DC6C02">
              <w:rPr>
                <w:rFonts w:ascii="Lato" w:hAnsi="Lato"/>
                <w:color w:val="2D3538"/>
              </w:rPr>
              <w:t>igh</w:t>
            </w:r>
            <w:r w:rsidR="00FD2F09" w:rsidRPr="00E52179">
              <w:rPr>
                <w:rFonts w:ascii="Lato" w:hAnsi="Lato"/>
                <w:color w:val="2D3538"/>
              </w:rPr>
              <w:t xml:space="preserve"> – </w:t>
            </w:r>
            <w:r w:rsidR="00FD2F09">
              <w:rPr>
                <w:rFonts w:ascii="Lato" w:hAnsi="Lato"/>
                <w:color w:val="2D3538"/>
              </w:rPr>
              <w:t>i</w:t>
            </w:r>
            <w:r w:rsidRPr="00DC6C02">
              <w:rPr>
                <w:rFonts w:ascii="Lato" w:hAnsi="Lato"/>
                <w:color w:val="2D3538"/>
              </w:rPr>
              <w:t>nvolves real-time 3D rendering, mobile optimization, and asset hosting.</w:t>
            </w:r>
          </w:p>
        </w:tc>
      </w:tr>
      <w:tr w:rsidR="00466D3E" w:rsidRPr="00DC6C02" w14:paraId="33AA9F1F" w14:textId="77777777" w:rsidTr="00AF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6" w:type="pct"/>
            <w:hideMark/>
          </w:tcPr>
          <w:p w14:paraId="6091D757" w14:textId="77777777" w:rsidR="00466D3E" w:rsidRPr="00AF76FD" w:rsidRDefault="00466D3E" w:rsidP="00201703">
            <w:pPr>
              <w:spacing w:line="276" w:lineRule="auto"/>
              <w:jc w:val="both"/>
              <w:rPr>
                <w:rFonts w:ascii="Lato" w:hAnsi="Lato"/>
                <w:b w:val="0"/>
                <w:bCs w:val="0"/>
                <w:color w:val="2D3538"/>
              </w:rPr>
            </w:pPr>
            <w:r w:rsidRPr="00AF76FD">
              <w:rPr>
                <w:rFonts w:ascii="Lato" w:hAnsi="Lato"/>
                <w:b w:val="0"/>
                <w:bCs w:val="0"/>
                <w:color w:val="2D3538"/>
              </w:rPr>
              <w:t>Compliance</w:t>
            </w:r>
          </w:p>
        </w:tc>
        <w:tc>
          <w:tcPr>
            <w:tcW w:w="4284" w:type="pct"/>
            <w:hideMark/>
          </w:tcPr>
          <w:p w14:paraId="55FF0689" w14:textId="0D189075" w:rsidR="00466D3E" w:rsidRPr="00DC6C02" w:rsidRDefault="00466D3E" w:rsidP="0079091E">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Low</w:t>
            </w:r>
            <w:r w:rsidR="003A65DE" w:rsidRPr="00E52179">
              <w:rPr>
                <w:rFonts w:ascii="Lato" w:hAnsi="Lato"/>
                <w:color w:val="2D3538"/>
              </w:rPr>
              <w:t xml:space="preserve"> – </w:t>
            </w:r>
            <w:r w:rsidR="003A65DE">
              <w:rPr>
                <w:rFonts w:ascii="Lato" w:hAnsi="Lato"/>
                <w:color w:val="2D3538"/>
              </w:rPr>
              <w:t>m</w:t>
            </w:r>
            <w:r w:rsidRPr="00DC6C02">
              <w:rPr>
                <w:rFonts w:ascii="Lato" w:hAnsi="Lato"/>
                <w:color w:val="2D3538"/>
              </w:rPr>
              <w:t>inimal concerns aside from data usage for interactive product previews.</w:t>
            </w:r>
          </w:p>
        </w:tc>
      </w:tr>
    </w:tbl>
    <w:p w14:paraId="26174F19" w14:textId="77777777" w:rsidR="002E11F8" w:rsidRDefault="002E11F8" w:rsidP="00D66BC8">
      <w:pPr>
        <w:spacing w:line="360" w:lineRule="auto"/>
        <w:jc w:val="both"/>
        <w:rPr>
          <w:rFonts w:ascii="Lato" w:hAnsi="Lato"/>
          <w:lang w:val="en-US"/>
        </w:rPr>
      </w:pPr>
    </w:p>
    <w:p w14:paraId="12713306" w14:textId="77777777" w:rsidR="0040196D" w:rsidRDefault="0040196D" w:rsidP="00601ECB">
      <w:pPr>
        <w:pStyle w:val="Heading2"/>
        <w:numPr>
          <w:ilvl w:val="1"/>
          <w:numId w:val="1"/>
        </w:numPr>
        <w:rPr>
          <w:rFonts w:ascii="Lato" w:hAnsi="Lato"/>
          <w:color w:val="215D4B" w:themeColor="accent4" w:themeShade="80"/>
          <w:sz w:val="26"/>
          <w:szCs w:val="26"/>
        </w:rPr>
      </w:pPr>
      <w:bookmarkStart w:id="85" w:name="_Toc194955659"/>
      <w:r w:rsidRPr="00601ECB">
        <w:rPr>
          <w:rFonts w:ascii="Lato" w:hAnsi="Lato"/>
          <w:color w:val="215D4B" w:themeColor="accent4" w:themeShade="80"/>
          <w:sz w:val="26"/>
          <w:szCs w:val="26"/>
        </w:rPr>
        <w:t>Localized Flash Sale Management Systems</w:t>
      </w:r>
      <w:bookmarkEnd w:id="85"/>
    </w:p>
    <w:p w14:paraId="155E9D3C" w14:textId="77777777" w:rsidR="00FB0651" w:rsidRPr="00FB0651" w:rsidRDefault="00FB0651" w:rsidP="00FB0651">
      <w:pPr>
        <w:rPr>
          <w:rFonts w:eastAsiaTheme="majorEastAsia"/>
        </w:rPr>
      </w:pPr>
    </w:p>
    <w:p w14:paraId="1BBF1D23" w14:textId="7263870E" w:rsidR="0040196D" w:rsidRPr="002E341B" w:rsidRDefault="0040196D" w:rsidP="0040196D">
      <w:pPr>
        <w:spacing w:line="360" w:lineRule="auto"/>
        <w:jc w:val="both"/>
        <w:rPr>
          <w:rFonts w:ascii="Lato" w:hAnsi="Lato"/>
          <w:color w:val="2D3538"/>
        </w:rPr>
      </w:pPr>
      <w:r w:rsidRPr="002E341B">
        <w:rPr>
          <w:rFonts w:ascii="Lato" w:hAnsi="Lato"/>
          <w:color w:val="2D3538"/>
        </w:rPr>
        <w:t xml:space="preserve">This idea involves giving merchants a centralized tool to create time-sensitive sales based on location-specific </w:t>
      </w:r>
      <w:r w:rsidR="00E762C6">
        <w:rPr>
          <w:rFonts w:ascii="Lato" w:hAnsi="Lato"/>
          <w:color w:val="2D3538"/>
        </w:rPr>
        <w:t>behaviour</w:t>
      </w:r>
      <w:r w:rsidRPr="002E341B">
        <w:rPr>
          <w:rFonts w:ascii="Lato" w:hAnsi="Lato"/>
          <w:color w:val="2D3538"/>
        </w:rPr>
        <w:t>. Rather than offering broad promotions, merchants could target flash sales at specific cities, regions, or neighbo</w:t>
      </w:r>
      <w:r w:rsidR="00997D95" w:rsidRPr="002E341B">
        <w:rPr>
          <w:rFonts w:ascii="Lato" w:hAnsi="Lato"/>
          <w:color w:val="2D3538"/>
        </w:rPr>
        <w:t>u</w:t>
      </w:r>
      <w:r w:rsidRPr="002E341B">
        <w:rPr>
          <w:rFonts w:ascii="Lato" w:hAnsi="Lato"/>
          <w:color w:val="2D3538"/>
        </w:rPr>
        <w:t>rhoods using geo-targeting logic. These flash sales could be automatically triggered based on inventory levels, local trends, weather conditions, or competitor pricing in the area.</w:t>
      </w:r>
    </w:p>
    <w:p w14:paraId="0DCD84C9" w14:textId="77777777" w:rsidR="0040196D" w:rsidRPr="002E341B" w:rsidRDefault="0040196D" w:rsidP="0040196D">
      <w:pPr>
        <w:spacing w:line="360" w:lineRule="auto"/>
        <w:jc w:val="both"/>
        <w:rPr>
          <w:rFonts w:ascii="Lato" w:hAnsi="Lato"/>
          <w:color w:val="2D3538"/>
        </w:rPr>
      </w:pPr>
    </w:p>
    <w:p w14:paraId="206BC7EC" w14:textId="39026E00" w:rsidR="0040196D" w:rsidRDefault="0040196D" w:rsidP="0040196D">
      <w:pPr>
        <w:spacing w:line="360" w:lineRule="auto"/>
        <w:jc w:val="both"/>
        <w:rPr>
          <w:rFonts w:ascii="Lato" w:hAnsi="Lato"/>
          <w:color w:val="2D3538"/>
        </w:rPr>
      </w:pPr>
      <w:r w:rsidRPr="002E341B">
        <w:rPr>
          <w:rFonts w:ascii="Lato" w:hAnsi="Lato"/>
          <w:color w:val="2D3538"/>
        </w:rPr>
        <w:t>The feature would include countdown timers, local social media promotions, and real-time analytics dashboards showing how the sale</w:t>
      </w:r>
      <w:r w:rsidR="0036343B" w:rsidRPr="002E341B">
        <w:rPr>
          <w:rFonts w:ascii="Lato" w:hAnsi="Lato"/>
          <w:color w:val="2D3538"/>
        </w:rPr>
        <w:t>s</w:t>
      </w:r>
      <w:r w:rsidRPr="002E341B">
        <w:rPr>
          <w:rFonts w:ascii="Lato" w:hAnsi="Lato"/>
          <w:color w:val="2D3538"/>
        </w:rPr>
        <w:t xml:space="preserve"> </w:t>
      </w:r>
      <w:r w:rsidR="00E95F30" w:rsidRPr="002E341B">
        <w:rPr>
          <w:rFonts w:ascii="Lato" w:hAnsi="Lato"/>
          <w:color w:val="2D3538"/>
        </w:rPr>
        <w:t>are</w:t>
      </w:r>
      <w:r w:rsidRPr="002E341B">
        <w:rPr>
          <w:rFonts w:ascii="Lato" w:hAnsi="Lato"/>
          <w:color w:val="2D3538"/>
        </w:rPr>
        <w:t xml:space="preserve"> performing in each region. For merchants with physical stores or regional warehousing, this tool could help move slow-moving inventory in one area while preserving stock in another. Through the Partner Marketplace, app developers could build services that plug into local search trends, mobility data, or cultural events to help merchants design smarter, localized promotions.</w:t>
      </w:r>
    </w:p>
    <w:p w14:paraId="1BCB4137" w14:textId="77777777" w:rsidR="00E762C6" w:rsidRPr="002E341B" w:rsidRDefault="00E762C6" w:rsidP="0040196D">
      <w:pPr>
        <w:spacing w:line="360" w:lineRule="auto"/>
        <w:jc w:val="both"/>
        <w:rPr>
          <w:rFonts w:ascii="Lato" w:hAnsi="Lato"/>
          <w:color w:val="2D3538"/>
        </w:rPr>
      </w:pPr>
    </w:p>
    <w:p w14:paraId="1EFA0583" w14:textId="6FF2FA93" w:rsidR="0040196D" w:rsidRPr="002E341B" w:rsidRDefault="0040196D" w:rsidP="0040196D">
      <w:pPr>
        <w:spacing w:line="360" w:lineRule="auto"/>
        <w:jc w:val="both"/>
        <w:rPr>
          <w:rFonts w:ascii="Lato" w:hAnsi="Lato"/>
          <w:color w:val="2D3538"/>
        </w:rPr>
      </w:pPr>
      <w:r w:rsidRPr="002E341B">
        <w:rPr>
          <w:rFonts w:ascii="Lato" w:hAnsi="Lato"/>
          <w:color w:val="2D3538"/>
        </w:rPr>
        <w:lastRenderedPageBreak/>
        <w:t xml:space="preserve">In the era of hyper-personalization and experiential commerce, </w:t>
      </w:r>
      <w:r w:rsidR="00E762C6">
        <w:rPr>
          <w:rFonts w:ascii="Lato" w:hAnsi="Lato"/>
          <w:color w:val="2D3538"/>
        </w:rPr>
        <w:t>allowing merchants</w:t>
      </w:r>
      <w:r w:rsidRPr="002E341B">
        <w:rPr>
          <w:rFonts w:ascii="Lato" w:hAnsi="Lato"/>
          <w:color w:val="2D3538"/>
        </w:rPr>
        <w:t xml:space="preserve"> to target sales locally increases relevance and urgency. It creates the feeling of exclusivity while also supporting regional business strategies and supply chain optimization. This tool aligns well with emerging global trends in micro-targeted advertising and localized marketing.</w:t>
      </w:r>
    </w:p>
    <w:p w14:paraId="78B247EE" w14:textId="77777777" w:rsidR="0040196D" w:rsidRPr="002E341B" w:rsidRDefault="0040196D" w:rsidP="0040196D">
      <w:pPr>
        <w:spacing w:line="360" w:lineRule="auto"/>
        <w:jc w:val="both"/>
        <w:rPr>
          <w:rFonts w:ascii="Lato" w:hAnsi="Lato"/>
          <w:color w:val="2D3538"/>
        </w:rPr>
      </w:pPr>
    </w:p>
    <w:p w14:paraId="6A7E7164" w14:textId="0924D39F" w:rsidR="0040196D" w:rsidRPr="002E341B" w:rsidRDefault="0040196D" w:rsidP="0040196D">
      <w:pPr>
        <w:spacing w:line="360" w:lineRule="auto"/>
        <w:jc w:val="both"/>
        <w:rPr>
          <w:rFonts w:ascii="Lato" w:hAnsi="Lato"/>
          <w:color w:val="2D3538"/>
        </w:rPr>
      </w:pPr>
      <w:r w:rsidRPr="002E341B">
        <w:rPr>
          <w:rFonts w:ascii="Lato" w:hAnsi="Lato"/>
          <w:color w:val="2D3538"/>
        </w:rPr>
        <w:t xml:space="preserve">Reason for </w:t>
      </w:r>
      <w:r w:rsidR="00AB54BE" w:rsidRPr="002E341B">
        <w:rPr>
          <w:rFonts w:ascii="Lato" w:hAnsi="Lato"/>
          <w:color w:val="2D3538"/>
        </w:rPr>
        <w:t>n</w:t>
      </w:r>
      <w:r w:rsidRPr="002E341B">
        <w:rPr>
          <w:rFonts w:ascii="Lato" w:hAnsi="Lato"/>
          <w:color w:val="2D3538"/>
        </w:rPr>
        <w:t xml:space="preserve">ot </w:t>
      </w:r>
      <w:r w:rsidR="00AB54BE" w:rsidRPr="002E341B">
        <w:rPr>
          <w:rFonts w:ascii="Lato" w:hAnsi="Lato"/>
          <w:color w:val="2D3538"/>
        </w:rPr>
        <w:t>c</w:t>
      </w:r>
      <w:r w:rsidRPr="002E341B">
        <w:rPr>
          <w:rFonts w:ascii="Lato" w:hAnsi="Lato"/>
          <w:color w:val="2D3538"/>
        </w:rPr>
        <w:t>hoosing:</w:t>
      </w:r>
    </w:p>
    <w:p w14:paraId="0FD0F3CE" w14:textId="06CC307A" w:rsidR="0040196D" w:rsidRPr="002E341B" w:rsidRDefault="0040196D" w:rsidP="0040196D">
      <w:pPr>
        <w:spacing w:line="360" w:lineRule="auto"/>
        <w:jc w:val="both"/>
        <w:rPr>
          <w:rFonts w:ascii="Lato" w:hAnsi="Lato"/>
          <w:color w:val="2D3538"/>
        </w:rPr>
      </w:pPr>
      <w:r w:rsidRPr="002E341B">
        <w:rPr>
          <w:rFonts w:ascii="Lato" w:hAnsi="Lato"/>
          <w:color w:val="2D3538"/>
        </w:rPr>
        <w:t xml:space="preserve">While highly contextual, localized flash sales come with significant complexity in execution and are not applicable for </w:t>
      </w:r>
      <w:r w:rsidR="00E762C6">
        <w:rPr>
          <w:rFonts w:ascii="Lato" w:hAnsi="Lato"/>
          <w:color w:val="2D3538"/>
        </w:rPr>
        <w:t>many</w:t>
      </w:r>
      <w:r w:rsidRPr="002E341B">
        <w:rPr>
          <w:rFonts w:ascii="Lato" w:hAnsi="Lato"/>
          <w:color w:val="2D3538"/>
        </w:rPr>
        <w:t xml:space="preserve"> Shopify merchants. </w:t>
      </w:r>
      <w:r w:rsidR="00A44635" w:rsidRPr="002E341B">
        <w:rPr>
          <w:rFonts w:ascii="Lato" w:hAnsi="Lato"/>
          <w:color w:val="2D3538"/>
        </w:rPr>
        <w:t>Most</w:t>
      </w:r>
      <w:r w:rsidRPr="002E341B">
        <w:rPr>
          <w:rFonts w:ascii="Lato" w:hAnsi="Lato"/>
          <w:color w:val="2D3538"/>
        </w:rPr>
        <w:t xml:space="preserve"> sellers operate online-only businesses without strong local or regional targeting strategies. Many rely on global shipping, print-on-demand, or </w:t>
      </w:r>
      <w:r w:rsidR="006B179F" w:rsidRPr="002E341B">
        <w:rPr>
          <w:rFonts w:ascii="Lato" w:hAnsi="Lato"/>
          <w:color w:val="2D3538"/>
        </w:rPr>
        <w:t>drop shipping</w:t>
      </w:r>
      <w:r w:rsidRPr="002E341B">
        <w:rPr>
          <w:rFonts w:ascii="Lato" w:hAnsi="Lato"/>
          <w:color w:val="2D3538"/>
        </w:rPr>
        <w:t xml:space="preserve">, </w:t>
      </w:r>
      <w:r w:rsidR="00E762C6">
        <w:rPr>
          <w:rFonts w:ascii="Lato" w:hAnsi="Lato"/>
          <w:color w:val="2D3538"/>
        </w:rPr>
        <w:t>making geographic segmentation</w:t>
      </w:r>
      <w:r w:rsidRPr="002E341B">
        <w:rPr>
          <w:rFonts w:ascii="Lato" w:hAnsi="Lato"/>
          <w:color w:val="2D3538"/>
        </w:rPr>
        <w:t xml:space="preserve"> irrelevant or difficult to manage. </w:t>
      </w:r>
    </w:p>
    <w:p w14:paraId="5E25DD95" w14:textId="77777777" w:rsidR="0040196D" w:rsidRPr="002E341B" w:rsidRDefault="0040196D" w:rsidP="0040196D">
      <w:pPr>
        <w:spacing w:line="360" w:lineRule="auto"/>
        <w:jc w:val="both"/>
        <w:rPr>
          <w:rFonts w:ascii="Lato" w:hAnsi="Lato"/>
          <w:color w:val="2D3538"/>
        </w:rPr>
      </w:pPr>
    </w:p>
    <w:p w14:paraId="6DB27C5C" w14:textId="2A690DF1" w:rsidR="0040196D" w:rsidRPr="002E341B" w:rsidRDefault="0040196D" w:rsidP="0040196D">
      <w:pPr>
        <w:spacing w:line="360" w:lineRule="auto"/>
        <w:jc w:val="both"/>
        <w:rPr>
          <w:rFonts w:ascii="Lato" w:hAnsi="Lato"/>
          <w:color w:val="2D3538"/>
        </w:rPr>
      </w:pPr>
      <w:r w:rsidRPr="002E341B">
        <w:rPr>
          <w:rFonts w:ascii="Lato" w:hAnsi="Lato"/>
          <w:color w:val="2D3538"/>
        </w:rPr>
        <w:t>According to a 2024 Shopify merchant survey, more than 65 percent of sellers ship internationally, and over 50 percent operate without physical warehousing</w:t>
      </w:r>
      <w:r w:rsidR="00E762C6">
        <w:rPr>
          <w:rFonts w:ascii="Lato" w:hAnsi="Lato"/>
          <w:color w:val="2D3538"/>
        </w:rPr>
        <w:t>,</w:t>
      </w:r>
      <w:r w:rsidRPr="002E341B">
        <w:rPr>
          <w:rFonts w:ascii="Lato" w:hAnsi="Lato"/>
          <w:color w:val="2D3538"/>
        </w:rPr>
        <w:t xml:space="preserve"> making regional sales segmentation ineffective for most.</w:t>
      </w:r>
    </w:p>
    <w:p w14:paraId="7359D074" w14:textId="77777777" w:rsidR="0040196D" w:rsidRPr="002E341B" w:rsidRDefault="0040196D" w:rsidP="0040196D">
      <w:pPr>
        <w:spacing w:line="360" w:lineRule="auto"/>
        <w:jc w:val="both"/>
        <w:rPr>
          <w:rFonts w:ascii="Lato" w:hAnsi="Lato"/>
          <w:color w:val="2D3538"/>
        </w:rPr>
      </w:pPr>
    </w:p>
    <w:p w14:paraId="579ED5B8" w14:textId="61301A98" w:rsidR="0040196D" w:rsidRPr="002E341B" w:rsidRDefault="0040196D" w:rsidP="0040196D">
      <w:pPr>
        <w:spacing w:line="360" w:lineRule="auto"/>
        <w:jc w:val="both"/>
        <w:rPr>
          <w:rFonts w:ascii="Lato" w:hAnsi="Lato"/>
          <w:color w:val="2D3538"/>
        </w:rPr>
      </w:pPr>
      <w:r w:rsidRPr="002E341B">
        <w:rPr>
          <w:rFonts w:ascii="Lato" w:hAnsi="Lato"/>
          <w:color w:val="2D3538"/>
        </w:rPr>
        <w:t>In addition, setting up flash sales at the local level requires a strong understanding of regional trends, language variations, and compliance with regional advertising laws. This would require Shopify to support more localized infrastructure, automated translation tools, and tax localization</w:t>
      </w:r>
      <w:r w:rsidR="00E762C6">
        <w:rPr>
          <w:rFonts w:ascii="Lato" w:hAnsi="Lato"/>
          <w:color w:val="2D3538"/>
        </w:rPr>
        <w:t>, which</w:t>
      </w:r>
      <w:r w:rsidRPr="002E341B">
        <w:rPr>
          <w:rFonts w:ascii="Lato" w:hAnsi="Lato"/>
          <w:color w:val="2D3538"/>
        </w:rPr>
        <w:t xml:space="preserve"> are currently prioritized in the short-term roadmap. While this idea may work for </w:t>
      </w:r>
      <w:r w:rsidR="00E762C6">
        <w:rPr>
          <w:rFonts w:ascii="Lato" w:hAnsi="Lato"/>
          <w:color w:val="2D3538"/>
        </w:rPr>
        <w:t>more prominent</w:t>
      </w:r>
      <w:r w:rsidRPr="002E341B">
        <w:rPr>
          <w:rFonts w:ascii="Lato" w:hAnsi="Lato"/>
          <w:color w:val="2D3538"/>
        </w:rPr>
        <w:t xml:space="preserve"> brands with regional presence, it is not scalable across the platform’s diverse user base.</w:t>
      </w:r>
    </w:p>
    <w:p w14:paraId="2E3E6B44" w14:textId="77777777" w:rsidR="002B647D" w:rsidRPr="002E341B" w:rsidRDefault="002B647D" w:rsidP="00D66BC8">
      <w:pPr>
        <w:spacing w:line="360" w:lineRule="auto"/>
        <w:jc w:val="both"/>
        <w:rPr>
          <w:rFonts w:ascii="Lato" w:hAnsi="Lato"/>
          <w:color w:val="2D3538"/>
          <w:lang w:val="en-US"/>
        </w:rPr>
      </w:pPr>
    </w:p>
    <w:p w14:paraId="34CF21FA" w14:textId="77777777" w:rsidR="00635BEC" w:rsidRPr="002E341B" w:rsidRDefault="00635BEC" w:rsidP="00635BEC">
      <w:pPr>
        <w:spacing w:line="360" w:lineRule="auto"/>
        <w:jc w:val="both"/>
        <w:rPr>
          <w:rStyle w:val="normaltextrun"/>
          <w:rFonts w:ascii="Lato" w:hAnsi="Lato" w:cs="Segoe UI"/>
          <w:color w:val="2D3538"/>
        </w:rPr>
      </w:pPr>
      <w:r w:rsidRPr="002E341B">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50102F" w:rsidRPr="00DC6C02" w14:paraId="3C9327B6" w14:textId="77777777" w:rsidTr="00046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18606B65" w14:textId="77777777" w:rsidR="0050102F" w:rsidRPr="00496B3B" w:rsidRDefault="0050102F" w:rsidP="0050102F">
            <w:pPr>
              <w:spacing w:line="276" w:lineRule="auto"/>
              <w:jc w:val="both"/>
              <w:rPr>
                <w:rFonts w:ascii="Lato" w:hAnsi="Lato"/>
              </w:rPr>
            </w:pPr>
            <w:r w:rsidRPr="00496B3B">
              <w:rPr>
                <w:rFonts w:ascii="Lato" w:hAnsi="Lato"/>
              </w:rPr>
              <w:t>Criterion</w:t>
            </w:r>
          </w:p>
        </w:tc>
        <w:tc>
          <w:tcPr>
            <w:tcW w:w="4279" w:type="pct"/>
            <w:hideMark/>
          </w:tcPr>
          <w:p w14:paraId="4604ADFA" w14:textId="77777777" w:rsidR="0050102F" w:rsidRPr="00496B3B" w:rsidRDefault="0050102F" w:rsidP="0050102F">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496B3B">
              <w:rPr>
                <w:rFonts w:ascii="Lato" w:hAnsi="Lato"/>
              </w:rPr>
              <w:t>Evaluation</w:t>
            </w:r>
          </w:p>
        </w:tc>
      </w:tr>
      <w:tr w:rsidR="0050102F" w:rsidRPr="00DC6C02" w14:paraId="6A23EEB4" w14:textId="77777777" w:rsidTr="00046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74674D6D" w14:textId="77777777" w:rsidR="0050102F" w:rsidRPr="00496B3B" w:rsidRDefault="0050102F" w:rsidP="0050102F">
            <w:pPr>
              <w:spacing w:line="276" w:lineRule="auto"/>
              <w:jc w:val="both"/>
              <w:rPr>
                <w:rFonts w:ascii="Lato" w:hAnsi="Lato"/>
                <w:b w:val="0"/>
                <w:bCs w:val="0"/>
                <w:color w:val="2D3538"/>
              </w:rPr>
            </w:pPr>
            <w:r w:rsidRPr="00496B3B">
              <w:rPr>
                <w:rFonts w:ascii="Lato" w:hAnsi="Lato"/>
                <w:b w:val="0"/>
                <w:bCs w:val="0"/>
                <w:color w:val="2D3538"/>
              </w:rPr>
              <w:t>Cost</w:t>
            </w:r>
          </w:p>
        </w:tc>
        <w:tc>
          <w:tcPr>
            <w:tcW w:w="4279" w:type="pct"/>
            <w:hideMark/>
          </w:tcPr>
          <w:p w14:paraId="3A124669" w14:textId="6F665CBA" w:rsidR="0050102F" w:rsidRPr="00DC6C02" w:rsidRDefault="0050102F" w:rsidP="0050102F">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 xml:space="preserve">Medium to </w:t>
            </w:r>
            <w:r w:rsidR="00496B3B">
              <w:rPr>
                <w:rFonts w:ascii="Lato" w:hAnsi="Lato"/>
                <w:color w:val="2D3538"/>
              </w:rPr>
              <w:t>H</w:t>
            </w:r>
            <w:r w:rsidRPr="00DC6C02">
              <w:rPr>
                <w:rFonts w:ascii="Lato" w:hAnsi="Lato"/>
                <w:color w:val="2D3538"/>
              </w:rPr>
              <w:t>igh</w:t>
            </w:r>
            <w:r w:rsidR="00496B3B" w:rsidRPr="00E52179">
              <w:rPr>
                <w:rFonts w:ascii="Lato" w:hAnsi="Lato"/>
                <w:color w:val="2D3538"/>
              </w:rPr>
              <w:t xml:space="preserve"> – </w:t>
            </w:r>
            <w:r w:rsidR="00496B3B">
              <w:rPr>
                <w:rFonts w:ascii="Lato" w:hAnsi="Lato"/>
                <w:color w:val="2D3538"/>
              </w:rPr>
              <w:t>r</w:t>
            </w:r>
            <w:r w:rsidRPr="00DC6C02">
              <w:rPr>
                <w:rFonts w:ascii="Lato" w:hAnsi="Lato"/>
                <w:color w:val="2D3538"/>
              </w:rPr>
              <w:t>equires geo-targeting infrastructure and multi-region promotions logic.</w:t>
            </w:r>
          </w:p>
        </w:tc>
      </w:tr>
      <w:tr w:rsidR="0050102F" w:rsidRPr="00DC6C02" w14:paraId="7C093602" w14:textId="77777777" w:rsidTr="00046821">
        <w:tc>
          <w:tcPr>
            <w:cnfStyle w:val="001000000000" w:firstRow="0" w:lastRow="0" w:firstColumn="1" w:lastColumn="0" w:oddVBand="0" w:evenVBand="0" w:oddHBand="0" w:evenHBand="0" w:firstRowFirstColumn="0" w:firstRowLastColumn="0" w:lastRowFirstColumn="0" w:lastRowLastColumn="0"/>
            <w:tcW w:w="721" w:type="pct"/>
            <w:hideMark/>
          </w:tcPr>
          <w:p w14:paraId="7F8950F2" w14:textId="77777777" w:rsidR="0050102F" w:rsidRPr="00496B3B" w:rsidRDefault="0050102F" w:rsidP="0050102F">
            <w:pPr>
              <w:spacing w:line="276" w:lineRule="auto"/>
              <w:jc w:val="both"/>
              <w:rPr>
                <w:rFonts w:ascii="Lato" w:hAnsi="Lato"/>
                <w:b w:val="0"/>
                <w:bCs w:val="0"/>
                <w:color w:val="2D3538"/>
              </w:rPr>
            </w:pPr>
            <w:r w:rsidRPr="00496B3B">
              <w:rPr>
                <w:rFonts w:ascii="Lato" w:hAnsi="Lato"/>
                <w:b w:val="0"/>
                <w:bCs w:val="0"/>
                <w:color w:val="2D3538"/>
              </w:rPr>
              <w:t>Adaptability</w:t>
            </w:r>
          </w:p>
        </w:tc>
        <w:tc>
          <w:tcPr>
            <w:tcW w:w="4279" w:type="pct"/>
            <w:hideMark/>
          </w:tcPr>
          <w:p w14:paraId="51F340C9" w14:textId="3B748258" w:rsidR="0050102F" w:rsidRPr="00DC6C02" w:rsidRDefault="0050102F" w:rsidP="0050102F">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C6C02">
              <w:rPr>
                <w:rFonts w:ascii="Lato" w:hAnsi="Lato"/>
                <w:color w:val="2D3538"/>
              </w:rPr>
              <w:t>Low</w:t>
            </w:r>
            <w:r w:rsidR="000B18F3" w:rsidRPr="00E52179">
              <w:rPr>
                <w:rFonts w:ascii="Lato" w:hAnsi="Lato"/>
                <w:color w:val="2D3538"/>
              </w:rPr>
              <w:t xml:space="preserve"> – </w:t>
            </w:r>
            <w:r w:rsidR="000B18F3">
              <w:rPr>
                <w:rFonts w:ascii="Lato" w:hAnsi="Lato"/>
                <w:color w:val="2D3538"/>
              </w:rPr>
              <w:t>o</w:t>
            </w:r>
            <w:r w:rsidRPr="00DC6C02">
              <w:rPr>
                <w:rFonts w:ascii="Lato" w:hAnsi="Lato"/>
                <w:color w:val="2D3538"/>
              </w:rPr>
              <w:t>nly applicable to merchants with strong local presence or regional operations.</w:t>
            </w:r>
          </w:p>
        </w:tc>
      </w:tr>
      <w:tr w:rsidR="0050102F" w:rsidRPr="00DC6C02" w14:paraId="26C75032" w14:textId="77777777" w:rsidTr="00046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0869E683" w14:textId="77777777" w:rsidR="0050102F" w:rsidRPr="00496B3B" w:rsidRDefault="0050102F" w:rsidP="0050102F">
            <w:pPr>
              <w:spacing w:line="276" w:lineRule="auto"/>
              <w:jc w:val="both"/>
              <w:rPr>
                <w:rFonts w:ascii="Lato" w:hAnsi="Lato"/>
                <w:b w:val="0"/>
                <w:bCs w:val="0"/>
                <w:color w:val="2D3538"/>
              </w:rPr>
            </w:pPr>
            <w:r w:rsidRPr="00496B3B">
              <w:rPr>
                <w:rFonts w:ascii="Lato" w:hAnsi="Lato"/>
                <w:b w:val="0"/>
                <w:bCs w:val="0"/>
                <w:color w:val="2D3538"/>
              </w:rPr>
              <w:t>ROI</w:t>
            </w:r>
          </w:p>
        </w:tc>
        <w:tc>
          <w:tcPr>
            <w:tcW w:w="4279" w:type="pct"/>
            <w:hideMark/>
          </w:tcPr>
          <w:p w14:paraId="61BCE5C3" w14:textId="501DBFC4" w:rsidR="0050102F" w:rsidRPr="00DC6C02" w:rsidRDefault="0050102F" w:rsidP="0050102F">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Limited</w:t>
            </w:r>
            <w:r w:rsidR="00CD5BAB" w:rsidRPr="00E52179">
              <w:rPr>
                <w:rFonts w:ascii="Lato" w:hAnsi="Lato"/>
                <w:color w:val="2D3538"/>
              </w:rPr>
              <w:t xml:space="preserve"> – </w:t>
            </w:r>
            <w:r w:rsidR="00CD5BAB">
              <w:rPr>
                <w:rFonts w:ascii="Lato" w:hAnsi="Lato"/>
                <w:color w:val="2D3538"/>
              </w:rPr>
              <w:t>h</w:t>
            </w:r>
            <w:r w:rsidRPr="00DC6C02">
              <w:rPr>
                <w:rFonts w:ascii="Lato" w:hAnsi="Lato"/>
                <w:color w:val="2D3538"/>
              </w:rPr>
              <w:t xml:space="preserve">igh potential in some areas but low impact across the </w:t>
            </w:r>
            <w:r w:rsidR="00B57D96">
              <w:rPr>
                <w:rFonts w:ascii="Lato" w:hAnsi="Lato"/>
                <w:color w:val="2D3538"/>
              </w:rPr>
              <w:t>complete</w:t>
            </w:r>
            <w:r w:rsidRPr="00DC6C02">
              <w:rPr>
                <w:rFonts w:ascii="Lato" w:hAnsi="Lato"/>
                <w:color w:val="2D3538"/>
              </w:rPr>
              <w:t xml:space="preserve"> merchant ecosystem.</w:t>
            </w:r>
          </w:p>
        </w:tc>
      </w:tr>
      <w:tr w:rsidR="0050102F" w:rsidRPr="00DC6C02" w14:paraId="5C23CFDC" w14:textId="77777777" w:rsidTr="00046821">
        <w:tc>
          <w:tcPr>
            <w:cnfStyle w:val="001000000000" w:firstRow="0" w:lastRow="0" w:firstColumn="1" w:lastColumn="0" w:oddVBand="0" w:evenVBand="0" w:oddHBand="0" w:evenHBand="0" w:firstRowFirstColumn="0" w:firstRowLastColumn="0" w:lastRowFirstColumn="0" w:lastRowLastColumn="0"/>
            <w:tcW w:w="721" w:type="pct"/>
            <w:hideMark/>
          </w:tcPr>
          <w:p w14:paraId="475C4649" w14:textId="77777777" w:rsidR="0050102F" w:rsidRPr="00496B3B" w:rsidRDefault="0050102F" w:rsidP="0050102F">
            <w:pPr>
              <w:spacing w:line="276" w:lineRule="auto"/>
              <w:jc w:val="both"/>
              <w:rPr>
                <w:rFonts w:ascii="Lato" w:hAnsi="Lato"/>
                <w:b w:val="0"/>
                <w:bCs w:val="0"/>
                <w:color w:val="2D3538"/>
              </w:rPr>
            </w:pPr>
            <w:r w:rsidRPr="00496B3B">
              <w:rPr>
                <w:rFonts w:ascii="Lato" w:hAnsi="Lato"/>
                <w:b w:val="0"/>
                <w:bCs w:val="0"/>
                <w:color w:val="2D3538"/>
              </w:rPr>
              <w:t>Technical</w:t>
            </w:r>
          </w:p>
        </w:tc>
        <w:tc>
          <w:tcPr>
            <w:tcW w:w="4279" w:type="pct"/>
            <w:hideMark/>
          </w:tcPr>
          <w:p w14:paraId="3A013A3C" w14:textId="2EAB3DC4" w:rsidR="0050102F" w:rsidRPr="00DC6C02" w:rsidRDefault="0050102F" w:rsidP="0050102F">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C6C02">
              <w:rPr>
                <w:rFonts w:ascii="Lato" w:hAnsi="Lato"/>
                <w:color w:val="2D3538"/>
              </w:rPr>
              <w:t>High</w:t>
            </w:r>
            <w:r w:rsidR="00D453DD" w:rsidRPr="00E52179">
              <w:rPr>
                <w:rFonts w:ascii="Lato" w:hAnsi="Lato"/>
                <w:color w:val="2D3538"/>
              </w:rPr>
              <w:t xml:space="preserve"> – </w:t>
            </w:r>
            <w:r w:rsidR="00D453DD">
              <w:rPr>
                <w:rFonts w:ascii="Lato" w:hAnsi="Lato"/>
                <w:color w:val="2D3538"/>
              </w:rPr>
              <w:t>i</w:t>
            </w:r>
            <w:r w:rsidRPr="00DC6C02">
              <w:rPr>
                <w:rFonts w:ascii="Lato" w:hAnsi="Lato"/>
                <w:color w:val="2D3538"/>
              </w:rPr>
              <w:t>nvolves region-based segmentation</w:t>
            </w:r>
            <w:r w:rsidR="00B57D96">
              <w:rPr>
                <w:rFonts w:ascii="Lato" w:hAnsi="Lato"/>
                <w:color w:val="2D3538"/>
              </w:rPr>
              <w:t xml:space="preserve"> </w:t>
            </w:r>
            <w:r w:rsidRPr="00DC6C02">
              <w:rPr>
                <w:rFonts w:ascii="Lato" w:hAnsi="Lato"/>
                <w:color w:val="2D3538"/>
              </w:rPr>
              <w:t>and real-time sales analytics.</w:t>
            </w:r>
          </w:p>
        </w:tc>
      </w:tr>
      <w:tr w:rsidR="0050102F" w:rsidRPr="00DC6C02" w14:paraId="78355E07" w14:textId="77777777" w:rsidTr="00046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64EA105F" w14:textId="77777777" w:rsidR="0050102F" w:rsidRPr="00496B3B" w:rsidRDefault="0050102F" w:rsidP="0050102F">
            <w:pPr>
              <w:spacing w:line="276" w:lineRule="auto"/>
              <w:jc w:val="both"/>
              <w:rPr>
                <w:rFonts w:ascii="Lato" w:hAnsi="Lato"/>
                <w:b w:val="0"/>
                <w:bCs w:val="0"/>
                <w:color w:val="2D3538"/>
              </w:rPr>
            </w:pPr>
            <w:r w:rsidRPr="00496B3B">
              <w:rPr>
                <w:rFonts w:ascii="Lato" w:hAnsi="Lato"/>
                <w:b w:val="0"/>
                <w:bCs w:val="0"/>
                <w:color w:val="2D3538"/>
              </w:rPr>
              <w:lastRenderedPageBreak/>
              <w:t>Compliance</w:t>
            </w:r>
          </w:p>
        </w:tc>
        <w:tc>
          <w:tcPr>
            <w:tcW w:w="4279" w:type="pct"/>
            <w:hideMark/>
          </w:tcPr>
          <w:p w14:paraId="02830A78" w14:textId="05544639" w:rsidR="0050102F" w:rsidRPr="00DC6C02" w:rsidRDefault="0050102F" w:rsidP="0050102F">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Medium</w:t>
            </w:r>
            <w:r w:rsidR="00B245D8" w:rsidRPr="00E52179">
              <w:rPr>
                <w:rFonts w:ascii="Lato" w:hAnsi="Lato"/>
                <w:color w:val="2D3538"/>
              </w:rPr>
              <w:t xml:space="preserve"> – </w:t>
            </w:r>
            <w:r w:rsidR="00B245D8">
              <w:rPr>
                <w:rFonts w:ascii="Lato" w:hAnsi="Lato"/>
                <w:color w:val="2D3538"/>
              </w:rPr>
              <w:t>l</w:t>
            </w:r>
            <w:r w:rsidRPr="00DC6C02">
              <w:rPr>
                <w:rFonts w:ascii="Lato" w:hAnsi="Lato"/>
                <w:color w:val="2D3538"/>
              </w:rPr>
              <w:t>ocal tax laws and advertising restrictions may vary by country or province.</w:t>
            </w:r>
          </w:p>
        </w:tc>
      </w:tr>
    </w:tbl>
    <w:p w14:paraId="2FB1030F" w14:textId="77777777" w:rsidR="00635BEC" w:rsidRDefault="00635BEC" w:rsidP="00D66BC8">
      <w:pPr>
        <w:spacing w:line="360" w:lineRule="auto"/>
        <w:jc w:val="both"/>
        <w:rPr>
          <w:rFonts w:ascii="Lato" w:hAnsi="Lato"/>
          <w:lang w:val="en-US"/>
        </w:rPr>
      </w:pPr>
    </w:p>
    <w:p w14:paraId="02543085" w14:textId="77777777" w:rsidR="002E341B" w:rsidRDefault="002E341B" w:rsidP="002E341B">
      <w:pPr>
        <w:pStyle w:val="Heading2"/>
        <w:numPr>
          <w:ilvl w:val="1"/>
          <w:numId w:val="1"/>
        </w:numPr>
        <w:rPr>
          <w:rFonts w:ascii="Lato" w:hAnsi="Lato"/>
          <w:color w:val="215D4B" w:themeColor="accent4" w:themeShade="80"/>
          <w:sz w:val="26"/>
          <w:szCs w:val="26"/>
        </w:rPr>
      </w:pPr>
      <w:bookmarkStart w:id="86" w:name="_Toc194955660"/>
      <w:r w:rsidRPr="002E341B">
        <w:rPr>
          <w:rFonts w:ascii="Lato" w:hAnsi="Lato"/>
          <w:color w:val="215D4B" w:themeColor="accent4" w:themeShade="80"/>
          <w:sz w:val="26"/>
          <w:szCs w:val="26"/>
        </w:rPr>
        <w:t>Nearby Store Availability Trackers</w:t>
      </w:r>
      <w:bookmarkEnd w:id="86"/>
    </w:p>
    <w:p w14:paraId="116D3150" w14:textId="77777777" w:rsidR="002E341B" w:rsidRPr="002E341B" w:rsidRDefault="002E341B" w:rsidP="002E341B">
      <w:pPr>
        <w:rPr>
          <w:rFonts w:eastAsiaTheme="majorEastAsia"/>
        </w:rPr>
      </w:pPr>
    </w:p>
    <w:p w14:paraId="72D61516" w14:textId="2242E70A" w:rsidR="002E341B" w:rsidRPr="00DC6C02" w:rsidRDefault="002E341B" w:rsidP="002E341B">
      <w:pPr>
        <w:spacing w:line="360" w:lineRule="auto"/>
        <w:jc w:val="both"/>
        <w:rPr>
          <w:rFonts w:ascii="Lato" w:hAnsi="Lato"/>
          <w:color w:val="2D3538"/>
        </w:rPr>
      </w:pPr>
      <w:r w:rsidRPr="00DC6C02">
        <w:rPr>
          <w:rFonts w:ascii="Lato" w:hAnsi="Lato"/>
          <w:color w:val="2D3538"/>
        </w:rPr>
        <w:t xml:space="preserve">This idea introduces </w:t>
      </w:r>
      <w:r w:rsidR="00B57D96">
        <w:rPr>
          <w:rFonts w:ascii="Lato" w:hAnsi="Lato"/>
          <w:color w:val="2D3538"/>
        </w:rPr>
        <w:t>an innovative</w:t>
      </w:r>
      <w:r w:rsidRPr="00DC6C02">
        <w:rPr>
          <w:rFonts w:ascii="Lato" w:hAnsi="Lato"/>
          <w:color w:val="2D3538"/>
        </w:rPr>
        <w:t xml:space="preserve"> feature that allows customers to see if a product is available in nearby physical stores or fulfillment locations. When shopping online, users could input or share their location and immediately view whether the product is in stock at a store within a set radius. This tool would also support options like reserve-in-store, same-day pickup, or local delivery from the nearest stocked location.</w:t>
      </w:r>
    </w:p>
    <w:p w14:paraId="19F3E4BC" w14:textId="77777777" w:rsidR="002E341B" w:rsidRDefault="002E341B" w:rsidP="002E341B">
      <w:pPr>
        <w:spacing w:line="360" w:lineRule="auto"/>
        <w:jc w:val="both"/>
        <w:rPr>
          <w:rFonts w:ascii="Lato" w:hAnsi="Lato"/>
          <w:color w:val="2D3538"/>
        </w:rPr>
      </w:pPr>
    </w:p>
    <w:p w14:paraId="3C9AAE61" w14:textId="40676C26" w:rsidR="002E341B" w:rsidRPr="00DC6C02" w:rsidRDefault="00B57D96" w:rsidP="002E341B">
      <w:pPr>
        <w:spacing w:line="360" w:lineRule="auto"/>
        <w:jc w:val="both"/>
        <w:rPr>
          <w:rFonts w:ascii="Lato" w:hAnsi="Lato"/>
          <w:color w:val="2D3538"/>
        </w:rPr>
      </w:pPr>
      <w:r>
        <w:rPr>
          <w:rFonts w:ascii="Lato" w:hAnsi="Lato"/>
          <w:color w:val="2D3538"/>
        </w:rPr>
        <w:t>This feature adds immense value for merchants with a physical retail presence</w:t>
      </w:r>
      <w:r w:rsidR="002E341B" w:rsidRPr="00DC6C02">
        <w:rPr>
          <w:rFonts w:ascii="Lato" w:hAnsi="Lato"/>
          <w:color w:val="2D3538"/>
        </w:rPr>
        <w:t xml:space="preserve"> by connecting their online and offline operations. It supports omnichannel commerce strategies, increases foot traffic, and reduces delivery time and shipping costs. Shopify’s Partner Marketplace could extend this into a broader ecosystem by integrating POS systems, inventory management tools, and third-party local delivery services. Developers could also build store-finder widgets or API-driven checkout plugins to help merchants offer seamless, location-based fulfillment.</w:t>
      </w:r>
    </w:p>
    <w:p w14:paraId="15208DEA" w14:textId="77777777" w:rsidR="002E341B" w:rsidRDefault="002E341B" w:rsidP="002E341B">
      <w:pPr>
        <w:spacing w:line="360" w:lineRule="auto"/>
        <w:jc w:val="both"/>
        <w:rPr>
          <w:rFonts w:ascii="Lato" w:hAnsi="Lato"/>
          <w:color w:val="2D3538"/>
        </w:rPr>
      </w:pPr>
    </w:p>
    <w:p w14:paraId="1CF11936" w14:textId="340B4042" w:rsidR="002E341B" w:rsidRPr="00DC6C02" w:rsidRDefault="002E341B" w:rsidP="002E341B">
      <w:pPr>
        <w:spacing w:line="360" w:lineRule="auto"/>
        <w:jc w:val="both"/>
        <w:rPr>
          <w:rFonts w:ascii="Lato" w:hAnsi="Lato"/>
          <w:color w:val="2D3538"/>
        </w:rPr>
      </w:pPr>
      <w:r w:rsidRPr="00DC6C02">
        <w:rPr>
          <w:rFonts w:ascii="Lato" w:hAnsi="Lato"/>
          <w:color w:val="2D3538"/>
        </w:rPr>
        <w:t xml:space="preserve">This tool aligns with changing consumer expectations. According to a 2024 Retail Dive report, over 60 percent of online shoppers now prefer retailers who offer flexible in-store pickup options. </w:t>
      </w:r>
      <w:r w:rsidR="00B57D96">
        <w:rPr>
          <w:rFonts w:ascii="Lato" w:hAnsi="Lato"/>
          <w:color w:val="2D3538"/>
        </w:rPr>
        <w:t>Finding local stock instantly gives customers a sense of control and immediacy</w:t>
      </w:r>
      <w:r w:rsidRPr="00DC6C02">
        <w:rPr>
          <w:rFonts w:ascii="Lato" w:hAnsi="Lato"/>
          <w:color w:val="2D3538"/>
        </w:rPr>
        <w:t>, enhancing satisfaction while reducing cart abandonment due to delivery wait times.</w:t>
      </w:r>
    </w:p>
    <w:p w14:paraId="6860DFDE" w14:textId="77777777" w:rsidR="002E341B" w:rsidRPr="00DC6C02" w:rsidRDefault="002E341B" w:rsidP="002E341B">
      <w:pPr>
        <w:spacing w:line="360" w:lineRule="auto"/>
        <w:jc w:val="both"/>
        <w:rPr>
          <w:rFonts w:ascii="Lato" w:hAnsi="Lato"/>
          <w:color w:val="2D3538"/>
        </w:rPr>
      </w:pPr>
    </w:p>
    <w:p w14:paraId="67792AC7" w14:textId="474D52D3" w:rsidR="002E341B" w:rsidRPr="00DC6C02" w:rsidRDefault="002E341B" w:rsidP="002E341B">
      <w:pPr>
        <w:spacing w:line="360" w:lineRule="auto"/>
        <w:jc w:val="both"/>
        <w:rPr>
          <w:rFonts w:ascii="Lato" w:hAnsi="Lato"/>
          <w:color w:val="2D3538"/>
        </w:rPr>
      </w:pPr>
      <w:r w:rsidRPr="00DC6C02">
        <w:rPr>
          <w:rFonts w:ascii="Lato" w:hAnsi="Lato"/>
          <w:color w:val="2D3538"/>
        </w:rPr>
        <w:t xml:space="preserve">Reason for </w:t>
      </w:r>
      <w:r w:rsidR="009F5FC3">
        <w:rPr>
          <w:rFonts w:ascii="Lato" w:hAnsi="Lato"/>
          <w:color w:val="2D3538"/>
        </w:rPr>
        <w:t>n</w:t>
      </w:r>
      <w:r w:rsidRPr="00DC6C02">
        <w:rPr>
          <w:rFonts w:ascii="Lato" w:hAnsi="Lato"/>
          <w:color w:val="2D3538"/>
        </w:rPr>
        <w:t xml:space="preserve">ot </w:t>
      </w:r>
      <w:r w:rsidR="009F5FC3">
        <w:rPr>
          <w:rFonts w:ascii="Lato" w:hAnsi="Lato"/>
          <w:color w:val="2D3538"/>
        </w:rPr>
        <w:t>c</w:t>
      </w:r>
      <w:r w:rsidRPr="00DC6C02">
        <w:rPr>
          <w:rFonts w:ascii="Lato" w:hAnsi="Lato"/>
          <w:color w:val="2D3538"/>
        </w:rPr>
        <w:t>hoosing</w:t>
      </w:r>
      <w:r>
        <w:rPr>
          <w:rFonts w:ascii="Lato" w:hAnsi="Lato"/>
          <w:color w:val="2D3538"/>
        </w:rPr>
        <w:t xml:space="preserve">: </w:t>
      </w:r>
    </w:p>
    <w:p w14:paraId="2E6AFA0C" w14:textId="6983EFE0" w:rsidR="002E341B" w:rsidRPr="00DC6C02" w:rsidRDefault="002E341B" w:rsidP="002E341B">
      <w:pPr>
        <w:spacing w:line="360" w:lineRule="auto"/>
        <w:jc w:val="both"/>
        <w:rPr>
          <w:rFonts w:ascii="Lato" w:hAnsi="Lato"/>
          <w:color w:val="2D3538"/>
        </w:rPr>
      </w:pPr>
      <w:r w:rsidRPr="00DC6C02">
        <w:rPr>
          <w:rFonts w:ascii="Lato" w:hAnsi="Lato"/>
          <w:color w:val="2D3538"/>
        </w:rPr>
        <w:t>While practical for merchants with physical storefronts, this idea is not universally relevant across the Shopify ecosystem. The platform is primarily dominated by small businesses and online-first brands. Shopify’s 2024 merchant data shows that more than 70 percent of sellers operate without any physical presence. For these merchants, building and maintaining a local availability tracker would not only be unnecessary but could create confusion or require disabling the feature altogether.</w:t>
      </w:r>
    </w:p>
    <w:p w14:paraId="59076B76" w14:textId="77777777" w:rsidR="002E341B" w:rsidRDefault="002E341B" w:rsidP="002E341B">
      <w:pPr>
        <w:spacing w:line="360" w:lineRule="auto"/>
        <w:jc w:val="both"/>
        <w:rPr>
          <w:rFonts w:ascii="Lato" w:hAnsi="Lato"/>
          <w:color w:val="2D3538"/>
        </w:rPr>
      </w:pPr>
    </w:p>
    <w:p w14:paraId="74A0E2CF" w14:textId="77777777" w:rsidR="00FF431F" w:rsidRDefault="00FF431F" w:rsidP="002E341B">
      <w:pPr>
        <w:spacing w:line="360" w:lineRule="auto"/>
        <w:jc w:val="both"/>
        <w:rPr>
          <w:rFonts w:ascii="Lato" w:hAnsi="Lato"/>
          <w:color w:val="2D3538"/>
        </w:rPr>
      </w:pPr>
    </w:p>
    <w:p w14:paraId="0CB26430" w14:textId="77777777" w:rsidR="002E341B" w:rsidRDefault="002E341B" w:rsidP="002E341B">
      <w:pPr>
        <w:spacing w:line="360" w:lineRule="auto"/>
        <w:jc w:val="both"/>
        <w:rPr>
          <w:rFonts w:ascii="Lato" w:hAnsi="Lato"/>
          <w:color w:val="2D3538"/>
        </w:rPr>
      </w:pPr>
      <w:r w:rsidRPr="00DC6C02">
        <w:rPr>
          <w:rFonts w:ascii="Lato" w:hAnsi="Lato"/>
          <w:color w:val="2D3538"/>
        </w:rPr>
        <w:lastRenderedPageBreak/>
        <w:t>Moreover, this type of functionality is already addressed through existing integrations with POS systems like Shopify POS, Square, or third-party inventory apps. Merchants who need this functionality often already use such tools and rely on external solutions for geolocation services and real-time inventory sync. Building it natively across Shopify would divert attention from more scalable and innovative digital-first tools that benefit the entire merchant base.</w:t>
      </w:r>
    </w:p>
    <w:p w14:paraId="226D02DD" w14:textId="77777777" w:rsidR="006A148B" w:rsidRDefault="006A148B" w:rsidP="002E341B">
      <w:pPr>
        <w:spacing w:line="360" w:lineRule="auto"/>
        <w:jc w:val="both"/>
        <w:rPr>
          <w:rFonts w:ascii="Lato" w:hAnsi="Lato"/>
          <w:color w:val="2D3538"/>
        </w:rPr>
      </w:pPr>
    </w:p>
    <w:p w14:paraId="3558F8E3" w14:textId="77777777" w:rsidR="006A148B" w:rsidRPr="002E341B" w:rsidRDefault="006A148B" w:rsidP="006A148B">
      <w:pPr>
        <w:spacing w:line="360" w:lineRule="auto"/>
        <w:jc w:val="both"/>
        <w:rPr>
          <w:rStyle w:val="normaltextrun"/>
          <w:rFonts w:ascii="Lato" w:hAnsi="Lato" w:cs="Segoe UI"/>
          <w:color w:val="2D3538"/>
        </w:rPr>
      </w:pPr>
      <w:r w:rsidRPr="002E341B">
        <w:rPr>
          <w:rStyle w:val="normaltextrun"/>
          <w:rFonts w:ascii="Lato" w:hAnsi="Lato" w:cs="Segoe UI"/>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866410" w:rsidRPr="00DC6C02" w14:paraId="66C38074" w14:textId="77777777" w:rsidTr="008664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28045D02" w14:textId="77777777" w:rsidR="00866410" w:rsidRPr="00866410" w:rsidRDefault="00866410" w:rsidP="00866410">
            <w:pPr>
              <w:spacing w:line="276" w:lineRule="auto"/>
              <w:jc w:val="both"/>
              <w:rPr>
                <w:rFonts w:ascii="Lato" w:hAnsi="Lato"/>
              </w:rPr>
            </w:pPr>
            <w:r w:rsidRPr="00866410">
              <w:rPr>
                <w:rFonts w:ascii="Lato" w:hAnsi="Lato"/>
              </w:rPr>
              <w:t>Criterion</w:t>
            </w:r>
          </w:p>
        </w:tc>
        <w:tc>
          <w:tcPr>
            <w:tcW w:w="4279" w:type="pct"/>
            <w:hideMark/>
          </w:tcPr>
          <w:p w14:paraId="4A70DC62" w14:textId="77777777" w:rsidR="00866410" w:rsidRPr="00866410" w:rsidRDefault="00866410" w:rsidP="00866410">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866410">
              <w:rPr>
                <w:rFonts w:ascii="Lato" w:hAnsi="Lato"/>
              </w:rPr>
              <w:t>Evaluation</w:t>
            </w:r>
          </w:p>
        </w:tc>
      </w:tr>
      <w:tr w:rsidR="00866410" w:rsidRPr="00DC6C02" w14:paraId="08B3DC9E" w14:textId="77777777" w:rsidTr="00866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7523CEB5" w14:textId="77777777" w:rsidR="00866410" w:rsidRPr="00053988" w:rsidRDefault="00866410" w:rsidP="00866410">
            <w:pPr>
              <w:spacing w:line="276" w:lineRule="auto"/>
              <w:jc w:val="both"/>
              <w:rPr>
                <w:rFonts w:ascii="Lato" w:hAnsi="Lato"/>
                <w:b w:val="0"/>
                <w:bCs w:val="0"/>
                <w:color w:val="2D3538"/>
              </w:rPr>
            </w:pPr>
            <w:r w:rsidRPr="00053988">
              <w:rPr>
                <w:rFonts w:ascii="Lato" w:hAnsi="Lato"/>
                <w:b w:val="0"/>
                <w:bCs w:val="0"/>
                <w:color w:val="2D3538"/>
              </w:rPr>
              <w:t>Cost</w:t>
            </w:r>
          </w:p>
        </w:tc>
        <w:tc>
          <w:tcPr>
            <w:tcW w:w="4279" w:type="pct"/>
            <w:hideMark/>
          </w:tcPr>
          <w:p w14:paraId="79BDFD85" w14:textId="437332A0" w:rsidR="00866410" w:rsidRPr="00DC6C02" w:rsidRDefault="00866410" w:rsidP="0086641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Moderate</w:t>
            </w:r>
            <w:r w:rsidR="004E6AA9" w:rsidRPr="00E52179">
              <w:rPr>
                <w:rFonts w:ascii="Lato" w:hAnsi="Lato"/>
                <w:color w:val="2D3538"/>
              </w:rPr>
              <w:t xml:space="preserve"> – </w:t>
            </w:r>
            <w:r w:rsidR="004E6AA9">
              <w:rPr>
                <w:rFonts w:ascii="Lato" w:hAnsi="Lato"/>
                <w:color w:val="2D3538"/>
              </w:rPr>
              <w:t>n</w:t>
            </w:r>
            <w:r w:rsidRPr="00DC6C02">
              <w:rPr>
                <w:rFonts w:ascii="Lato" w:hAnsi="Lato"/>
                <w:color w:val="2D3538"/>
              </w:rPr>
              <w:t>eeds geolocation, live inventory sync, and mapping UI integration.</w:t>
            </w:r>
          </w:p>
        </w:tc>
      </w:tr>
      <w:tr w:rsidR="00866410" w:rsidRPr="00DC6C02" w14:paraId="2F3B10E1" w14:textId="77777777" w:rsidTr="00866410">
        <w:tc>
          <w:tcPr>
            <w:cnfStyle w:val="001000000000" w:firstRow="0" w:lastRow="0" w:firstColumn="1" w:lastColumn="0" w:oddVBand="0" w:evenVBand="0" w:oddHBand="0" w:evenHBand="0" w:firstRowFirstColumn="0" w:firstRowLastColumn="0" w:lastRowFirstColumn="0" w:lastRowLastColumn="0"/>
            <w:tcW w:w="721" w:type="pct"/>
            <w:hideMark/>
          </w:tcPr>
          <w:p w14:paraId="77235244" w14:textId="77777777" w:rsidR="00866410" w:rsidRPr="00053988" w:rsidRDefault="00866410" w:rsidP="00866410">
            <w:pPr>
              <w:spacing w:line="276" w:lineRule="auto"/>
              <w:jc w:val="both"/>
              <w:rPr>
                <w:rFonts w:ascii="Lato" w:hAnsi="Lato"/>
                <w:b w:val="0"/>
                <w:bCs w:val="0"/>
                <w:color w:val="2D3538"/>
              </w:rPr>
            </w:pPr>
            <w:r w:rsidRPr="00053988">
              <w:rPr>
                <w:rFonts w:ascii="Lato" w:hAnsi="Lato"/>
                <w:b w:val="0"/>
                <w:bCs w:val="0"/>
                <w:color w:val="2D3538"/>
              </w:rPr>
              <w:t>Adaptability</w:t>
            </w:r>
          </w:p>
        </w:tc>
        <w:tc>
          <w:tcPr>
            <w:tcW w:w="4279" w:type="pct"/>
            <w:hideMark/>
          </w:tcPr>
          <w:p w14:paraId="2117F5BD" w14:textId="1D5DE55C" w:rsidR="00866410" w:rsidRPr="00DC6C02" w:rsidRDefault="00866410" w:rsidP="0086641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C6C02">
              <w:rPr>
                <w:rFonts w:ascii="Lato" w:hAnsi="Lato"/>
                <w:color w:val="2D3538"/>
              </w:rPr>
              <w:t>Low</w:t>
            </w:r>
            <w:r w:rsidR="00BF02A6" w:rsidRPr="00E52179">
              <w:rPr>
                <w:rFonts w:ascii="Lato" w:hAnsi="Lato"/>
                <w:color w:val="2D3538"/>
              </w:rPr>
              <w:t xml:space="preserve"> – </w:t>
            </w:r>
            <w:r w:rsidR="00BF02A6">
              <w:rPr>
                <w:rFonts w:ascii="Lato" w:hAnsi="Lato"/>
                <w:color w:val="2D3538"/>
              </w:rPr>
              <w:t>r</w:t>
            </w:r>
            <w:r w:rsidRPr="00DC6C02">
              <w:rPr>
                <w:rFonts w:ascii="Lato" w:hAnsi="Lato"/>
                <w:color w:val="2D3538"/>
              </w:rPr>
              <w:t>elevant mostly to merchants with physical retail or regional fulfillment hubs.</w:t>
            </w:r>
          </w:p>
        </w:tc>
      </w:tr>
      <w:tr w:rsidR="00866410" w:rsidRPr="00DC6C02" w14:paraId="128171A5" w14:textId="77777777" w:rsidTr="00866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08034A94" w14:textId="77777777" w:rsidR="00866410" w:rsidRPr="00053988" w:rsidRDefault="00866410" w:rsidP="00866410">
            <w:pPr>
              <w:spacing w:line="276" w:lineRule="auto"/>
              <w:jc w:val="both"/>
              <w:rPr>
                <w:rFonts w:ascii="Lato" w:hAnsi="Lato"/>
                <w:b w:val="0"/>
                <w:bCs w:val="0"/>
                <w:color w:val="2D3538"/>
              </w:rPr>
            </w:pPr>
            <w:r w:rsidRPr="00053988">
              <w:rPr>
                <w:rFonts w:ascii="Lato" w:hAnsi="Lato"/>
                <w:b w:val="0"/>
                <w:bCs w:val="0"/>
                <w:color w:val="2D3538"/>
              </w:rPr>
              <w:t>ROI</w:t>
            </w:r>
          </w:p>
        </w:tc>
        <w:tc>
          <w:tcPr>
            <w:tcW w:w="4279" w:type="pct"/>
            <w:hideMark/>
          </w:tcPr>
          <w:p w14:paraId="0150C425" w14:textId="24D42EE6" w:rsidR="00866410" w:rsidRPr="00DC6C02" w:rsidRDefault="00866410" w:rsidP="0086641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 xml:space="preserve">Low to </w:t>
            </w:r>
            <w:r w:rsidR="00195425">
              <w:rPr>
                <w:rFonts w:ascii="Lato" w:hAnsi="Lato"/>
                <w:color w:val="2D3538"/>
              </w:rPr>
              <w:t>M</w:t>
            </w:r>
            <w:r w:rsidRPr="00DC6C02">
              <w:rPr>
                <w:rFonts w:ascii="Lato" w:hAnsi="Lato"/>
                <w:color w:val="2D3538"/>
              </w:rPr>
              <w:t>oderate</w:t>
            </w:r>
            <w:r w:rsidR="00195425" w:rsidRPr="00E52179">
              <w:rPr>
                <w:rFonts w:ascii="Lato" w:hAnsi="Lato"/>
                <w:color w:val="2D3538"/>
              </w:rPr>
              <w:t xml:space="preserve"> – </w:t>
            </w:r>
            <w:r w:rsidR="00195425">
              <w:rPr>
                <w:rFonts w:ascii="Lato" w:hAnsi="Lato"/>
                <w:color w:val="2D3538"/>
              </w:rPr>
              <w:t>u</w:t>
            </w:r>
            <w:r w:rsidRPr="00DC6C02">
              <w:rPr>
                <w:rFonts w:ascii="Lato" w:hAnsi="Lato"/>
                <w:color w:val="2D3538"/>
              </w:rPr>
              <w:t>seful for some merchants, negligible for purely online sellers.</w:t>
            </w:r>
          </w:p>
        </w:tc>
      </w:tr>
      <w:tr w:rsidR="00866410" w:rsidRPr="00DC6C02" w14:paraId="59D4FAE4" w14:textId="77777777" w:rsidTr="00866410">
        <w:tc>
          <w:tcPr>
            <w:cnfStyle w:val="001000000000" w:firstRow="0" w:lastRow="0" w:firstColumn="1" w:lastColumn="0" w:oddVBand="0" w:evenVBand="0" w:oddHBand="0" w:evenHBand="0" w:firstRowFirstColumn="0" w:firstRowLastColumn="0" w:lastRowFirstColumn="0" w:lastRowLastColumn="0"/>
            <w:tcW w:w="721" w:type="pct"/>
            <w:hideMark/>
          </w:tcPr>
          <w:p w14:paraId="0AF1953F" w14:textId="77777777" w:rsidR="00866410" w:rsidRPr="00053988" w:rsidRDefault="00866410" w:rsidP="00866410">
            <w:pPr>
              <w:spacing w:line="276" w:lineRule="auto"/>
              <w:jc w:val="both"/>
              <w:rPr>
                <w:rFonts w:ascii="Lato" w:hAnsi="Lato"/>
                <w:b w:val="0"/>
                <w:bCs w:val="0"/>
                <w:color w:val="2D3538"/>
              </w:rPr>
            </w:pPr>
            <w:r w:rsidRPr="00053988">
              <w:rPr>
                <w:rFonts w:ascii="Lato" w:hAnsi="Lato"/>
                <w:b w:val="0"/>
                <w:bCs w:val="0"/>
                <w:color w:val="2D3538"/>
              </w:rPr>
              <w:t>Technical</w:t>
            </w:r>
          </w:p>
        </w:tc>
        <w:tc>
          <w:tcPr>
            <w:tcW w:w="4279" w:type="pct"/>
            <w:hideMark/>
          </w:tcPr>
          <w:p w14:paraId="70F749BE" w14:textId="47897AEB" w:rsidR="00866410" w:rsidRPr="00DC6C02" w:rsidRDefault="00866410" w:rsidP="0086641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C6C02">
              <w:rPr>
                <w:rFonts w:ascii="Lato" w:hAnsi="Lato"/>
                <w:color w:val="2D3538"/>
              </w:rPr>
              <w:t>High</w:t>
            </w:r>
            <w:r w:rsidR="00505A78" w:rsidRPr="00E52179">
              <w:rPr>
                <w:rFonts w:ascii="Lato" w:hAnsi="Lato"/>
                <w:color w:val="2D3538"/>
              </w:rPr>
              <w:t xml:space="preserve"> – </w:t>
            </w:r>
            <w:r w:rsidR="00505A78">
              <w:rPr>
                <w:rFonts w:ascii="Lato" w:hAnsi="Lato"/>
                <w:color w:val="2D3538"/>
              </w:rPr>
              <w:t>r</w:t>
            </w:r>
            <w:r w:rsidRPr="00DC6C02">
              <w:rPr>
                <w:rFonts w:ascii="Lato" w:hAnsi="Lato"/>
                <w:color w:val="2D3538"/>
              </w:rPr>
              <w:t>eal-time syncing, cross-system integration, and user-based location permissions.</w:t>
            </w:r>
          </w:p>
        </w:tc>
      </w:tr>
      <w:tr w:rsidR="00866410" w:rsidRPr="00DC6C02" w14:paraId="35DA5CC4" w14:textId="77777777" w:rsidTr="00866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5AA9DE75" w14:textId="77777777" w:rsidR="00866410" w:rsidRPr="00053988" w:rsidRDefault="00866410" w:rsidP="00866410">
            <w:pPr>
              <w:spacing w:line="276" w:lineRule="auto"/>
              <w:jc w:val="both"/>
              <w:rPr>
                <w:rFonts w:ascii="Lato" w:hAnsi="Lato"/>
                <w:b w:val="0"/>
                <w:bCs w:val="0"/>
                <w:color w:val="2D3538"/>
              </w:rPr>
            </w:pPr>
            <w:r w:rsidRPr="00053988">
              <w:rPr>
                <w:rFonts w:ascii="Lato" w:hAnsi="Lato"/>
                <w:b w:val="0"/>
                <w:bCs w:val="0"/>
                <w:color w:val="2D3538"/>
              </w:rPr>
              <w:t>Compliance</w:t>
            </w:r>
          </w:p>
        </w:tc>
        <w:tc>
          <w:tcPr>
            <w:tcW w:w="4279" w:type="pct"/>
            <w:hideMark/>
          </w:tcPr>
          <w:p w14:paraId="41C82258" w14:textId="74E9624A" w:rsidR="00866410" w:rsidRPr="00DC6C02" w:rsidRDefault="00866410" w:rsidP="0086641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C6C02">
              <w:rPr>
                <w:rFonts w:ascii="Lato" w:hAnsi="Lato"/>
                <w:color w:val="2D3538"/>
              </w:rPr>
              <w:t>Medium</w:t>
            </w:r>
            <w:r w:rsidR="005212BB" w:rsidRPr="00E52179">
              <w:rPr>
                <w:rFonts w:ascii="Lato" w:hAnsi="Lato"/>
                <w:color w:val="2D3538"/>
              </w:rPr>
              <w:t xml:space="preserve"> – </w:t>
            </w:r>
            <w:r w:rsidR="005212BB">
              <w:rPr>
                <w:rFonts w:ascii="Lato" w:hAnsi="Lato"/>
                <w:color w:val="2D3538"/>
              </w:rPr>
              <w:t>m</w:t>
            </w:r>
            <w:r w:rsidRPr="00DC6C02">
              <w:rPr>
                <w:rFonts w:ascii="Lato" w:hAnsi="Lato"/>
                <w:color w:val="2D3538"/>
              </w:rPr>
              <w:t>ust ensure location data is collected and stored in accordance with privacy laws.</w:t>
            </w:r>
          </w:p>
        </w:tc>
      </w:tr>
    </w:tbl>
    <w:p w14:paraId="36374B65" w14:textId="77777777" w:rsidR="002E341B" w:rsidRDefault="002E341B" w:rsidP="00D66BC8">
      <w:pPr>
        <w:spacing w:line="360" w:lineRule="auto"/>
        <w:jc w:val="both"/>
        <w:rPr>
          <w:rFonts w:ascii="Lato" w:hAnsi="Lato"/>
          <w:lang w:val="en-US"/>
        </w:rPr>
      </w:pPr>
    </w:p>
    <w:p w14:paraId="06D31113" w14:textId="719BDC02" w:rsidR="0002250B" w:rsidRDefault="0002250B" w:rsidP="008628FD">
      <w:pPr>
        <w:pStyle w:val="Heading2"/>
        <w:numPr>
          <w:ilvl w:val="1"/>
          <w:numId w:val="1"/>
        </w:numPr>
        <w:rPr>
          <w:rFonts w:ascii="Lato" w:hAnsi="Lato"/>
          <w:color w:val="215D4B" w:themeColor="accent4" w:themeShade="80"/>
          <w:sz w:val="26"/>
          <w:szCs w:val="26"/>
        </w:rPr>
      </w:pPr>
      <w:bookmarkStart w:id="87" w:name="_Toc194955661"/>
      <w:r w:rsidRPr="008628FD">
        <w:rPr>
          <w:rFonts w:ascii="Lato" w:hAnsi="Lato"/>
          <w:color w:val="215D4B" w:themeColor="accent4" w:themeShade="80"/>
          <w:sz w:val="26"/>
          <w:szCs w:val="26"/>
        </w:rPr>
        <w:t xml:space="preserve">Advanced </w:t>
      </w:r>
      <w:r w:rsidR="00D545F4">
        <w:rPr>
          <w:rFonts w:ascii="Lato" w:hAnsi="Lato"/>
          <w:color w:val="215D4B" w:themeColor="accent4" w:themeShade="80"/>
          <w:sz w:val="26"/>
          <w:szCs w:val="26"/>
        </w:rPr>
        <w:t>s</w:t>
      </w:r>
      <w:r w:rsidRPr="008628FD">
        <w:rPr>
          <w:rFonts w:ascii="Lato" w:hAnsi="Lato"/>
          <w:color w:val="215D4B" w:themeColor="accent4" w:themeShade="80"/>
          <w:sz w:val="26"/>
          <w:szCs w:val="26"/>
        </w:rPr>
        <w:t xml:space="preserve">ales </w:t>
      </w:r>
      <w:r w:rsidR="00D545F4">
        <w:rPr>
          <w:rFonts w:ascii="Lato" w:hAnsi="Lato"/>
          <w:color w:val="215D4B" w:themeColor="accent4" w:themeShade="80"/>
          <w:sz w:val="26"/>
          <w:szCs w:val="26"/>
        </w:rPr>
        <w:t>f</w:t>
      </w:r>
      <w:r w:rsidRPr="008628FD">
        <w:rPr>
          <w:rFonts w:ascii="Lato" w:hAnsi="Lato"/>
          <w:color w:val="215D4B" w:themeColor="accent4" w:themeShade="80"/>
          <w:sz w:val="26"/>
          <w:szCs w:val="26"/>
        </w:rPr>
        <w:t xml:space="preserve">unnel </w:t>
      </w:r>
      <w:r w:rsidR="00D545F4">
        <w:rPr>
          <w:rFonts w:ascii="Lato" w:hAnsi="Lato"/>
          <w:color w:val="215D4B" w:themeColor="accent4" w:themeShade="80"/>
          <w:sz w:val="26"/>
          <w:szCs w:val="26"/>
        </w:rPr>
        <w:t>t</w:t>
      </w:r>
      <w:r w:rsidRPr="008628FD">
        <w:rPr>
          <w:rFonts w:ascii="Lato" w:hAnsi="Lato"/>
          <w:color w:val="215D4B" w:themeColor="accent4" w:themeShade="80"/>
          <w:sz w:val="26"/>
          <w:szCs w:val="26"/>
        </w:rPr>
        <w:t xml:space="preserve">racking </w:t>
      </w:r>
      <w:r w:rsidR="00D545F4">
        <w:rPr>
          <w:rFonts w:ascii="Lato" w:hAnsi="Lato"/>
          <w:color w:val="215D4B" w:themeColor="accent4" w:themeShade="80"/>
          <w:sz w:val="26"/>
          <w:szCs w:val="26"/>
        </w:rPr>
        <w:t>t</w:t>
      </w:r>
      <w:r w:rsidRPr="008628FD">
        <w:rPr>
          <w:rFonts w:ascii="Lato" w:hAnsi="Lato"/>
          <w:color w:val="215D4B" w:themeColor="accent4" w:themeShade="80"/>
          <w:sz w:val="26"/>
          <w:szCs w:val="26"/>
        </w:rPr>
        <w:t>ools</w:t>
      </w:r>
      <w:bookmarkEnd w:id="87"/>
    </w:p>
    <w:p w14:paraId="1560CF07" w14:textId="77777777" w:rsidR="00B07D03" w:rsidRPr="00B07D03" w:rsidRDefault="00B07D03" w:rsidP="00B07D03">
      <w:pPr>
        <w:rPr>
          <w:rFonts w:eastAsiaTheme="majorEastAsia"/>
        </w:rPr>
      </w:pPr>
    </w:p>
    <w:p w14:paraId="6A42A90B" w14:textId="1CA06667"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This idea proposes a dedicated analytics suite that allows merchants to map and monitor the full customer journey across multiple touchpoints. </w:t>
      </w:r>
      <w:r w:rsidR="00B57D96">
        <w:rPr>
          <w:rFonts w:ascii="Lato" w:hAnsi="Lato"/>
          <w:color w:val="2D3538"/>
        </w:rPr>
        <w:t>Every interaction would be tracked and visualized in a real-time funnel dashboard, from ad click to email open, from product view to abandoned cart</w:t>
      </w:r>
      <w:r w:rsidRPr="00A13385">
        <w:rPr>
          <w:rFonts w:ascii="Lato" w:hAnsi="Lato"/>
          <w:color w:val="2D3538"/>
        </w:rPr>
        <w:t xml:space="preserve">. Merchants would </w:t>
      </w:r>
      <w:r w:rsidR="00B57D96">
        <w:rPr>
          <w:rFonts w:ascii="Lato" w:hAnsi="Lato"/>
          <w:color w:val="2D3538"/>
        </w:rPr>
        <w:t>understand</w:t>
      </w:r>
      <w:r w:rsidRPr="00A13385">
        <w:rPr>
          <w:rFonts w:ascii="Lato" w:hAnsi="Lato"/>
          <w:color w:val="2D3538"/>
        </w:rPr>
        <w:t xml:space="preserve"> where users drop off, what content drives conversions, and how sales strategies affect buying </w:t>
      </w:r>
      <w:r w:rsidR="00B57D96">
        <w:rPr>
          <w:rFonts w:ascii="Lato" w:hAnsi="Lato"/>
          <w:color w:val="2D3538"/>
        </w:rPr>
        <w:t>behaviour</w:t>
      </w:r>
      <w:r w:rsidRPr="00A13385">
        <w:rPr>
          <w:rFonts w:ascii="Lato" w:hAnsi="Lato"/>
          <w:color w:val="2D3538"/>
        </w:rPr>
        <w:t>.</w:t>
      </w:r>
    </w:p>
    <w:p w14:paraId="1A5BEC1B" w14:textId="77777777" w:rsidR="0002250B" w:rsidRDefault="0002250B" w:rsidP="0002250B">
      <w:pPr>
        <w:spacing w:line="360" w:lineRule="auto"/>
        <w:jc w:val="both"/>
        <w:rPr>
          <w:rFonts w:ascii="Lato" w:hAnsi="Lato"/>
          <w:color w:val="2D3538"/>
        </w:rPr>
      </w:pPr>
    </w:p>
    <w:p w14:paraId="537D8ADE" w14:textId="03262324"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The tool would also support cohort tracking, segmentation, and attribution </w:t>
      </w:r>
      <w:r w:rsidR="00B57D96">
        <w:rPr>
          <w:rFonts w:ascii="Lato" w:hAnsi="Lato"/>
          <w:color w:val="2D3538"/>
        </w:rPr>
        <w:t>modelling</w:t>
      </w:r>
      <w:r w:rsidRPr="00A13385">
        <w:rPr>
          <w:rFonts w:ascii="Lato" w:hAnsi="Lato"/>
          <w:color w:val="2D3538"/>
        </w:rPr>
        <w:t xml:space="preserve"> to help merchants identify high-performing marketing channels and optimize conversion rates. </w:t>
      </w:r>
      <w:r w:rsidR="00B57D96">
        <w:rPr>
          <w:rFonts w:ascii="Lato" w:hAnsi="Lato"/>
          <w:color w:val="2D3538"/>
        </w:rPr>
        <w:t>Developers could build tailored modules for specific industries, such as fashion, electronics, or subscription-based businesses, integrated with Shopify's existing analytics and the Partner Marketplace</w:t>
      </w:r>
      <w:r w:rsidRPr="00A13385">
        <w:rPr>
          <w:rFonts w:ascii="Lato" w:hAnsi="Lato"/>
          <w:color w:val="2D3538"/>
        </w:rPr>
        <w:t>.</w:t>
      </w:r>
    </w:p>
    <w:p w14:paraId="1245564B" w14:textId="77777777" w:rsidR="0002250B" w:rsidRDefault="0002250B" w:rsidP="0002250B">
      <w:pPr>
        <w:spacing w:line="360" w:lineRule="auto"/>
        <w:jc w:val="both"/>
        <w:rPr>
          <w:rFonts w:ascii="Lato" w:hAnsi="Lato"/>
          <w:color w:val="2D3538"/>
        </w:rPr>
      </w:pPr>
    </w:p>
    <w:p w14:paraId="090C4774" w14:textId="2E907D4E" w:rsidR="0002250B" w:rsidRPr="00A13385" w:rsidRDefault="0002250B" w:rsidP="0002250B">
      <w:pPr>
        <w:spacing w:line="360" w:lineRule="auto"/>
        <w:jc w:val="both"/>
        <w:rPr>
          <w:rFonts w:ascii="Lato" w:hAnsi="Lato"/>
          <w:color w:val="2D3538"/>
        </w:rPr>
      </w:pPr>
      <w:r w:rsidRPr="00A13385">
        <w:rPr>
          <w:rFonts w:ascii="Lato" w:hAnsi="Lato"/>
          <w:color w:val="2D3538"/>
        </w:rPr>
        <w:lastRenderedPageBreak/>
        <w:t xml:space="preserve">This tool would be </w:t>
      </w:r>
      <w:r w:rsidR="00B57D96">
        <w:rPr>
          <w:rFonts w:ascii="Lato" w:hAnsi="Lato"/>
          <w:color w:val="2D3538"/>
        </w:rPr>
        <w:t>handy</w:t>
      </w:r>
      <w:r w:rsidRPr="00A13385">
        <w:rPr>
          <w:rFonts w:ascii="Lato" w:hAnsi="Lato"/>
          <w:color w:val="2D3538"/>
        </w:rPr>
        <w:t xml:space="preserve"> for scaling merchants and digital marketers who want to understand their customer flow </w:t>
      </w:r>
      <w:r w:rsidR="00B57D96">
        <w:rPr>
          <w:rFonts w:ascii="Lato" w:hAnsi="Lato"/>
          <w:color w:val="2D3538"/>
        </w:rPr>
        <w:t>granularly</w:t>
      </w:r>
      <w:r w:rsidRPr="00A13385">
        <w:rPr>
          <w:rFonts w:ascii="Lato" w:hAnsi="Lato"/>
          <w:color w:val="2D3538"/>
        </w:rPr>
        <w:t>. It provides data-backed clarity into what’s working, what isn’t, and where to focus marketing spend</w:t>
      </w:r>
      <w:r w:rsidR="0014330C">
        <w:rPr>
          <w:rFonts w:ascii="Lato" w:hAnsi="Lato"/>
          <w:color w:val="2D3538"/>
        </w:rPr>
        <w:t>ing</w:t>
      </w:r>
      <w:r w:rsidRPr="00A13385">
        <w:rPr>
          <w:rFonts w:ascii="Lato" w:hAnsi="Lato"/>
          <w:color w:val="2D3538"/>
        </w:rPr>
        <w:t xml:space="preserve"> for maximum impact.</w:t>
      </w:r>
    </w:p>
    <w:p w14:paraId="371DD634" w14:textId="77777777" w:rsidR="0002250B" w:rsidRPr="00A13385" w:rsidRDefault="0002250B" w:rsidP="0002250B">
      <w:pPr>
        <w:spacing w:line="360" w:lineRule="auto"/>
        <w:jc w:val="both"/>
        <w:rPr>
          <w:rFonts w:ascii="Lato" w:hAnsi="Lato"/>
          <w:color w:val="2D3538"/>
        </w:rPr>
      </w:pPr>
    </w:p>
    <w:p w14:paraId="0EAF510D" w14:textId="630F9659"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Reason for </w:t>
      </w:r>
      <w:r w:rsidR="00BA439A">
        <w:rPr>
          <w:rFonts w:ascii="Lato" w:hAnsi="Lato"/>
          <w:color w:val="2D3538"/>
        </w:rPr>
        <w:t>n</w:t>
      </w:r>
      <w:r w:rsidRPr="00A13385">
        <w:rPr>
          <w:rFonts w:ascii="Lato" w:hAnsi="Lato"/>
          <w:color w:val="2D3538"/>
        </w:rPr>
        <w:t xml:space="preserve">ot </w:t>
      </w:r>
      <w:r w:rsidR="00BA439A">
        <w:rPr>
          <w:rFonts w:ascii="Lato" w:hAnsi="Lato"/>
          <w:color w:val="2D3538"/>
        </w:rPr>
        <w:t>c</w:t>
      </w:r>
      <w:r w:rsidRPr="00A13385">
        <w:rPr>
          <w:rFonts w:ascii="Lato" w:hAnsi="Lato"/>
          <w:color w:val="2D3538"/>
        </w:rPr>
        <w:t>hoosing</w:t>
      </w:r>
      <w:r>
        <w:rPr>
          <w:rFonts w:ascii="Lato" w:hAnsi="Lato"/>
          <w:color w:val="2D3538"/>
        </w:rPr>
        <w:t>:</w:t>
      </w:r>
    </w:p>
    <w:p w14:paraId="76C51020" w14:textId="1822E298"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While funnel tracking is undeniably valuable, </w:t>
      </w:r>
      <w:r w:rsidR="00B57D96">
        <w:rPr>
          <w:rFonts w:ascii="Lato" w:hAnsi="Lato"/>
          <w:color w:val="2D3538"/>
        </w:rPr>
        <w:t>numerous analytics tools are already</w:t>
      </w:r>
      <w:r w:rsidRPr="00A13385">
        <w:rPr>
          <w:rFonts w:ascii="Lato" w:hAnsi="Lato"/>
          <w:color w:val="2D3538"/>
        </w:rPr>
        <w:t xml:space="preserve"> available that integrate with Shopify</w:t>
      </w:r>
      <w:r w:rsidR="00B57D96">
        <w:rPr>
          <w:rFonts w:ascii="Lato" w:hAnsi="Lato"/>
          <w:color w:val="2D3538"/>
        </w:rPr>
        <w:t>,</w:t>
      </w:r>
      <w:r w:rsidRPr="00A13385">
        <w:rPr>
          <w:rFonts w:ascii="Lato" w:hAnsi="Lato"/>
          <w:color w:val="2D3538"/>
        </w:rPr>
        <w:t xml:space="preserve"> including Google Analytics, Hotjar, Triple Whale, and even Shopify’s native reports. Building a redundant solution would create unnecessary overlap without significantly differentiating from </w:t>
      </w:r>
      <w:r w:rsidR="00B57D96">
        <w:rPr>
          <w:rFonts w:ascii="Lato" w:hAnsi="Lato"/>
          <w:color w:val="2D3538"/>
        </w:rPr>
        <w:t>existing tools</w:t>
      </w:r>
      <w:r w:rsidRPr="00A13385">
        <w:rPr>
          <w:rFonts w:ascii="Lato" w:hAnsi="Lato"/>
          <w:color w:val="2D3538"/>
        </w:rPr>
        <w:t xml:space="preserve">. Most merchants already have analytics stacks </w:t>
      </w:r>
      <w:r w:rsidR="00B57D96" w:rsidRPr="00A13385">
        <w:rPr>
          <w:rFonts w:ascii="Lato" w:hAnsi="Lato"/>
          <w:color w:val="2D3538"/>
        </w:rPr>
        <w:t>configured</w:t>
      </w:r>
      <w:r w:rsidR="00B57D96">
        <w:rPr>
          <w:rFonts w:ascii="Lato" w:hAnsi="Lato"/>
          <w:color w:val="2D3538"/>
        </w:rPr>
        <w:t>, and</w:t>
      </w:r>
      <w:r w:rsidRPr="00A13385">
        <w:rPr>
          <w:rFonts w:ascii="Lato" w:hAnsi="Lato"/>
          <w:color w:val="2D3538"/>
        </w:rPr>
        <w:t xml:space="preserve"> convincing them to migrate or duplicate funnel data adds friction.</w:t>
      </w:r>
    </w:p>
    <w:p w14:paraId="01088281" w14:textId="77777777" w:rsidR="0002250B" w:rsidRDefault="0002250B" w:rsidP="0002250B">
      <w:pPr>
        <w:spacing w:line="360" w:lineRule="auto"/>
        <w:jc w:val="both"/>
        <w:rPr>
          <w:rFonts w:ascii="Lato" w:hAnsi="Lato"/>
          <w:color w:val="2D3538"/>
        </w:rPr>
      </w:pPr>
    </w:p>
    <w:p w14:paraId="3E83517A" w14:textId="146DE11C"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Additionally, </w:t>
      </w:r>
      <w:r w:rsidR="00B57D96">
        <w:rPr>
          <w:rFonts w:ascii="Lato" w:hAnsi="Lato"/>
          <w:color w:val="2D3538"/>
        </w:rPr>
        <w:t>more profound</w:t>
      </w:r>
      <w:r w:rsidRPr="00A13385">
        <w:rPr>
          <w:rFonts w:ascii="Lato" w:hAnsi="Lato"/>
          <w:color w:val="2D3538"/>
        </w:rPr>
        <w:t xml:space="preserve"> analytics tools tend to be adopted primarily by mid-sized and enterprise merchants. For smaller sellers, this level of reporting is either overwhelming or unnecessary. Our platform strategy focuses on low-barrier, scalable tools, and this feature, while insightful, adds complexity without broad merchant applicability.</w:t>
      </w:r>
    </w:p>
    <w:p w14:paraId="4ED97B27" w14:textId="77777777" w:rsidR="0002250B" w:rsidRPr="00A13385" w:rsidRDefault="0002250B" w:rsidP="0002250B">
      <w:pPr>
        <w:spacing w:line="360" w:lineRule="auto"/>
        <w:jc w:val="both"/>
        <w:rPr>
          <w:rFonts w:ascii="Lato" w:hAnsi="Lato"/>
          <w:color w:val="2D3538"/>
        </w:rPr>
      </w:pPr>
    </w:p>
    <w:p w14:paraId="08567790"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0"/>
        <w:gridCol w:w="9120"/>
      </w:tblGrid>
      <w:tr w:rsidR="0002250B" w:rsidRPr="00A13385" w14:paraId="6906FDAB" w14:textId="77777777" w:rsidTr="00EE1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78359478" w14:textId="77777777" w:rsidR="0002250B" w:rsidRPr="00BA7F88" w:rsidRDefault="0002250B" w:rsidP="006A4053">
            <w:pPr>
              <w:spacing w:line="276" w:lineRule="auto"/>
              <w:jc w:val="both"/>
              <w:rPr>
                <w:rFonts w:ascii="Lato" w:hAnsi="Lato"/>
              </w:rPr>
            </w:pPr>
            <w:r w:rsidRPr="00BA7F88">
              <w:rPr>
                <w:rFonts w:ascii="Lato" w:hAnsi="Lato"/>
              </w:rPr>
              <w:t>Criterion</w:t>
            </w:r>
          </w:p>
        </w:tc>
        <w:tc>
          <w:tcPr>
            <w:tcW w:w="4226" w:type="pct"/>
            <w:hideMark/>
          </w:tcPr>
          <w:p w14:paraId="3A8DB289" w14:textId="77777777" w:rsidR="0002250B" w:rsidRPr="00BA7F88" w:rsidRDefault="0002250B" w:rsidP="006A4053">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BA7F88">
              <w:rPr>
                <w:rFonts w:ascii="Lato" w:hAnsi="Lato"/>
              </w:rPr>
              <w:t>Evaluation</w:t>
            </w:r>
          </w:p>
        </w:tc>
      </w:tr>
      <w:tr w:rsidR="0002250B" w:rsidRPr="00A13385" w14:paraId="60840FEE" w14:textId="77777777" w:rsidTr="00EE1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4C3E8966" w14:textId="77777777" w:rsidR="0002250B" w:rsidRPr="007F319F" w:rsidRDefault="0002250B" w:rsidP="006A4053">
            <w:pPr>
              <w:spacing w:line="276" w:lineRule="auto"/>
              <w:jc w:val="both"/>
              <w:rPr>
                <w:rFonts w:ascii="Lato" w:hAnsi="Lato"/>
                <w:b w:val="0"/>
                <w:bCs w:val="0"/>
                <w:color w:val="2D3538"/>
              </w:rPr>
            </w:pPr>
            <w:r w:rsidRPr="007F319F">
              <w:rPr>
                <w:rFonts w:ascii="Lato" w:hAnsi="Lato"/>
                <w:b w:val="0"/>
                <w:bCs w:val="0"/>
                <w:color w:val="2D3538"/>
              </w:rPr>
              <w:t>Cost</w:t>
            </w:r>
          </w:p>
        </w:tc>
        <w:tc>
          <w:tcPr>
            <w:tcW w:w="4226" w:type="pct"/>
            <w:hideMark/>
          </w:tcPr>
          <w:p w14:paraId="1629E6B3" w14:textId="649EB58A" w:rsidR="0002250B" w:rsidRPr="00A13385" w:rsidRDefault="0002250B" w:rsidP="006A4053">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Moderate</w:t>
            </w:r>
            <w:r w:rsidR="00F00F07" w:rsidRPr="00E52179">
              <w:rPr>
                <w:rFonts w:ascii="Lato" w:hAnsi="Lato"/>
                <w:color w:val="2D3538"/>
              </w:rPr>
              <w:t xml:space="preserve"> – </w:t>
            </w:r>
            <w:r w:rsidR="00F00F07">
              <w:rPr>
                <w:rFonts w:ascii="Lato" w:hAnsi="Lato"/>
                <w:color w:val="2D3538"/>
              </w:rPr>
              <w:t>r</w:t>
            </w:r>
            <w:r w:rsidRPr="00A13385">
              <w:rPr>
                <w:rFonts w:ascii="Lato" w:hAnsi="Lato"/>
                <w:color w:val="2D3538"/>
              </w:rPr>
              <w:t>equires data infrastructure, UI dashboards, and segmentation logic.</w:t>
            </w:r>
          </w:p>
        </w:tc>
      </w:tr>
      <w:tr w:rsidR="0002250B" w:rsidRPr="00A13385" w14:paraId="11EA4DC1" w14:textId="77777777" w:rsidTr="00EE1FBB">
        <w:tc>
          <w:tcPr>
            <w:cnfStyle w:val="001000000000" w:firstRow="0" w:lastRow="0" w:firstColumn="1" w:lastColumn="0" w:oddVBand="0" w:evenVBand="0" w:oddHBand="0" w:evenHBand="0" w:firstRowFirstColumn="0" w:firstRowLastColumn="0" w:lastRowFirstColumn="0" w:lastRowLastColumn="0"/>
            <w:tcW w:w="774" w:type="pct"/>
            <w:hideMark/>
          </w:tcPr>
          <w:p w14:paraId="4564126D" w14:textId="77777777" w:rsidR="0002250B" w:rsidRPr="007F319F" w:rsidRDefault="0002250B" w:rsidP="006A4053">
            <w:pPr>
              <w:spacing w:line="276" w:lineRule="auto"/>
              <w:jc w:val="both"/>
              <w:rPr>
                <w:rFonts w:ascii="Lato" w:hAnsi="Lato"/>
                <w:b w:val="0"/>
                <w:bCs w:val="0"/>
                <w:color w:val="2D3538"/>
              </w:rPr>
            </w:pPr>
            <w:r w:rsidRPr="007F319F">
              <w:rPr>
                <w:rFonts w:ascii="Lato" w:hAnsi="Lato"/>
                <w:b w:val="0"/>
                <w:bCs w:val="0"/>
                <w:color w:val="2D3538"/>
              </w:rPr>
              <w:t>Adaptability</w:t>
            </w:r>
          </w:p>
        </w:tc>
        <w:tc>
          <w:tcPr>
            <w:tcW w:w="4226" w:type="pct"/>
            <w:hideMark/>
          </w:tcPr>
          <w:p w14:paraId="2B23A7D5" w14:textId="79A95839" w:rsidR="0002250B" w:rsidRPr="00A13385" w:rsidRDefault="0002250B" w:rsidP="006A4053">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Medium</w:t>
            </w:r>
            <w:r w:rsidR="00F00F07" w:rsidRPr="00E52179">
              <w:rPr>
                <w:rFonts w:ascii="Lato" w:hAnsi="Lato"/>
                <w:color w:val="2D3538"/>
              </w:rPr>
              <w:t xml:space="preserve"> – </w:t>
            </w:r>
            <w:r w:rsidR="00F00F07">
              <w:rPr>
                <w:rFonts w:ascii="Lato" w:hAnsi="Lato"/>
                <w:color w:val="2D3538"/>
              </w:rPr>
              <w:t>u</w:t>
            </w:r>
            <w:r w:rsidRPr="00A13385">
              <w:rPr>
                <w:rFonts w:ascii="Lato" w:hAnsi="Lato"/>
                <w:color w:val="2D3538"/>
              </w:rPr>
              <w:t>seful for growth-stage merchants, limited for early-stage stores.</w:t>
            </w:r>
          </w:p>
        </w:tc>
      </w:tr>
      <w:tr w:rsidR="0002250B" w:rsidRPr="00A13385" w14:paraId="08750F6D" w14:textId="77777777" w:rsidTr="00EE1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64B5A181" w14:textId="77777777" w:rsidR="0002250B" w:rsidRPr="007F319F" w:rsidRDefault="0002250B" w:rsidP="006A4053">
            <w:pPr>
              <w:spacing w:line="276" w:lineRule="auto"/>
              <w:jc w:val="both"/>
              <w:rPr>
                <w:rFonts w:ascii="Lato" w:hAnsi="Lato"/>
                <w:b w:val="0"/>
                <w:bCs w:val="0"/>
                <w:color w:val="2D3538"/>
              </w:rPr>
            </w:pPr>
            <w:r w:rsidRPr="007F319F">
              <w:rPr>
                <w:rFonts w:ascii="Lato" w:hAnsi="Lato"/>
                <w:b w:val="0"/>
                <w:bCs w:val="0"/>
                <w:color w:val="2D3538"/>
              </w:rPr>
              <w:t>ROI</w:t>
            </w:r>
          </w:p>
        </w:tc>
        <w:tc>
          <w:tcPr>
            <w:tcW w:w="4226" w:type="pct"/>
            <w:hideMark/>
          </w:tcPr>
          <w:p w14:paraId="2701BB24" w14:textId="2F23E017" w:rsidR="0002250B" w:rsidRPr="00A13385" w:rsidRDefault="0002250B" w:rsidP="006A4053">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Moderate</w:t>
            </w:r>
            <w:r w:rsidR="00F00F07" w:rsidRPr="00E52179">
              <w:rPr>
                <w:rFonts w:ascii="Lato" w:hAnsi="Lato"/>
                <w:color w:val="2D3538"/>
              </w:rPr>
              <w:t xml:space="preserve"> – </w:t>
            </w:r>
            <w:r w:rsidR="00F00F07">
              <w:rPr>
                <w:rFonts w:ascii="Lato" w:hAnsi="Lato"/>
                <w:color w:val="2D3538"/>
              </w:rPr>
              <w:t>s</w:t>
            </w:r>
            <w:r w:rsidRPr="00A13385">
              <w:rPr>
                <w:rFonts w:ascii="Lato" w:hAnsi="Lato"/>
                <w:color w:val="2D3538"/>
              </w:rPr>
              <w:t>trong for some, minimal for others</w:t>
            </w:r>
            <w:r w:rsidR="00B57D96">
              <w:rPr>
                <w:rFonts w:ascii="Lato" w:hAnsi="Lato"/>
                <w:color w:val="2D3538"/>
              </w:rPr>
              <w:t>,</w:t>
            </w:r>
            <w:r w:rsidRPr="00A13385">
              <w:rPr>
                <w:rFonts w:ascii="Lato" w:hAnsi="Lato"/>
                <w:color w:val="2D3538"/>
              </w:rPr>
              <w:t xml:space="preserve"> with </w:t>
            </w:r>
            <w:r w:rsidR="00B57D96">
              <w:rPr>
                <w:rFonts w:ascii="Lato" w:hAnsi="Lato"/>
                <w:color w:val="2D3538"/>
              </w:rPr>
              <w:t>more straightforward</w:t>
            </w:r>
            <w:r w:rsidRPr="00A13385">
              <w:rPr>
                <w:rFonts w:ascii="Lato" w:hAnsi="Lato"/>
                <w:color w:val="2D3538"/>
              </w:rPr>
              <w:t xml:space="preserve"> funnels.</w:t>
            </w:r>
          </w:p>
        </w:tc>
      </w:tr>
      <w:tr w:rsidR="0002250B" w:rsidRPr="00A13385" w14:paraId="2AB436AA" w14:textId="77777777" w:rsidTr="00EE1FBB">
        <w:tc>
          <w:tcPr>
            <w:cnfStyle w:val="001000000000" w:firstRow="0" w:lastRow="0" w:firstColumn="1" w:lastColumn="0" w:oddVBand="0" w:evenVBand="0" w:oddHBand="0" w:evenHBand="0" w:firstRowFirstColumn="0" w:firstRowLastColumn="0" w:lastRowFirstColumn="0" w:lastRowLastColumn="0"/>
            <w:tcW w:w="774" w:type="pct"/>
            <w:hideMark/>
          </w:tcPr>
          <w:p w14:paraId="0DDD76AF" w14:textId="77777777" w:rsidR="0002250B" w:rsidRPr="007F319F" w:rsidRDefault="0002250B" w:rsidP="006A4053">
            <w:pPr>
              <w:spacing w:line="276" w:lineRule="auto"/>
              <w:jc w:val="both"/>
              <w:rPr>
                <w:rFonts w:ascii="Lato" w:hAnsi="Lato"/>
                <w:b w:val="0"/>
                <w:bCs w:val="0"/>
                <w:color w:val="2D3538"/>
              </w:rPr>
            </w:pPr>
            <w:r w:rsidRPr="007F319F">
              <w:rPr>
                <w:rFonts w:ascii="Lato" w:hAnsi="Lato"/>
                <w:b w:val="0"/>
                <w:bCs w:val="0"/>
                <w:color w:val="2D3538"/>
              </w:rPr>
              <w:t>Technical</w:t>
            </w:r>
          </w:p>
        </w:tc>
        <w:tc>
          <w:tcPr>
            <w:tcW w:w="4226" w:type="pct"/>
            <w:hideMark/>
          </w:tcPr>
          <w:p w14:paraId="041EBFE4" w14:textId="36EDDA6B" w:rsidR="0002250B" w:rsidRPr="00A13385" w:rsidRDefault="0002250B" w:rsidP="006A4053">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High</w:t>
            </w:r>
            <w:r w:rsidR="00BB4BC7" w:rsidRPr="00E52179">
              <w:rPr>
                <w:rFonts w:ascii="Lato" w:hAnsi="Lato"/>
                <w:color w:val="2D3538"/>
              </w:rPr>
              <w:t xml:space="preserve"> – </w:t>
            </w:r>
            <w:r w:rsidR="00BB4BC7">
              <w:rPr>
                <w:rFonts w:ascii="Lato" w:hAnsi="Lato"/>
                <w:color w:val="2D3538"/>
              </w:rPr>
              <w:t>r</w:t>
            </w:r>
            <w:r w:rsidRPr="00A13385">
              <w:rPr>
                <w:rFonts w:ascii="Lato" w:hAnsi="Lato"/>
                <w:color w:val="2D3538"/>
              </w:rPr>
              <w:t xml:space="preserve">eal-time tracking, user </w:t>
            </w:r>
            <w:r w:rsidR="00B57D96">
              <w:rPr>
                <w:rFonts w:ascii="Lato" w:hAnsi="Lato"/>
                <w:color w:val="2D3538"/>
              </w:rPr>
              <w:t>behaviour</w:t>
            </w:r>
            <w:r w:rsidRPr="00A13385">
              <w:rPr>
                <w:rFonts w:ascii="Lato" w:hAnsi="Lato"/>
                <w:color w:val="2D3538"/>
              </w:rPr>
              <w:t xml:space="preserve"> mapping, and cross-device tracking.</w:t>
            </w:r>
          </w:p>
        </w:tc>
      </w:tr>
      <w:tr w:rsidR="0002250B" w:rsidRPr="00A13385" w14:paraId="25ACF555" w14:textId="77777777" w:rsidTr="00EE1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5EA1F15F" w14:textId="77777777" w:rsidR="0002250B" w:rsidRPr="007F319F" w:rsidRDefault="0002250B" w:rsidP="006A4053">
            <w:pPr>
              <w:spacing w:line="276" w:lineRule="auto"/>
              <w:jc w:val="both"/>
              <w:rPr>
                <w:rFonts w:ascii="Lato" w:hAnsi="Lato"/>
                <w:b w:val="0"/>
                <w:bCs w:val="0"/>
                <w:color w:val="2D3538"/>
              </w:rPr>
            </w:pPr>
            <w:r w:rsidRPr="007F319F">
              <w:rPr>
                <w:rFonts w:ascii="Lato" w:hAnsi="Lato"/>
                <w:b w:val="0"/>
                <w:bCs w:val="0"/>
                <w:color w:val="2D3538"/>
              </w:rPr>
              <w:t>Compliance</w:t>
            </w:r>
          </w:p>
        </w:tc>
        <w:tc>
          <w:tcPr>
            <w:tcW w:w="4226" w:type="pct"/>
            <w:hideMark/>
          </w:tcPr>
          <w:p w14:paraId="05B5ACA5" w14:textId="6ECBAAFB" w:rsidR="0002250B" w:rsidRPr="00A13385" w:rsidRDefault="0002250B" w:rsidP="006A4053">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High</w:t>
            </w:r>
            <w:r w:rsidR="00CA3674" w:rsidRPr="00E52179">
              <w:rPr>
                <w:rFonts w:ascii="Lato" w:hAnsi="Lato"/>
                <w:color w:val="2D3538"/>
              </w:rPr>
              <w:t xml:space="preserve"> – </w:t>
            </w:r>
            <w:r w:rsidR="00CA3674">
              <w:rPr>
                <w:rFonts w:ascii="Lato" w:hAnsi="Lato"/>
                <w:color w:val="2D3538"/>
              </w:rPr>
              <w:t>m</w:t>
            </w:r>
            <w:r w:rsidRPr="00A13385">
              <w:rPr>
                <w:rFonts w:ascii="Lato" w:hAnsi="Lato"/>
                <w:color w:val="2D3538"/>
              </w:rPr>
              <w:t>ust handle user data in line with GDPR, CCPA, and privacy regulations.</w:t>
            </w:r>
          </w:p>
        </w:tc>
      </w:tr>
    </w:tbl>
    <w:p w14:paraId="774C8AFA" w14:textId="77777777" w:rsidR="0002250B" w:rsidRPr="00AC7339" w:rsidRDefault="0002250B" w:rsidP="0002250B">
      <w:pPr>
        <w:spacing w:line="360" w:lineRule="auto"/>
        <w:jc w:val="both"/>
        <w:rPr>
          <w:rFonts w:ascii="Lato" w:hAnsi="Lato"/>
          <w:color w:val="2D3538"/>
        </w:rPr>
      </w:pPr>
    </w:p>
    <w:p w14:paraId="4E7C9580" w14:textId="5E57B095" w:rsidR="0002250B" w:rsidRDefault="0002250B" w:rsidP="008628FD">
      <w:pPr>
        <w:pStyle w:val="Heading2"/>
        <w:numPr>
          <w:ilvl w:val="1"/>
          <w:numId w:val="1"/>
        </w:numPr>
        <w:rPr>
          <w:rFonts w:ascii="Lato" w:hAnsi="Lato"/>
          <w:color w:val="215D4B" w:themeColor="accent4" w:themeShade="80"/>
          <w:sz w:val="26"/>
          <w:szCs w:val="26"/>
        </w:rPr>
      </w:pPr>
      <w:bookmarkStart w:id="88" w:name="_Toc194955662"/>
      <w:r w:rsidRPr="008628FD">
        <w:rPr>
          <w:rFonts w:ascii="Lato" w:hAnsi="Lato"/>
          <w:color w:val="215D4B" w:themeColor="accent4" w:themeShade="80"/>
          <w:sz w:val="26"/>
          <w:szCs w:val="26"/>
        </w:rPr>
        <w:t>Interactive AR-</w:t>
      </w:r>
      <w:r w:rsidR="00943189">
        <w:rPr>
          <w:rFonts w:ascii="Lato" w:hAnsi="Lato"/>
          <w:color w:val="215D4B" w:themeColor="accent4" w:themeShade="80"/>
          <w:sz w:val="26"/>
          <w:szCs w:val="26"/>
        </w:rPr>
        <w:t>b</w:t>
      </w:r>
      <w:r w:rsidRPr="008628FD">
        <w:rPr>
          <w:rFonts w:ascii="Lato" w:hAnsi="Lato"/>
          <w:color w:val="215D4B" w:themeColor="accent4" w:themeShade="80"/>
          <w:sz w:val="26"/>
          <w:szCs w:val="26"/>
        </w:rPr>
        <w:t xml:space="preserve">ased </w:t>
      </w:r>
      <w:r w:rsidR="00943189">
        <w:rPr>
          <w:rFonts w:ascii="Lato" w:hAnsi="Lato"/>
          <w:color w:val="215D4B" w:themeColor="accent4" w:themeShade="80"/>
          <w:sz w:val="26"/>
          <w:szCs w:val="26"/>
        </w:rPr>
        <w:t>e</w:t>
      </w:r>
      <w:r w:rsidRPr="008628FD">
        <w:rPr>
          <w:rFonts w:ascii="Lato" w:hAnsi="Lato"/>
          <w:color w:val="215D4B" w:themeColor="accent4" w:themeShade="80"/>
          <w:sz w:val="26"/>
          <w:szCs w:val="26"/>
        </w:rPr>
        <w:t xml:space="preserve">vent </w:t>
      </w:r>
      <w:r w:rsidR="00943189">
        <w:rPr>
          <w:rFonts w:ascii="Lato" w:hAnsi="Lato"/>
          <w:color w:val="215D4B" w:themeColor="accent4" w:themeShade="80"/>
          <w:sz w:val="26"/>
          <w:szCs w:val="26"/>
        </w:rPr>
        <w:t>t</w:t>
      </w:r>
      <w:r w:rsidRPr="008628FD">
        <w:rPr>
          <w:rFonts w:ascii="Lato" w:hAnsi="Lato"/>
          <w:color w:val="215D4B" w:themeColor="accent4" w:themeShade="80"/>
          <w:sz w:val="26"/>
          <w:szCs w:val="26"/>
        </w:rPr>
        <w:t xml:space="preserve">icketing and </w:t>
      </w:r>
      <w:r w:rsidR="00943189">
        <w:rPr>
          <w:rFonts w:ascii="Lato" w:hAnsi="Lato"/>
          <w:color w:val="215D4B" w:themeColor="accent4" w:themeShade="80"/>
          <w:sz w:val="26"/>
          <w:szCs w:val="26"/>
        </w:rPr>
        <w:t>e</w:t>
      </w:r>
      <w:r w:rsidRPr="008628FD">
        <w:rPr>
          <w:rFonts w:ascii="Lato" w:hAnsi="Lato"/>
          <w:color w:val="215D4B" w:themeColor="accent4" w:themeShade="80"/>
          <w:sz w:val="26"/>
          <w:szCs w:val="26"/>
        </w:rPr>
        <w:t>xperiences</w:t>
      </w:r>
      <w:bookmarkEnd w:id="88"/>
    </w:p>
    <w:p w14:paraId="19267C33" w14:textId="77777777" w:rsidR="001B7139" w:rsidRPr="001B7139" w:rsidRDefault="001B7139" w:rsidP="001B7139">
      <w:pPr>
        <w:rPr>
          <w:rFonts w:eastAsiaTheme="majorEastAsia"/>
        </w:rPr>
      </w:pPr>
    </w:p>
    <w:p w14:paraId="1C8032EF" w14:textId="2D873B11"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This idea offers </w:t>
      </w:r>
      <w:r w:rsidR="00B57D96">
        <w:rPr>
          <w:rFonts w:ascii="Lato" w:hAnsi="Lato"/>
          <w:color w:val="2D3538"/>
        </w:rPr>
        <w:t xml:space="preserve">merchants or event-based partners a way </w:t>
      </w:r>
      <w:r w:rsidRPr="00A13385">
        <w:rPr>
          <w:rFonts w:ascii="Lato" w:hAnsi="Lato"/>
          <w:color w:val="2D3538"/>
        </w:rPr>
        <w:t xml:space="preserve">to sell tickets or digital experiences through Shopify, enhanced with augmented reality. Customers could scan a QR code and unlock AR-powered </w:t>
      </w:r>
      <w:r w:rsidRPr="00A13385">
        <w:rPr>
          <w:rFonts w:ascii="Lato" w:hAnsi="Lato"/>
          <w:color w:val="2D3538"/>
        </w:rPr>
        <w:lastRenderedPageBreak/>
        <w:t>previews of concerts, backstage tours, merchandise interactions, or location-based scavenger hunts. It would blend commerce, entertainment, and interactivity into one immersive offering.</w:t>
      </w:r>
    </w:p>
    <w:p w14:paraId="7D2EAFB8" w14:textId="77777777" w:rsidR="0002250B" w:rsidRDefault="0002250B" w:rsidP="0002250B">
      <w:pPr>
        <w:spacing w:line="360" w:lineRule="auto"/>
        <w:jc w:val="both"/>
        <w:rPr>
          <w:rFonts w:ascii="Lato" w:hAnsi="Lato"/>
          <w:color w:val="2D3538"/>
        </w:rPr>
      </w:pPr>
    </w:p>
    <w:p w14:paraId="03182F31" w14:textId="76EA2DCF"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For Shopify’s Partner Marketplace, this idea opens the door to new verticals like entertainment, sports, and digital events. Developers could build AR experiences tied to products or event campaigns. Imagine a band releasing a new album with an AR merch booth or an author hosting a virtual meet-and-greet inside an AR environment accessed via </w:t>
      </w:r>
      <w:r w:rsidR="00CF2BBD">
        <w:rPr>
          <w:rFonts w:ascii="Lato" w:hAnsi="Lato"/>
          <w:color w:val="2D3538"/>
        </w:rPr>
        <w:t xml:space="preserve">a </w:t>
      </w:r>
      <w:r w:rsidRPr="00A13385">
        <w:rPr>
          <w:rFonts w:ascii="Lato" w:hAnsi="Lato"/>
          <w:color w:val="2D3538"/>
        </w:rPr>
        <w:t>Shopify-purchased ticket.</w:t>
      </w:r>
    </w:p>
    <w:p w14:paraId="51D71C54" w14:textId="77777777" w:rsidR="0002250B" w:rsidRDefault="0002250B" w:rsidP="0002250B">
      <w:pPr>
        <w:spacing w:line="360" w:lineRule="auto"/>
        <w:jc w:val="both"/>
        <w:rPr>
          <w:rFonts w:ascii="Lato" w:hAnsi="Lato"/>
          <w:color w:val="2D3538"/>
        </w:rPr>
      </w:pPr>
    </w:p>
    <w:p w14:paraId="44669ED4"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This concept taps into emerging trends in phygital commerce, where physical and digital experiences blur. AR experiences deepen engagement and provide storytelling opportunities beyond traditional product marketing.</w:t>
      </w:r>
    </w:p>
    <w:p w14:paraId="2FE81378" w14:textId="77777777" w:rsidR="0002250B" w:rsidRPr="00A13385" w:rsidRDefault="0002250B" w:rsidP="0002250B">
      <w:pPr>
        <w:spacing w:line="360" w:lineRule="auto"/>
        <w:jc w:val="both"/>
        <w:rPr>
          <w:rFonts w:ascii="Lato" w:hAnsi="Lato"/>
          <w:color w:val="2D3538"/>
        </w:rPr>
      </w:pPr>
    </w:p>
    <w:p w14:paraId="753F9E02" w14:textId="22EA76A1"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Reason for </w:t>
      </w:r>
      <w:r w:rsidR="003E2346">
        <w:rPr>
          <w:rFonts w:ascii="Lato" w:hAnsi="Lato"/>
          <w:color w:val="2D3538"/>
        </w:rPr>
        <w:t>n</w:t>
      </w:r>
      <w:r w:rsidRPr="00A13385">
        <w:rPr>
          <w:rFonts w:ascii="Lato" w:hAnsi="Lato"/>
          <w:color w:val="2D3538"/>
        </w:rPr>
        <w:t xml:space="preserve">ot </w:t>
      </w:r>
      <w:r w:rsidR="003E2346">
        <w:rPr>
          <w:rFonts w:ascii="Lato" w:hAnsi="Lato"/>
          <w:color w:val="2D3538"/>
        </w:rPr>
        <w:t>c</w:t>
      </w:r>
      <w:r w:rsidRPr="00A13385">
        <w:rPr>
          <w:rFonts w:ascii="Lato" w:hAnsi="Lato"/>
          <w:color w:val="2D3538"/>
        </w:rPr>
        <w:t>hoosing</w:t>
      </w:r>
      <w:r>
        <w:rPr>
          <w:rFonts w:ascii="Lato" w:hAnsi="Lato"/>
          <w:color w:val="2D3538"/>
        </w:rPr>
        <w:t>:</w:t>
      </w:r>
    </w:p>
    <w:p w14:paraId="249DB481"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While the idea is engaging, AR ticketing and digital events are highly niche and not currently aligned with Shopify’s core merchant base. Only a small percentage of merchants are in the live events space, and fewer still have the content or audience scale to make AR experiences worthwhile. According to Statista, fewer than 7 percent of Shopify stores sell event-based products or experiences.</w:t>
      </w:r>
    </w:p>
    <w:p w14:paraId="5122836B" w14:textId="77777777" w:rsidR="0002250B" w:rsidRDefault="0002250B" w:rsidP="0002250B">
      <w:pPr>
        <w:spacing w:line="360" w:lineRule="auto"/>
        <w:jc w:val="both"/>
        <w:rPr>
          <w:rFonts w:ascii="Lato" w:hAnsi="Lato"/>
          <w:color w:val="2D3538"/>
        </w:rPr>
      </w:pPr>
    </w:p>
    <w:p w14:paraId="34186F72"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Additionally, the development burden for AR experiences is high. Merchants would need 3D content, voiceovers, animations, and coordination with event platforms. Without a native content studio, Shopify would have to rely entirely on external developers, increasing fragmentation and support complexity. It is better suited as a long-term partnership opportunity rather than a native feature.</w:t>
      </w:r>
    </w:p>
    <w:p w14:paraId="28783E82" w14:textId="77777777" w:rsidR="0002250B" w:rsidRPr="00A13385" w:rsidRDefault="0002250B" w:rsidP="0002250B">
      <w:pPr>
        <w:spacing w:line="360" w:lineRule="auto"/>
        <w:jc w:val="both"/>
        <w:rPr>
          <w:rFonts w:ascii="Lato" w:hAnsi="Lato"/>
          <w:color w:val="2D3538"/>
        </w:rPr>
      </w:pPr>
    </w:p>
    <w:p w14:paraId="2802CFC1"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53"/>
        <w:gridCol w:w="9137"/>
      </w:tblGrid>
      <w:tr w:rsidR="0002250B" w:rsidRPr="00A13385" w14:paraId="42607C51" w14:textId="77777777" w:rsidTr="005E2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0EE8E061" w14:textId="77777777" w:rsidR="0002250B" w:rsidRPr="00EF720A" w:rsidRDefault="0002250B" w:rsidP="00752687">
            <w:pPr>
              <w:spacing w:line="276" w:lineRule="auto"/>
              <w:jc w:val="both"/>
              <w:rPr>
                <w:rFonts w:ascii="Lato" w:hAnsi="Lato"/>
              </w:rPr>
            </w:pPr>
            <w:r w:rsidRPr="00EF720A">
              <w:rPr>
                <w:rFonts w:ascii="Lato" w:hAnsi="Lato"/>
              </w:rPr>
              <w:t>Criterion</w:t>
            </w:r>
          </w:p>
        </w:tc>
        <w:tc>
          <w:tcPr>
            <w:tcW w:w="4234" w:type="pct"/>
            <w:hideMark/>
          </w:tcPr>
          <w:p w14:paraId="16F4A4BC" w14:textId="77777777" w:rsidR="0002250B" w:rsidRPr="00EF720A" w:rsidRDefault="0002250B" w:rsidP="00752687">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F720A">
              <w:rPr>
                <w:rFonts w:ascii="Lato" w:hAnsi="Lato"/>
              </w:rPr>
              <w:t>Evaluation</w:t>
            </w:r>
          </w:p>
        </w:tc>
      </w:tr>
      <w:tr w:rsidR="0002250B" w:rsidRPr="00A13385" w14:paraId="28AFE596" w14:textId="77777777" w:rsidTr="005E2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0A8DF5DD" w14:textId="77777777" w:rsidR="0002250B" w:rsidRPr="00EF720A" w:rsidRDefault="0002250B" w:rsidP="00752687">
            <w:pPr>
              <w:spacing w:line="276" w:lineRule="auto"/>
              <w:jc w:val="both"/>
              <w:rPr>
                <w:rFonts w:ascii="Lato" w:hAnsi="Lato"/>
                <w:b w:val="0"/>
                <w:bCs w:val="0"/>
                <w:color w:val="2D3538"/>
              </w:rPr>
            </w:pPr>
            <w:r w:rsidRPr="00EF720A">
              <w:rPr>
                <w:rFonts w:ascii="Lato" w:hAnsi="Lato"/>
                <w:b w:val="0"/>
                <w:bCs w:val="0"/>
                <w:color w:val="2D3538"/>
              </w:rPr>
              <w:t>Cost</w:t>
            </w:r>
          </w:p>
        </w:tc>
        <w:tc>
          <w:tcPr>
            <w:tcW w:w="4234" w:type="pct"/>
            <w:hideMark/>
          </w:tcPr>
          <w:p w14:paraId="031DC8E0" w14:textId="4B9014EA" w:rsidR="0002250B" w:rsidRPr="00A13385" w:rsidRDefault="0002250B" w:rsidP="00752687">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High</w:t>
            </w:r>
            <w:r w:rsidR="00DB304A" w:rsidRPr="00E52179">
              <w:rPr>
                <w:rFonts w:ascii="Lato" w:hAnsi="Lato"/>
                <w:color w:val="2D3538"/>
              </w:rPr>
              <w:t xml:space="preserve"> – </w:t>
            </w:r>
            <w:r w:rsidR="00DB304A">
              <w:rPr>
                <w:rFonts w:ascii="Lato" w:hAnsi="Lato"/>
                <w:color w:val="2D3538"/>
              </w:rPr>
              <w:t>i</w:t>
            </w:r>
            <w:r w:rsidRPr="00A13385">
              <w:rPr>
                <w:rFonts w:ascii="Lato" w:hAnsi="Lato"/>
                <w:color w:val="2D3538"/>
              </w:rPr>
              <w:t>nvolves AR rendering, mobile UX design, and external ticketing APIs.</w:t>
            </w:r>
          </w:p>
        </w:tc>
      </w:tr>
      <w:tr w:rsidR="0002250B" w:rsidRPr="00A13385" w14:paraId="45DD4090" w14:textId="77777777" w:rsidTr="005E2DBD">
        <w:tc>
          <w:tcPr>
            <w:cnfStyle w:val="001000000000" w:firstRow="0" w:lastRow="0" w:firstColumn="1" w:lastColumn="0" w:oddVBand="0" w:evenVBand="0" w:oddHBand="0" w:evenHBand="0" w:firstRowFirstColumn="0" w:firstRowLastColumn="0" w:lastRowFirstColumn="0" w:lastRowLastColumn="0"/>
            <w:tcW w:w="766" w:type="pct"/>
            <w:hideMark/>
          </w:tcPr>
          <w:p w14:paraId="7F076569" w14:textId="77777777" w:rsidR="0002250B" w:rsidRPr="00EF720A" w:rsidRDefault="0002250B" w:rsidP="00752687">
            <w:pPr>
              <w:spacing w:line="276" w:lineRule="auto"/>
              <w:jc w:val="both"/>
              <w:rPr>
                <w:rFonts w:ascii="Lato" w:hAnsi="Lato"/>
                <w:b w:val="0"/>
                <w:bCs w:val="0"/>
                <w:color w:val="2D3538"/>
              </w:rPr>
            </w:pPr>
            <w:r w:rsidRPr="00EF720A">
              <w:rPr>
                <w:rFonts w:ascii="Lato" w:hAnsi="Lato"/>
                <w:b w:val="0"/>
                <w:bCs w:val="0"/>
                <w:color w:val="2D3538"/>
              </w:rPr>
              <w:t>Adaptability</w:t>
            </w:r>
          </w:p>
        </w:tc>
        <w:tc>
          <w:tcPr>
            <w:tcW w:w="4234" w:type="pct"/>
            <w:hideMark/>
          </w:tcPr>
          <w:p w14:paraId="59CA6DA5" w14:textId="22BE8C7D" w:rsidR="0002250B" w:rsidRPr="00A13385" w:rsidRDefault="0002250B" w:rsidP="00752687">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 xml:space="preserve">Very </w:t>
            </w:r>
            <w:r w:rsidR="00E70C7A">
              <w:rPr>
                <w:rFonts w:ascii="Lato" w:hAnsi="Lato"/>
                <w:color w:val="2D3538"/>
              </w:rPr>
              <w:t>L</w:t>
            </w:r>
            <w:r w:rsidRPr="00A13385">
              <w:rPr>
                <w:rFonts w:ascii="Lato" w:hAnsi="Lato"/>
                <w:color w:val="2D3538"/>
              </w:rPr>
              <w:t>ow</w:t>
            </w:r>
            <w:r w:rsidR="00E70C7A" w:rsidRPr="00E52179">
              <w:rPr>
                <w:rFonts w:ascii="Lato" w:hAnsi="Lato"/>
                <w:color w:val="2D3538"/>
              </w:rPr>
              <w:t xml:space="preserve"> – </w:t>
            </w:r>
            <w:r w:rsidR="00E70C7A">
              <w:rPr>
                <w:rFonts w:ascii="Lato" w:hAnsi="Lato"/>
                <w:color w:val="2D3538"/>
              </w:rPr>
              <w:t>a</w:t>
            </w:r>
            <w:r w:rsidRPr="00A13385">
              <w:rPr>
                <w:rFonts w:ascii="Lato" w:hAnsi="Lato"/>
                <w:color w:val="2D3538"/>
              </w:rPr>
              <w:t>pplicable only to entertainment, events, and certain influencer brands.</w:t>
            </w:r>
          </w:p>
        </w:tc>
      </w:tr>
      <w:tr w:rsidR="0002250B" w:rsidRPr="00A13385" w14:paraId="2E06110A" w14:textId="77777777" w:rsidTr="005E2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5402A42F" w14:textId="77777777" w:rsidR="0002250B" w:rsidRPr="00EF720A" w:rsidRDefault="0002250B" w:rsidP="00752687">
            <w:pPr>
              <w:spacing w:line="276" w:lineRule="auto"/>
              <w:jc w:val="both"/>
              <w:rPr>
                <w:rFonts w:ascii="Lato" w:hAnsi="Lato"/>
                <w:b w:val="0"/>
                <w:bCs w:val="0"/>
                <w:color w:val="2D3538"/>
              </w:rPr>
            </w:pPr>
            <w:r w:rsidRPr="00EF720A">
              <w:rPr>
                <w:rFonts w:ascii="Lato" w:hAnsi="Lato"/>
                <w:b w:val="0"/>
                <w:bCs w:val="0"/>
                <w:color w:val="2D3538"/>
              </w:rPr>
              <w:t>ROI</w:t>
            </w:r>
          </w:p>
        </w:tc>
        <w:tc>
          <w:tcPr>
            <w:tcW w:w="4234" w:type="pct"/>
            <w:hideMark/>
          </w:tcPr>
          <w:p w14:paraId="0461910B" w14:textId="7A1CD0D2" w:rsidR="0002250B" w:rsidRPr="00A13385" w:rsidRDefault="0002250B" w:rsidP="00752687">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Low</w:t>
            </w:r>
            <w:r w:rsidR="00E70C7A" w:rsidRPr="00E52179">
              <w:rPr>
                <w:rFonts w:ascii="Lato" w:hAnsi="Lato"/>
                <w:color w:val="2D3538"/>
              </w:rPr>
              <w:t xml:space="preserve"> – </w:t>
            </w:r>
            <w:r w:rsidR="00E70C7A">
              <w:rPr>
                <w:rFonts w:ascii="Lato" w:hAnsi="Lato"/>
                <w:color w:val="2D3538"/>
              </w:rPr>
              <w:t>h</w:t>
            </w:r>
            <w:r w:rsidRPr="00A13385">
              <w:rPr>
                <w:rFonts w:ascii="Lato" w:hAnsi="Lato"/>
                <w:color w:val="2D3538"/>
              </w:rPr>
              <w:t>igh novelty but limited applicability and unclear revenue impact.</w:t>
            </w:r>
          </w:p>
        </w:tc>
      </w:tr>
      <w:tr w:rsidR="0002250B" w:rsidRPr="00A13385" w14:paraId="441D108E" w14:textId="77777777" w:rsidTr="005E2DBD">
        <w:tc>
          <w:tcPr>
            <w:cnfStyle w:val="001000000000" w:firstRow="0" w:lastRow="0" w:firstColumn="1" w:lastColumn="0" w:oddVBand="0" w:evenVBand="0" w:oddHBand="0" w:evenHBand="0" w:firstRowFirstColumn="0" w:firstRowLastColumn="0" w:lastRowFirstColumn="0" w:lastRowLastColumn="0"/>
            <w:tcW w:w="766" w:type="pct"/>
            <w:hideMark/>
          </w:tcPr>
          <w:p w14:paraId="39C86F65" w14:textId="77777777" w:rsidR="0002250B" w:rsidRPr="00EF720A" w:rsidRDefault="0002250B" w:rsidP="00752687">
            <w:pPr>
              <w:spacing w:line="276" w:lineRule="auto"/>
              <w:jc w:val="both"/>
              <w:rPr>
                <w:rFonts w:ascii="Lato" w:hAnsi="Lato"/>
                <w:b w:val="0"/>
                <w:bCs w:val="0"/>
                <w:color w:val="2D3538"/>
              </w:rPr>
            </w:pPr>
            <w:r w:rsidRPr="00EF720A">
              <w:rPr>
                <w:rFonts w:ascii="Lato" w:hAnsi="Lato"/>
                <w:b w:val="0"/>
                <w:bCs w:val="0"/>
                <w:color w:val="2D3538"/>
              </w:rPr>
              <w:t>Technical</w:t>
            </w:r>
          </w:p>
        </w:tc>
        <w:tc>
          <w:tcPr>
            <w:tcW w:w="4234" w:type="pct"/>
            <w:hideMark/>
          </w:tcPr>
          <w:p w14:paraId="59664976" w14:textId="405F3331" w:rsidR="0002250B" w:rsidRPr="00A13385" w:rsidRDefault="0002250B" w:rsidP="00752687">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 xml:space="preserve">Very </w:t>
            </w:r>
            <w:r w:rsidR="00BC2D38">
              <w:rPr>
                <w:rFonts w:ascii="Lato" w:hAnsi="Lato"/>
                <w:color w:val="2D3538"/>
              </w:rPr>
              <w:t>H</w:t>
            </w:r>
            <w:r w:rsidRPr="00A13385">
              <w:rPr>
                <w:rFonts w:ascii="Lato" w:hAnsi="Lato"/>
                <w:color w:val="2D3538"/>
              </w:rPr>
              <w:t>igh</w:t>
            </w:r>
            <w:r w:rsidR="00BC2D38" w:rsidRPr="00E52179">
              <w:rPr>
                <w:rFonts w:ascii="Lato" w:hAnsi="Lato"/>
                <w:color w:val="2D3538"/>
              </w:rPr>
              <w:t xml:space="preserve"> – </w:t>
            </w:r>
            <w:r w:rsidR="00BC2D38">
              <w:rPr>
                <w:rFonts w:ascii="Lato" w:hAnsi="Lato"/>
                <w:color w:val="2D3538"/>
              </w:rPr>
              <w:t>r</w:t>
            </w:r>
            <w:r w:rsidRPr="00A13385">
              <w:rPr>
                <w:rFonts w:ascii="Lato" w:hAnsi="Lato"/>
                <w:color w:val="2D3538"/>
              </w:rPr>
              <w:t>equires AR assets, 3D integration, and platform compatibility.</w:t>
            </w:r>
          </w:p>
        </w:tc>
      </w:tr>
      <w:tr w:rsidR="0002250B" w:rsidRPr="00A13385" w14:paraId="22F6CFD8" w14:textId="77777777" w:rsidTr="005E2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2A10E583" w14:textId="77777777" w:rsidR="0002250B" w:rsidRPr="00EF720A" w:rsidRDefault="0002250B" w:rsidP="00752687">
            <w:pPr>
              <w:spacing w:line="276" w:lineRule="auto"/>
              <w:jc w:val="both"/>
              <w:rPr>
                <w:rFonts w:ascii="Lato" w:hAnsi="Lato"/>
                <w:b w:val="0"/>
                <w:bCs w:val="0"/>
                <w:color w:val="2D3538"/>
              </w:rPr>
            </w:pPr>
            <w:r w:rsidRPr="00EF720A">
              <w:rPr>
                <w:rFonts w:ascii="Lato" w:hAnsi="Lato"/>
                <w:b w:val="0"/>
                <w:bCs w:val="0"/>
                <w:color w:val="2D3538"/>
              </w:rPr>
              <w:lastRenderedPageBreak/>
              <w:t>Compliance</w:t>
            </w:r>
          </w:p>
        </w:tc>
        <w:tc>
          <w:tcPr>
            <w:tcW w:w="4234" w:type="pct"/>
            <w:hideMark/>
          </w:tcPr>
          <w:p w14:paraId="6541A8D5" w14:textId="243A9B45" w:rsidR="0002250B" w:rsidRPr="00A13385" w:rsidRDefault="0002250B" w:rsidP="00752687">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Medium</w:t>
            </w:r>
            <w:r w:rsidR="000E1E36" w:rsidRPr="00E52179">
              <w:rPr>
                <w:rFonts w:ascii="Lato" w:hAnsi="Lato"/>
                <w:color w:val="2D3538"/>
              </w:rPr>
              <w:t xml:space="preserve"> – </w:t>
            </w:r>
            <w:r w:rsidR="000E1E36">
              <w:rPr>
                <w:rFonts w:ascii="Lato" w:hAnsi="Lato"/>
                <w:color w:val="2D3538"/>
              </w:rPr>
              <w:t>d</w:t>
            </w:r>
            <w:r w:rsidRPr="00A13385">
              <w:rPr>
                <w:rFonts w:ascii="Lato" w:hAnsi="Lato"/>
                <w:color w:val="2D3538"/>
              </w:rPr>
              <w:t>epends on regional ticketing laws and digital rights management.</w:t>
            </w:r>
          </w:p>
        </w:tc>
      </w:tr>
    </w:tbl>
    <w:p w14:paraId="71904A7D" w14:textId="77777777" w:rsidR="0002250B" w:rsidRDefault="0002250B" w:rsidP="0002250B">
      <w:pPr>
        <w:spacing w:line="360" w:lineRule="auto"/>
        <w:jc w:val="both"/>
        <w:rPr>
          <w:rFonts w:ascii="Lato" w:eastAsiaTheme="majorEastAsia" w:hAnsi="Lato" w:cstheme="majorBidi"/>
          <w:b/>
          <w:bCs/>
          <w:color w:val="318B70" w:themeColor="accent4" w:themeShade="BF"/>
          <w:sz w:val="28"/>
          <w:szCs w:val="28"/>
        </w:rPr>
      </w:pPr>
    </w:p>
    <w:p w14:paraId="47868004" w14:textId="446116C9" w:rsidR="0002250B" w:rsidRDefault="0002250B" w:rsidP="008628FD">
      <w:pPr>
        <w:pStyle w:val="Heading2"/>
        <w:numPr>
          <w:ilvl w:val="1"/>
          <w:numId w:val="1"/>
        </w:numPr>
        <w:rPr>
          <w:rFonts w:ascii="Lato" w:hAnsi="Lato"/>
          <w:color w:val="215D4B" w:themeColor="accent4" w:themeShade="80"/>
          <w:sz w:val="26"/>
          <w:szCs w:val="26"/>
        </w:rPr>
      </w:pPr>
      <w:bookmarkStart w:id="89" w:name="_Toc194955663"/>
      <w:r w:rsidRPr="008628FD">
        <w:rPr>
          <w:rFonts w:ascii="Lato" w:hAnsi="Lato"/>
          <w:color w:val="215D4B" w:themeColor="accent4" w:themeShade="80"/>
          <w:sz w:val="26"/>
          <w:szCs w:val="26"/>
        </w:rPr>
        <w:t xml:space="preserve">Digital </w:t>
      </w:r>
      <w:r w:rsidR="0069445C">
        <w:rPr>
          <w:rFonts w:ascii="Lato" w:hAnsi="Lato"/>
          <w:color w:val="215D4B" w:themeColor="accent4" w:themeShade="80"/>
          <w:sz w:val="26"/>
          <w:szCs w:val="26"/>
        </w:rPr>
        <w:t>c</w:t>
      </w:r>
      <w:r w:rsidRPr="008628FD">
        <w:rPr>
          <w:rFonts w:ascii="Lato" w:hAnsi="Lato"/>
          <w:color w:val="215D4B" w:themeColor="accent4" w:themeShade="80"/>
          <w:sz w:val="26"/>
          <w:szCs w:val="26"/>
        </w:rPr>
        <w:t xml:space="preserve">ollectibles and NFTs for </w:t>
      </w:r>
      <w:r w:rsidR="0069445C">
        <w:rPr>
          <w:rFonts w:ascii="Lato" w:hAnsi="Lato"/>
          <w:color w:val="215D4B" w:themeColor="accent4" w:themeShade="80"/>
          <w:sz w:val="26"/>
          <w:szCs w:val="26"/>
        </w:rPr>
        <w:t>l</w:t>
      </w:r>
      <w:r w:rsidRPr="008628FD">
        <w:rPr>
          <w:rFonts w:ascii="Lato" w:hAnsi="Lato"/>
          <w:color w:val="215D4B" w:themeColor="accent4" w:themeShade="80"/>
          <w:sz w:val="26"/>
          <w:szCs w:val="26"/>
        </w:rPr>
        <w:t xml:space="preserve">oyalty </w:t>
      </w:r>
      <w:r w:rsidR="00072200">
        <w:rPr>
          <w:rFonts w:ascii="Lato" w:hAnsi="Lato"/>
          <w:color w:val="215D4B" w:themeColor="accent4" w:themeShade="80"/>
          <w:sz w:val="26"/>
          <w:szCs w:val="26"/>
        </w:rPr>
        <w:t>p</w:t>
      </w:r>
      <w:r w:rsidRPr="008628FD">
        <w:rPr>
          <w:rFonts w:ascii="Lato" w:hAnsi="Lato"/>
          <w:color w:val="215D4B" w:themeColor="accent4" w:themeShade="80"/>
          <w:sz w:val="26"/>
          <w:szCs w:val="26"/>
        </w:rPr>
        <w:t>rograms</w:t>
      </w:r>
      <w:bookmarkEnd w:id="89"/>
    </w:p>
    <w:p w14:paraId="1A6E992C" w14:textId="77777777" w:rsidR="00D212C1" w:rsidRPr="00D212C1" w:rsidRDefault="00D212C1" w:rsidP="00D212C1">
      <w:pPr>
        <w:rPr>
          <w:rFonts w:eastAsiaTheme="majorEastAsia"/>
        </w:rPr>
      </w:pPr>
    </w:p>
    <w:p w14:paraId="0DE9F4CB" w14:textId="764E91D6"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This idea involves integrating blockchain-based digital collectibles into Shopify’s loyalty and rewards infrastructure. Instead of traditional points or coupons, customers could earn NFTs </w:t>
      </w:r>
      <w:r w:rsidR="00B57D96">
        <w:rPr>
          <w:rFonts w:ascii="Lato" w:hAnsi="Lato"/>
          <w:color w:val="2D3538"/>
        </w:rPr>
        <w:t>representing</w:t>
      </w:r>
      <w:r w:rsidRPr="00A13385">
        <w:rPr>
          <w:rFonts w:ascii="Lato" w:hAnsi="Lato"/>
          <w:color w:val="2D3538"/>
        </w:rPr>
        <w:t xml:space="preserve"> loyalty milestones, limited edition access, or gamified achievements. These tokens could unlock exclusive products, events, or resale privileges within a merchant’s branded universe.</w:t>
      </w:r>
    </w:p>
    <w:p w14:paraId="6360D354" w14:textId="77777777" w:rsidR="0002250B" w:rsidRDefault="0002250B" w:rsidP="0002250B">
      <w:pPr>
        <w:spacing w:line="360" w:lineRule="auto"/>
        <w:jc w:val="both"/>
        <w:rPr>
          <w:rFonts w:ascii="Lato" w:hAnsi="Lato"/>
          <w:color w:val="2D3538"/>
        </w:rPr>
      </w:pPr>
    </w:p>
    <w:p w14:paraId="2E98D81F" w14:textId="3DDC179D" w:rsidR="0002250B" w:rsidRDefault="0002250B" w:rsidP="0002250B">
      <w:pPr>
        <w:spacing w:line="360" w:lineRule="auto"/>
        <w:jc w:val="both"/>
        <w:rPr>
          <w:rFonts w:ascii="Lato" w:hAnsi="Lato"/>
          <w:color w:val="2D3538"/>
        </w:rPr>
      </w:pPr>
      <w:r w:rsidRPr="00A13385">
        <w:rPr>
          <w:rFonts w:ascii="Lato" w:hAnsi="Lato"/>
          <w:color w:val="2D3538"/>
        </w:rPr>
        <w:t>For merchants, this offers a new layer of engagement that appeals to younger, tech-savvy audiences. Digital collectibles could be brand-</w:t>
      </w:r>
      <w:r w:rsidR="00960A47" w:rsidRPr="00A13385">
        <w:rPr>
          <w:rFonts w:ascii="Lato" w:hAnsi="Lato"/>
          <w:color w:val="2D3538"/>
        </w:rPr>
        <w:t>themed</w:t>
      </w:r>
      <w:r w:rsidR="00B57D96">
        <w:rPr>
          <w:rFonts w:ascii="Lato" w:hAnsi="Lato"/>
          <w:color w:val="2D3538"/>
        </w:rPr>
        <w:t>,</w:t>
      </w:r>
      <w:r w:rsidR="00960A47" w:rsidRPr="00A13385">
        <w:rPr>
          <w:rFonts w:ascii="Lato" w:hAnsi="Lato"/>
          <w:color w:val="2D3538"/>
        </w:rPr>
        <w:t xml:space="preserve"> like</w:t>
      </w:r>
      <w:r w:rsidRPr="00A13385">
        <w:rPr>
          <w:rFonts w:ascii="Lato" w:hAnsi="Lato"/>
          <w:color w:val="2D3538"/>
        </w:rPr>
        <w:t xml:space="preserve"> rare badges for being an early buyer or NFTs tied to seasonal launches. </w:t>
      </w:r>
      <w:r w:rsidR="00B57D96">
        <w:rPr>
          <w:rFonts w:ascii="Lato" w:hAnsi="Lato"/>
          <w:color w:val="2D3538"/>
        </w:rPr>
        <w:t>Developers could create tools for minting, storing, and trading NFTs across platforms.</w:t>
      </w:r>
    </w:p>
    <w:p w14:paraId="38A7EF4F" w14:textId="13210C90"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This feature could reposition Shopify as an innovator in Web3 commerce and community engagement, especially for merchants in fashion, music, or pop culture categories </w:t>
      </w:r>
      <w:r w:rsidR="00B57D96">
        <w:rPr>
          <w:rFonts w:ascii="Lato" w:hAnsi="Lato"/>
          <w:color w:val="2D3538"/>
        </w:rPr>
        <w:t>where</w:t>
      </w:r>
      <w:r w:rsidRPr="00A13385">
        <w:rPr>
          <w:rFonts w:ascii="Lato" w:hAnsi="Lato"/>
          <w:color w:val="2D3538"/>
        </w:rPr>
        <w:t xml:space="preserve"> exclusivity and fandom drive loyalty.</w:t>
      </w:r>
    </w:p>
    <w:p w14:paraId="1D947F92" w14:textId="77777777" w:rsidR="0002250B" w:rsidRPr="00A13385" w:rsidRDefault="0002250B" w:rsidP="0002250B">
      <w:pPr>
        <w:spacing w:line="360" w:lineRule="auto"/>
        <w:jc w:val="both"/>
        <w:rPr>
          <w:rFonts w:ascii="Lato" w:hAnsi="Lato"/>
          <w:color w:val="2D3538"/>
        </w:rPr>
      </w:pPr>
    </w:p>
    <w:p w14:paraId="64EEBDA8" w14:textId="41E64C03"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Reason for </w:t>
      </w:r>
      <w:r w:rsidR="00CA3BF5">
        <w:rPr>
          <w:rFonts w:ascii="Lato" w:hAnsi="Lato"/>
          <w:color w:val="2D3538"/>
        </w:rPr>
        <w:t>n</w:t>
      </w:r>
      <w:r w:rsidRPr="00A13385">
        <w:rPr>
          <w:rFonts w:ascii="Lato" w:hAnsi="Lato"/>
          <w:color w:val="2D3538"/>
        </w:rPr>
        <w:t xml:space="preserve">ot </w:t>
      </w:r>
      <w:r w:rsidR="00CA3BF5">
        <w:rPr>
          <w:rFonts w:ascii="Lato" w:hAnsi="Lato"/>
          <w:color w:val="2D3538"/>
        </w:rPr>
        <w:t>c</w:t>
      </w:r>
      <w:r w:rsidRPr="00A13385">
        <w:rPr>
          <w:rFonts w:ascii="Lato" w:hAnsi="Lato"/>
          <w:color w:val="2D3538"/>
        </w:rPr>
        <w:t>hoosing</w:t>
      </w:r>
      <w:r>
        <w:rPr>
          <w:rFonts w:ascii="Lato" w:hAnsi="Lato"/>
          <w:color w:val="2D3538"/>
        </w:rPr>
        <w:t>:</w:t>
      </w:r>
    </w:p>
    <w:p w14:paraId="35EECA05" w14:textId="54755BF9"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The NFT space has cooled significantly in terms of mainstream appeal and merchant interest. Following market volatility and public backlash around environmental impact and speculative </w:t>
      </w:r>
      <w:r w:rsidR="00B57D96">
        <w:rPr>
          <w:rFonts w:ascii="Lato" w:hAnsi="Lato"/>
          <w:color w:val="2D3538"/>
        </w:rPr>
        <w:t>behaviour</w:t>
      </w:r>
      <w:r w:rsidRPr="00A13385">
        <w:rPr>
          <w:rFonts w:ascii="Lato" w:hAnsi="Lato"/>
          <w:color w:val="2D3538"/>
        </w:rPr>
        <w:t>, many brands are distancing themselves from crypto-based programs. According to a 2023 Gartner report, 60 percent of businesses that launched NFT initiatives either paused or retired due to low adoption and unclear ROI.</w:t>
      </w:r>
    </w:p>
    <w:p w14:paraId="24C9028D" w14:textId="77777777" w:rsidR="0002250B" w:rsidRDefault="0002250B" w:rsidP="0002250B">
      <w:pPr>
        <w:spacing w:line="360" w:lineRule="auto"/>
        <w:jc w:val="both"/>
        <w:rPr>
          <w:rFonts w:ascii="Lato" w:hAnsi="Lato"/>
          <w:color w:val="2D3538"/>
        </w:rPr>
      </w:pPr>
    </w:p>
    <w:p w14:paraId="4E73A1CE" w14:textId="6E7D12A3" w:rsidR="0002250B" w:rsidRDefault="0002250B" w:rsidP="0002250B">
      <w:pPr>
        <w:spacing w:line="360" w:lineRule="auto"/>
        <w:jc w:val="both"/>
        <w:rPr>
          <w:rFonts w:ascii="Lato" w:hAnsi="Lato"/>
          <w:color w:val="2D3538"/>
        </w:rPr>
      </w:pPr>
      <w:r w:rsidRPr="00A13385">
        <w:rPr>
          <w:rFonts w:ascii="Lato" w:hAnsi="Lato"/>
          <w:color w:val="2D3538"/>
        </w:rPr>
        <w:t>Moreover, blockchain-based systems introduce regulatory complexity. Managing wallets, crypto compliance, and token utility across jurisdictions can become burdensome for small merchants. Shopify would need to manage integration with multiple chains, ensure transaction security, and handle token disputes</w:t>
      </w:r>
      <w:r w:rsidR="00B57D96">
        <w:rPr>
          <w:rFonts w:ascii="Lato" w:hAnsi="Lato"/>
          <w:color w:val="2D3538"/>
        </w:rPr>
        <w:t>, all extending</w:t>
      </w:r>
      <w:r w:rsidRPr="00A13385">
        <w:rPr>
          <w:rFonts w:ascii="Lato" w:hAnsi="Lato"/>
          <w:color w:val="2D3538"/>
        </w:rPr>
        <w:t xml:space="preserve"> beyond the scope of its current infrastructure.</w:t>
      </w:r>
    </w:p>
    <w:p w14:paraId="1DACED41" w14:textId="77777777" w:rsidR="00B57D96" w:rsidRDefault="00B57D96" w:rsidP="0002250B">
      <w:pPr>
        <w:spacing w:line="360" w:lineRule="auto"/>
        <w:jc w:val="both"/>
        <w:rPr>
          <w:rFonts w:ascii="Lato" w:hAnsi="Lato"/>
          <w:color w:val="2D3538"/>
        </w:rPr>
      </w:pPr>
    </w:p>
    <w:p w14:paraId="1351B3CC" w14:textId="77777777" w:rsidR="00B57D96" w:rsidRPr="00A13385" w:rsidRDefault="00B57D96" w:rsidP="0002250B">
      <w:pPr>
        <w:spacing w:line="360" w:lineRule="auto"/>
        <w:jc w:val="both"/>
        <w:rPr>
          <w:rFonts w:ascii="Lato" w:hAnsi="Lato"/>
          <w:color w:val="2D3538"/>
        </w:rPr>
      </w:pPr>
    </w:p>
    <w:p w14:paraId="451339B9" w14:textId="77777777" w:rsidR="0002250B" w:rsidRPr="00A13385" w:rsidRDefault="0002250B" w:rsidP="0002250B">
      <w:pPr>
        <w:spacing w:line="360" w:lineRule="auto"/>
        <w:jc w:val="both"/>
        <w:rPr>
          <w:rFonts w:ascii="Lato" w:hAnsi="Lato"/>
          <w:color w:val="2D3538"/>
        </w:rPr>
      </w:pPr>
    </w:p>
    <w:p w14:paraId="0D9A388A"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lastRenderedPageBreak/>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96"/>
        <w:gridCol w:w="9094"/>
      </w:tblGrid>
      <w:tr w:rsidR="0002250B" w:rsidRPr="00A13385" w14:paraId="69A929DC" w14:textId="77777777" w:rsidTr="006C7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6" w:type="pct"/>
            <w:hideMark/>
          </w:tcPr>
          <w:p w14:paraId="7077C0CD" w14:textId="77777777" w:rsidR="0002250B" w:rsidRPr="006C7367" w:rsidRDefault="0002250B" w:rsidP="00411F36">
            <w:pPr>
              <w:spacing w:line="276" w:lineRule="auto"/>
              <w:jc w:val="both"/>
              <w:rPr>
                <w:rFonts w:ascii="Lato" w:hAnsi="Lato"/>
              </w:rPr>
            </w:pPr>
            <w:r w:rsidRPr="006C7367">
              <w:rPr>
                <w:rFonts w:ascii="Lato" w:hAnsi="Lato"/>
              </w:rPr>
              <w:t>Criterion</w:t>
            </w:r>
          </w:p>
        </w:tc>
        <w:tc>
          <w:tcPr>
            <w:tcW w:w="4214" w:type="pct"/>
            <w:hideMark/>
          </w:tcPr>
          <w:p w14:paraId="3D2C5AEE" w14:textId="77777777" w:rsidR="0002250B" w:rsidRPr="006C7367" w:rsidRDefault="0002250B" w:rsidP="00411F36">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6C7367">
              <w:rPr>
                <w:rFonts w:ascii="Lato" w:hAnsi="Lato"/>
              </w:rPr>
              <w:t>Evaluation</w:t>
            </w:r>
          </w:p>
        </w:tc>
      </w:tr>
      <w:tr w:rsidR="0002250B" w:rsidRPr="00A13385" w14:paraId="52E27172" w14:textId="77777777" w:rsidTr="006C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6" w:type="pct"/>
            <w:hideMark/>
          </w:tcPr>
          <w:p w14:paraId="19B7CF1E" w14:textId="77777777" w:rsidR="0002250B" w:rsidRPr="00723272" w:rsidRDefault="0002250B" w:rsidP="00411F36">
            <w:pPr>
              <w:spacing w:line="276" w:lineRule="auto"/>
              <w:jc w:val="both"/>
              <w:rPr>
                <w:rFonts w:ascii="Lato" w:hAnsi="Lato"/>
                <w:b w:val="0"/>
                <w:bCs w:val="0"/>
                <w:color w:val="2D3538"/>
              </w:rPr>
            </w:pPr>
            <w:r w:rsidRPr="00723272">
              <w:rPr>
                <w:rFonts w:ascii="Lato" w:hAnsi="Lato"/>
                <w:b w:val="0"/>
                <w:bCs w:val="0"/>
                <w:color w:val="2D3538"/>
              </w:rPr>
              <w:t>Cost</w:t>
            </w:r>
          </w:p>
        </w:tc>
        <w:tc>
          <w:tcPr>
            <w:tcW w:w="4214" w:type="pct"/>
            <w:hideMark/>
          </w:tcPr>
          <w:p w14:paraId="3B915E7B" w14:textId="2E33044C" w:rsidR="0002250B" w:rsidRPr="00A13385" w:rsidRDefault="0002250B" w:rsidP="00411F36">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High</w:t>
            </w:r>
            <w:r w:rsidR="005B7085" w:rsidRPr="00E52179">
              <w:rPr>
                <w:rFonts w:ascii="Lato" w:hAnsi="Lato"/>
                <w:color w:val="2D3538"/>
              </w:rPr>
              <w:t xml:space="preserve"> – </w:t>
            </w:r>
            <w:r w:rsidR="005B7085">
              <w:rPr>
                <w:rFonts w:ascii="Lato" w:hAnsi="Lato"/>
                <w:color w:val="2D3538"/>
              </w:rPr>
              <w:t>r</w:t>
            </w:r>
            <w:r w:rsidRPr="00A13385">
              <w:rPr>
                <w:rFonts w:ascii="Lato" w:hAnsi="Lato"/>
                <w:color w:val="2D3538"/>
              </w:rPr>
              <w:t>equires blockchain infrastructure, wallet integrations, and NFT minting.</w:t>
            </w:r>
          </w:p>
        </w:tc>
      </w:tr>
      <w:tr w:rsidR="0002250B" w:rsidRPr="00A13385" w14:paraId="3C044C20" w14:textId="77777777" w:rsidTr="006C7367">
        <w:tc>
          <w:tcPr>
            <w:cnfStyle w:val="001000000000" w:firstRow="0" w:lastRow="0" w:firstColumn="1" w:lastColumn="0" w:oddVBand="0" w:evenVBand="0" w:oddHBand="0" w:evenHBand="0" w:firstRowFirstColumn="0" w:firstRowLastColumn="0" w:lastRowFirstColumn="0" w:lastRowLastColumn="0"/>
            <w:tcW w:w="786" w:type="pct"/>
            <w:hideMark/>
          </w:tcPr>
          <w:p w14:paraId="5426F74F" w14:textId="77777777" w:rsidR="0002250B" w:rsidRPr="00723272" w:rsidRDefault="0002250B" w:rsidP="00411F36">
            <w:pPr>
              <w:spacing w:line="276" w:lineRule="auto"/>
              <w:jc w:val="both"/>
              <w:rPr>
                <w:rFonts w:ascii="Lato" w:hAnsi="Lato"/>
                <w:b w:val="0"/>
                <w:bCs w:val="0"/>
                <w:color w:val="2D3538"/>
              </w:rPr>
            </w:pPr>
            <w:r w:rsidRPr="00723272">
              <w:rPr>
                <w:rFonts w:ascii="Lato" w:hAnsi="Lato"/>
                <w:b w:val="0"/>
                <w:bCs w:val="0"/>
                <w:color w:val="2D3538"/>
              </w:rPr>
              <w:t>Adaptability</w:t>
            </w:r>
          </w:p>
        </w:tc>
        <w:tc>
          <w:tcPr>
            <w:tcW w:w="4214" w:type="pct"/>
            <w:hideMark/>
          </w:tcPr>
          <w:p w14:paraId="75EA63D1" w14:textId="6F3A5BA5" w:rsidR="0002250B" w:rsidRPr="00A13385" w:rsidRDefault="0002250B" w:rsidP="00411F36">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Low</w:t>
            </w:r>
            <w:r w:rsidR="005B7085" w:rsidRPr="00E52179">
              <w:rPr>
                <w:rFonts w:ascii="Lato" w:hAnsi="Lato"/>
                <w:color w:val="2D3538"/>
              </w:rPr>
              <w:t xml:space="preserve"> – </w:t>
            </w:r>
            <w:r w:rsidR="005B7085">
              <w:rPr>
                <w:rFonts w:ascii="Lato" w:hAnsi="Lato"/>
                <w:color w:val="2D3538"/>
              </w:rPr>
              <w:t>o</w:t>
            </w:r>
            <w:r w:rsidRPr="00A13385">
              <w:rPr>
                <w:rFonts w:ascii="Lato" w:hAnsi="Lato"/>
                <w:color w:val="2D3538"/>
              </w:rPr>
              <w:t xml:space="preserve">nly relevant for </w:t>
            </w:r>
            <w:r w:rsidR="00B57D96">
              <w:rPr>
                <w:rFonts w:ascii="Lato" w:hAnsi="Lato"/>
                <w:color w:val="2D3538"/>
              </w:rPr>
              <w:t xml:space="preserve">niche </w:t>
            </w:r>
            <w:r w:rsidRPr="00A13385">
              <w:rPr>
                <w:rFonts w:ascii="Lato" w:hAnsi="Lato"/>
                <w:color w:val="2D3538"/>
              </w:rPr>
              <w:t>merchants in lifestyle or entertainment.</w:t>
            </w:r>
          </w:p>
        </w:tc>
      </w:tr>
      <w:tr w:rsidR="0002250B" w:rsidRPr="00A13385" w14:paraId="1FCA6340" w14:textId="77777777" w:rsidTr="006C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6" w:type="pct"/>
            <w:hideMark/>
          </w:tcPr>
          <w:p w14:paraId="0BE94391" w14:textId="77777777" w:rsidR="0002250B" w:rsidRPr="00723272" w:rsidRDefault="0002250B" w:rsidP="00411F36">
            <w:pPr>
              <w:spacing w:line="276" w:lineRule="auto"/>
              <w:jc w:val="both"/>
              <w:rPr>
                <w:rFonts w:ascii="Lato" w:hAnsi="Lato"/>
                <w:b w:val="0"/>
                <w:bCs w:val="0"/>
                <w:color w:val="2D3538"/>
              </w:rPr>
            </w:pPr>
            <w:r w:rsidRPr="00723272">
              <w:rPr>
                <w:rFonts w:ascii="Lato" w:hAnsi="Lato"/>
                <w:b w:val="0"/>
                <w:bCs w:val="0"/>
                <w:color w:val="2D3538"/>
              </w:rPr>
              <w:t>ROI</w:t>
            </w:r>
          </w:p>
        </w:tc>
        <w:tc>
          <w:tcPr>
            <w:tcW w:w="4214" w:type="pct"/>
            <w:hideMark/>
          </w:tcPr>
          <w:p w14:paraId="0ED1C049" w14:textId="1C655330" w:rsidR="0002250B" w:rsidRPr="00A13385" w:rsidRDefault="0002250B" w:rsidP="00411F36">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 xml:space="preserve">Low to </w:t>
            </w:r>
            <w:r w:rsidR="00A05E28">
              <w:rPr>
                <w:rFonts w:ascii="Lato" w:hAnsi="Lato"/>
                <w:color w:val="2D3538"/>
              </w:rPr>
              <w:t>M</w:t>
            </w:r>
            <w:r w:rsidRPr="00A13385">
              <w:rPr>
                <w:rFonts w:ascii="Lato" w:hAnsi="Lato"/>
                <w:color w:val="2D3538"/>
              </w:rPr>
              <w:t>oderate</w:t>
            </w:r>
            <w:r w:rsidR="00A05E28" w:rsidRPr="00E52179">
              <w:rPr>
                <w:rFonts w:ascii="Lato" w:hAnsi="Lato"/>
                <w:color w:val="2D3538"/>
              </w:rPr>
              <w:t xml:space="preserve"> – </w:t>
            </w:r>
            <w:r w:rsidR="00A05E28">
              <w:rPr>
                <w:rFonts w:ascii="Lato" w:hAnsi="Lato"/>
                <w:color w:val="2D3538"/>
              </w:rPr>
              <w:t>u</w:t>
            </w:r>
            <w:r w:rsidRPr="00A13385">
              <w:rPr>
                <w:rFonts w:ascii="Lato" w:hAnsi="Lato"/>
                <w:color w:val="2D3538"/>
              </w:rPr>
              <w:t>ncertain adoption rate and public skepticism.</w:t>
            </w:r>
          </w:p>
        </w:tc>
      </w:tr>
      <w:tr w:rsidR="0002250B" w:rsidRPr="00A13385" w14:paraId="5172458D" w14:textId="77777777" w:rsidTr="006C7367">
        <w:tc>
          <w:tcPr>
            <w:cnfStyle w:val="001000000000" w:firstRow="0" w:lastRow="0" w:firstColumn="1" w:lastColumn="0" w:oddVBand="0" w:evenVBand="0" w:oddHBand="0" w:evenHBand="0" w:firstRowFirstColumn="0" w:firstRowLastColumn="0" w:lastRowFirstColumn="0" w:lastRowLastColumn="0"/>
            <w:tcW w:w="786" w:type="pct"/>
            <w:hideMark/>
          </w:tcPr>
          <w:p w14:paraId="324E409A" w14:textId="77777777" w:rsidR="0002250B" w:rsidRPr="00723272" w:rsidRDefault="0002250B" w:rsidP="00411F36">
            <w:pPr>
              <w:spacing w:line="276" w:lineRule="auto"/>
              <w:jc w:val="both"/>
              <w:rPr>
                <w:rFonts w:ascii="Lato" w:hAnsi="Lato"/>
                <w:b w:val="0"/>
                <w:bCs w:val="0"/>
                <w:color w:val="2D3538"/>
              </w:rPr>
            </w:pPr>
            <w:r w:rsidRPr="00723272">
              <w:rPr>
                <w:rFonts w:ascii="Lato" w:hAnsi="Lato"/>
                <w:b w:val="0"/>
                <w:bCs w:val="0"/>
                <w:color w:val="2D3538"/>
              </w:rPr>
              <w:t>Technical</w:t>
            </w:r>
          </w:p>
        </w:tc>
        <w:tc>
          <w:tcPr>
            <w:tcW w:w="4214" w:type="pct"/>
            <w:hideMark/>
          </w:tcPr>
          <w:p w14:paraId="7F11302E" w14:textId="38FFEA6D" w:rsidR="0002250B" w:rsidRPr="00A13385" w:rsidRDefault="0002250B" w:rsidP="00411F36">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High</w:t>
            </w:r>
            <w:r w:rsidR="00F2798B" w:rsidRPr="00E52179">
              <w:rPr>
                <w:rFonts w:ascii="Lato" w:hAnsi="Lato"/>
                <w:color w:val="2D3538"/>
              </w:rPr>
              <w:t xml:space="preserve"> – </w:t>
            </w:r>
            <w:r w:rsidR="00F2798B">
              <w:rPr>
                <w:rFonts w:ascii="Lato" w:hAnsi="Lato"/>
                <w:color w:val="2D3538"/>
              </w:rPr>
              <w:t>r</w:t>
            </w:r>
            <w:r w:rsidRPr="00A13385">
              <w:rPr>
                <w:rFonts w:ascii="Lato" w:hAnsi="Lato"/>
                <w:color w:val="2D3538"/>
              </w:rPr>
              <w:t>equires smart contracts, asset hosting, and chain compatibility.</w:t>
            </w:r>
          </w:p>
        </w:tc>
      </w:tr>
      <w:tr w:rsidR="0002250B" w:rsidRPr="00A13385" w14:paraId="10817A9B" w14:textId="77777777" w:rsidTr="006C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6" w:type="pct"/>
            <w:hideMark/>
          </w:tcPr>
          <w:p w14:paraId="27E32131" w14:textId="77777777" w:rsidR="0002250B" w:rsidRPr="00723272" w:rsidRDefault="0002250B" w:rsidP="00411F36">
            <w:pPr>
              <w:spacing w:line="276" w:lineRule="auto"/>
              <w:jc w:val="both"/>
              <w:rPr>
                <w:rFonts w:ascii="Lato" w:hAnsi="Lato"/>
                <w:b w:val="0"/>
                <w:bCs w:val="0"/>
                <w:color w:val="2D3538"/>
              </w:rPr>
            </w:pPr>
            <w:r w:rsidRPr="00723272">
              <w:rPr>
                <w:rFonts w:ascii="Lato" w:hAnsi="Lato"/>
                <w:b w:val="0"/>
                <w:bCs w:val="0"/>
                <w:color w:val="2D3538"/>
              </w:rPr>
              <w:t>Compliance</w:t>
            </w:r>
          </w:p>
        </w:tc>
        <w:tc>
          <w:tcPr>
            <w:tcW w:w="4214" w:type="pct"/>
            <w:hideMark/>
          </w:tcPr>
          <w:p w14:paraId="4F7D2F04" w14:textId="13C50848" w:rsidR="0002250B" w:rsidRPr="00A13385" w:rsidRDefault="0002250B" w:rsidP="00411F36">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 xml:space="preserve">Very </w:t>
            </w:r>
            <w:r w:rsidR="00BC38C3">
              <w:rPr>
                <w:rFonts w:ascii="Lato" w:hAnsi="Lato"/>
                <w:color w:val="2D3538"/>
              </w:rPr>
              <w:t>H</w:t>
            </w:r>
            <w:r w:rsidRPr="00A13385">
              <w:rPr>
                <w:rFonts w:ascii="Lato" w:hAnsi="Lato"/>
                <w:color w:val="2D3538"/>
              </w:rPr>
              <w:t>igh</w:t>
            </w:r>
            <w:r w:rsidR="00BC38C3" w:rsidRPr="00E52179">
              <w:rPr>
                <w:rFonts w:ascii="Lato" w:hAnsi="Lato"/>
                <w:color w:val="2D3538"/>
              </w:rPr>
              <w:t xml:space="preserve"> – </w:t>
            </w:r>
            <w:r w:rsidR="00BC38C3">
              <w:rPr>
                <w:rFonts w:ascii="Lato" w:hAnsi="Lato"/>
                <w:color w:val="2D3538"/>
              </w:rPr>
              <w:t>i</w:t>
            </w:r>
            <w:r w:rsidRPr="00A13385">
              <w:rPr>
                <w:rFonts w:ascii="Lato" w:hAnsi="Lato"/>
                <w:color w:val="2D3538"/>
              </w:rPr>
              <w:t>nvolves crypto regulations, KYC protocols, and global financial law.</w:t>
            </w:r>
          </w:p>
        </w:tc>
      </w:tr>
    </w:tbl>
    <w:p w14:paraId="52495118" w14:textId="77777777" w:rsidR="0002250B" w:rsidRDefault="0002250B" w:rsidP="0002250B">
      <w:pPr>
        <w:spacing w:line="360" w:lineRule="auto"/>
        <w:jc w:val="both"/>
        <w:rPr>
          <w:rFonts w:ascii="Lato" w:hAnsi="Lato"/>
          <w:color w:val="2D3538"/>
        </w:rPr>
      </w:pPr>
    </w:p>
    <w:p w14:paraId="61B8D5D1" w14:textId="0176F271" w:rsidR="0002250B" w:rsidRDefault="0002250B" w:rsidP="008628FD">
      <w:pPr>
        <w:pStyle w:val="Heading2"/>
        <w:numPr>
          <w:ilvl w:val="1"/>
          <w:numId w:val="1"/>
        </w:numPr>
        <w:rPr>
          <w:rFonts w:ascii="Lato" w:hAnsi="Lato"/>
          <w:color w:val="215D4B" w:themeColor="accent4" w:themeShade="80"/>
          <w:sz w:val="26"/>
          <w:szCs w:val="26"/>
        </w:rPr>
      </w:pPr>
      <w:bookmarkStart w:id="90" w:name="_Toc194955664"/>
      <w:r w:rsidRPr="008628FD">
        <w:rPr>
          <w:rFonts w:ascii="Lato" w:hAnsi="Lato"/>
          <w:color w:val="215D4B" w:themeColor="accent4" w:themeShade="80"/>
          <w:sz w:val="26"/>
          <w:szCs w:val="26"/>
        </w:rPr>
        <w:t>Micro-</w:t>
      </w:r>
      <w:r w:rsidR="001B0A77">
        <w:rPr>
          <w:rFonts w:ascii="Lato" w:hAnsi="Lato"/>
          <w:color w:val="215D4B" w:themeColor="accent4" w:themeShade="80"/>
          <w:sz w:val="26"/>
          <w:szCs w:val="26"/>
        </w:rPr>
        <w:t>i</w:t>
      </w:r>
      <w:r w:rsidRPr="008628FD">
        <w:rPr>
          <w:rFonts w:ascii="Lato" w:hAnsi="Lato"/>
          <w:color w:val="215D4B" w:themeColor="accent4" w:themeShade="80"/>
          <w:sz w:val="26"/>
          <w:szCs w:val="26"/>
        </w:rPr>
        <w:t xml:space="preserve">nfluencer </w:t>
      </w:r>
      <w:r w:rsidR="00ED20B0">
        <w:rPr>
          <w:rFonts w:ascii="Lato" w:hAnsi="Lato"/>
          <w:color w:val="215D4B" w:themeColor="accent4" w:themeShade="80"/>
          <w:sz w:val="26"/>
          <w:szCs w:val="26"/>
        </w:rPr>
        <w:t>c</w:t>
      </w:r>
      <w:r w:rsidRPr="008628FD">
        <w:rPr>
          <w:rFonts w:ascii="Lato" w:hAnsi="Lato"/>
          <w:color w:val="215D4B" w:themeColor="accent4" w:themeShade="80"/>
          <w:sz w:val="26"/>
          <w:szCs w:val="26"/>
        </w:rPr>
        <w:t xml:space="preserve">ollaboration </w:t>
      </w:r>
      <w:r w:rsidR="00ED20B0">
        <w:rPr>
          <w:rFonts w:ascii="Lato" w:hAnsi="Lato"/>
          <w:color w:val="215D4B" w:themeColor="accent4" w:themeShade="80"/>
          <w:sz w:val="26"/>
          <w:szCs w:val="26"/>
        </w:rPr>
        <w:t>t</w:t>
      </w:r>
      <w:r w:rsidRPr="008628FD">
        <w:rPr>
          <w:rFonts w:ascii="Lato" w:hAnsi="Lato"/>
          <w:color w:val="215D4B" w:themeColor="accent4" w:themeShade="80"/>
          <w:sz w:val="26"/>
          <w:szCs w:val="26"/>
        </w:rPr>
        <w:t>ools</w:t>
      </w:r>
      <w:bookmarkEnd w:id="90"/>
    </w:p>
    <w:p w14:paraId="6015E7AE" w14:textId="77777777" w:rsidR="00ED20B0" w:rsidRPr="00ED20B0" w:rsidRDefault="00ED20B0" w:rsidP="00ED20B0">
      <w:pPr>
        <w:rPr>
          <w:rFonts w:eastAsiaTheme="majorEastAsia"/>
        </w:rPr>
      </w:pPr>
    </w:p>
    <w:p w14:paraId="0AEF9370"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This idea introduces a matchmaking and management platform that connects Shopify merchants with relevant micro-influencers based on product type, audience, region, and brand tone. Merchants could create influencer briefs, approve campaigns, and track ROI through a centralized dashboard. Influencers would receive personalized dashboards to manage campaigns, upload content, and receive payouts.</w:t>
      </w:r>
    </w:p>
    <w:p w14:paraId="23F7E15E" w14:textId="61B08BB7"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By integrating with platforms like Instagram, TikTok, and YouTube, the tool would automate </w:t>
      </w:r>
      <w:r w:rsidR="00851074">
        <w:rPr>
          <w:rFonts w:ascii="Lato" w:hAnsi="Lato"/>
          <w:color w:val="2D3538"/>
        </w:rPr>
        <w:t xml:space="preserve">the </w:t>
      </w:r>
      <w:r w:rsidRPr="00A13385">
        <w:rPr>
          <w:rFonts w:ascii="Lato" w:hAnsi="Lato"/>
          <w:color w:val="2D3538"/>
        </w:rPr>
        <w:t>tracking of views, engagement, and conversion metrics. Shopify’s Partner Marketplace could feature apps tailored for industry-specific influencer campaigns, such as skincare, wellness, or tech accessories.</w:t>
      </w:r>
    </w:p>
    <w:p w14:paraId="778D9708" w14:textId="556569C8"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This approach supports the growing need for authentic marketing. According to a 2024 Influencer Marketing Hub report, micro-influencers drive 60 percent better engagement than </w:t>
      </w:r>
      <w:r w:rsidR="00851074">
        <w:rPr>
          <w:rFonts w:ascii="Lato" w:hAnsi="Lato"/>
          <w:color w:val="2D3538"/>
        </w:rPr>
        <w:t>more prominent</w:t>
      </w:r>
      <w:r w:rsidRPr="00A13385">
        <w:rPr>
          <w:rFonts w:ascii="Lato" w:hAnsi="Lato"/>
          <w:color w:val="2D3538"/>
        </w:rPr>
        <w:t xml:space="preserve"> influencers and are especially effective in niche product categories.</w:t>
      </w:r>
    </w:p>
    <w:p w14:paraId="0DE7FD7A" w14:textId="77777777" w:rsidR="0002250B" w:rsidRPr="00A13385" w:rsidRDefault="0002250B" w:rsidP="0002250B">
      <w:pPr>
        <w:spacing w:line="360" w:lineRule="auto"/>
        <w:jc w:val="both"/>
        <w:rPr>
          <w:rFonts w:ascii="Lato" w:hAnsi="Lato"/>
          <w:color w:val="2D3538"/>
        </w:rPr>
      </w:pPr>
    </w:p>
    <w:p w14:paraId="17F3F6A2" w14:textId="3E42B698"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Reason for </w:t>
      </w:r>
      <w:r w:rsidR="00EF179D">
        <w:rPr>
          <w:rFonts w:ascii="Lato" w:hAnsi="Lato"/>
          <w:color w:val="2D3538"/>
        </w:rPr>
        <w:t>n</w:t>
      </w:r>
      <w:r w:rsidRPr="00A13385">
        <w:rPr>
          <w:rFonts w:ascii="Lato" w:hAnsi="Lato"/>
          <w:color w:val="2D3538"/>
        </w:rPr>
        <w:t xml:space="preserve">ot </w:t>
      </w:r>
      <w:r w:rsidR="00EF179D">
        <w:rPr>
          <w:rFonts w:ascii="Lato" w:hAnsi="Lato"/>
          <w:color w:val="2D3538"/>
        </w:rPr>
        <w:t>c</w:t>
      </w:r>
      <w:r w:rsidRPr="00A13385">
        <w:rPr>
          <w:rFonts w:ascii="Lato" w:hAnsi="Lato"/>
          <w:color w:val="2D3538"/>
        </w:rPr>
        <w:t>hoosing</w:t>
      </w:r>
    </w:p>
    <w:p w14:paraId="05495901"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Although effective, influencer collaboration platforms already exist in abundance. From Aspire to Upfluence and even Shopify app integrations like Dovetale, there are several solutions merchants already use. Building a native tool would not offer significant competitive differentiation and may lead to underutilization if merchants prefer external platforms with more advanced influencer networks.</w:t>
      </w:r>
    </w:p>
    <w:p w14:paraId="69E83F05" w14:textId="7297F22B"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Additionally, managing influencer campaigns comes with risks such as brand reputation damage, fake followers, and inconsistent campaign performance. Most small merchants lack the bandwidth to manage </w:t>
      </w:r>
      <w:r w:rsidRPr="00A13385">
        <w:rPr>
          <w:rFonts w:ascii="Lato" w:hAnsi="Lato"/>
          <w:color w:val="2D3538"/>
        </w:rPr>
        <w:lastRenderedPageBreak/>
        <w:t>influencer relationships effectively, making this tool</w:t>
      </w:r>
      <w:r w:rsidR="00777E90">
        <w:rPr>
          <w:rFonts w:ascii="Lato" w:hAnsi="Lato"/>
          <w:color w:val="2D3538"/>
        </w:rPr>
        <w:t>-</w:t>
      </w:r>
      <w:r w:rsidRPr="00A13385">
        <w:rPr>
          <w:rFonts w:ascii="Lato" w:hAnsi="Lato"/>
          <w:color w:val="2D3538"/>
        </w:rPr>
        <w:t>less impactful unless paired with full-service agencies.</w:t>
      </w:r>
    </w:p>
    <w:p w14:paraId="0DC6A3D9" w14:textId="77777777" w:rsidR="0002250B" w:rsidRPr="00A13385" w:rsidRDefault="0002250B" w:rsidP="0002250B">
      <w:pPr>
        <w:spacing w:line="360" w:lineRule="auto"/>
        <w:jc w:val="both"/>
        <w:rPr>
          <w:rFonts w:ascii="Lato" w:hAnsi="Lato"/>
          <w:color w:val="2D3538"/>
        </w:rPr>
      </w:pPr>
    </w:p>
    <w:p w14:paraId="18886712"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608"/>
        <w:gridCol w:w="9182"/>
      </w:tblGrid>
      <w:tr w:rsidR="0002250B" w:rsidRPr="00A13385" w14:paraId="6F1FA9D6" w14:textId="77777777" w:rsidTr="00F113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pct"/>
            <w:hideMark/>
          </w:tcPr>
          <w:p w14:paraId="43E6C999" w14:textId="77777777" w:rsidR="0002250B" w:rsidRPr="00F11343" w:rsidRDefault="0002250B" w:rsidP="00591534">
            <w:pPr>
              <w:spacing w:line="276" w:lineRule="auto"/>
              <w:jc w:val="both"/>
              <w:rPr>
                <w:rFonts w:ascii="Lato" w:hAnsi="Lato"/>
              </w:rPr>
            </w:pPr>
            <w:r w:rsidRPr="00F11343">
              <w:rPr>
                <w:rFonts w:ascii="Lato" w:hAnsi="Lato"/>
              </w:rPr>
              <w:t>Criterion</w:t>
            </w:r>
          </w:p>
        </w:tc>
        <w:tc>
          <w:tcPr>
            <w:tcW w:w="4255" w:type="pct"/>
            <w:hideMark/>
          </w:tcPr>
          <w:p w14:paraId="07D0C4EF" w14:textId="77777777" w:rsidR="0002250B" w:rsidRPr="00F11343" w:rsidRDefault="0002250B" w:rsidP="00591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F11343">
              <w:rPr>
                <w:rFonts w:ascii="Lato" w:hAnsi="Lato"/>
              </w:rPr>
              <w:t>Evaluation</w:t>
            </w:r>
          </w:p>
        </w:tc>
      </w:tr>
      <w:tr w:rsidR="0002250B" w:rsidRPr="00A13385" w14:paraId="50B965D7" w14:textId="77777777" w:rsidTr="00F1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pct"/>
            <w:hideMark/>
          </w:tcPr>
          <w:p w14:paraId="2CC36C9B" w14:textId="77777777" w:rsidR="0002250B" w:rsidRPr="00F11343" w:rsidRDefault="0002250B" w:rsidP="00591534">
            <w:pPr>
              <w:spacing w:line="276" w:lineRule="auto"/>
              <w:jc w:val="both"/>
              <w:rPr>
                <w:rFonts w:ascii="Lato" w:hAnsi="Lato"/>
                <w:b w:val="0"/>
                <w:bCs w:val="0"/>
                <w:color w:val="2D3538"/>
              </w:rPr>
            </w:pPr>
            <w:r w:rsidRPr="00F11343">
              <w:rPr>
                <w:rFonts w:ascii="Lato" w:hAnsi="Lato"/>
                <w:b w:val="0"/>
                <w:bCs w:val="0"/>
                <w:color w:val="2D3538"/>
              </w:rPr>
              <w:t>Cost</w:t>
            </w:r>
          </w:p>
        </w:tc>
        <w:tc>
          <w:tcPr>
            <w:tcW w:w="4255" w:type="pct"/>
            <w:hideMark/>
          </w:tcPr>
          <w:p w14:paraId="602A4582" w14:textId="079110D8" w:rsidR="0002250B" w:rsidRPr="00A13385" w:rsidRDefault="0002250B" w:rsidP="00591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Moderate</w:t>
            </w:r>
            <w:r w:rsidR="00A27E1C" w:rsidRPr="00E52179">
              <w:rPr>
                <w:rFonts w:ascii="Lato" w:hAnsi="Lato"/>
                <w:color w:val="2D3538"/>
              </w:rPr>
              <w:t xml:space="preserve"> – </w:t>
            </w:r>
            <w:r w:rsidR="00A27E1C">
              <w:rPr>
                <w:rFonts w:ascii="Lato" w:hAnsi="Lato"/>
                <w:color w:val="2D3538"/>
              </w:rPr>
              <w:t>r</w:t>
            </w:r>
            <w:r w:rsidRPr="00A13385">
              <w:rPr>
                <w:rFonts w:ascii="Lato" w:hAnsi="Lato"/>
                <w:color w:val="2D3538"/>
              </w:rPr>
              <w:t>equires integrations with social media APIs and performance tracking.</w:t>
            </w:r>
          </w:p>
        </w:tc>
      </w:tr>
      <w:tr w:rsidR="0002250B" w:rsidRPr="00A13385" w14:paraId="23A79153" w14:textId="77777777" w:rsidTr="00F11343">
        <w:tc>
          <w:tcPr>
            <w:cnfStyle w:val="001000000000" w:firstRow="0" w:lastRow="0" w:firstColumn="1" w:lastColumn="0" w:oddVBand="0" w:evenVBand="0" w:oddHBand="0" w:evenHBand="0" w:firstRowFirstColumn="0" w:firstRowLastColumn="0" w:lastRowFirstColumn="0" w:lastRowLastColumn="0"/>
            <w:tcW w:w="745" w:type="pct"/>
            <w:hideMark/>
          </w:tcPr>
          <w:p w14:paraId="7384CC3C" w14:textId="77777777" w:rsidR="0002250B" w:rsidRPr="00F11343" w:rsidRDefault="0002250B" w:rsidP="00591534">
            <w:pPr>
              <w:spacing w:line="276" w:lineRule="auto"/>
              <w:jc w:val="both"/>
              <w:rPr>
                <w:rFonts w:ascii="Lato" w:hAnsi="Lato"/>
                <w:b w:val="0"/>
                <w:bCs w:val="0"/>
                <w:color w:val="2D3538"/>
              </w:rPr>
            </w:pPr>
            <w:r w:rsidRPr="00F11343">
              <w:rPr>
                <w:rFonts w:ascii="Lato" w:hAnsi="Lato"/>
                <w:b w:val="0"/>
                <w:bCs w:val="0"/>
                <w:color w:val="2D3538"/>
              </w:rPr>
              <w:t>Adaptability</w:t>
            </w:r>
          </w:p>
        </w:tc>
        <w:tc>
          <w:tcPr>
            <w:tcW w:w="4255" w:type="pct"/>
            <w:hideMark/>
          </w:tcPr>
          <w:p w14:paraId="489BFF8D" w14:textId="0DAEB3EA" w:rsidR="0002250B" w:rsidRPr="00A13385" w:rsidRDefault="0002250B" w:rsidP="00591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Medium</w:t>
            </w:r>
            <w:r w:rsidR="006717FC" w:rsidRPr="00E52179">
              <w:rPr>
                <w:rFonts w:ascii="Lato" w:hAnsi="Lato"/>
                <w:color w:val="2D3538"/>
              </w:rPr>
              <w:t xml:space="preserve"> – </w:t>
            </w:r>
            <w:r w:rsidR="006717FC">
              <w:rPr>
                <w:rFonts w:ascii="Lato" w:hAnsi="Lato"/>
                <w:color w:val="2D3538"/>
              </w:rPr>
              <w:t>e</w:t>
            </w:r>
            <w:r w:rsidRPr="00A13385">
              <w:rPr>
                <w:rFonts w:ascii="Lato" w:hAnsi="Lato"/>
                <w:color w:val="2D3538"/>
              </w:rPr>
              <w:t>ffective in certain product categories, but not universal.</w:t>
            </w:r>
          </w:p>
        </w:tc>
      </w:tr>
      <w:tr w:rsidR="0002250B" w:rsidRPr="00A13385" w14:paraId="52728F84" w14:textId="77777777" w:rsidTr="00F1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pct"/>
            <w:hideMark/>
          </w:tcPr>
          <w:p w14:paraId="6E7EF378" w14:textId="77777777" w:rsidR="0002250B" w:rsidRPr="00F11343" w:rsidRDefault="0002250B" w:rsidP="00591534">
            <w:pPr>
              <w:spacing w:line="276" w:lineRule="auto"/>
              <w:jc w:val="both"/>
              <w:rPr>
                <w:rFonts w:ascii="Lato" w:hAnsi="Lato"/>
                <w:b w:val="0"/>
                <w:bCs w:val="0"/>
                <w:color w:val="2D3538"/>
              </w:rPr>
            </w:pPr>
            <w:r w:rsidRPr="00F11343">
              <w:rPr>
                <w:rFonts w:ascii="Lato" w:hAnsi="Lato"/>
                <w:b w:val="0"/>
                <w:bCs w:val="0"/>
                <w:color w:val="2D3538"/>
              </w:rPr>
              <w:t>ROI</w:t>
            </w:r>
          </w:p>
        </w:tc>
        <w:tc>
          <w:tcPr>
            <w:tcW w:w="4255" w:type="pct"/>
            <w:hideMark/>
          </w:tcPr>
          <w:p w14:paraId="174F2607" w14:textId="163055C1" w:rsidR="0002250B" w:rsidRPr="00A13385" w:rsidRDefault="0002250B" w:rsidP="00591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Moderate</w:t>
            </w:r>
            <w:r w:rsidR="009D741E" w:rsidRPr="00E52179">
              <w:rPr>
                <w:rFonts w:ascii="Lato" w:hAnsi="Lato"/>
                <w:color w:val="2D3538"/>
              </w:rPr>
              <w:t xml:space="preserve"> – </w:t>
            </w:r>
            <w:r w:rsidR="009D741E">
              <w:rPr>
                <w:rFonts w:ascii="Lato" w:hAnsi="Lato"/>
                <w:color w:val="2D3538"/>
              </w:rPr>
              <w:t>g</w:t>
            </w:r>
            <w:r w:rsidRPr="00A13385">
              <w:rPr>
                <w:rFonts w:ascii="Lato" w:hAnsi="Lato"/>
                <w:color w:val="2D3538"/>
              </w:rPr>
              <w:t>ood potential when used well, but execution varies widely.</w:t>
            </w:r>
          </w:p>
        </w:tc>
      </w:tr>
      <w:tr w:rsidR="0002250B" w:rsidRPr="00A13385" w14:paraId="7D732DC0" w14:textId="77777777" w:rsidTr="00F11343">
        <w:tc>
          <w:tcPr>
            <w:cnfStyle w:val="001000000000" w:firstRow="0" w:lastRow="0" w:firstColumn="1" w:lastColumn="0" w:oddVBand="0" w:evenVBand="0" w:oddHBand="0" w:evenHBand="0" w:firstRowFirstColumn="0" w:firstRowLastColumn="0" w:lastRowFirstColumn="0" w:lastRowLastColumn="0"/>
            <w:tcW w:w="745" w:type="pct"/>
            <w:hideMark/>
          </w:tcPr>
          <w:p w14:paraId="0FF8A4E8" w14:textId="77777777" w:rsidR="0002250B" w:rsidRPr="00F11343" w:rsidRDefault="0002250B" w:rsidP="00591534">
            <w:pPr>
              <w:spacing w:line="276" w:lineRule="auto"/>
              <w:jc w:val="both"/>
              <w:rPr>
                <w:rFonts w:ascii="Lato" w:hAnsi="Lato"/>
                <w:b w:val="0"/>
                <w:bCs w:val="0"/>
                <w:color w:val="2D3538"/>
              </w:rPr>
            </w:pPr>
            <w:r w:rsidRPr="00F11343">
              <w:rPr>
                <w:rFonts w:ascii="Lato" w:hAnsi="Lato"/>
                <w:b w:val="0"/>
                <w:bCs w:val="0"/>
                <w:color w:val="2D3538"/>
              </w:rPr>
              <w:t>Technical</w:t>
            </w:r>
          </w:p>
        </w:tc>
        <w:tc>
          <w:tcPr>
            <w:tcW w:w="4255" w:type="pct"/>
            <w:hideMark/>
          </w:tcPr>
          <w:p w14:paraId="50DB059D" w14:textId="4A082F1F" w:rsidR="0002250B" w:rsidRPr="00A13385" w:rsidRDefault="0002250B" w:rsidP="00591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High</w:t>
            </w:r>
            <w:r w:rsidR="00243713" w:rsidRPr="00E52179">
              <w:rPr>
                <w:rFonts w:ascii="Lato" w:hAnsi="Lato"/>
                <w:color w:val="2D3538"/>
              </w:rPr>
              <w:t xml:space="preserve"> – </w:t>
            </w:r>
            <w:r w:rsidR="00243713">
              <w:rPr>
                <w:rFonts w:ascii="Lato" w:hAnsi="Lato"/>
                <w:color w:val="2D3538"/>
              </w:rPr>
              <w:t>i</w:t>
            </w:r>
            <w:r w:rsidRPr="00A13385">
              <w:rPr>
                <w:rFonts w:ascii="Lato" w:hAnsi="Lato"/>
                <w:color w:val="2D3538"/>
              </w:rPr>
              <w:t>nvolves campaign management systems, dashboards, and social API tracking.</w:t>
            </w:r>
          </w:p>
        </w:tc>
      </w:tr>
      <w:tr w:rsidR="0002250B" w:rsidRPr="00A13385" w14:paraId="2EA1D9B2" w14:textId="77777777" w:rsidTr="00F1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pct"/>
            <w:hideMark/>
          </w:tcPr>
          <w:p w14:paraId="46AF1729" w14:textId="77777777" w:rsidR="0002250B" w:rsidRPr="00F11343" w:rsidRDefault="0002250B" w:rsidP="00591534">
            <w:pPr>
              <w:spacing w:line="276" w:lineRule="auto"/>
              <w:jc w:val="both"/>
              <w:rPr>
                <w:rFonts w:ascii="Lato" w:hAnsi="Lato"/>
                <w:b w:val="0"/>
                <w:bCs w:val="0"/>
                <w:color w:val="2D3538"/>
              </w:rPr>
            </w:pPr>
            <w:r w:rsidRPr="00F11343">
              <w:rPr>
                <w:rFonts w:ascii="Lato" w:hAnsi="Lato"/>
                <w:b w:val="0"/>
                <w:bCs w:val="0"/>
                <w:color w:val="2D3538"/>
              </w:rPr>
              <w:t>Compliance</w:t>
            </w:r>
          </w:p>
        </w:tc>
        <w:tc>
          <w:tcPr>
            <w:tcW w:w="4255" w:type="pct"/>
            <w:hideMark/>
          </w:tcPr>
          <w:p w14:paraId="461855D6" w14:textId="2920E60D" w:rsidR="0002250B" w:rsidRPr="00A13385" w:rsidRDefault="0002250B" w:rsidP="00591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High</w:t>
            </w:r>
            <w:r w:rsidR="003F7209" w:rsidRPr="00E52179">
              <w:rPr>
                <w:rFonts w:ascii="Lato" w:hAnsi="Lato"/>
                <w:color w:val="2D3538"/>
              </w:rPr>
              <w:t xml:space="preserve"> – </w:t>
            </w:r>
            <w:r w:rsidR="003F7209">
              <w:rPr>
                <w:rFonts w:ascii="Lato" w:hAnsi="Lato"/>
                <w:color w:val="2D3538"/>
              </w:rPr>
              <w:t>m</w:t>
            </w:r>
            <w:r w:rsidRPr="00A13385">
              <w:rPr>
                <w:rFonts w:ascii="Lato" w:hAnsi="Lato"/>
                <w:color w:val="2D3538"/>
              </w:rPr>
              <w:t>ust ensure advertising disclosures and comply with platform-specific rules.</w:t>
            </w:r>
          </w:p>
        </w:tc>
      </w:tr>
    </w:tbl>
    <w:p w14:paraId="553591BA" w14:textId="77777777" w:rsidR="0002250B" w:rsidRDefault="0002250B" w:rsidP="0002250B">
      <w:pPr>
        <w:spacing w:line="360" w:lineRule="auto"/>
        <w:jc w:val="both"/>
        <w:rPr>
          <w:rFonts w:ascii="Lato" w:eastAsiaTheme="majorEastAsia" w:hAnsi="Lato" w:cstheme="majorBidi"/>
          <w:b/>
          <w:bCs/>
          <w:color w:val="318B70" w:themeColor="accent4" w:themeShade="BF"/>
          <w:sz w:val="28"/>
          <w:szCs w:val="28"/>
        </w:rPr>
      </w:pPr>
    </w:p>
    <w:p w14:paraId="03247600" w14:textId="5A240897" w:rsidR="0002250B" w:rsidRDefault="0002250B" w:rsidP="008628FD">
      <w:pPr>
        <w:pStyle w:val="Heading2"/>
        <w:numPr>
          <w:ilvl w:val="1"/>
          <w:numId w:val="1"/>
        </w:numPr>
        <w:rPr>
          <w:rFonts w:ascii="Lato" w:hAnsi="Lato"/>
          <w:color w:val="215D4B" w:themeColor="accent4" w:themeShade="80"/>
          <w:sz w:val="26"/>
          <w:szCs w:val="26"/>
        </w:rPr>
      </w:pPr>
      <w:bookmarkStart w:id="91" w:name="_Toc194955665"/>
      <w:r w:rsidRPr="008628FD">
        <w:rPr>
          <w:rFonts w:ascii="Lato" w:hAnsi="Lato"/>
          <w:color w:val="215D4B" w:themeColor="accent4" w:themeShade="80"/>
          <w:sz w:val="26"/>
          <w:szCs w:val="26"/>
        </w:rPr>
        <w:t xml:space="preserve">Gamified </w:t>
      </w:r>
      <w:r w:rsidR="00682382">
        <w:rPr>
          <w:rFonts w:ascii="Lato" w:hAnsi="Lato"/>
          <w:color w:val="215D4B" w:themeColor="accent4" w:themeShade="80"/>
          <w:sz w:val="26"/>
          <w:szCs w:val="26"/>
        </w:rPr>
        <w:t>u</w:t>
      </w:r>
      <w:r w:rsidRPr="008628FD">
        <w:rPr>
          <w:rFonts w:ascii="Lato" w:hAnsi="Lato"/>
          <w:color w:val="215D4B" w:themeColor="accent4" w:themeShade="80"/>
          <w:sz w:val="26"/>
          <w:szCs w:val="26"/>
        </w:rPr>
        <w:t xml:space="preserve">ser </w:t>
      </w:r>
      <w:r w:rsidR="00682382">
        <w:rPr>
          <w:rFonts w:ascii="Lato" w:hAnsi="Lato"/>
          <w:color w:val="215D4B" w:themeColor="accent4" w:themeShade="80"/>
          <w:sz w:val="26"/>
          <w:szCs w:val="26"/>
        </w:rPr>
        <w:t>r</w:t>
      </w:r>
      <w:r w:rsidRPr="008628FD">
        <w:rPr>
          <w:rFonts w:ascii="Lato" w:hAnsi="Lato"/>
          <w:color w:val="215D4B" w:themeColor="accent4" w:themeShade="80"/>
          <w:sz w:val="26"/>
          <w:szCs w:val="26"/>
        </w:rPr>
        <w:t xml:space="preserve">eview </w:t>
      </w:r>
      <w:r w:rsidR="00682382">
        <w:rPr>
          <w:rFonts w:ascii="Lato" w:hAnsi="Lato"/>
          <w:color w:val="215D4B" w:themeColor="accent4" w:themeShade="80"/>
          <w:sz w:val="26"/>
          <w:szCs w:val="26"/>
        </w:rPr>
        <w:t>c</w:t>
      </w:r>
      <w:r w:rsidRPr="008628FD">
        <w:rPr>
          <w:rFonts w:ascii="Lato" w:hAnsi="Lato"/>
          <w:color w:val="215D4B" w:themeColor="accent4" w:themeShade="80"/>
          <w:sz w:val="26"/>
          <w:szCs w:val="26"/>
        </w:rPr>
        <w:t xml:space="preserve">ollection </w:t>
      </w:r>
      <w:r w:rsidR="00682382">
        <w:rPr>
          <w:rFonts w:ascii="Lato" w:hAnsi="Lato"/>
          <w:color w:val="215D4B" w:themeColor="accent4" w:themeShade="80"/>
          <w:sz w:val="26"/>
          <w:szCs w:val="26"/>
        </w:rPr>
        <w:t>t</w:t>
      </w:r>
      <w:r w:rsidRPr="008628FD">
        <w:rPr>
          <w:rFonts w:ascii="Lato" w:hAnsi="Lato"/>
          <w:color w:val="215D4B" w:themeColor="accent4" w:themeShade="80"/>
          <w:sz w:val="26"/>
          <w:szCs w:val="26"/>
        </w:rPr>
        <w:t>ools</w:t>
      </w:r>
      <w:bookmarkEnd w:id="91"/>
    </w:p>
    <w:p w14:paraId="7BB12047" w14:textId="77777777" w:rsidR="002014C3" w:rsidRPr="002014C3" w:rsidRDefault="002014C3" w:rsidP="002014C3">
      <w:pPr>
        <w:rPr>
          <w:rFonts w:eastAsiaTheme="majorEastAsia"/>
        </w:rPr>
      </w:pPr>
    </w:p>
    <w:p w14:paraId="28CF80EB" w14:textId="0058F4A1"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This idea offers merchants a way to incentivize product reviews using gamification strategies. Customers would earn points, unlock badges, or participate in </w:t>
      </w:r>
      <w:r w:rsidR="00851074">
        <w:rPr>
          <w:rFonts w:ascii="Lato" w:hAnsi="Lato"/>
          <w:color w:val="2D3538"/>
        </w:rPr>
        <w:t>mini-challenges</w:t>
      </w:r>
      <w:r w:rsidRPr="00A13385">
        <w:rPr>
          <w:rFonts w:ascii="Lato" w:hAnsi="Lato"/>
          <w:color w:val="2D3538"/>
        </w:rPr>
        <w:t xml:space="preserve"> (like sharing a photo or writing a detailed review) to build </w:t>
      </w:r>
      <w:r w:rsidR="00C97C0E">
        <w:rPr>
          <w:rFonts w:ascii="Lato" w:hAnsi="Lato"/>
          <w:color w:val="2D3538"/>
        </w:rPr>
        <w:t xml:space="preserve">a </w:t>
      </w:r>
      <w:r w:rsidRPr="00A13385">
        <w:rPr>
          <w:rFonts w:ascii="Lato" w:hAnsi="Lato"/>
          <w:color w:val="2D3538"/>
        </w:rPr>
        <w:t>reputation or redeem perks. This encourages higher-quality user-generated content and builds community engagement around products.</w:t>
      </w:r>
    </w:p>
    <w:p w14:paraId="3B918393" w14:textId="77777777" w:rsidR="0002250B" w:rsidRPr="00A13385" w:rsidRDefault="0002250B" w:rsidP="0002250B">
      <w:pPr>
        <w:spacing w:line="360" w:lineRule="auto"/>
        <w:jc w:val="both"/>
        <w:rPr>
          <w:rFonts w:ascii="Lato" w:hAnsi="Lato"/>
          <w:color w:val="2D3538"/>
        </w:rPr>
      </w:pPr>
    </w:p>
    <w:p w14:paraId="587184D4" w14:textId="364D59CE"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The system could integrate with existing loyalty platforms and show public reviewer levels or history. Shopify’s Partner Marketplace could expand this by offering vertical-specific plugins for beauty, wellness, or DIY </w:t>
      </w:r>
      <w:r w:rsidR="00230A70" w:rsidRPr="00A13385">
        <w:rPr>
          <w:rFonts w:ascii="Lato" w:hAnsi="Lato"/>
          <w:color w:val="2D3538"/>
        </w:rPr>
        <w:t>categories where</w:t>
      </w:r>
      <w:r w:rsidRPr="00A13385">
        <w:rPr>
          <w:rFonts w:ascii="Lato" w:hAnsi="Lato"/>
          <w:color w:val="2D3538"/>
        </w:rPr>
        <w:t xml:space="preserve"> visual reviews and tutorials are </w:t>
      </w:r>
      <w:r w:rsidR="00851074">
        <w:rPr>
          <w:rFonts w:ascii="Lato" w:hAnsi="Lato"/>
          <w:color w:val="2D3538"/>
        </w:rPr>
        <w:t>incredibly</w:t>
      </w:r>
      <w:r w:rsidRPr="00A13385">
        <w:rPr>
          <w:rFonts w:ascii="Lato" w:hAnsi="Lato"/>
          <w:color w:val="2D3538"/>
        </w:rPr>
        <w:t xml:space="preserve"> impactful.</w:t>
      </w:r>
    </w:p>
    <w:p w14:paraId="16019E79" w14:textId="77777777" w:rsidR="0002250B" w:rsidRPr="00A13385" w:rsidRDefault="0002250B" w:rsidP="0002250B">
      <w:pPr>
        <w:spacing w:line="360" w:lineRule="auto"/>
        <w:jc w:val="both"/>
        <w:rPr>
          <w:rFonts w:ascii="Lato" w:hAnsi="Lato"/>
          <w:color w:val="2D3538"/>
        </w:rPr>
      </w:pPr>
    </w:p>
    <w:p w14:paraId="5729392F"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Gamified review systems have been shown to significantly increase engagement and feedback volume. According to a 2024 Yotpo study, review submissions increase by up to 47 percent when users are rewarded or publicly recognized for participation.</w:t>
      </w:r>
    </w:p>
    <w:p w14:paraId="6383A6E0" w14:textId="77777777" w:rsidR="0002250B" w:rsidRPr="00A13385" w:rsidRDefault="0002250B" w:rsidP="0002250B">
      <w:pPr>
        <w:spacing w:line="360" w:lineRule="auto"/>
        <w:jc w:val="both"/>
        <w:rPr>
          <w:rFonts w:ascii="Lato" w:hAnsi="Lato"/>
          <w:color w:val="2D3538"/>
        </w:rPr>
      </w:pPr>
    </w:p>
    <w:p w14:paraId="17D5D6F1" w14:textId="77777777" w:rsidR="00B835D6" w:rsidRDefault="00B835D6" w:rsidP="0002250B">
      <w:pPr>
        <w:spacing w:line="360" w:lineRule="auto"/>
        <w:jc w:val="both"/>
        <w:rPr>
          <w:rFonts w:ascii="Lato" w:hAnsi="Lato"/>
          <w:color w:val="2D3538"/>
        </w:rPr>
      </w:pPr>
    </w:p>
    <w:p w14:paraId="7BA72638" w14:textId="77777777" w:rsidR="00B835D6" w:rsidRDefault="00B835D6" w:rsidP="0002250B">
      <w:pPr>
        <w:spacing w:line="360" w:lineRule="auto"/>
        <w:jc w:val="both"/>
        <w:rPr>
          <w:rFonts w:ascii="Lato" w:hAnsi="Lato"/>
          <w:color w:val="2D3538"/>
        </w:rPr>
      </w:pPr>
    </w:p>
    <w:p w14:paraId="75382B82" w14:textId="77777777" w:rsidR="00B835D6" w:rsidRDefault="00B835D6" w:rsidP="0002250B">
      <w:pPr>
        <w:spacing w:line="360" w:lineRule="auto"/>
        <w:jc w:val="both"/>
        <w:rPr>
          <w:rFonts w:ascii="Lato" w:hAnsi="Lato"/>
          <w:color w:val="2D3538"/>
        </w:rPr>
      </w:pPr>
    </w:p>
    <w:p w14:paraId="4CA5C14E" w14:textId="06EA12DD" w:rsidR="0002250B" w:rsidRPr="00A13385" w:rsidRDefault="0002250B" w:rsidP="0002250B">
      <w:pPr>
        <w:spacing w:line="360" w:lineRule="auto"/>
        <w:jc w:val="both"/>
        <w:rPr>
          <w:rFonts w:ascii="Lato" w:hAnsi="Lato"/>
          <w:color w:val="2D3538"/>
        </w:rPr>
      </w:pPr>
      <w:r w:rsidRPr="00A13385">
        <w:rPr>
          <w:rFonts w:ascii="Lato" w:hAnsi="Lato"/>
          <w:color w:val="2D3538"/>
        </w:rPr>
        <w:lastRenderedPageBreak/>
        <w:t xml:space="preserve">Reason for </w:t>
      </w:r>
      <w:r w:rsidR="00D759AE">
        <w:rPr>
          <w:rFonts w:ascii="Lato" w:hAnsi="Lato"/>
          <w:color w:val="2D3538"/>
        </w:rPr>
        <w:t>n</w:t>
      </w:r>
      <w:r w:rsidRPr="00A13385">
        <w:rPr>
          <w:rFonts w:ascii="Lato" w:hAnsi="Lato"/>
          <w:color w:val="2D3538"/>
        </w:rPr>
        <w:t xml:space="preserve">ot </w:t>
      </w:r>
      <w:r w:rsidR="00D759AE">
        <w:rPr>
          <w:rFonts w:ascii="Lato" w:hAnsi="Lato"/>
          <w:color w:val="2D3538"/>
        </w:rPr>
        <w:t>c</w:t>
      </w:r>
      <w:r w:rsidRPr="00A13385">
        <w:rPr>
          <w:rFonts w:ascii="Lato" w:hAnsi="Lato"/>
          <w:color w:val="2D3538"/>
        </w:rPr>
        <w:t>hoosing:</w:t>
      </w:r>
    </w:p>
    <w:p w14:paraId="0DF5B6B0" w14:textId="15F3A9CC"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While engagement-boosting, this feature introduces moderation, bias, and fraud risks. Merchants may feel pressure to curate only positive reviews if tied to incentives, which could mislead customers and reduce trust. Additionally, review authenticity becomes </w:t>
      </w:r>
      <w:r w:rsidR="00851074">
        <w:rPr>
          <w:rFonts w:ascii="Lato" w:hAnsi="Lato"/>
          <w:color w:val="2D3538"/>
        </w:rPr>
        <w:t>more burdensome</w:t>
      </w:r>
      <w:r w:rsidRPr="00A13385">
        <w:rPr>
          <w:rFonts w:ascii="Lato" w:hAnsi="Lato"/>
          <w:color w:val="2D3538"/>
        </w:rPr>
        <w:t xml:space="preserve"> to verify under gamified conditions.</w:t>
      </w:r>
    </w:p>
    <w:p w14:paraId="266E4040" w14:textId="77777777" w:rsidR="0002250B" w:rsidRPr="00A13385" w:rsidRDefault="0002250B" w:rsidP="0002250B">
      <w:pPr>
        <w:spacing w:line="360" w:lineRule="auto"/>
        <w:jc w:val="both"/>
        <w:rPr>
          <w:rFonts w:ascii="Lato" w:hAnsi="Lato"/>
          <w:color w:val="2D3538"/>
        </w:rPr>
      </w:pPr>
    </w:p>
    <w:p w14:paraId="6EA3A792" w14:textId="2D22C493"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Furthermore, Shopify </w:t>
      </w:r>
      <w:r w:rsidR="00851074">
        <w:rPr>
          <w:rFonts w:ascii="Lato" w:hAnsi="Lato"/>
          <w:color w:val="2D3538"/>
        </w:rPr>
        <w:t>integrates with advanced review systems like Loox, Judge.me, and Yotpo, allowing</w:t>
      </w:r>
      <w:r w:rsidRPr="00A13385">
        <w:rPr>
          <w:rFonts w:ascii="Lato" w:hAnsi="Lato"/>
          <w:color w:val="2D3538"/>
        </w:rPr>
        <w:t xml:space="preserve"> reward-based and visual reviews. Rather than building an in-house tool, encouraging developers to enhance these integrations remains a more scalable path forward.</w:t>
      </w:r>
    </w:p>
    <w:p w14:paraId="17608174" w14:textId="77777777" w:rsidR="0002250B" w:rsidRPr="00A13385" w:rsidRDefault="0002250B" w:rsidP="0002250B">
      <w:pPr>
        <w:spacing w:line="360" w:lineRule="auto"/>
        <w:jc w:val="both"/>
        <w:rPr>
          <w:rFonts w:ascii="Lato" w:hAnsi="Lato"/>
          <w:color w:val="2D3538"/>
        </w:rPr>
      </w:pPr>
    </w:p>
    <w:p w14:paraId="6C530AE4"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02250B" w:rsidRPr="00A13385" w14:paraId="4E26EA62" w14:textId="77777777" w:rsidTr="00507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48D5BF2B" w14:textId="77777777" w:rsidR="0002250B" w:rsidRPr="009363D5" w:rsidRDefault="0002250B" w:rsidP="0051715D">
            <w:pPr>
              <w:spacing w:line="276" w:lineRule="auto"/>
              <w:jc w:val="both"/>
              <w:rPr>
                <w:rFonts w:ascii="Lato" w:hAnsi="Lato"/>
              </w:rPr>
            </w:pPr>
            <w:r w:rsidRPr="009363D5">
              <w:rPr>
                <w:rFonts w:ascii="Lato" w:hAnsi="Lato"/>
              </w:rPr>
              <w:t>Criterion</w:t>
            </w:r>
          </w:p>
        </w:tc>
        <w:tc>
          <w:tcPr>
            <w:tcW w:w="4279" w:type="pct"/>
            <w:hideMark/>
          </w:tcPr>
          <w:p w14:paraId="4B13B581" w14:textId="77777777" w:rsidR="0002250B" w:rsidRPr="009363D5" w:rsidRDefault="0002250B" w:rsidP="0051715D">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9363D5">
              <w:rPr>
                <w:rFonts w:ascii="Lato" w:hAnsi="Lato"/>
              </w:rPr>
              <w:t>Evaluation</w:t>
            </w:r>
          </w:p>
        </w:tc>
      </w:tr>
      <w:tr w:rsidR="0002250B" w:rsidRPr="00A13385" w14:paraId="5F664BB8" w14:textId="77777777" w:rsidTr="0050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45FA873F" w14:textId="77777777" w:rsidR="0002250B" w:rsidRPr="00A13385" w:rsidRDefault="0002250B" w:rsidP="0051715D">
            <w:pPr>
              <w:spacing w:line="276" w:lineRule="auto"/>
              <w:jc w:val="both"/>
              <w:rPr>
                <w:rFonts w:ascii="Lato" w:hAnsi="Lato"/>
                <w:b w:val="0"/>
                <w:bCs w:val="0"/>
                <w:color w:val="2D3538"/>
              </w:rPr>
            </w:pPr>
            <w:r w:rsidRPr="00A13385">
              <w:rPr>
                <w:rFonts w:ascii="Lato" w:hAnsi="Lato"/>
                <w:b w:val="0"/>
                <w:bCs w:val="0"/>
                <w:color w:val="2D3538"/>
              </w:rPr>
              <w:t>Cost</w:t>
            </w:r>
          </w:p>
        </w:tc>
        <w:tc>
          <w:tcPr>
            <w:tcW w:w="4279" w:type="pct"/>
            <w:hideMark/>
          </w:tcPr>
          <w:p w14:paraId="372346F7" w14:textId="3685AA2B" w:rsidR="0002250B" w:rsidRPr="00A13385" w:rsidRDefault="0002250B" w:rsidP="0051715D">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Moderate</w:t>
            </w:r>
            <w:r w:rsidR="00DF37F7" w:rsidRPr="00E52179">
              <w:rPr>
                <w:rFonts w:ascii="Lato" w:hAnsi="Lato"/>
                <w:color w:val="2D3538"/>
              </w:rPr>
              <w:t xml:space="preserve"> – </w:t>
            </w:r>
            <w:r w:rsidR="00DF37F7">
              <w:rPr>
                <w:rFonts w:ascii="Lato" w:hAnsi="Lato"/>
                <w:color w:val="2D3538"/>
              </w:rPr>
              <w:t>r</w:t>
            </w:r>
            <w:r w:rsidRPr="00A13385">
              <w:rPr>
                <w:rFonts w:ascii="Lato" w:hAnsi="Lato"/>
                <w:color w:val="2D3538"/>
              </w:rPr>
              <w:t>equires points systems, moderation workflows, and gamified UX design.</w:t>
            </w:r>
          </w:p>
        </w:tc>
      </w:tr>
      <w:tr w:rsidR="0002250B" w:rsidRPr="00A13385" w14:paraId="462565EF" w14:textId="77777777" w:rsidTr="005072B4">
        <w:tc>
          <w:tcPr>
            <w:cnfStyle w:val="001000000000" w:firstRow="0" w:lastRow="0" w:firstColumn="1" w:lastColumn="0" w:oddVBand="0" w:evenVBand="0" w:oddHBand="0" w:evenHBand="0" w:firstRowFirstColumn="0" w:firstRowLastColumn="0" w:lastRowFirstColumn="0" w:lastRowLastColumn="0"/>
            <w:tcW w:w="721" w:type="pct"/>
            <w:hideMark/>
          </w:tcPr>
          <w:p w14:paraId="7273B173" w14:textId="77777777" w:rsidR="0002250B" w:rsidRPr="00A13385" w:rsidRDefault="0002250B" w:rsidP="0051715D">
            <w:pPr>
              <w:spacing w:line="276" w:lineRule="auto"/>
              <w:jc w:val="both"/>
              <w:rPr>
                <w:rFonts w:ascii="Lato" w:hAnsi="Lato"/>
                <w:b w:val="0"/>
                <w:bCs w:val="0"/>
                <w:color w:val="2D3538"/>
              </w:rPr>
            </w:pPr>
            <w:r w:rsidRPr="00A13385">
              <w:rPr>
                <w:rFonts w:ascii="Lato" w:hAnsi="Lato"/>
                <w:b w:val="0"/>
                <w:bCs w:val="0"/>
                <w:color w:val="2D3538"/>
              </w:rPr>
              <w:t>Adaptability</w:t>
            </w:r>
          </w:p>
        </w:tc>
        <w:tc>
          <w:tcPr>
            <w:tcW w:w="4279" w:type="pct"/>
            <w:hideMark/>
          </w:tcPr>
          <w:p w14:paraId="5B6B8049" w14:textId="185FDE04" w:rsidR="0002250B" w:rsidRPr="00A13385" w:rsidRDefault="0002250B" w:rsidP="0051715D">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Medium</w:t>
            </w:r>
            <w:r w:rsidR="00DF37F7" w:rsidRPr="00E52179">
              <w:rPr>
                <w:rFonts w:ascii="Lato" w:hAnsi="Lato"/>
                <w:color w:val="2D3538"/>
              </w:rPr>
              <w:t xml:space="preserve"> – </w:t>
            </w:r>
            <w:r w:rsidR="00DF37F7">
              <w:rPr>
                <w:rFonts w:ascii="Lato" w:hAnsi="Lato"/>
                <w:color w:val="2D3538"/>
              </w:rPr>
              <w:t>w</w:t>
            </w:r>
            <w:r w:rsidRPr="00A13385">
              <w:rPr>
                <w:rFonts w:ascii="Lato" w:hAnsi="Lato"/>
                <w:color w:val="2D3538"/>
              </w:rPr>
              <w:t xml:space="preserve">orks well in UGC-heavy verticals but </w:t>
            </w:r>
            <w:r w:rsidR="00851074">
              <w:rPr>
                <w:rFonts w:ascii="Lato" w:hAnsi="Lato"/>
                <w:color w:val="2D3538"/>
              </w:rPr>
              <w:t>is irrelevant</w:t>
            </w:r>
            <w:r w:rsidRPr="00A13385">
              <w:rPr>
                <w:rFonts w:ascii="Lato" w:hAnsi="Lato"/>
                <w:color w:val="2D3538"/>
              </w:rPr>
              <w:t xml:space="preserve"> for all merchants.</w:t>
            </w:r>
          </w:p>
        </w:tc>
      </w:tr>
      <w:tr w:rsidR="0002250B" w:rsidRPr="00A13385" w14:paraId="2E86DA04" w14:textId="77777777" w:rsidTr="0050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23C44D81" w14:textId="77777777" w:rsidR="0002250B" w:rsidRPr="00A13385" w:rsidRDefault="0002250B" w:rsidP="0051715D">
            <w:pPr>
              <w:spacing w:line="276" w:lineRule="auto"/>
              <w:jc w:val="both"/>
              <w:rPr>
                <w:rFonts w:ascii="Lato" w:hAnsi="Lato"/>
                <w:b w:val="0"/>
                <w:bCs w:val="0"/>
                <w:color w:val="2D3538"/>
              </w:rPr>
            </w:pPr>
            <w:r w:rsidRPr="00A13385">
              <w:rPr>
                <w:rFonts w:ascii="Lato" w:hAnsi="Lato"/>
                <w:b w:val="0"/>
                <w:bCs w:val="0"/>
                <w:color w:val="2D3538"/>
              </w:rPr>
              <w:t>ROI</w:t>
            </w:r>
          </w:p>
        </w:tc>
        <w:tc>
          <w:tcPr>
            <w:tcW w:w="4279" w:type="pct"/>
            <w:hideMark/>
          </w:tcPr>
          <w:p w14:paraId="3CDE12DF" w14:textId="3D2E65E8" w:rsidR="0002250B" w:rsidRPr="00A13385" w:rsidRDefault="0002250B" w:rsidP="0051715D">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Moderate</w:t>
            </w:r>
            <w:r w:rsidR="00564B27" w:rsidRPr="00E52179">
              <w:rPr>
                <w:rFonts w:ascii="Lato" w:hAnsi="Lato"/>
                <w:color w:val="2D3538"/>
              </w:rPr>
              <w:t xml:space="preserve"> – </w:t>
            </w:r>
            <w:r w:rsidR="00564B27">
              <w:rPr>
                <w:rFonts w:ascii="Lato" w:hAnsi="Lato"/>
                <w:color w:val="2D3538"/>
              </w:rPr>
              <w:t>b</w:t>
            </w:r>
            <w:r w:rsidRPr="00A13385">
              <w:rPr>
                <w:rFonts w:ascii="Lato" w:hAnsi="Lato"/>
                <w:color w:val="2D3538"/>
              </w:rPr>
              <w:t>oosts reviews but could backfire without proper moderation.</w:t>
            </w:r>
          </w:p>
        </w:tc>
      </w:tr>
      <w:tr w:rsidR="0002250B" w:rsidRPr="00A13385" w14:paraId="31824412" w14:textId="77777777" w:rsidTr="005072B4">
        <w:tc>
          <w:tcPr>
            <w:cnfStyle w:val="001000000000" w:firstRow="0" w:lastRow="0" w:firstColumn="1" w:lastColumn="0" w:oddVBand="0" w:evenVBand="0" w:oddHBand="0" w:evenHBand="0" w:firstRowFirstColumn="0" w:firstRowLastColumn="0" w:lastRowFirstColumn="0" w:lastRowLastColumn="0"/>
            <w:tcW w:w="721" w:type="pct"/>
            <w:hideMark/>
          </w:tcPr>
          <w:p w14:paraId="06669F9A" w14:textId="77777777" w:rsidR="0002250B" w:rsidRPr="00A13385" w:rsidRDefault="0002250B" w:rsidP="0051715D">
            <w:pPr>
              <w:spacing w:line="276" w:lineRule="auto"/>
              <w:jc w:val="both"/>
              <w:rPr>
                <w:rFonts w:ascii="Lato" w:hAnsi="Lato"/>
                <w:b w:val="0"/>
                <w:bCs w:val="0"/>
                <w:color w:val="2D3538"/>
              </w:rPr>
            </w:pPr>
            <w:r w:rsidRPr="00A13385">
              <w:rPr>
                <w:rFonts w:ascii="Lato" w:hAnsi="Lato"/>
                <w:b w:val="0"/>
                <w:bCs w:val="0"/>
                <w:color w:val="2D3538"/>
              </w:rPr>
              <w:t>Technical</w:t>
            </w:r>
          </w:p>
        </w:tc>
        <w:tc>
          <w:tcPr>
            <w:tcW w:w="4279" w:type="pct"/>
            <w:hideMark/>
          </w:tcPr>
          <w:p w14:paraId="2A0589C0" w14:textId="68CA97F3" w:rsidR="0002250B" w:rsidRPr="00A13385" w:rsidRDefault="00851074" w:rsidP="0051715D">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w:t>
            </w:r>
            <w:r w:rsidR="0002250B" w:rsidRPr="00A13385">
              <w:rPr>
                <w:rFonts w:ascii="Lato" w:hAnsi="Lato"/>
                <w:color w:val="2D3538"/>
              </w:rPr>
              <w:t xml:space="preserve"> authentication, anti-spam systems, and visual content management.</w:t>
            </w:r>
          </w:p>
        </w:tc>
      </w:tr>
      <w:tr w:rsidR="0002250B" w:rsidRPr="00A13385" w14:paraId="116432A0" w14:textId="77777777" w:rsidTr="0050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6D7A3EA7" w14:textId="77777777" w:rsidR="0002250B" w:rsidRPr="00A13385" w:rsidRDefault="0002250B" w:rsidP="0051715D">
            <w:pPr>
              <w:spacing w:line="276" w:lineRule="auto"/>
              <w:jc w:val="both"/>
              <w:rPr>
                <w:rFonts w:ascii="Lato" w:hAnsi="Lato"/>
                <w:b w:val="0"/>
                <w:bCs w:val="0"/>
                <w:color w:val="2D3538"/>
              </w:rPr>
            </w:pPr>
            <w:r w:rsidRPr="00A13385">
              <w:rPr>
                <w:rFonts w:ascii="Lato" w:hAnsi="Lato"/>
                <w:b w:val="0"/>
                <w:bCs w:val="0"/>
                <w:color w:val="2D3538"/>
              </w:rPr>
              <w:t>Compliance</w:t>
            </w:r>
          </w:p>
        </w:tc>
        <w:tc>
          <w:tcPr>
            <w:tcW w:w="4279" w:type="pct"/>
            <w:hideMark/>
          </w:tcPr>
          <w:p w14:paraId="05C27DE3" w14:textId="66C03ED0" w:rsidR="0002250B" w:rsidRPr="00A13385" w:rsidRDefault="00851074" w:rsidP="0051715D">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rPr>
              <w:t>High–review</w:t>
            </w:r>
            <w:r w:rsidR="0002250B" w:rsidRPr="00A13385">
              <w:rPr>
                <w:rFonts w:ascii="Lato" w:hAnsi="Lato"/>
                <w:color w:val="2D3538"/>
              </w:rPr>
              <w:t xml:space="preserve"> incentives must be transparently disclosed under advertising laws.</w:t>
            </w:r>
          </w:p>
        </w:tc>
      </w:tr>
    </w:tbl>
    <w:p w14:paraId="4BF6F0B4" w14:textId="77777777" w:rsidR="0002250B" w:rsidRDefault="0002250B" w:rsidP="0002250B">
      <w:pPr>
        <w:spacing w:line="360" w:lineRule="auto"/>
        <w:jc w:val="both"/>
        <w:rPr>
          <w:rFonts w:ascii="Lato" w:eastAsiaTheme="majorEastAsia" w:hAnsi="Lato" w:cstheme="majorBidi"/>
          <w:b/>
          <w:bCs/>
          <w:color w:val="318B70" w:themeColor="accent4" w:themeShade="BF"/>
          <w:sz w:val="28"/>
          <w:szCs w:val="28"/>
          <w:lang w:val="en-US"/>
        </w:rPr>
      </w:pPr>
    </w:p>
    <w:p w14:paraId="5B7CF54B" w14:textId="4092BFA2" w:rsidR="0002250B" w:rsidRDefault="0002250B" w:rsidP="00F96541">
      <w:pPr>
        <w:pStyle w:val="Heading2"/>
        <w:numPr>
          <w:ilvl w:val="1"/>
          <w:numId w:val="1"/>
        </w:numPr>
        <w:rPr>
          <w:rFonts w:ascii="Lato" w:hAnsi="Lato"/>
          <w:color w:val="215D4B" w:themeColor="accent4" w:themeShade="80"/>
          <w:sz w:val="26"/>
          <w:szCs w:val="26"/>
        </w:rPr>
      </w:pPr>
      <w:bookmarkStart w:id="92" w:name="_Toc194955666"/>
      <w:r w:rsidRPr="00F96541">
        <w:rPr>
          <w:rFonts w:ascii="Lato" w:hAnsi="Lato"/>
          <w:color w:val="215D4B" w:themeColor="accent4" w:themeShade="80"/>
          <w:sz w:val="26"/>
          <w:szCs w:val="26"/>
        </w:rPr>
        <w:t xml:space="preserve">Advanced </w:t>
      </w:r>
      <w:r w:rsidR="004F386A">
        <w:rPr>
          <w:rFonts w:ascii="Lato" w:hAnsi="Lato"/>
          <w:color w:val="215D4B" w:themeColor="accent4" w:themeShade="80"/>
          <w:sz w:val="26"/>
          <w:szCs w:val="26"/>
        </w:rPr>
        <w:t>a</w:t>
      </w:r>
      <w:r w:rsidRPr="00F96541">
        <w:rPr>
          <w:rFonts w:ascii="Lato" w:hAnsi="Lato"/>
          <w:color w:val="215D4B" w:themeColor="accent4" w:themeShade="80"/>
          <w:sz w:val="26"/>
          <w:szCs w:val="26"/>
        </w:rPr>
        <w:t xml:space="preserve">utomated </w:t>
      </w:r>
      <w:r w:rsidR="004F386A">
        <w:rPr>
          <w:rFonts w:ascii="Lato" w:hAnsi="Lato"/>
          <w:color w:val="215D4B" w:themeColor="accent4" w:themeShade="80"/>
          <w:sz w:val="26"/>
          <w:szCs w:val="26"/>
        </w:rPr>
        <w:t>s</w:t>
      </w:r>
      <w:r w:rsidRPr="00F96541">
        <w:rPr>
          <w:rFonts w:ascii="Lato" w:hAnsi="Lato"/>
          <w:color w:val="215D4B" w:themeColor="accent4" w:themeShade="80"/>
          <w:sz w:val="26"/>
          <w:szCs w:val="26"/>
        </w:rPr>
        <w:t xml:space="preserve">ocial </w:t>
      </w:r>
      <w:r w:rsidR="004F386A">
        <w:rPr>
          <w:rFonts w:ascii="Lato" w:hAnsi="Lato"/>
          <w:color w:val="215D4B" w:themeColor="accent4" w:themeShade="80"/>
          <w:sz w:val="26"/>
          <w:szCs w:val="26"/>
        </w:rPr>
        <w:t>p</w:t>
      </w:r>
      <w:r w:rsidRPr="00F96541">
        <w:rPr>
          <w:rFonts w:ascii="Lato" w:hAnsi="Lato"/>
          <w:color w:val="215D4B" w:themeColor="accent4" w:themeShade="80"/>
          <w:sz w:val="26"/>
          <w:szCs w:val="26"/>
        </w:rPr>
        <w:t xml:space="preserve">roof </w:t>
      </w:r>
      <w:r w:rsidR="004F386A">
        <w:rPr>
          <w:rFonts w:ascii="Lato" w:hAnsi="Lato"/>
          <w:color w:val="215D4B" w:themeColor="accent4" w:themeShade="80"/>
          <w:sz w:val="26"/>
          <w:szCs w:val="26"/>
        </w:rPr>
        <w:t>g</w:t>
      </w:r>
      <w:r w:rsidRPr="00F96541">
        <w:rPr>
          <w:rFonts w:ascii="Lato" w:hAnsi="Lato"/>
          <w:color w:val="215D4B" w:themeColor="accent4" w:themeShade="80"/>
          <w:sz w:val="26"/>
          <w:szCs w:val="26"/>
        </w:rPr>
        <w:t>enerators</w:t>
      </w:r>
      <w:bookmarkEnd w:id="92"/>
    </w:p>
    <w:p w14:paraId="1BE1DF54" w14:textId="77777777" w:rsidR="00CF5D96" w:rsidRPr="00CF5D96" w:rsidRDefault="00CF5D96" w:rsidP="00CF5D96">
      <w:pPr>
        <w:rPr>
          <w:rFonts w:eastAsiaTheme="majorEastAsia"/>
        </w:rPr>
      </w:pPr>
    </w:p>
    <w:p w14:paraId="63DB1828"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This idea involves creating real-time popups and widgets that show users what others are doing on the site. Examples include "Maria from Toronto just purchased this item" or "17 people are viewing this right now." These cues create urgency, build trust, and enhance conversions through social proof psychology.</w:t>
      </w:r>
    </w:p>
    <w:p w14:paraId="673AB588" w14:textId="77777777" w:rsidR="0002250B" w:rsidRDefault="0002250B" w:rsidP="0002250B">
      <w:pPr>
        <w:spacing w:line="360" w:lineRule="auto"/>
        <w:jc w:val="both"/>
        <w:rPr>
          <w:rFonts w:ascii="Lato" w:hAnsi="Lato"/>
          <w:color w:val="2D3538"/>
        </w:rPr>
      </w:pPr>
    </w:p>
    <w:p w14:paraId="52531E0A" w14:textId="1DAF5520"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This tool would use anonymized customer </w:t>
      </w:r>
      <w:r w:rsidR="00851074">
        <w:rPr>
          <w:rFonts w:ascii="Lato" w:hAnsi="Lato"/>
          <w:color w:val="2D3538"/>
        </w:rPr>
        <w:t>behaviour</w:t>
      </w:r>
      <w:r w:rsidRPr="00A13385">
        <w:rPr>
          <w:rFonts w:ascii="Lato" w:hAnsi="Lato"/>
          <w:color w:val="2D3538"/>
        </w:rPr>
        <w:t xml:space="preserve"> data with configurable frequency and design options. Merchants could also display stats like recent reviews, restock alerts, or best-sellers for added impact. The Partner Marketplace could offer industry-specific themes and automation templates.</w:t>
      </w:r>
    </w:p>
    <w:p w14:paraId="59B4343B" w14:textId="77777777" w:rsidR="0002250B" w:rsidRDefault="0002250B" w:rsidP="0002250B">
      <w:pPr>
        <w:spacing w:line="360" w:lineRule="auto"/>
        <w:jc w:val="both"/>
        <w:rPr>
          <w:rFonts w:ascii="Lato" w:hAnsi="Lato"/>
          <w:color w:val="2D3538"/>
        </w:rPr>
      </w:pPr>
    </w:p>
    <w:p w14:paraId="7144AA06" w14:textId="3BE2419C" w:rsidR="0002250B" w:rsidRDefault="0002250B" w:rsidP="0002250B">
      <w:pPr>
        <w:spacing w:line="360" w:lineRule="auto"/>
        <w:jc w:val="both"/>
        <w:rPr>
          <w:rFonts w:ascii="Lato" w:hAnsi="Lato"/>
          <w:color w:val="2D3538"/>
        </w:rPr>
      </w:pPr>
      <w:r w:rsidRPr="00A13385">
        <w:rPr>
          <w:rFonts w:ascii="Lato" w:hAnsi="Lato"/>
          <w:color w:val="2D3538"/>
        </w:rPr>
        <w:lastRenderedPageBreak/>
        <w:t xml:space="preserve">Social proof is proven to boost conversion rates. According to </w:t>
      </w:r>
      <w:r w:rsidR="00851074">
        <w:rPr>
          <w:rFonts w:ascii="Lato" w:hAnsi="Lato"/>
          <w:color w:val="2D3538"/>
        </w:rPr>
        <w:t xml:space="preserve">the </w:t>
      </w:r>
      <w:r w:rsidRPr="00A13385">
        <w:rPr>
          <w:rFonts w:ascii="Lato" w:hAnsi="Lato"/>
          <w:color w:val="2D3538"/>
        </w:rPr>
        <w:t>CXL Institute, stores with live social proof elements see up to a 15 percent increase in on-page engagement.</w:t>
      </w:r>
    </w:p>
    <w:p w14:paraId="55444A0D" w14:textId="77777777" w:rsidR="00851074" w:rsidRPr="00A13385" w:rsidRDefault="00851074" w:rsidP="0002250B">
      <w:pPr>
        <w:spacing w:line="360" w:lineRule="auto"/>
        <w:jc w:val="both"/>
        <w:rPr>
          <w:rFonts w:ascii="Lato" w:hAnsi="Lato"/>
          <w:color w:val="2D3538"/>
        </w:rPr>
      </w:pPr>
    </w:p>
    <w:p w14:paraId="764D029F" w14:textId="1610138D" w:rsidR="0002250B" w:rsidRPr="00A13385" w:rsidRDefault="0002250B" w:rsidP="0002250B">
      <w:pPr>
        <w:spacing w:line="360" w:lineRule="auto"/>
        <w:jc w:val="both"/>
        <w:rPr>
          <w:rFonts w:ascii="Lato" w:hAnsi="Lato"/>
          <w:color w:val="2D3538"/>
        </w:rPr>
      </w:pPr>
      <w:r w:rsidRPr="00A13385">
        <w:rPr>
          <w:rFonts w:ascii="Lato" w:hAnsi="Lato"/>
          <w:color w:val="2D3538"/>
        </w:rPr>
        <w:t xml:space="preserve">Reason for </w:t>
      </w:r>
      <w:r w:rsidR="00BB0611">
        <w:rPr>
          <w:rFonts w:ascii="Lato" w:hAnsi="Lato"/>
          <w:color w:val="2D3538"/>
        </w:rPr>
        <w:t>n</w:t>
      </w:r>
      <w:r w:rsidRPr="00A13385">
        <w:rPr>
          <w:rFonts w:ascii="Lato" w:hAnsi="Lato"/>
          <w:color w:val="2D3538"/>
        </w:rPr>
        <w:t xml:space="preserve">ot </w:t>
      </w:r>
      <w:r w:rsidR="00BB0611">
        <w:rPr>
          <w:rFonts w:ascii="Lato" w:hAnsi="Lato"/>
          <w:color w:val="2D3538"/>
        </w:rPr>
        <w:t>c</w:t>
      </w:r>
      <w:r w:rsidRPr="00A13385">
        <w:rPr>
          <w:rFonts w:ascii="Lato" w:hAnsi="Lato"/>
          <w:color w:val="2D3538"/>
        </w:rPr>
        <w:t>hoosing:</w:t>
      </w:r>
    </w:p>
    <w:p w14:paraId="036A7E15" w14:textId="3618CFD4" w:rsidR="0002250B" w:rsidRPr="00A13385" w:rsidRDefault="0002250B" w:rsidP="0002250B">
      <w:pPr>
        <w:spacing w:line="360" w:lineRule="auto"/>
        <w:jc w:val="both"/>
        <w:rPr>
          <w:rFonts w:ascii="Lato" w:hAnsi="Lato"/>
          <w:color w:val="2D3538"/>
        </w:rPr>
      </w:pPr>
      <w:r w:rsidRPr="00A13385">
        <w:rPr>
          <w:rFonts w:ascii="Lato" w:hAnsi="Lato"/>
          <w:color w:val="2D3538"/>
        </w:rPr>
        <w:t>While useful, this tool is already widely available through apps like Fera, ProveSource, and Nudgify. The marginal value of building it natively is low</w:t>
      </w:r>
      <w:r w:rsidR="00851074">
        <w:rPr>
          <w:rFonts w:ascii="Lato" w:hAnsi="Lato"/>
          <w:color w:val="2D3538"/>
        </w:rPr>
        <w:t xml:space="preserve"> and </w:t>
      </w:r>
      <w:r w:rsidRPr="00A13385">
        <w:rPr>
          <w:rFonts w:ascii="Lato" w:hAnsi="Lato"/>
          <w:color w:val="2D3538"/>
        </w:rPr>
        <w:t>adds potential privacy concerns if not handled carefully. Users may feel manipulated if the messages feel artificial or irrelevant.</w:t>
      </w:r>
    </w:p>
    <w:p w14:paraId="2773A9E5" w14:textId="77777777" w:rsidR="0002250B" w:rsidRDefault="0002250B" w:rsidP="0002250B">
      <w:pPr>
        <w:spacing w:line="360" w:lineRule="auto"/>
        <w:jc w:val="both"/>
        <w:rPr>
          <w:rFonts w:ascii="Lato" w:hAnsi="Lato"/>
          <w:color w:val="2D3538"/>
        </w:rPr>
      </w:pPr>
    </w:p>
    <w:p w14:paraId="1B498DDC"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Moreover, merchants must walk a fine line between influence and intrusion. Overuse of social proof popups can negatively affect user experience, especially on mobile. It’s better to support existing apps that let merchants customize their usage rather than standardizing it across all stores.</w:t>
      </w:r>
    </w:p>
    <w:p w14:paraId="6FD3F853" w14:textId="77777777" w:rsidR="0002250B" w:rsidRPr="00A13385" w:rsidRDefault="0002250B" w:rsidP="0002250B">
      <w:pPr>
        <w:spacing w:line="360" w:lineRule="auto"/>
        <w:jc w:val="both"/>
        <w:rPr>
          <w:rFonts w:ascii="Lato" w:hAnsi="Lato"/>
          <w:color w:val="2D3538"/>
        </w:rPr>
      </w:pPr>
    </w:p>
    <w:p w14:paraId="31EA8C54" w14:textId="77777777" w:rsidR="0002250B" w:rsidRPr="00A13385" w:rsidRDefault="0002250B" w:rsidP="0002250B">
      <w:pPr>
        <w:spacing w:line="360" w:lineRule="auto"/>
        <w:jc w:val="both"/>
        <w:rPr>
          <w:rFonts w:ascii="Lato" w:hAnsi="Lato"/>
          <w:color w:val="2D3538"/>
        </w:rPr>
      </w:pPr>
      <w:r w:rsidRPr="00A13385">
        <w:rPr>
          <w:rFonts w:ascii="Lato" w:hAnsi="Lato"/>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634"/>
        <w:gridCol w:w="9156"/>
      </w:tblGrid>
      <w:tr w:rsidR="0002250B" w:rsidRPr="00A13385" w14:paraId="6016981F" w14:textId="77777777" w:rsidTr="002D2A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0E1635E1" w14:textId="77777777" w:rsidR="0002250B" w:rsidRPr="007F78A8" w:rsidRDefault="0002250B" w:rsidP="002D2AF1">
            <w:pPr>
              <w:spacing w:line="276" w:lineRule="auto"/>
              <w:jc w:val="both"/>
              <w:rPr>
                <w:rFonts w:ascii="Lato" w:hAnsi="Lato"/>
              </w:rPr>
            </w:pPr>
            <w:r w:rsidRPr="007F78A8">
              <w:rPr>
                <w:rFonts w:ascii="Lato" w:hAnsi="Lato"/>
              </w:rPr>
              <w:t>Criterion</w:t>
            </w:r>
          </w:p>
        </w:tc>
        <w:tc>
          <w:tcPr>
            <w:tcW w:w="4243" w:type="pct"/>
            <w:hideMark/>
          </w:tcPr>
          <w:p w14:paraId="051DB788" w14:textId="77777777" w:rsidR="0002250B" w:rsidRPr="007F78A8" w:rsidRDefault="0002250B" w:rsidP="002D2AF1">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7F78A8">
              <w:rPr>
                <w:rFonts w:ascii="Lato" w:hAnsi="Lato"/>
              </w:rPr>
              <w:t>Evaluation</w:t>
            </w:r>
          </w:p>
        </w:tc>
      </w:tr>
      <w:tr w:rsidR="0002250B" w:rsidRPr="00A13385" w14:paraId="71171151" w14:textId="77777777" w:rsidTr="002D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5DD6D48C" w14:textId="77777777" w:rsidR="0002250B" w:rsidRPr="00A13385" w:rsidRDefault="0002250B" w:rsidP="002D2AF1">
            <w:pPr>
              <w:spacing w:line="276" w:lineRule="auto"/>
              <w:jc w:val="both"/>
              <w:rPr>
                <w:rFonts w:ascii="Lato" w:hAnsi="Lato"/>
                <w:b w:val="0"/>
                <w:bCs w:val="0"/>
                <w:color w:val="2D3538"/>
              </w:rPr>
            </w:pPr>
            <w:r w:rsidRPr="00A13385">
              <w:rPr>
                <w:rFonts w:ascii="Lato" w:hAnsi="Lato"/>
                <w:b w:val="0"/>
                <w:bCs w:val="0"/>
                <w:color w:val="2D3538"/>
              </w:rPr>
              <w:t>Cost</w:t>
            </w:r>
          </w:p>
        </w:tc>
        <w:tc>
          <w:tcPr>
            <w:tcW w:w="4243" w:type="pct"/>
            <w:hideMark/>
          </w:tcPr>
          <w:p w14:paraId="15A4DF4C" w14:textId="6BB341E5" w:rsidR="0002250B" w:rsidRPr="00A13385" w:rsidRDefault="0002250B" w:rsidP="002D2AF1">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 xml:space="preserve">Low to </w:t>
            </w:r>
            <w:r w:rsidR="00EB03E0">
              <w:rPr>
                <w:rFonts w:ascii="Lato" w:hAnsi="Lato"/>
                <w:color w:val="2D3538"/>
              </w:rPr>
              <w:t>M</w:t>
            </w:r>
            <w:r w:rsidRPr="00A13385">
              <w:rPr>
                <w:rFonts w:ascii="Lato" w:hAnsi="Lato"/>
                <w:color w:val="2D3538"/>
              </w:rPr>
              <w:t>oderate</w:t>
            </w:r>
            <w:r w:rsidR="007279D8" w:rsidRPr="00E52179">
              <w:rPr>
                <w:rFonts w:ascii="Lato" w:hAnsi="Lato"/>
                <w:color w:val="2D3538"/>
              </w:rPr>
              <w:t xml:space="preserve"> – </w:t>
            </w:r>
            <w:r w:rsidR="007279D8">
              <w:rPr>
                <w:rFonts w:ascii="Lato" w:hAnsi="Lato"/>
                <w:color w:val="2D3538"/>
              </w:rPr>
              <w:t>i</w:t>
            </w:r>
            <w:r w:rsidRPr="00A13385">
              <w:rPr>
                <w:rFonts w:ascii="Lato" w:hAnsi="Lato"/>
                <w:color w:val="2D3538"/>
              </w:rPr>
              <w:t xml:space="preserve">nvolves </w:t>
            </w:r>
            <w:r w:rsidR="006263CB">
              <w:rPr>
                <w:rFonts w:ascii="Lato" w:hAnsi="Lato"/>
                <w:color w:val="2D3538"/>
              </w:rPr>
              <w:t>behaviour</w:t>
            </w:r>
            <w:r w:rsidRPr="00A13385">
              <w:rPr>
                <w:rFonts w:ascii="Lato" w:hAnsi="Lato"/>
                <w:color w:val="2D3538"/>
              </w:rPr>
              <w:t xml:space="preserve"> tracking, message automation, and styling.</w:t>
            </w:r>
          </w:p>
        </w:tc>
      </w:tr>
      <w:tr w:rsidR="0002250B" w:rsidRPr="00A13385" w14:paraId="1E46262E" w14:textId="77777777" w:rsidTr="002D2AF1">
        <w:tc>
          <w:tcPr>
            <w:cnfStyle w:val="001000000000" w:firstRow="0" w:lastRow="0" w:firstColumn="1" w:lastColumn="0" w:oddVBand="0" w:evenVBand="0" w:oddHBand="0" w:evenHBand="0" w:firstRowFirstColumn="0" w:firstRowLastColumn="0" w:lastRowFirstColumn="0" w:lastRowLastColumn="0"/>
            <w:tcW w:w="757" w:type="pct"/>
            <w:hideMark/>
          </w:tcPr>
          <w:p w14:paraId="1D003ECC" w14:textId="77777777" w:rsidR="0002250B" w:rsidRPr="00A13385" w:rsidRDefault="0002250B" w:rsidP="002D2AF1">
            <w:pPr>
              <w:spacing w:line="276" w:lineRule="auto"/>
              <w:jc w:val="both"/>
              <w:rPr>
                <w:rFonts w:ascii="Lato" w:hAnsi="Lato"/>
                <w:b w:val="0"/>
                <w:bCs w:val="0"/>
                <w:color w:val="2D3538"/>
              </w:rPr>
            </w:pPr>
            <w:r w:rsidRPr="00A13385">
              <w:rPr>
                <w:rFonts w:ascii="Lato" w:hAnsi="Lato"/>
                <w:b w:val="0"/>
                <w:bCs w:val="0"/>
                <w:color w:val="2D3538"/>
              </w:rPr>
              <w:t>Adaptability</w:t>
            </w:r>
          </w:p>
        </w:tc>
        <w:tc>
          <w:tcPr>
            <w:tcW w:w="4243" w:type="pct"/>
            <w:hideMark/>
          </w:tcPr>
          <w:p w14:paraId="2D75E104" w14:textId="68AB83D2" w:rsidR="0002250B" w:rsidRPr="00A13385" w:rsidRDefault="0002250B" w:rsidP="002D2AF1">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High</w:t>
            </w:r>
            <w:r w:rsidR="00BD0AB2" w:rsidRPr="00E52179">
              <w:rPr>
                <w:rFonts w:ascii="Lato" w:hAnsi="Lato"/>
                <w:color w:val="2D3538"/>
              </w:rPr>
              <w:t xml:space="preserve"> – </w:t>
            </w:r>
            <w:r w:rsidR="00BD0AB2">
              <w:rPr>
                <w:rFonts w:ascii="Lato" w:hAnsi="Lato"/>
                <w:color w:val="2D3538"/>
              </w:rPr>
              <w:t>c</w:t>
            </w:r>
            <w:r w:rsidRPr="00A13385">
              <w:rPr>
                <w:rFonts w:ascii="Lato" w:hAnsi="Lato"/>
                <w:color w:val="2D3538"/>
              </w:rPr>
              <w:t>an be used by most merchants with minimal setup.</w:t>
            </w:r>
          </w:p>
        </w:tc>
      </w:tr>
      <w:tr w:rsidR="0002250B" w:rsidRPr="00A13385" w14:paraId="57D979B1" w14:textId="77777777" w:rsidTr="002D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04337062" w14:textId="77777777" w:rsidR="0002250B" w:rsidRPr="00A13385" w:rsidRDefault="0002250B" w:rsidP="002D2AF1">
            <w:pPr>
              <w:spacing w:line="276" w:lineRule="auto"/>
              <w:jc w:val="both"/>
              <w:rPr>
                <w:rFonts w:ascii="Lato" w:hAnsi="Lato"/>
                <w:b w:val="0"/>
                <w:bCs w:val="0"/>
                <w:color w:val="2D3538"/>
              </w:rPr>
            </w:pPr>
            <w:r w:rsidRPr="00A13385">
              <w:rPr>
                <w:rFonts w:ascii="Lato" w:hAnsi="Lato"/>
                <w:b w:val="0"/>
                <w:bCs w:val="0"/>
                <w:color w:val="2D3538"/>
              </w:rPr>
              <w:t>ROI</w:t>
            </w:r>
          </w:p>
        </w:tc>
        <w:tc>
          <w:tcPr>
            <w:tcW w:w="4243" w:type="pct"/>
            <w:hideMark/>
          </w:tcPr>
          <w:p w14:paraId="446AFF85" w14:textId="72DD6845" w:rsidR="0002250B" w:rsidRPr="00A13385" w:rsidRDefault="0002250B" w:rsidP="002D2AF1">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Moderate</w:t>
            </w:r>
            <w:r w:rsidR="0004163F" w:rsidRPr="00E52179">
              <w:rPr>
                <w:rFonts w:ascii="Lato" w:hAnsi="Lato"/>
                <w:color w:val="2D3538"/>
              </w:rPr>
              <w:t xml:space="preserve"> – </w:t>
            </w:r>
            <w:r w:rsidR="0004163F">
              <w:rPr>
                <w:rFonts w:ascii="Lato" w:hAnsi="Lato"/>
                <w:color w:val="2D3538"/>
              </w:rPr>
              <w:t>b</w:t>
            </w:r>
            <w:r w:rsidRPr="00A13385">
              <w:rPr>
                <w:rFonts w:ascii="Lato" w:hAnsi="Lato"/>
                <w:color w:val="2D3538"/>
              </w:rPr>
              <w:t>oosts trust, but effectiveness varies by product and traffic.</w:t>
            </w:r>
          </w:p>
        </w:tc>
      </w:tr>
      <w:tr w:rsidR="0002250B" w:rsidRPr="00A13385" w14:paraId="1AF05AB8" w14:textId="77777777" w:rsidTr="002D2AF1">
        <w:tc>
          <w:tcPr>
            <w:cnfStyle w:val="001000000000" w:firstRow="0" w:lastRow="0" w:firstColumn="1" w:lastColumn="0" w:oddVBand="0" w:evenVBand="0" w:oddHBand="0" w:evenHBand="0" w:firstRowFirstColumn="0" w:firstRowLastColumn="0" w:lastRowFirstColumn="0" w:lastRowLastColumn="0"/>
            <w:tcW w:w="757" w:type="pct"/>
            <w:hideMark/>
          </w:tcPr>
          <w:p w14:paraId="4D1E561D" w14:textId="77777777" w:rsidR="0002250B" w:rsidRPr="00A13385" w:rsidRDefault="0002250B" w:rsidP="002D2AF1">
            <w:pPr>
              <w:spacing w:line="276" w:lineRule="auto"/>
              <w:jc w:val="both"/>
              <w:rPr>
                <w:rFonts w:ascii="Lato" w:hAnsi="Lato"/>
                <w:b w:val="0"/>
                <w:bCs w:val="0"/>
                <w:color w:val="2D3538"/>
              </w:rPr>
            </w:pPr>
            <w:r w:rsidRPr="00A13385">
              <w:rPr>
                <w:rFonts w:ascii="Lato" w:hAnsi="Lato"/>
                <w:b w:val="0"/>
                <w:bCs w:val="0"/>
                <w:color w:val="2D3538"/>
              </w:rPr>
              <w:t>Technical</w:t>
            </w:r>
          </w:p>
        </w:tc>
        <w:tc>
          <w:tcPr>
            <w:tcW w:w="4243" w:type="pct"/>
            <w:hideMark/>
          </w:tcPr>
          <w:p w14:paraId="1FDA7612" w14:textId="16794C2E" w:rsidR="0002250B" w:rsidRPr="00A13385" w:rsidRDefault="0002250B" w:rsidP="002D2AF1">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A13385">
              <w:rPr>
                <w:rFonts w:ascii="Lato" w:hAnsi="Lato"/>
                <w:color w:val="2D3538"/>
              </w:rPr>
              <w:t>Medium</w:t>
            </w:r>
            <w:r w:rsidR="00051D6C" w:rsidRPr="00E52179">
              <w:rPr>
                <w:rFonts w:ascii="Lato" w:hAnsi="Lato"/>
                <w:color w:val="2D3538"/>
              </w:rPr>
              <w:t xml:space="preserve"> – </w:t>
            </w:r>
            <w:r w:rsidR="00051D6C">
              <w:rPr>
                <w:rFonts w:ascii="Lato" w:hAnsi="Lato"/>
                <w:color w:val="2D3538"/>
              </w:rPr>
              <w:t>r</w:t>
            </w:r>
            <w:r w:rsidRPr="00A13385">
              <w:rPr>
                <w:rFonts w:ascii="Lato" w:hAnsi="Lato"/>
                <w:color w:val="2D3538"/>
              </w:rPr>
              <w:t>equires site tracking scripts, real-time updates, and message logic.</w:t>
            </w:r>
          </w:p>
        </w:tc>
      </w:tr>
      <w:tr w:rsidR="0002250B" w:rsidRPr="00A13385" w14:paraId="38A09D1E" w14:textId="77777777" w:rsidTr="002D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11D517F1" w14:textId="77777777" w:rsidR="0002250B" w:rsidRPr="00A13385" w:rsidRDefault="0002250B" w:rsidP="002D2AF1">
            <w:pPr>
              <w:spacing w:line="276" w:lineRule="auto"/>
              <w:jc w:val="both"/>
              <w:rPr>
                <w:rFonts w:ascii="Lato" w:hAnsi="Lato"/>
                <w:b w:val="0"/>
                <w:bCs w:val="0"/>
                <w:color w:val="2D3538"/>
              </w:rPr>
            </w:pPr>
            <w:r w:rsidRPr="00A13385">
              <w:rPr>
                <w:rFonts w:ascii="Lato" w:hAnsi="Lato"/>
                <w:b w:val="0"/>
                <w:bCs w:val="0"/>
                <w:color w:val="2D3538"/>
              </w:rPr>
              <w:t>Compliance</w:t>
            </w:r>
          </w:p>
        </w:tc>
        <w:tc>
          <w:tcPr>
            <w:tcW w:w="4243" w:type="pct"/>
            <w:hideMark/>
          </w:tcPr>
          <w:p w14:paraId="37043CE3" w14:textId="03D1CC17" w:rsidR="0002250B" w:rsidRPr="00A13385" w:rsidRDefault="0002250B" w:rsidP="002D2AF1">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A13385">
              <w:rPr>
                <w:rFonts w:ascii="Lato" w:hAnsi="Lato"/>
                <w:color w:val="2D3538"/>
              </w:rPr>
              <w:t>High</w:t>
            </w:r>
            <w:r w:rsidR="00BE6284" w:rsidRPr="00E52179">
              <w:rPr>
                <w:rFonts w:ascii="Lato" w:hAnsi="Lato"/>
                <w:color w:val="2D3538"/>
              </w:rPr>
              <w:t xml:space="preserve"> – </w:t>
            </w:r>
            <w:r w:rsidR="00BE6284">
              <w:rPr>
                <w:rFonts w:ascii="Lato" w:hAnsi="Lato"/>
                <w:color w:val="2D3538"/>
              </w:rPr>
              <w:t>m</w:t>
            </w:r>
            <w:r w:rsidRPr="00A13385">
              <w:rPr>
                <w:rFonts w:ascii="Lato" w:hAnsi="Lato"/>
                <w:color w:val="2D3538"/>
              </w:rPr>
              <w:t xml:space="preserve">ust comply with GDPR and user consent laws for </w:t>
            </w:r>
            <w:r w:rsidR="006263CB">
              <w:rPr>
                <w:rFonts w:ascii="Lato" w:hAnsi="Lato"/>
                <w:color w:val="2D3538"/>
              </w:rPr>
              <w:t>behavioural</w:t>
            </w:r>
            <w:r w:rsidRPr="00A13385">
              <w:rPr>
                <w:rFonts w:ascii="Lato" w:hAnsi="Lato"/>
                <w:color w:val="2D3538"/>
              </w:rPr>
              <w:t xml:space="preserve"> data usage.</w:t>
            </w:r>
          </w:p>
        </w:tc>
      </w:tr>
    </w:tbl>
    <w:p w14:paraId="756034B6" w14:textId="77777777" w:rsidR="0002250B" w:rsidRDefault="0002250B" w:rsidP="00D66BC8">
      <w:pPr>
        <w:spacing w:line="360" w:lineRule="auto"/>
        <w:jc w:val="both"/>
        <w:rPr>
          <w:rFonts w:ascii="Lato" w:hAnsi="Lato"/>
          <w:lang w:val="en-US"/>
        </w:rPr>
      </w:pPr>
    </w:p>
    <w:p w14:paraId="10C9E2F2" w14:textId="0DDCC129" w:rsidR="00877F4C" w:rsidRDefault="00877F4C" w:rsidP="00135728">
      <w:pPr>
        <w:pStyle w:val="Heading2"/>
        <w:numPr>
          <w:ilvl w:val="1"/>
          <w:numId w:val="1"/>
        </w:numPr>
        <w:rPr>
          <w:rFonts w:ascii="Lato" w:hAnsi="Lato"/>
          <w:color w:val="215D4B" w:themeColor="accent4" w:themeShade="80"/>
          <w:sz w:val="26"/>
          <w:szCs w:val="26"/>
        </w:rPr>
      </w:pPr>
      <w:bookmarkStart w:id="93" w:name="_Toc194955667"/>
      <w:r w:rsidRPr="00135728">
        <w:rPr>
          <w:rFonts w:ascii="Lato" w:hAnsi="Lato"/>
          <w:color w:val="215D4B" w:themeColor="accent4" w:themeShade="80"/>
          <w:sz w:val="26"/>
          <w:szCs w:val="26"/>
        </w:rPr>
        <w:t xml:space="preserve">Personalized </w:t>
      </w:r>
      <w:r w:rsidR="006A3FAA">
        <w:rPr>
          <w:rFonts w:ascii="Lato" w:hAnsi="Lato"/>
          <w:color w:val="215D4B" w:themeColor="accent4" w:themeShade="80"/>
          <w:sz w:val="26"/>
          <w:szCs w:val="26"/>
        </w:rPr>
        <w:t>p</w:t>
      </w:r>
      <w:r w:rsidRPr="00135728">
        <w:rPr>
          <w:rFonts w:ascii="Lato" w:hAnsi="Lato"/>
          <w:color w:val="215D4B" w:themeColor="accent4" w:themeShade="80"/>
          <w:sz w:val="26"/>
          <w:szCs w:val="26"/>
        </w:rPr>
        <w:t xml:space="preserve">roduct </w:t>
      </w:r>
      <w:r w:rsidR="006A3FAA">
        <w:rPr>
          <w:rFonts w:ascii="Lato" w:hAnsi="Lato"/>
          <w:color w:val="215D4B" w:themeColor="accent4" w:themeShade="80"/>
          <w:sz w:val="26"/>
          <w:szCs w:val="26"/>
        </w:rPr>
        <w:t>b</w:t>
      </w:r>
      <w:r w:rsidRPr="00135728">
        <w:rPr>
          <w:rFonts w:ascii="Lato" w:hAnsi="Lato"/>
          <w:color w:val="215D4B" w:themeColor="accent4" w:themeShade="80"/>
          <w:sz w:val="26"/>
          <w:szCs w:val="26"/>
        </w:rPr>
        <w:t>undling</w:t>
      </w:r>
      <w:bookmarkEnd w:id="93"/>
    </w:p>
    <w:p w14:paraId="5234B64B" w14:textId="77777777" w:rsidR="006A3FAA" w:rsidRPr="006A3FAA" w:rsidRDefault="006A3FAA" w:rsidP="006A3FAA">
      <w:pPr>
        <w:rPr>
          <w:rFonts w:eastAsiaTheme="majorEastAsia"/>
        </w:rPr>
      </w:pPr>
    </w:p>
    <w:p w14:paraId="2C140BFF" w14:textId="376EE1C1" w:rsidR="00877F4C" w:rsidRDefault="00877F4C" w:rsidP="00877F4C">
      <w:pPr>
        <w:spacing w:line="360" w:lineRule="auto"/>
        <w:jc w:val="both"/>
        <w:rPr>
          <w:rFonts w:ascii="Lato" w:hAnsi="Lato"/>
          <w:color w:val="2D3538"/>
        </w:rPr>
      </w:pPr>
      <w:r w:rsidRPr="00354455">
        <w:rPr>
          <w:rFonts w:ascii="Lato" w:hAnsi="Lato"/>
          <w:color w:val="2D3538"/>
        </w:rPr>
        <w:t xml:space="preserve">This idea focuses on building an AI-powered engine that automatically suggests product bundles based on a customer’s browsing </w:t>
      </w:r>
      <w:r w:rsidR="006263CB">
        <w:rPr>
          <w:rFonts w:ascii="Lato" w:hAnsi="Lato"/>
          <w:color w:val="2D3538"/>
        </w:rPr>
        <w:t>behaviour</w:t>
      </w:r>
      <w:r w:rsidRPr="00354455">
        <w:rPr>
          <w:rFonts w:ascii="Lato" w:hAnsi="Lato"/>
          <w:color w:val="2D3538"/>
        </w:rPr>
        <w:t xml:space="preserve">, purchase history, and demographic data. Instead of relying on static “Frequently Bought Together” blocks, this system would analyze customer intent and intelligently propose combinations of items that increase value, convenience, or thematic coherence. For instance, a customer purchasing a yoga mat could be offered a matching water bottle, gym towel, and yoga straps as a </w:t>
      </w:r>
      <w:r w:rsidR="006263CB">
        <w:rPr>
          <w:rFonts w:ascii="Lato" w:hAnsi="Lato"/>
          <w:color w:val="2D3538"/>
        </w:rPr>
        <w:t>brilliant</w:t>
      </w:r>
      <w:r w:rsidRPr="00354455">
        <w:rPr>
          <w:rFonts w:ascii="Lato" w:hAnsi="Lato"/>
          <w:color w:val="2D3538"/>
        </w:rPr>
        <w:t xml:space="preserve"> bundle with dynamic pricing incentives applied automatically.</w:t>
      </w:r>
    </w:p>
    <w:p w14:paraId="41FC024D" w14:textId="77777777" w:rsidR="009C47BE" w:rsidRPr="00354455" w:rsidRDefault="009C47BE" w:rsidP="00877F4C">
      <w:pPr>
        <w:spacing w:line="360" w:lineRule="auto"/>
        <w:jc w:val="both"/>
        <w:rPr>
          <w:rFonts w:ascii="Lato" w:hAnsi="Lato"/>
          <w:color w:val="2D3538"/>
        </w:rPr>
      </w:pPr>
    </w:p>
    <w:p w14:paraId="181D0450" w14:textId="641BB93E" w:rsidR="00877F4C" w:rsidRDefault="00877F4C" w:rsidP="00877F4C">
      <w:pPr>
        <w:spacing w:line="360" w:lineRule="auto"/>
        <w:jc w:val="both"/>
        <w:rPr>
          <w:rFonts w:ascii="Lato" w:hAnsi="Lato"/>
          <w:color w:val="2D3538"/>
        </w:rPr>
      </w:pPr>
      <w:r w:rsidRPr="00354455">
        <w:rPr>
          <w:rFonts w:ascii="Lato" w:hAnsi="Lato"/>
          <w:color w:val="2D3538"/>
        </w:rPr>
        <w:lastRenderedPageBreak/>
        <w:t xml:space="preserve">Such a system would </w:t>
      </w:r>
      <w:r w:rsidR="006263CB">
        <w:rPr>
          <w:rFonts w:ascii="Lato" w:hAnsi="Lato"/>
          <w:color w:val="2D3538"/>
        </w:rPr>
        <w:t>significantly</w:t>
      </w:r>
      <w:r w:rsidRPr="00354455">
        <w:rPr>
          <w:rFonts w:ascii="Lato" w:hAnsi="Lato"/>
          <w:color w:val="2D3538"/>
        </w:rPr>
        <w:t xml:space="preserve"> enhance the shopping experience, giving customers more relevant suggestions while boosting the merchant’s average order value. For merchants, this reduces manual work and eliminates the guesswork in creating fixed bundles for promotions or seasonal campaigns. The feature could be integrated with inventory systems to ensure that only in-stock products are bundled, and the Partner Marketplace could host industry-specific bundling algorithms tailored to niches like fashion, wellness, tech, and home goods.</w:t>
      </w:r>
    </w:p>
    <w:p w14:paraId="365BDAD4" w14:textId="77777777" w:rsidR="00430BD1" w:rsidRPr="00354455" w:rsidRDefault="00430BD1" w:rsidP="00877F4C">
      <w:pPr>
        <w:spacing w:line="360" w:lineRule="auto"/>
        <w:jc w:val="both"/>
        <w:rPr>
          <w:rFonts w:ascii="Lato" w:hAnsi="Lato"/>
          <w:color w:val="2D3538"/>
        </w:rPr>
      </w:pPr>
    </w:p>
    <w:p w14:paraId="2C3B4043" w14:textId="77777777" w:rsidR="00877F4C" w:rsidRPr="00354455" w:rsidRDefault="00877F4C" w:rsidP="00877F4C">
      <w:pPr>
        <w:spacing w:line="360" w:lineRule="auto"/>
        <w:jc w:val="both"/>
        <w:rPr>
          <w:rFonts w:ascii="Lato" w:hAnsi="Lato"/>
          <w:color w:val="2D3538"/>
        </w:rPr>
      </w:pPr>
      <w:r w:rsidRPr="00354455">
        <w:rPr>
          <w:rFonts w:ascii="Lato" w:hAnsi="Lato"/>
          <w:color w:val="2D3538"/>
        </w:rPr>
        <w:t>By enabling personalized bundling, Shopify could help merchants capitalize on cross-selling opportunities without the need for intrusive upselling tactics. The customer would experience a natural flow of product discovery, where bundles feel curated rather than forced. This enhances brand perception, promotes higher engagement, and encourages repeat purchases due to perceived value and convenience.</w:t>
      </w:r>
    </w:p>
    <w:p w14:paraId="781D23F3" w14:textId="77777777" w:rsidR="00877F4C" w:rsidRDefault="00877F4C" w:rsidP="00877F4C">
      <w:pPr>
        <w:spacing w:line="360" w:lineRule="auto"/>
        <w:jc w:val="both"/>
        <w:rPr>
          <w:rFonts w:ascii="Lato" w:hAnsi="Lato"/>
          <w:color w:val="2D3538"/>
        </w:rPr>
      </w:pPr>
    </w:p>
    <w:p w14:paraId="10F92AC6" w14:textId="5D78C77F" w:rsidR="00877F4C" w:rsidRPr="00354455" w:rsidRDefault="00877F4C" w:rsidP="00877F4C">
      <w:pPr>
        <w:spacing w:line="360" w:lineRule="auto"/>
        <w:jc w:val="both"/>
        <w:rPr>
          <w:rFonts w:ascii="Lato" w:hAnsi="Lato"/>
          <w:color w:val="2D3538"/>
        </w:rPr>
      </w:pPr>
      <w:r w:rsidRPr="00354455">
        <w:rPr>
          <w:rFonts w:ascii="Lato" w:hAnsi="Lato"/>
          <w:color w:val="2D3538"/>
        </w:rPr>
        <w:t xml:space="preserve">Reason for </w:t>
      </w:r>
      <w:r w:rsidR="0034551C">
        <w:rPr>
          <w:rFonts w:ascii="Lato" w:hAnsi="Lato"/>
          <w:color w:val="2D3538"/>
        </w:rPr>
        <w:t>n</w:t>
      </w:r>
      <w:r w:rsidRPr="00354455">
        <w:rPr>
          <w:rFonts w:ascii="Lato" w:hAnsi="Lato"/>
          <w:color w:val="2D3538"/>
        </w:rPr>
        <w:t xml:space="preserve">ot </w:t>
      </w:r>
      <w:r w:rsidR="0034551C">
        <w:rPr>
          <w:rFonts w:ascii="Lato" w:hAnsi="Lato"/>
          <w:color w:val="2D3538"/>
        </w:rPr>
        <w:t>c</w:t>
      </w:r>
      <w:r w:rsidRPr="00354455">
        <w:rPr>
          <w:rFonts w:ascii="Lato" w:hAnsi="Lato"/>
          <w:color w:val="2D3538"/>
        </w:rPr>
        <w:t>hoosing</w:t>
      </w:r>
      <w:r w:rsidR="007A4748">
        <w:rPr>
          <w:rFonts w:ascii="Lato" w:hAnsi="Lato"/>
          <w:color w:val="2D3538"/>
        </w:rPr>
        <w:t>:</w:t>
      </w:r>
    </w:p>
    <w:p w14:paraId="41EAAD65" w14:textId="4F0CE3B5" w:rsidR="00877F4C" w:rsidRDefault="00877F4C" w:rsidP="00877F4C">
      <w:pPr>
        <w:spacing w:line="360" w:lineRule="auto"/>
        <w:jc w:val="both"/>
        <w:rPr>
          <w:rFonts w:ascii="Lato" w:hAnsi="Lato"/>
          <w:color w:val="2D3538"/>
        </w:rPr>
      </w:pPr>
      <w:r w:rsidRPr="00354455">
        <w:rPr>
          <w:rFonts w:ascii="Lato" w:hAnsi="Lato"/>
          <w:color w:val="2D3538"/>
        </w:rPr>
        <w:t xml:space="preserve">While bundling increases order value, similar functionality exists through many third-party apps in the Shopify ecosystem. Tools like Frequently Bought Together, ReConvert, and Bold Bundles offer merchants </w:t>
      </w:r>
      <w:r w:rsidR="006263CB">
        <w:rPr>
          <w:rFonts w:ascii="Lato" w:hAnsi="Lato"/>
          <w:color w:val="2D3538"/>
        </w:rPr>
        <w:t>compelling</w:t>
      </w:r>
      <w:r w:rsidRPr="00354455">
        <w:rPr>
          <w:rFonts w:ascii="Lato" w:hAnsi="Lato"/>
          <w:color w:val="2D3538"/>
        </w:rPr>
        <w:t xml:space="preserve"> bundling logic and analytics. Rather than duplicating this functionality, Shopify's strategy emphasizes empowering developers to continue refining these solutions, as bundling requirements vary </w:t>
      </w:r>
      <w:r w:rsidR="006263CB">
        <w:rPr>
          <w:rFonts w:ascii="Lato" w:hAnsi="Lato"/>
          <w:color w:val="2D3538"/>
        </w:rPr>
        <w:t>significantly</w:t>
      </w:r>
      <w:r w:rsidRPr="00354455">
        <w:rPr>
          <w:rFonts w:ascii="Lato" w:hAnsi="Lato"/>
          <w:color w:val="2D3538"/>
        </w:rPr>
        <w:t xml:space="preserve"> across industries and product types. In some markets, like fashion, bundles must be style-coordinated, while in others, like electronics, compatibility and warranty bundling are more critical.</w:t>
      </w:r>
    </w:p>
    <w:p w14:paraId="658FC5B1" w14:textId="77777777" w:rsidR="003505CF" w:rsidRPr="00354455" w:rsidRDefault="003505CF" w:rsidP="00877F4C">
      <w:pPr>
        <w:spacing w:line="360" w:lineRule="auto"/>
        <w:jc w:val="both"/>
        <w:rPr>
          <w:rFonts w:ascii="Lato" w:hAnsi="Lato"/>
          <w:color w:val="2D3538"/>
        </w:rPr>
      </w:pPr>
    </w:p>
    <w:p w14:paraId="630ACFC2" w14:textId="77777777" w:rsidR="00877F4C" w:rsidRDefault="00877F4C" w:rsidP="00877F4C">
      <w:pPr>
        <w:spacing w:line="360" w:lineRule="auto"/>
        <w:jc w:val="both"/>
        <w:rPr>
          <w:rFonts w:ascii="Lato" w:hAnsi="Lato"/>
          <w:color w:val="2D3538"/>
        </w:rPr>
      </w:pPr>
      <w:r w:rsidRPr="00354455">
        <w:rPr>
          <w:rFonts w:ascii="Lato" w:hAnsi="Lato"/>
          <w:color w:val="2D3538"/>
        </w:rPr>
        <w:t>Moreover, not all merchants have diverse enough inventory to benefit from bundling. Small stores with limited SKUs may see no impact, and forcing bundles could lead to unwanted upselling and inventory issues. According to a 2023 Omnisend study, automatic bundling without merchant input can lead to a six percent increase in returns due to customers receiving unnecessary or misaligned items. As such, while this is a high-potential feature, we have opted not to include it in our proposal due to its partial redundancy and niche optimization requirements.</w:t>
      </w:r>
    </w:p>
    <w:p w14:paraId="46D19CE1" w14:textId="77777777" w:rsidR="006263CB" w:rsidRDefault="006263CB" w:rsidP="00877F4C">
      <w:pPr>
        <w:spacing w:line="360" w:lineRule="auto"/>
        <w:jc w:val="both"/>
        <w:rPr>
          <w:rFonts w:ascii="Lato" w:hAnsi="Lato"/>
          <w:color w:val="2D3538"/>
        </w:rPr>
      </w:pPr>
    </w:p>
    <w:p w14:paraId="2486BA9A" w14:textId="77777777" w:rsidR="006263CB" w:rsidRPr="00354455" w:rsidRDefault="006263CB" w:rsidP="00877F4C">
      <w:pPr>
        <w:spacing w:line="360" w:lineRule="auto"/>
        <w:jc w:val="both"/>
        <w:rPr>
          <w:rFonts w:ascii="Lato" w:hAnsi="Lato"/>
          <w:color w:val="2D3538"/>
        </w:rPr>
      </w:pPr>
    </w:p>
    <w:p w14:paraId="30D13E0A" w14:textId="77777777" w:rsidR="00877F4C" w:rsidRDefault="00877F4C" w:rsidP="00877F4C">
      <w:pPr>
        <w:spacing w:line="360" w:lineRule="auto"/>
        <w:jc w:val="both"/>
        <w:rPr>
          <w:rFonts w:ascii="Lato" w:hAnsi="Lato"/>
          <w:color w:val="2D3538"/>
        </w:rPr>
      </w:pPr>
    </w:p>
    <w:p w14:paraId="6645C312" w14:textId="77777777" w:rsidR="00877F4C" w:rsidRPr="00354455" w:rsidRDefault="00877F4C" w:rsidP="00877F4C">
      <w:pPr>
        <w:spacing w:line="360" w:lineRule="auto"/>
        <w:jc w:val="both"/>
        <w:rPr>
          <w:rFonts w:ascii="Lato" w:hAnsi="Lato"/>
          <w:color w:val="2D3538"/>
        </w:rPr>
      </w:pPr>
      <w:r w:rsidRPr="00354455">
        <w:rPr>
          <w:rFonts w:ascii="Lato" w:hAnsi="Lato"/>
          <w:color w:val="2D3538"/>
        </w:rPr>
        <w:lastRenderedPageBreak/>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33"/>
        <w:gridCol w:w="9057"/>
      </w:tblGrid>
      <w:tr w:rsidR="00877F4C" w:rsidRPr="00354455" w14:paraId="66E1641D" w14:textId="77777777" w:rsidTr="008B0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pct"/>
            <w:hideMark/>
          </w:tcPr>
          <w:p w14:paraId="1D5987A5" w14:textId="77777777" w:rsidR="00877F4C" w:rsidRPr="00252142" w:rsidRDefault="00877F4C" w:rsidP="003C5821">
            <w:pPr>
              <w:spacing w:line="276" w:lineRule="auto"/>
              <w:jc w:val="both"/>
              <w:rPr>
                <w:rFonts w:ascii="Lato" w:hAnsi="Lato"/>
              </w:rPr>
            </w:pPr>
            <w:r w:rsidRPr="00252142">
              <w:rPr>
                <w:rFonts w:ascii="Lato" w:hAnsi="Lato"/>
              </w:rPr>
              <w:t>Criterion</w:t>
            </w:r>
          </w:p>
        </w:tc>
        <w:tc>
          <w:tcPr>
            <w:tcW w:w="4197" w:type="pct"/>
            <w:hideMark/>
          </w:tcPr>
          <w:p w14:paraId="0EB59352" w14:textId="77777777" w:rsidR="00877F4C" w:rsidRPr="00252142" w:rsidRDefault="00877F4C" w:rsidP="003C5821">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252142">
              <w:rPr>
                <w:rFonts w:ascii="Lato" w:hAnsi="Lato"/>
              </w:rPr>
              <w:t>Evaluation</w:t>
            </w:r>
          </w:p>
        </w:tc>
      </w:tr>
      <w:tr w:rsidR="00877F4C" w:rsidRPr="00354455" w14:paraId="3C5CB099" w14:textId="77777777" w:rsidTr="008B0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pct"/>
            <w:hideMark/>
          </w:tcPr>
          <w:p w14:paraId="6FCA96A2" w14:textId="77777777" w:rsidR="00877F4C" w:rsidRPr="00252142" w:rsidRDefault="00877F4C" w:rsidP="003C5821">
            <w:pPr>
              <w:spacing w:line="276" w:lineRule="auto"/>
              <w:jc w:val="both"/>
              <w:rPr>
                <w:rFonts w:ascii="Lato" w:hAnsi="Lato"/>
                <w:b w:val="0"/>
                <w:bCs w:val="0"/>
                <w:color w:val="2D3538"/>
              </w:rPr>
            </w:pPr>
            <w:r w:rsidRPr="00252142">
              <w:rPr>
                <w:rFonts w:ascii="Lato" w:hAnsi="Lato"/>
                <w:b w:val="0"/>
                <w:bCs w:val="0"/>
                <w:color w:val="2D3538"/>
              </w:rPr>
              <w:t>Cost</w:t>
            </w:r>
          </w:p>
        </w:tc>
        <w:tc>
          <w:tcPr>
            <w:tcW w:w="4197" w:type="pct"/>
            <w:hideMark/>
          </w:tcPr>
          <w:p w14:paraId="4A01A67C" w14:textId="573FFADB" w:rsidR="00877F4C" w:rsidRPr="00354455" w:rsidRDefault="00877F4C" w:rsidP="003C5821">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54455">
              <w:rPr>
                <w:rFonts w:ascii="Lato" w:hAnsi="Lato"/>
                <w:color w:val="2D3538"/>
              </w:rPr>
              <w:t>Medium</w:t>
            </w:r>
            <w:r w:rsidR="00AC2234" w:rsidRPr="00E52179">
              <w:rPr>
                <w:rFonts w:ascii="Lato" w:hAnsi="Lato"/>
                <w:color w:val="2D3538"/>
              </w:rPr>
              <w:t xml:space="preserve"> – </w:t>
            </w:r>
            <w:r w:rsidR="00AC2234">
              <w:rPr>
                <w:rFonts w:ascii="Lato" w:hAnsi="Lato"/>
                <w:color w:val="2D3538"/>
              </w:rPr>
              <w:t>r</w:t>
            </w:r>
            <w:r w:rsidRPr="00354455">
              <w:rPr>
                <w:rFonts w:ascii="Lato" w:hAnsi="Lato"/>
                <w:color w:val="2D3538"/>
              </w:rPr>
              <w:t>equires AI development and inventory syncing logic.</w:t>
            </w:r>
          </w:p>
        </w:tc>
      </w:tr>
      <w:tr w:rsidR="00877F4C" w:rsidRPr="00354455" w14:paraId="2DC3E2C8" w14:textId="77777777" w:rsidTr="008B0DA7">
        <w:tc>
          <w:tcPr>
            <w:cnfStyle w:val="001000000000" w:firstRow="0" w:lastRow="0" w:firstColumn="1" w:lastColumn="0" w:oddVBand="0" w:evenVBand="0" w:oddHBand="0" w:evenHBand="0" w:firstRowFirstColumn="0" w:firstRowLastColumn="0" w:lastRowFirstColumn="0" w:lastRowLastColumn="0"/>
            <w:tcW w:w="803" w:type="pct"/>
            <w:hideMark/>
          </w:tcPr>
          <w:p w14:paraId="4AEFB759" w14:textId="77777777" w:rsidR="00877F4C" w:rsidRPr="00252142" w:rsidRDefault="00877F4C" w:rsidP="003C5821">
            <w:pPr>
              <w:spacing w:line="276" w:lineRule="auto"/>
              <w:jc w:val="both"/>
              <w:rPr>
                <w:rFonts w:ascii="Lato" w:hAnsi="Lato"/>
                <w:b w:val="0"/>
                <w:bCs w:val="0"/>
                <w:color w:val="2D3538"/>
              </w:rPr>
            </w:pPr>
            <w:r w:rsidRPr="00252142">
              <w:rPr>
                <w:rFonts w:ascii="Lato" w:hAnsi="Lato"/>
                <w:b w:val="0"/>
                <w:bCs w:val="0"/>
                <w:color w:val="2D3538"/>
              </w:rPr>
              <w:t>Adaptability</w:t>
            </w:r>
          </w:p>
        </w:tc>
        <w:tc>
          <w:tcPr>
            <w:tcW w:w="4197" w:type="pct"/>
            <w:hideMark/>
          </w:tcPr>
          <w:p w14:paraId="69599C09" w14:textId="2994CF51" w:rsidR="00877F4C" w:rsidRPr="00354455" w:rsidRDefault="00877F4C" w:rsidP="003C5821">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54455">
              <w:rPr>
                <w:rFonts w:ascii="Lato" w:hAnsi="Lato"/>
                <w:color w:val="2D3538"/>
              </w:rPr>
              <w:t>Moderate</w:t>
            </w:r>
            <w:r w:rsidR="00AC2234" w:rsidRPr="00E52179">
              <w:rPr>
                <w:rFonts w:ascii="Lato" w:hAnsi="Lato"/>
                <w:color w:val="2D3538"/>
              </w:rPr>
              <w:t xml:space="preserve"> – </w:t>
            </w:r>
            <w:r w:rsidR="00AC2234">
              <w:rPr>
                <w:rFonts w:ascii="Lato" w:hAnsi="Lato"/>
                <w:color w:val="2D3538"/>
              </w:rPr>
              <w:t>w</w:t>
            </w:r>
            <w:r w:rsidRPr="00354455">
              <w:rPr>
                <w:rFonts w:ascii="Lato" w:hAnsi="Lato"/>
                <w:color w:val="2D3538"/>
              </w:rPr>
              <w:t xml:space="preserve">orks best for merchants with diverse product </w:t>
            </w:r>
            <w:r w:rsidR="00307773">
              <w:rPr>
                <w:rFonts w:ascii="Lato" w:hAnsi="Lato"/>
                <w:color w:val="2D3538"/>
              </w:rPr>
              <w:t>catalouge</w:t>
            </w:r>
            <w:r w:rsidR="006263CB">
              <w:rPr>
                <w:rFonts w:ascii="Lato" w:hAnsi="Lato"/>
                <w:color w:val="2D3538"/>
              </w:rPr>
              <w:t>ues</w:t>
            </w:r>
            <w:r w:rsidRPr="00354455">
              <w:rPr>
                <w:rFonts w:ascii="Lato" w:hAnsi="Lato"/>
                <w:color w:val="2D3538"/>
              </w:rPr>
              <w:t>.</w:t>
            </w:r>
          </w:p>
        </w:tc>
      </w:tr>
      <w:tr w:rsidR="00877F4C" w:rsidRPr="00354455" w14:paraId="16FDD116" w14:textId="77777777" w:rsidTr="008B0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pct"/>
            <w:hideMark/>
          </w:tcPr>
          <w:p w14:paraId="4EDFE082" w14:textId="77777777" w:rsidR="00877F4C" w:rsidRPr="00252142" w:rsidRDefault="00877F4C" w:rsidP="003C5821">
            <w:pPr>
              <w:spacing w:line="276" w:lineRule="auto"/>
              <w:jc w:val="both"/>
              <w:rPr>
                <w:rFonts w:ascii="Lato" w:hAnsi="Lato"/>
                <w:b w:val="0"/>
                <w:bCs w:val="0"/>
                <w:color w:val="2D3538"/>
              </w:rPr>
            </w:pPr>
            <w:r w:rsidRPr="00252142">
              <w:rPr>
                <w:rFonts w:ascii="Lato" w:hAnsi="Lato"/>
                <w:b w:val="0"/>
                <w:bCs w:val="0"/>
                <w:color w:val="2D3538"/>
              </w:rPr>
              <w:t>ROI</w:t>
            </w:r>
          </w:p>
        </w:tc>
        <w:tc>
          <w:tcPr>
            <w:tcW w:w="4197" w:type="pct"/>
            <w:hideMark/>
          </w:tcPr>
          <w:p w14:paraId="7DB4AA7F" w14:textId="7332441D" w:rsidR="00877F4C" w:rsidRPr="00354455" w:rsidRDefault="00877F4C" w:rsidP="003C5821">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54455">
              <w:rPr>
                <w:rFonts w:ascii="Lato" w:hAnsi="Lato"/>
                <w:color w:val="2D3538"/>
              </w:rPr>
              <w:t>Moderate</w:t>
            </w:r>
            <w:r w:rsidR="00915160" w:rsidRPr="00E52179">
              <w:rPr>
                <w:rFonts w:ascii="Lato" w:hAnsi="Lato"/>
                <w:color w:val="2D3538"/>
              </w:rPr>
              <w:t xml:space="preserve"> – </w:t>
            </w:r>
            <w:r w:rsidR="00915160">
              <w:rPr>
                <w:rFonts w:ascii="Lato" w:hAnsi="Lato"/>
                <w:color w:val="2D3538"/>
              </w:rPr>
              <w:t>i</w:t>
            </w:r>
            <w:r w:rsidRPr="00354455">
              <w:rPr>
                <w:rFonts w:ascii="Lato" w:hAnsi="Lato"/>
                <w:color w:val="2D3538"/>
              </w:rPr>
              <w:t xml:space="preserve">mproves order value but </w:t>
            </w:r>
            <w:r w:rsidR="006263CB">
              <w:rPr>
                <w:rFonts w:ascii="Lato" w:hAnsi="Lato"/>
                <w:color w:val="2D3538"/>
              </w:rPr>
              <w:t>does not apply</w:t>
            </w:r>
            <w:r w:rsidRPr="00354455">
              <w:rPr>
                <w:rFonts w:ascii="Lato" w:hAnsi="Lato"/>
                <w:color w:val="2D3538"/>
              </w:rPr>
              <w:t xml:space="preserve"> to every store.</w:t>
            </w:r>
          </w:p>
        </w:tc>
      </w:tr>
      <w:tr w:rsidR="00877F4C" w:rsidRPr="00354455" w14:paraId="0005C371" w14:textId="77777777" w:rsidTr="008B0DA7">
        <w:tc>
          <w:tcPr>
            <w:cnfStyle w:val="001000000000" w:firstRow="0" w:lastRow="0" w:firstColumn="1" w:lastColumn="0" w:oddVBand="0" w:evenVBand="0" w:oddHBand="0" w:evenHBand="0" w:firstRowFirstColumn="0" w:firstRowLastColumn="0" w:lastRowFirstColumn="0" w:lastRowLastColumn="0"/>
            <w:tcW w:w="803" w:type="pct"/>
            <w:hideMark/>
          </w:tcPr>
          <w:p w14:paraId="224AF1B7" w14:textId="77777777" w:rsidR="00877F4C" w:rsidRPr="00252142" w:rsidRDefault="00877F4C" w:rsidP="003C5821">
            <w:pPr>
              <w:spacing w:line="276" w:lineRule="auto"/>
              <w:jc w:val="both"/>
              <w:rPr>
                <w:rFonts w:ascii="Lato" w:hAnsi="Lato"/>
                <w:b w:val="0"/>
                <w:bCs w:val="0"/>
                <w:color w:val="2D3538"/>
              </w:rPr>
            </w:pPr>
            <w:r w:rsidRPr="00252142">
              <w:rPr>
                <w:rFonts w:ascii="Lato" w:hAnsi="Lato"/>
                <w:b w:val="0"/>
                <w:bCs w:val="0"/>
                <w:color w:val="2D3538"/>
              </w:rPr>
              <w:t>Technical</w:t>
            </w:r>
          </w:p>
        </w:tc>
        <w:tc>
          <w:tcPr>
            <w:tcW w:w="4197" w:type="pct"/>
            <w:hideMark/>
          </w:tcPr>
          <w:p w14:paraId="3027C037" w14:textId="541CE74B" w:rsidR="00877F4C" w:rsidRPr="00354455" w:rsidRDefault="006263CB" w:rsidP="003C5821">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w:t>
            </w:r>
            <w:r w:rsidR="00877F4C" w:rsidRPr="00354455">
              <w:rPr>
                <w:rFonts w:ascii="Lato" w:hAnsi="Lato"/>
                <w:color w:val="2D3538"/>
              </w:rPr>
              <w:t xml:space="preserve"> data processing, personalization models, and UI integration.</w:t>
            </w:r>
          </w:p>
        </w:tc>
      </w:tr>
      <w:tr w:rsidR="00877F4C" w:rsidRPr="00354455" w14:paraId="1FE7596A" w14:textId="77777777" w:rsidTr="008B0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pct"/>
            <w:hideMark/>
          </w:tcPr>
          <w:p w14:paraId="78278822" w14:textId="77777777" w:rsidR="00877F4C" w:rsidRPr="00252142" w:rsidRDefault="00877F4C" w:rsidP="003C5821">
            <w:pPr>
              <w:spacing w:line="276" w:lineRule="auto"/>
              <w:jc w:val="both"/>
              <w:rPr>
                <w:rFonts w:ascii="Lato" w:hAnsi="Lato"/>
                <w:b w:val="0"/>
                <w:bCs w:val="0"/>
                <w:color w:val="2D3538"/>
              </w:rPr>
            </w:pPr>
            <w:r w:rsidRPr="00252142">
              <w:rPr>
                <w:rFonts w:ascii="Lato" w:hAnsi="Lato"/>
                <w:b w:val="0"/>
                <w:bCs w:val="0"/>
                <w:color w:val="2D3538"/>
              </w:rPr>
              <w:t>Compliance</w:t>
            </w:r>
          </w:p>
        </w:tc>
        <w:tc>
          <w:tcPr>
            <w:tcW w:w="4197" w:type="pct"/>
            <w:hideMark/>
          </w:tcPr>
          <w:p w14:paraId="1F9E8880" w14:textId="2765C9CC" w:rsidR="00877F4C" w:rsidRPr="00354455" w:rsidRDefault="00877F4C" w:rsidP="003C5821">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54455">
              <w:rPr>
                <w:rFonts w:ascii="Lato" w:hAnsi="Lato"/>
                <w:color w:val="2D3538"/>
              </w:rPr>
              <w:t>Low</w:t>
            </w:r>
            <w:r w:rsidR="00376381" w:rsidRPr="00E52179">
              <w:rPr>
                <w:rFonts w:ascii="Lato" w:hAnsi="Lato"/>
                <w:color w:val="2D3538"/>
              </w:rPr>
              <w:t xml:space="preserve"> – </w:t>
            </w:r>
            <w:r w:rsidR="00376381">
              <w:rPr>
                <w:rFonts w:ascii="Lato" w:hAnsi="Lato"/>
                <w:color w:val="2D3538"/>
              </w:rPr>
              <w:t>m</w:t>
            </w:r>
            <w:r w:rsidRPr="00354455">
              <w:rPr>
                <w:rFonts w:ascii="Lato" w:hAnsi="Lato"/>
                <w:color w:val="2D3538"/>
              </w:rPr>
              <w:t>inimal legal concerns, though bundles must be communicated.</w:t>
            </w:r>
          </w:p>
        </w:tc>
      </w:tr>
    </w:tbl>
    <w:p w14:paraId="743A69A3" w14:textId="77777777" w:rsidR="00877F4C" w:rsidRDefault="00877F4C" w:rsidP="00877F4C">
      <w:pPr>
        <w:spacing w:line="360" w:lineRule="auto"/>
        <w:jc w:val="both"/>
        <w:rPr>
          <w:rFonts w:ascii="Lato" w:eastAsiaTheme="majorEastAsia" w:hAnsi="Lato" w:cstheme="majorBidi"/>
          <w:b/>
          <w:bCs/>
          <w:color w:val="318B70" w:themeColor="accent4" w:themeShade="BF"/>
          <w:sz w:val="28"/>
          <w:szCs w:val="28"/>
        </w:rPr>
      </w:pPr>
    </w:p>
    <w:p w14:paraId="7FF38740" w14:textId="73057029" w:rsidR="00877F4C" w:rsidRDefault="00D93FD9" w:rsidP="00C30884">
      <w:pPr>
        <w:pStyle w:val="Heading2"/>
        <w:numPr>
          <w:ilvl w:val="1"/>
          <w:numId w:val="1"/>
        </w:numPr>
        <w:rPr>
          <w:rFonts w:ascii="Lato" w:hAnsi="Lato"/>
          <w:color w:val="215D4B" w:themeColor="accent4" w:themeShade="80"/>
          <w:sz w:val="26"/>
          <w:szCs w:val="26"/>
        </w:rPr>
      </w:pPr>
      <w:bookmarkStart w:id="94" w:name="_Toc194955668"/>
      <w:r>
        <w:rPr>
          <w:rFonts w:ascii="Lato" w:hAnsi="Lato"/>
          <w:color w:val="215D4B" w:themeColor="accent4" w:themeShade="80"/>
          <w:sz w:val="26"/>
          <w:szCs w:val="26"/>
        </w:rPr>
        <w:t>AR</w:t>
      </w:r>
      <w:r w:rsidR="00877F4C" w:rsidRPr="00C30884">
        <w:rPr>
          <w:rFonts w:ascii="Lato" w:hAnsi="Lato"/>
          <w:color w:val="215D4B" w:themeColor="accent4" w:themeShade="80"/>
          <w:sz w:val="26"/>
          <w:szCs w:val="26"/>
        </w:rPr>
        <w:t xml:space="preserve"> </w:t>
      </w:r>
      <w:r>
        <w:rPr>
          <w:rFonts w:ascii="Lato" w:hAnsi="Lato"/>
          <w:color w:val="215D4B" w:themeColor="accent4" w:themeShade="80"/>
          <w:sz w:val="26"/>
          <w:szCs w:val="26"/>
        </w:rPr>
        <w:t>p</w:t>
      </w:r>
      <w:r w:rsidR="00877F4C" w:rsidRPr="00C30884">
        <w:rPr>
          <w:rFonts w:ascii="Lato" w:hAnsi="Lato"/>
          <w:color w:val="215D4B" w:themeColor="accent4" w:themeShade="80"/>
          <w:sz w:val="26"/>
          <w:szCs w:val="26"/>
        </w:rPr>
        <w:t xml:space="preserve">roduct </w:t>
      </w:r>
      <w:r w:rsidR="008330D1">
        <w:rPr>
          <w:rFonts w:ascii="Lato" w:hAnsi="Lato"/>
          <w:color w:val="215D4B" w:themeColor="accent4" w:themeShade="80"/>
          <w:sz w:val="26"/>
          <w:szCs w:val="26"/>
        </w:rPr>
        <w:t>v</w:t>
      </w:r>
      <w:r w:rsidR="00877F4C" w:rsidRPr="00C30884">
        <w:rPr>
          <w:rFonts w:ascii="Lato" w:hAnsi="Lato"/>
          <w:color w:val="215D4B" w:themeColor="accent4" w:themeShade="80"/>
          <w:sz w:val="26"/>
          <w:szCs w:val="26"/>
        </w:rPr>
        <w:t>isualization</w:t>
      </w:r>
      <w:bookmarkEnd w:id="94"/>
    </w:p>
    <w:p w14:paraId="7851DCE7" w14:textId="77777777" w:rsidR="00BF716E" w:rsidRPr="00BF716E" w:rsidRDefault="00BF716E" w:rsidP="00BF716E">
      <w:pPr>
        <w:rPr>
          <w:rFonts w:eastAsiaTheme="majorEastAsia"/>
        </w:rPr>
      </w:pPr>
    </w:p>
    <w:p w14:paraId="3C9897D0" w14:textId="02C2D26B" w:rsidR="00877F4C" w:rsidRPr="00E93B67" w:rsidRDefault="00877F4C" w:rsidP="00877F4C">
      <w:pPr>
        <w:spacing w:line="360" w:lineRule="auto"/>
        <w:jc w:val="both"/>
        <w:rPr>
          <w:rFonts w:ascii="Lato" w:hAnsi="Lato"/>
          <w:color w:val="2D3538"/>
        </w:rPr>
      </w:pPr>
      <w:r w:rsidRPr="00E93B67">
        <w:rPr>
          <w:rFonts w:ascii="Lato" w:hAnsi="Lato"/>
          <w:color w:val="2D3538"/>
        </w:rPr>
        <w:t xml:space="preserve">This concept proposes integrating an AR viewer into Shopify stores, allowing customers to project products into their physical environment using a mobile camera. Whether viewing how a chair fits in a living room, how a lamp looks on a desk, or how a pair of shoes appears on foot, AR visualization enables a deeper level of product exploration. Customers gain confidence in size, </w:t>
      </w:r>
      <w:r w:rsidR="006263CB">
        <w:rPr>
          <w:rFonts w:ascii="Lato" w:hAnsi="Lato"/>
          <w:color w:val="2D3538"/>
        </w:rPr>
        <w:t>colour</w:t>
      </w:r>
      <w:r w:rsidRPr="00E93B67">
        <w:rPr>
          <w:rFonts w:ascii="Lato" w:hAnsi="Lato"/>
          <w:color w:val="2D3538"/>
        </w:rPr>
        <w:t>, and suitability, reducing guesswork and decreasing return rates.</w:t>
      </w:r>
    </w:p>
    <w:p w14:paraId="4504E040" w14:textId="77777777" w:rsidR="00877F4C" w:rsidRDefault="00877F4C" w:rsidP="00877F4C">
      <w:pPr>
        <w:spacing w:line="360" w:lineRule="auto"/>
        <w:jc w:val="both"/>
        <w:rPr>
          <w:rFonts w:ascii="Lato" w:hAnsi="Lato"/>
          <w:color w:val="2D3538"/>
        </w:rPr>
      </w:pPr>
    </w:p>
    <w:p w14:paraId="671BE159" w14:textId="4150F6C2" w:rsidR="00877F4C" w:rsidRDefault="00877F4C" w:rsidP="00877F4C">
      <w:pPr>
        <w:spacing w:line="360" w:lineRule="auto"/>
        <w:jc w:val="both"/>
        <w:rPr>
          <w:rFonts w:ascii="Lato" w:hAnsi="Lato"/>
          <w:color w:val="2D3538"/>
        </w:rPr>
      </w:pPr>
      <w:r w:rsidRPr="00E93B67">
        <w:rPr>
          <w:rFonts w:ascii="Lato" w:hAnsi="Lato"/>
          <w:color w:val="2D3538"/>
        </w:rPr>
        <w:t xml:space="preserve">AR functionality can dramatically enhance the user experience by replacing static product images with immersive, real-time interactions. Through the Partner Marketplace, developers could offer AR templates for specific industries, while merchants could upload 3D models of their products to be </w:t>
      </w:r>
      <w:r w:rsidR="00ED22FE" w:rsidRPr="00E93B67">
        <w:rPr>
          <w:rFonts w:ascii="Lato" w:hAnsi="Lato"/>
          <w:color w:val="2D3538"/>
        </w:rPr>
        <w:t>auto</w:t>
      </w:r>
      <w:r w:rsidR="00136924">
        <w:rPr>
          <w:rFonts w:ascii="Lato" w:hAnsi="Lato"/>
          <w:color w:val="2D3538"/>
        </w:rPr>
        <w:t>-</w:t>
      </w:r>
      <w:r w:rsidR="00ED22FE" w:rsidRPr="00E93B67">
        <w:rPr>
          <w:rFonts w:ascii="Lato" w:hAnsi="Lato"/>
          <w:color w:val="2D3538"/>
        </w:rPr>
        <w:t>optimized</w:t>
      </w:r>
      <w:r w:rsidRPr="00E93B67">
        <w:rPr>
          <w:rFonts w:ascii="Lato" w:hAnsi="Lato"/>
          <w:color w:val="2D3538"/>
        </w:rPr>
        <w:t xml:space="preserve"> for iOS and Android devices. The feature could also support QR code links that trigger AR previews from physical packaging or product tags, bridging online and offline engagement.</w:t>
      </w:r>
    </w:p>
    <w:p w14:paraId="5DCA5A55" w14:textId="77777777" w:rsidR="00A11613" w:rsidRPr="00E93B67" w:rsidRDefault="00A11613" w:rsidP="00877F4C">
      <w:pPr>
        <w:spacing w:line="360" w:lineRule="auto"/>
        <w:jc w:val="both"/>
        <w:rPr>
          <w:rFonts w:ascii="Lato" w:hAnsi="Lato"/>
          <w:color w:val="2D3538"/>
        </w:rPr>
      </w:pPr>
    </w:p>
    <w:p w14:paraId="33A0F4F7" w14:textId="10A107B6" w:rsidR="00877F4C" w:rsidRDefault="00877F4C" w:rsidP="00877F4C">
      <w:pPr>
        <w:spacing w:line="360" w:lineRule="auto"/>
        <w:jc w:val="both"/>
        <w:rPr>
          <w:rFonts w:ascii="Lato" w:hAnsi="Lato"/>
          <w:color w:val="2D3538"/>
        </w:rPr>
      </w:pPr>
      <w:r w:rsidRPr="00E93B67">
        <w:rPr>
          <w:rFonts w:ascii="Lato" w:hAnsi="Lato"/>
          <w:color w:val="2D3538"/>
        </w:rPr>
        <w:t xml:space="preserve">For Shopify, offering AR capabilities helps position the platform as a future-ready e-commerce leader. As digital and physical experiences continue to merge, especially in furniture, home decor, and fashion, AR gives Shopify merchants a competitive edge. This functionality </w:t>
      </w:r>
      <w:r w:rsidR="006263CB">
        <w:rPr>
          <w:rFonts w:ascii="Lato" w:hAnsi="Lato"/>
          <w:color w:val="2D3538"/>
        </w:rPr>
        <w:t>appeals</w:t>
      </w:r>
      <w:r w:rsidRPr="00E93B67">
        <w:rPr>
          <w:rFonts w:ascii="Lato" w:hAnsi="Lato"/>
          <w:color w:val="2D3538"/>
        </w:rPr>
        <w:t xml:space="preserve"> to mobile-first consumers, enhancing visual communication and increasing buyer confidence in product quality.</w:t>
      </w:r>
    </w:p>
    <w:p w14:paraId="3AAAB6CB" w14:textId="77777777" w:rsidR="00EE50E6" w:rsidRDefault="00EE50E6" w:rsidP="00877F4C">
      <w:pPr>
        <w:spacing w:line="360" w:lineRule="auto"/>
        <w:jc w:val="both"/>
        <w:rPr>
          <w:rFonts w:ascii="Lato" w:hAnsi="Lato"/>
          <w:color w:val="2D3538"/>
        </w:rPr>
      </w:pPr>
    </w:p>
    <w:p w14:paraId="391F396D" w14:textId="77777777" w:rsidR="006263CB" w:rsidRDefault="006263CB" w:rsidP="00877F4C">
      <w:pPr>
        <w:spacing w:line="360" w:lineRule="auto"/>
        <w:jc w:val="both"/>
        <w:rPr>
          <w:rFonts w:ascii="Lato" w:hAnsi="Lato"/>
          <w:color w:val="2D3538"/>
        </w:rPr>
      </w:pPr>
    </w:p>
    <w:p w14:paraId="361F7BCF" w14:textId="77777777" w:rsidR="006263CB" w:rsidRPr="00E93B67" w:rsidRDefault="006263CB" w:rsidP="00877F4C">
      <w:pPr>
        <w:spacing w:line="360" w:lineRule="auto"/>
        <w:jc w:val="both"/>
        <w:rPr>
          <w:rFonts w:ascii="Lato" w:hAnsi="Lato"/>
          <w:color w:val="2D3538"/>
        </w:rPr>
      </w:pPr>
    </w:p>
    <w:p w14:paraId="40E27535" w14:textId="2F5549A9" w:rsidR="00877F4C" w:rsidRPr="00E93B67" w:rsidRDefault="00877F4C" w:rsidP="00877F4C">
      <w:pPr>
        <w:spacing w:line="360" w:lineRule="auto"/>
        <w:jc w:val="both"/>
        <w:rPr>
          <w:rFonts w:ascii="Lato" w:hAnsi="Lato"/>
          <w:color w:val="2D3538"/>
        </w:rPr>
      </w:pPr>
      <w:r w:rsidRPr="00E93B67">
        <w:rPr>
          <w:rFonts w:ascii="Lato" w:hAnsi="Lato"/>
          <w:color w:val="2D3538"/>
        </w:rPr>
        <w:lastRenderedPageBreak/>
        <w:t xml:space="preserve">Reason for </w:t>
      </w:r>
      <w:r w:rsidR="00201EAB">
        <w:rPr>
          <w:rFonts w:ascii="Lato" w:hAnsi="Lato"/>
          <w:color w:val="2D3538"/>
        </w:rPr>
        <w:t>n</w:t>
      </w:r>
      <w:r w:rsidRPr="00E93B67">
        <w:rPr>
          <w:rFonts w:ascii="Lato" w:hAnsi="Lato"/>
          <w:color w:val="2D3538"/>
        </w:rPr>
        <w:t xml:space="preserve">ot </w:t>
      </w:r>
      <w:r w:rsidR="00201EAB">
        <w:rPr>
          <w:rFonts w:ascii="Lato" w:hAnsi="Lato"/>
          <w:color w:val="2D3538"/>
        </w:rPr>
        <w:t>c</w:t>
      </w:r>
      <w:r w:rsidRPr="00E93B67">
        <w:rPr>
          <w:rFonts w:ascii="Lato" w:hAnsi="Lato"/>
          <w:color w:val="2D3538"/>
        </w:rPr>
        <w:t>hoosing</w:t>
      </w:r>
      <w:r>
        <w:rPr>
          <w:rFonts w:ascii="Lato" w:hAnsi="Lato"/>
          <w:color w:val="2D3538"/>
        </w:rPr>
        <w:t>:</w:t>
      </w:r>
    </w:p>
    <w:p w14:paraId="4AB7450D" w14:textId="505036A5" w:rsidR="00877F4C" w:rsidRPr="00E93B67" w:rsidRDefault="00877F4C" w:rsidP="00877F4C">
      <w:pPr>
        <w:spacing w:line="360" w:lineRule="auto"/>
        <w:jc w:val="both"/>
        <w:rPr>
          <w:rFonts w:ascii="Lato" w:hAnsi="Lato"/>
          <w:color w:val="2D3538"/>
        </w:rPr>
      </w:pPr>
      <w:r w:rsidRPr="00E93B67">
        <w:rPr>
          <w:rFonts w:ascii="Lato" w:hAnsi="Lato"/>
          <w:color w:val="2D3538"/>
        </w:rPr>
        <w:t>Despite the visual impact and user engagement potential, AR product visualization is not widely accessible to most merchants due to the cost and complexity of 3D asset creation. Generating and maintaining high-quality 3D models requires design resources that small businesses typically cannot afford. Additionally, AR viewing depends on the customer’s device capability, browser support, and lighting conditions</w:t>
      </w:r>
      <w:r w:rsidR="00DC1CFB">
        <w:rPr>
          <w:rFonts w:ascii="Lato" w:hAnsi="Lato"/>
          <w:color w:val="2D3538"/>
        </w:rPr>
        <w:t>, which</w:t>
      </w:r>
      <w:r w:rsidRPr="00E93B67">
        <w:rPr>
          <w:rFonts w:ascii="Lato" w:hAnsi="Lato"/>
          <w:color w:val="2D3538"/>
        </w:rPr>
        <w:t xml:space="preserve"> often lead to inconsistent experiences. According to a Shopify Plus merchant survey in 2023, fewer than ten percent of sellers had ever experimented with AR</w:t>
      </w:r>
      <w:r w:rsidR="00DC1CFB">
        <w:rPr>
          <w:rFonts w:ascii="Lato" w:hAnsi="Lato"/>
          <w:color w:val="2D3538"/>
        </w:rPr>
        <w:t>. Only</w:t>
      </w:r>
      <w:r w:rsidRPr="00E93B67">
        <w:rPr>
          <w:rFonts w:ascii="Lato" w:hAnsi="Lato"/>
          <w:color w:val="2D3538"/>
        </w:rPr>
        <w:t xml:space="preserve"> four percent continued using it due to low usage rates and model maintenance costs.</w:t>
      </w:r>
    </w:p>
    <w:p w14:paraId="73E0D28B" w14:textId="77777777" w:rsidR="00877F4C" w:rsidRDefault="00877F4C" w:rsidP="00877F4C">
      <w:pPr>
        <w:spacing w:line="360" w:lineRule="auto"/>
        <w:jc w:val="both"/>
        <w:rPr>
          <w:rFonts w:ascii="Lato" w:hAnsi="Lato"/>
          <w:color w:val="2D3538"/>
        </w:rPr>
      </w:pPr>
    </w:p>
    <w:p w14:paraId="12FA2200" w14:textId="4785A1C7" w:rsidR="00877F4C" w:rsidRPr="00E93B67" w:rsidRDefault="00877F4C" w:rsidP="00877F4C">
      <w:pPr>
        <w:spacing w:line="360" w:lineRule="auto"/>
        <w:jc w:val="both"/>
        <w:rPr>
          <w:rFonts w:ascii="Lato" w:hAnsi="Lato"/>
          <w:color w:val="2D3538"/>
        </w:rPr>
      </w:pPr>
      <w:r w:rsidRPr="00E93B67">
        <w:rPr>
          <w:rFonts w:ascii="Lato" w:hAnsi="Lato"/>
          <w:color w:val="2D3538"/>
        </w:rPr>
        <w:t xml:space="preserve">These apps are tailored to industry needs and integrate directly with Shopify’s product detail pages. Rather than investing significant resources in building a platform-wide native feature, Shopify’s current strategy encourages third-party innovation in this area. Given the current adoption gap and technical demands, </w:t>
      </w:r>
      <w:r w:rsidR="00DC1CFB">
        <w:rPr>
          <w:rFonts w:ascii="Lato" w:hAnsi="Lato"/>
          <w:color w:val="2D3538"/>
        </w:rPr>
        <w:t>our proposal did not prioritize this feature</w:t>
      </w:r>
      <w:r w:rsidRPr="00E93B67">
        <w:rPr>
          <w:rFonts w:ascii="Lato" w:hAnsi="Lato"/>
          <w:color w:val="2D3538"/>
        </w:rPr>
        <w:t>.</w:t>
      </w:r>
    </w:p>
    <w:p w14:paraId="20F70516" w14:textId="77777777" w:rsidR="00877F4C" w:rsidRDefault="00877F4C" w:rsidP="00877F4C">
      <w:pPr>
        <w:spacing w:line="360" w:lineRule="auto"/>
        <w:jc w:val="both"/>
        <w:rPr>
          <w:rFonts w:ascii="Lato" w:hAnsi="Lato"/>
          <w:color w:val="2D3538"/>
        </w:rPr>
      </w:pPr>
    </w:p>
    <w:p w14:paraId="3F8AE17A" w14:textId="77777777" w:rsidR="00877F4C" w:rsidRPr="00E93B67" w:rsidRDefault="00877F4C" w:rsidP="00877F4C">
      <w:pPr>
        <w:spacing w:line="360" w:lineRule="auto"/>
        <w:jc w:val="both"/>
        <w:rPr>
          <w:rFonts w:ascii="Lato" w:hAnsi="Lato"/>
          <w:color w:val="2D3538"/>
        </w:rPr>
      </w:pPr>
      <w:r w:rsidRPr="00E93B67">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52"/>
        <w:gridCol w:w="9038"/>
      </w:tblGrid>
      <w:tr w:rsidR="00877F4C" w:rsidRPr="00E93B67" w14:paraId="66542BF8" w14:textId="77777777" w:rsidTr="00D72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hideMark/>
          </w:tcPr>
          <w:p w14:paraId="4DF8DFE8" w14:textId="77777777" w:rsidR="00877F4C" w:rsidRPr="00850749" w:rsidRDefault="00877F4C" w:rsidP="009E6100">
            <w:pPr>
              <w:spacing w:line="276" w:lineRule="auto"/>
              <w:jc w:val="both"/>
              <w:rPr>
                <w:rFonts w:ascii="Lato" w:hAnsi="Lato"/>
              </w:rPr>
            </w:pPr>
            <w:r w:rsidRPr="00850749">
              <w:rPr>
                <w:rFonts w:ascii="Lato" w:hAnsi="Lato"/>
              </w:rPr>
              <w:t>Criterion</w:t>
            </w:r>
          </w:p>
        </w:tc>
        <w:tc>
          <w:tcPr>
            <w:tcW w:w="4188" w:type="pct"/>
            <w:hideMark/>
          </w:tcPr>
          <w:p w14:paraId="5FB2B846" w14:textId="77777777" w:rsidR="00877F4C" w:rsidRPr="00850749" w:rsidRDefault="00877F4C" w:rsidP="009E6100">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850749">
              <w:rPr>
                <w:rFonts w:ascii="Lato" w:hAnsi="Lato"/>
              </w:rPr>
              <w:t>Evaluation</w:t>
            </w:r>
          </w:p>
        </w:tc>
      </w:tr>
      <w:tr w:rsidR="00877F4C" w:rsidRPr="00E93B67" w14:paraId="3B814707" w14:textId="77777777" w:rsidTr="00D72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hideMark/>
          </w:tcPr>
          <w:p w14:paraId="4627C16E" w14:textId="77777777" w:rsidR="00877F4C" w:rsidRPr="0050058C" w:rsidRDefault="00877F4C" w:rsidP="009E6100">
            <w:pPr>
              <w:spacing w:line="276" w:lineRule="auto"/>
              <w:jc w:val="both"/>
              <w:rPr>
                <w:rFonts w:ascii="Lato" w:hAnsi="Lato"/>
                <w:b w:val="0"/>
                <w:bCs w:val="0"/>
                <w:color w:val="2D3538"/>
              </w:rPr>
            </w:pPr>
            <w:r w:rsidRPr="0050058C">
              <w:rPr>
                <w:rFonts w:ascii="Lato" w:hAnsi="Lato"/>
                <w:b w:val="0"/>
                <w:bCs w:val="0"/>
                <w:color w:val="2D3538"/>
              </w:rPr>
              <w:t>Cost</w:t>
            </w:r>
          </w:p>
        </w:tc>
        <w:tc>
          <w:tcPr>
            <w:tcW w:w="4188" w:type="pct"/>
            <w:hideMark/>
          </w:tcPr>
          <w:p w14:paraId="7E3467DB" w14:textId="35AAD458" w:rsidR="00877F4C" w:rsidRPr="00E93B67" w:rsidRDefault="00877F4C" w:rsidP="009E610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93B67">
              <w:rPr>
                <w:rFonts w:ascii="Lato" w:hAnsi="Lato"/>
                <w:color w:val="2D3538"/>
              </w:rPr>
              <w:t>High</w:t>
            </w:r>
            <w:r w:rsidR="00695B45" w:rsidRPr="00E52179">
              <w:rPr>
                <w:rFonts w:ascii="Lato" w:hAnsi="Lato"/>
                <w:color w:val="2D3538"/>
              </w:rPr>
              <w:t xml:space="preserve"> – </w:t>
            </w:r>
            <w:r w:rsidR="00695B45">
              <w:rPr>
                <w:rFonts w:ascii="Lato" w:hAnsi="Lato"/>
                <w:color w:val="2D3538"/>
              </w:rPr>
              <w:t>i</w:t>
            </w:r>
            <w:r w:rsidRPr="00E93B67">
              <w:rPr>
                <w:rFonts w:ascii="Lato" w:hAnsi="Lato"/>
                <w:color w:val="2D3538"/>
              </w:rPr>
              <w:t xml:space="preserve">nvolves 3D </w:t>
            </w:r>
            <w:r w:rsidR="00DC1CFB">
              <w:rPr>
                <w:rFonts w:ascii="Lato" w:hAnsi="Lato"/>
                <w:color w:val="2D3538"/>
              </w:rPr>
              <w:t>modelling</w:t>
            </w:r>
            <w:r w:rsidRPr="00E93B67">
              <w:rPr>
                <w:rFonts w:ascii="Lato" w:hAnsi="Lato"/>
                <w:color w:val="2D3538"/>
              </w:rPr>
              <w:t>, AR rendering, and device compatibility testing.</w:t>
            </w:r>
          </w:p>
        </w:tc>
      </w:tr>
      <w:tr w:rsidR="00877F4C" w:rsidRPr="00E93B67" w14:paraId="73BBAF2F" w14:textId="77777777" w:rsidTr="00D72338">
        <w:tc>
          <w:tcPr>
            <w:cnfStyle w:val="001000000000" w:firstRow="0" w:lastRow="0" w:firstColumn="1" w:lastColumn="0" w:oddVBand="0" w:evenVBand="0" w:oddHBand="0" w:evenHBand="0" w:firstRowFirstColumn="0" w:firstRowLastColumn="0" w:lastRowFirstColumn="0" w:lastRowLastColumn="0"/>
            <w:tcW w:w="812" w:type="pct"/>
            <w:hideMark/>
          </w:tcPr>
          <w:p w14:paraId="698EA4CB" w14:textId="77777777" w:rsidR="00877F4C" w:rsidRPr="0050058C" w:rsidRDefault="00877F4C" w:rsidP="009E6100">
            <w:pPr>
              <w:spacing w:line="276" w:lineRule="auto"/>
              <w:jc w:val="both"/>
              <w:rPr>
                <w:rFonts w:ascii="Lato" w:hAnsi="Lato"/>
                <w:b w:val="0"/>
                <w:bCs w:val="0"/>
                <w:color w:val="2D3538"/>
              </w:rPr>
            </w:pPr>
            <w:r w:rsidRPr="0050058C">
              <w:rPr>
                <w:rFonts w:ascii="Lato" w:hAnsi="Lato"/>
                <w:b w:val="0"/>
                <w:bCs w:val="0"/>
                <w:color w:val="2D3538"/>
              </w:rPr>
              <w:t>Adaptability</w:t>
            </w:r>
          </w:p>
        </w:tc>
        <w:tc>
          <w:tcPr>
            <w:tcW w:w="4188" w:type="pct"/>
            <w:hideMark/>
          </w:tcPr>
          <w:p w14:paraId="2054E401" w14:textId="73769AC9" w:rsidR="00877F4C" w:rsidRPr="00E93B67" w:rsidRDefault="00877F4C" w:rsidP="009E610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E93B67">
              <w:rPr>
                <w:rFonts w:ascii="Lato" w:hAnsi="Lato"/>
                <w:color w:val="2D3538"/>
              </w:rPr>
              <w:t>Low</w:t>
            </w:r>
            <w:r w:rsidR="00D00C3E" w:rsidRPr="00E52179">
              <w:rPr>
                <w:rFonts w:ascii="Lato" w:hAnsi="Lato"/>
                <w:color w:val="2D3538"/>
              </w:rPr>
              <w:t xml:space="preserve"> – </w:t>
            </w:r>
            <w:r w:rsidR="00D00C3E">
              <w:rPr>
                <w:rFonts w:ascii="Lato" w:hAnsi="Lato"/>
                <w:color w:val="2D3538"/>
              </w:rPr>
              <w:t>f</w:t>
            </w:r>
            <w:r w:rsidRPr="00E93B67">
              <w:rPr>
                <w:rFonts w:ascii="Lato" w:hAnsi="Lato"/>
                <w:color w:val="2D3538"/>
              </w:rPr>
              <w:t>ew merchants can afford or use 3D models.</w:t>
            </w:r>
          </w:p>
        </w:tc>
      </w:tr>
      <w:tr w:rsidR="00877F4C" w:rsidRPr="00E93B67" w14:paraId="503A3C73" w14:textId="77777777" w:rsidTr="00D72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hideMark/>
          </w:tcPr>
          <w:p w14:paraId="023CA074" w14:textId="77777777" w:rsidR="00877F4C" w:rsidRPr="0050058C" w:rsidRDefault="00877F4C" w:rsidP="009E6100">
            <w:pPr>
              <w:spacing w:line="276" w:lineRule="auto"/>
              <w:jc w:val="both"/>
              <w:rPr>
                <w:rFonts w:ascii="Lato" w:hAnsi="Lato"/>
                <w:b w:val="0"/>
                <w:bCs w:val="0"/>
                <w:color w:val="2D3538"/>
              </w:rPr>
            </w:pPr>
            <w:r w:rsidRPr="0050058C">
              <w:rPr>
                <w:rFonts w:ascii="Lato" w:hAnsi="Lato"/>
                <w:b w:val="0"/>
                <w:bCs w:val="0"/>
                <w:color w:val="2D3538"/>
              </w:rPr>
              <w:t>ROI</w:t>
            </w:r>
          </w:p>
        </w:tc>
        <w:tc>
          <w:tcPr>
            <w:tcW w:w="4188" w:type="pct"/>
            <w:hideMark/>
          </w:tcPr>
          <w:p w14:paraId="6AE437B6" w14:textId="34D9186A" w:rsidR="00877F4C" w:rsidRPr="00E93B67" w:rsidRDefault="00877F4C" w:rsidP="009E610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93B67">
              <w:rPr>
                <w:rFonts w:ascii="Lato" w:hAnsi="Lato"/>
                <w:color w:val="2D3538"/>
              </w:rPr>
              <w:t>Moderate</w:t>
            </w:r>
            <w:r w:rsidR="00EE715F" w:rsidRPr="00E52179">
              <w:rPr>
                <w:rFonts w:ascii="Lato" w:hAnsi="Lato"/>
                <w:color w:val="2D3538"/>
              </w:rPr>
              <w:t xml:space="preserve"> – </w:t>
            </w:r>
            <w:r w:rsidR="00EE715F">
              <w:rPr>
                <w:rFonts w:ascii="Lato" w:hAnsi="Lato"/>
                <w:color w:val="2D3538"/>
              </w:rPr>
              <w:t>c</w:t>
            </w:r>
            <w:r w:rsidRPr="00E93B67">
              <w:rPr>
                <w:rFonts w:ascii="Lato" w:hAnsi="Lato"/>
                <w:color w:val="2D3538"/>
              </w:rPr>
              <w:t>an reduce returns, but usage remains low.</w:t>
            </w:r>
          </w:p>
        </w:tc>
      </w:tr>
      <w:tr w:rsidR="00877F4C" w:rsidRPr="00E93B67" w14:paraId="12B8C791" w14:textId="77777777" w:rsidTr="00D72338">
        <w:tc>
          <w:tcPr>
            <w:cnfStyle w:val="001000000000" w:firstRow="0" w:lastRow="0" w:firstColumn="1" w:lastColumn="0" w:oddVBand="0" w:evenVBand="0" w:oddHBand="0" w:evenHBand="0" w:firstRowFirstColumn="0" w:firstRowLastColumn="0" w:lastRowFirstColumn="0" w:lastRowLastColumn="0"/>
            <w:tcW w:w="812" w:type="pct"/>
            <w:hideMark/>
          </w:tcPr>
          <w:p w14:paraId="652DF7CB" w14:textId="77777777" w:rsidR="00877F4C" w:rsidRPr="0050058C" w:rsidRDefault="00877F4C" w:rsidP="009E6100">
            <w:pPr>
              <w:spacing w:line="276" w:lineRule="auto"/>
              <w:jc w:val="both"/>
              <w:rPr>
                <w:rFonts w:ascii="Lato" w:hAnsi="Lato"/>
                <w:b w:val="0"/>
                <w:bCs w:val="0"/>
                <w:color w:val="2D3538"/>
              </w:rPr>
            </w:pPr>
            <w:r w:rsidRPr="0050058C">
              <w:rPr>
                <w:rFonts w:ascii="Lato" w:hAnsi="Lato"/>
                <w:b w:val="0"/>
                <w:bCs w:val="0"/>
                <w:color w:val="2D3538"/>
              </w:rPr>
              <w:t>Technical</w:t>
            </w:r>
          </w:p>
        </w:tc>
        <w:tc>
          <w:tcPr>
            <w:tcW w:w="4188" w:type="pct"/>
            <w:hideMark/>
          </w:tcPr>
          <w:p w14:paraId="2F8815CB" w14:textId="6E95C67B" w:rsidR="00877F4C" w:rsidRPr="00E93B67" w:rsidRDefault="00877F4C" w:rsidP="009E610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E93B67">
              <w:rPr>
                <w:rFonts w:ascii="Lato" w:hAnsi="Lato"/>
                <w:color w:val="2D3538"/>
              </w:rPr>
              <w:t xml:space="preserve">Very </w:t>
            </w:r>
            <w:r w:rsidR="00626545">
              <w:rPr>
                <w:rFonts w:ascii="Lato" w:hAnsi="Lato"/>
                <w:color w:val="2D3538"/>
              </w:rPr>
              <w:t>H</w:t>
            </w:r>
            <w:r w:rsidRPr="00E93B67">
              <w:rPr>
                <w:rFonts w:ascii="Lato" w:hAnsi="Lato"/>
                <w:color w:val="2D3538"/>
              </w:rPr>
              <w:t>igh</w:t>
            </w:r>
            <w:r w:rsidR="00626545" w:rsidRPr="00E52179">
              <w:rPr>
                <w:rFonts w:ascii="Lato" w:hAnsi="Lato"/>
                <w:color w:val="2D3538"/>
              </w:rPr>
              <w:t xml:space="preserve"> – </w:t>
            </w:r>
            <w:r w:rsidR="00626545">
              <w:rPr>
                <w:rFonts w:ascii="Lato" w:hAnsi="Lato"/>
                <w:color w:val="2D3538"/>
              </w:rPr>
              <w:t>r</w:t>
            </w:r>
            <w:r w:rsidRPr="00E93B67">
              <w:rPr>
                <w:rFonts w:ascii="Lato" w:hAnsi="Lato"/>
                <w:color w:val="2D3538"/>
              </w:rPr>
              <w:t>equires AR platforms, visual stability, and app extensions.</w:t>
            </w:r>
          </w:p>
        </w:tc>
      </w:tr>
      <w:tr w:rsidR="00877F4C" w:rsidRPr="00E93B67" w14:paraId="68273895" w14:textId="77777777" w:rsidTr="00D72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hideMark/>
          </w:tcPr>
          <w:p w14:paraId="55CCCFB4" w14:textId="77777777" w:rsidR="00877F4C" w:rsidRPr="0050058C" w:rsidRDefault="00877F4C" w:rsidP="009E6100">
            <w:pPr>
              <w:spacing w:line="276" w:lineRule="auto"/>
              <w:jc w:val="both"/>
              <w:rPr>
                <w:rFonts w:ascii="Lato" w:hAnsi="Lato"/>
                <w:b w:val="0"/>
                <w:bCs w:val="0"/>
                <w:color w:val="2D3538"/>
              </w:rPr>
            </w:pPr>
            <w:r w:rsidRPr="0050058C">
              <w:rPr>
                <w:rFonts w:ascii="Lato" w:hAnsi="Lato"/>
                <w:b w:val="0"/>
                <w:bCs w:val="0"/>
                <w:color w:val="2D3538"/>
              </w:rPr>
              <w:t>Compliance</w:t>
            </w:r>
          </w:p>
        </w:tc>
        <w:tc>
          <w:tcPr>
            <w:tcW w:w="4188" w:type="pct"/>
            <w:hideMark/>
          </w:tcPr>
          <w:p w14:paraId="2D4917EA" w14:textId="21F66B1F" w:rsidR="00877F4C" w:rsidRPr="00E93B67" w:rsidRDefault="00877F4C" w:rsidP="009E610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93B67">
              <w:rPr>
                <w:rFonts w:ascii="Lato" w:hAnsi="Lato"/>
                <w:color w:val="2D3538"/>
              </w:rPr>
              <w:t>Low</w:t>
            </w:r>
            <w:r w:rsidR="003527C0" w:rsidRPr="00E52179">
              <w:rPr>
                <w:rFonts w:ascii="Lato" w:hAnsi="Lato"/>
                <w:color w:val="2D3538"/>
              </w:rPr>
              <w:t xml:space="preserve"> – </w:t>
            </w:r>
            <w:r w:rsidR="003527C0">
              <w:rPr>
                <w:rFonts w:ascii="Lato" w:hAnsi="Lato"/>
                <w:color w:val="2D3538"/>
              </w:rPr>
              <w:t>n</w:t>
            </w:r>
            <w:r w:rsidRPr="00E93B67">
              <w:rPr>
                <w:rFonts w:ascii="Lato" w:hAnsi="Lato"/>
                <w:color w:val="2D3538"/>
              </w:rPr>
              <w:t>o significant risks, though usage data may require anonymization.</w:t>
            </w:r>
          </w:p>
        </w:tc>
      </w:tr>
    </w:tbl>
    <w:p w14:paraId="43B29E65" w14:textId="77777777" w:rsidR="00877F4C" w:rsidRDefault="00877F4C" w:rsidP="00877F4C">
      <w:pPr>
        <w:spacing w:line="360" w:lineRule="auto"/>
        <w:jc w:val="both"/>
        <w:rPr>
          <w:rFonts w:ascii="Lato" w:eastAsiaTheme="majorEastAsia" w:hAnsi="Lato" w:cstheme="majorBidi"/>
          <w:b/>
          <w:bCs/>
          <w:color w:val="318B70" w:themeColor="accent4" w:themeShade="BF"/>
          <w:sz w:val="28"/>
          <w:szCs w:val="28"/>
        </w:rPr>
      </w:pPr>
    </w:p>
    <w:p w14:paraId="3673629B" w14:textId="07F9D040" w:rsidR="00877F4C" w:rsidRDefault="00877F4C" w:rsidP="00DC37E0">
      <w:pPr>
        <w:pStyle w:val="Heading2"/>
        <w:numPr>
          <w:ilvl w:val="1"/>
          <w:numId w:val="1"/>
        </w:numPr>
        <w:rPr>
          <w:rFonts w:ascii="Lato" w:hAnsi="Lato"/>
          <w:color w:val="215D4B" w:themeColor="accent4" w:themeShade="80"/>
          <w:sz w:val="26"/>
          <w:szCs w:val="26"/>
        </w:rPr>
      </w:pPr>
      <w:bookmarkStart w:id="95" w:name="_Toc194955669"/>
      <w:r w:rsidRPr="00DC37E0">
        <w:rPr>
          <w:rFonts w:ascii="Lato" w:hAnsi="Lato"/>
          <w:color w:val="215D4B" w:themeColor="accent4" w:themeShade="80"/>
          <w:sz w:val="26"/>
          <w:szCs w:val="26"/>
        </w:rPr>
        <w:t>Voice-</w:t>
      </w:r>
      <w:r w:rsidR="00741453">
        <w:rPr>
          <w:rFonts w:ascii="Lato" w:hAnsi="Lato"/>
          <w:color w:val="215D4B" w:themeColor="accent4" w:themeShade="80"/>
          <w:sz w:val="26"/>
          <w:szCs w:val="26"/>
        </w:rPr>
        <w:t>a</w:t>
      </w:r>
      <w:r w:rsidRPr="00DC37E0">
        <w:rPr>
          <w:rFonts w:ascii="Lato" w:hAnsi="Lato"/>
          <w:color w:val="215D4B" w:themeColor="accent4" w:themeShade="80"/>
          <w:sz w:val="26"/>
          <w:szCs w:val="26"/>
        </w:rPr>
        <w:t xml:space="preserve">ctivated </w:t>
      </w:r>
      <w:r w:rsidR="00741453">
        <w:rPr>
          <w:rFonts w:ascii="Lato" w:hAnsi="Lato"/>
          <w:color w:val="215D4B" w:themeColor="accent4" w:themeShade="80"/>
          <w:sz w:val="26"/>
          <w:szCs w:val="26"/>
        </w:rPr>
        <w:t>s</w:t>
      </w:r>
      <w:r w:rsidRPr="00DC37E0">
        <w:rPr>
          <w:rFonts w:ascii="Lato" w:hAnsi="Lato"/>
          <w:color w:val="215D4B" w:themeColor="accent4" w:themeShade="80"/>
          <w:sz w:val="26"/>
          <w:szCs w:val="26"/>
        </w:rPr>
        <w:t xml:space="preserve">hopping </w:t>
      </w:r>
      <w:r w:rsidR="00741453">
        <w:rPr>
          <w:rFonts w:ascii="Lato" w:hAnsi="Lato"/>
          <w:color w:val="215D4B" w:themeColor="accent4" w:themeShade="80"/>
          <w:sz w:val="26"/>
          <w:szCs w:val="26"/>
        </w:rPr>
        <w:t>a</w:t>
      </w:r>
      <w:r w:rsidRPr="00DC37E0">
        <w:rPr>
          <w:rFonts w:ascii="Lato" w:hAnsi="Lato"/>
          <w:color w:val="215D4B" w:themeColor="accent4" w:themeShade="80"/>
          <w:sz w:val="26"/>
          <w:szCs w:val="26"/>
        </w:rPr>
        <w:t>ssistant</w:t>
      </w:r>
      <w:bookmarkEnd w:id="95"/>
    </w:p>
    <w:p w14:paraId="360A41B3" w14:textId="77777777" w:rsidR="00AD3A82" w:rsidRPr="00AD3A82" w:rsidRDefault="00AD3A82" w:rsidP="00AD3A82">
      <w:pPr>
        <w:rPr>
          <w:rFonts w:eastAsiaTheme="majorEastAsia"/>
        </w:rPr>
      </w:pPr>
    </w:p>
    <w:p w14:paraId="039AACF4" w14:textId="77777777" w:rsidR="00877F4C" w:rsidRPr="00E93B67" w:rsidRDefault="00877F4C" w:rsidP="00877F4C">
      <w:pPr>
        <w:spacing w:line="360" w:lineRule="auto"/>
        <w:jc w:val="both"/>
        <w:rPr>
          <w:rFonts w:ascii="Lato" w:hAnsi="Lato"/>
          <w:color w:val="2D3538"/>
        </w:rPr>
      </w:pPr>
      <w:r w:rsidRPr="00E93B67">
        <w:rPr>
          <w:rFonts w:ascii="Lato" w:hAnsi="Lato"/>
          <w:color w:val="2D3538"/>
        </w:rPr>
        <w:t>This idea involves developing a built-in voice assistant that allows users to browse, search, and interact with a Shopify store using spoken commands. The assistant could help customers filter products, ask about specifications, check availability, and even add items to their cart, all through a natural voice interface. It would provide a hands-free, accessible shopping experience that aligns with the growing popularity of voice-enabled technology.</w:t>
      </w:r>
    </w:p>
    <w:p w14:paraId="5FE9BB8B" w14:textId="77777777" w:rsidR="00877F4C" w:rsidRDefault="00877F4C" w:rsidP="00877F4C">
      <w:pPr>
        <w:spacing w:line="360" w:lineRule="auto"/>
        <w:jc w:val="both"/>
        <w:rPr>
          <w:rFonts w:ascii="Lato" w:hAnsi="Lato"/>
          <w:color w:val="2D3538"/>
        </w:rPr>
      </w:pPr>
    </w:p>
    <w:p w14:paraId="24CCB876" w14:textId="4B7203B0" w:rsidR="00877F4C" w:rsidRPr="00E93B67" w:rsidRDefault="00877F4C" w:rsidP="00877F4C">
      <w:pPr>
        <w:spacing w:line="360" w:lineRule="auto"/>
        <w:jc w:val="both"/>
        <w:rPr>
          <w:rFonts w:ascii="Lato" w:hAnsi="Lato"/>
          <w:color w:val="2D3538"/>
        </w:rPr>
      </w:pPr>
      <w:r w:rsidRPr="00E93B67">
        <w:rPr>
          <w:rFonts w:ascii="Lato" w:hAnsi="Lato"/>
          <w:color w:val="2D3538"/>
        </w:rPr>
        <w:t xml:space="preserve">This feature could be </w:t>
      </w:r>
      <w:r w:rsidR="00DC1CFB">
        <w:rPr>
          <w:rFonts w:ascii="Lato" w:hAnsi="Lato"/>
          <w:color w:val="2D3538"/>
        </w:rPr>
        <w:t>compelling</w:t>
      </w:r>
      <w:r w:rsidRPr="00E93B67">
        <w:rPr>
          <w:rFonts w:ascii="Lato" w:hAnsi="Lato"/>
          <w:color w:val="2D3538"/>
        </w:rPr>
        <w:t xml:space="preserve"> on mobile devices and smart speakers, enabling shoppers to multitask while browsing. For visually impaired users or those with physical limitations, it also </w:t>
      </w:r>
      <w:r w:rsidR="003341BC" w:rsidRPr="00E93B67">
        <w:rPr>
          <w:rFonts w:ascii="Lato" w:hAnsi="Lato"/>
          <w:color w:val="2D3538"/>
        </w:rPr>
        <w:t>opens</w:t>
      </w:r>
      <w:r w:rsidRPr="00E93B67">
        <w:rPr>
          <w:rFonts w:ascii="Lato" w:hAnsi="Lato"/>
          <w:color w:val="2D3538"/>
        </w:rPr>
        <w:t xml:space="preserve"> a new level of accessibility. </w:t>
      </w:r>
      <w:r w:rsidR="00DC1CFB">
        <w:rPr>
          <w:rFonts w:ascii="Lato" w:hAnsi="Lato"/>
          <w:color w:val="2D3538"/>
        </w:rPr>
        <w:t>This voice assistant could make shopping more intuitive and reduce friction by integrating with Shopify’s search engine and store navigation logic</w:t>
      </w:r>
      <w:r w:rsidRPr="00E93B67">
        <w:rPr>
          <w:rFonts w:ascii="Lato" w:hAnsi="Lato"/>
          <w:color w:val="2D3538"/>
        </w:rPr>
        <w:t xml:space="preserve">. Developers could build voice personas and customize voice </w:t>
      </w:r>
      <w:r w:rsidR="00DC1CFB">
        <w:rPr>
          <w:rFonts w:ascii="Lato" w:hAnsi="Lato"/>
          <w:color w:val="2D3538"/>
        </w:rPr>
        <w:t>behaviours</w:t>
      </w:r>
      <w:r w:rsidRPr="00E93B67">
        <w:rPr>
          <w:rFonts w:ascii="Lato" w:hAnsi="Lato"/>
          <w:color w:val="2D3538"/>
        </w:rPr>
        <w:t xml:space="preserve"> per brand through the Partner Marketplace.</w:t>
      </w:r>
    </w:p>
    <w:p w14:paraId="5CCD4F19" w14:textId="77777777" w:rsidR="00877F4C" w:rsidRDefault="00877F4C" w:rsidP="00877F4C">
      <w:pPr>
        <w:spacing w:line="360" w:lineRule="auto"/>
        <w:jc w:val="both"/>
        <w:rPr>
          <w:rFonts w:ascii="Lato" w:hAnsi="Lato"/>
          <w:color w:val="2D3538"/>
        </w:rPr>
      </w:pPr>
    </w:p>
    <w:p w14:paraId="4B604FD1" w14:textId="77777777" w:rsidR="00877F4C" w:rsidRPr="00E93B67" w:rsidRDefault="00877F4C" w:rsidP="00877F4C">
      <w:pPr>
        <w:spacing w:line="360" w:lineRule="auto"/>
        <w:jc w:val="both"/>
        <w:rPr>
          <w:rFonts w:ascii="Lato" w:hAnsi="Lato"/>
          <w:color w:val="2D3538"/>
        </w:rPr>
      </w:pPr>
      <w:r w:rsidRPr="00E93B67">
        <w:rPr>
          <w:rFonts w:ascii="Lato" w:hAnsi="Lato"/>
          <w:color w:val="2D3538"/>
        </w:rPr>
        <w:t>The assistant could even offer personalization over time by remembering user preferences, order history, or frequently asked questions, evolving into a helpful, AI-driven shopping concierge. This would deepen customer loyalty while reducing reliance on live support for common queries.</w:t>
      </w:r>
    </w:p>
    <w:p w14:paraId="48E2E7AE" w14:textId="77777777" w:rsidR="00877F4C" w:rsidRDefault="00877F4C" w:rsidP="00877F4C">
      <w:pPr>
        <w:spacing w:line="360" w:lineRule="auto"/>
        <w:jc w:val="both"/>
        <w:rPr>
          <w:rFonts w:ascii="Lato" w:hAnsi="Lato"/>
          <w:color w:val="2D3538"/>
        </w:rPr>
      </w:pPr>
    </w:p>
    <w:p w14:paraId="43DEE77C" w14:textId="529FF45E" w:rsidR="00877F4C" w:rsidRPr="00E93B67" w:rsidRDefault="00877F4C" w:rsidP="00877F4C">
      <w:pPr>
        <w:spacing w:line="360" w:lineRule="auto"/>
        <w:jc w:val="both"/>
        <w:rPr>
          <w:rFonts w:ascii="Lato" w:hAnsi="Lato"/>
          <w:color w:val="2D3538"/>
        </w:rPr>
      </w:pPr>
      <w:r w:rsidRPr="00E93B67">
        <w:rPr>
          <w:rFonts w:ascii="Lato" w:hAnsi="Lato"/>
          <w:color w:val="2D3538"/>
        </w:rPr>
        <w:t xml:space="preserve">Reason for </w:t>
      </w:r>
      <w:r w:rsidR="004B498D">
        <w:rPr>
          <w:rFonts w:ascii="Lato" w:hAnsi="Lato"/>
          <w:color w:val="2D3538"/>
        </w:rPr>
        <w:t>n</w:t>
      </w:r>
      <w:r w:rsidRPr="00E93B67">
        <w:rPr>
          <w:rFonts w:ascii="Lato" w:hAnsi="Lato"/>
          <w:color w:val="2D3538"/>
        </w:rPr>
        <w:t xml:space="preserve">ot </w:t>
      </w:r>
      <w:r w:rsidR="004B498D">
        <w:rPr>
          <w:rFonts w:ascii="Lato" w:hAnsi="Lato"/>
          <w:color w:val="2D3538"/>
        </w:rPr>
        <w:t>c</w:t>
      </w:r>
      <w:r w:rsidRPr="00E93B67">
        <w:rPr>
          <w:rFonts w:ascii="Lato" w:hAnsi="Lato"/>
          <w:color w:val="2D3538"/>
        </w:rPr>
        <w:t>hoosing</w:t>
      </w:r>
      <w:r>
        <w:rPr>
          <w:rFonts w:ascii="Lato" w:hAnsi="Lato"/>
          <w:color w:val="2D3538"/>
        </w:rPr>
        <w:t>:</w:t>
      </w:r>
    </w:p>
    <w:p w14:paraId="596361C1" w14:textId="6D60D9EA" w:rsidR="00877F4C" w:rsidRPr="00E93B67" w:rsidRDefault="00877F4C" w:rsidP="00877F4C">
      <w:pPr>
        <w:spacing w:line="360" w:lineRule="auto"/>
        <w:jc w:val="both"/>
        <w:rPr>
          <w:rFonts w:ascii="Lato" w:hAnsi="Lato"/>
          <w:color w:val="2D3538"/>
        </w:rPr>
      </w:pPr>
      <w:r w:rsidRPr="00E93B67">
        <w:rPr>
          <w:rFonts w:ascii="Lato" w:hAnsi="Lato"/>
          <w:color w:val="2D3538"/>
        </w:rPr>
        <w:t xml:space="preserve">Although voice commerce is gaining traction, its usage in direct-to-consumer shopping remains limited. Most users still rely on visual exploration and scrolling, especially when shopping for clothing, accessories, or personalized items that require detailed comparison. According to a 2024 Statista consumer </w:t>
      </w:r>
      <w:r w:rsidR="00DC1CFB">
        <w:rPr>
          <w:rFonts w:ascii="Lato" w:hAnsi="Lato"/>
          <w:color w:val="2D3538"/>
        </w:rPr>
        <w:t>behaviour</w:t>
      </w:r>
      <w:r w:rsidRPr="00E93B67">
        <w:rPr>
          <w:rFonts w:ascii="Lato" w:hAnsi="Lato"/>
          <w:color w:val="2D3538"/>
        </w:rPr>
        <w:t xml:space="preserve"> study, fewer than 14 percent of users made e-commerce purchases through voice commands, and over half reported dissatisfaction due to misunderstood inputs or poor product discovery.</w:t>
      </w:r>
    </w:p>
    <w:p w14:paraId="54A9FD8E" w14:textId="77777777" w:rsidR="00877F4C" w:rsidRDefault="00877F4C" w:rsidP="00877F4C">
      <w:pPr>
        <w:spacing w:line="360" w:lineRule="auto"/>
        <w:jc w:val="both"/>
        <w:rPr>
          <w:rFonts w:ascii="Lato" w:hAnsi="Lato"/>
          <w:color w:val="2D3538"/>
        </w:rPr>
      </w:pPr>
    </w:p>
    <w:p w14:paraId="47BD3A53" w14:textId="2219B273" w:rsidR="00877F4C" w:rsidRDefault="00DC1CFB" w:rsidP="00877F4C">
      <w:pPr>
        <w:spacing w:line="360" w:lineRule="auto"/>
        <w:jc w:val="both"/>
        <w:rPr>
          <w:rFonts w:ascii="Lato" w:hAnsi="Lato"/>
          <w:color w:val="2D3538"/>
        </w:rPr>
      </w:pPr>
      <w:r>
        <w:rPr>
          <w:rFonts w:ascii="Lato" w:hAnsi="Lato"/>
          <w:color w:val="2D3538"/>
        </w:rPr>
        <w:t>Implementing</w:t>
      </w:r>
      <w:r w:rsidR="00877F4C" w:rsidRPr="00E93B67">
        <w:rPr>
          <w:rFonts w:ascii="Lato" w:hAnsi="Lato"/>
          <w:color w:val="2D3538"/>
        </w:rPr>
        <w:t xml:space="preserve"> a robust voice assistant involves substantial natural language processing infrastructure and extensive training across languages, dialects, and product types. </w:t>
      </w:r>
      <w:r>
        <w:rPr>
          <w:rFonts w:ascii="Lato" w:hAnsi="Lato"/>
          <w:color w:val="2D3538"/>
        </w:rPr>
        <w:t>This feature would likely be underused for small to mid-size merchants and</w:t>
      </w:r>
      <w:r w:rsidR="00877F4C" w:rsidRPr="00E93B67">
        <w:rPr>
          <w:rFonts w:ascii="Lato" w:hAnsi="Lato"/>
          <w:color w:val="2D3538"/>
        </w:rPr>
        <w:t xml:space="preserve"> require a steep learning curve. Shopify's current priorities focus on accessible tools with universal adoption potential, and voice-based systems, while innovative, are not yet ripe for platform-wide rollout. For these reasons, the idea was excluded from the current scope.</w:t>
      </w:r>
    </w:p>
    <w:p w14:paraId="76D76E94" w14:textId="77777777" w:rsidR="00E16DC3" w:rsidRDefault="00E16DC3" w:rsidP="00877F4C">
      <w:pPr>
        <w:spacing w:line="360" w:lineRule="auto"/>
        <w:jc w:val="both"/>
        <w:rPr>
          <w:rFonts w:ascii="Lato" w:hAnsi="Lato"/>
          <w:color w:val="2D3538"/>
        </w:rPr>
      </w:pPr>
    </w:p>
    <w:p w14:paraId="41735BC4" w14:textId="77777777" w:rsidR="00877F4C" w:rsidRPr="004F31A3" w:rsidRDefault="00877F4C" w:rsidP="00877F4C">
      <w:pPr>
        <w:spacing w:line="360" w:lineRule="auto"/>
        <w:jc w:val="both"/>
        <w:rPr>
          <w:rFonts w:ascii="Lato" w:hAnsi="Lato"/>
          <w:color w:val="2D3538"/>
        </w:rPr>
      </w:pPr>
      <w:r w:rsidRPr="004F31A3">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57"/>
        <w:gridCol w:w="9133"/>
      </w:tblGrid>
      <w:tr w:rsidR="00877F4C" w:rsidRPr="004F31A3" w14:paraId="6DC186F4" w14:textId="77777777" w:rsidTr="00D34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hideMark/>
          </w:tcPr>
          <w:p w14:paraId="01945156" w14:textId="77777777" w:rsidR="00877F4C" w:rsidRPr="00310CC3" w:rsidRDefault="00877F4C" w:rsidP="0041523E">
            <w:pPr>
              <w:spacing w:line="276" w:lineRule="auto"/>
              <w:jc w:val="both"/>
              <w:rPr>
                <w:rFonts w:ascii="Lato" w:hAnsi="Lato"/>
              </w:rPr>
            </w:pPr>
            <w:r w:rsidRPr="00310CC3">
              <w:rPr>
                <w:rFonts w:ascii="Lato" w:hAnsi="Lato"/>
              </w:rPr>
              <w:t>Criterion</w:t>
            </w:r>
          </w:p>
        </w:tc>
        <w:tc>
          <w:tcPr>
            <w:tcW w:w="4232" w:type="pct"/>
            <w:hideMark/>
          </w:tcPr>
          <w:p w14:paraId="32010FA2" w14:textId="77777777" w:rsidR="00877F4C" w:rsidRPr="00310CC3" w:rsidRDefault="00877F4C" w:rsidP="0041523E">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310CC3">
              <w:rPr>
                <w:rFonts w:ascii="Lato" w:hAnsi="Lato"/>
              </w:rPr>
              <w:t>Evaluation</w:t>
            </w:r>
          </w:p>
        </w:tc>
      </w:tr>
      <w:tr w:rsidR="00877F4C" w:rsidRPr="004F31A3" w14:paraId="2BC711BE" w14:textId="77777777" w:rsidTr="00D34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hideMark/>
          </w:tcPr>
          <w:p w14:paraId="34632076" w14:textId="77777777" w:rsidR="00877F4C" w:rsidRPr="00310CC3" w:rsidRDefault="00877F4C" w:rsidP="0041523E">
            <w:pPr>
              <w:spacing w:line="276" w:lineRule="auto"/>
              <w:jc w:val="both"/>
              <w:rPr>
                <w:rFonts w:ascii="Lato" w:hAnsi="Lato"/>
                <w:b w:val="0"/>
                <w:bCs w:val="0"/>
                <w:color w:val="2D3538"/>
              </w:rPr>
            </w:pPr>
            <w:r w:rsidRPr="00310CC3">
              <w:rPr>
                <w:rFonts w:ascii="Lato" w:hAnsi="Lato"/>
                <w:b w:val="0"/>
                <w:bCs w:val="0"/>
                <w:color w:val="2D3538"/>
              </w:rPr>
              <w:t>Cost</w:t>
            </w:r>
          </w:p>
        </w:tc>
        <w:tc>
          <w:tcPr>
            <w:tcW w:w="4232" w:type="pct"/>
            <w:hideMark/>
          </w:tcPr>
          <w:p w14:paraId="59E11A9E" w14:textId="640BC759" w:rsidR="00877F4C" w:rsidRPr="004F31A3" w:rsidRDefault="00877F4C" w:rsidP="0041523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31A3">
              <w:rPr>
                <w:rFonts w:ascii="Lato" w:hAnsi="Lato"/>
                <w:color w:val="2D3538"/>
              </w:rPr>
              <w:t xml:space="preserve">Very </w:t>
            </w:r>
            <w:r w:rsidR="004F47B1">
              <w:rPr>
                <w:rFonts w:ascii="Lato" w:hAnsi="Lato"/>
                <w:color w:val="2D3538"/>
              </w:rPr>
              <w:t>H</w:t>
            </w:r>
            <w:r w:rsidRPr="004F31A3">
              <w:rPr>
                <w:rFonts w:ascii="Lato" w:hAnsi="Lato"/>
                <w:color w:val="2D3538"/>
              </w:rPr>
              <w:t>igh</w:t>
            </w:r>
            <w:r w:rsidR="00DC7F04" w:rsidRPr="00E52179">
              <w:rPr>
                <w:rFonts w:ascii="Lato" w:hAnsi="Lato"/>
                <w:color w:val="2D3538"/>
              </w:rPr>
              <w:t xml:space="preserve"> – </w:t>
            </w:r>
            <w:r w:rsidR="00DC7F04">
              <w:rPr>
                <w:rFonts w:ascii="Lato" w:hAnsi="Lato"/>
                <w:color w:val="2D3538"/>
              </w:rPr>
              <w:t>n</w:t>
            </w:r>
            <w:r w:rsidRPr="004F31A3">
              <w:rPr>
                <w:rFonts w:ascii="Lato" w:hAnsi="Lato"/>
                <w:color w:val="2D3538"/>
              </w:rPr>
              <w:t>eeds NLP infrastructure, multilingual support, and training data.</w:t>
            </w:r>
          </w:p>
        </w:tc>
      </w:tr>
      <w:tr w:rsidR="00877F4C" w:rsidRPr="004F31A3" w14:paraId="23893419" w14:textId="77777777" w:rsidTr="00D34367">
        <w:tc>
          <w:tcPr>
            <w:cnfStyle w:val="001000000000" w:firstRow="0" w:lastRow="0" w:firstColumn="1" w:lastColumn="0" w:oddVBand="0" w:evenVBand="0" w:oddHBand="0" w:evenHBand="0" w:firstRowFirstColumn="0" w:firstRowLastColumn="0" w:lastRowFirstColumn="0" w:lastRowLastColumn="0"/>
            <w:tcW w:w="768" w:type="pct"/>
            <w:hideMark/>
          </w:tcPr>
          <w:p w14:paraId="0F00608C" w14:textId="77777777" w:rsidR="00877F4C" w:rsidRPr="00310CC3" w:rsidRDefault="00877F4C" w:rsidP="0041523E">
            <w:pPr>
              <w:spacing w:line="276" w:lineRule="auto"/>
              <w:jc w:val="both"/>
              <w:rPr>
                <w:rFonts w:ascii="Lato" w:hAnsi="Lato"/>
                <w:b w:val="0"/>
                <w:bCs w:val="0"/>
                <w:color w:val="2D3538"/>
              </w:rPr>
            </w:pPr>
            <w:r w:rsidRPr="00310CC3">
              <w:rPr>
                <w:rFonts w:ascii="Lato" w:hAnsi="Lato"/>
                <w:b w:val="0"/>
                <w:bCs w:val="0"/>
                <w:color w:val="2D3538"/>
              </w:rPr>
              <w:t>Adaptability</w:t>
            </w:r>
          </w:p>
        </w:tc>
        <w:tc>
          <w:tcPr>
            <w:tcW w:w="4232" w:type="pct"/>
            <w:hideMark/>
          </w:tcPr>
          <w:p w14:paraId="1C848905" w14:textId="2096EBA7" w:rsidR="00877F4C" w:rsidRPr="004F31A3" w:rsidRDefault="00877F4C" w:rsidP="0041523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31A3">
              <w:rPr>
                <w:rFonts w:ascii="Lato" w:hAnsi="Lato"/>
                <w:color w:val="2D3538"/>
              </w:rPr>
              <w:t>Low</w:t>
            </w:r>
            <w:r w:rsidR="008442A7" w:rsidRPr="00E52179">
              <w:rPr>
                <w:rFonts w:ascii="Lato" w:hAnsi="Lato"/>
                <w:color w:val="2D3538"/>
              </w:rPr>
              <w:t xml:space="preserve"> – </w:t>
            </w:r>
            <w:r w:rsidR="008442A7">
              <w:rPr>
                <w:rFonts w:ascii="Lato" w:hAnsi="Lato"/>
                <w:color w:val="2D3538"/>
              </w:rPr>
              <w:t>n</w:t>
            </w:r>
            <w:r w:rsidRPr="004F31A3">
              <w:rPr>
                <w:rFonts w:ascii="Lato" w:hAnsi="Lato"/>
                <w:color w:val="2D3538"/>
              </w:rPr>
              <w:t>ot widely adopted by users or merchants.</w:t>
            </w:r>
          </w:p>
        </w:tc>
      </w:tr>
      <w:tr w:rsidR="00877F4C" w:rsidRPr="004F31A3" w14:paraId="6CF561B5" w14:textId="77777777" w:rsidTr="00D34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hideMark/>
          </w:tcPr>
          <w:p w14:paraId="61A06E29" w14:textId="77777777" w:rsidR="00877F4C" w:rsidRPr="00310CC3" w:rsidRDefault="00877F4C" w:rsidP="0041523E">
            <w:pPr>
              <w:spacing w:line="276" w:lineRule="auto"/>
              <w:jc w:val="both"/>
              <w:rPr>
                <w:rFonts w:ascii="Lato" w:hAnsi="Lato"/>
                <w:b w:val="0"/>
                <w:bCs w:val="0"/>
                <w:color w:val="2D3538"/>
              </w:rPr>
            </w:pPr>
            <w:r w:rsidRPr="00310CC3">
              <w:rPr>
                <w:rFonts w:ascii="Lato" w:hAnsi="Lato"/>
                <w:b w:val="0"/>
                <w:bCs w:val="0"/>
                <w:color w:val="2D3538"/>
              </w:rPr>
              <w:lastRenderedPageBreak/>
              <w:t>ROI</w:t>
            </w:r>
          </w:p>
        </w:tc>
        <w:tc>
          <w:tcPr>
            <w:tcW w:w="4232" w:type="pct"/>
            <w:hideMark/>
          </w:tcPr>
          <w:p w14:paraId="62AEF4E2" w14:textId="56B2A3AA" w:rsidR="00877F4C" w:rsidRPr="004F31A3" w:rsidRDefault="00877F4C" w:rsidP="0041523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31A3">
              <w:rPr>
                <w:rFonts w:ascii="Lato" w:hAnsi="Lato"/>
                <w:color w:val="2D3538"/>
              </w:rPr>
              <w:t>Low</w:t>
            </w:r>
            <w:r w:rsidR="00867D8C" w:rsidRPr="00E52179">
              <w:rPr>
                <w:rFonts w:ascii="Lato" w:hAnsi="Lato"/>
                <w:color w:val="2D3538"/>
              </w:rPr>
              <w:t xml:space="preserve"> – </w:t>
            </w:r>
            <w:r w:rsidR="00867D8C">
              <w:rPr>
                <w:rFonts w:ascii="Lato" w:hAnsi="Lato"/>
                <w:color w:val="2D3538"/>
              </w:rPr>
              <w:t>h</w:t>
            </w:r>
            <w:r w:rsidRPr="004F31A3">
              <w:rPr>
                <w:rFonts w:ascii="Lato" w:hAnsi="Lato"/>
                <w:color w:val="2D3538"/>
              </w:rPr>
              <w:t>igh novelty, but low user engagement reported.</w:t>
            </w:r>
          </w:p>
        </w:tc>
      </w:tr>
      <w:tr w:rsidR="00877F4C" w:rsidRPr="004F31A3" w14:paraId="38664ECB" w14:textId="77777777" w:rsidTr="00D34367">
        <w:tc>
          <w:tcPr>
            <w:cnfStyle w:val="001000000000" w:firstRow="0" w:lastRow="0" w:firstColumn="1" w:lastColumn="0" w:oddVBand="0" w:evenVBand="0" w:oddHBand="0" w:evenHBand="0" w:firstRowFirstColumn="0" w:firstRowLastColumn="0" w:lastRowFirstColumn="0" w:lastRowLastColumn="0"/>
            <w:tcW w:w="768" w:type="pct"/>
            <w:hideMark/>
          </w:tcPr>
          <w:p w14:paraId="1CB25444" w14:textId="77777777" w:rsidR="00877F4C" w:rsidRPr="00310CC3" w:rsidRDefault="00877F4C" w:rsidP="0041523E">
            <w:pPr>
              <w:spacing w:line="276" w:lineRule="auto"/>
              <w:jc w:val="both"/>
              <w:rPr>
                <w:rFonts w:ascii="Lato" w:hAnsi="Lato"/>
                <w:b w:val="0"/>
                <w:bCs w:val="0"/>
                <w:color w:val="2D3538"/>
              </w:rPr>
            </w:pPr>
            <w:r w:rsidRPr="00310CC3">
              <w:rPr>
                <w:rFonts w:ascii="Lato" w:hAnsi="Lato"/>
                <w:b w:val="0"/>
                <w:bCs w:val="0"/>
                <w:color w:val="2D3538"/>
              </w:rPr>
              <w:t>Technical</w:t>
            </w:r>
          </w:p>
        </w:tc>
        <w:tc>
          <w:tcPr>
            <w:tcW w:w="4232" w:type="pct"/>
            <w:hideMark/>
          </w:tcPr>
          <w:p w14:paraId="005783C2" w14:textId="169CC947" w:rsidR="00877F4C" w:rsidRPr="004F31A3" w:rsidRDefault="00877F4C" w:rsidP="0041523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31A3">
              <w:rPr>
                <w:rFonts w:ascii="Lato" w:hAnsi="Lato"/>
                <w:color w:val="2D3538"/>
              </w:rPr>
              <w:t xml:space="preserve">Extremely </w:t>
            </w:r>
            <w:r w:rsidR="004F47B1">
              <w:rPr>
                <w:rFonts w:ascii="Lato" w:hAnsi="Lato"/>
                <w:color w:val="2D3538"/>
              </w:rPr>
              <w:t>H</w:t>
            </w:r>
            <w:r w:rsidRPr="004F31A3">
              <w:rPr>
                <w:rFonts w:ascii="Lato" w:hAnsi="Lato"/>
                <w:color w:val="2D3538"/>
              </w:rPr>
              <w:t>igh</w:t>
            </w:r>
            <w:r w:rsidR="00437339" w:rsidRPr="00E52179">
              <w:rPr>
                <w:rFonts w:ascii="Lato" w:hAnsi="Lato"/>
                <w:color w:val="2D3538"/>
              </w:rPr>
              <w:t xml:space="preserve"> – </w:t>
            </w:r>
            <w:r w:rsidR="00437339">
              <w:rPr>
                <w:rFonts w:ascii="Lato" w:hAnsi="Lato"/>
                <w:color w:val="2D3538"/>
              </w:rPr>
              <w:t>s</w:t>
            </w:r>
            <w:r w:rsidRPr="004F31A3">
              <w:rPr>
                <w:rFonts w:ascii="Lato" w:hAnsi="Lato"/>
                <w:color w:val="2D3538"/>
              </w:rPr>
              <w:t>peech recognition, context handling, and backend logic needed.</w:t>
            </w:r>
          </w:p>
        </w:tc>
      </w:tr>
      <w:tr w:rsidR="00877F4C" w:rsidRPr="004F31A3" w14:paraId="08B85D37" w14:textId="77777777" w:rsidTr="00D34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hideMark/>
          </w:tcPr>
          <w:p w14:paraId="47E986C2" w14:textId="77777777" w:rsidR="00877F4C" w:rsidRPr="00310CC3" w:rsidRDefault="00877F4C" w:rsidP="0041523E">
            <w:pPr>
              <w:spacing w:line="276" w:lineRule="auto"/>
              <w:jc w:val="both"/>
              <w:rPr>
                <w:rFonts w:ascii="Lato" w:hAnsi="Lato"/>
                <w:b w:val="0"/>
                <w:bCs w:val="0"/>
                <w:color w:val="2D3538"/>
              </w:rPr>
            </w:pPr>
            <w:r w:rsidRPr="00310CC3">
              <w:rPr>
                <w:rFonts w:ascii="Lato" w:hAnsi="Lato"/>
                <w:b w:val="0"/>
                <w:bCs w:val="0"/>
                <w:color w:val="2D3538"/>
              </w:rPr>
              <w:t>Compliance</w:t>
            </w:r>
          </w:p>
        </w:tc>
        <w:tc>
          <w:tcPr>
            <w:tcW w:w="4232" w:type="pct"/>
            <w:hideMark/>
          </w:tcPr>
          <w:p w14:paraId="64E38D80" w14:textId="27791FDD" w:rsidR="00877F4C" w:rsidRPr="004F31A3" w:rsidRDefault="00877F4C" w:rsidP="0041523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31A3">
              <w:rPr>
                <w:rFonts w:ascii="Lato" w:hAnsi="Lato"/>
                <w:color w:val="2D3538"/>
              </w:rPr>
              <w:t>High</w:t>
            </w:r>
            <w:r w:rsidR="00AD676C" w:rsidRPr="00E52179">
              <w:rPr>
                <w:rFonts w:ascii="Lato" w:hAnsi="Lato"/>
                <w:color w:val="2D3538"/>
              </w:rPr>
              <w:t xml:space="preserve"> – </w:t>
            </w:r>
            <w:r w:rsidR="00AD676C">
              <w:rPr>
                <w:rFonts w:ascii="Lato" w:hAnsi="Lato"/>
                <w:color w:val="2D3538"/>
              </w:rPr>
              <w:t>r</w:t>
            </w:r>
            <w:r w:rsidRPr="004F31A3">
              <w:rPr>
                <w:rFonts w:ascii="Lato" w:hAnsi="Lato"/>
                <w:color w:val="2D3538"/>
              </w:rPr>
              <w:t>equires consent and secure voice data processing.</w:t>
            </w:r>
          </w:p>
        </w:tc>
      </w:tr>
    </w:tbl>
    <w:p w14:paraId="539AEAF2" w14:textId="62434EAA" w:rsidR="00FA3F87" w:rsidRDefault="00877F4C" w:rsidP="0004192C">
      <w:pPr>
        <w:pStyle w:val="Heading2"/>
        <w:numPr>
          <w:ilvl w:val="1"/>
          <w:numId w:val="1"/>
        </w:numPr>
        <w:rPr>
          <w:rFonts w:ascii="Lato" w:hAnsi="Lato"/>
          <w:color w:val="215D4B" w:themeColor="accent4" w:themeShade="80"/>
          <w:sz w:val="26"/>
          <w:szCs w:val="26"/>
        </w:rPr>
      </w:pPr>
      <w:bookmarkStart w:id="96" w:name="_Toc194955670"/>
      <w:r w:rsidRPr="00EC0285">
        <w:rPr>
          <w:rFonts w:ascii="Lato" w:hAnsi="Lato"/>
          <w:color w:val="215D4B" w:themeColor="accent4" w:themeShade="80"/>
          <w:sz w:val="26"/>
          <w:szCs w:val="26"/>
        </w:rPr>
        <w:t>Geo-</w:t>
      </w:r>
      <w:r w:rsidR="00574AFF">
        <w:rPr>
          <w:rFonts w:ascii="Lato" w:hAnsi="Lato"/>
          <w:color w:val="215D4B" w:themeColor="accent4" w:themeShade="80"/>
          <w:sz w:val="26"/>
          <w:szCs w:val="26"/>
        </w:rPr>
        <w:t>t</w:t>
      </w:r>
      <w:r w:rsidRPr="00EC0285">
        <w:rPr>
          <w:rFonts w:ascii="Lato" w:hAnsi="Lato"/>
          <w:color w:val="215D4B" w:themeColor="accent4" w:themeShade="80"/>
          <w:sz w:val="26"/>
          <w:szCs w:val="26"/>
        </w:rPr>
        <w:t xml:space="preserve">argeted </w:t>
      </w:r>
      <w:r w:rsidR="00574AFF">
        <w:rPr>
          <w:rFonts w:ascii="Lato" w:hAnsi="Lato"/>
          <w:color w:val="215D4B" w:themeColor="accent4" w:themeShade="80"/>
          <w:sz w:val="26"/>
          <w:szCs w:val="26"/>
        </w:rPr>
        <w:t>p</w:t>
      </w:r>
      <w:r w:rsidRPr="00EC0285">
        <w:rPr>
          <w:rFonts w:ascii="Lato" w:hAnsi="Lato"/>
          <w:color w:val="215D4B" w:themeColor="accent4" w:themeShade="80"/>
          <w:sz w:val="26"/>
          <w:szCs w:val="26"/>
        </w:rPr>
        <w:t xml:space="preserve">roduct </w:t>
      </w:r>
      <w:r w:rsidR="00434703">
        <w:rPr>
          <w:rFonts w:ascii="Lato" w:hAnsi="Lato"/>
          <w:color w:val="215D4B" w:themeColor="accent4" w:themeShade="80"/>
          <w:sz w:val="26"/>
          <w:szCs w:val="26"/>
        </w:rPr>
        <w:t>r</w:t>
      </w:r>
      <w:r w:rsidRPr="00EC0285">
        <w:rPr>
          <w:rFonts w:ascii="Lato" w:hAnsi="Lato"/>
          <w:color w:val="215D4B" w:themeColor="accent4" w:themeShade="80"/>
          <w:sz w:val="26"/>
          <w:szCs w:val="26"/>
        </w:rPr>
        <w:t>ecommendations</w:t>
      </w:r>
      <w:bookmarkEnd w:id="96"/>
    </w:p>
    <w:p w14:paraId="62FDE44F" w14:textId="77777777" w:rsidR="00FA3F87" w:rsidRPr="00FA3F87" w:rsidRDefault="00FA3F87" w:rsidP="00FA3F87">
      <w:pPr>
        <w:rPr>
          <w:rFonts w:eastAsiaTheme="majorEastAsia"/>
        </w:rPr>
      </w:pPr>
    </w:p>
    <w:p w14:paraId="2E6C05BB" w14:textId="5CDEF2D2" w:rsidR="00877F4C" w:rsidRDefault="00877F4C" w:rsidP="009F4B57">
      <w:pPr>
        <w:spacing w:line="360" w:lineRule="auto"/>
        <w:jc w:val="both"/>
        <w:rPr>
          <w:rFonts w:ascii="Lato" w:hAnsi="Lato"/>
          <w:color w:val="2D3538"/>
        </w:rPr>
      </w:pPr>
      <w:r w:rsidRPr="004F31A3">
        <w:rPr>
          <w:rFonts w:ascii="Lato" w:hAnsi="Lato"/>
          <w:color w:val="2D3538"/>
        </w:rPr>
        <w:t xml:space="preserve">This concept </w:t>
      </w:r>
      <w:r w:rsidR="00DC1CFB">
        <w:rPr>
          <w:rFonts w:ascii="Lato" w:hAnsi="Lato"/>
          <w:color w:val="2D3538"/>
        </w:rPr>
        <w:t>uses</w:t>
      </w:r>
      <w:r w:rsidRPr="004F31A3">
        <w:rPr>
          <w:rFonts w:ascii="Lato" w:hAnsi="Lato"/>
          <w:color w:val="2D3538"/>
        </w:rPr>
        <w:t xml:space="preserve"> a shopper’s location to deliver more relevant product recommendations. For example, a user browsing from a region with cold weather would be shown jackets and thermal gear, while someone in a coastal area may see beachwear or fishing accessories. These recommendations could also reflect local holidays, cultural preferences, or shipping constraints, </w:t>
      </w:r>
      <w:r w:rsidR="00DC1CFB">
        <w:rPr>
          <w:rFonts w:ascii="Lato" w:hAnsi="Lato"/>
          <w:color w:val="2D3538"/>
        </w:rPr>
        <w:t xml:space="preserve">making the shopping experience </w:t>
      </w:r>
      <w:r w:rsidRPr="004F31A3">
        <w:rPr>
          <w:rFonts w:ascii="Lato" w:hAnsi="Lato"/>
          <w:color w:val="2D3538"/>
        </w:rPr>
        <w:t>more personalized and thoughtful.</w:t>
      </w:r>
    </w:p>
    <w:p w14:paraId="791DC7B9" w14:textId="77777777" w:rsidR="009F2A9E" w:rsidRPr="004F31A3" w:rsidRDefault="009F2A9E" w:rsidP="009F4B57">
      <w:pPr>
        <w:spacing w:line="360" w:lineRule="auto"/>
        <w:jc w:val="both"/>
        <w:rPr>
          <w:rFonts w:ascii="Lato" w:hAnsi="Lato"/>
          <w:color w:val="2D3538"/>
        </w:rPr>
      </w:pPr>
    </w:p>
    <w:p w14:paraId="01249CFF" w14:textId="7BC96E5F" w:rsidR="00877F4C" w:rsidRDefault="00877F4C" w:rsidP="009F4B57">
      <w:pPr>
        <w:spacing w:line="360" w:lineRule="auto"/>
        <w:jc w:val="both"/>
        <w:rPr>
          <w:rFonts w:ascii="Lato" w:hAnsi="Lato"/>
          <w:color w:val="2D3538"/>
        </w:rPr>
      </w:pPr>
      <w:r w:rsidRPr="004F31A3">
        <w:rPr>
          <w:rFonts w:ascii="Lato" w:hAnsi="Lato"/>
          <w:color w:val="2D3538"/>
        </w:rPr>
        <w:t xml:space="preserve">Merchants could adjust recommendation logic by selecting geographic tiers such as city, province, country, or continent and even enable location-triggered promotions. For international sellers, this could dramatically improve conversion rates by aligning product offers with regional context. </w:t>
      </w:r>
      <w:r w:rsidR="00DC1CFB">
        <w:rPr>
          <w:rFonts w:ascii="Lato" w:hAnsi="Lato"/>
          <w:color w:val="2D3538"/>
        </w:rPr>
        <w:t>Developers could create geo-personalization apps for specific verticals or markets through the Partner Marketplace</w:t>
      </w:r>
      <w:r w:rsidRPr="004F31A3">
        <w:rPr>
          <w:rFonts w:ascii="Lato" w:hAnsi="Lato"/>
          <w:color w:val="2D3538"/>
        </w:rPr>
        <w:t>, supported by Shopify’s API infrastructure.</w:t>
      </w:r>
    </w:p>
    <w:p w14:paraId="633B8F6F" w14:textId="77777777" w:rsidR="00C34D90" w:rsidRPr="004F31A3" w:rsidRDefault="00C34D90" w:rsidP="009F4B57">
      <w:pPr>
        <w:spacing w:line="360" w:lineRule="auto"/>
        <w:jc w:val="both"/>
        <w:rPr>
          <w:rFonts w:ascii="Lato" w:hAnsi="Lato"/>
          <w:color w:val="2D3538"/>
        </w:rPr>
      </w:pPr>
    </w:p>
    <w:p w14:paraId="74A78FBE" w14:textId="131A5185" w:rsidR="00877F4C" w:rsidRDefault="00DC1CFB" w:rsidP="009F4B57">
      <w:pPr>
        <w:spacing w:line="360" w:lineRule="auto"/>
        <w:jc w:val="both"/>
        <w:rPr>
          <w:rFonts w:ascii="Lato" w:hAnsi="Lato"/>
          <w:color w:val="2D3538"/>
        </w:rPr>
      </w:pPr>
      <w:r>
        <w:rPr>
          <w:rFonts w:ascii="Lato" w:hAnsi="Lato"/>
          <w:color w:val="2D3538"/>
        </w:rPr>
        <w:t>Understanding local behaviour becomes essential to maintaining global relevance as cross-border commerce grows</w:t>
      </w:r>
      <w:r w:rsidR="00877F4C" w:rsidRPr="004F31A3">
        <w:rPr>
          <w:rFonts w:ascii="Lato" w:hAnsi="Lato"/>
          <w:color w:val="2D3538"/>
        </w:rPr>
        <w:t xml:space="preserve">. This feature could also integrate with local search trends or seasonal calendars, offering merchants a powerful edge in content and campaign targeting without </w:t>
      </w:r>
      <w:r>
        <w:rPr>
          <w:rFonts w:ascii="Lato" w:hAnsi="Lato"/>
          <w:color w:val="2D3538"/>
        </w:rPr>
        <w:t>micromanaging</w:t>
      </w:r>
      <w:r w:rsidR="00877F4C" w:rsidRPr="004F31A3">
        <w:rPr>
          <w:rFonts w:ascii="Lato" w:hAnsi="Lato"/>
          <w:color w:val="2D3538"/>
        </w:rPr>
        <w:t xml:space="preserve"> every region individually.</w:t>
      </w:r>
    </w:p>
    <w:p w14:paraId="6407ECA6" w14:textId="77777777" w:rsidR="00454A58" w:rsidRPr="004F31A3" w:rsidRDefault="00454A58" w:rsidP="009F4B57">
      <w:pPr>
        <w:spacing w:line="360" w:lineRule="auto"/>
        <w:jc w:val="both"/>
        <w:rPr>
          <w:rFonts w:ascii="Lato" w:hAnsi="Lato"/>
          <w:color w:val="2D3538"/>
        </w:rPr>
      </w:pPr>
    </w:p>
    <w:p w14:paraId="5B425333" w14:textId="128B1846" w:rsidR="00877F4C" w:rsidRPr="004F31A3" w:rsidRDefault="00877F4C" w:rsidP="008D3B50">
      <w:pPr>
        <w:spacing w:line="360" w:lineRule="auto"/>
        <w:jc w:val="both"/>
        <w:rPr>
          <w:rFonts w:ascii="Lato" w:hAnsi="Lato"/>
          <w:color w:val="2D3538"/>
        </w:rPr>
      </w:pPr>
      <w:r w:rsidRPr="004F31A3">
        <w:rPr>
          <w:rFonts w:ascii="Lato" w:hAnsi="Lato"/>
          <w:color w:val="2D3538"/>
        </w:rPr>
        <w:t xml:space="preserve">Reason for </w:t>
      </w:r>
      <w:r w:rsidR="004A51EB">
        <w:rPr>
          <w:rFonts w:ascii="Lato" w:hAnsi="Lato"/>
          <w:color w:val="2D3538"/>
        </w:rPr>
        <w:t>n</w:t>
      </w:r>
      <w:r w:rsidRPr="004F31A3">
        <w:rPr>
          <w:rFonts w:ascii="Lato" w:hAnsi="Lato"/>
          <w:color w:val="2D3538"/>
        </w:rPr>
        <w:t xml:space="preserve">ot </w:t>
      </w:r>
      <w:r w:rsidR="004A51EB">
        <w:rPr>
          <w:rFonts w:ascii="Lato" w:hAnsi="Lato"/>
          <w:color w:val="2D3538"/>
        </w:rPr>
        <w:t>c</w:t>
      </w:r>
      <w:r w:rsidRPr="004F31A3">
        <w:rPr>
          <w:rFonts w:ascii="Lato" w:hAnsi="Lato"/>
          <w:color w:val="2D3538"/>
        </w:rPr>
        <w:t>hoosing</w:t>
      </w:r>
      <w:r>
        <w:rPr>
          <w:rFonts w:ascii="Lato" w:hAnsi="Lato"/>
          <w:color w:val="2D3538"/>
        </w:rPr>
        <w:t>:</w:t>
      </w:r>
    </w:p>
    <w:p w14:paraId="1A7EB567" w14:textId="77777777" w:rsidR="00877F4C" w:rsidRDefault="00877F4C" w:rsidP="008D3B50">
      <w:pPr>
        <w:spacing w:line="360" w:lineRule="auto"/>
        <w:jc w:val="both"/>
        <w:rPr>
          <w:rFonts w:ascii="Lato" w:hAnsi="Lato"/>
          <w:color w:val="2D3538"/>
        </w:rPr>
      </w:pPr>
      <w:r w:rsidRPr="004F31A3">
        <w:rPr>
          <w:rFonts w:ascii="Lato" w:hAnsi="Lato"/>
          <w:color w:val="2D3538"/>
        </w:rPr>
        <w:t>While appealing in theory, location-based personalization is already available through various Shopify apps and advertising platforms. Tools like Klaviyo, PushOwl, and Google Shopping already allow merchants to tailor content based on user location. Building this into Shopify natively would create overlap and add unnecessary complexity to the platform. Merchants who need this functionality often do so through localized ad campaigns or multilingual storefronts, which already address regional preferences effectively.</w:t>
      </w:r>
    </w:p>
    <w:p w14:paraId="5F325F65" w14:textId="77777777" w:rsidR="0016206B" w:rsidRPr="004F31A3" w:rsidRDefault="0016206B" w:rsidP="008D3B50">
      <w:pPr>
        <w:spacing w:line="360" w:lineRule="auto"/>
        <w:jc w:val="both"/>
        <w:rPr>
          <w:rFonts w:ascii="Lato" w:hAnsi="Lato"/>
          <w:color w:val="2D3538"/>
        </w:rPr>
      </w:pPr>
    </w:p>
    <w:p w14:paraId="0A01FD26" w14:textId="0424301C" w:rsidR="00877F4C" w:rsidRDefault="00877F4C" w:rsidP="008D3B50">
      <w:pPr>
        <w:spacing w:line="360" w:lineRule="auto"/>
        <w:jc w:val="both"/>
        <w:rPr>
          <w:rFonts w:ascii="Lato" w:hAnsi="Lato"/>
          <w:color w:val="2D3538"/>
        </w:rPr>
      </w:pPr>
      <w:r w:rsidRPr="004F31A3">
        <w:rPr>
          <w:rFonts w:ascii="Lato" w:hAnsi="Lato"/>
          <w:color w:val="2D3538"/>
        </w:rPr>
        <w:lastRenderedPageBreak/>
        <w:t xml:space="preserve">In addition, not all products require geographic relevance. Many stores offer digital goods, globally shippable items, or </w:t>
      </w:r>
      <w:r w:rsidR="00DC1CFB">
        <w:rPr>
          <w:rFonts w:ascii="Lato" w:hAnsi="Lato"/>
          <w:color w:val="2D3538"/>
        </w:rPr>
        <w:t>season-agnostic products</w:t>
      </w:r>
      <w:r w:rsidRPr="004F31A3">
        <w:rPr>
          <w:rFonts w:ascii="Lato" w:hAnsi="Lato"/>
          <w:color w:val="2D3538"/>
        </w:rPr>
        <w:t xml:space="preserve">. For these merchants, geo-targeted recommendations offer minimal benefit while increasing backend processing requirements. Given the availability of third-party options and the limited return for </w:t>
      </w:r>
      <w:r w:rsidR="006309EA" w:rsidRPr="004F31A3">
        <w:rPr>
          <w:rFonts w:ascii="Lato" w:hAnsi="Lato"/>
          <w:color w:val="2D3538"/>
        </w:rPr>
        <w:t>most</w:t>
      </w:r>
      <w:r w:rsidRPr="004F31A3">
        <w:rPr>
          <w:rFonts w:ascii="Lato" w:hAnsi="Lato"/>
          <w:color w:val="2D3538"/>
        </w:rPr>
        <w:t xml:space="preserve"> stores, we decided not to prioritize this feature in the current roadmap.</w:t>
      </w:r>
    </w:p>
    <w:p w14:paraId="729AE5BB" w14:textId="77777777" w:rsidR="008614E6" w:rsidRPr="004F31A3" w:rsidRDefault="008614E6" w:rsidP="008D3B50">
      <w:pPr>
        <w:spacing w:line="360" w:lineRule="auto"/>
        <w:jc w:val="both"/>
        <w:rPr>
          <w:rFonts w:ascii="Lato" w:hAnsi="Lato"/>
          <w:color w:val="2D3538"/>
        </w:rPr>
      </w:pPr>
    </w:p>
    <w:p w14:paraId="09594E49" w14:textId="77777777" w:rsidR="00877F4C" w:rsidRPr="004F31A3" w:rsidRDefault="00877F4C" w:rsidP="006778D2">
      <w:pPr>
        <w:spacing w:line="360" w:lineRule="auto"/>
        <w:rPr>
          <w:rFonts w:ascii="Lato" w:hAnsi="Lato"/>
          <w:color w:val="2D3538"/>
        </w:rPr>
      </w:pPr>
      <w:r w:rsidRPr="004F31A3">
        <w:rPr>
          <w:rFonts w:ascii="Lato" w:hAnsi="Lato"/>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988"/>
        <w:gridCol w:w="8802"/>
      </w:tblGrid>
      <w:tr w:rsidR="00877F4C" w:rsidRPr="004F31A3" w14:paraId="2F6C0302" w14:textId="77777777" w:rsidTr="00A30E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421CF1D4" w14:textId="77777777" w:rsidR="00877F4C" w:rsidRPr="006D60EE" w:rsidRDefault="00877F4C" w:rsidP="002C0444">
            <w:pPr>
              <w:spacing w:line="276" w:lineRule="auto"/>
              <w:jc w:val="both"/>
              <w:rPr>
                <w:rFonts w:ascii="Lato" w:hAnsi="Lato"/>
              </w:rPr>
            </w:pPr>
            <w:r w:rsidRPr="006D60EE">
              <w:rPr>
                <w:rFonts w:ascii="Lato" w:hAnsi="Lato"/>
              </w:rPr>
              <w:t>Criterion</w:t>
            </w:r>
          </w:p>
        </w:tc>
        <w:tc>
          <w:tcPr>
            <w:tcW w:w="4079" w:type="pct"/>
            <w:hideMark/>
          </w:tcPr>
          <w:p w14:paraId="6B762B67" w14:textId="77777777" w:rsidR="00877F4C" w:rsidRPr="006D60EE" w:rsidRDefault="00877F4C" w:rsidP="002C044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6D60EE">
              <w:rPr>
                <w:rFonts w:ascii="Lato" w:hAnsi="Lato"/>
              </w:rPr>
              <w:t>Evaluation</w:t>
            </w:r>
          </w:p>
        </w:tc>
      </w:tr>
      <w:tr w:rsidR="00877F4C" w:rsidRPr="004F31A3" w14:paraId="308E2D47" w14:textId="77777777" w:rsidTr="00A30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5DBC2F7A" w14:textId="77777777" w:rsidR="00877F4C" w:rsidRPr="006D60EE" w:rsidRDefault="00877F4C" w:rsidP="002C0444">
            <w:pPr>
              <w:spacing w:line="276" w:lineRule="auto"/>
              <w:jc w:val="both"/>
              <w:rPr>
                <w:rFonts w:ascii="Lato" w:hAnsi="Lato"/>
                <w:b w:val="0"/>
                <w:bCs w:val="0"/>
                <w:color w:val="2D3538"/>
              </w:rPr>
            </w:pPr>
            <w:r w:rsidRPr="006D60EE">
              <w:rPr>
                <w:rFonts w:ascii="Lato" w:hAnsi="Lato"/>
                <w:b w:val="0"/>
                <w:bCs w:val="0"/>
                <w:color w:val="2D3538"/>
              </w:rPr>
              <w:t>Cost</w:t>
            </w:r>
          </w:p>
        </w:tc>
        <w:tc>
          <w:tcPr>
            <w:tcW w:w="4079" w:type="pct"/>
            <w:hideMark/>
          </w:tcPr>
          <w:p w14:paraId="17764DAA" w14:textId="3C99A757" w:rsidR="00877F4C" w:rsidRPr="004F31A3" w:rsidRDefault="00877F4C" w:rsidP="002C04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31A3">
              <w:rPr>
                <w:rFonts w:ascii="Lato" w:hAnsi="Lato"/>
                <w:color w:val="2D3538"/>
              </w:rPr>
              <w:t>Medium</w:t>
            </w:r>
            <w:r w:rsidR="00B97CD4" w:rsidRPr="00E52179">
              <w:rPr>
                <w:rFonts w:ascii="Lato" w:hAnsi="Lato"/>
                <w:color w:val="2D3538"/>
              </w:rPr>
              <w:t xml:space="preserve"> – </w:t>
            </w:r>
            <w:r w:rsidR="00B97CD4">
              <w:rPr>
                <w:rFonts w:ascii="Lato" w:hAnsi="Lato"/>
                <w:color w:val="2D3538"/>
              </w:rPr>
              <w:t>r</w:t>
            </w:r>
            <w:r w:rsidRPr="004F31A3">
              <w:rPr>
                <w:rFonts w:ascii="Lato" w:hAnsi="Lato"/>
                <w:color w:val="2D3538"/>
              </w:rPr>
              <w:t>equires geo-IP services and regional preference logic.</w:t>
            </w:r>
          </w:p>
        </w:tc>
      </w:tr>
      <w:tr w:rsidR="00877F4C" w:rsidRPr="004F31A3" w14:paraId="604C4DD5" w14:textId="77777777" w:rsidTr="00A30EA0">
        <w:tc>
          <w:tcPr>
            <w:cnfStyle w:val="001000000000" w:firstRow="0" w:lastRow="0" w:firstColumn="1" w:lastColumn="0" w:oddVBand="0" w:evenVBand="0" w:oddHBand="0" w:evenHBand="0" w:firstRowFirstColumn="0" w:firstRowLastColumn="0" w:lastRowFirstColumn="0" w:lastRowLastColumn="0"/>
            <w:tcW w:w="921" w:type="pct"/>
            <w:hideMark/>
          </w:tcPr>
          <w:p w14:paraId="596BD150" w14:textId="77777777" w:rsidR="00877F4C" w:rsidRPr="006D60EE" w:rsidRDefault="00877F4C" w:rsidP="002C0444">
            <w:pPr>
              <w:spacing w:line="276" w:lineRule="auto"/>
              <w:jc w:val="both"/>
              <w:rPr>
                <w:rFonts w:ascii="Lato" w:hAnsi="Lato"/>
                <w:b w:val="0"/>
                <w:bCs w:val="0"/>
                <w:color w:val="2D3538"/>
              </w:rPr>
            </w:pPr>
            <w:r w:rsidRPr="006D60EE">
              <w:rPr>
                <w:rFonts w:ascii="Lato" w:hAnsi="Lato"/>
                <w:b w:val="0"/>
                <w:bCs w:val="0"/>
                <w:color w:val="2D3538"/>
              </w:rPr>
              <w:t>Adaptability</w:t>
            </w:r>
          </w:p>
        </w:tc>
        <w:tc>
          <w:tcPr>
            <w:tcW w:w="4079" w:type="pct"/>
            <w:hideMark/>
          </w:tcPr>
          <w:p w14:paraId="1849BFB5" w14:textId="70CA6267" w:rsidR="00877F4C" w:rsidRPr="004F31A3" w:rsidRDefault="00877F4C" w:rsidP="002C04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31A3">
              <w:rPr>
                <w:rFonts w:ascii="Lato" w:hAnsi="Lato"/>
                <w:color w:val="2D3538"/>
              </w:rPr>
              <w:t>Moderate</w:t>
            </w:r>
            <w:r w:rsidR="00FB0C29" w:rsidRPr="00E52179">
              <w:rPr>
                <w:rFonts w:ascii="Lato" w:hAnsi="Lato"/>
                <w:color w:val="2D3538"/>
              </w:rPr>
              <w:t xml:space="preserve"> – </w:t>
            </w:r>
            <w:r w:rsidR="00FB0C29">
              <w:rPr>
                <w:rFonts w:ascii="Lato" w:hAnsi="Lato"/>
                <w:color w:val="2D3538"/>
              </w:rPr>
              <w:t>u</w:t>
            </w:r>
            <w:r w:rsidRPr="004F31A3">
              <w:rPr>
                <w:rFonts w:ascii="Lato" w:hAnsi="Lato"/>
                <w:color w:val="2D3538"/>
              </w:rPr>
              <w:t>seful for global sellers, irrelevant for digital-only merchants.</w:t>
            </w:r>
          </w:p>
        </w:tc>
      </w:tr>
      <w:tr w:rsidR="00877F4C" w:rsidRPr="004F31A3" w14:paraId="479012A0" w14:textId="77777777" w:rsidTr="00A30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6A52BE5E" w14:textId="77777777" w:rsidR="00877F4C" w:rsidRPr="006D60EE" w:rsidRDefault="00877F4C" w:rsidP="002C0444">
            <w:pPr>
              <w:spacing w:line="276" w:lineRule="auto"/>
              <w:jc w:val="both"/>
              <w:rPr>
                <w:rFonts w:ascii="Lato" w:hAnsi="Lato"/>
                <w:b w:val="0"/>
                <w:bCs w:val="0"/>
                <w:color w:val="2D3538"/>
              </w:rPr>
            </w:pPr>
            <w:r w:rsidRPr="006D60EE">
              <w:rPr>
                <w:rFonts w:ascii="Lato" w:hAnsi="Lato"/>
                <w:b w:val="0"/>
                <w:bCs w:val="0"/>
                <w:color w:val="2D3538"/>
              </w:rPr>
              <w:t>ROI</w:t>
            </w:r>
          </w:p>
        </w:tc>
        <w:tc>
          <w:tcPr>
            <w:tcW w:w="4079" w:type="pct"/>
            <w:hideMark/>
          </w:tcPr>
          <w:p w14:paraId="035DFBC3" w14:textId="1A760EF2" w:rsidR="00877F4C" w:rsidRPr="004F31A3" w:rsidRDefault="00877F4C" w:rsidP="002C04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31A3">
              <w:rPr>
                <w:rFonts w:ascii="Lato" w:hAnsi="Lato"/>
                <w:color w:val="2D3538"/>
              </w:rPr>
              <w:t>Moderate</w:t>
            </w:r>
            <w:r w:rsidR="004068A3" w:rsidRPr="00E52179">
              <w:rPr>
                <w:rFonts w:ascii="Lato" w:hAnsi="Lato"/>
                <w:color w:val="2D3538"/>
              </w:rPr>
              <w:t xml:space="preserve"> – </w:t>
            </w:r>
            <w:r w:rsidR="004068A3">
              <w:rPr>
                <w:rFonts w:ascii="Lato" w:hAnsi="Lato"/>
                <w:color w:val="2D3538"/>
              </w:rPr>
              <w:t>c</w:t>
            </w:r>
            <w:r w:rsidRPr="004F31A3">
              <w:rPr>
                <w:rFonts w:ascii="Lato" w:hAnsi="Lato"/>
                <w:color w:val="2D3538"/>
              </w:rPr>
              <w:t xml:space="preserve">an improve </w:t>
            </w:r>
            <w:r w:rsidR="00F469F5" w:rsidRPr="004F31A3">
              <w:rPr>
                <w:rFonts w:ascii="Lato" w:hAnsi="Lato"/>
                <w:color w:val="2D3538"/>
              </w:rPr>
              <w:t>localization but</w:t>
            </w:r>
            <w:r w:rsidRPr="004F31A3">
              <w:rPr>
                <w:rFonts w:ascii="Lato" w:hAnsi="Lato"/>
                <w:color w:val="2D3538"/>
              </w:rPr>
              <w:t xml:space="preserve"> limited in generic product categories.</w:t>
            </w:r>
          </w:p>
        </w:tc>
      </w:tr>
      <w:tr w:rsidR="00877F4C" w:rsidRPr="004F31A3" w14:paraId="2283B4BD" w14:textId="77777777" w:rsidTr="00A30EA0">
        <w:tc>
          <w:tcPr>
            <w:cnfStyle w:val="001000000000" w:firstRow="0" w:lastRow="0" w:firstColumn="1" w:lastColumn="0" w:oddVBand="0" w:evenVBand="0" w:oddHBand="0" w:evenHBand="0" w:firstRowFirstColumn="0" w:firstRowLastColumn="0" w:lastRowFirstColumn="0" w:lastRowLastColumn="0"/>
            <w:tcW w:w="921" w:type="pct"/>
            <w:hideMark/>
          </w:tcPr>
          <w:p w14:paraId="7D275319" w14:textId="77777777" w:rsidR="00877F4C" w:rsidRPr="006D60EE" w:rsidRDefault="00877F4C" w:rsidP="002C0444">
            <w:pPr>
              <w:spacing w:line="276" w:lineRule="auto"/>
              <w:jc w:val="both"/>
              <w:rPr>
                <w:rFonts w:ascii="Lato" w:hAnsi="Lato"/>
                <w:b w:val="0"/>
                <w:bCs w:val="0"/>
                <w:color w:val="2D3538"/>
              </w:rPr>
            </w:pPr>
            <w:r w:rsidRPr="006D60EE">
              <w:rPr>
                <w:rFonts w:ascii="Lato" w:hAnsi="Lato"/>
                <w:b w:val="0"/>
                <w:bCs w:val="0"/>
                <w:color w:val="2D3538"/>
              </w:rPr>
              <w:t>Technical</w:t>
            </w:r>
          </w:p>
        </w:tc>
        <w:tc>
          <w:tcPr>
            <w:tcW w:w="4079" w:type="pct"/>
            <w:hideMark/>
          </w:tcPr>
          <w:p w14:paraId="68ABD127" w14:textId="41050368" w:rsidR="00877F4C" w:rsidRPr="004F31A3" w:rsidRDefault="00877F4C" w:rsidP="002C04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31A3">
              <w:rPr>
                <w:rFonts w:ascii="Lato" w:hAnsi="Lato"/>
                <w:color w:val="2D3538"/>
              </w:rPr>
              <w:t>High</w:t>
            </w:r>
            <w:r w:rsidR="00D42F37" w:rsidRPr="00E52179">
              <w:rPr>
                <w:rFonts w:ascii="Lato" w:hAnsi="Lato"/>
                <w:color w:val="2D3538"/>
              </w:rPr>
              <w:t xml:space="preserve"> – </w:t>
            </w:r>
            <w:r w:rsidR="00D42F37">
              <w:rPr>
                <w:rFonts w:ascii="Lato" w:hAnsi="Lato"/>
                <w:color w:val="2D3538"/>
              </w:rPr>
              <w:t>r</w:t>
            </w:r>
            <w:r w:rsidRPr="004F31A3">
              <w:rPr>
                <w:rFonts w:ascii="Lato" w:hAnsi="Lato"/>
                <w:color w:val="2D3538"/>
              </w:rPr>
              <w:t>equires real-time personalization and content variation by region.</w:t>
            </w:r>
          </w:p>
        </w:tc>
      </w:tr>
      <w:tr w:rsidR="00877F4C" w:rsidRPr="004F31A3" w14:paraId="3A11C171" w14:textId="77777777" w:rsidTr="00A30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31B97BE5" w14:textId="77777777" w:rsidR="00877F4C" w:rsidRPr="006D60EE" w:rsidRDefault="00877F4C" w:rsidP="002C0444">
            <w:pPr>
              <w:spacing w:line="276" w:lineRule="auto"/>
              <w:jc w:val="both"/>
              <w:rPr>
                <w:rFonts w:ascii="Lato" w:hAnsi="Lato"/>
                <w:b w:val="0"/>
                <w:bCs w:val="0"/>
                <w:color w:val="2D3538"/>
              </w:rPr>
            </w:pPr>
            <w:r w:rsidRPr="006D60EE">
              <w:rPr>
                <w:rFonts w:ascii="Lato" w:hAnsi="Lato"/>
                <w:b w:val="0"/>
                <w:bCs w:val="0"/>
                <w:color w:val="2D3538"/>
              </w:rPr>
              <w:t>Compliance</w:t>
            </w:r>
          </w:p>
        </w:tc>
        <w:tc>
          <w:tcPr>
            <w:tcW w:w="4079" w:type="pct"/>
            <w:hideMark/>
          </w:tcPr>
          <w:p w14:paraId="33D2D3BD" w14:textId="41F9E045" w:rsidR="00877F4C" w:rsidRPr="004F31A3" w:rsidRDefault="00877F4C" w:rsidP="002C04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31A3">
              <w:rPr>
                <w:rFonts w:ascii="Lato" w:hAnsi="Lato"/>
                <w:color w:val="2D3538"/>
              </w:rPr>
              <w:t>Medium</w:t>
            </w:r>
            <w:r w:rsidR="00F469F5" w:rsidRPr="00E52179">
              <w:rPr>
                <w:rFonts w:ascii="Lato" w:hAnsi="Lato"/>
                <w:color w:val="2D3538"/>
              </w:rPr>
              <w:t xml:space="preserve"> – </w:t>
            </w:r>
            <w:r w:rsidR="00F469F5">
              <w:rPr>
                <w:rFonts w:ascii="Lato" w:hAnsi="Lato"/>
                <w:color w:val="2D3538"/>
              </w:rPr>
              <w:t>m</w:t>
            </w:r>
            <w:r w:rsidRPr="004F31A3">
              <w:rPr>
                <w:rFonts w:ascii="Lato" w:hAnsi="Lato"/>
                <w:color w:val="2D3538"/>
              </w:rPr>
              <w:t>ust respect local laws around location tracking and data usage.</w:t>
            </w:r>
          </w:p>
        </w:tc>
      </w:tr>
    </w:tbl>
    <w:p w14:paraId="67893642" w14:textId="77777777" w:rsidR="00EF38C3" w:rsidRDefault="00EF38C3" w:rsidP="00EF38C3">
      <w:pPr>
        <w:pStyle w:val="Heading2"/>
        <w:rPr>
          <w:rFonts w:ascii="Lato" w:hAnsi="Lato"/>
          <w:color w:val="215D4B" w:themeColor="accent4" w:themeShade="80"/>
          <w:sz w:val="26"/>
          <w:szCs w:val="26"/>
        </w:rPr>
      </w:pPr>
    </w:p>
    <w:p w14:paraId="5636E657" w14:textId="483D2416" w:rsidR="00877F4C" w:rsidRDefault="00877F4C" w:rsidP="00701F34">
      <w:pPr>
        <w:pStyle w:val="Heading2"/>
        <w:numPr>
          <w:ilvl w:val="1"/>
          <w:numId w:val="1"/>
        </w:numPr>
        <w:rPr>
          <w:rFonts w:ascii="Lato" w:hAnsi="Lato"/>
          <w:color w:val="215D4B" w:themeColor="accent4" w:themeShade="80"/>
          <w:sz w:val="26"/>
          <w:szCs w:val="26"/>
        </w:rPr>
      </w:pPr>
      <w:bookmarkStart w:id="97" w:name="_Toc194955671"/>
      <w:r w:rsidRPr="00701F34">
        <w:rPr>
          <w:rFonts w:ascii="Lato" w:hAnsi="Lato"/>
          <w:color w:val="215D4B" w:themeColor="accent4" w:themeShade="80"/>
          <w:sz w:val="26"/>
          <w:szCs w:val="26"/>
        </w:rPr>
        <w:t xml:space="preserve">Personalized </w:t>
      </w:r>
      <w:r w:rsidR="007D5C8D">
        <w:rPr>
          <w:rFonts w:ascii="Lato" w:hAnsi="Lato"/>
          <w:color w:val="215D4B" w:themeColor="accent4" w:themeShade="80"/>
          <w:sz w:val="26"/>
          <w:szCs w:val="26"/>
        </w:rPr>
        <w:t>p</w:t>
      </w:r>
      <w:r w:rsidRPr="00701F34">
        <w:rPr>
          <w:rFonts w:ascii="Lato" w:hAnsi="Lato"/>
          <w:color w:val="215D4B" w:themeColor="accent4" w:themeShade="80"/>
          <w:sz w:val="26"/>
          <w:szCs w:val="26"/>
        </w:rPr>
        <w:t>re-</w:t>
      </w:r>
      <w:r w:rsidR="007D5C8D">
        <w:rPr>
          <w:rFonts w:ascii="Lato" w:hAnsi="Lato"/>
          <w:color w:val="215D4B" w:themeColor="accent4" w:themeShade="80"/>
          <w:sz w:val="26"/>
          <w:szCs w:val="26"/>
        </w:rPr>
        <w:t>o</w:t>
      </w:r>
      <w:r w:rsidRPr="00701F34">
        <w:rPr>
          <w:rFonts w:ascii="Lato" w:hAnsi="Lato"/>
          <w:color w:val="215D4B" w:themeColor="accent4" w:themeShade="80"/>
          <w:sz w:val="26"/>
          <w:szCs w:val="26"/>
        </w:rPr>
        <w:t xml:space="preserve">rder </w:t>
      </w:r>
      <w:r w:rsidR="007D5C8D">
        <w:rPr>
          <w:rFonts w:ascii="Lato" w:hAnsi="Lato"/>
          <w:color w:val="215D4B" w:themeColor="accent4" w:themeShade="80"/>
          <w:sz w:val="26"/>
          <w:szCs w:val="26"/>
        </w:rPr>
        <w:t>m</w:t>
      </w:r>
      <w:r w:rsidRPr="00701F34">
        <w:rPr>
          <w:rFonts w:ascii="Lato" w:hAnsi="Lato"/>
          <w:color w:val="215D4B" w:themeColor="accent4" w:themeShade="80"/>
          <w:sz w:val="26"/>
          <w:szCs w:val="26"/>
        </w:rPr>
        <w:t>anagement</w:t>
      </w:r>
      <w:bookmarkEnd w:id="97"/>
    </w:p>
    <w:p w14:paraId="29A08B8A" w14:textId="77777777" w:rsidR="00C646AC" w:rsidRPr="00C646AC" w:rsidRDefault="00C646AC" w:rsidP="00C646AC">
      <w:pPr>
        <w:rPr>
          <w:rFonts w:eastAsiaTheme="majorEastAsia"/>
        </w:rPr>
      </w:pPr>
    </w:p>
    <w:p w14:paraId="132F6CBA" w14:textId="3A5DB728" w:rsidR="00877F4C" w:rsidRDefault="00877F4C" w:rsidP="006F2454">
      <w:pPr>
        <w:spacing w:line="360" w:lineRule="auto"/>
        <w:jc w:val="both"/>
        <w:rPr>
          <w:rFonts w:ascii="Lato" w:hAnsi="Lato"/>
          <w:color w:val="2D3538"/>
        </w:rPr>
      </w:pPr>
      <w:r w:rsidRPr="00D847AA">
        <w:rPr>
          <w:rFonts w:ascii="Lato" w:hAnsi="Lato"/>
          <w:color w:val="2D3538"/>
        </w:rPr>
        <w:t xml:space="preserve">This idea would allow merchants to offer highly customizable pre-order experiences tailored to each customer. Instead of static release dates or waitlists, customers could receive personalized pre-order windows, early access offers, or estimated shipping dates based on loyalty tier, past purchase </w:t>
      </w:r>
      <w:r w:rsidR="00DC1CFB">
        <w:rPr>
          <w:rFonts w:ascii="Lato" w:hAnsi="Lato"/>
          <w:color w:val="2D3538"/>
        </w:rPr>
        <w:t>behaviour</w:t>
      </w:r>
      <w:r w:rsidRPr="00D847AA">
        <w:rPr>
          <w:rFonts w:ascii="Lato" w:hAnsi="Lato"/>
          <w:color w:val="2D3538"/>
        </w:rPr>
        <w:t>, or region. Merchants could manage inventory predictions, production schedules, and fulfillment estimates through a centralized dashboard.</w:t>
      </w:r>
    </w:p>
    <w:p w14:paraId="25203C9B" w14:textId="77777777" w:rsidR="00E91052" w:rsidRPr="00D847AA" w:rsidRDefault="00E91052" w:rsidP="006F2454">
      <w:pPr>
        <w:spacing w:line="360" w:lineRule="auto"/>
        <w:jc w:val="both"/>
        <w:rPr>
          <w:rFonts w:ascii="Lato" w:hAnsi="Lato"/>
          <w:color w:val="2D3538"/>
        </w:rPr>
      </w:pPr>
    </w:p>
    <w:p w14:paraId="1D6ADC3C" w14:textId="0EC5CFD6" w:rsidR="00877F4C" w:rsidRDefault="00877F4C" w:rsidP="006F2454">
      <w:pPr>
        <w:spacing w:line="360" w:lineRule="auto"/>
        <w:jc w:val="both"/>
        <w:rPr>
          <w:rFonts w:ascii="Lato" w:hAnsi="Lato"/>
          <w:color w:val="2D3538"/>
        </w:rPr>
      </w:pPr>
      <w:r w:rsidRPr="00D847AA">
        <w:rPr>
          <w:rFonts w:ascii="Lato" w:hAnsi="Lato"/>
          <w:color w:val="2D3538"/>
        </w:rPr>
        <w:t xml:space="preserve">Customers would benefit from knowing exactly when their product will ship and could receive real-time updates or timeline visualizations. </w:t>
      </w:r>
      <w:r w:rsidR="00DC1CFB">
        <w:rPr>
          <w:rFonts w:ascii="Lato" w:hAnsi="Lato"/>
          <w:color w:val="2D3538"/>
        </w:rPr>
        <w:t>This helps merchants</w:t>
      </w:r>
      <w:r w:rsidRPr="00D847AA">
        <w:rPr>
          <w:rFonts w:ascii="Lato" w:hAnsi="Lato"/>
          <w:color w:val="2D3538"/>
        </w:rPr>
        <w:t xml:space="preserve"> manage demand surges, collect early revenue, and minimize post-launch disappointment. Developers in the Partner Marketplace could build modular pre-order interfaces for different industries, such as tech gadgets, fashion drops, or crowdfunding-style launches.</w:t>
      </w:r>
    </w:p>
    <w:p w14:paraId="1E29F69C" w14:textId="77777777" w:rsidR="002B3A1B" w:rsidRPr="00D847AA" w:rsidRDefault="002B3A1B" w:rsidP="006F2454">
      <w:pPr>
        <w:spacing w:line="360" w:lineRule="auto"/>
        <w:jc w:val="both"/>
        <w:rPr>
          <w:rFonts w:ascii="Lato" w:hAnsi="Lato"/>
          <w:color w:val="2D3538"/>
        </w:rPr>
      </w:pPr>
    </w:p>
    <w:p w14:paraId="278FBA46" w14:textId="77777777" w:rsidR="00877F4C" w:rsidRDefault="00877F4C" w:rsidP="006F2454">
      <w:pPr>
        <w:spacing w:line="360" w:lineRule="auto"/>
        <w:jc w:val="both"/>
        <w:rPr>
          <w:rFonts w:ascii="Lato" w:hAnsi="Lato"/>
          <w:color w:val="2D3538"/>
        </w:rPr>
      </w:pPr>
      <w:r w:rsidRPr="00D847AA">
        <w:rPr>
          <w:rFonts w:ascii="Lato" w:hAnsi="Lato"/>
          <w:color w:val="2D3538"/>
        </w:rPr>
        <w:lastRenderedPageBreak/>
        <w:t>This tool aligns with the broader shift toward exclusivity and product scarcity marketing. It supports product hype cycles while reducing customer anxiety around availability, making the buying process more transparent and exciting.</w:t>
      </w:r>
    </w:p>
    <w:p w14:paraId="57777667" w14:textId="77777777" w:rsidR="00D17645" w:rsidRPr="00D847AA" w:rsidRDefault="00D17645" w:rsidP="006F2454">
      <w:pPr>
        <w:spacing w:line="360" w:lineRule="auto"/>
        <w:jc w:val="both"/>
        <w:rPr>
          <w:rFonts w:ascii="Lato" w:hAnsi="Lato"/>
          <w:color w:val="2D3538"/>
        </w:rPr>
      </w:pPr>
    </w:p>
    <w:p w14:paraId="4FE9C60D" w14:textId="0ADA05A5" w:rsidR="00877F4C" w:rsidRPr="00D847AA" w:rsidRDefault="00877F4C" w:rsidP="00877F4C">
      <w:pPr>
        <w:rPr>
          <w:rFonts w:ascii="Lato" w:hAnsi="Lato"/>
          <w:color w:val="2D3538"/>
        </w:rPr>
      </w:pPr>
      <w:r w:rsidRPr="00D847AA">
        <w:rPr>
          <w:rFonts w:ascii="Lato" w:hAnsi="Lato"/>
          <w:color w:val="2D3538"/>
        </w:rPr>
        <w:t xml:space="preserve">Reason for </w:t>
      </w:r>
      <w:r w:rsidR="009C5D69">
        <w:rPr>
          <w:rFonts w:ascii="Lato" w:hAnsi="Lato"/>
          <w:color w:val="2D3538"/>
        </w:rPr>
        <w:t>n</w:t>
      </w:r>
      <w:r w:rsidRPr="00D847AA">
        <w:rPr>
          <w:rFonts w:ascii="Lato" w:hAnsi="Lato"/>
          <w:color w:val="2D3538"/>
        </w:rPr>
        <w:t xml:space="preserve">ot </w:t>
      </w:r>
      <w:r w:rsidR="009C5D69">
        <w:rPr>
          <w:rFonts w:ascii="Lato" w:hAnsi="Lato"/>
          <w:color w:val="2D3538"/>
        </w:rPr>
        <w:t>c</w:t>
      </w:r>
      <w:r w:rsidRPr="00D847AA">
        <w:rPr>
          <w:rFonts w:ascii="Lato" w:hAnsi="Lato"/>
          <w:color w:val="2D3538"/>
        </w:rPr>
        <w:t>hoosing</w:t>
      </w:r>
      <w:r>
        <w:rPr>
          <w:rFonts w:ascii="Lato" w:hAnsi="Lato"/>
          <w:color w:val="2D3538"/>
        </w:rPr>
        <w:t>:</w:t>
      </w:r>
    </w:p>
    <w:p w14:paraId="565FCA85" w14:textId="65FFCA76" w:rsidR="00877F4C" w:rsidRPr="00D847AA" w:rsidRDefault="00877F4C" w:rsidP="00877F4C">
      <w:pPr>
        <w:spacing w:before="100" w:beforeAutospacing="1" w:after="100" w:afterAutospacing="1" w:line="360" w:lineRule="auto"/>
        <w:jc w:val="both"/>
        <w:rPr>
          <w:rFonts w:ascii="Lato" w:hAnsi="Lato"/>
          <w:color w:val="2D3538"/>
        </w:rPr>
      </w:pPr>
      <w:r w:rsidRPr="00D847AA">
        <w:rPr>
          <w:rFonts w:ascii="Lato" w:hAnsi="Lato"/>
          <w:color w:val="2D3538"/>
        </w:rPr>
        <w:t>Despite its benefits, personalized pre-ordering is complex to implement due to its dependency on dynamic inventory forecasting and segmented communication workflows. For smaller merchants, managing staggered access windows or custom fulfillment estimates is operationally taxing and not always necessary. Many merchants prefer a simple preorder system or external tools like Back in Stock or PreOrder Now, which provide sufficient functionality for typical use cases.</w:t>
      </w:r>
    </w:p>
    <w:p w14:paraId="33E93C70" w14:textId="1DEC38B2" w:rsidR="00877F4C" w:rsidRPr="00D847AA" w:rsidRDefault="00DC1CFB" w:rsidP="00877F4C">
      <w:pPr>
        <w:spacing w:before="100" w:beforeAutospacing="1" w:after="100" w:afterAutospacing="1" w:line="360" w:lineRule="auto"/>
        <w:jc w:val="both"/>
        <w:rPr>
          <w:rFonts w:ascii="Lato" w:hAnsi="Lato"/>
          <w:color w:val="2D3538"/>
        </w:rPr>
      </w:pPr>
      <w:r>
        <w:rPr>
          <w:rFonts w:ascii="Lato" w:hAnsi="Lato"/>
          <w:color w:val="2D3538"/>
        </w:rPr>
        <w:t>Demand</w:t>
      </w:r>
      <w:r w:rsidR="00877F4C" w:rsidRPr="00D847AA">
        <w:rPr>
          <w:rFonts w:ascii="Lato" w:hAnsi="Lato"/>
          <w:color w:val="2D3538"/>
        </w:rPr>
        <w:t xml:space="preserve"> forecasting and inventory model</w:t>
      </w:r>
      <w:r w:rsidR="00697910">
        <w:rPr>
          <w:rFonts w:ascii="Lato" w:hAnsi="Lato"/>
          <w:color w:val="2D3538"/>
        </w:rPr>
        <w:t>l</w:t>
      </w:r>
      <w:r w:rsidR="00877F4C" w:rsidRPr="00D847AA">
        <w:rPr>
          <w:rFonts w:ascii="Lato" w:hAnsi="Lato"/>
          <w:color w:val="2D3538"/>
        </w:rPr>
        <w:t>ing are challenges that even large retailers struggle with. Incorrect estimates can lead to overselling, refund headaches, and support overload. Unless tightly integrated with logistics and production systems, personalized pre-order management may cause more issues than it solves. Given the niche appeal and technical requirements, we have decided to defer this idea from the proposal.</w:t>
      </w:r>
    </w:p>
    <w:p w14:paraId="15C072A7" w14:textId="77777777" w:rsidR="00877F4C" w:rsidRPr="00D847AA" w:rsidRDefault="00877F4C" w:rsidP="000A7075">
      <w:pPr>
        <w:spacing w:line="360" w:lineRule="auto"/>
        <w:rPr>
          <w:rFonts w:ascii="Lato" w:hAnsi="Lato"/>
          <w:color w:val="2D3538"/>
        </w:rPr>
      </w:pPr>
      <w:r w:rsidRPr="00D847AA">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35"/>
        <w:gridCol w:w="9055"/>
      </w:tblGrid>
      <w:tr w:rsidR="00877F4C" w:rsidRPr="00D847AA" w14:paraId="3BF31764" w14:textId="77777777" w:rsidTr="00703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12FB1B9B" w14:textId="77777777" w:rsidR="00877F4C" w:rsidRPr="00A66F78" w:rsidRDefault="00877F4C" w:rsidP="007032E4">
            <w:pPr>
              <w:spacing w:line="276" w:lineRule="auto"/>
              <w:jc w:val="both"/>
              <w:rPr>
                <w:rFonts w:ascii="Lato" w:hAnsi="Lato"/>
              </w:rPr>
            </w:pPr>
            <w:r w:rsidRPr="00A66F78">
              <w:rPr>
                <w:rFonts w:ascii="Lato" w:hAnsi="Lato"/>
              </w:rPr>
              <w:t>Criterion</w:t>
            </w:r>
          </w:p>
        </w:tc>
        <w:tc>
          <w:tcPr>
            <w:tcW w:w="4196" w:type="pct"/>
            <w:hideMark/>
          </w:tcPr>
          <w:p w14:paraId="465EBFDB" w14:textId="77777777" w:rsidR="00877F4C" w:rsidRPr="00A66F78" w:rsidRDefault="00877F4C" w:rsidP="007032E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A66F78">
              <w:rPr>
                <w:rFonts w:ascii="Lato" w:hAnsi="Lato"/>
              </w:rPr>
              <w:t>Evaluation</w:t>
            </w:r>
          </w:p>
        </w:tc>
      </w:tr>
      <w:tr w:rsidR="00877F4C" w:rsidRPr="00D847AA" w14:paraId="1703CC01" w14:textId="77777777" w:rsidTr="00703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77D52134" w14:textId="77777777" w:rsidR="00877F4C" w:rsidRPr="00A66F78" w:rsidRDefault="00877F4C" w:rsidP="007032E4">
            <w:pPr>
              <w:spacing w:line="276" w:lineRule="auto"/>
              <w:jc w:val="both"/>
              <w:rPr>
                <w:rFonts w:ascii="Lato" w:hAnsi="Lato"/>
                <w:b w:val="0"/>
                <w:bCs w:val="0"/>
                <w:color w:val="2D3538"/>
              </w:rPr>
            </w:pPr>
            <w:r w:rsidRPr="00A66F78">
              <w:rPr>
                <w:rFonts w:ascii="Lato" w:hAnsi="Lato"/>
                <w:b w:val="0"/>
                <w:bCs w:val="0"/>
                <w:color w:val="2D3538"/>
              </w:rPr>
              <w:t>Cost</w:t>
            </w:r>
          </w:p>
        </w:tc>
        <w:tc>
          <w:tcPr>
            <w:tcW w:w="4196" w:type="pct"/>
            <w:hideMark/>
          </w:tcPr>
          <w:p w14:paraId="4667CBD7" w14:textId="666D6DC9" w:rsidR="00877F4C" w:rsidRPr="00D847AA" w:rsidRDefault="00877F4C" w:rsidP="007032E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847AA">
              <w:rPr>
                <w:rFonts w:ascii="Lato" w:hAnsi="Lato"/>
                <w:color w:val="2D3538"/>
              </w:rPr>
              <w:t>High</w:t>
            </w:r>
            <w:r w:rsidR="00EE2821" w:rsidRPr="00E52179">
              <w:rPr>
                <w:rFonts w:ascii="Lato" w:hAnsi="Lato"/>
                <w:color w:val="2D3538"/>
              </w:rPr>
              <w:t xml:space="preserve"> – </w:t>
            </w:r>
            <w:r w:rsidR="00EE2821">
              <w:rPr>
                <w:rFonts w:ascii="Lato" w:hAnsi="Lato"/>
                <w:color w:val="2D3538"/>
              </w:rPr>
              <w:t>n</w:t>
            </w:r>
            <w:r w:rsidRPr="00D847AA">
              <w:rPr>
                <w:rFonts w:ascii="Lato" w:hAnsi="Lato"/>
                <w:color w:val="2D3538"/>
              </w:rPr>
              <w:t>eeds production forecasting tools and segmented workflows.</w:t>
            </w:r>
          </w:p>
        </w:tc>
      </w:tr>
      <w:tr w:rsidR="00877F4C" w:rsidRPr="00D847AA" w14:paraId="7A46B2F1" w14:textId="77777777" w:rsidTr="007032E4">
        <w:tc>
          <w:tcPr>
            <w:cnfStyle w:val="001000000000" w:firstRow="0" w:lastRow="0" w:firstColumn="1" w:lastColumn="0" w:oddVBand="0" w:evenVBand="0" w:oddHBand="0" w:evenHBand="0" w:firstRowFirstColumn="0" w:firstRowLastColumn="0" w:lastRowFirstColumn="0" w:lastRowLastColumn="0"/>
            <w:tcW w:w="804" w:type="pct"/>
            <w:hideMark/>
          </w:tcPr>
          <w:p w14:paraId="07B5EE20" w14:textId="77777777" w:rsidR="00877F4C" w:rsidRPr="00A66F78" w:rsidRDefault="00877F4C" w:rsidP="007032E4">
            <w:pPr>
              <w:spacing w:line="276" w:lineRule="auto"/>
              <w:jc w:val="both"/>
              <w:rPr>
                <w:rFonts w:ascii="Lato" w:hAnsi="Lato"/>
                <w:b w:val="0"/>
                <w:bCs w:val="0"/>
                <w:color w:val="2D3538"/>
              </w:rPr>
            </w:pPr>
            <w:r w:rsidRPr="00A66F78">
              <w:rPr>
                <w:rFonts w:ascii="Lato" w:hAnsi="Lato"/>
                <w:b w:val="0"/>
                <w:bCs w:val="0"/>
                <w:color w:val="2D3538"/>
              </w:rPr>
              <w:t>Adaptability</w:t>
            </w:r>
          </w:p>
        </w:tc>
        <w:tc>
          <w:tcPr>
            <w:tcW w:w="4196" w:type="pct"/>
            <w:hideMark/>
          </w:tcPr>
          <w:p w14:paraId="697CF818" w14:textId="466EA951" w:rsidR="00877F4C" w:rsidRPr="00D847AA" w:rsidRDefault="00877F4C" w:rsidP="007032E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847AA">
              <w:rPr>
                <w:rFonts w:ascii="Lato" w:hAnsi="Lato"/>
                <w:color w:val="2D3538"/>
              </w:rPr>
              <w:t>Low</w:t>
            </w:r>
            <w:r w:rsidR="001E0EB5" w:rsidRPr="00E52179">
              <w:rPr>
                <w:rFonts w:ascii="Lato" w:hAnsi="Lato"/>
                <w:color w:val="2D3538"/>
              </w:rPr>
              <w:t xml:space="preserve"> – </w:t>
            </w:r>
            <w:r w:rsidR="001E0EB5">
              <w:rPr>
                <w:rFonts w:ascii="Lato" w:hAnsi="Lato"/>
                <w:color w:val="2D3538"/>
              </w:rPr>
              <w:t>m</w:t>
            </w:r>
            <w:r w:rsidRPr="00D847AA">
              <w:rPr>
                <w:rFonts w:ascii="Lato" w:hAnsi="Lato"/>
                <w:color w:val="2D3538"/>
              </w:rPr>
              <w:t>ost merchants prefer simple, manual pre-orders.</w:t>
            </w:r>
          </w:p>
        </w:tc>
      </w:tr>
      <w:tr w:rsidR="00877F4C" w:rsidRPr="00D847AA" w14:paraId="2F5A658E" w14:textId="77777777" w:rsidTr="00703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054BBBEB" w14:textId="77777777" w:rsidR="00877F4C" w:rsidRPr="00A66F78" w:rsidRDefault="00877F4C" w:rsidP="007032E4">
            <w:pPr>
              <w:spacing w:line="276" w:lineRule="auto"/>
              <w:jc w:val="both"/>
              <w:rPr>
                <w:rFonts w:ascii="Lato" w:hAnsi="Lato"/>
                <w:b w:val="0"/>
                <w:bCs w:val="0"/>
                <w:color w:val="2D3538"/>
              </w:rPr>
            </w:pPr>
            <w:r w:rsidRPr="00A66F78">
              <w:rPr>
                <w:rFonts w:ascii="Lato" w:hAnsi="Lato"/>
                <w:b w:val="0"/>
                <w:bCs w:val="0"/>
                <w:color w:val="2D3538"/>
              </w:rPr>
              <w:t>ROI</w:t>
            </w:r>
          </w:p>
        </w:tc>
        <w:tc>
          <w:tcPr>
            <w:tcW w:w="4196" w:type="pct"/>
            <w:hideMark/>
          </w:tcPr>
          <w:p w14:paraId="4574DD4B" w14:textId="2C1E6C10" w:rsidR="00877F4C" w:rsidRPr="00D847AA" w:rsidRDefault="00877F4C" w:rsidP="007032E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847AA">
              <w:rPr>
                <w:rFonts w:ascii="Lato" w:hAnsi="Lato"/>
                <w:color w:val="2D3538"/>
              </w:rPr>
              <w:t>Moderate</w:t>
            </w:r>
            <w:r w:rsidR="00706CF3" w:rsidRPr="00E52179">
              <w:rPr>
                <w:rFonts w:ascii="Lato" w:hAnsi="Lato"/>
                <w:color w:val="2D3538"/>
              </w:rPr>
              <w:t xml:space="preserve"> – </w:t>
            </w:r>
            <w:r w:rsidR="00706CF3">
              <w:rPr>
                <w:rFonts w:ascii="Lato" w:hAnsi="Lato"/>
                <w:color w:val="2D3538"/>
              </w:rPr>
              <w:t>c</w:t>
            </w:r>
            <w:r w:rsidRPr="00D847AA">
              <w:rPr>
                <w:rFonts w:ascii="Lato" w:hAnsi="Lato"/>
                <w:color w:val="2D3538"/>
              </w:rPr>
              <w:t>an generate early revenue but increases support load.</w:t>
            </w:r>
          </w:p>
        </w:tc>
      </w:tr>
      <w:tr w:rsidR="00877F4C" w:rsidRPr="00D847AA" w14:paraId="08E72AD6" w14:textId="77777777" w:rsidTr="007032E4">
        <w:tc>
          <w:tcPr>
            <w:cnfStyle w:val="001000000000" w:firstRow="0" w:lastRow="0" w:firstColumn="1" w:lastColumn="0" w:oddVBand="0" w:evenVBand="0" w:oddHBand="0" w:evenHBand="0" w:firstRowFirstColumn="0" w:firstRowLastColumn="0" w:lastRowFirstColumn="0" w:lastRowLastColumn="0"/>
            <w:tcW w:w="804" w:type="pct"/>
            <w:hideMark/>
          </w:tcPr>
          <w:p w14:paraId="39F6D439" w14:textId="77777777" w:rsidR="00877F4C" w:rsidRPr="00A66F78" w:rsidRDefault="00877F4C" w:rsidP="007032E4">
            <w:pPr>
              <w:spacing w:line="276" w:lineRule="auto"/>
              <w:jc w:val="both"/>
              <w:rPr>
                <w:rFonts w:ascii="Lato" w:hAnsi="Lato"/>
                <w:b w:val="0"/>
                <w:bCs w:val="0"/>
                <w:color w:val="2D3538"/>
              </w:rPr>
            </w:pPr>
            <w:r w:rsidRPr="00A66F78">
              <w:rPr>
                <w:rFonts w:ascii="Lato" w:hAnsi="Lato"/>
                <w:b w:val="0"/>
                <w:bCs w:val="0"/>
                <w:color w:val="2D3538"/>
              </w:rPr>
              <w:t>Technical</w:t>
            </w:r>
          </w:p>
        </w:tc>
        <w:tc>
          <w:tcPr>
            <w:tcW w:w="4196" w:type="pct"/>
            <w:hideMark/>
          </w:tcPr>
          <w:p w14:paraId="4D386E2A" w14:textId="7E04A8DA" w:rsidR="00877F4C" w:rsidRPr="00D847AA" w:rsidRDefault="00877F4C" w:rsidP="007032E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847AA">
              <w:rPr>
                <w:rFonts w:ascii="Lato" w:hAnsi="Lato"/>
                <w:color w:val="2D3538"/>
              </w:rPr>
              <w:t>High</w:t>
            </w:r>
            <w:r w:rsidR="004B736A" w:rsidRPr="00E52179">
              <w:rPr>
                <w:rFonts w:ascii="Lato" w:hAnsi="Lato"/>
                <w:color w:val="2D3538"/>
              </w:rPr>
              <w:t xml:space="preserve"> – </w:t>
            </w:r>
            <w:r w:rsidR="004B736A">
              <w:rPr>
                <w:rFonts w:ascii="Lato" w:hAnsi="Lato"/>
                <w:color w:val="2D3538"/>
              </w:rPr>
              <w:t>n</w:t>
            </w:r>
            <w:r w:rsidRPr="00D847AA">
              <w:rPr>
                <w:rFonts w:ascii="Lato" w:hAnsi="Lato"/>
                <w:color w:val="2D3538"/>
              </w:rPr>
              <w:t>eeds scheduling logic, fulfillment systems, and customer notifications.</w:t>
            </w:r>
          </w:p>
        </w:tc>
      </w:tr>
      <w:tr w:rsidR="00877F4C" w:rsidRPr="00D847AA" w14:paraId="461115AB" w14:textId="77777777" w:rsidTr="00703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27630499" w14:textId="77777777" w:rsidR="00877F4C" w:rsidRPr="00A66F78" w:rsidRDefault="00877F4C" w:rsidP="007032E4">
            <w:pPr>
              <w:spacing w:line="276" w:lineRule="auto"/>
              <w:jc w:val="both"/>
              <w:rPr>
                <w:rFonts w:ascii="Lato" w:hAnsi="Lato"/>
                <w:b w:val="0"/>
                <w:bCs w:val="0"/>
                <w:color w:val="2D3538"/>
              </w:rPr>
            </w:pPr>
            <w:r w:rsidRPr="00A66F78">
              <w:rPr>
                <w:rFonts w:ascii="Lato" w:hAnsi="Lato"/>
                <w:b w:val="0"/>
                <w:bCs w:val="0"/>
                <w:color w:val="2D3538"/>
              </w:rPr>
              <w:t>Compliance</w:t>
            </w:r>
          </w:p>
        </w:tc>
        <w:tc>
          <w:tcPr>
            <w:tcW w:w="4196" w:type="pct"/>
            <w:hideMark/>
          </w:tcPr>
          <w:p w14:paraId="1CB4258B" w14:textId="2AAC27C6" w:rsidR="00877F4C" w:rsidRPr="00D847AA" w:rsidRDefault="00877F4C" w:rsidP="007032E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847AA">
              <w:rPr>
                <w:rFonts w:ascii="Lato" w:hAnsi="Lato"/>
                <w:color w:val="2D3538"/>
              </w:rPr>
              <w:t>Medium</w:t>
            </w:r>
            <w:r w:rsidR="00BB7DF9" w:rsidRPr="00E52179">
              <w:rPr>
                <w:rFonts w:ascii="Lato" w:hAnsi="Lato"/>
                <w:color w:val="2D3538"/>
              </w:rPr>
              <w:t xml:space="preserve"> – </w:t>
            </w:r>
            <w:r w:rsidR="00BB7DF9">
              <w:rPr>
                <w:rFonts w:ascii="Lato" w:hAnsi="Lato"/>
                <w:color w:val="2D3538"/>
              </w:rPr>
              <w:t>c</w:t>
            </w:r>
            <w:r w:rsidRPr="00D847AA">
              <w:rPr>
                <w:rFonts w:ascii="Lato" w:hAnsi="Lato"/>
                <w:color w:val="2D3538"/>
              </w:rPr>
              <w:t>lear policies required to avoid disputes or refunds for delays.</w:t>
            </w:r>
          </w:p>
        </w:tc>
      </w:tr>
    </w:tbl>
    <w:p w14:paraId="64873FA5" w14:textId="77777777" w:rsidR="000F5CF1" w:rsidRDefault="000F5CF1" w:rsidP="000F5CF1">
      <w:pPr>
        <w:pStyle w:val="Heading2"/>
        <w:rPr>
          <w:rFonts w:ascii="Lato" w:hAnsi="Lato"/>
          <w:color w:val="215D4B" w:themeColor="accent4" w:themeShade="80"/>
          <w:sz w:val="26"/>
          <w:szCs w:val="26"/>
        </w:rPr>
      </w:pPr>
    </w:p>
    <w:p w14:paraId="0CF8E37D" w14:textId="433084DC" w:rsidR="009F0CC7" w:rsidRDefault="009F0CC7" w:rsidP="000F1EA6">
      <w:pPr>
        <w:pStyle w:val="Heading2"/>
        <w:numPr>
          <w:ilvl w:val="1"/>
          <w:numId w:val="1"/>
        </w:numPr>
        <w:rPr>
          <w:rFonts w:ascii="Lato" w:hAnsi="Lato"/>
          <w:color w:val="215D4B" w:themeColor="accent4" w:themeShade="80"/>
          <w:sz w:val="26"/>
          <w:szCs w:val="26"/>
        </w:rPr>
      </w:pPr>
      <w:bookmarkStart w:id="98" w:name="_Toc194955672"/>
      <w:r w:rsidRPr="000F1EA6">
        <w:rPr>
          <w:rFonts w:ascii="Lato" w:hAnsi="Lato"/>
          <w:color w:val="215D4B" w:themeColor="accent4" w:themeShade="80"/>
          <w:sz w:val="26"/>
          <w:szCs w:val="26"/>
        </w:rPr>
        <w:t xml:space="preserve">Interactive </w:t>
      </w:r>
      <w:r w:rsidR="001238D7">
        <w:rPr>
          <w:rFonts w:ascii="Lato" w:hAnsi="Lato"/>
          <w:color w:val="215D4B" w:themeColor="accent4" w:themeShade="80"/>
          <w:sz w:val="26"/>
          <w:szCs w:val="26"/>
        </w:rPr>
        <w:t>q</w:t>
      </w:r>
      <w:r w:rsidRPr="000F1EA6">
        <w:rPr>
          <w:rFonts w:ascii="Lato" w:hAnsi="Lato"/>
          <w:color w:val="215D4B" w:themeColor="accent4" w:themeShade="80"/>
          <w:sz w:val="26"/>
          <w:szCs w:val="26"/>
        </w:rPr>
        <w:t>uiz-</w:t>
      </w:r>
      <w:r w:rsidR="001238D7">
        <w:rPr>
          <w:rFonts w:ascii="Lato" w:hAnsi="Lato"/>
          <w:color w:val="215D4B" w:themeColor="accent4" w:themeShade="80"/>
          <w:sz w:val="26"/>
          <w:szCs w:val="26"/>
        </w:rPr>
        <w:t>b</w:t>
      </w:r>
      <w:r w:rsidRPr="000F1EA6">
        <w:rPr>
          <w:rFonts w:ascii="Lato" w:hAnsi="Lato"/>
          <w:color w:val="215D4B" w:themeColor="accent4" w:themeShade="80"/>
          <w:sz w:val="26"/>
          <w:szCs w:val="26"/>
        </w:rPr>
        <w:t xml:space="preserve">ased </w:t>
      </w:r>
      <w:r w:rsidR="001238D7">
        <w:rPr>
          <w:rFonts w:ascii="Lato" w:hAnsi="Lato"/>
          <w:color w:val="215D4B" w:themeColor="accent4" w:themeShade="80"/>
          <w:sz w:val="26"/>
          <w:szCs w:val="26"/>
        </w:rPr>
        <w:t>p</w:t>
      </w:r>
      <w:r w:rsidRPr="000F1EA6">
        <w:rPr>
          <w:rFonts w:ascii="Lato" w:hAnsi="Lato"/>
          <w:color w:val="215D4B" w:themeColor="accent4" w:themeShade="80"/>
          <w:sz w:val="26"/>
          <w:szCs w:val="26"/>
        </w:rPr>
        <w:t xml:space="preserve">roduct </w:t>
      </w:r>
      <w:r w:rsidR="001238D7">
        <w:rPr>
          <w:rFonts w:ascii="Lato" w:hAnsi="Lato"/>
          <w:color w:val="215D4B" w:themeColor="accent4" w:themeShade="80"/>
          <w:sz w:val="26"/>
          <w:szCs w:val="26"/>
        </w:rPr>
        <w:t>d</w:t>
      </w:r>
      <w:r w:rsidRPr="000F1EA6">
        <w:rPr>
          <w:rFonts w:ascii="Lato" w:hAnsi="Lato"/>
          <w:color w:val="215D4B" w:themeColor="accent4" w:themeShade="80"/>
          <w:sz w:val="26"/>
          <w:szCs w:val="26"/>
        </w:rPr>
        <w:t>iscovery</w:t>
      </w:r>
      <w:bookmarkEnd w:id="98"/>
    </w:p>
    <w:p w14:paraId="7F286452" w14:textId="77777777" w:rsidR="00880CA6" w:rsidRPr="00880CA6" w:rsidRDefault="00880CA6" w:rsidP="00880CA6">
      <w:pPr>
        <w:rPr>
          <w:rFonts w:eastAsiaTheme="majorEastAsia"/>
        </w:rPr>
      </w:pPr>
    </w:p>
    <w:p w14:paraId="433BE49D" w14:textId="18D50D52" w:rsidR="009F0CC7" w:rsidRDefault="009F0CC7" w:rsidP="00DC1CFB">
      <w:pPr>
        <w:spacing w:line="360" w:lineRule="auto"/>
        <w:jc w:val="both"/>
        <w:rPr>
          <w:rFonts w:ascii="Lato" w:hAnsi="Lato"/>
          <w:color w:val="2D3538"/>
        </w:rPr>
      </w:pPr>
      <w:r w:rsidRPr="00FC0B03">
        <w:rPr>
          <w:rFonts w:ascii="Lato" w:hAnsi="Lato"/>
          <w:color w:val="2D3538"/>
        </w:rPr>
        <w:t xml:space="preserve">This idea introduces a personalized product recommendation engine powered by interactive quizzes. Customers would answer questions </w:t>
      </w:r>
      <w:r w:rsidR="00DC1CFB">
        <w:rPr>
          <w:rFonts w:ascii="Lato" w:hAnsi="Lato"/>
          <w:color w:val="2D3538"/>
        </w:rPr>
        <w:t>about</w:t>
      </w:r>
      <w:r w:rsidRPr="00FC0B03">
        <w:rPr>
          <w:rFonts w:ascii="Lato" w:hAnsi="Lato"/>
          <w:color w:val="2D3538"/>
        </w:rPr>
        <w:t xml:space="preserve"> their preferences, needs, or usage habits, and the system </w:t>
      </w:r>
      <w:r w:rsidRPr="00FC0B03">
        <w:rPr>
          <w:rFonts w:ascii="Lato" w:hAnsi="Lato"/>
          <w:color w:val="2D3538"/>
        </w:rPr>
        <w:lastRenderedPageBreak/>
        <w:t xml:space="preserve">would generate product suggestions that best match their profile. These quizzes could be highly visual, engaging, and tailored to </w:t>
      </w:r>
      <w:r w:rsidR="00DC1CFB">
        <w:rPr>
          <w:rFonts w:ascii="Lato" w:hAnsi="Lato"/>
          <w:color w:val="2D3538"/>
        </w:rPr>
        <w:t>skincare, fitness gear, tech accessories, or home decor industries</w:t>
      </w:r>
      <w:r w:rsidRPr="00FC0B03">
        <w:rPr>
          <w:rFonts w:ascii="Lato" w:hAnsi="Lato"/>
          <w:color w:val="2D3538"/>
        </w:rPr>
        <w:t>.</w:t>
      </w:r>
    </w:p>
    <w:p w14:paraId="5727D25E" w14:textId="77777777" w:rsidR="004744E0" w:rsidRPr="00FC0B03" w:rsidRDefault="004744E0" w:rsidP="00DC1CFB">
      <w:pPr>
        <w:spacing w:line="360" w:lineRule="auto"/>
        <w:jc w:val="both"/>
        <w:rPr>
          <w:rFonts w:ascii="Lato" w:hAnsi="Lato"/>
          <w:color w:val="2D3538"/>
        </w:rPr>
      </w:pPr>
    </w:p>
    <w:p w14:paraId="6BBE2955" w14:textId="280AE542" w:rsidR="009F0CC7" w:rsidRDefault="009F0CC7" w:rsidP="00DC1CFB">
      <w:pPr>
        <w:spacing w:line="360" w:lineRule="auto"/>
        <w:jc w:val="both"/>
        <w:rPr>
          <w:rFonts w:ascii="Lato" w:hAnsi="Lato"/>
          <w:color w:val="2D3538"/>
        </w:rPr>
      </w:pPr>
      <w:r w:rsidRPr="00FC0B03">
        <w:rPr>
          <w:rFonts w:ascii="Lato" w:hAnsi="Lato"/>
          <w:color w:val="2D3538"/>
        </w:rPr>
        <w:t xml:space="preserve">Merchants </w:t>
      </w:r>
      <w:r w:rsidR="00DC1CFB">
        <w:rPr>
          <w:rFonts w:ascii="Lato" w:hAnsi="Lato"/>
          <w:color w:val="2D3538"/>
        </w:rPr>
        <w:t>could</w:t>
      </w:r>
      <w:r w:rsidRPr="00FC0B03">
        <w:rPr>
          <w:rFonts w:ascii="Lato" w:hAnsi="Lato"/>
          <w:color w:val="2D3538"/>
        </w:rPr>
        <w:t xml:space="preserve"> build or choose from quiz templates, customize questions, and define logic rules that map answers to specific products. This functionality encourages </w:t>
      </w:r>
      <w:r w:rsidR="00DC1CFB">
        <w:rPr>
          <w:rFonts w:ascii="Lato" w:hAnsi="Lato"/>
          <w:color w:val="2D3538"/>
        </w:rPr>
        <w:t>more extended</w:t>
      </w:r>
      <w:r w:rsidRPr="00FC0B03">
        <w:rPr>
          <w:rFonts w:ascii="Lato" w:hAnsi="Lato"/>
          <w:color w:val="2D3538"/>
        </w:rPr>
        <w:t xml:space="preserve"> site visits, increases user engagement, and helps reduce decision fatigue for customers who may feel overwhelmed by too many options. </w:t>
      </w:r>
      <w:r w:rsidR="00DC1CFB">
        <w:rPr>
          <w:rFonts w:ascii="Lato" w:hAnsi="Lato"/>
          <w:color w:val="2D3538"/>
        </w:rPr>
        <w:t>This kind of guided selling approach can act like a digital salesperson for brands in crowded product categories</w:t>
      </w:r>
      <w:r w:rsidRPr="00FC0B03">
        <w:rPr>
          <w:rFonts w:ascii="Lato" w:hAnsi="Lato"/>
          <w:color w:val="2D3538"/>
        </w:rPr>
        <w:t>, leading customers toward a curated result.</w:t>
      </w:r>
    </w:p>
    <w:p w14:paraId="53EA261B" w14:textId="77777777" w:rsidR="003E632D" w:rsidRPr="00FC0B03" w:rsidRDefault="003E632D" w:rsidP="00DC1CFB">
      <w:pPr>
        <w:spacing w:line="360" w:lineRule="auto"/>
        <w:jc w:val="both"/>
        <w:rPr>
          <w:rFonts w:ascii="Lato" w:hAnsi="Lato"/>
          <w:color w:val="2D3538"/>
        </w:rPr>
      </w:pPr>
    </w:p>
    <w:p w14:paraId="79449AF6" w14:textId="7FE65716" w:rsidR="009F0CC7" w:rsidRDefault="009F0CC7" w:rsidP="00DC1CFB">
      <w:pPr>
        <w:spacing w:line="360" w:lineRule="auto"/>
        <w:jc w:val="both"/>
        <w:rPr>
          <w:rFonts w:ascii="Lato" w:hAnsi="Lato"/>
          <w:color w:val="2D3538"/>
        </w:rPr>
      </w:pPr>
      <w:r w:rsidRPr="00FC0B03">
        <w:rPr>
          <w:rFonts w:ascii="Lato" w:hAnsi="Lato"/>
          <w:color w:val="2D3538"/>
        </w:rPr>
        <w:t xml:space="preserve">From a platform standpoint, Shopify could empower developers to create vertical-specific quiz experiences through the Partner Marketplace. Quizzes could be embedded in landing pages, ads, or email campaigns, providing a seamless path from engagement to conversion. With mobile-first optimization and </w:t>
      </w:r>
      <w:r w:rsidR="00DC1CFB">
        <w:rPr>
          <w:rFonts w:ascii="Lato" w:hAnsi="Lato"/>
          <w:color w:val="2D3538"/>
        </w:rPr>
        <w:t>innovative</w:t>
      </w:r>
      <w:r w:rsidRPr="00FC0B03">
        <w:rPr>
          <w:rFonts w:ascii="Lato" w:hAnsi="Lato"/>
          <w:color w:val="2D3538"/>
        </w:rPr>
        <w:t xml:space="preserve"> UX design, these tools could deliver high value with minimal friction.</w:t>
      </w:r>
    </w:p>
    <w:p w14:paraId="0CB9BE27" w14:textId="77777777" w:rsidR="003E632D" w:rsidRPr="00FC0B03" w:rsidRDefault="003E632D" w:rsidP="00DC1CFB">
      <w:pPr>
        <w:spacing w:line="360" w:lineRule="auto"/>
        <w:jc w:val="both"/>
        <w:rPr>
          <w:rFonts w:ascii="Lato" w:hAnsi="Lato"/>
          <w:color w:val="2D3538"/>
        </w:rPr>
      </w:pPr>
    </w:p>
    <w:p w14:paraId="57F9BD96" w14:textId="04D5269F" w:rsidR="009F0CC7" w:rsidRPr="00FC0B03" w:rsidRDefault="009F0CC7" w:rsidP="00DC1CFB">
      <w:pPr>
        <w:spacing w:line="360" w:lineRule="auto"/>
        <w:jc w:val="both"/>
        <w:rPr>
          <w:rFonts w:ascii="Lato" w:hAnsi="Lato"/>
          <w:color w:val="2D3538"/>
        </w:rPr>
      </w:pPr>
      <w:r w:rsidRPr="00FC0B03">
        <w:rPr>
          <w:rFonts w:ascii="Lato" w:hAnsi="Lato"/>
          <w:color w:val="2D3538"/>
        </w:rPr>
        <w:t xml:space="preserve">Reason for </w:t>
      </w:r>
      <w:r w:rsidR="00120322">
        <w:rPr>
          <w:rFonts w:ascii="Lato" w:hAnsi="Lato"/>
          <w:color w:val="2D3538"/>
        </w:rPr>
        <w:t>n</w:t>
      </w:r>
      <w:r w:rsidRPr="00FC0B03">
        <w:rPr>
          <w:rFonts w:ascii="Lato" w:hAnsi="Lato"/>
          <w:color w:val="2D3538"/>
        </w:rPr>
        <w:t xml:space="preserve">ot </w:t>
      </w:r>
      <w:r w:rsidR="00827B16">
        <w:rPr>
          <w:rFonts w:ascii="Lato" w:hAnsi="Lato"/>
          <w:color w:val="2D3538"/>
        </w:rPr>
        <w:t>c</w:t>
      </w:r>
      <w:r w:rsidRPr="00FC0B03">
        <w:rPr>
          <w:rFonts w:ascii="Lato" w:hAnsi="Lato"/>
          <w:color w:val="2D3538"/>
        </w:rPr>
        <w:t>hoosing</w:t>
      </w:r>
      <w:r>
        <w:rPr>
          <w:rFonts w:ascii="Lato" w:hAnsi="Lato"/>
          <w:color w:val="2D3538"/>
        </w:rPr>
        <w:t>:</w:t>
      </w:r>
    </w:p>
    <w:p w14:paraId="22EB04D3" w14:textId="0CD26BA9" w:rsidR="009F0CC7" w:rsidRDefault="009F0CC7" w:rsidP="00DC1CFB">
      <w:pPr>
        <w:spacing w:line="360" w:lineRule="auto"/>
        <w:jc w:val="both"/>
        <w:rPr>
          <w:rFonts w:ascii="Lato" w:hAnsi="Lato"/>
          <w:color w:val="2D3538"/>
        </w:rPr>
      </w:pPr>
      <w:r w:rsidRPr="00FC0B03">
        <w:rPr>
          <w:rFonts w:ascii="Lato" w:hAnsi="Lato"/>
          <w:color w:val="2D3538"/>
        </w:rPr>
        <w:t xml:space="preserve">While interactive quizzes </w:t>
      </w:r>
      <w:r w:rsidR="00DC1CFB">
        <w:rPr>
          <w:rFonts w:ascii="Lato" w:hAnsi="Lato"/>
          <w:color w:val="2D3538"/>
        </w:rPr>
        <w:t>provide engagement value, they are already widely available through various</w:t>
      </w:r>
      <w:r w:rsidRPr="00FC0B03">
        <w:rPr>
          <w:rFonts w:ascii="Lato" w:hAnsi="Lato"/>
          <w:color w:val="2D3538"/>
        </w:rPr>
        <w:t xml:space="preserve"> third-party tools that integrate easily with Shopify. Apps like Octane AI, Product Recommendation Quiz, and RevenueHunt offer highly customizable quiz engines with analytics dashboards, and many merchants already use them effectively. Creating a native version would not </w:t>
      </w:r>
      <w:r w:rsidR="00DC1CFB">
        <w:rPr>
          <w:rFonts w:ascii="Lato" w:hAnsi="Lato"/>
          <w:color w:val="2D3538"/>
        </w:rPr>
        <w:t>provide</w:t>
      </w:r>
      <w:r w:rsidRPr="00FC0B03">
        <w:rPr>
          <w:rFonts w:ascii="Lato" w:hAnsi="Lato"/>
          <w:color w:val="2D3538"/>
        </w:rPr>
        <w:t xml:space="preserve"> significant added value and could divert resources from more strategic, unaddressed merchant pain points.</w:t>
      </w:r>
    </w:p>
    <w:p w14:paraId="7CF64E38" w14:textId="77777777" w:rsidR="00905E65" w:rsidRPr="00FC0B03" w:rsidRDefault="00905E65" w:rsidP="00DC1CFB">
      <w:pPr>
        <w:spacing w:line="360" w:lineRule="auto"/>
        <w:jc w:val="both"/>
        <w:rPr>
          <w:rFonts w:ascii="Lato" w:hAnsi="Lato"/>
          <w:color w:val="2D3538"/>
        </w:rPr>
      </w:pPr>
    </w:p>
    <w:p w14:paraId="2D24EA9F" w14:textId="19BEF0C5" w:rsidR="009F0CC7" w:rsidRDefault="009F0CC7" w:rsidP="00DC1CFB">
      <w:pPr>
        <w:spacing w:line="360" w:lineRule="auto"/>
        <w:jc w:val="both"/>
        <w:rPr>
          <w:rFonts w:ascii="Lato" w:hAnsi="Lato"/>
          <w:color w:val="2D3538"/>
        </w:rPr>
      </w:pPr>
      <w:r w:rsidRPr="00FC0B03">
        <w:rPr>
          <w:rFonts w:ascii="Lato" w:hAnsi="Lato"/>
          <w:color w:val="2D3538"/>
        </w:rPr>
        <w:t xml:space="preserve">Moreover, not every store benefits from this type of guided selling approach. Stores with niche or limited product </w:t>
      </w:r>
      <w:r w:rsidR="00307773">
        <w:rPr>
          <w:rFonts w:ascii="Lato" w:hAnsi="Lato"/>
          <w:color w:val="2D3538"/>
        </w:rPr>
        <w:t>catalouge</w:t>
      </w:r>
      <w:r w:rsidR="00DC1CFB">
        <w:rPr>
          <w:rFonts w:ascii="Lato" w:hAnsi="Lato"/>
          <w:color w:val="2D3538"/>
        </w:rPr>
        <w:t>ues</w:t>
      </w:r>
      <w:r w:rsidRPr="00FC0B03">
        <w:rPr>
          <w:rFonts w:ascii="Lato" w:hAnsi="Lato"/>
          <w:color w:val="2D3538"/>
        </w:rPr>
        <w:t xml:space="preserve"> may find quizzes unnecessary or counterproductive. For example, a merchant selling only five to ten products does not require discovery-based </w:t>
      </w:r>
      <w:r w:rsidR="000D4EAC" w:rsidRPr="00FC0B03">
        <w:rPr>
          <w:rFonts w:ascii="Lato" w:hAnsi="Lato"/>
          <w:color w:val="2D3538"/>
        </w:rPr>
        <w:t>navigation and</w:t>
      </w:r>
      <w:r w:rsidRPr="00FC0B03">
        <w:rPr>
          <w:rFonts w:ascii="Lato" w:hAnsi="Lato"/>
          <w:color w:val="2D3538"/>
        </w:rPr>
        <w:t xml:space="preserve"> adding it may complicate the customer journey. As such, while the idea is engaging, its limited scope and existing availability led us to exclude it from the current proposal.</w:t>
      </w:r>
    </w:p>
    <w:p w14:paraId="4D2A11AB" w14:textId="77777777" w:rsidR="00813990" w:rsidRPr="00FC0B03" w:rsidRDefault="00813990" w:rsidP="004F760D">
      <w:pPr>
        <w:spacing w:line="360" w:lineRule="auto"/>
        <w:rPr>
          <w:rFonts w:ascii="Lato" w:hAnsi="Lato"/>
          <w:color w:val="2D3538"/>
        </w:rPr>
      </w:pPr>
    </w:p>
    <w:p w14:paraId="7C4992AD" w14:textId="77777777" w:rsidR="009F0CC7" w:rsidRPr="00FC0B03" w:rsidRDefault="009F0CC7" w:rsidP="009F0CC7">
      <w:pPr>
        <w:spacing w:line="360" w:lineRule="auto"/>
        <w:rPr>
          <w:rFonts w:ascii="Lato" w:hAnsi="Lato"/>
          <w:color w:val="2D3538"/>
        </w:rPr>
      </w:pPr>
      <w:r w:rsidRPr="00FC0B03">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9"/>
        <w:gridCol w:w="9111"/>
      </w:tblGrid>
      <w:tr w:rsidR="009F0CC7" w:rsidRPr="00FC0B03" w14:paraId="4FAB0B57" w14:textId="77777777" w:rsidTr="00F26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2D8CEA8A" w14:textId="77777777" w:rsidR="009F0CC7" w:rsidRPr="000E7757" w:rsidRDefault="009F0CC7" w:rsidP="0002415C">
            <w:pPr>
              <w:spacing w:line="276" w:lineRule="auto"/>
              <w:rPr>
                <w:rFonts w:ascii="Lato" w:hAnsi="Lato"/>
              </w:rPr>
            </w:pPr>
            <w:r w:rsidRPr="000E7757">
              <w:rPr>
                <w:rFonts w:ascii="Lato" w:hAnsi="Lato"/>
              </w:rPr>
              <w:t>Criterion</w:t>
            </w:r>
          </w:p>
        </w:tc>
        <w:tc>
          <w:tcPr>
            <w:tcW w:w="4222" w:type="pct"/>
            <w:hideMark/>
          </w:tcPr>
          <w:p w14:paraId="120E74FF" w14:textId="77777777" w:rsidR="009F0CC7" w:rsidRPr="000E7757" w:rsidRDefault="009F0CC7" w:rsidP="0002415C">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0E7757">
              <w:rPr>
                <w:rFonts w:ascii="Lato" w:hAnsi="Lato"/>
              </w:rPr>
              <w:t>Evaluation</w:t>
            </w:r>
          </w:p>
        </w:tc>
      </w:tr>
      <w:tr w:rsidR="009F0CC7" w:rsidRPr="00FC0B03" w14:paraId="0B6A92AB" w14:textId="77777777" w:rsidTr="00F26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6FDEE4FD" w14:textId="77777777" w:rsidR="009F0CC7" w:rsidRPr="00FC0B03" w:rsidRDefault="009F0CC7" w:rsidP="0002415C">
            <w:pPr>
              <w:spacing w:line="276" w:lineRule="auto"/>
              <w:rPr>
                <w:rFonts w:ascii="Lato" w:hAnsi="Lato"/>
                <w:b w:val="0"/>
                <w:bCs w:val="0"/>
                <w:color w:val="2D3538"/>
              </w:rPr>
            </w:pPr>
            <w:r w:rsidRPr="00FC0B03">
              <w:rPr>
                <w:rFonts w:ascii="Lato" w:hAnsi="Lato"/>
                <w:b w:val="0"/>
                <w:bCs w:val="0"/>
                <w:color w:val="2D3538"/>
              </w:rPr>
              <w:t>Cost</w:t>
            </w:r>
          </w:p>
        </w:tc>
        <w:tc>
          <w:tcPr>
            <w:tcW w:w="4222" w:type="pct"/>
            <w:hideMark/>
          </w:tcPr>
          <w:p w14:paraId="5503BCB0" w14:textId="2A83589D" w:rsidR="009F0CC7" w:rsidRPr="00FC0B03" w:rsidRDefault="009F0CC7" w:rsidP="0002415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Moderate</w:t>
            </w:r>
            <w:r w:rsidR="00BF7F6A" w:rsidRPr="00E52179">
              <w:rPr>
                <w:rFonts w:ascii="Lato" w:hAnsi="Lato"/>
                <w:color w:val="2D3538"/>
              </w:rPr>
              <w:t xml:space="preserve"> – </w:t>
            </w:r>
            <w:r w:rsidR="00BF7F6A">
              <w:rPr>
                <w:rFonts w:ascii="Lato" w:hAnsi="Lato"/>
                <w:color w:val="2D3538"/>
              </w:rPr>
              <w:t>r</w:t>
            </w:r>
            <w:r w:rsidRPr="00FC0B03">
              <w:rPr>
                <w:rFonts w:ascii="Lato" w:hAnsi="Lato"/>
                <w:color w:val="2D3538"/>
              </w:rPr>
              <w:t>equires logic-building, front-end design, and analytics tools.</w:t>
            </w:r>
          </w:p>
        </w:tc>
      </w:tr>
      <w:tr w:rsidR="009F0CC7" w:rsidRPr="00FC0B03" w14:paraId="1610335E" w14:textId="77777777" w:rsidTr="00F26D40">
        <w:tc>
          <w:tcPr>
            <w:cnfStyle w:val="001000000000" w:firstRow="0" w:lastRow="0" w:firstColumn="1" w:lastColumn="0" w:oddVBand="0" w:evenVBand="0" w:oddHBand="0" w:evenHBand="0" w:firstRowFirstColumn="0" w:firstRowLastColumn="0" w:lastRowFirstColumn="0" w:lastRowLastColumn="0"/>
            <w:tcW w:w="778" w:type="pct"/>
            <w:hideMark/>
          </w:tcPr>
          <w:p w14:paraId="12895EB9" w14:textId="77777777" w:rsidR="009F0CC7" w:rsidRPr="00FC0B03" w:rsidRDefault="009F0CC7" w:rsidP="0002415C">
            <w:pPr>
              <w:spacing w:line="276" w:lineRule="auto"/>
              <w:rPr>
                <w:rFonts w:ascii="Lato" w:hAnsi="Lato"/>
                <w:color w:val="2D3538"/>
              </w:rPr>
            </w:pPr>
            <w:r w:rsidRPr="00FC0B03">
              <w:rPr>
                <w:rFonts w:ascii="Lato" w:hAnsi="Lato"/>
                <w:b w:val="0"/>
                <w:bCs w:val="0"/>
                <w:color w:val="2D3538"/>
              </w:rPr>
              <w:lastRenderedPageBreak/>
              <w:t>Adaptability</w:t>
            </w:r>
          </w:p>
        </w:tc>
        <w:tc>
          <w:tcPr>
            <w:tcW w:w="4222" w:type="pct"/>
            <w:hideMark/>
          </w:tcPr>
          <w:p w14:paraId="3B03A651" w14:textId="7D4BAD46" w:rsidR="009F0CC7" w:rsidRPr="00FC0B03" w:rsidRDefault="009F0CC7" w:rsidP="0002415C">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Moderate</w:t>
            </w:r>
            <w:r w:rsidR="00435719" w:rsidRPr="00E52179">
              <w:rPr>
                <w:rFonts w:ascii="Lato" w:hAnsi="Lato"/>
                <w:color w:val="2D3538"/>
              </w:rPr>
              <w:t xml:space="preserve"> – </w:t>
            </w:r>
            <w:r w:rsidR="00435719">
              <w:rPr>
                <w:rFonts w:ascii="Lato" w:hAnsi="Lato"/>
                <w:color w:val="2D3538"/>
              </w:rPr>
              <w:t>w</w:t>
            </w:r>
            <w:r w:rsidRPr="00FC0B03">
              <w:rPr>
                <w:rFonts w:ascii="Lato" w:hAnsi="Lato"/>
                <w:color w:val="2D3538"/>
              </w:rPr>
              <w:t xml:space="preserve">orks well in high-choice categories, </w:t>
            </w:r>
            <w:r w:rsidR="00DC1CFB">
              <w:rPr>
                <w:rFonts w:ascii="Lato" w:hAnsi="Lato"/>
                <w:color w:val="2D3538"/>
              </w:rPr>
              <w:t xml:space="preserve">but is </w:t>
            </w:r>
            <w:r w:rsidRPr="00FC0B03">
              <w:rPr>
                <w:rFonts w:ascii="Lato" w:hAnsi="Lato"/>
                <w:color w:val="2D3538"/>
              </w:rPr>
              <w:t xml:space="preserve">less useful for small </w:t>
            </w:r>
            <w:r w:rsidR="00307773">
              <w:rPr>
                <w:rFonts w:ascii="Lato" w:hAnsi="Lato"/>
                <w:color w:val="2D3538"/>
              </w:rPr>
              <w:t>catalouge</w:t>
            </w:r>
            <w:r w:rsidR="00DC1CFB">
              <w:rPr>
                <w:rFonts w:ascii="Lato" w:hAnsi="Lato"/>
                <w:color w:val="2D3538"/>
              </w:rPr>
              <w:t>ues</w:t>
            </w:r>
            <w:r w:rsidRPr="00FC0B03">
              <w:rPr>
                <w:rFonts w:ascii="Lato" w:hAnsi="Lato"/>
                <w:color w:val="2D3538"/>
              </w:rPr>
              <w:t>.</w:t>
            </w:r>
          </w:p>
        </w:tc>
      </w:tr>
      <w:tr w:rsidR="009F0CC7" w:rsidRPr="00FC0B03" w14:paraId="1C3FE340" w14:textId="77777777" w:rsidTr="00F26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068F4AA2" w14:textId="77777777" w:rsidR="009F0CC7" w:rsidRPr="00FC0B03" w:rsidRDefault="009F0CC7" w:rsidP="0002415C">
            <w:pPr>
              <w:spacing w:line="276" w:lineRule="auto"/>
              <w:rPr>
                <w:rFonts w:ascii="Lato" w:hAnsi="Lato"/>
                <w:color w:val="2D3538"/>
              </w:rPr>
            </w:pPr>
            <w:r w:rsidRPr="00FC0B03">
              <w:rPr>
                <w:rFonts w:ascii="Lato" w:hAnsi="Lato"/>
                <w:b w:val="0"/>
                <w:bCs w:val="0"/>
                <w:color w:val="2D3538"/>
              </w:rPr>
              <w:t>ROI</w:t>
            </w:r>
          </w:p>
        </w:tc>
        <w:tc>
          <w:tcPr>
            <w:tcW w:w="4222" w:type="pct"/>
            <w:hideMark/>
          </w:tcPr>
          <w:p w14:paraId="422EE625" w14:textId="7161DC38" w:rsidR="009F0CC7" w:rsidRPr="00FC0B03" w:rsidRDefault="009F0CC7" w:rsidP="0002415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Moderate</w:t>
            </w:r>
            <w:r w:rsidR="00B8343B" w:rsidRPr="00E52179">
              <w:rPr>
                <w:rFonts w:ascii="Lato" w:hAnsi="Lato"/>
                <w:color w:val="2D3538"/>
              </w:rPr>
              <w:t xml:space="preserve"> – </w:t>
            </w:r>
            <w:r w:rsidR="00B8343B">
              <w:rPr>
                <w:rFonts w:ascii="Lato" w:hAnsi="Lato"/>
                <w:color w:val="2D3538"/>
              </w:rPr>
              <w:t>c</w:t>
            </w:r>
            <w:r w:rsidRPr="00FC0B03">
              <w:rPr>
                <w:rFonts w:ascii="Lato" w:hAnsi="Lato"/>
                <w:color w:val="2D3538"/>
              </w:rPr>
              <w:t>an increase conversions but adds steps to the buying journey.</w:t>
            </w:r>
          </w:p>
        </w:tc>
      </w:tr>
      <w:tr w:rsidR="009F0CC7" w:rsidRPr="00FC0B03" w14:paraId="7C0A309C" w14:textId="77777777" w:rsidTr="00F26D40">
        <w:tc>
          <w:tcPr>
            <w:cnfStyle w:val="001000000000" w:firstRow="0" w:lastRow="0" w:firstColumn="1" w:lastColumn="0" w:oddVBand="0" w:evenVBand="0" w:oddHBand="0" w:evenHBand="0" w:firstRowFirstColumn="0" w:firstRowLastColumn="0" w:lastRowFirstColumn="0" w:lastRowLastColumn="0"/>
            <w:tcW w:w="778" w:type="pct"/>
            <w:hideMark/>
          </w:tcPr>
          <w:p w14:paraId="59FDBE81" w14:textId="77777777" w:rsidR="009F0CC7" w:rsidRPr="00FC0B03" w:rsidRDefault="009F0CC7" w:rsidP="0002415C">
            <w:pPr>
              <w:spacing w:line="276" w:lineRule="auto"/>
              <w:rPr>
                <w:rFonts w:ascii="Lato" w:hAnsi="Lato"/>
                <w:color w:val="2D3538"/>
              </w:rPr>
            </w:pPr>
            <w:r w:rsidRPr="00FC0B03">
              <w:rPr>
                <w:rFonts w:ascii="Lato" w:hAnsi="Lato"/>
                <w:b w:val="0"/>
                <w:bCs w:val="0"/>
                <w:color w:val="2D3538"/>
              </w:rPr>
              <w:t>Technical</w:t>
            </w:r>
          </w:p>
        </w:tc>
        <w:tc>
          <w:tcPr>
            <w:tcW w:w="4222" w:type="pct"/>
            <w:hideMark/>
          </w:tcPr>
          <w:p w14:paraId="768233CD" w14:textId="66CA9F48" w:rsidR="009F0CC7" w:rsidRPr="00FC0B03" w:rsidRDefault="009F0CC7" w:rsidP="0002415C">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Medium</w:t>
            </w:r>
            <w:r w:rsidR="007B2E3C" w:rsidRPr="00E52179">
              <w:rPr>
                <w:rFonts w:ascii="Lato" w:hAnsi="Lato"/>
                <w:color w:val="2D3538"/>
              </w:rPr>
              <w:t xml:space="preserve"> – </w:t>
            </w:r>
            <w:r w:rsidR="007B2E3C">
              <w:rPr>
                <w:rFonts w:ascii="Lato" w:hAnsi="Lato"/>
                <w:color w:val="2D3538"/>
              </w:rPr>
              <w:t>n</w:t>
            </w:r>
            <w:r w:rsidRPr="00FC0B03">
              <w:rPr>
                <w:rFonts w:ascii="Lato" w:hAnsi="Lato"/>
                <w:color w:val="2D3538"/>
              </w:rPr>
              <w:t>eeds rule-based logic and product tagging integrations.</w:t>
            </w:r>
          </w:p>
        </w:tc>
      </w:tr>
      <w:tr w:rsidR="009F0CC7" w:rsidRPr="00FC0B03" w14:paraId="44CE8918" w14:textId="77777777" w:rsidTr="00F26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2DF7DB84" w14:textId="77777777" w:rsidR="009F0CC7" w:rsidRPr="00FC0B03" w:rsidRDefault="009F0CC7" w:rsidP="0002415C">
            <w:pPr>
              <w:spacing w:line="276" w:lineRule="auto"/>
              <w:rPr>
                <w:rFonts w:ascii="Lato" w:hAnsi="Lato"/>
                <w:color w:val="2D3538"/>
              </w:rPr>
            </w:pPr>
            <w:r w:rsidRPr="00FC0B03">
              <w:rPr>
                <w:rFonts w:ascii="Lato" w:hAnsi="Lato"/>
                <w:b w:val="0"/>
                <w:bCs w:val="0"/>
                <w:color w:val="2D3538"/>
              </w:rPr>
              <w:t>Compliance</w:t>
            </w:r>
          </w:p>
        </w:tc>
        <w:tc>
          <w:tcPr>
            <w:tcW w:w="4222" w:type="pct"/>
            <w:hideMark/>
          </w:tcPr>
          <w:p w14:paraId="18AD20C3" w14:textId="18361263" w:rsidR="009F0CC7" w:rsidRPr="00FC0B03" w:rsidRDefault="009F0CC7" w:rsidP="0002415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Low</w:t>
            </w:r>
            <w:r w:rsidR="009E3873" w:rsidRPr="00E52179">
              <w:rPr>
                <w:rFonts w:ascii="Lato" w:hAnsi="Lato"/>
                <w:color w:val="2D3538"/>
              </w:rPr>
              <w:t xml:space="preserve"> – </w:t>
            </w:r>
            <w:r w:rsidR="009E3873">
              <w:rPr>
                <w:rFonts w:ascii="Lato" w:hAnsi="Lato"/>
                <w:color w:val="2D3538"/>
              </w:rPr>
              <w:t>l</w:t>
            </w:r>
            <w:r w:rsidRPr="00FC0B03">
              <w:rPr>
                <w:rFonts w:ascii="Lato" w:hAnsi="Lato"/>
                <w:color w:val="2D3538"/>
              </w:rPr>
              <w:t>imited data collection, typically not privacy-intensive.</w:t>
            </w:r>
          </w:p>
        </w:tc>
      </w:tr>
    </w:tbl>
    <w:p w14:paraId="0EF5EC64" w14:textId="77777777" w:rsidR="00AD741B" w:rsidRDefault="00AD741B" w:rsidP="00AD741B">
      <w:pPr>
        <w:pStyle w:val="Heading2"/>
        <w:rPr>
          <w:rFonts w:ascii="Lato" w:hAnsi="Lato"/>
          <w:color w:val="215D4B" w:themeColor="accent4" w:themeShade="80"/>
          <w:sz w:val="26"/>
          <w:szCs w:val="26"/>
        </w:rPr>
      </w:pPr>
    </w:p>
    <w:p w14:paraId="4D7B4432" w14:textId="3F09B80C" w:rsidR="00B0683B" w:rsidRDefault="009F0CC7" w:rsidP="00FA40B9">
      <w:pPr>
        <w:pStyle w:val="Heading2"/>
        <w:numPr>
          <w:ilvl w:val="1"/>
          <w:numId w:val="1"/>
        </w:numPr>
        <w:rPr>
          <w:rFonts w:ascii="Lato" w:hAnsi="Lato"/>
          <w:color w:val="215D4B" w:themeColor="accent4" w:themeShade="80"/>
          <w:sz w:val="26"/>
          <w:szCs w:val="26"/>
        </w:rPr>
      </w:pPr>
      <w:bookmarkStart w:id="99" w:name="_Toc194955673"/>
      <w:r w:rsidRPr="00C47286">
        <w:rPr>
          <w:rFonts w:ascii="Lato" w:hAnsi="Lato"/>
          <w:color w:val="215D4B" w:themeColor="accent4" w:themeShade="80"/>
          <w:sz w:val="26"/>
          <w:szCs w:val="26"/>
        </w:rPr>
        <w:t>Voice-to-</w:t>
      </w:r>
      <w:r w:rsidR="00B0683B">
        <w:rPr>
          <w:rFonts w:ascii="Lato" w:hAnsi="Lato"/>
          <w:color w:val="215D4B" w:themeColor="accent4" w:themeShade="80"/>
          <w:sz w:val="26"/>
          <w:szCs w:val="26"/>
        </w:rPr>
        <w:t>t</w:t>
      </w:r>
      <w:r w:rsidRPr="00C47286">
        <w:rPr>
          <w:rFonts w:ascii="Lato" w:hAnsi="Lato"/>
          <w:color w:val="215D4B" w:themeColor="accent4" w:themeShade="80"/>
          <w:sz w:val="26"/>
          <w:szCs w:val="26"/>
        </w:rPr>
        <w:t xml:space="preserve">ext </w:t>
      </w:r>
      <w:r w:rsidR="00B0683B">
        <w:rPr>
          <w:rFonts w:ascii="Lato" w:hAnsi="Lato"/>
          <w:color w:val="215D4B" w:themeColor="accent4" w:themeShade="80"/>
          <w:sz w:val="26"/>
          <w:szCs w:val="26"/>
        </w:rPr>
        <w:t>p</w:t>
      </w:r>
      <w:r w:rsidRPr="00C47286">
        <w:rPr>
          <w:rFonts w:ascii="Lato" w:hAnsi="Lato"/>
          <w:color w:val="215D4B" w:themeColor="accent4" w:themeShade="80"/>
          <w:sz w:val="26"/>
          <w:szCs w:val="26"/>
        </w:rPr>
        <w:t xml:space="preserve">roduct </w:t>
      </w:r>
      <w:r w:rsidR="00B0683B">
        <w:rPr>
          <w:rFonts w:ascii="Lato" w:hAnsi="Lato"/>
          <w:color w:val="215D4B" w:themeColor="accent4" w:themeShade="80"/>
          <w:sz w:val="26"/>
          <w:szCs w:val="26"/>
        </w:rPr>
        <w:t>s</w:t>
      </w:r>
      <w:r w:rsidRPr="00C47286">
        <w:rPr>
          <w:rFonts w:ascii="Lato" w:hAnsi="Lato"/>
          <w:color w:val="215D4B" w:themeColor="accent4" w:themeShade="80"/>
          <w:sz w:val="26"/>
          <w:szCs w:val="26"/>
        </w:rPr>
        <w:t xml:space="preserve">earch </w:t>
      </w:r>
      <w:r w:rsidR="00B0683B">
        <w:rPr>
          <w:rFonts w:ascii="Lato" w:hAnsi="Lato"/>
          <w:color w:val="215D4B" w:themeColor="accent4" w:themeShade="80"/>
          <w:sz w:val="26"/>
          <w:szCs w:val="26"/>
        </w:rPr>
        <w:t>o</w:t>
      </w:r>
      <w:r w:rsidRPr="00C47286">
        <w:rPr>
          <w:rFonts w:ascii="Lato" w:hAnsi="Lato"/>
          <w:color w:val="215D4B" w:themeColor="accent4" w:themeShade="80"/>
          <w:sz w:val="26"/>
          <w:szCs w:val="26"/>
        </w:rPr>
        <w:t>ptimization</w:t>
      </w:r>
      <w:bookmarkEnd w:id="99"/>
    </w:p>
    <w:p w14:paraId="6C0A70B4" w14:textId="77777777" w:rsidR="00E75277" w:rsidRPr="00E75277" w:rsidRDefault="00E75277" w:rsidP="00E75277">
      <w:pPr>
        <w:rPr>
          <w:rFonts w:eastAsiaTheme="majorEastAsia"/>
        </w:rPr>
      </w:pPr>
    </w:p>
    <w:p w14:paraId="1933BC2D" w14:textId="5933FDCA" w:rsidR="009F0CC7" w:rsidRDefault="009F0CC7" w:rsidP="00B0683B">
      <w:pPr>
        <w:spacing w:line="360" w:lineRule="auto"/>
        <w:jc w:val="both"/>
        <w:rPr>
          <w:rFonts w:ascii="Lato" w:hAnsi="Lato"/>
          <w:color w:val="2D3538"/>
        </w:rPr>
      </w:pPr>
      <w:r w:rsidRPr="00FC0B03">
        <w:rPr>
          <w:rFonts w:ascii="Lato" w:hAnsi="Lato"/>
          <w:color w:val="2D3538"/>
        </w:rPr>
        <w:t xml:space="preserve">This idea focuses on enabling voice-to-text capabilities within a store’s product search function. Customers </w:t>
      </w:r>
      <w:r w:rsidR="00DC1CFB">
        <w:rPr>
          <w:rFonts w:ascii="Lato" w:hAnsi="Lato"/>
          <w:color w:val="2D3538"/>
        </w:rPr>
        <w:t>could</w:t>
      </w:r>
      <w:r w:rsidRPr="00FC0B03">
        <w:rPr>
          <w:rFonts w:ascii="Lato" w:hAnsi="Lato"/>
          <w:color w:val="2D3538"/>
        </w:rPr>
        <w:t xml:space="preserve"> use a microphone button to speak their query aloud, and the system would transcribe and process the request through Shopify’s existing search engine. This would make search more accessible to mobile users and individuals with disabilities while also aligning with broader trends in voice-first user interaction.</w:t>
      </w:r>
    </w:p>
    <w:p w14:paraId="317E8191" w14:textId="77777777" w:rsidR="00382F44" w:rsidRPr="00FC0B03" w:rsidRDefault="00382F44" w:rsidP="00B0683B">
      <w:pPr>
        <w:spacing w:line="360" w:lineRule="auto"/>
        <w:jc w:val="both"/>
        <w:rPr>
          <w:rFonts w:ascii="Lato" w:hAnsi="Lato"/>
          <w:color w:val="2D3538"/>
        </w:rPr>
      </w:pPr>
    </w:p>
    <w:p w14:paraId="70C6C876" w14:textId="77777777" w:rsidR="009F0CC7" w:rsidRDefault="009F0CC7" w:rsidP="00B0683B">
      <w:pPr>
        <w:spacing w:line="360" w:lineRule="auto"/>
        <w:jc w:val="both"/>
        <w:rPr>
          <w:rFonts w:ascii="Lato" w:hAnsi="Lato"/>
          <w:color w:val="2D3538"/>
        </w:rPr>
      </w:pPr>
      <w:r w:rsidRPr="00FC0B03">
        <w:rPr>
          <w:rFonts w:ascii="Lato" w:hAnsi="Lato"/>
          <w:color w:val="2D3538"/>
        </w:rPr>
        <w:t>Merchants would not need to configure anything manually. The voice-to-text feature would automatically integrate with their storefront's search bar, and results would populate based on Shopify’s internal search engine or any custom third-party search tool they use. Over time, voice analytics could help merchants identify popular spoken keywords and adjust product tagging or SEO accordingly.</w:t>
      </w:r>
    </w:p>
    <w:p w14:paraId="791362D1" w14:textId="77777777" w:rsidR="00D429E6" w:rsidRPr="00FC0B03" w:rsidRDefault="00D429E6" w:rsidP="00B0683B">
      <w:pPr>
        <w:spacing w:line="360" w:lineRule="auto"/>
        <w:jc w:val="both"/>
        <w:rPr>
          <w:rFonts w:ascii="Lato" w:hAnsi="Lato"/>
          <w:color w:val="2D3538"/>
        </w:rPr>
      </w:pPr>
    </w:p>
    <w:p w14:paraId="150546F6" w14:textId="77777777" w:rsidR="009F0CC7" w:rsidRDefault="009F0CC7" w:rsidP="00B0683B">
      <w:pPr>
        <w:spacing w:line="360" w:lineRule="auto"/>
        <w:jc w:val="both"/>
        <w:rPr>
          <w:rFonts w:ascii="Lato" w:hAnsi="Lato"/>
          <w:color w:val="2D3538"/>
        </w:rPr>
      </w:pPr>
      <w:r w:rsidRPr="00FC0B03">
        <w:rPr>
          <w:rFonts w:ascii="Lato" w:hAnsi="Lato"/>
          <w:color w:val="2D3538"/>
        </w:rPr>
        <w:t>In terms of user experience, this would reduce friction and make mobile navigation much more fluid. For customers shopping on the go or with accessibility needs, this feature could significantly improve usability. Shopify could also allow app developers in the Partner Marketplace to extend this functionality into multilingual voice recognition or even voice-based filters.</w:t>
      </w:r>
    </w:p>
    <w:p w14:paraId="70A518E6" w14:textId="77777777" w:rsidR="00934197" w:rsidRPr="00FC0B03" w:rsidRDefault="00934197" w:rsidP="00B0683B">
      <w:pPr>
        <w:spacing w:line="360" w:lineRule="auto"/>
        <w:jc w:val="both"/>
        <w:rPr>
          <w:rFonts w:ascii="Lato" w:hAnsi="Lato"/>
          <w:color w:val="2D3538"/>
        </w:rPr>
      </w:pPr>
    </w:p>
    <w:p w14:paraId="06801B05" w14:textId="1DA198BD" w:rsidR="009F0CC7" w:rsidRPr="00FC0B03" w:rsidRDefault="009F0CC7" w:rsidP="00B0683B">
      <w:pPr>
        <w:spacing w:line="360" w:lineRule="auto"/>
        <w:jc w:val="both"/>
        <w:rPr>
          <w:rFonts w:ascii="Lato" w:hAnsi="Lato"/>
          <w:color w:val="2D3538"/>
        </w:rPr>
      </w:pPr>
      <w:r w:rsidRPr="00FC0B03">
        <w:rPr>
          <w:rFonts w:ascii="Lato" w:hAnsi="Lato"/>
          <w:color w:val="2D3538"/>
        </w:rPr>
        <w:t xml:space="preserve">Reason for </w:t>
      </w:r>
      <w:r w:rsidR="005C4A57">
        <w:rPr>
          <w:rFonts w:ascii="Lato" w:hAnsi="Lato"/>
          <w:color w:val="2D3538"/>
        </w:rPr>
        <w:t>n</w:t>
      </w:r>
      <w:r w:rsidRPr="00FC0B03">
        <w:rPr>
          <w:rFonts w:ascii="Lato" w:hAnsi="Lato"/>
          <w:color w:val="2D3538"/>
        </w:rPr>
        <w:t xml:space="preserve">ot </w:t>
      </w:r>
      <w:r w:rsidR="005C4A57">
        <w:rPr>
          <w:rFonts w:ascii="Lato" w:hAnsi="Lato"/>
          <w:color w:val="2D3538"/>
        </w:rPr>
        <w:t>c</w:t>
      </w:r>
      <w:r w:rsidRPr="00FC0B03">
        <w:rPr>
          <w:rFonts w:ascii="Lato" w:hAnsi="Lato"/>
          <w:color w:val="2D3538"/>
        </w:rPr>
        <w:t>hoosing</w:t>
      </w:r>
      <w:r>
        <w:rPr>
          <w:rFonts w:ascii="Lato" w:hAnsi="Lato"/>
          <w:color w:val="2D3538"/>
        </w:rPr>
        <w:t>:</w:t>
      </w:r>
    </w:p>
    <w:p w14:paraId="7B994583" w14:textId="79F7EFFC" w:rsidR="009F0CC7" w:rsidRPr="00FC0B03" w:rsidRDefault="009F0CC7" w:rsidP="00B0683B">
      <w:pPr>
        <w:spacing w:line="360" w:lineRule="auto"/>
        <w:jc w:val="both"/>
        <w:rPr>
          <w:rFonts w:ascii="Lato" w:hAnsi="Lato"/>
          <w:color w:val="2D3538"/>
        </w:rPr>
      </w:pPr>
      <w:r w:rsidRPr="00FC0B03">
        <w:rPr>
          <w:rFonts w:ascii="Lato" w:hAnsi="Lato"/>
          <w:color w:val="2D3538"/>
        </w:rPr>
        <w:t>Despite its accessibility benefits, voice search is still not widely used in on-site e-commerce browsing. Customers may use voice assistants to perform high-level search</w:t>
      </w:r>
      <w:r w:rsidR="00F41C7F">
        <w:rPr>
          <w:rFonts w:ascii="Lato" w:hAnsi="Lato"/>
          <w:color w:val="2D3538"/>
        </w:rPr>
        <w:t>es</w:t>
      </w:r>
      <w:r w:rsidRPr="00FC0B03">
        <w:rPr>
          <w:rFonts w:ascii="Lato" w:hAnsi="Lato"/>
          <w:color w:val="2D3538"/>
        </w:rPr>
        <w:t xml:space="preserve"> on platforms like Google or Alexa, but </w:t>
      </w:r>
      <w:r w:rsidR="00DC1CFB">
        <w:rPr>
          <w:rFonts w:ascii="Lato" w:hAnsi="Lato"/>
          <w:color w:val="2D3538"/>
        </w:rPr>
        <w:t>voice functionality remains underutilized when browsing an individual store</w:t>
      </w:r>
      <w:r w:rsidRPr="00FC0B03">
        <w:rPr>
          <w:rFonts w:ascii="Lato" w:hAnsi="Lato"/>
          <w:color w:val="2D3538"/>
        </w:rPr>
        <w:t>. A 2024 Adobe report showed that only 9 percent of shoppers used voice search on retailer websites, and even fewer converted via this method.</w:t>
      </w:r>
    </w:p>
    <w:p w14:paraId="420CA35B" w14:textId="723F8A8E" w:rsidR="009F0CC7" w:rsidRDefault="009F0CC7" w:rsidP="00B0683B">
      <w:pPr>
        <w:spacing w:line="360" w:lineRule="auto"/>
        <w:jc w:val="both"/>
        <w:rPr>
          <w:rFonts w:ascii="Lato" w:hAnsi="Lato"/>
          <w:color w:val="2D3538"/>
        </w:rPr>
      </w:pPr>
      <w:r w:rsidRPr="00FC0B03">
        <w:rPr>
          <w:rFonts w:ascii="Lato" w:hAnsi="Lato"/>
          <w:color w:val="2D3538"/>
        </w:rPr>
        <w:lastRenderedPageBreak/>
        <w:t>Additionally, there are numerous technical and device-based constraints. Some browsers restrict microphone access, while others offer inconsistent transcription accuracy depending on device and network conditions. For smaller merchants, this functionality would likely go unnoticed or unused, making it a poor candidate for platform-wide implementation. It also overlaps with browser-native features already available on mobile devices.</w:t>
      </w:r>
    </w:p>
    <w:p w14:paraId="7625D597" w14:textId="77777777" w:rsidR="00F8642D" w:rsidRPr="00FC0B03" w:rsidRDefault="00F8642D" w:rsidP="00B0683B">
      <w:pPr>
        <w:spacing w:line="360" w:lineRule="auto"/>
        <w:jc w:val="both"/>
        <w:rPr>
          <w:rFonts w:ascii="Lato" w:hAnsi="Lato"/>
          <w:color w:val="2D3538"/>
        </w:rPr>
      </w:pPr>
    </w:p>
    <w:p w14:paraId="79E3C221" w14:textId="77777777" w:rsidR="009F0CC7" w:rsidRPr="00FC0B03" w:rsidRDefault="009F0CC7" w:rsidP="00E61554">
      <w:pPr>
        <w:spacing w:line="360" w:lineRule="auto"/>
        <w:jc w:val="both"/>
        <w:rPr>
          <w:rFonts w:ascii="Lato" w:hAnsi="Lato"/>
          <w:color w:val="2D3538"/>
        </w:rPr>
      </w:pPr>
      <w:r w:rsidRPr="00FC0B03">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7"/>
        <w:gridCol w:w="9113"/>
      </w:tblGrid>
      <w:tr w:rsidR="009F0CC7" w:rsidRPr="00FC0B03" w14:paraId="1D60F59F" w14:textId="77777777" w:rsidTr="00475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319B77A8" w14:textId="77777777" w:rsidR="009F0CC7" w:rsidRPr="00475FF9" w:rsidRDefault="009F0CC7" w:rsidP="00574B39">
            <w:pPr>
              <w:spacing w:line="276" w:lineRule="auto"/>
              <w:jc w:val="both"/>
              <w:rPr>
                <w:rFonts w:ascii="Lato" w:hAnsi="Lato"/>
              </w:rPr>
            </w:pPr>
            <w:r w:rsidRPr="00475FF9">
              <w:rPr>
                <w:rFonts w:ascii="Lato" w:hAnsi="Lato"/>
              </w:rPr>
              <w:t>Criterion</w:t>
            </w:r>
          </w:p>
        </w:tc>
        <w:tc>
          <w:tcPr>
            <w:tcW w:w="4223" w:type="pct"/>
            <w:hideMark/>
          </w:tcPr>
          <w:p w14:paraId="344A31B0" w14:textId="77777777" w:rsidR="009F0CC7" w:rsidRPr="00475FF9" w:rsidRDefault="009F0CC7" w:rsidP="00574B39">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475FF9">
              <w:rPr>
                <w:rFonts w:ascii="Lato" w:hAnsi="Lato"/>
              </w:rPr>
              <w:t>Evaluation</w:t>
            </w:r>
          </w:p>
        </w:tc>
      </w:tr>
      <w:tr w:rsidR="009F0CC7" w:rsidRPr="00FC0B03" w14:paraId="2D1F170E" w14:textId="77777777" w:rsidTr="0047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2BBB8F95" w14:textId="77777777" w:rsidR="009F0CC7" w:rsidRPr="00475FF9" w:rsidRDefault="009F0CC7" w:rsidP="00574B39">
            <w:pPr>
              <w:spacing w:line="276" w:lineRule="auto"/>
              <w:jc w:val="both"/>
              <w:rPr>
                <w:rFonts w:ascii="Lato" w:hAnsi="Lato"/>
                <w:b w:val="0"/>
                <w:bCs w:val="0"/>
                <w:color w:val="2D3538"/>
              </w:rPr>
            </w:pPr>
            <w:r w:rsidRPr="00475FF9">
              <w:rPr>
                <w:rFonts w:ascii="Lato" w:hAnsi="Lato"/>
                <w:b w:val="0"/>
                <w:bCs w:val="0"/>
                <w:color w:val="2D3538"/>
              </w:rPr>
              <w:t>Cost</w:t>
            </w:r>
          </w:p>
        </w:tc>
        <w:tc>
          <w:tcPr>
            <w:tcW w:w="4223" w:type="pct"/>
            <w:hideMark/>
          </w:tcPr>
          <w:p w14:paraId="55801128" w14:textId="3BFC518B" w:rsidR="009F0CC7" w:rsidRPr="00FC0B03" w:rsidRDefault="009F0CC7" w:rsidP="00574B3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Medium</w:t>
            </w:r>
            <w:r w:rsidR="00AA6B24" w:rsidRPr="00E52179">
              <w:rPr>
                <w:rFonts w:ascii="Lato" w:hAnsi="Lato"/>
                <w:color w:val="2D3538"/>
              </w:rPr>
              <w:t xml:space="preserve"> – </w:t>
            </w:r>
            <w:r w:rsidR="00AA6B24">
              <w:rPr>
                <w:rFonts w:ascii="Lato" w:hAnsi="Lato"/>
                <w:color w:val="2D3538"/>
              </w:rPr>
              <w:t>r</w:t>
            </w:r>
            <w:r w:rsidRPr="00FC0B03">
              <w:rPr>
                <w:rFonts w:ascii="Lato" w:hAnsi="Lato"/>
                <w:color w:val="2D3538"/>
              </w:rPr>
              <w:t>equires integration with browser APIs and accessibility systems.</w:t>
            </w:r>
          </w:p>
        </w:tc>
      </w:tr>
      <w:tr w:rsidR="009F0CC7" w:rsidRPr="00FC0B03" w14:paraId="5FA17E4F" w14:textId="77777777" w:rsidTr="00475FF9">
        <w:tc>
          <w:tcPr>
            <w:cnfStyle w:val="001000000000" w:firstRow="0" w:lastRow="0" w:firstColumn="1" w:lastColumn="0" w:oddVBand="0" w:evenVBand="0" w:oddHBand="0" w:evenHBand="0" w:firstRowFirstColumn="0" w:firstRowLastColumn="0" w:lastRowFirstColumn="0" w:lastRowLastColumn="0"/>
            <w:tcW w:w="777" w:type="pct"/>
            <w:hideMark/>
          </w:tcPr>
          <w:p w14:paraId="1CC440AA" w14:textId="77777777" w:rsidR="009F0CC7" w:rsidRPr="00475FF9" w:rsidRDefault="009F0CC7" w:rsidP="00574B39">
            <w:pPr>
              <w:spacing w:line="276" w:lineRule="auto"/>
              <w:jc w:val="both"/>
              <w:rPr>
                <w:rFonts w:ascii="Lato" w:hAnsi="Lato"/>
                <w:b w:val="0"/>
                <w:bCs w:val="0"/>
                <w:color w:val="2D3538"/>
              </w:rPr>
            </w:pPr>
            <w:r w:rsidRPr="00475FF9">
              <w:rPr>
                <w:rFonts w:ascii="Lato" w:hAnsi="Lato"/>
                <w:b w:val="0"/>
                <w:bCs w:val="0"/>
                <w:color w:val="2D3538"/>
              </w:rPr>
              <w:t>Adaptability</w:t>
            </w:r>
          </w:p>
        </w:tc>
        <w:tc>
          <w:tcPr>
            <w:tcW w:w="4223" w:type="pct"/>
            <w:hideMark/>
          </w:tcPr>
          <w:p w14:paraId="2FF185A9" w14:textId="43F22904" w:rsidR="009F0CC7" w:rsidRPr="00FC0B03" w:rsidRDefault="009F0CC7" w:rsidP="00574B39">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Low</w:t>
            </w:r>
            <w:r w:rsidR="00AA6B24" w:rsidRPr="00E52179">
              <w:rPr>
                <w:rFonts w:ascii="Lato" w:hAnsi="Lato"/>
                <w:color w:val="2D3538"/>
              </w:rPr>
              <w:t xml:space="preserve"> – </w:t>
            </w:r>
            <w:r w:rsidR="00AA6B24">
              <w:rPr>
                <w:rFonts w:ascii="Lato" w:hAnsi="Lato"/>
                <w:color w:val="2D3538"/>
              </w:rPr>
              <w:t>l</w:t>
            </w:r>
            <w:r w:rsidRPr="00FC0B03">
              <w:rPr>
                <w:rFonts w:ascii="Lato" w:hAnsi="Lato"/>
                <w:color w:val="2D3538"/>
              </w:rPr>
              <w:t>imited to mobile shoppers or accessibility use cases.</w:t>
            </w:r>
          </w:p>
        </w:tc>
      </w:tr>
      <w:tr w:rsidR="009F0CC7" w:rsidRPr="00FC0B03" w14:paraId="3DB3E2FA" w14:textId="77777777" w:rsidTr="0047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51777557" w14:textId="77777777" w:rsidR="009F0CC7" w:rsidRPr="00475FF9" w:rsidRDefault="009F0CC7" w:rsidP="00574B39">
            <w:pPr>
              <w:spacing w:line="276" w:lineRule="auto"/>
              <w:jc w:val="both"/>
              <w:rPr>
                <w:rFonts w:ascii="Lato" w:hAnsi="Lato"/>
                <w:b w:val="0"/>
                <w:bCs w:val="0"/>
                <w:color w:val="2D3538"/>
              </w:rPr>
            </w:pPr>
            <w:r w:rsidRPr="00475FF9">
              <w:rPr>
                <w:rFonts w:ascii="Lato" w:hAnsi="Lato"/>
                <w:b w:val="0"/>
                <w:bCs w:val="0"/>
                <w:color w:val="2D3538"/>
              </w:rPr>
              <w:t>ROI</w:t>
            </w:r>
          </w:p>
        </w:tc>
        <w:tc>
          <w:tcPr>
            <w:tcW w:w="4223" w:type="pct"/>
            <w:hideMark/>
          </w:tcPr>
          <w:p w14:paraId="6EDD5FDF" w14:textId="6830F7D4" w:rsidR="009F0CC7" w:rsidRPr="00FC0B03" w:rsidRDefault="009F0CC7" w:rsidP="00574B3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Low</w:t>
            </w:r>
            <w:r w:rsidR="00AA6B24" w:rsidRPr="00E52179">
              <w:rPr>
                <w:rFonts w:ascii="Lato" w:hAnsi="Lato"/>
                <w:color w:val="2D3538"/>
              </w:rPr>
              <w:t xml:space="preserve"> – </w:t>
            </w:r>
            <w:r w:rsidR="00AA6B24">
              <w:rPr>
                <w:rFonts w:ascii="Lato" w:hAnsi="Lato"/>
                <w:color w:val="2D3538"/>
              </w:rPr>
              <w:t>l</w:t>
            </w:r>
            <w:r w:rsidRPr="00FC0B03">
              <w:rPr>
                <w:rFonts w:ascii="Lato" w:hAnsi="Lato"/>
                <w:color w:val="2D3538"/>
              </w:rPr>
              <w:t>ow adoption and conversion rates compared to traditional search.</w:t>
            </w:r>
          </w:p>
        </w:tc>
      </w:tr>
      <w:tr w:rsidR="009F0CC7" w:rsidRPr="00FC0B03" w14:paraId="07B04627" w14:textId="77777777" w:rsidTr="00475FF9">
        <w:tc>
          <w:tcPr>
            <w:cnfStyle w:val="001000000000" w:firstRow="0" w:lastRow="0" w:firstColumn="1" w:lastColumn="0" w:oddVBand="0" w:evenVBand="0" w:oddHBand="0" w:evenHBand="0" w:firstRowFirstColumn="0" w:firstRowLastColumn="0" w:lastRowFirstColumn="0" w:lastRowLastColumn="0"/>
            <w:tcW w:w="777" w:type="pct"/>
            <w:hideMark/>
          </w:tcPr>
          <w:p w14:paraId="39175920" w14:textId="77777777" w:rsidR="009F0CC7" w:rsidRPr="00475FF9" w:rsidRDefault="009F0CC7" w:rsidP="00574B39">
            <w:pPr>
              <w:spacing w:line="276" w:lineRule="auto"/>
              <w:jc w:val="both"/>
              <w:rPr>
                <w:rFonts w:ascii="Lato" w:hAnsi="Lato"/>
                <w:b w:val="0"/>
                <w:bCs w:val="0"/>
                <w:color w:val="2D3538"/>
              </w:rPr>
            </w:pPr>
            <w:r w:rsidRPr="00475FF9">
              <w:rPr>
                <w:rFonts w:ascii="Lato" w:hAnsi="Lato"/>
                <w:b w:val="0"/>
                <w:bCs w:val="0"/>
                <w:color w:val="2D3538"/>
              </w:rPr>
              <w:t>Technical</w:t>
            </w:r>
          </w:p>
        </w:tc>
        <w:tc>
          <w:tcPr>
            <w:tcW w:w="4223" w:type="pct"/>
            <w:hideMark/>
          </w:tcPr>
          <w:p w14:paraId="4FC30554" w14:textId="3DF9EE5F" w:rsidR="009F0CC7" w:rsidRPr="00FC0B03" w:rsidRDefault="009F0CC7" w:rsidP="00574B39">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High</w:t>
            </w:r>
            <w:r w:rsidR="0029503F" w:rsidRPr="00E52179">
              <w:rPr>
                <w:rFonts w:ascii="Lato" w:hAnsi="Lato"/>
                <w:color w:val="2D3538"/>
              </w:rPr>
              <w:t xml:space="preserve"> – </w:t>
            </w:r>
            <w:r w:rsidR="0029503F">
              <w:rPr>
                <w:rFonts w:ascii="Lato" w:hAnsi="Lato"/>
                <w:color w:val="2D3538"/>
              </w:rPr>
              <w:t>r</w:t>
            </w:r>
            <w:r w:rsidRPr="00FC0B03">
              <w:rPr>
                <w:rFonts w:ascii="Lato" w:hAnsi="Lato"/>
                <w:color w:val="2D3538"/>
              </w:rPr>
              <w:t>equires speech recognition, language parsing, and secure input handling.</w:t>
            </w:r>
          </w:p>
        </w:tc>
      </w:tr>
      <w:tr w:rsidR="009F0CC7" w:rsidRPr="00FC0B03" w14:paraId="24C2A75B" w14:textId="77777777" w:rsidTr="0047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10800975" w14:textId="77777777" w:rsidR="009F0CC7" w:rsidRPr="00475FF9" w:rsidRDefault="009F0CC7" w:rsidP="00574B39">
            <w:pPr>
              <w:spacing w:line="276" w:lineRule="auto"/>
              <w:jc w:val="both"/>
              <w:rPr>
                <w:rFonts w:ascii="Lato" w:hAnsi="Lato"/>
                <w:b w:val="0"/>
                <w:bCs w:val="0"/>
                <w:color w:val="2D3538"/>
              </w:rPr>
            </w:pPr>
            <w:r w:rsidRPr="00475FF9">
              <w:rPr>
                <w:rFonts w:ascii="Lato" w:hAnsi="Lato"/>
                <w:b w:val="0"/>
                <w:bCs w:val="0"/>
                <w:color w:val="2D3538"/>
              </w:rPr>
              <w:t>Compliance</w:t>
            </w:r>
          </w:p>
        </w:tc>
        <w:tc>
          <w:tcPr>
            <w:tcW w:w="4223" w:type="pct"/>
            <w:hideMark/>
          </w:tcPr>
          <w:p w14:paraId="1AF78554" w14:textId="6F2D96CC" w:rsidR="009F0CC7" w:rsidRPr="00FC0B03" w:rsidRDefault="009F0CC7" w:rsidP="00574B3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High</w:t>
            </w:r>
            <w:r w:rsidR="00D72FF6" w:rsidRPr="00E52179">
              <w:rPr>
                <w:rFonts w:ascii="Lato" w:hAnsi="Lato"/>
                <w:color w:val="2D3538"/>
              </w:rPr>
              <w:t xml:space="preserve"> – </w:t>
            </w:r>
            <w:r w:rsidR="00D72FF6">
              <w:rPr>
                <w:rFonts w:ascii="Lato" w:hAnsi="Lato"/>
                <w:color w:val="2D3538"/>
              </w:rPr>
              <w:t>m</w:t>
            </w:r>
            <w:r w:rsidRPr="00FC0B03">
              <w:rPr>
                <w:rFonts w:ascii="Lato" w:hAnsi="Lato"/>
                <w:color w:val="2D3538"/>
              </w:rPr>
              <w:t>ust ensure user consent and proper handling of voice data.</w:t>
            </w:r>
          </w:p>
        </w:tc>
      </w:tr>
    </w:tbl>
    <w:p w14:paraId="1621E3D0" w14:textId="77777777" w:rsidR="0006567C" w:rsidRDefault="0006567C" w:rsidP="0006567C">
      <w:pPr>
        <w:pStyle w:val="Heading2"/>
        <w:rPr>
          <w:rFonts w:ascii="Lato" w:hAnsi="Lato"/>
          <w:color w:val="215D4B" w:themeColor="accent4" w:themeShade="80"/>
          <w:sz w:val="26"/>
          <w:szCs w:val="26"/>
        </w:rPr>
      </w:pPr>
    </w:p>
    <w:p w14:paraId="0BF20444" w14:textId="7DA28C20" w:rsidR="009F0CC7" w:rsidRDefault="009F0CC7" w:rsidP="00A069F5">
      <w:pPr>
        <w:pStyle w:val="Heading2"/>
        <w:numPr>
          <w:ilvl w:val="1"/>
          <w:numId w:val="1"/>
        </w:numPr>
        <w:rPr>
          <w:rFonts w:ascii="Lato" w:hAnsi="Lato"/>
          <w:color w:val="215D4B" w:themeColor="accent4" w:themeShade="80"/>
          <w:sz w:val="26"/>
          <w:szCs w:val="26"/>
        </w:rPr>
      </w:pPr>
      <w:bookmarkStart w:id="100" w:name="_Toc194955674"/>
      <w:r w:rsidRPr="002475E7">
        <w:rPr>
          <w:rFonts w:ascii="Lato" w:hAnsi="Lato"/>
          <w:color w:val="215D4B" w:themeColor="accent4" w:themeShade="80"/>
          <w:sz w:val="26"/>
          <w:szCs w:val="26"/>
        </w:rPr>
        <w:t xml:space="preserve">Personalized "Notify Me" </w:t>
      </w:r>
      <w:r w:rsidR="00280361">
        <w:rPr>
          <w:rFonts w:ascii="Lato" w:hAnsi="Lato"/>
          <w:color w:val="215D4B" w:themeColor="accent4" w:themeShade="80"/>
          <w:sz w:val="26"/>
          <w:szCs w:val="26"/>
        </w:rPr>
        <w:t>t</w:t>
      </w:r>
      <w:r w:rsidRPr="002475E7">
        <w:rPr>
          <w:rFonts w:ascii="Lato" w:hAnsi="Lato"/>
          <w:color w:val="215D4B" w:themeColor="accent4" w:themeShade="80"/>
          <w:sz w:val="26"/>
          <w:szCs w:val="26"/>
        </w:rPr>
        <w:t xml:space="preserve">ools with </w:t>
      </w:r>
      <w:r w:rsidR="00280361">
        <w:rPr>
          <w:rFonts w:ascii="Lato" w:hAnsi="Lato"/>
          <w:color w:val="215D4B" w:themeColor="accent4" w:themeShade="80"/>
          <w:sz w:val="26"/>
          <w:szCs w:val="26"/>
        </w:rPr>
        <w:t>u</w:t>
      </w:r>
      <w:r w:rsidRPr="002475E7">
        <w:rPr>
          <w:rFonts w:ascii="Lato" w:hAnsi="Lato"/>
          <w:color w:val="215D4B" w:themeColor="accent4" w:themeShade="80"/>
          <w:sz w:val="26"/>
          <w:szCs w:val="26"/>
        </w:rPr>
        <w:t xml:space="preserve">rgency </w:t>
      </w:r>
      <w:r w:rsidR="00280361">
        <w:rPr>
          <w:rFonts w:ascii="Lato" w:hAnsi="Lato"/>
          <w:color w:val="215D4B" w:themeColor="accent4" w:themeShade="80"/>
          <w:sz w:val="26"/>
          <w:szCs w:val="26"/>
        </w:rPr>
        <w:t>s</w:t>
      </w:r>
      <w:r w:rsidRPr="002475E7">
        <w:rPr>
          <w:rFonts w:ascii="Lato" w:hAnsi="Lato"/>
          <w:color w:val="215D4B" w:themeColor="accent4" w:themeShade="80"/>
          <w:sz w:val="26"/>
          <w:szCs w:val="26"/>
        </w:rPr>
        <w:t>ignals</w:t>
      </w:r>
      <w:bookmarkEnd w:id="100"/>
    </w:p>
    <w:p w14:paraId="3BBB9B63" w14:textId="77777777" w:rsidR="0096249D" w:rsidRPr="0096249D" w:rsidRDefault="0096249D" w:rsidP="0096249D">
      <w:pPr>
        <w:rPr>
          <w:rFonts w:eastAsiaTheme="majorEastAsia"/>
        </w:rPr>
      </w:pPr>
    </w:p>
    <w:p w14:paraId="5E9A6404" w14:textId="7C4C2E93" w:rsidR="009F0CC7" w:rsidRPr="00FC0B03" w:rsidRDefault="009F0CC7" w:rsidP="00A35E82">
      <w:pPr>
        <w:spacing w:line="360" w:lineRule="auto"/>
        <w:jc w:val="both"/>
        <w:rPr>
          <w:rFonts w:ascii="Lato" w:hAnsi="Lato"/>
          <w:color w:val="2D3538"/>
        </w:rPr>
      </w:pPr>
      <w:r w:rsidRPr="00FC0B03">
        <w:rPr>
          <w:rFonts w:ascii="Lato" w:hAnsi="Lato"/>
          <w:color w:val="2D3538"/>
        </w:rPr>
        <w:t xml:space="preserve">This idea aims to improve out-of-stock product pages by allowing customers to opt-in for </w:t>
      </w:r>
      <w:r w:rsidR="00DC1CFB">
        <w:rPr>
          <w:rFonts w:ascii="Lato" w:hAnsi="Lato"/>
          <w:color w:val="2D3538"/>
        </w:rPr>
        <w:t>personalized and urgency-driven notifications</w:t>
      </w:r>
      <w:r w:rsidRPr="00FC0B03">
        <w:rPr>
          <w:rFonts w:ascii="Lato" w:hAnsi="Lato"/>
          <w:color w:val="2D3538"/>
        </w:rPr>
        <w:t>. Instead of generic “Notify me when available” forms, the system would use purchase history, waitlist volume, and restock timelines to personalize the notification. For example, a customer might see, “24 others are waiting. Be first in line when this restocks next week.”</w:t>
      </w:r>
    </w:p>
    <w:p w14:paraId="63FBD9F3" w14:textId="77777777" w:rsidR="009F0CC7" w:rsidRDefault="009F0CC7" w:rsidP="00A35E82">
      <w:pPr>
        <w:spacing w:line="360" w:lineRule="auto"/>
        <w:jc w:val="both"/>
        <w:rPr>
          <w:rFonts w:ascii="Lato" w:hAnsi="Lato"/>
          <w:color w:val="2D3538"/>
        </w:rPr>
      </w:pPr>
      <w:r w:rsidRPr="00FC0B03">
        <w:rPr>
          <w:rFonts w:ascii="Lato" w:hAnsi="Lato"/>
          <w:color w:val="2D3538"/>
        </w:rPr>
        <w:t>Merchants could customize notification logic, add countdowns for limited stock returns, or trigger loyalty-specific alerts to VIP customers first. These tools help retain purchase intent even when inventory is unavailable and can convert lost traffic into future buyers. Integration into Shopify’s Partner Marketplace could allow developers to expand functionality, including SMS alerts, loyalty tie-ins, and conversion analytics.</w:t>
      </w:r>
    </w:p>
    <w:p w14:paraId="0F04C116" w14:textId="77777777" w:rsidR="00177CCA" w:rsidRPr="00FC0B03" w:rsidRDefault="00177CCA" w:rsidP="00A35E82">
      <w:pPr>
        <w:spacing w:line="360" w:lineRule="auto"/>
        <w:jc w:val="both"/>
        <w:rPr>
          <w:rFonts w:ascii="Lato" w:hAnsi="Lato"/>
          <w:color w:val="2D3538"/>
        </w:rPr>
      </w:pPr>
    </w:p>
    <w:p w14:paraId="4FE519B7" w14:textId="2C44679F" w:rsidR="009F0CC7" w:rsidRDefault="009F0CC7" w:rsidP="00A35E82">
      <w:pPr>
        <w:spacing w:line="360" w:lineRule="auto"/>
        <w:jc w:val="both"/>
        <w:rPr>
          <w:rFonts w:ascii="Lato" w:hAnsi="Lato"/>
          <w:color w:val="2D3538"/>
        </w:rPr>
      </w:pPr>
      <w:r w:rsidRPr="00FC0B03">
        <w:rPr>
          <w:rFonts w:ascii="Lato" w:hAnsi="Lato"/>
          <w:color w:val="2D3538"/>
        </w:rPr>
        <w:t xml:space="preserve">By capturing customer interest during </w:t>
      </w:r>
      <w:r w:rsidR="00DC1CFB">
        <w:rPr>
          <w:rFonts w:ascii="Lato" w:hAnsi="Lato"/>
          <w:color w:val="2D3538"/>
        </w:rPr>
        <w:t>unavailability, merchants increase the chances of recapturing</w:t>
      </w:r>
      <w:r w:rsidRPr="00FC0B03">
        <w:rPr>
          <w:rFonts w:ascii="Lato" w:hAnsi="Lato"/>
          <w:color w:val="2D3538"/>
        </w:rPr>
        <w:t xml:space="preserve"> once inventory returns. The addition of urgency signals makes the process feel competitive and exclusive, helping to build anticipation and perceived product value.</w:t>
      </w:r>
    </w:p>
    <w:p w14:paraId="3CBA381E" w14:textId="77777777" w:rsidR="00F1190B" w:rsidRDefault="00F1190B" w:rsidP="00A35E82">
      <w:pPr>
        <w:spacing w:line="360" w:lineRule="auto"/>
        <w:jc w:val="both"/>
        <w:rPr>
          <w:rFonts w:ascii="Lato" w:hAnsi="Lato"/>
          <w:color w:val="2D3538"/>
        </w:rPr>
      </w:pPr>
    </w:p>
    <w:p w14:paraId="2318648A" w14:textId="7D807BDD" w:rsidR="009F0CC7" w:rsidRPr="00FC0B03" w:rsidRDefault="009F0CC7" w:rsidP="00A35E82">
      <w:pPr>
        <w:spacing w:line="360" w:lineRule="auto"/>
        <w:jc w:val="both"/>
        <w:rPr>
          <w:rFonts w:ascii="Lato" w:hAnsi="Lato"/>
          <w:color w:val="2D3538"/>
        </w:rPr>
      </w:pPr>
      <w:r w:rsidRPr="00FC0B03">
        <w:rPr>
          <w:rFonts w:ascii="Lato" w:hAnsi="Lato"/>
          <w:color w:val="2D3538"/>
        </w:rPr>
        <w:t xml:space="preserve">Reason for </w:t>
      </w:r>
      <w:r w:rsidR="000B402D">
        <w:rPr>
          <w:rFonts w:ascii="Lato" w:hAnsi="Lato"/>
          <w:color w:val="2D3538"/>
        </w:rPr>
        <w:t>n</w:t>
      </w:r>
      <w:r w:rsidRPr="00FC0B03">
        <w:rPr>
          <w:rFonts w:ascii="Lato" w:hAnsi="Lato"/>
          <w:color w:val="2D3538"/>
        </w:rPr>
        <w:t xml:space="preserve">ot </w:t>
      </w:r>
      <w:r w:rsidR="000B402D">
        <w:rPr>
          <w:rFonts w:ascii="Lato" w:hAnsi="Lato"/>
          <w:color w:val="2D3538"/>
        </w:rPr>
        <w:t>c</w:t>
      </w:r>
      <w:r w:rsidRPr="00FC0B03">
        <w:rPr>
          <w:rFonts w:ascii="Lato" w:hAnsi="Lato"/>
          <w:color w:val="2D3538"/>
        </w:rPr>
        <w:t>hoosing</w:t>
      </w:r>
      <w:r>
        <w:rPr>
          <w:rFonts w:ascii="Lato" w:hAnsi="Lato"/>
          <w:color w:val="2D3538"/>
        </w:rPr>
        <w:t>:</w:t>
      </w:r>
    </w:p>
    <w:p w14:paraId="79D5BA8D" w14:textId="262D3C3A" w:rsidR="009F0CC7" w:rsidRDefault="009F0CC7" w:rsidP="00A35E82">
      <w:pPr>
        <w:spacing w:line="360" w:lineRule="auto"/>
        <w:jc w:val="both"/>
        <w:rPr>
          <w:rFonts w:ascii="Lato" w:hAnsi="Lato"/>
          <w:color w:val="2D3538"/>
        </w:rPr>
      </w:pPr>
      <w:r w:rsidRPr="00FC0B03">
        <w:rPr>
          <w:rFonts w:ascii="Lato" w:hAnsi="Lato"/>
          <w:color w:val="2D3538"/>
        </w:rPr>
        <w:t xml:space="preserve">While smart restock alerts offer solid value, they are already covered by many existing apps within the Shopify ecosystem. </w:t>
      </w:r>
      <w:r w:rsidR="00D17AFD" w:rsidRPr="00FC0B03">
        <w:rPr>
          <w:rFonts w:ascii="Lato" w:hAnsi="Lato"/>
          <w:color w:val="2D3538"/>
        </w:rPr>
        <w:t>Tools</w:t>
      </w:r>
      <w:r w:rsidR="00AB3722">
        <w:rPr>
          <w:rFonts w:ascii="Lato" w:hAnsi="Lato"/>
          <w:color w:val="2D3538"/>
        </w:rPr>
        <w:t xml:space="preserve"> </w:t>
      </w:r>
      <w:r w:rsidR="00D17AFD" w:rsidRPr="00FC0B03">
        <w:rPr>
          <w:rFonts w:ascii="Lato" w:hAnsi="Lato"/>
          <w:color w:val="2D3538"/>
        </w:rPr>
        <w:t>like</w:t>
      </w:r>
      <w:r w:rsidRPr="00FC0B03">
        <w:rPr>
          <w:rFonts w:ascii="Lato" w:hAnsi="Lato"/>
          <w:color w:val="2D3538"/>
        </w:rPr>
        <w:t xml:space="preserve"> Back in Stock, Notify Me, and Now Back let merchants send restock notifications via email or SMS with personalization features. These apps are well-supported, customizable, and do not require native Shopify development. Creating a parallel feature would fragment the ecosystem and potentially compete with valued app partners.</w:t>
      </w:r>
    </w:p>
    <w:p w14:paraId="0DAD4E3D" w14:textId="77777777" w:rsidR="00172228" w:rsidRPr="00FC0B03" w:rsidRDefault="00172228" w:rsidP="00A35E82">
      <w:pPr>
        <w:spacing w:line="360" w:lineRule="auto"/>
        <w:jc w:val="both"/>
        <w:rPr>
          <w:rFonts w:ascii="Lato" w:hAnsi="Lato"/>
          <w:color w:val="2D3538"/>
        </w:rPr>
      </w:pPr>
    </w:p>
    <w:p w14:paraId="1762AAD0" w14:textId="4CAFD378" w:rsidR="009F0CC7" w:rsidRDefault="009F0CC7" w:rsidP="00A35E82">
      <w:pPr>
        <w:spacing w:line="360" w:lineRule="auto"/>
        <w:jc w:val="both"/>
        <w:rPr>
          <w:rFonts w:ascii="Lato" w:hAnsi="Lato"/>
          <w:color w:val="2D3538"/>
        </w:rPr>
      </w:pPr>
      <w:r w:rsidRPr="00FC0B03">
        <w:rPr>
          <w:rFonts w:ascii="Lato" w:hAnsi="Lato"/>
          <w:color w:val="2D3538"/>
        </w:rPr>
        <w:t xml:space="preserve">Additionally, the feature may </w:t>
      </w:r>
      <w:r w:rsidR="00DC1CFB">
        <w:rPr>
          <w:rFonts w:ascii="Lato" w:hAnsi="Lato"/>
          <w:color w:val="2D3538"/>
        </w:rPr>
        <w:t>pressure users psychologically</w:t>
      </w:r>
      <w:r w:rsidRPr="00FC0B03">
        <w:rPr>
          <w:rFonts w:ascii="Lato" w:hAnsi="Lato"/>
          <w:color w:val="2D3538"/>
        </w:rPr>
        <w:t xml:space="preserve"> if urgency is overused, leading to trust issues or dissatisfaction. </w:t>
      </w:r>
      <w:r w:rsidR="00DC1CFB">
        <w:rPr>
          <w:rFonts w:ascii="Lato" w:hAnsi="Lato"/>
          <w:color w:val="2D3538"/>
        </w:rPr>
        <w:t>Data accuracy challenges are also</w:t>
      </w:r>
      <w:r w:rsidRPr="00FC0B03">
        <w:rPr>
          <w:rFonts w:ascii="Lato" w:hAnsi="Lato"/>
          <w:color w:val="2D3538"/>
        </w:rPr>
        <w:t xml:space="preserve"> in providing exact restock dates or queue positions, especially for merchants with unpredictable supply chains. Given the redundancy and risks, </w:t>
      </w:r>
      <w:r w:rsidR="00DC1CFB">
        <w:rPr>
          <w:rFonts w:ascii="Lato" w:hAnsi="Lato"/>
          <w:color w:val="2D3538"/>
        </w:rPr>
        <w:t>the proposal did not include this feature</w:t>
      </w:r>
      <w:r w:rsidRPr="00FC0B03">
        <w:rPr>
          <w:rFonts w:ascii="Lato" w:hAnsi="Lato"/>
          <w:color w:val="2D3538"/>
        </w:rPr>
        <w:t>.</w:t>
      </w:r>
    </w:p>
    <w:p w14:paraId="306797CC" w14:textId="77777777" w:rsidR="002E7B25" w:rsidRPr="00FC0B03" w:rsidRDefault="002E7B25" w:rsidP="00A35E82">
      <w:pPr>
        <w:spacing w:line="360" w:lineRule="auto"/>
        <w:jc w:val="both"/>
        <w:rPr>
          <w:rFonts w:ascii="Lato" w:hAnsi="Lato"/>
          <w:color w:val="2D3538"/>
        </w:rPr>
      </w:pPr>
    </w:p>
    <w:p w14:paraId="3F3F9D24" w14:textId="77777777" w:rsidR="009F0CC7" w:rsidRPr="00FC0B03" w:rsidRDefault="009F0CC7" w:rsidP="00A35E82">
      <w:pPr>
        <w:spacing w:line="360" w:lineRule="auto"/>
        <w:jc w:val="both"/>
        <w:rPr>
          <w:rFonts w:ascii="Lato" w:hAnsi="Lato"/>
          <w:color w:val="2D3538"/>
        </w:rPr>
      </w:pPr>
      <w:r w:rsidRPr="00FC0B03">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11"/>
        <w:gridCol w:w="9279"/>
      </w:tblGrid>
      <w:tr w:rsidR="009F0CC7" w:rsidRPr="00FC0B03" w14:paraId="4FF8E640" w14:textId="77777777" w:rsidTr="00804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067C5509" w14:textId="77777777" w:rsidR="009F0CC7" w:rsidRPr="00D122F6" w:rsidRDefault="009F0CC7" w:rsidP="00ED0CF8">
            <w:pPr>
              <w:spacing w:line="276" w:lineRule="auto"/>
              <w:jc w:val="both"/>
              <w:rPr>
                <w:rFonts w:ascii="Lato" w:hAnsi="Lato"/>
              </w:rPr>
            </w:pPr>
            <w:r w:rsidRPr="00D122F6">
              <w:rPr>
                <w:rFonts w:ascii="Lato" w:hAnsi="Lato"/>
              </w:rPr>
              <w:t>Criterion</w:t>
            </w:r>
          </w:p>
        </w:tc>
        <w:tc>
          <w:tcPr>
            <w:tcW w:w="4300" w:type="pct"/>
            <w:hideMark/>
          </w:tcPr>
          <w:p w14:paraId="6AD6DD69" w14:textId="77777777" w:rsidR="009F0CC7" w:rsidRPr="00D122F6" w:rsidRDefault="009F0CC7" w:rsidP="00ED0CF8">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D122F6">
              <w:rPr>
                <w:rFonts w:ascii="Lato" w:hAnsi="Lato"/>
              </w:rPr>
              <w:t>Evaluation</w:t>
            </w:r>
          </w:p>
        </w:tc>
      </w:tr>
      <w:tr w:rsidR="009F0CC7" w:rsidRPr="00FC0B03" w14:paraId="2DDCDA31" w14:textId="77777777" w:rsidTr="00804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1AA60EAD" w14:textId="77777777" w:rsidR="009F0CC7" w:rsidRPr="00FC0B03" w:rsidRDefault="009F0CC7" w:rsidP="00ED0CF8">
            <w:pPr>
              <w:spacing w:line="276" w:lineRule="auto"/>
              <w:jc w:val="both"/>
              <w:rPr>
                <w:rFonts w:ascii="Lato" w:hAnsi="Lato"/>
                <w:b w:val="0"/>
                <w:bCs w:val="0"/>
                <w:color w:val="2D3538"/>
              </w:rPr>
            </w:pPr>
            <w:r w:rsidRPr="00FC0B03">
              <w:rPr>
                <w:rFonts w:ascii="Lato" w:hAnsi="Lato"/>
                <w:b w:val="0"/>
                <w:bCs w:val="0"/>
                <w:color w:val="2D3538"/>
              </w:rPr>
              <w:t>Cost</w:t>
            </w:r>
          </w:p>
        </w:tc>
        <w:tc>
          <w:tcPr>
            <w:tcW w:w="4300" w:type="pct"/>
            <w:hideMark/>
          </w:tcPr>
          <w:p w14:paraId="6F8DCC20" w14:textId="380AA1EE" w:rsidR="009F0CC7" w:rsidRPr="00FC0B03" w:rsidRDefault="009F0CC7" w:rsidP="00ED0CF8">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Moderate</w:t>
            </w:r>
            <w:r w:rsidR="00D50850" w:rsidRPr="00E52179">
              <w:rPr>
                <w:rFonts w:ascii="Lato" w:hAnsi="Lato"/>
                <w:color w:val="2D3538"/>
              </w:rPr>
              <w:t xml:space="preserve"> – </w:t>
            </w:r>
            <w:r w:rsidR="00D50850">
              <w:rPr>
                <w:rFonts w:ascii="Lato" w:hAnsi="Lato"/>
                <w:color w:val="2D3538"/>
              </w:rPr>
              <w:t>n</w:t>
            </w:r>
            <w:r w:rsidRPr="00FC0B03">
              <w:rPr>
                <w:rFonts w:ascii="Lato" w:hAnsi="Lato"/>
                <w:color w:val="2D3538"/>
              </w:rPr>
              <w:t>eeds automation logic, waitlist analytics, and personalization systems.</w:t>
            </w:r>
          </w:p>
        </w:tc>
      </w:tr>
      <w:tr w:rsidR="009F0CC7" w:rsidRPr="00FC0B03" w14:paraId="6A5CC7BA" w14:textId="77777777" w:rsidTr="00804D15">
        <w:tc>
          <w:tcPr>
            <w:cnfStyle w:val="001000000000" w:firstRow="0" w:lastRow="0" w:firstColumn="1" w:lastColumn="0" w:oddVBand="0" w:evenVBand="0" w:oddHBand="0" w:evenHBand="0" w:firstRowFirstColumn="0" w:firstRowLastColumn="0" w:lastRowFirstColumn="0" w:lastRowLastColumn="0"/>
            <w:tcW w:w="700" w:type="pct"/>
            <w:hideMark/>
          </w:tcPr>
          <w:p w14:paraId="0CAB594E" w14:textId="77777777" w:rsidR="009F0CC7" w:rsidRPr="00FC0B03" w:rsidRDefault="009F0CC7" w:rsidP="00ED0CF8">
            <w:pPr>
              <w:spacing w:line="276" w:lineRule="auto"/>
              <w:jc w:val="both"/>
              <w:rPr>
                <w:rFonts w:ascii="Lato" w:hAnsi="Lato"/>
                <w:b w:val="0"/>
                <w:bCs w:val="0"/>
                <w:color w:val="2D3538"/>
              </w:rPr>
            </w:pPr>
            <w:r w:rsidRPr="00FC0B03">
              <w:rPr>
                <w:rFonts w:ascii="Lato" w:hAnsi="Lato"/>
                <w:b w:val="0"/>
                <w:bCs w:val="0"/>
                <w:color w:val="2D3538"/>
              </w:rPr>
              <w:t>Adaptability</w:t>
            </w:r>
          </w:p>
        </w:tc>
        <w:tc>
          <w:tcPr>
            <w:tcW w:w="4300" w:type="pct"/>
            <w:hideMark/>
          </w:tcPr>
          <w:p w14:paraId="248DAE19" w14:textId="7DEADF0B" w:rsidR="009F0CC7" w:rsidRPr="00FC0B03" w:rsidRDefault="009F0CC7" w:rsidP="00ED0CF8">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Medium</w:t>
            </w:r>
            <w:r w:rsidR="00534154" w:rsidRPr="00E52179">
              <w:rPr>
                <w:rFonts w:ascii="Lato" w:hAnsi="Lato"/>
                <w:color w:val="2D3538"/>
              </w:rPr>
              <w:t xml:space="preserve"> – </w:t>
            </w:r>
            <w:r w:rsidR="00534154">
              <w:rPr>
                <w:rFonts w:ascii="Lato" w:hAnsi="Lato"/>
                <w:color w:val="2D3538"/>
              </w:rPr>
              <w:t>u</w:t>
            </w:r>
            <w:r w:rsidRPr="00FC0B03">
              <w:rPr>
                <w:rFonts w:ascii="Lato" w:hAnsi="Lato"/>
                <w:color w:val="2D3538"/>
              </w:rPr>
              <w:t>seful for inventory-based businesses, not applicable to services or digital goods.</w:t>
            </w:r>
          </w:p>
        </w:tc>
      </w:tr>
      <w:tr w:rsidR="009F0CC7" w:rsidRPr="00FC0B03" w14:paraId="4B8B92BE" w14:textId="77777777" w:rsidTr="00804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046711D3" w14:textId="77777777" w:rsidR="009F0CC7" w:rsidRPr="00FC0B03" w:rsidRDefault="009F0CC7" w:rsidP="00ED0CF8">
            <w:pPr>
              <w:spacing w:line="276" w:lineRule="auto"/>
              <w:jc w:val="both"/>
              <w:rPr>
                <w:rFonts w:ascii="Lato" w:hAnsi="Lato"/>
                <w:b w:val="0"/>
                <w:bCs w:val="0"/>
                <w:color w:val="2D3538"/>
              </w:rPr>
            </w:pPr>
            <w:r w:rsidRPr="00FC0B03">
              <w:rPr>
                <w:rFonts w:ascii="Lato" w:hAnsi="Lato"/>
                <w:b w:val="0"/>
                <w:bCs w:val="0"/>
                <w:color w:val="2D3538"/>
              </w:rPr>
              <w:t>ROI</w:t>
            </w:r>
          </w:p>
        </w:tc>
        <w:tc>
          <w:tcPr>
            <w:tcW w:w="4300" w:type="pct"/>
            <w:hideMark/>
          </w:tcPr>
          <w:p w14:paraId="01238AAC" w14:textId="6AFC0D8C" w:rsidR="009F0CC7" w:rsidRPr="00FC0B03" w:rsidRDefault="009F0CC7" w:rsidP="00ED0CF8">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Moderate</w:t>
            </w:r>
            <w:r w:rsidR="008B5B5B" w:rsidRPr="00E52179">
              <w:rPr>
                <w:rFonts w:ascii="Lato" w:hAnsi="Lato"/>
                <w:color w:val="2D3538"/>
              </w:rPr>
              <w:t xml:space="preserve"> – </w:t>
            </w:r>
            <w:r w:rsidR="008B5B5B">
              <w:rPr>
                <w:rFonts w:ascii="Lato" w:hAnsi="Lato"/>
                <w:color w:val="2D3538"/>
              </w:rPr>
              <w:t>h</w:t>
            </w:r>
            <w:r w:rsidRPr="00FC0B03">
              <w:rPr>
                <w:rFonts w:ascii="Lato" w:hAnsi="Lato"/>
                <w:color w:val="2D3538"/>
              </w:rPr>
              <w:t xml:space="preserve">elps recover </w:t>
            </w:r>
            <w:r w:rsidR="00427397" w:rsidRPr="00FC0B03">
              <w:rPr>
                <w:rFonts w:ascii="Lato" w:hAnsi="Lato"/>
                <w:color w:val="2D3538"/>
              </w:rPr>
              <w:t>revenue but</w:t>
            </w:r>
            <w:r w:rsidRPr="00FC0B03">
              <w:rPr>
                <w:rFonts w:ascii="Lato" w:hAnsi="Lato"/>
                <w:color w:val="2D3538"/>
              </w:rPr>
              <w:t xml:space="preserve"> </w:t>
            </w:r>
            <w:r w:rsidR="00DC1CFB">
              <w:rPr>
                <w:rFonts w:ascii="Lato" w:hAnsi="Lato"/>
                <w:color w:val="2D3538"/>
              </w:rPr>
              <w:t xml:space="preserve">is </w:t>
            </w:r>
            <w:r w:rsidRPr="00FC0B03">
              <w:rPr>
                <w:rFonts w:ascii="Lato" w:hAnsi="Lato"/>
                <w:color w:val="2D3538"/>
              </w:rPr>
              <w:t xml:space="preserve">limited if </w:t>
            </w:r>
            <w:r w:rsidR="00DC1CFB">
              <w:rPr>
                <w:rFonts w:ascii="Lato" w:hAnsi="Lato"/>
                <w:color w:val="2D3538"/>
              </w:rPr>
              <w:t>misused</w:t>
            </w:r>
            <w:r w:rsidRPr="00FC0B03">
              <w:rPr>
                <w:rFonts w:ascii="Lato" w:hAnsi="Lato"/>
                <w:color w:val="2D3538"/>
              </w:rPr>
              <w:t>.</w:t>
            </w:r>
          </w:p>
        </w:tc>
      </w:tr>
      <w:tr w:rsidR="009F0CC7" w:rsidRPr="00FC0B03" w14:paraId="618EBAAD" w14:textId="77777777" w:rsidTr="00804D15">
        <w:tc>
          <w:tcPr>
            <w:cnfStyle w:val="001000000000" w:firstRow="0" w:lastRow="0" w:firstColumn="1" w:lastColumn="0" w:oddVBand="0" w:evenVBand="0" w:oddHBand="0" w:evenHBand="0" w:firstRowFirstColumn="0" w:firstRowLastColumn="0" w:lastRowFirstColumn="0" w:lastRowLastColumn="0"/>
            <w:tcW w:w="700" w:type="pct"/>
            <w:hideMark/>
          </w:tcPr>
          <w:p w14:paraId="44896DF3" w14:textId="77777777" w:rsidR="009F0CC7" w:rsidRPr="00FC0B03" w:rsidRDefault="009F0CC7" w:rsidP="00ED0CF8">
            <w:pPr>
              <w:spacing w:line="276" w:lineRule="auto"/>
              <w:jc w:val="both"/>
              <w:rPr>
                <w:rFonts w:ascii="Lato" w:hAnsi="Lato"/>
                <w:b w:val="0"/>
                <w:bCs w:val="0"/>
                <w:color w:val="2D3538"/>
              </w:rPr>
            </w:pPr>
            <w:r w:rsidRPr="00FC0B03">
              <w:rPr>
                <w:rFonts w:ascii="Lato" w:hAnsi="Lato"/>
                <w:b w:val="0"/>
                <w:bCs w:val="0"/>
                <w:color w:val="2D3538"/>
              </w:rPr>
              <w:t>Technical</w:t>
            </w:r>
          </w:p>
        </w:tc>
        <w:tc>
          <w:tcPr>
            <w:tcW w:w="4300" w:type="pct"/>
            <w:hideMark/>
          </w:tcPr>
          <w:p w14:paraId="674BC9EF" w14:textId="216E7F67" w:rsidR="009F0CC7" w:rsidRPr="00FC0B03" w:rsidRDefault="009F0CC7" w:rsidP="00ED0CF8">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Medium</w:t>
            </w:r>
            <w:r w:rsidR="00B55DBA" w:rsidRPr="00E52179">
              <w:rPr>
                <w:rFonts w:ascii="Lato" w:hAnsi="Lato"/>
                <w:color w:val="2D3538"/>
              </w:rPr>
              <w:t xml:space="preserve"> – </w:t>
            </w:r>
            <w:r w:rsidR="00B55DBA">
              <w:rPr>
                <w:rFonts w:ascii="Lato" w:hAnsi="Lato"/>
                <w:color w:val="2D3538"/>
              </w:rPr>
              <w:t>i</w:t>
            </w:r>
            <w:r w:rsidRPr="00FC0B03">
              <w:rPr>
                <w:rFonts w:ascii="Lato" w:hAnsi="Lato"/>
                <w:color w:val="2D3538"/>
              </w:rPr>
              <w:t>nvolves waitlist management and event-based notifications.</w:t>
            </w:r>
          </w:p>
        </w:tc>
      </w:tr>
      <w:tr w:rsidR="009F0CC7" w:rsidRPr="00FC0B03" w14:paraId="5D2387BA" w14:textId="77777777" w:rsidTr="00804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3B9C6B6B" w14:textId="77777777" w:rsidR="009F0CC7" w:rsidRPr="00FC0B03" w:rsidRDefault="009F0CC7" w:rsidP="00ED0CF8">
            <w:pPr>
              <w:spacing w:line="276" w:lineRule="auto"/>
              <w:jc w:val="both"/>
              <w:rPr>
                <w:rFonts w:ascii="Lato" w:hAnsi="Lato"/>
                <w:b w:val="0"/>
                <w:bCs w:val="0"/>
                <w:color w:val="2D3538"/>
              </w:rPr>
            </w:pPr>
            <w:r w:rsidRPr="00FC0B03">
              <w:rPr>
                <w:rFonts w:ascii="Lato" w:hAnsi="Lato"/>
                <w:b w:val="0"/>
                <w:bCs w:val="0"/>
                <w:color w:val="2D3538"/>
              </w:rPr>
              <w:t>Compliance</w:t>
            </w:r>
          </w:p>
        </w:tc>
        <w:tc>
          <w:tcPr>
            <w:tcW w:w="4300" w:type="pct"/>
            <w:hideMark/>
          </w:tcPr>
          <w:p w14:paraId="7AD1C946" w14:textId="3E3579D3" w:rsidR="009F0CC7" w:rsidRPr="00FC0B03" w:rsidRDefault="009F0CC7" w:rsidP="00ED0CF8">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Medium</w:t>
            </w:r>
            <w:r w:rsidR="000F1A75" w:rsidRPr="00E52179">
              <w:rPr>
                <w:rFonts w:ascii="Lato" w:hAnsi="Lato"/>
                <w:color w:val="2D3538"/>
              </w:rPr>
              <w:t xml:space="preserve"> – </w:t>
            </w:r>
            <w:r w:rsidR="000F1A75">
              <w:rPr>
                <w:rFonts w:ascii="Lato" w:hAnsi="Lato"/>
                <w:color w:val="2D3538"/>
              </w:rPr>
              <w:t>m</w:t>
            </w:r>
            <w:r w:rsidRPr="00FC0B03">
              <w:rPr>
                <w:rFonts w:ascii="Lato" w:hAnsi="Lato"/>
                <w:color w:val="2D3538"/>
              </w:rPr>
              <w:t>ust handle opt-in and unsubscribe logic to comply with communication laws.</w:t>
            </w:r>
          </w:p>
        </w:tc>
      </w:tr>
    </w:tbl>
    <w:p w14:paraId="0A4BF4FD" w14:textId="77777777" w:rsidR="005D141E" w:rsidRDefault="005D141E" w:rsidP="005D141E">
      <w:pPr>
        <w:pStyle w:val="Heading2"/>
        <w:rPr>
          <w:rFonts w:ascii="Lato" w:hAnsi="Lato"/>
          <w:color w:val="215D4B" w:themeColor="accent4" w:themeShade="80"/>
          <w:sz w:val="26"/>
          <w:szCs w:val="26"/>
        </w:rPr>
      </w:pPr>
    </w:p>
    <w:p w14:paraId="19BCB882" w14:textId="4E60AD8F" w:rsidR="009F0CC7" w:rsidRDefault="009F0CC7" w:rsidP="004501C7">
      <w:pPr>
        <w:pStyle w:val="Heading2"/>
        <w:numPr>
          <w:ilvl w:val="1"/>
          <w:numId w:val="1"/>
        </w:numPr>
        <w:rPr>
          <w:rFonts w:ascii="Lato" w:hAnsi="Lato"/>
          <w:color w:val="215D4B" w:themeColor="accent4" w:themeShade="80"/>
          <w:sz w:val="26"/>
          <w:szCs w:val="26"/>
        </w:rPr>
      </w:pPr>
      <w:bookmarkStart w:id="101" w:name="_Toc194955675"/>
      <w:r w:rsidRPr="004501C7">
        <w:rPr>
          <w:rFonts w:ascii="Lato" w:hAnsi="Lato"/>
          <w:color w:val="215D4B" w:themeColor="accent4" w:themeShade="80"/>
          <w:sz w:val="26"/>
          <w:szCs w:val="26"/>
        </w:rPr>
        <w:t xml:space="preserve">Customizable "Shoppable Videos" </w:t>
      </w:r>
      <w:r w:rsidR="00BB16F7">
        <w:rPr>
          <w:rFonts w:ascii="Lato" w:hAnsi="Lato"/>
          <w:color w:val="215D4B" w:themeColor="accent4" w:themeShade="80"/>
          <w:sz w:val="26"/>
          <w:szCs w:val="26"/>
        </w:rPr>
        <w:t>p</w:t>
      </w:r>
      <w:r w:rsidRPr="004501C7">
        <w:rPr>
          <w:rFonts w:ascii="Lato" w:hAnsi="Lato"/>
          <w:color w:val="215D4B" w:themeColor="accent4" w:themeShade="80"/>
          <w:sz w:val="26"/>
          <w:szCs w:val="26"/>
        </w:rPr>
        <w:t>lugin</w:t>
      </w:r>
      <w:bookmarkEnd w:id="101"/>
    </w:p>
    <w:p w14:paraId="0D7E3571" w14:textId="77777777" w:rsidR="006B10B4" w:rsidRPr="006B10B4" w:rsidRDefault="006B10B4" w:rsidP="006B10B4">
      <w:pPr>
        <w:rPr>
          <w:rFonts w:eastAsiaTheme="majorEastAsia"/>
        </w:rPr>
      </w:pPr>
    </w:p>
    <w:p w14:paraId="4B442A05" w14:textId="77777777" w:rsidR="00DC1CFB" w:rsidRDefault="009F0CC7" w:rsidP="006B10B4">
      <w:pPr>
        <w:spacing w:line="360" w:lineRule="auto"/>
        <w:jc w:val="both"/>
        <w:rPr>
          <w:rFonts w:ascii="Lato" w:hAnsi="Lato"/>
          <w:color w:val="2D3538"/>
        </w:rPr>
      </w:pPr>
      <w:r w:rsidRPr="00FC0B03">
        <w:rPr>
          <w:rFonts w:ascii="Lato" w:hAnsi="Lato"/>
          <w:color w:val="2D3538"/>
        </w:rPr>
        <w:t xml:space="preserve">This idea proposes a tool that allows merchants to create or embed videos where customers can click directly on products shown in the video to add them to </w:t>
      </w:r>
      <w:r w:rsidR="00DC1CFB">
        <w:rPr>
          <w:rFonts w:ascii="Lato" w:hAnsi="Lato"/>
          <w:color w:val="2D3538"/>
        </w:rPr>
        <w:t xml:space="preserve">the </w:t>
      </w:r>
      <w:r w:rsidRPr="00FC0B03">
        <w:rPr>
          <w:rFonts w:ascii="Lato" w:hAnsi="Lato"/>
          <w:color w:val="2D3538"/>
        </w:rPr>
        <w:t xml:space="preserve">cart or view details. For example, a fashion brand could upload a runway video where viewers click on outfits as models walk by or a cooking tutorial where kitchenware can be purchased mid-recipe. </w:t>
      </w:r>
    </w:p>
    <w:p w14:paraId="0F26A841" w14:textId="34DAD323" w:rsidR="009F0CC7" w:rsidRDefault="009F0CC7" w:rsidP="006B10B4">
      <w:pPr>
        <w:spacing w:line="360" w:lineRule="auto"/>
        <w:jc w:val="both"/>
        <w:rPr>
          <w:rFonts w:ascii="Lato" w:hAnsi="Lato"/>
          <w:color w:val="2D3538"/>
        </w:rPr>
      </w:pPr>
      <w:r w:rsidRPr="00FC0B03">
        <w:rPr>
          <w:rFonts w:ascii="Lato" w:hAnsi="Lato"/>
          <w:color w:val="2D3538"/>
        </w:rPr>
        <w:lastRenderedPageBreak/>
        <w:t>This creates a visually rich, immersive shopping experience and turns video content into direct conversion tools.</w:t>
      </w:r>
      <w:r w:rsidR="00DC1CFB">
        <w:rPr>
          <w:rFonts w:ascii="Lato" w:hAnsi="Lato"/>
          <w:color w:val="2D3538"/>
        </w:rPr>
        <w:t xml:space="preserve"> </w:t>
      </w:r>
      <w:r w:rsidRPr="00FC0B03">
        <w:rPr>
          <w:rFonts w:ascii="Lato" w:hAnsi="Lato"/>
          <w:color w:val="2D3538"/>
        </w:rPr>
        <w:t>Merchants would be able to tag time-based product overlays, connect videos to their existing inventory, and integrate analytics to track engagement. The Partner Marketplace could offer video editors, animation tools, and industry-specific video templates to help merchants build compelling shoppable media.</w:t>
      </w:r>
    </w:p>
    <w:p w14:paraId="309BEA78" w14:textId="77777777" w:rsidR="00B372D6" w:rsidRPr="00FC0B03" w:rsidRDefault="00B372D6" w:rsidP="006B10B4">
      <w:pPr>
        <w:spacing w:line="360" w:lineRule="auto"/>
        <w:jc w:val="both"/>
        <w:rPr>
          <w:rFonts w:ascii="Lato" w:hAnsi="Lato"/>
          <w:color w:val="2D3538"/>
        </w:rPr>
      </w:pPr>
    </w:p>
    <w:p w14:paraId="591179FD" w14:textId="77777777" w:rsidR="009F0CC7" w:rsidRDefault="009F0CC7" w:rsidP="006B10B4">
      <w:pPr>
        <w:spacing w:line="360" w:lineRule="auto"/>
        <w:jc w:val="both"/>
        <w:rPr>
          <w:rFonts w:ascii="Lato" w:hAnsi="Lato"/>
          <w:color w:val="2D3538"/>
        </w:rPr>
      </w:pPr>
      <w:r w:rsidRPr="00FC0B03">
        <w:rPr>
          <w:rFonts w:ascii="Lato" w:hAnsi="Lato"/>
          <w:color w:val="2D3538"/>
        </w:rPr>
        <w:t>Video commerce is growing rapidly, especially among mobile-first and Gen Z shoppers. This tool would provide Shopify merchants with the same capabilities currently used by major platforms like Instagram, TikTok, and Amazon Live, helping level the playing field for smaller brands.</w:t>
      </w:r>
    </w:p>
    <w:p w14:paraId="61419B5A" w14:textId="77777777" w:rsidR="00B372D6" w:rsidRPr="00FC0B03" w:rsidRDefault="00B372D6" w:rsidP="006B10B4">
      <w:pPr>
        <w:spacing w:line="360" w:lineRule="auto"/>
        <w:jc w:val="both"/>
        <w:rPr>
          <w:rFonts w:ascii="Lato" w:hAnsi="Lato"/>
          <w:color w:val="2D3538"/>
        </w:rPr>
      </w:pPr>
    </w:p>
    <w:p w14:paraId="0E81B77B" w14:textId="5C6D45DB" w:rsidR="009F0CC7" w:rsidRPr="00FC0B03" w:rsidRDefault="009F0CC7" w:rsidP="006B10B4">
      <w:pPr>
        <w:spacing w:line="360" w:lineRule="auto"/>
        <w:jc w:val="both"/>
        <w:rPr>
          <w:rFonts w:ascii="Lato" w:hAnsi="Lato"/>
          <w:color w:val="2D3538"/>
        </w:rPr>
      </w:pPr>
      <w:r w:rsidRPr="00FC0B03">
        <w:rPr>
          <w:rFonts w:ascii="Lato" w:hAnsi="Lato"/>
          <w:color w:val="2D3538"/>
        </w:rPr>
        <w:t xml:space="preserve">Reason for </w:t>
      </w:r>
      <w:r w:rsidR="00B372D6">
        <w:rPr>
          <w:rFonts w:ascii="Lato" w:hAnsi="Lato"/>
          <w:color w:val="2D3538"/>
        </w:rPr>
        <w:t>n</w:t>
      </w:r>
      <w:r w:rsidRPr="00FC0B03">
        <w:rPr>
          <w:rFonts w:ascii="Lato" w:hAnsi="Lato"/>
          <w:color w:val="2D3538"/>
        </w:rPr>
        <w:t xml:space="preserve">ot </w:t>
      </w:r>
      <w:r w:rsidR="00B372D6">
        <w:rPr>
          <w:rFonts w:ascii="Lato" w:hAnsi="Lato"/>
          <w:color w:val="2D3538"/>
        </w:rPr>
        <w:t>c</w:t>
      </w:r>
      <w:r w:rsidRPr="00FC0B03">
        <w:rPr>
          <w:rFonts w:ascii="Lato" w:hAnsi="Lato"/>
          <w:color w:val="2D3538"/>
        </w:rPr>
        <w:t>hoosing</w:t>
      </w:r>
      <w:r>
        <w:rPr>
          <w:rFonts w:ascii="Lato" w:hAnsi="Lato"/>
          <w:color w:val="2D3538"/>
        </w:rPr>
        <w:t>:</w:t>
      </w:r>
    </w:p>
    <w:p w14:paraId="2168919F" w14:textId="77777777" w:rsidR="009F0CC7" w:rsidRDefault="009F0CC7" w:rsidP="006B10B4">
      <w:pPr>
        <w:spacing w:line="360" w:lineRule="auto"/>
        <w:jc w:val="both"/>
        <w:rPr>
          <w:rFonts w:ascii="Lato" w:hAnsi="Lato"/>
          <w:color w:val="2D3538"/>
        </w:rPr>
      </w:pPr>
      <w:r w:rsidRPr="00FC0B03">
        <w:rPr>
          <w:rFonts w:ascii="Lato" w:hAnsi="Lato"/>
          <w:color w:val="2D3538"/>
        </w:rPr>
        <w:t>Despite the appeal, shoppable video tools require high-quality video content and editing skills that many Shopify merchants do not have. Producing videos that are visually appealing, technically clean, and product-linked is beyond the scope of most small teams. Without strong video production assets, the tool would go unused or underused.</w:t>
      </w:r>
    </w:p>
    <w:p w14:paraId="65046E3F" w14:textId="77777777" w:rsidR="00D10A51" w:rsidRPr="00FC0B03" w:rsidRDefault="00D10A51" w:rsidP="006B10B4">
      <w:pPr>
        <w:spacing w:line="360" w:lineRule="auto"/>
        <w:jc w:val="both"/>
        <w:rPr>
          <w:rFonts w:ascii="Lato" w:hAnsi="Lato"/>
          <w:color w:val="2D3538"/>
        </w:rPr>
      </w:pPr>
    </w:p>
    <w:p w14:paraId="43A7537C" w14:textId="05C98C29" w:rsidR="009F0CC7" w:rsidRDefault="009F0CC7" w:rsidP="006B10B4">
      <w:pPr>
        <w:spacing w:line="360" w:lineRule="auto"/>
        <w:jc w:val="both"/>
        <w:rPr>
          <w:rFonts w:ascii="Lato" w:hAnsi="Lato"/>
          <w:color w:val="2D3538"/>
        </w:rPr>
      </w:pPr>
      <w:r w:rsidRPr="00FC0B03">
        <w:rPr>
          <w:rFonts w:ascii="Lato" w:hAnsi="Lato"/>
          <w:color w:val="2D3538"/>
        </w:rPr>
        <w:t xml:space="preserve">Also, platforms like Vimeo, Tolstoy, and </w:t>
      </w:r>
      <w:r w:rsidR="00DC1CFB" w:rsidRPr="00FC0B03">
        <w:rPr>
          <w:rFonts w:ascii="Lato" w:hAnsi="Lato"/>
          <w:color w:val="2D3538"/>
        </w:rPr>
        <w:t>Video wise</w:t>
      </w:r>
      <w:r w:rsidRPr="00FC0B03">
        <w:rPr>
          <w:rFonts w:ascii="Lato" w:hAnsi="Lato"/>
          <w:color w:val="2D3538"/>
        </w:rPr>
        <w:t xml:space="preserve"> already offer seamless integrations with Shopify to enable shoppable video. These services include analytics, mobile optimization, and product sync, covering the use case comprehensively. Building this feature natively would compete with existing partners and may not reach broad adoption across merchants with limited content resources.</w:t>
      </w:r>
    </w:p>
    <w:p w14:paraId="00C3120B" w14:textId="77777777" w:rsidR="00334E26" w:rsidRPr="00FC0B03" w:rsidRDefault="00334E26" w:rsidP="006B10B4">
      <w:pPr>
        <w:spacing w:line="360" w:lineRule="auto"/>
        <w:jc w:val="both"/>
        <w:rPr>
          <w:rFonts w:ascii="Lato" w:hAnsi="Lato"/>
          <w:color w:val="2D3538"/>
        </w:rPr>
      </w:pPr>
    </w:p>
    <w:p w14:paraId="053A83E8" w14:textId="77777777" w:rsidR="009F0CC7" w:rsidRPr="00FC0B03" w:rsidRDefault="009F0CC7" w:rsidP="006B10B4">
      <w:pPr>
        <w:spacing w:line="360" w:lineRule="auto"/>
        <w:jc w:val="both"/>
        <w:rPr>
          <w:rFonts w:ascii="Lato" w:hAnsi="Lato"/>
          <w:color w:val="2D3538"/>
        </w:rPr>
      </w:pPr>
      <w:r w:rsidRPr="00FC0B03">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26"/>
        <w:gridCol w:w="9064"/>
      </w:tblGrid>
      <w:tr w:rsidR="009F0CC7" w:rsidRPr="00FC0B03" w14:paraId="4BF9505F" w14:textId="77777777" w:rsidTr="004F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30E3162D" w14:textId="77777777" w:rsidR="009F0CC7" w:rsidRPr="008432FE" w:rsidRDefault="009F0CC7" w:rsidP="004F2BC7">
            <w:pPr>
              <w:spacing w:line="276" w:lineRule="auto"/>
              <w:jc w:val="both"/>
              <w:rPr>
                <w:rFonts w:ascii="Lato" w:hAnsi="Lato"/>
              </w:rPr>
            </w:pPr>
            <w:r w:rsidRPr="008432FE">
              <w:rPr>
                <w:rFonts w:ascii="Lato" w:hAnsi="Lato"/>
              </w:rPr>
              <w:t>Criterion</w:t>
            </w:r>
          </w:p>
        </w:tc>
        <w:tc>
          <w:tcPr>
            <w:tcW w:w="4200" w:type="pct"/>
            <w:hideMark/>
          </w:tcPr>
          <w:p w14:paraId="12D68D59" w14:textId="77777777" w:rsidR="009F0CC7" w:rsidRPr="008432FE" w:rsidRDefault="009F0CC7" w:rsidP="004F2BC7">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8432FE">
              <w:rPr>
                <w:rFonts w:ascii="Lato" w:hAnsi="Lato"/>
              </w:rPr>
              <w:t>Evaluation</w:t>
            </w:r>
          </w:p>
        </w:tc>
      </w:tr>
      <w:tr w:rsidR="009F0CC7" w:rsidRPr="00FC0B03" w14:paraId="27CEF658" w14:textId="77777777" w:rsidTr="004F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368D1977" w14:textId="77777777" w:rsidR="009F0CC7" w:rsidRPr="008432FE" w:rsidRDefault="009F0CC7" w:rsidP="004F2BC7">
            <w:pPr>
              <w:spacing w:line="276" w:lineRule="auto"/>
              <w:jc w:val="both"/>
              <w:rPr>
                <w:rFonts w:ascii="Lato" w:hAnsi="Lato"/>
                <w:b w:val="0"/>
                <w:bCs w:val="0"/>
                <w:color w:val="2D3538"/>
              </w:rPr>
            </w:pPr>
            <w:r w:rsidRPr="008432FE">
              <w:rPr>
                <w:rFonts w:ascii="Lato" w:hAnsi="Lato"/>
                <w:b w:val="0"/>
                <w:bCs w:val="0"/>
                <w:color w:val="2D3538"/>
              </w:rPr>
              <w:t>Cost</w:t>
            </w:r>
          </w:p>
        </w:tc>
        <w:tc>
          <w:tcPr>
            <w:tcW w:w="4200" w:type="pct"/>
            <w:hideMark/>
          </w:tcPr>
          <w:p w14:paraId="5E16B29C" w14:textId="3C449FD5" w:rsidR="009F0CC7" w:rsidRPr="00FC0B03" w:rsidRDefault="009F0CC7" w:rsidP="004F2BC7">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High</w:t>
            </w:r>
            <w:r w:rsidR="001C1A96" w:rsidRPr="00E52179">
              <w:rPr>
                <w:rFonts w:ascii="Lato" w:hAnsi="Lato"/>
                <w:color w:val="2D3538"/>
              </w:rPr>
              <w:t xml:space="preserve"> – </w:t>
            </w:r>
            <w:r w:rsidR="001C1A96">
              <w:rPr>
                <w:rFonts w:ascii="Lato" w:hAnsi="Lato"/>
                <w:color w:val="2D3538"/>
              </w:rPr>
              <w:t>r</w:t>
            </w:r>
            <w:r w:rsidRPr="00FC0B03">
              <w:rPr>
                <w:rFonts w:ascii="Lato" w:hAnsi="Lato"/>
                <w:color w:val="2D3538"/>
              </w:rPr>
              <w:t>equires video editing UI, overlay logic, and performance optimization.</w:t>
            </w:r>
          </w:p>
        </w:tc>
      </w:tr>
      <w:tr w:rsidR="009F0CC7" w:rsidRPr="00FC0B03" w14:paraId="4CA99A6B" w14:textId="77777777" w:rsidTr="004F2BC7">
        <w:tc>
          <w:tcPr>
            <w:cnfStyle w:val="001000000000" w:firstRow="0" w:lastRow="0" w:firstColumn="1" w:lastColumn="0" w:oddVBand="0" w:evenVBand="0" w:oddHBand="0" w:evenHBand="0" w:firstRowFirstColumn="0" w:firstRowLastColumn="0" w:lastRowFirstColumn="0" w:lastRowLastColumn="0"/>
            <w:tcW w:w="800" w:type="pct"/>
            <w:hideMark/>
          </w:tcPr>
          <w:p w14:paraId="49CD687B" w14:textId="77777777" w:rsidR="009F0CC7" w:rsidRPr="008432FE" w:rsidRDefault="009F0CC7" w:rsidP="004F2BC7">
            <w:pPr>
              <w:spacing w:line="276" w:lineRule="auto"/>
              <w:jc w:val="both"/>
              <w:rPr>
                <w:rFonts w:ascii="Lato" w:hAnsi="Lato"/>
                <w:b w:val="0"/>
                <w:bCs w:val="0"/>
                <w:color w:val="2D3538"/>
              </w:rPr>
            </w:pPr>
            <w:r w:rsidRPr="008432FE">
              <w:rPr>
                <w:rFonts w:ascii="Lato" w:hAnsi="Lato"/>
                <w:b w:val="0"/>
                <w:bCs w:val="0"/>
                <w:color w:val="2D3538"/>
              </w:rPr>
              <w:t>Adaptability</w:t>
            </w:r>
          </w:p>
        </w:tc>
        <w:tc>
          <w:tcPr>
            <w:tcW w:w="4200" w:type="pct"/>
            <w:hideMark/>
          </w:tcPr>
          <w:p w14:paraId="682E20B4" w14:textId="32FC20F2" w:rsidR="009F0CC7" w:rsidRPr="00FC0B03" w:rsidRDefault="009F0CC7" w:rsidP="004F2BC7">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Low</w:t>
            </w:r>
            <w:r w:rsidR="001C1A96" w:rsidRPr="00E52179">
              <w:rPr>
                <w:rFonts w:ascii="Lato" w:hAnsi="Lato"/>
                <w:color w:val="2D3538"/>
              </w:rPr>
              <w:t xml:space="preserve"> – </w:t>
            </w:r>
            <w:r w:rsidR="001C1A96">
              <w:rPr>
                <w:rFonts w:ascii="Lato" w:hAnsi="Lato"/>
                <w:color w:val="2D3538"/>
              </w:rPr>
              <w:t>o</w:t>
            </w:r>
            <w:r w:rsidRPr="00FC0B03">
              <w:rPr>
                <w:rFonts w:ascii="Lato" w:hAnsi="Lato"/>
                <w:color w:val="2D3538"/>
              </w:rPr>
              <w:t>nly useful for video-savvy merchants with branded content.</w:t>
            </w:r>
          </w:p>
        </w:tc>
      </w:tr>
      <w:tr w:rsidR="009F0CC7" w:rsidRPr="00FC0B03" w14:paraId="320B6DCD" w14:textId="77777777" w:rsidTr="004F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2195CC78" w14:textId="77777777" w:rsidR="009F0CC7" w:rsidRPr="008432FE" w:rsidRDefault="009F0CC7" w:rsidP="004F2BC7">
            <w:pPr>
              <w:spacing w:line="276" w:lineRule="auto"/>
              <w:jc w:val="both"/>
              <w:rPr>
                <w:rFonts w:ascii="Lato" w:hAnsi="Lato"/>
                <w:b w:val="0"/>
                <w:bCs w:val="0"/>
                <w:color w:val="2D3538"/>
              </w:rPr>
            </w:pPr>
            <w:r w:rsidRPr="008432FE">
              <w:rPr>
                <w:rFonts w:ascii="Lato" w:hAnsi="Lato"/>
                <w:b w:val="0"/>
                <w:bCs w:val="0"/>
                <w:color w:val="2D3538"/>
              </w:rPr>
              <w:t>ROI</w:t>
            </w:r>
          </w:p>
        </w:tc>
        <w:tc>
          <w:tcPr>
            <w:tcW w:w="4200" w:type="pct"/>
            <w:hideMark/>
          </w:tcPr>
          <w:p w14:paraId="0AD1EA05" w14:textId="624AC1D2" w:rsidR="009F0CC7" w:rsidRPr="00FC0B03" w:rsidRDefault="009F0CC7" w:rsidP="004F2BC7">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Moderate</w:t>
            </w:r>
            <w:r w:rsidR="001C1A96" w:rsidRPr="00E52179">
              <w:rPr>
                <w:rFonts w:ascii="Lato" w:hAnsi="Lato"/>
                <w:color w:val="2D3538"/>
              </w:rPr>
              <w:t xml:space="preserve"> – </w:t>
            </w:r>
            <w:r w:rsidR="001C1A96">
              <w:rPr>
                <w:rFonts w:ascii="Lato" w:hAnsi="Lato"/>
                <w:color w:val="2D3538"/>
              </w:rPr>
              <w:t>s</w:t>
            </w:r>
            <w:r w:rsidRPr="00FC0B03">
              <w:rPr>
                <w:rFonts w:ascii="Lato" w:hAnsi="Lato"/>
                <w:color w:val="2D3538"/>
              </w:rPr>
              <w:t>trong potential, but dependent on merchant video quality.</w:t>
            </w:r>
          </w:p>
        </w:tc>
      </w:tr>
      <w:tr w:rsidR="009F0CC7" w:rsidRPr="00FC0B03" w14:paraId="2B0AC9DD" w14:textId="77777777" w:rsidTr="004F2BC7">
        <w:tc>
          <w:tcPr>
            <w:cnfStyle w:val="001000000000" w:firstRow="0" w:lastRow="0" w:firstColumn="1" w:lastColumn="0" w:oddVBand="0" w:evenVBand="0" w:oddHBand="0" w:evenHBand="0" w:firstRowFirstColumn="0" w:firstRowLastColumn="0" w:lastRowFirstColumn="0" w:lastRowLastColumn="0"/>
            <w:tcW w:w="800" w:type="pct"/>
            <w:hideMark/>
          </w:tcPr>
          <w:p w14:paraId="7B801CD9" w14:textId="77777777" w:rsidR="009F0CC7" w:rsidRPr="008432FE" w:rsidRDefault="009F0CC7" w:rsidP="004F2BC7">
            <w:pPr>
              <w:spacing w:line="276" w:lineRule="auto"/>
              <w:jc w:val="both"/>
              <w:rPr>
                <w:rFonts w:ascii="Lato" w:hAnsi="Lato"/>
                <w:b w:val="0"/>
                <w:bCs w:val="0"/>
                <w:color w:val="2D3538"/>
              </w:rPr>
            </w:pPr>
            <w:r w:rsidRPr="008432FE">
              <w:rPr>
                <w:rFonts w:ascii="Lato" w:hAnsi="Lato"/>
                <w:b w:val="0"/>
                <w:bCs w:val="0"/>
                <w:color w:val="2D3538"/>
              </w:rPr>
              <w:t>Technical</w:t>
            </w:r>
          </w:p>
        </w:tc>
        <w:tc>
          <w:tcPr>
            <w:tcW w:w="4200" w:type="pct"/>
            <w:hideMark/>
          </w:tcPr>
          <w:p w14:paraId="7CDFA6B1" w14:textId="00DB8659" w:rsidR="009F0CC7" w:rsidRPr="00FC0B03" w:rsidRDefault="009F0CC7" w:rsidP="004F2BC7">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High</w:t>
            </w:r>
            <w:r w:rsidR="008003E5" w:rsidRPr="00E52179">
              <w:rPr>
                <w:rFonts w:ascii="Lato" w:hAnsi="Lato"/>
                <w:color w:val="2D3538"/>
              </w:rPr>
              <w:t xml:space="preserve"> – </w:t>
            </w:r>
            <w:r w:rsidR="008003E5">
              <w:rPr>
                <w:rFonts w:ascii="Lato" w:hAnsi="Lato"/>
                <w:color w:val="2D3538"/>
              </w:rPr>
              <w:t>n</w:t>
            </w:r>
            <w:r w:rsidRPr="00FC0B03">
              <w:rPr>
                <w:rFonts w:ascii="Lato" w:hAnsi="Lato"/>
                <w:color w:val="2D3538"/>
              </w:rPr>
              <w:t>eeds real-time product sync, mobile testing, and hosting capabilities.</w:t>
            </w:r>
          </w:p>
        </w:tc>
      </w:tr>
      <w:tr w:rsidR="009F0CC7" w:rsidRPr="00FC0B03" w14:paraId="6FAD1737" w14:textId="77777777" w:rsidTr="004F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57EEFCF9" w14:textId="77777777" w:rsidR="009F0CC7" w:rsidRPr="008432FE" w:rsidRDefault="009F0CC7" w:rsidP="004F2BC7">
            <w:pPr>
              <w:spacing w:line="276" w:lineRule="auto"/>
              <w:jc w:val="both"/>
              <w:rPr>
                <w:rFonts w:ascii="Lato" w:hAnsi="Lato"/>
                <w:b w:val="0"/>
                <w:bCs w:val="0"/>
                <w:color w:val="2D3538"/>
              </w:rPr>
            </w:pPr>
            <w:r w:rsidRPr="008432FE">
              <w:rPr>
                <w:rFonts w:ascii="Lato" w:hAnsi="Lato"/>
                <w:b w:val="0"/>
                <w:bCs w:val="0"/>
                <w:color w:val="2D3538"/>
              </w:rPr>
              <w:t>Compliance</w:t>
            </w:r>
          </w:p>
        </w:tc>
        <w:tc>
          <w:tcPr>
            <w:tcW w:w="4200" w:type="pct"/>
            <w:hideMark/>
          </w:tcPr>
          <w:p w14:paraId="066BC68F" w14:textId="15D64BE0" w:rsidR="009F0CC7" w:rsidRPr="00FC0B03" w:rsidRDefault="009F0CC7" w:rsidP="004F2BC7">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Low</w:t>
            </w:r>
            <w:r w:rsidR="00FB591C" w:rsidRPr="00E52179">
              <w:rPr>
                <w:rFonts w:ascii="Lato" w:hAnsi="Lato"/>
                <w:color w:val="2D3538"/>
              </w:rPr>
              <w:t xml:space="preserve"> – </w:t>
            </w:r>
            <w:r w:rsidR="00FB591C">
              <w:rPr>
                <w:rFonts w:ascii="Lato" w:hAnsi="Lato"/>
                <w:color w:val="2D3538"/>
              </w:rPr>
              <w:t>m</w:t>
            </w:r>
            <w:r w:rsidRPr="00FC0B03">
              <w:rPr>
                <w:rFonts w:ascii="Lato" w:hAnsi="Lato"/>
                <w:color w:val="2D3538"/>
              </w:rPr>
              <w:t>inimal legal concerns aside from hosting rights and content usage.</w:t>
            </w:r>
          </w:p>
        </w:tc>
      </w:tr>
    </w:tbl>
    <w:p w14:paraId="6E0B4D9A" w14:textId="77777777" w:rsidR="00A4478B" w:rsidRPr="00FC0B03" w:rsidRDefault="00A4478B" w:rsidP="009F0CC7">
      <w:pPr>
        <w:spacing w:before="100" w:beforeAutospacing="1" w:after="100" w:afterAutospacing="1"/>
        <w:rPr>
          <w:rFonts w:ascii="Lato" w:eastAsiaTheme="majorEastAsia" w:hAnsi="Lato" w:cstheme="majorBidi"/>
          <w:color w:val="318B70" w:themeColor="accent4" w:themeShade="BF"/>
          <w:sz w:val="28"/>
          <w:szCs w:val="28"/>
          <w:lang w:val="en-US"/>
        </w:rPr>
      </w:pPr>
    </w:p>
    <w:p w14:paraId="39072716" w14:textId="349938C6" w:rsidR="009F0CC7" w:rsidRDefault="009F0CC7" w:rsidP="0086773E">
      <w:pPr>
        <w:pStyle w:val="Heading2"/>
        <w:numPr>
          <w:ilvl w:val="1"/>
          <w:numId w:val="1"/>
        </w:numPr>
        <w:rPr>
          <w:rFonts w:ascii="Lato" w:hAnsi="Lato"/>
          <w:color w:val="215D4B" w:themeColor="accent4" w:themeShade="80"/>
          <w:sz w:val="26"/>
          <w:szCs w:val="26"/>
        </w:rPr>
      </w:pPr>
      <w:bookmarkStart w:id="102" w:name="_Toc194955676"/>
      <w:r w:rsidRPr="0086773E">
        <w:rPr>
          <w:rFonts w:ascii="Lato" w:hAnsi="Lato"/>
          <w:color w:val="215D4B" w:themeColor="accent4" w:themeShade="80"/>
          <w:sz w:val="26"/>
          <w:szCs w:val="26"/>
        </w:rPr>
        <w:t xml:space="preserve">Interactive "How-to-Use" </w:t>
      </w:r>
      <w:r w:rsidR="00997FEC">
        <w:rPr>
          <w:rFonts w:ascii="Lato" w:hAnsi="Lato"/>
          <w:color w:val="215D4B" w:themeColor="accent4" w:themeShade="80"/>
          <w:sz w:val="26"/>
          <w:szCs w:val="26"/>
        </w:rPr>
        <w:t>g</w:t>
      </w:r>
      <w:r w:rsidRPr="0086773E">
        <w:rPr>
          <w:rFonts w:ascii="Lato" w:hAnsi="Lato"/>
          <w:color w:val="215D4B" w:themeColor="accent4" w:themeShade="80"/>
          <w:sz w:val="26"/>
          <w:szCs w:val="26"/>
        </w:rPr>
        <w:t xml:space="preserve">uides on </w:t>
      </w:r>
      <w:r w:rsidR="00997FEC">
        <w:rPr>
          <w:rFonts w:ascii="Lato" w:hAnsi="Lato"/>
          <w:color w:val="215D4B" w:themeColor="accent4" w:themeShade="80"/>
          <w:sz w:val="26"/>
          <w:szCs w:val="26"/>
        </w:rPr>
        <w:t>p</w:t>
      </w:r>
      <w:r w:rsidRPr="0086773E">
        <w:rPr>
          <w:rFonts w:ascii="Lato" w:hAnsi="Lato"/>
          <w:color w:val="215D4B" w:themeColor="accent4" w:themeShade="80"/>
          <w:sz w:val="26"/>
          <w:szCs w:val="26"/>
        </w:rPr>
        <w:t xml:space="preserve">roduct </w:t>
      </w:r>
      <w:r w:rsidR="005664BA">
        <w:rPr>
          <w:rFonts w:ascii="Lato" w:hAnsi="Lato"/>
          <w:color w:val="215D4B" w:themeColor="accent4" w:themeShade="80"/>
          <w:sz w:val="26"/>
          <w:szCs w:val="26"/>
        </w:rPr>
        <w:t>p</w:t>
      </w:r>
      <w:r w:rsidRPr="0086773E">
        <w:rPr>
          <w:rFonts w:ascii="Lato" w:hAnsi="Lato"/>
          <w:color w:val="215D4B" w:themeColor="accent4" w:themeShade="80"/>
          <w:sz w:val="26"/>
          <w:szCs w:val="26"/>
        </w:rPr>
        <w:t>ages</w:t>
      </w:r>
      <w:bookmarkEnd w:id="102"/>
    </w:p>
    <w:p w14:paraId="30B43725" w14:textId="77777777" w:rsidR="00814019" w:rsidRPr="00814019" w:rsidRDefault="00814019" w:rsidP="00814019">
      <w:pPr>
        <w:rPr>
          <w:rFonts w:eastAsiaTheme="majorEastAsia"/>
        </w:rPr>
      </w:pPr>
    </w:p>
    <w:p w14:paraId="627345D1" w14:textId="77777777" w:rsidR="009F0CC7" w:rsidRDefault="009F0CC7" w:rsidP="009C4675">
      <w:pPr>
        <w:spacing w:line="360" w:lineRule="auto"/>
        <w:jc w:val="both"/>
        <w:rPr>
          <w:rFonts w:ascii="Lato" w:hAnsi="Lato"/>
          <w:color w:val="2D3538"/>
        </w:rPr>
      </w:pPr>
      <w:r w:rsidRPr="00FC0B03">
        <w:rPr>
          <w:rFonts w:ascii="Lato" w:hAnsi="Lato"/>
          <w:color w:val="2D3538"/>
        </w:rPr>
        <w:t>This feature would allow merchants to embed step-by-step interactive tutorials directly into product pages. These could be visual or animated guides showing how to assemble, use, style, or maintain the product. For example, a makeup brand could show how to apply a kit, or a tech brand could demonstrate hardware setup through tooltips or scrolling storyboards.</w:t>
      </w:r>
    </w:p>
    <w:p w14:paraId="4178AABF" w14:textId="77777777" w:rsidR="00EB7D96" w:rsidRPr="00FC0B03" w:rsidRDefault="00EB7D96" w:rsidP="009C4675">
      <w:pPr>
        <w:spacing w:line="360" w:lineRule="auto"/>
        <w:jc w:val="both"/>
        <w:rPr>
          <w:rFonts w:ascii="Lato" w:hAnsi="Lato"/>
          <w:color w:val="2D3538"/>
        </w:rPr>
      </w:pPr>
    </w:p>
    <w:p w14:paraId="7B4A400F" w14:textId="77777777" w:rsidR="009F0CC7" w:rsidRDefault="009F0CC7" w:rsidP="009C4675">
      <w:pPr>
        <w:spacing w:line="360" w:lineRule="auto"/>
        <w:jc w:val="both"/>
        <w:rPr>
          <w:rFonts w:ascii="Lato" w:hAnsi="Lato"/>
          <w:color w:val="2D3538"/>
        </w:rPr>
      </w:pPr>
      <w:r w:rsidRPr="00FC0B03">
        <w:rPr>
          <w:rFonts w:ascii="Lato" w:hAnsi="Lato"/>
          <w:color w:val="2D3538"/>
        </w:rPr>
        <w:t>Customers often abandon purchases when unsure how a product works, especially for items that require technical knowledge or assembly. By providing in-page clarity, these guides increase customer confidence, reduce returns, and improve satisfaction. Developers could create drag-and-drop guide builders in the Partner Marketplace with rich media support and translation tools.</w:t>
      </w:r>
    </w:p>
    <w:p w14:paraId="73A11A25" w14:textId="77777777" w:rsidR="00EB7D96" w:rsidRPr="00FC0B03" w:rsidRDefault="00EB7D96" w:rsidP="009C4675">
      <w:pPr>
        <w:spacing w:line="360" w:lineRule="auto"/>
        <w:jc w:val="both"/>
        <w:rPr>
          <w:rFonts w:ascii="Lato" w:hAnsi="Lato"/>
          <w:color w:val="2D3538"/>
        </w:rPr>
      </w:pPr>
    </w:p>
    <w:p w14:paraId="6A88772F" w14:textId="110E7605" w:rsidR="009F0CC7" w:rsidRDefault="009F0CC7" w:rsidP="009C4675">
      <w:pPr>
        <w:spacing w:line="360" w:lineRule="auto"/>
        <w:jc w:val="both"/>
        <w:rPr>
          <w:rFonts w:ascii="Lato" w:hAnsi="Lato"/>
          <w:color w:val="2D3538"/>
        </w:rPr>
      </w:pPr>
      <w:r w:rsidRPr="00FC0B03">
        <w:rPr>
          <w:rFonts w:ascii="Lato" w:hAnsi="Lato"/>
          <w:color w:val="2D3538"/>
        </w:rPr>
        <w:t xml:space="preserve">These tutorials also help reduce support ticket volume by answering common questions </w:t>
      </w:r>
      <w:r w:rsidR="003224C8" w:rsidRPr="00FC0B03">
        <w:rPr>
          <w:rFonts w:ascii="Lato" w:hAnsi="Lato"/>
          <w:color w:val="2D3538"/>
        </w:rPr>
        <w:t>pre-emptively</w:t>
      </w:r>
      <w:r w:rsidRPr="00FC0B03">
        <w:rPr>
          <w:rFonts w:ascii="Lato" w:hAnsi="Lato"/>
          <w:color w:val="2D3538"/>
        </w:rPr>
        <w:t>. This makes them not only a sales tool but a post-purchase success enabler. Product understanding leads to better first impressions and stronger reviews.</w:t>
      </w:r>
    </w:p>
    <w:p w14:paraId="31CAAC44" w14:textId="77777777" w:rsidR="00F41F08" w:rsidRPr="00FC0B03" w:rsidRDefault="00F41F08" w:rsidP="009C4675">
      <w:pPr>
        <w:spacing w:line="360" w:lineRule="auto"/>
        <w:jc w:val="both"/>
        <w:rPr>
          <w:rFonts w:ascii="Lato" w:hAnsi="Lato"/>
          <w:color w:val="2D3538"/>
        </w:rPr>
      </w:pPr>
    </w:p>
    <w:p w14:paraId="105129F5" w14:textId="57E2559B" w:rsidR="009F0CC7" w:rsidRPr="00FC0B03" w:rsidRDefault="009F0CC7" w:rsidP="009C4675">
      <w:pPr>
        <w:spacing w:line="360" w:lineRule="auto"/>
        <w:jc w:val="both"/>
        <w:rPr>
          <w:rFonts w:ascii="Lato" w:hAnsi="Lato"/>
          <w:color w:val="2D3538"/>
        </w:rPr>
      </w:pPr>
      <w:r w:rsidRPr="00FC0B03">
        <w:rPr>
          <w:rFonts w:ascii="Lato" w:hAnsi="Lato"/>
          <w:color w:val="2D3538"/>
        </w:rPr>
        <w:t xml:space="preserve">Reason for </w:t>
      </w:r>
      <w:r w:rsidR="00F41F08">
        <w:rPr>
          <w:rFonts w:ascii="Lato" w:hAnsi="Lato"/>
          <w:color w:val="2D3538"/>
        </w:rPr>
        <w:t>n</w:t>
      </w:r>
      <w:r w:rsidRPr="00FC0B03">
        <w:rPr>
          <w:rFonts w:ascii="Lato" w:hAnsi="Lato"/>
          <w:color w:val="2D3538"/>
        </w:rPr>
        <w:t xml:space="preserve">ot </w:t>
      </w:r>
      <w:r w:rsidR="00F41F08">
        <w:rPr>
          <w:rFonts w:ascii="Lato" w:hAnsi="Lato"/>
          <w:color w:val="2D3538"/>
        </w:rPr>
        <w:t>c</w:t>
      </w:r>
      <w:r w:rsidRPr="00FC0B03">
        <w:rPr>
          <w:rFonts w:ascii="Lato" w:hAnsi="Lato"/>
          <w:color w:val="2D3538"/>
        </w:rPr>
        <w:t>hoosing</w:t>
      </w:r>
      <w:r>
        <w:rPr>
          <w:rFonts w:ascii="Lato" w:hAnsi="Lato"/>
          <w:color w:val="2D3538"/>
        </w:rPr>
        <w:t>:</w:t>
      </w:r>
    </w:p>
    <w:p w14:paraId="14C3545A" w14:textId="77777777" w:rsidR="009F0CC7" w:rsidRDefault="009F0CC7" w:rsidP="009C4675">
      <w:pPr>
        <w:spacing w:line="360" w:lineRule="auto"/>
        <w:jc w:val="both"/>
        <w:rPr>
          <w:rFonts w:ascii="Lato" w:hAnsi="Lato"/>
          <w:color w:val="2D3538"/>
        </w:rPr>
      </w:pPr>
      <w:r w:rsidRPr="00FC0B03">
        <w:rPr>
          <w:rFonts w:ascii="Lato" w:hAnsi="Lato"/>
          <w:color w:val="2D3538"/>
        </w:rPr>
        <w:t>While helpful, interactive how-to guides require effort that many merchants cannot commit to. Creating quality instructional content involves script writing, design, video production, and ongoing updates. Most sellers rely on standard FAQs or YouTube links to cover instructional needs. The return on investment for deeply embedded guides is low unless paired with high-value or complex products.</w:t>
      </w:r>
    </w:p>
    <w:p w14:paraId="46F56D57" w14:textId="77777777" w:rsidR="00016C29" w:rsidRPr="00FC0B03" w:rsidRDefault="00016C29" w:rsidP="009C4675">
      <w:pPr>
        <w:spacing w:line="360" w:lineRule="auto"/>
        <w:jc w:val="both"/>
        <w:rPr>
          <w:rFonts w:ascii="Lato" w:hAnsi="Lato"/>
          <w:color w:val="2D3538"/>
        </w:rPr>
      </w:pPr>
    </w:p>
    <w:p w14:paraId="2487CAF4" w14:textId="77777777" w:rsidR="009F0CC7" w:rsidRDefault="009F0CC7" w:rsidP="009C4675">
      <w:pPr>
        <w:spacing w:line="360" w:lineRule="auto"/>
        <w:jc w:val="both"/>
        <w:rPr>
          <w:rFonts w:ascii="Lato" w:hAnsi="Lato"/>
          <w:color w:val="2D3538"/>
        </w:rPr>
      </w:pPr>
      <w:r w:rsidRPr="00FC0B03">
        <w:rPr>
          <w:rFonts w:ascii="Lato" w:hAnsi="Lato"/>
          <w:color w:val="2D3538"/>
        </w:rPr>
        <w:t>Additionally, this functionality already exists through various apps and page builder tools. Merchants who require detailed guides often embed Loom videos, install tutorial plugins, or link to help centers hosted externally. The effort to build a standardized, platform-wide version outweighs its impact in comparison to more universal tools like onboarding flows or marketplace integrations.</w:t>
      </w:r>
    </w:p>
    <w:p w14:paraId="095F0986" w14:textId="77777777" w:rsidR="00DC1CFB" w:rsidRDefault="00DC1CFB" w:rsidP="009C4675">
      <w:pPr>
        <w:spacing w:line="360" w:lineRule="auto"/>
        <w:jc w:val="both"/>
        <w:rPr>
          <w:rFonts w:ascii="Lato" w:hAnsi="Lato"/>
          <w:color w:val="2D3538"/>
        </w:rPr>
      </w:pPr>
    </w:p>
    <w:p w14:paraId="0EBAF70B" w14:textId="77777777" w:rsidR="00DC1CFB" w:rsidRDefault="00DC1CFB" w:rsidP="009C4675">
      <w:pPr>
        <w:spacing w:line="360" w:lineRule="auto"/>
        <w:jc w:val="both"/>
        <w:rPr>
          <w:rFonts w:ascii="Lato" w:hAnsi="Lato"/>
          <w:color w:val="2D3538"/>
        </w:rPr>
      </w:pPr>
    </w:p>
    <w:p w14:paraId="757837AF" w14:textId="77777777" w:rsidR="00DC1CFB" w:rsidRDefault="00DC1CFB" w:rsidP="009C4675">
      <w:pPr>
        <w:spacing w:line="360" w:lineRule="auto"/>
        <w:jc w:val="both"/>
        <w:rPr>
          <w:rFonts w:ascii="Lato" w:hAnsi="Lato"/>
          <w:color w:val="2D3538"/>
        </w:rPr>
      </w:pPr>
    </w:p>
    <w:p w14:paraId="3A5CB678" w14:textId="77777777" w:rsidR="00237EF9" w:rsidRPr="00FC0B03" w:rsidRDefault="00237EF9" w:rsidP="009C4675">
      <w:pPr>
        <w:spacing w:line="360" w:lineRule="auto"/>
        <w:jc w:val="both"/>
        <w:rPr>
          <w:rFonts w:ascii="Lato" w:hAnsi="Lato"/>
          <w:color w:val="2D3538"/>
        </w:rPr>
      </w:pPr>
    </w:p>
    <w:p w14:paraId="0881A658" w14:textId="77777777" w:rsidR="009F0CC7" w:rsidRPr="00FC0B03" w:rsidRDefault="009F0CC7" w:rsidP="009C4675">
      <w:pPr>
        <w:spacing w:line="360" w:lineRule="auto"/>
        <w:jc w:val="both"/>
        <w:rPr>
          <w:rFonts w:ascii="Lato" w:hAnsi="Lato"/>
          <w:color w:val="2D3538"/>
        </w:rPr>
      </w:pPr>
      <w:r w:rsidRPr="00FC0B03">
        <w:rPr>
          <w:rFonts w:ascii="Lato" w:hAnsi="Lato"/>
          <w:color w:val="2D3538"/>
        </w:rPr>
        <w:lastRenderedPageBreak/>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16"/>
        <w:gridCol w:w="9074"/>
      </w:tblGrid>
      <w:tr w:rsidR="009F0CC7" w:rsidRPr="00FC0B03" w14:paraId="271BDACC" w14:textId="77777777" w:rsidTr="00543C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70D73E2E" w14:textId="77777777" w:rsidR="009F0CC7" w:rsidRPr="00906663" w:rsidRDefault="009F0CC7" w:rsidP="00850C60">
            <w:pPr>
              <w:spacing w:line="276" w:lineRule="auto"/>
              <w:jc w:val="both"/>
              <w:rPr>
                <w:rFonts w:ascii="Lato" w:hAnsi="Lato"/>
              </w:rPr>
            </w:pPr>
            <w:r w:rsidRPr="00906663">
              <w:rPr>
                <w:rFonts w:ascii="Lato" w:hAnsi="Lato"/>
              </w:rPr>
              <w:t>Criterion</w:t>
            </w:r>
          </w:p>
        </w:tc>
        <w:tc>
          <w:tcPr>
            <w:tcW w:w="4205" w:type="pct"/>
            <w:hideMark/>
          </w:tcPr>
          <w:p w14:paraId="0C795E1B" w14:textId="77777777" w:rsidR="009F0CC7" w:rsidRPr="00906663" w:rsidRDefault="009F0CC7" w:rsidP="00850C60">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906663">
              <w:rPr>
                <w:rFonts w:ascii="Lato" w:hAnsi="Lato"/>
              </w:rPr>
              <w:t>Evaluation</w:t>
            </w:r>
          </w:p>
        </w:tc>
      </w:tr>
      <w:tr w:rsidR="009F0CC7" w:rsidRPr="00FC0B03" w14:paraId="7E48E1B6" w14:textId="77777777" w:rsidTr="00543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72A5854B" w14:textId="77777777" w:rsidR="009F0CC7" w:rsidRPr="00906663" w:rsidRDefault="009F0CC7" w:rsidP="00850C60">
            <w:pPr>
              <w:spacing w:line="276" w:lineRule="auto"/>
              <w:jc w:val="both"/>
              <w:rPr>
                <w:rFonts w:ascii="Lato" w:hAnsi="Lato"/>
                <w:b w:val="0"/>
                <w:bCs w:val="0"/>
                <w:color w:val="2D3538"/>
              </w:rPr>
            </w:pPr>
            <w:r w:rsidRPr="00906663">
              <w:rPr>
                <w:rFonts w:ascii="Lato" w:hAnsi="Lato"/>
                <w:b w:val="0"/>
                <w:bCs w:val="0"/>
                <w:color w:val="2D3538"/>
              </w:rPr>
              <w:t>Cost</w:t>
            </w:r>
          </w:p>
        </w:tc>
        <w:tc>
          <w:tcPr>
            <w:tcW w:w="4205" w:type="pct"/>
            <w:hideMark/>
          </w:tcPr>
          <w:p w14:paraId="52F78F7F" w14:textId="248EDDCF" w:rsidR="009F0CC7" w:rsidRPr="00FC0B03" w:rsidRDefault="009F0CC7" w:rsidP="00850C6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Medium</w:t>
            </w:r>
            <w:r w:rsidR="0002019B" w:rsidRPr="00E52179">
              <w:rPr>
                <w:rFonts w:ascii="Lato" w:hAnsi="Lato"/>
                <w:color w:val="2D3538"/>
              </w:rPr>
              <w:t xml:space="preserve"> – </w:t>
            </w:r>
            <w:r w:rsidR="0002019B">
              <w:rPr>
                <w:rFonts w:ascii="Lato" w:hAnsi="Lato"/>
                <w:color w:val="2D3538"/>
              </w:rPr>
              <w:t>n</w:t>
            </w:r>
            <w:r w:rsidRPr="00FC0B03">
              <w:rPr>
                <w:rFonts w:ascii="Lato" w:hAnsi="Lato"/>
                <w:color w:val="2D3538"/>
              </w:rPr>
              <w:t>eeds visual authoring tools, hosting, and UI integration.</w:t>
            </w:r>
          </w:p>
        </w:tc>
      </w:tr>
      <w:tr w:rsidR="009F0CC7" w:rsidRPr="00FC0B03" w14:paraId="26B7F6F5" w14:textId="77777777" w:rsidTr="00543C8E">
        <w:tc>
          <w:tcPr>
            <w:cnfStyle w:val="001000000000" w:firstRow="0" w:lastRow="0" w:firstColumn="1" w:lastColumn="0" w:oddVBand="0" w:evenVBand="0" w:oddHBand="0" w:evenHBand="0" w:firstRowFirstColumn="0" w:firstRowLastColumn="0" w:lastRowFirstColumn="0" w:lastRowLastColumn="0"/>
            <w:tcW w:w="795" w:type="pct"/>
            <w:hideMark/>
          </w:tcPr>
          <w:p w14:paraId="4D07F682" w14:textId="77777777" w:rsidR="009F0CC7" w:rsidRPr="00906663" w:rsidRDefault="009F0CC7" w:rsidP="00850C60">
            <w:pPr>
              <w:spacing w:line="276" w:lineRule="auto"/>
              <w:jc w:val="both"/>
              <w:rPr>
                <w:rFonts w:ascii="Lato" w:hAnsi="Lato"/>
                <w:b w:val="0"/>
                <w:bCs w:val="0"/>
                <w:color w:val="2D3538"/>
              </w:rPr>
            </w:pPr>
            <w:r w:rsidRPr="00906663">
              <w:rPr>
                <w:rFonts w:ascii="Lato" w:hAnsi="Lato"/>
                <w:b w:val="0"/>
                <w:bCs w:val="0"/>
                <w:color w:val="2D3538"/>
              </w:rPr>
              <w:t>Adaptability</w:t>
            </w:r>
          </w:p>
        </w:tc>
        <w:tc>
          <w:tcPr>
            <w:tcW w:w="4205" w:type="pct"/>
            <w:hideMark/>
          </w:tcPr>
          <w:p w14:paraId="4588A893" w14:textId="054AC8F4" w:rsidR="009F0CC7" w:rsidRPr="00FC0B03" w:rsidRDefault="009F0CC7" w:rsidP="00850C6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Low</w:t>
            </w:r>
            <w:r w:rsidR="00E93CC1" w:rsidRPr="00E52179">
              <w:rPr>
                <w:rFonts w:ascii="Lato" w:hAnsi="Lato"/>
                <w:color w:val="2D3538"/>
              </w:rPr>
              <w:t xml:space="preserve"> – </w:t>
            </w:r>
            <w:r w:rsidR="00E93CC1">
              <w:rPr>
                <w:rFonts w:ascii="Lato" w:hAnsi="Lato"/>
                <w:color w:val="2D3538"/>
              </w:rPr>
              <w:t>m</w:t>
            </w:r>
            <w:r w:rsidRPr="00FC0B03">
              <w:rPr>
                <w:rFonts w:ascii="Lato" w:hAnsi="Lato"/>
                <w:color w:val="2D3538"/>
              </w:rPr>
              <w:t xml:space="preserve">ostly </w:t>
            </w:r>
            <w:r w:rsidR="00DC1CFB">
              <w:rPr>
                <w:rFonts w:ascii="Lato" w:hAnsi="Lato"/>
                <w:color w:val="2D3538"/>
              </w:rPr>
              <w:t>applicable</w:t>
            </w:r>
            <w:r w:rsidRPr="00FC0B03">
              <w:rPr>
                <w:rFonts w:ascii="Lato" w:hAnsi="Lato"/>
                <w:color w:val="2D3538"/>
              </w:rPr>
              <w:t xml:space="preserve"> for technical, beauty, or instructional product categories.</w:t>
            </w:r>
          </w:p>
        </w:tc>
      </w:tr>
      <w:tr w:rsidR="009F0CC7" w:rsidRPr="00FC0B03" w14:paraId="47A48EEB" w14:textId="77777777" w:rsidTr="00543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7A89C987" w14:textId="77777777" w:rsidR="009F0CC7" w:rsidRPr="00906663" w:rsidRDefault="009F0CC7" w:rsidP="00850C60">
            <w:pPr>
              <w:spacing w:line="276" w:lineRule="auto"/>
              <w:jc w:val="both"/>
              <w:rPr>
                <w:rFonts w:ascii="Lato" w:hAnsi="Lato"/>
                <w:b w:val="0"/>
                <w:bCs w:val="0"/>
                <w:color w:val="2D3538"/>
              </w:rPr>
            </w:pPr>
            <w:r w:rsidRPr="00906663">
              <w:rPr>
                <w:rFonts w:ascii="Lato" w:hAnsi="Lato"/>
                <w:b w:val="0"/>
                <w:bCs w:val="0"/>
                <w:color w:val="2D3538"/>
              </w:rPr>
              <w:t>ROI</w:t>
            </w:r>
          </w:p>
        </w:tc>
        <w:tc>
          <w:tcPr>
            <w:tcW w:w="4205" w:type="pct"/>
            <w:hideMark/>
          </w:tcPr>
          <w:p w14:paraId="1305268C" w14:textId="7831F250" w:rsidR="009F0CC7" w:rsidRPr="00FC0B03" w:rsidRDefault="009F0CC7" w:rsidP="00850C6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 xml:space="preserve">Low to </w:t>
            </w:r>
            <w:r w:rsidR="00A8676B">
              <w:rPr>
                <w:rFonts w:ascii="Lato" w:hAnsi="Lato"/>
                <w:color w:val="2D3538"/>
              </w:rPr>
              <w:t>M</w:t>
            </w:r>
            <w:r w:rsidRPr="00FC0B03">
              <w:rPr>
                <w:rFonts w:ascii="Lato" w:hAnsi="Lato"/>
                <w:color w:val="2D3538"/>
              </w:rPr>
              <w:t>oderate</w:t>
            </w:r>
            <w:r w:rsidR="00A8676B" w:rsidRPr="00E52179">
              <w:rPr>
                <w:rFonts w:ascii="Lato" w:hAnsi="Lato"/>
                <w:color w:val="2D3538"/>
              </w:rPr>
              <w:t xml:space="preserve"> – </w:t>
            </w:r>
            <w:r w:rsidR="00A8676B">
              <w:rPr>
                <w:rFonts w:ascii="Lato" w:hAnsi="Lato"/>
                <w:color w:val="2D3538"/>
              </w:rPr>
              <w:t>i</w:t>
            </w:r>
            <w:r w:rsidRPr="00FC0B03">
              <w:rPr>
                <w:rFonts w:ascii="Lato" w:hAnsi="Lato"/>
                <w:color w:val="2D3538"/>
              </w:rPr>
              <w:t>mproves customer clarity but does not directly drive sales.</w:t>
            </w:r>
          </w:p>
        </w:tc>
      </w:tr>
      <w:tr w:rsidR="009F0CC7" w:rsidRPr="00FC0B03" w14:paraId="72568B90" w14:textId="77777777" w:rsidTr="00543C8E">
        <w:tc>
          <w:tcPr>
            <w:cnfStyle w:val="001000000000" w:firstRow="0" w:lastRow="0" w:firstColumn="1" w:lastColumn="0" w:oddVBand="0" w:evenVBand="0" w:oddHBand="0" w:evenHBand="0" w:firstRowFirstColumn="0" w:firstRowLastColumn="0" w:lastRowFirstColumn="0" w:lastRowLastColumn="0"/>
            <w:tcW w:w="795" w:type="pct"/>
            <w:hideMark/>
          </w:tcPr>
          <w:p w14:paraId="0F0BA0D8" w14:textId="77777777" w:rsidR="009F0CC7" w:rsidRPr="00906663" w:rsidRDefault="009F0CC7" w:rsidP="00850C60">
            <w:pPr>
              <w:spacing w:line="276" w:lineRule="auto"/>
              <w:jc w:val="both"/>
              <w:rPr>
                <w:rFonts w:ascii="Lato" w:hAnsi="Lato"/>
                <w:b w:val="0"/>
                <w:bCs w:val="0"/>
                <w:color w:val="2D3538"/>
              </w:rPr>
            </w:pPr>
            <w:r w:rsidRPr="00906663">
              <w:rPr>
                <w:rFonts w:ascii="Lato" w:hAnsi="Lato"/>
                <w:b w:val="0"/>
                <w:bCs w:val="0"/>
                <w:color w:val="2D3538"/>
              </w:rPr>
              <w:t>Technical</w:t>
            </w:r>
          </w:p>
        </w:tc>
        <w:tc>
          <w:tcPr>
            <w:tcW w:w="4205" w:type="pct"/>
            <w:hideMark/>
          </w:tcPr>
          <w:p w14:paraId="4C263F48" w14:textId="3E53C309" w:rsidR="009F0CC7" w:rsidRPr="00FC0B03" w:rsidRDefault="009F0CC7" w:rsidP="00850C6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C0B03">
              <w:rPr>
                <w:rFonts w:ascii="Lato" w:hAnsi="Lato"/>
                <w:color w:val="2D3538"/>
              </w:rPr>
              <w:t>Medium</w:t>
            </w:r>
            <w:r w:rsidR="00C26A2D" w:rsidRPr="00E52179">
              <w:rPr>
                <w:rFonts w:ascii="Lato" w:hAnsi="Lato"/>
                <w:color w:val="2D3538"/>
              </w:rPr>
              <w:t xml:space="preserve"> – </w:t>
            </w:r>
            <w:r w:rsidR="00C26A2D">
              <w:rPr>
                <w:rFonts w:ascii="Lato" w:hAnsi="Lato"/>
                <w:color w:val="2D3538"/>
              </w:rPr>
              <w:t>r</w:t>
            </w:r>
            <w:r w:rsidRPr="00FC0B03">
              <w:rPr>
                <w:rFonts w:ascii="Lato" w:hAnsi="Lato"/>
                <w:color w:val="2D3538"/>
              </w:rPr>
              <w:t>equires embedded elements, translations, and responsive design.</w:t>
            </w:r>
          </w:p>
        </w:tc>
      </w:tr>
      <w:tr w:rsidR="009F0CC7" w:rsidRPr="00FC0B03" w14:paraId="2CB412E5" w14:textId="77777777" w:rsidTr="00543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7D350E6B" w14:textId="77777777" w:rsidR="009F0CC7" w:rsidRPr="00906663" w:rsidRDefault="009F0CC7" w:rsidP="00850C60">
            <w:pPr>
              <w:spacing w:line="276" w:lineRule="auto"/>
              <w:jc w:val="both"/>
              <w:rPr>
                <w:rFonts w:ascii="Lato" w:hAnsi="Lato"/>
                <w:b w:val="0"/>
                <w:bCs w:val="0"/>
                <w:color w:val="2D3538"/>
              </w:rPr>
            </w:pPr>
            <w:r w:rsidRPr="00906663">
              <w:rPr>
                <w:rFonts w:ascii="Lato" w:hAnsi="Lato"/>
                <w:b w:val="0"/>
                <w:bCs w:val="0"/>
                <w:color w:val="2D3538"/>
              </w:rPr>
              <w:t>Compliance</w:t>
            </w:r>
          </w:p>
        </w:tc>
        <w:tc>
          <w:tcPr>
            <w:tcW w:w="4205" w:type="pct"/>
            <w:hideMark/>
          </w:tcPr>
          <w:p w14:paraId="7777097E" w14:textId="372C40DD" w:rsidR="009F0CC7" w:rsidRPr="00FC0B03" w:rsidRDefault="009F0CC7" w:rsidP="00850C6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C0B03">
              <w:rPr>
                <w:rFonts w:ascii="Lato" w:hAnsi="Lato"/>
                <w:color w:val="2D3538"/>
              </w:rPr>
              <w:t>Low</w:t>
            </w:r>
            <w:r w:rsidR="00364448" w:rsidRPr="00E52179">
              <w:rPr>
                <w:rFonts w:ascii="Lato" w:hAnsi="Lato"/>
                <w:color w:val="2D3538"/>
              </w:rPr>
              <w:t xml:space="preserve"> – </w:t>
            </w:r>
            <w:r w:rsidR="00364448">
              <w:rPr>
                <w:rFonts w:ascii="Lato" w:hAnsi="Lato"/>
                <w:color w:val="2D3538"/>
              </w:rPr>
              <w:t>s</w:t>
            </w:r>
            <w:r w:rsidRPr="00FC0B03">
              <w:rPr>
                <w:rFonts w:ascii="Lato" w:hAnsi="Lato"/>
                <w:color w:val="2D3538"/>
              </w:rPr>
              <w:t>imple to manage with minimal privacy or legal implications.</w:t>
            </w:r>
          </w:p>
        </w:tc>
      </w:tr>
    </w:tbl>
    <w:p w14:paraId="179A0ACD" w14:textId="77777777" w:rsidR="00412FE4" w:rsidRDefault="00412FE4" w:rsidP="00D66BC8">
      <w:pPr>
        <w:spacing w:line="360" w:lineRule="auto"/>
        <w:jc w:val="both"/>
        <w:rPr>
          <w:rFonts w:ascii="Lato" w:hAnsi="Lato"/>
          <w:lang w:val="en-US"/>
        </w:rPr>
      </w:pPr>
    </w:p>
    <w:p w14:paraId="044B2A12" w14:textId="1BD788A8" w:rsidR="00210DDC" w:rsidRDefault="00210DDC" w:rsidP="00210DDC">
      <w:pPr>
        <w:pStyle w:val="Heading2"/>
        <w:numPr>
          <w:ilvl w:val="1"/>
          <w:numId w:val="1"/>
        </w:numPr>
        <w:rPr>
          <w:rFonts w:ascii="Lato" w:hAnsi="Lato"/>
          <w:color w:val="215D4B" w:themeColor="accent4" w:themeShade="80"/>
          <w:sz w:val="26"/>
          <w:szCs w:val="26"/>
        </w:rPr>
      </w:pPr>
      <w:bookmarkStart w:id="103" w:name="_Toc194955677"/>
      <w:r w:rsidRPr="00210DDC">
        <w:rPr>
          <w:rFonts w:ascii="Lato" w:hAnsi="Lato"/>
          <w:color w:val="215D4B" w:themeColor="accent4" w:themeShade="80"/>
          <w:sz w:val="26"/>
          <w:szCs w:val="26"/>
        </w:rPr>
        <w:t xml:space="preserve">Virtual </w:t>
      </w:r>
      <w:r w:rsidR="00102862">
        <w:rPr>
          <w:rFonts w:ascii="Lato" w:hAnsi="Lato"/>
          <w:color w:val="215D4B" w:themeColor="accent4" w:themeShade="80"/>
          <w:sz w:val="26"/>
          <w:szCs w:val="26"/>
        </w:rPr>
        <w:t>f</w:t>
      </w:r>
      <w:r w:rsidRPr="00210DDC">
        <w:rPr>
          <w:rFonts w:ascii="Lato" w:hAnsi="Lato"/>
          <w:color w:val="215D4B" w:themeColor="accent4" w:themeShade="80"/>
          <w:sz w:val="26"/>
          <w:szCs w:val="26"/>
        </w:rPr>
        <w:t xml:space="preserve">itting </w:t>
      </w:r>
      <w:r w:rsidR="00102862">
        <w:rPr>
          <w:rFonts w:ascii="Lato" w:hAnsi="Lato"/>
          <w:color w:val="215D4B" w:themeColor="accent4" w:themeShade="80"/>
          <w:sz w:val="26"/>
          <w:szCs w:val="26"/>
        </w:rPr>
        <w:t>r</w:t>
      </w:r>
      <w:r w:rsidRPr="00210DDC">
        <w:rPr>
          <w:rFonts w:ascii="Lato" w:hAnsi="Lato"/>
          <w:color w:val="215D4B" w:themeColor="accent4" w:themeShade="80"/>
          <w:sz w:val="26"/>
          <w:szCs w:val="26"/>
        </w:rPr>
        <w:t xml:space="preserve">oom </w:t>
      </w:r>
      <w:r w:rsidR="00102862">
        <w:rPr>
          <w:rFonts w:ascii="Lato" w:hAnsi="Lato"/>
          <w:color w:val="215D4B" w:themeColor="accent4" w:themeShade="80"/>
          <w:sz w:val="26"/>
          <w:szCs w:val="26"/>
        </w:rPr>
        <w:t>i</w:t>
      </w:r>
      <w:r w:rsidRPr="00210DDC">
        <w:rPr>
          <w:rFonts w:ascii="Lato" w:hAnsi="Lato"/>
          <w:color w:val="215D4B" w:themeColor="accent4" w:themeShade="80"/>
          <w:sz w:val="26"/>
          <w:szCs w:val="26"/>
        </w:rPr>
        <w:t>ntegrations</w:t>
      </w:r>
      <w:bookmarkEnd w:id="103"/>
    </w:p>
    <w:p w14:paraId="32225128" w14:textId="77777777" w:rsidR="00210DDC" w:rsidRPr="00210DDC" w:rsidRDefault="00210DDC" w:rsidP="00210DDC">
      <w:pPr>
        <w:rPr>
          <w:rFonts w:eastAsiaTheme="majorEastAsia"/>
        </w:rPr>
      </w:pPr>
    </w:p>
    <w:p w14:paraId="529999C7" w14:textId="1FCAF526" w:rsidR="00210DDC" w:rsidRDefault="00210DDC" w:rsidP="00210DDC">
      <w:pPr>
        <w:spacing w:line="360" w:lineRule="auto"/>
        <w:jc w:val="both"/>
        <w:rPr>
          <w:rFonts w:ascii="Lato" w:hAnsi="Lato"/>
          <w:color w:val="2D3538"/>
        </w:rPr>
      </w:pPr>
      <w:r w:rsidRPr="00C02CDC">
        <w:rPr>
          <w:rFonts w:ascii="Lato" w:hAnsi="Lato"/>
          <w:color w:val="2D3538"/>
        </w:rPr>
        <w:t>This idea centers on enabling merchants to provide customers with virtual fitting rooms for apparel, eyewear, or accessories. Using AR overlays or AI body-scanning features, customers could upload a photo or enable their webcam to see how products fit or look on their bod</w:t>
      </w:r>
      <w:r w:rsidR="004C1939">
        <w:rPr>
          <w:rFonts w:ascii="Lato" w:hAnsi="Lato"/>
          <w:color w:val="2D3538"/>
        </w:rPr>
        <w:t>ies</w:t>
      </w:r>
      <w:r w:rsidRPr="00C02CDC">
        <w:rPr>
          <w:rFonts w:ascii="Lato" w:hAnsi="Lato"/>
          <w:color w:val="2D3538"/>
        </w:rPr>
        <w:t xml:space="preserve"> in </w:t>
      </w:r>
      <w:r w:rsidR="00DC1CFB">
        <w:rPr>
          <w:rFonts w:ascii="Lato" w:hAnsi="Lato"/>
          <w:color w:val="2D3538"/>
        </w:rPr>
        <w:t>real-time</w:t>
      </w:r>
      <w:r w:rsidRPr="00C02CDC">
        <w:rPr>
          <w:rFonts w:ascii="Lato" w:hAnsi="Lato"/>
          <w:color w:val="2D3538"/>
        </w:rPr>
        <w:t xml:space="preserve">. The tool could account for body shape, size, and </w:t>
      </w:r>
      <w:r w:rsidR="00DC1CFB">
        <w:rPr>
          <w:rFonts w:ascii="Lato" w:hAnsi="Lato"/>
          <w:color w:val="2D3538"/>
        </w:rPr>
        <w:t>colour</w:t>
      </w:r>
      <w:r w:rsidRPr="00C02CDC">
        <w:rPr>
          <w:rFonts w:ascii="Lato" w:hAnsi="Lato"/>
          <w:color w:val="2D3538"/>
        </w:rPr>
        <w:t xml:space="preserve"> tones to make accurate visual predictions and help reduce returns due to poor fit or appearance.</w:t>
      </w:r>
    </w:p>
    <w:p w14:paraId="5F9F7539" w14:textId="77777777" w:rsidR="00210DDC" w:rsidRPr="00C02CDC" w:rsidRDefault="00210DDC" w:rsidP="00210DDC">
      <w:pPr>
        <w:spacing w:line="360" w:lineRule="auto"/>
        <w:jc w:val="both"/>
        <w:rPr>
          <w:rFonts w:ascii="Lato" w:hAnsi="Lato"/>
          <w:color w:val="2D3538"/>
        </w:rPr>
      </w:pPr>
    </w:p>
    <w:p w14:paraId="69AD4BB2" w14:textId="6E6D4322" w:rsidR="00210DDC" w:rsidRDefault="00210DDC" w:rsidP="00210DDC">
      <w:pPr>
        <w:spacing w:line="360" w:lineRule="auto"/>
        <w:jc w:val="both"/>
        <w:rPr>
          <w:rFonts w:ascii="Lato" w:hAnsi="Lato"/>
          <w:color w:val="2D3538"/>
        </w:rPr>
      </w:pPr>
      <w:r w:rsidRPr="00C02CDC">
        <w:rPr>
          <w:rFonts w:ascii="Lato" w:hAnsi="Lato"/>
          <w:color w:val="2D3538"/>
        </w:rPr>
        <w:t xml:space="preserve">Merchants would be able to offer a more confident and personalized shopping experience, particularly for items where appearance is </w:t>
      </w:r>
      <w:r w:rsidR="004C1939" w:rsidRPr="00C02CDC">
        <w:rPr>
          <w:rFonts w:ascii="Lato" w:hAnsi="Lato"/>
          <w:color w:val="2D3538"/>
        </w:rPr>
        <w:t>subjective,</w:t>
      </w:r>
      <w:r w:rsidRPr="00C02CDC">
        <w:rPr>
          <w:rFonts w:ascii="Lato" w:hAnsi="Lato"/>
          <w:color w:val="2D3538"/>
        </w:rPr>
        <w:t xml:space="preserve"> or sizing is inconsistent. The fitting room interface could also suggest alternate sizes based on visual detection or suggest complementary items that go well with the piece being “tried on.” Through the Partner Marketplace, third-party developers could create niche solutions for categories such as sunglasses, shoes, dresses, or makeup shades.</w:t>
      </w:r>
    </w:p>
    <w:p w14:paraId="3B71EE12" w14:textId="77777777" w:rsidR="00210DDC" w:rsidRPr="00C02CDC" w:rsidRDefault="00210DDC" w:rsidP="00210DDC">
      <w:pPr>
        <w:spacing w:line="360" w:lineRule="auto"/>
        <w:jc w:val="both"/>
        <w:rPr>
          <w:rFonts w:ascii="Lato" w:hAnsi="Lato"/>
          <w:color w:val="2D3538"/>
        </w:rPr>
      </w:pPr>
    </w:p>
    <w:p w14:paraId="383DD4CA" w14:textId="10C661E4" w:rsidR="00210DDC" w:rsidRDefault="00210DDC" w:rsidP="00210DDC">
      <w:pPr>
        <w:spacing w:line="360" w:lineRule="auto"/>
        <w:jc w:val="both"/>
        <w:rPr>
          <w:rFonts w:ascii="Lato" w:hAnsi="Lato"/>
          <w:color w:val="2D3538"/>
        </w:rPr>
      </w:pPr>
      <w:r w:rsidRPr="00C02CDC">
        <w:rPr>
          <w:rFonts w:ascii="Lato" w:hAnsi="Lato"/>
          <w:color w:val="2D3538"/>
        </w:rPr>
        <w:t xml:space="preserve">With return rates in fashion and accessories often higher than </w:t>
      </w:r>
      <w:r w:rsidR="00DC1CFB">
        <w:rPr>
          <w:rFonts w:ascii="Lato" w:hAnsi="Lato"/>
          <w:color w:val="2D3538"/>
        </w:rPr>
        <w:t xml:space="preserve">in </w:t>
      </w:r>
      <w:r w:rsidRPr="00C02CDC">
        <w:rPr>
          <w:rFonts w:ascii="Lato" w:hAnsi="Lato"/>
          <w:color w:val="2D3538"/>
        </w:rPr>
        <w:t>other e</w:t>
      </w:r>
      <w:r w:rsidR="00DC1CFB">
        <w:rPr>
          <w:rFonts w:ascii="Lato" w:hAnsi="Lato"/>
          <w:color w:val="2D3538"/>
        </w:rPr>
        <w:t>C</w:t>
      </w:r>
      <w:r w:rsidRPr="00C02CDC">
        <w:rPr>
          <w:rFonts w:ascii="Lato" w:hAnsi="Lato"/>
          <w:color w:val="2D3538"/>
        </w:rPr>
        <w:t>ommerce sectors, virtual fitting rooms promise to close a critical gap in online shopping. According to Shopify’s own product return statistics, sizing uncertainty is one of the leading causes of refunds. A well-executed digital fitting experience could be both a conversion booster and a cost-saving feature for merchants.</w:t>
      </w:r>
    </w:p>
    <w:p w14:paraId="173211C1" w14:textId="77777777" w:rsidR="00210DDC" w:rsidRDefault="00210DDC" w:rsidP="00210DDC">
      <w:pPr>
        <w:spacing w:line="360" w:lineRule="auto"/>
        <w:jc w:val="both"/>
        <w:rPr>
          <w:rFonts w:ascii="Lato" w:hAnsi="Lato"/>
          <w:color w:val="2D3538"/>
        </w:rPr>
      </w:pPr>
    </w:p>
    <w:p w14:paraId="6F2A9FC0" w14:textId="77777777" w:rsidR="00DC1CFB" w:rsidRDefault="00DC1CFB" w:rsidP="00210DDC">
      <w:pPr>
        <w:spacing w:line="360" w:lineRule="auto"/>
        <w:jc w:val="both"/>
        <w:rPr>
          <w:rFonts w:ascii="Lato" w:hAnsi="Lato"/>
          <w:color w:val="2D3538"/>
        </w:rPr>
      </w:pPr>
    </w:p>
    <w:p w14:paraId="090EFD16" w14:textId="77777777" w:rsidR="00DC1CFB" w:rsidRPr="00C02CDC" w:rsidRDefault="00DC1CFB" w:rsidP="00210DDC">
      <w:pPr>
        <w:spacing w:line="360" w:lineRule="auto"/>
        <w:jc w:val="both"/>
        <w:rPr>
          <w:rFonts w:ascii="Lato" w:hAnsi="Lato"/>
          <w:color w:val="2D3538"/>
        </w:rPr>
      </w:pPr>
    </w:p>
    <w:p w14:paraId="37191D27" w14:textId="5534FC8B" w:rsidR="00210DDC" w:rsidRPr="00C02CDC" w:rsidRDefault="00210DDC" w:rsidP="00210DDC">
      <w:pPr>
        <w:spacing w:line="360" w:lineRule="auto"/>
        <w:jc w:val="both"/>
        <w:rPr>
          <w:rFonts w:ascii="Lato" w:hAnsi="Lato"/>
          <w:color w:val="2D3538"/>
        </w:rPr>
      </w:pPr>
      <w:r w:rsidRPr="00C02CDC">
        <w:rPr>
          <w:rFonts w:ascii="Lato" w:hAnsi="Lato"/>
          <w:color w:val="2D3538"/>
        </w:rPr>
        <w:lastRenderedPageBreak/>
        <w:t xml:space="preserve">Reason for </w:t>
      </w:r>
      <w:r>
        <w:rPr>
          <w:rFonts w:ascii="Lato" w:hAnsi="Lato"/>
          <w:color w:val="2D3538"/>
        </w:rPr>
        <w:t>n</w:t>
      </w:r>
      <w:r w:rsidRPr="00C02CDC">
        <w:rPr>
          <w:rFonts w:ascii="Lato" w:hAnsi="Lato"/>
          <w:color w:val="2D3538"/>
        </w:rPr>
        <w:t xml:space="preserve">ot </w:t>
      </w:r>
      <w:r>
        <w:rPr>
          <w:rFonts w:ascii="Lato" w:hAnsi="Lato"/>
          <w:color w:val="2D3538"/>
        </w:rPr>
        <w:t>c</w:t>
      </w:r>
      <w:r w:rsidRPr="00C02CDC">
        <w:rPr>
          <w:rFonts w:ascii="Lato" w:hAnsi="Lato"/>
          <w:color w:val="2D3538"/>
        </w:rPr>
        <w:t>hoosing</w:t>
      </w:r>
      <w:r>
        <w:rPr>
          <w:rFonts w:ascii="Lato" w:hAnsi="Lato"/>
          <w:color w:val="2D3538"/>
        </w:rPr>
        <w:t>:</w:t>
      </w:r>
    </w:p>
    <w:p w14:paraId="59803DDA" w14:textId="77777777" w:rsidR="00210DDC" w:rsidRPr="00C02CDC" w:rsidRDefault="00210DDC" w:rsidP="00210DDC">
      <w:pPr>
        <w:spacing w:line="360" w:lineRule="auto"/>
        <w:jc w:val="both"/>
        <w:rPr>
          <w:rFonts w:ascii="Lato" w:hAnsi="Lato"/>
          <w:color w:val="2D3538"/>
        </w:rPr>
      </w:pPr>
      <w:r w:rsidRPr="00C02CDC">
        <w:rPr>
          <w:rFonts w:ascii="Lato" w:hAnsi="Lato"/>
          <w:color w:val="2D3538"/>
        </w:rPr>
        <w:t>Despite its potential, virtual fitting technology is still inconsistent across devices and depends heavily on the user’s environment, camera quality, and lighting. Most small to mid-sized merchants do not have the 3D assets or technical capacity required to support such a system, and many customers find virtual try-ons inaccurate or cumbersome. In a 2023 Deloitte study, only 8 percent of consumers said they trusted virtual sizing apps enough to rely on them instead of checking reviews or returning products if needed.</w:t>
      </w:r>
    </w:p>
    <w:p w14:paraId="27D1C87C" w14:textId="41F122C6" w:rsidR="00210DDC" w:rsidRPr="00C02CDC" w:rsidRDefault="00210DDC" w:rsidP="00210DDC">
      <w:pPr>
        <w:spacing w:line="360" w:lineRule="auto"/>
        <w:jc w:val="both"/>
        <w:rPr>
          <w:rFonts w:ascii="Lato" w:hAnsi="Lato"/>
          <w:color w:val="2D3538"/>
        </w:rPr>
      </w:pPr>
      <w:r w:rsidRPr="00C02CDC">
        <w:rPr>
          <w:rFonts w:ascii="Lato" w:hAnsi="Lato"/>
          <w:color w:val="2D3538"/>
        </w:rPr>
        <w:t xml:space="preserve">Moreover, third-party AR and AI companies such as Zeekit, Snap, and FittingBox already offer integrations for Shopify stores. Maintaining an in-house virtual fitting suite would require ongoing 3D </w:t>
      </w:r>
      <w:r w:rsidR="00DC1CFB">
        <w:rPr>
          <w:rFonts w:ascii="Lato" w:hAnsi="Lato"/>
          <w:color w:val="2D3538"/>
        </w:rPr>
        <w:t>modelling</w:t>
      </w:r>
      <w:r w:rsidRPr="00C02CDC">
        <w:rPr>
          <w:rFonts w:ascii="Lato" w:hAnsi="Lato"/>
          <w:color w:val="2D3538"/>
        </w:rPr>
        <w:t xml:space="preserve"> support, device optimization, and body data compliance in global markets. These hurdles make it impractical for widespread implementation across Shopify’s diverse merchant base, especially when only a small segment could truly benefit from the experience.</w:t>
      </w:r>
    </w:p>
    <w:p w14:paraId="242A3414" w14:textId="77777777" w:rsidR="00210DDC" w:rsidRDefault="00210DDC" w:rsidP="00D66BC8">
      <w:pPr>
        <w:spacing w:line="360" w:lineRule="auto"/>
        <w:jc w:val="both"/>
        <w:rPr>
          <w:rFonts w:ascii="Lato" w:hAnsi="Lato"/>
          <w:lang w:val="en-US"/>
        </w:rPr>
      </w:pPr>
    </w:p>
    <w:p w14:paraId="51406053" w14:textId="77777777" w:rsidR="00C86636" w:rsidRPr="00FC0B03" w:rsidRDefault="00C86636" w:rsidP="00C86636">
      <w:pPr>
        <w:spacing w:line="360" w:lineRule="auto"/>
        <w:jc w:val="both"/>
        <w:rPr>
          <w:rFonts w:ascii="Lato" w:hAnsi="Lato"/>
          <w:color w:val="2D3538"/>
        </w:rPr>
      </w:pPr>
      <w:r w:rsidRPr="00FC0B03">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5F4D72" w:rsidRPr="00C02CDC" w14:paraId="7FA13F59" w14:textId="77777777" w:rsidTr="005F4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4F3AA9B4" w14:textId="77777777" w:rsidR="005F4D72" w:rsidRPr="005F4D72" w:rsidRDefault="005F4D72" w:rsidP="005F4D72">
            <w:pPr>
              <w:spacing w:before="100" w:beforeAutospacing="1" w:after="100" w:afterAutospacing="1" w:line="276" w:lineRule="auto"/>
              <w:jc w:val="both"/>
              <w:rPr>
                <w:rFonts w:ascii="Lato" w:hAnsi="Lato"/>
              </w:rPr>
            </w:pPr>
            <w:r w:rsidRPr="005F4D72">
              <w:rPr>
                <w:rFonts w:ascii="Lato" w:hAnsi="Lato"/>
              </w:rPr>
              <w:t>Criterion</w:t>
            </w:r>
          </w:p>
        </w:tc>
        <w:tc>
          <w:tcPr>
            <w:tcW w:w="4279" w:type="pct"/>
            <w:hideMark/>
          </w:tcPr>
          <w:p w14:paraId="188D4BCA" w14:textId="77777777" w:rsidR="005F4D72" w:rsidRPr="005F4D72" w:rsidRDefault="005F4D72" w:rsidP="005F4D72">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5F4D72">
              <w:rPr>
                <w:rFonts w:ascii="Lato" w:hAnsi="Lato"/>
              </w:rPr>
              <w:t>Evaluation</w:t>
            </w:r>
          </w:p>
        </w:tc>
      </w:tr>
      <w:tr w:rsidR="005F4D72" w:rsidRPr="00C02CDC" w14:paraId="6C1A872C" w14:textId="77777777" w:rsidTr="005F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680837A9" w14:textId="77777777" w:rsidR="005F4D72" w:rsidRPr="005F4D72" w:rsidRDefault="005F4D72" w:rsidP="005F4D72">
            <w:pPr>
              <w:spacing w:before="100" w:beforeAutospacing="1" w:after="100" w:afterAutospacing="1" w:line="276" w:lineRule="auto"/>
              <w:jc w:val="both"/>
              <w:rPr>
                <w:rFonts w:ascii="Lato" w:hAnsi="Lato"/>
                <w:b w:val="0"/>
                <w:bCs w:val="0"/>
                <w:color w:val="2D3538"/>
              </w:rPr>
            </w:pPr>
            <w:r w:rsidRPr="005F4D72">
              <w:rPr>
                <w:rFonts w:ascii="Lato" w:hAnsi="Lato"/>
                <w:b w:val="0"/>
                <w:bCs w:val="0"/>
                <w:color w:val="2D3538"/>
              </w:rPr>
              <w:t>Cost</w:t>
            </w:r>
          </w:p>
        </w:tc>
        <w:tc>
          <w:tcPr>
            <w:tcW w:w="4279" w:type="pct"/>
            <w:hideMark/>
          </w:tcPr>
          <w:p w14:paraId="1E4C31AD" w14:textId="525C0DF6" w:rsidR="005F4D72" w:rsidRPr="00C02CDC" w:rsidRDefault="005F4D72" w:rsidP="007767BC">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 xml:space="preserve">Very </w:t>
            </w:r>
            <w:r w:rsidR="00BC4990">
              <w:rPr>
                <w:rFonts w:ascii="Lato" w:hAnsi="Lato"/>
                <w:color w:val="2D3538"/>
              </w:rPr>
              <w:t>H</w:t>
            </w:r>
            <w:r w:rsidRPr="00C02CDC">
              <w:rPr>
                <w:rFonts w:ascii="Lato" w:hAnsi="Lato"/>
                <w:color w:val="2D3538"/>
              </w:rPr>
              <w:t>igh</w:t>
            </w:r>
            <w:r w:rsidR="00BC4990" w:rsidRPr="00E52179">
              <w:rPr>
                <w:rFonts w:ascii="Lato" w:hAnsi="Lato"/>
                <w:color w:val="2D3538"/>
              </w:rPr>
              <w:t xml:space="preserve"> – </w:t>
            </w:r>
            <w:r w:rsidR="00BC4990">
              <w:rPr>
                <w:rFonts w:ascii="Lato" w:hAnsi="Lato"/>
                <w:color w:val="2D3538"/>
              </w:rPr>
              <w:t>r</w:t>
            </w:r>
            <w:r w:rsidRPr="00C02CDC">
              <w:rPr>
                <w:rFonts w:ascii="Lato" w:hAnsi="Lato"/>
                <w:color w:val="2D3538"/>
              </w:rPr>
              <w:t>equires AR rendering, body scanning algorithms, and support infrastructure.</w:t>
            </w:r>
          </w:p>
        </w:tc>
      </w:tr>
      <w:tr w:rsidR="005F4D72" w:rsidRPr="00C02CDC" w14:paraId="095E2C0D" w14:textId="77777777" w:rsidTr="005F4D72">
        <w:tc>
          <w:tcPr>
            <w:cnfStyle w:val="001000000000" w:firstRow="0" w:lastRow="0" w:firstColumn="1" w:lastColumn="0" w:oddVBand="0" w:evenVBand="0" w:oddHBand="0" w:evenHBand="0" w:firstRowFirstColumn="0" w:firstRowLastColumn="0" w:lastRowFirstColumn="0" w:lastRowLastColumn="0"/>
            <w:tcW w:w="721" w:type="pct"/>
            <w:hideMark/>
          </w:tcPr>
          <w:p w14:paraId="50C08E35" w14:textId="77777777" w:rsidR="005F4D72" w:rsidRPr="005F4D72" w:rsidRDefault="005F4D72" w:rsidP="005F4D72">
            <w:pPr>
              <w:spacing w:before="100" w:beforeAutospacing="1" w:after="100" w:afterAutospacing="1" w:line="276" w:lineRule="auto"/>
              <w:jc w:val="both"/>
              <w:rPr>
                <w:rFonts w:ascii="Lato" w:hAnsi="Lato"/>
                <w:b w:val="0"/>
                <w:bCs w:val="0"/>
                <w:color w:val="2D3538"/>
              </w:rPr>
            </w:pPr>
            <w:r w:rsidRPr="005F4D72">
              <w:rPr>
                <w:rFonts w:ascii="Lato" w:hAnsi="Lato"/>
                <w:b w:val="0"/>
                <w:bCs w:val="0"/>
                <w:color w:val="2D3538"/>
              </w:rPr>
              <w:t>Adaptability</w:t>
            </w:r>
          </w:p>
        </w:tc>
        <w:tc>
          <w:tcPr>
            <w:tcW w:w="4279" w:type="pct"/>
            <w:hideMark/>
          </w:tcPr>
          <w:p w14:paraId="061C5E66" w14:textId="5BD73C69" w:rsidR="005F4D72" w:rsidRPr="00C02CDC" w:rsidRDefault="005F4D72" w:rsidP="007767BC">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Low</w:t>
            </w:r>
            <w:r w:rsidR="001A1983" w:rsidRPr="00E52179">
              <w:rPr>
                <w:rFonts w:ascii="Lato" w:hAnsi="Lato"/>
                <w:color w:val="2D3538"/>
              </w:rPr>
              <w:t xml:space="preserve"> – </w:t>
            </w:r>
            <w:r w:rsidR="001A1983">
              <w:rPr>
                <w:rFonts w:ascii="Lato" w:hAnsi="Lato"/>
                <w:color w:val="2D3538"/>
              </w:rPr>
              <w:t>p</w:t>
            </w:r>
            <w:r w:rsidRPr="00C02CDC">
              <w:rPr>
                <w:rFonts w:ascii="Lato" w:hAnsi="Lato"/>
                <w:color w:val="2D3538"/>
              </w:rPr>
              <w:t>rimarily for fashion and accessory sellers, irrelevant for many industries.</w:t>
            </w:r>
          </w:p>
        </w:tc>
      </w:tr>
      <w:tr w:rsidR="005F4D72" w:rsidRPr="00C02CDC" w14:paraId="08F1F203" w14:textId="77777777" w:rsidTr="005F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7CCC9CA6" w14:textId="77777777" w:rsidR="005F4D72" w:rsidRPr="005F4D72" w:rsidRDefault="005F4D72" w:rsidP="005F4D72">
            <w:pPr>
              <w:spacing w:before="100" w:beforeAutospacing="1" w:after="100" w:afterAutospacing="1" w:line="276" w:lineRule="auto"/>
              <w:jc w:val="both"/>
              <w:rPr>
                <w:rFonts w:ascii="Lato" w:hAnsi="Lato"/>
                <w:b w:val="0"/>
                <w:bCs w:val="0"/>
                <w:color w:val="2D3538"/>
              </w:rPr>
            </w:pPr>
            <w:r w:rsidRPr="005F4D72">
              <w:rPr>
                <w:rFonts w:ascii="Lato" w:hAnsi="Lato"/>
                <w:b w:val="0"/>
                <w:bCs w:val="0"/>
                <w:color w:val="2D3538"/>
              </w:rPr>
              <w:t>ROI</w:t>
            </w:r>
          </w:p>
        </w:tc>
        <w:tc>
          <w:tcPr>
            <w:tcW w:w="4279" w:type="pct"/>
            <w:hideMark/>
          </w:tcPr>
          <w:p w14:paraId="50A299C5" w14:textId="2A398B39" w:rsidR="005F4D72" w:rsidRPr="00C02CDC" w:rsidRDefault="005F4D72" w:rsidP="007767BC">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F952E0" w:rsidRPr="00E52179">
              <w:rPr>
                <w:rFonts w:ascii="Lato" w:hAnsi="Lato"/>
                <w:color w:val="2D3538"/>
              </w:rPr>
              <w:t xml:space="preserve"> – </w:t>
            </w:r>
            <w:r w:rsidR="00F952E0">
              <w:rPr>
                <w:rFonts w:ascii="Lato" w:hAnsi="Lato"/>
                <w:color w:val="2D3538"/>
              </w:rPr>
              <w:t>c</w:t>
            </w:r>
            <w:r w:rsidRPr="00C02CDC">
              <w:rPr>
                <w:rFonts w:ascii="Lato" w:hAnsi="Lato"/>
                <w:color w:val="2D3538"/>
              </w:rPr>
              <w:t xml:space="preserve">an reduce returns but </w:t>
            </w:r>
            <w:r w:rsidR="00DC1CFB">
              <w:rPr>
                <w:rFonts w:ascii="Lato" w:hAnsi="Lato"/>
                <w:color w:val="2D3538"/>
              </w:rPr>
              <w:t xml:space="preserve">is </w:t>
            </w:r>
            <w:r w:rsidRPr="00C02CDC">
              <w:rPr>
                <w:rFonts w:ascii="Lato" w:hAnsi="Lato"/>
                <w:color w:val="2D3538"/>
              </w:rPr>
              <w:t>limited to visual-based product categories.</w:t>
            </w:r>
          </w:p>
        </w:tc>
      </w:tr>
      <w:tr w:rsidR="005F4D72" w:rsidRPr="00C02CDC" w14:paraId="72063B24" w14:textId="77777777" w:rsidTr="005F4D72">
        <w:tc>
          <w:tcPr>
            <w:cnfStyle w:val="001000000000" w:firstRow="0" w:lastRow="0" w:firstColumn="1" w:lastColumn="0" w:oddVBand="0" w:evenVBand="0" w:oddHBand="0" w:evenHBand="0" w:firstRowFirstColumn="0" w:firstRowLastColumn="0" w:lastRowFirstColumn="0" w:lastRowLastColumn="0"/>
            <w:tcW w:w="721" w:type="pct"/>
            <w:hideMark/>
          </w:tcPr>
          <w:p w14:paraId="44DE0F97" w14:textId="77777777" w:rsidR="005F4D72" w:rsidRPr="005F4D72" w:rsidRDefault="005F4D72" w:rsidP="005F4D72">
            <w:pPr>
              <w:spacing w:before="100" w:beforeAutospacing="1" w:after="100" w:afterAutospacing="1" w:line="276" w:lineRule="auto"/>
              <w:jc w:val="both"/>
              <w:rPr>
                <w:rFonts w:ascii="Lato" w:hAnsi="Lato"/>
                <w:b w:val="0"/>
                <w:bCs w:val="0"/>
                <w:color w:val="2D3538"/>
              </w:rPr>
            </w:pPr>
            <w:r w:rsidRPr="005F4D72">
              <w:rPr>
                <w:rFonts w:ascii="Lato" w:hAnsi="Lato"/>
                <w:b w:val="0"/>
                <w:bCs w:val="0"/>
                <w:color w:val="2D3538"/>
              </w:rPr>
              <w:t>Technical</w:t>
            </w:r>
          </w:p>
        </w:tc>
        <w:tc>
          <w:tcPr>
            <w:tcW w:w="4279" w:type="pct"/>
            <w:hideMark/>
          </w:tcPr>
          <w:p w14:paraId="1608FE08" w14:textId="63FBA290" w:rsidR="005F4D72" w:rsidRPr="00C02CDC" w:rsidRDefault="005F4D72" w:rsidP="007767BC">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 xml:space="preserve">Very </w:t>
            </w:r>
            <w:r w:rsidR="00EB41B9">
              <w:rPr>
                <w:rFonts w:ascii="Lato" w:hAnsi="Lato"/>
                <w:color w:val="2D3538"/>
              </w:rPr>
              <w:t>H</w:t>
            </w:r>
            <w:r w:rsidRPr="00C02CDC">
              <w:rPr>
                <w:rFonts w:ascii="Lato" w:hAnsi="Lato"/>
                <w:color w:val="2D3538"/>
              </w:rPr>
              <w:t>igh</w:t>
            </w:r>
            <w:r w:rsidR="00EB41B9" w:rsidRPr="00E52179">
              <w:rPr>
                <w:rFonts w:ascii="Lato" w:hAnsi="Lato"/>
                <w:color w:val="2D3538"/>
              </w:rPr>
              <w:t xml:space="preserve"> – </w:t>
            </w:r>
            <w:r w:rsidR="00EB41B9">
              <w:rPr>
                <w:rFonts w:ascii="Lato" w:hAnsi="Lato"/>
                <w:color w:val="2D3538"/>
              </w:rPr>
              <w:t>n</w:t>
            </w:r>
            <w:r w:rsidRPr="00C02CDC">
              <w:rPr>
                <w:rFonts w:ascii="Lato" w:hAnsi="Lato"/>
                <w:color w:val="2D3538"/>
              </w:rPr>
              <w:t xml:space="preserve">eeds real-time rendering, 3D body </w:t>
            </w:r>
            <w:r w:rsidR="00DC1CFB">
              <w:rPr>
                <w:rFonts w:ascii="Lato" w:hAnsi="Lato"/>
                <w:color w:val="2D3538"/>
              </w:rPr>
              <w:t>modelling</w:t>
            </w:r>
            <w:r w:rsidRPr="00C02CDC">
              <w:rPr>
                <w:rFonts w:ascii="Lato" w:hAnsi="Lato"/>
                <w:color w:val="2D3538"/>
              </w:rPr>
              <w:t>, and cross-device compatibility.</w:t>
            </w:r>
          </w:p>
        </w:tc>
      </w:tr>
      <w:tr w:rsidR="005F4D72" w:rsidRPr="00C02CDC" w14:paraId="197B4168" w14:textId="77777777" w:rsidTr="005F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7417C3CB" w14:textId="77777777" w:rsidR="005F4D72" w:rsidRPr="005F4D72" w:rsidRDefault="005F4D72" w:rsidP="005F4D72">
            <w:pPr>
              <w:spacing w:before="100" w:beforeAutospacing="1" w:after="100" w:afterAutospacing="1" w:line="276" w:lineRule="auto"/>
              <w:jc w:val="both"/>
              <w:rPr>
                <w:rFonts w:ascii="Lato" w:hAnsi="Lato"/>
                <w:b w:val="0"/>
                <w:bCs w:val="0"/>
                <w:color w:val="2D3538"/>
              </w:rPr>
            </w:pPr>
            <w:r w:rsidRPr="005F4D72">
              <w:rPr>
                <w:rFonts w:ascii="Lato" w:hAnsi="Lato"/>
                <w:b w:val="0"/>
                <w:bCs w:val="0"/>
                <w:color w:val="2D3538"/>
              </w:rPr>
              <w:t>Compliance</w:t>
            </w:r>
          </w:p>
        </w:tc>
        <w:tc>
          <w:tcPr>
            <w:tcW w:w="4279" w:type="pct"/>
            <w:hideMark/>
          </w:tcPr>
          <w:p w14:paraId="4EBF3C5B" w14:textId="3F159B13" w:rsidR="005F4D72" w:rsidRPr="00C02CDC" w:rsidRDefault="00DC1CFB" w:rsidP="007767BC">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rPr>
              <w:t>High–handling</w:t>
            </w:r>
            <w:r w:rsidR="005F4D72" w:rsidRPr="00C02CDC">
              <w:rPr>
                <w:rFonts w:ascii="Lato" w:hAnsi="Lato"/>
                <w:color w:val="2D3538"/>
              </w:rPr>
              <w:t xml:space="preserve"> personal imagery requires strict data protection and consent flows.</w:t>
            </w:r>
          </w:p>
        </w:tc>
      </w:tr>
    </w:tbl>
    <w:p w14:paraId="19CC64B6" w14:textId="77777777" w:rsidR="00C86636" w:rsidRDefault="00C86636" w:rsidP="00D66BC8">
      <w:pPr>
        <w:spacing w:line="360" w:lineRule="auto"/>
        <w:jc w:val="both"/>
        <w:rPr>
          <w:rFonts w:ascii="Lato" w:hAnsi="Lato"/>
          <w:lang w:val="en-US"/>
        </w:rPr>
      </w:pPr>
    </w:p>
    <w:p w14:paraId="1F302FB0" w14:textId="6F23B6DC" w:rsidR="00EB5FF1" w:rsidRDefault="00EB5FF1" w:rsidP="00EB5FF1">
      <w:pPr>
        <w:pStyle w:val="Heading2"/>
        <w:numPr>
          <w:ilvl w:val="1"/>
          <w:numId w:val="1"/>
        </w:numPr>
        <w:rPr>
          <w:rFonts w:ascii="Lato" w:hAnsi="Lato"/>
          <w:color w:val="215D4B" w:themeColor="accent4" w:themeShade="80"/>
          <w:sz w:val="26"/>
          <w:szCs w:val="26"/>
        </w:rPr>
      </w:pPr>
      <w:bookmarkStart w:id="104" w:name="_Toc194955678"/>
      <w:r w:rsidRPr="00EB5FF1">
        <w:rPr>
          <w:rFonts w:ascii="Lato" w:hAnsi="Lato"/>
          <w:color w:val="215D4B" w:themeColor="accent4" w:themeShade="80"/>
          <w:sz w:val="26"/>
          <w:szCs w:val="26"/>
        </w:rPr>
        <w:t xml:space="preserve">Personalized </w:t>
      </w:r>
      <w:r w:rsidR="008E09FF">
        <w:rPr>
          <w:rFonts w:ascii="Lato" w:hAnsi="Lato"/>
          <w:color w:val="215D4B" w:themeColor="accent4" w:themeShade="80"/>
          <w:sz w:val="26"/>
          <w:szCs w:val="26"/>
        </w:rPr>
        <w:t>o</w:t>
      </w:r>
      <w:r w:rsidRPr="00EB5FF1">
        <w:rPr>
          <w:rFonts w:ascii="Lato" w:hAnsi="Lato"/>
          <w:color w:val="215D4B" w:themeColor="accent4" w:themeShade="80"/>
          <w:sz w:val="26"/>
          <w:szCs w:val="26"/>
        </w:rPr>
        <w:t>ne-</w:t>
      </w:r>
      <w:r w:rsidR="002704A7">
        <w:rPr>
          <w:rFonts w:ascii="Lato" w:hAnsi="Lato"/>
          <w:color w:val="215D4B" w:themeColor="accent4" w:themeShade="80"/>
          <w:sz w:val="26"/>
          <w:szCs w:val="26"/>
        </w:rPr>
        <w:t>c</w:t>
      </w:r>
      <w:r w:rsidRPr="00EB5FF1">
        <w:rPr>
          <w:rFonts w:ascii="Lato" w:hAnsi="Lato"/>
          <w:color w:val="215D4B" w:themeColor="accent4" w:themeShade="80"/>
          <w:sz w:val="26"/>
          <w:szCs w:val="26"/>
        </w:rPr>
        <w:t xml:space="preserve">lick </w:t>
      </w:r>
      <w:r w:rsidR="008E09FF">
        <w:rPr>
          <w:rFonts w:ascii="Lato" w:hAnsi="Lato"/>
          <w:color w:val="215D4B" w:themeColor="accent4" w:themeShade="80"/>
          <w:sz w:val="26"/>
          <w:szCs w:val="26"/>
        </w:rPr>
        <w:t>g</w:t>
      </w:r>
      <w:r w:rsidRPr="00EB5FF1">
        <w:rPr>
          <w:rFonts w:ascii="Lato" w:hAnsi="Lato"/>
          <w:color w:val="215D4B" w:themeColor="accent4" w:themeShade="80"/>
          <w:sz w:val="26"/>
          <w:szCs w:val="26"/>
        </w:rPr>
        <w:t xml:space="preserve">ifting with </w:t>
      </w:r>
      <w:r w:rsidR="008E09FF">
        <w:rPr>
          <w:rFonts w:ascii="Lato" w:hAnsi="Lato"/>
          <w:color w:val="215D4B" w:themeColor="accent4" w:themeShade="80"/>
          <w:sz w:val="26"/>
          <w:szCs w:val="26"/>
        </w:rPr>
        <w:t>m</w:t>
      </w:r>
      <w:r w:rsidRPr="00EB5FF1">
        <w:rPr>
          <w:rFonts w:ascii="Lato" w:hAnsi="Lato"/>
          <w:color w:val="215D4B" w:themeColor="accent4" w:themeShade="80"/>
          <w:sz w:val="26"/>
          <w:szCs w:val="26"/>
        </w:rPr>
        <w:t>essaging</w:t>
      </w:r>
      <w:bookmarkEnd w:id="104"/>
    </w:p>
    <w:p w14:paraId="00339096" w14:textId="77777777" w:rsidR="00FC3A97" w:rsidRPr="00FC3A97" w:rsidRDefault="00FC3A97" w:rsidP="00FC3A97">
      <w:pPr>
        <w:rPr>
          <w:rFonts w:eastAsiaTheme="majorEastAsia"/>
        </w:rPr>
      </w:pPr>
    </w:p>
    <w:p w14:paraId="16A22644" w14:textId="58BC898F" w:rsidR="00EB5FF1" w:rsidRDefault="00EB5FF1" w:rsidP="005A622A">
      <w:pPr>
        <w:spacing w:line="360" w:lineRule="auto"/>
        <w:jc w:val="both"/>
        <w:rPr>
          <w:rFonts w:ascii="Lato" w:hAnsi="Lato"/>
          <w:color w:val="2D3538"/>
        </w:rPr>
      </w:pPr>
      <w:r w:rsidRPr="00C02CDC">
        <w:rPr>
          <w:rFonts w:ascii="Lato" w:hAnsi="Lato"/>
          <w:color w:val="2D3538"/>
        </w:rPr>
        <w:t>This feature allows merchants to offer a streamlined gifting experience, where customers can send products to someone else with a single click and include personalized gift messages, wrapping options, and delivery timing. The system would store saved addresses, remember past gifting preferences, and allow gift scheduling around birthdays, anniversaries, or holidays.</w:t>
      </w:r>
    </w:p>
    <w:p w14:paraId="25B0C0E1" w14:textId="77777777" w:rsidR="006F2A86" w:rsidRPr="00C02CDC" w:rsidRDefault="006F2A86" w:rsidP="005A622A">
      <w:pPr>
        <w:spacing w:line="360" w:lineRule="auto"/>
        <w:jc w:val="both"/>
        <w:rPr>
          <w:rFonts w:ascii="Lato" w:hAnsi="Lato"/>
          <w:color w:val="2D3538"/>
        </w:rPr>
      </w:pPr>
    </w:p>
    <w:p w14:paraId="65A2C270" w14:textId="77777777" w:rsidR="00EB5FF1" w:rsidRPr="00C02CDC" w:rsidRDefault="00EB5FF1" w:rsidP="005A622A">
      <w:pPr>
        <w:spacing w:line="360" w:lineRule="auto"/>
        <w:jc w:val="both"/>
        <w:rPr>
          <w:rFonts w:ascii="Lato" w:hAnsi="Lato"/>
          <w:color w:val="2D3538"/>
        </w:rPr>
      </w:pPr>
      <w:r w:rsidRPr="00C02CDC">
        <w:rPr>
          <w:rFonts w:ascii="Lato" w:hAnsi="Lato"/>
          <w:color w:val="2D3538"/>
        </w:rPr>
        <w:lastRenderedPageBreak/>
        <w:t>Customers would benefit from faster checkout for gifts, with pre-filled contact details and branded experiences that make them feel more thoughtful and personal. Merchants would benefit from increased order frequency and basket value, especially around peak seasonal periods. The Partner Marketplace could support add-ons like digital greeting cards, voice messages, or gift recommendation engines tailored to recipient profiles.</w:t>
      </w:r>
    </w:p>
    <w:p w14:paraId="300A2452" w14:textId="77777777" w:rsidR="00EB5FF1" w:rsidRDefault="00EB5FF1" w:rsidP="005A622A">
      <w:pPr>
        <w:spacing w:line="360" w:lineRule="auto"/>
        <w:jc w:val="both"/>
        <w:rPr>
          <w:rFonts w:ascii="Lato" w:hAnsi="Lato"/>
          <w:color w:val="2D3538"/>
        </w:rPr>
      </w:pPr>
      <w:r w:rsidRPr="00C02CDC">
        <w:rPr>
          <w:rFonts w:ascii="Lato" w:hAnsi="Lato"/>
          <w:color w:val="2D3538"/>
        </w:rPr>
        <w:t>This idea aligns well with consumer habits shifting toward digital gifting convenience. As more shoppers prioritize thoughtful gestures without friction, one-click gifting tools can capture impulse purchases and improve loyalty by creating memorable buyer experiences.</w:t>
      </w:r>
    </w:p>
    <w:p w14:paraId="3620DA38" w14:textId="77777777" w:rsidR="006F2A86" w:rsidRPr="00C02CDC" w:rsidRDefault="006F2A86" w:rsidP="005A622A">
      <w:pPr>
        <w:spacing w:line="360" w:lineRule="auto"/>
        <w:jc w:val="both"/>
        <w:rPr>
          <w:rFonts w:ascii="Lato" w:hAnsi="Lato"/>
          <w:color w:val="2D3538"/>
        </w:rPr>
      </w:pPr>
    </w:p>
    <w:p w14:paraId="10202B45" w14:textId="2DD3A637" w:rsidR="00EB5FF1" w:rsidRPr="00C02CDC" w:rsidRDefault="00EB5FF1" w:rsidP="005A622A">
      <w:pPr>
        <w:spacing w:line="360" w:lineRule="auto"/>
        <w:jc w:val="both"/>
        <w:rPr>
          <w:rFonts w:ascii="Lato" w:hAnsi="Lato"/>
          <w:color w:val="2D3538"/>
        </w:rPr>
      </w:pPr>
      <w:r w:rsidRPr="00C02CDC">
        <w:rPr>
          <w:rFonts w:ascii="Lato" w:hAnsi="Lato"/>
          <w:color w:val="2D3538"/>
        </w:rPr>
        <w:t xml:space="preserve">Reason for </w:t>
      </w:r>
      <w:r w:rsidR="006F2A86">
        <w:rPr>
          <w:rFonts w:ascii="Lato" w:hAnsi="Lato"/>
          <w:color w:val="2D3538"/>
        </w:rPr>
        <w:t>n</w:t>
      </w:r>
      <w:r w:rsidRPr="00C02CDC">
        <w:rPr>
          <w:rFonts w:ascii="Lato" w:hAnsi="Lato"/>
          <w:color w:val="2D3538"/>
        </w:rPr>
        <w:t xml:space="preserve">ot </w:t>
      </w:r>
      <w:r w:rsidR="006F2A86">
        <w:rPr>
          <w:rFonts w:ascii="Lato" w:hAnsi="Lato"/>
          <w:color w:val="2D3538"/>
        </w:rPr>
        <w:t>c</w:t>
      </w:r>
      <w:r w:rsidRPr="00C02CDC">
        <w:rPr>
          <w:rFonts w:ascii="Lato" w:hAnsi="Lato"/>
          <w:color w:val="2D3538"/>
        </w:rPr>
        <w:t>hoosing</w:t>
      </w:r>
      <w:r>
        <w:rPr>
          <w:rFonts w:ascii="Lato" w:hAnsi="Lato"/>
          <w:color w:val="2D3538"/>
        </w:rPr>
        <w:t>:</w:t>
      </w:r>
    </w:p>
    <w:p w14:paraId="3D28A280" w14:textId="6D55A185" w:rsidR="00EB5FF1" w:rsidRDefault="00EB5FF1" w:rsidP="005A622A">
      <w:pPr>
        <w:spacing w:line="360" w:lineRule="auto"/>
        <w:jc w:val="both"/>
        <w:rPr>
          <w:rFonts w:ascii="Lato" w:hAnsi="Lato"/>
          <w:color w:val="2D3538"/>
        </w:rPr>
      </w:pPr>
      <w:r w:rsidRPr="00C02CDC">
        <w:rPr>
          <w:rFonts w:ascii="Lato" w:hAnsi="Lato"/>
          <w:color w:val="2D3538"/>
        </w:rPr>
        <w:t xml:space="preserve">Although convenient, this idea overlaps significantly with features already offered by Shopify apps such as GiftShip, Govalo, and Smart Gift. These apps are widely adopted and give merchants </w:t>
      </w:r>
      <w:r w:rsidR="00305460">
        <w:rPr>
          <w:rFonts w:ascii="Lato" w:hAnsi="Lato"/>
          <w:color w:val="2D3538"/>
        </w:rPr>
        <w:t>complete</w:t>
      </w:r>
      <w:r w:rsidRPr="00C02CDC">
        <w:rPr>
          <w:rFonts w:ascii="Lato" w:hAnsi="Lato"/>
          <w:color w:val="2D3538"/>
        </w:rPr>
        <w:t xml:space="preserve"> control over gifting experiences without requiring deep platform integration. Building a native version would likely cannibalize partner app traffic and introduce platform-level complexity without offering enough unique </w:t>
      </w:r>
      <w:r w:rsidR="00305460">
        <w:rPr>
          <w:rFonts w:ascii="Lato" w:hAnsi="Lato"/>
          <w:color w:val="2D3538"/>
        </w:rPr>
        <w:t>benefits</w:t>
      </w:r>
      <w:r w:rsidRPr="00C02CDC">
        <w:rPr>
          <w:rFonts w:ascii="Lato" w:hAnsi="Lato"/>
          <w:color w:val="2D3538"/>
        </w:rPr>
        <w:t xml:space="preserve"> to justify it.</w:t>
      </w:r>
    </w:p>
    <w:p w14:paraId="1A585D78" w14:textId="77777777" w:rsidR="000834D1" w:rsidRPr="00C02CDC" w:rsidRDefault="000834D1" w:rsidP="005A622A">
      <w:pPr>
        <w:spacing w:line="360" w:lineRule="auto"/>
        <w:jc w:val="both"/>
        <w:rPr>
          <w:rFonts w:ascii="Lato" w:hAnsi="Lato"/>
          <w:color w:val="2D3538"/>
        </w:rPr>
      </w:pPr>
    </w:p>
    <w:p w14:paraId="5AEED753" w14:textId="3BF66FE5" w:rsidR="00EB5FF1" w:rsidRDefault="00EB5FF1" w:rsidP="005A622A">
      <w:pPr>
        <w:spacing w:line="360" w:lineRule="auto"/>
        <w:jc w:val="both"/>
        <w:rPr>
          <w:rFonts w:ascii="Lato" w:hAnsi="Lato"/>
          <w:color w:val="2D3538"/>
        </w:rPr>
      </w:pPr>
      <w:r w:rsidRPr="00C02CDC">
        <w:rPr>
          <w:rFonts w:ascii="Lato" w:hAnsi="Lato"/>
          <w:color w:val="2D3538"/>
        </w:rPr>
        <w:t>Additionally, one-click gifting is mostly relevant during specific times of the year or for merchants in gift-heavy categories like stationery, jewelry, or lifestyle accessories. Many Shopify merchants sell products</w:t>
      </w:r>
      <w:r w:rsidR="00305460">
        <w:rPr>
          <w:rFonts w:ascii="Lato" w:hAnsi="Lato"/>
          <w:color w:val="2D3538"/>
        </w:rPr>
        <w:t>, such as B2B tools, digital services, or niche hobby equipment, where gifting is not the primary use case</w:t>
      </w:r>
      <w:r w:rsidRPr="00C02CDC">
        <w:rPr>
          <w:rFonts w:ascii="Lato" w:hAnsi="Lato"/>
          <w:color w:val="2D3538"/>
        </w:rPr>
        <w:t>. Due to its seasonal nature and partial redundancy, we chose not to include this feature in the current roadmap.</w:t>
      </w:r>
    </w:p>
    <w:p w14:paraId="3698B0B5" w14:textId="77777777" w:rsidR="00B45609" w:rsidRPr="00C02CDC" w:rsidRDefault="00B45609" w:rsidP="005A622A">
      <w:pPr>
        <w:spacing w:line="360" w:lineRule="auto"/>
        <w:jc w:val="both"/>
        <w:rPr>
          <w:rFonts w:ascii="Lato" w:hAnsi="Lato"/>
          <w:color w:val="2D3538"/>
        </w:rPr>
      </w:pPr>
    </w:p>
    <w:p w14:paraId="17C7684A" w14:textId="77777777" w:rsidR="00EB5FF1" w:rsidRPr="00C02CDC" w:rsidRDefault="00EB5FF1" w:rsidP="005A622A">
      <w:pPr>
        <w:spacing w:line="360" w:lineRule="auto"/>
        <w:jc w:val="both"/>
        <w:rPr>
          <w:rFonts w:ascii="Lato" w:hAnsi="Lato"/>
          <w:color w:val="2D3538"/>
        </w:rPr>
      </w:pPr>
      <w:r w:rsidRPr="00C02CDC">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16"/>
        <w:gridCol w:w="9174"/>
      </w:tblGrid>
      <w:tr w:rsidR="00EB5FF1" w:rsidRPr="00C02CDC" w14:paraId="4A706D7C" w14:textId="77777777" w:rsidTr="00B45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57F8B041" w14:textId="77777777" w:rsidR="00EB5FF1" w:rsidRPr="00B45609" w:rsidRDefault="00EB5FF1" w:rsidP="00B45609">
            <w:pPr>
              <w:spacing w:before="100" w:beforeAutospacing="1" w:after="100" w:afterAutospacing="1" w:line="276" w:lineRule="auto"/>
              <w:jc w:val="both"/>
              <w:rPr>
                <w:rFonts w:ascii="Lato" w:hAnsi="Lato"/>
              </w:rPr>
            </w:pPr>
            <w:r w:rsidRPr="00B45609">
              <w:rPr>
                <w:rFonts w:ascii="Lato" w:hAnsi="Lato"/>
              </w:rPr>
              <w:t>Criterion</w:t>
            </w:r>
          </w:p>
        </w:tc>
        <w:tc>
          <w:tcPr>
            <w:tcW w:w="4251" w:type="pct"/>
            <w:hideMark/>
          </w:tcPr>
          <w:p w14:paraId="7A8E917D" w14:textId="77777777" w:rsidR="00EB5FF1" w:rsidRPr="00B45609" w:rsidRDefault="00EB5FF1" w:rsidP="00B45609">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B45609">
              <w:rPr>
                <w:rFonts w:ascii="Lato" w:hAnsi="Lato"/>
              </w:rPr>
              <w:t>Evaluation</w:t>
            </w:r>
          </w:p>
        </w:tc>
      </w:tr>
      <w:tr w:rsidR="00EB5FF1" w:rsidRPr="00C02CDC" w14:paraId="07E14BDA" w14:textId="77777777" w:rsidTr="00B4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5624F84D" w14:textId="77777777" w:rsidR="00EB5FF1" w:rsidRPr="00B45609" w:rsidRDefault="00EB5FF1" w:rsidP="00B45609">
            <w:pPr>
              <w:spacing w:before="100" w:beforeAutospacing="1" w:after="100" w:afterAutospacing="1" w:line="276" w:lineRule="auto"/>
              <w:jc w:val="both"/>
              <w:rPr>
                <w:rFonts w:ascii="Lato" w:hAnsi="Lato"/>
                <w:b w:val="0"/>
                <w:bCs w:val="0"/>
                <w:color w:val="2D3538"/>
              </w:rPr>
            </w:pPr>
            <w:r w:rsidRPr="00B45609">
              <w:rPr>
                <w:rFonts w:ascii="Lato" w:hAnsi="Lato"/>
                <w:b w:val="0"/>
                <w:bCs w:val="0"/>
                <w:color w:val="2D3538"/>
              </w:rPr>
              <w:t>Cost</w:t>
            </w:r>
          </w:p>
        </w:tc>
        <w:tc>
          <w:tcPr>
            <w:tcW w:w="4251" w:type="pct"/>
            <w:hideMark/>
          </w:tcPr>
          <w:p w14:paraId="63567C09" w14:textId="4A8AB947" w:rsidR="00EB5FF1" w:rsidRPr="00C02CDC" w:rsidRDefault="00EB5FF1" w:rsidP="00B4560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CE72B8" w:rsidRPr="00E52179">
              <w:rPr>
                <w:rFonts w:ascii="Lato" w:hAnsi="Lato"/>
                <w:color w:val="2D3538"/>
              </w:rPr>
              <w:t xml:space="preserve"> – </w:t>
            </w:r>
            <w:r w:rsidR="00CE72B8">
              <w:rPr>
                <w:rFonts w:ascii="Lato" w:hAnsi="Lato"/>
                <w:color w:val="2D3538"/>
              </w:rPr>
              <w:t>n</w:t>
            </w:r>
            <w:r w:rsidRPr="00C02CDC">
              <w:rPr>
                <w:rFonts w:ascii="Lato" w:hAnsi="Lato"/>
                <w:color w:val="2D3538"/>
              </w:rPr>
              <w:t>eeds checkout customization, saved user data, and messaging logic.</w:t>
            </w:r>
          </w:p>
        </w:tc>
      </w:tr>
      <w:tr w:rsidR="00EB5FF1" w:rsidRPr="00C02CDC" w14:paraId="7BA2999D" w14:textId="77777777" w:rsidTr="00B45609">
        <w:tc>
          <w:tcPr>
            <w:cnfStyle w:val="001000000000" w:firstRow="0" w:lastRow="0" w:firstColumn="1" w:lastColumn="0" w:oddVBand="0" w:evenVBand="0" w:oddHBand="0" w:evenHBand="0" w:firstRowFirstColumn="0" w:firstRowLastColumn="0" w:lastRowFirstColumn="0" w:lastRowLastColumn="0"/>
            <w:tcW w:w="749" w:type="pct"/>
            <w:hideMark/>
          </w:tcPr>
          <w:p w14:paraId="692790DB" w14:textId="77777777" w:rsidR="00EB5FF1" w:rsidRPr="00B45609" w:rsidRDefault="00EB5FF1" w:rsidP="00B45609">
            <w:pPr>
              <w:spacing w:before="100" w:beforeAutospacing="1" w:after="100" w:afterAutospacing="1" w:line="276" w:lineRule="auto"/>
              <w:jc w:val="both"/>
              <w:rPr>
                <w:rFonts w:ascii="Lato" w:hAnsi="Lato"/>
                <w:b w:val="0"/>
                <w:bCs w:val="0"/>
                <w:color w:val="2D3538"/>
              </w:rPr>
            </w:pPr>
            <w:r w:rsidRPr="00B45609">
              <w:rPr>
                <w:rFonts w:ascii="Lato" w:hAnsi="Lato"/>
                <w:b w:val="0"/>
                <w:bCs w:val="0"/>
                <w:color w:val="2D3538"/>
              </w:rPr>
              <w:t>Adaptability</w:t>
            </w:r>
          </w:p>
        </w:tc>
        <w:tc>
          <w:tcPr>
            <w:tcW w:w="4251" w:type="pct"/>
            <w:hideMark/>
          </w:tcPr>
          <w:p w14:paraId="2DED1746" w14:textId="5FD8B724" w:rsidR="00EB5FF1" w:rsidRPr="00C02CDC" w:rsidRDefault="00EB5FF1" w:rsidP="00B4560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 xml:space="preserve">Low to </w:t>
            </w:r>
            <w:r w:rsidR="002B7B03">
              <w:rPr>
                <w:rFonts w:ascii="Lato" w:hAnsi="Lato"/>
                <w:color w:val="2D3538"/>
              </w:rPr>
              <w:t>M</w:t>
            </w:r>
            <w:r w:rsidRPr="00C02CDC">
              <w:rPr>
                <w:rFonts w:ascii="Lato" w:hAnsi="Lato"/>
                <w:color w:val="2D3538"/>
              </w:rPr>
              <w:t>edium</w:t>
            </w:r>
            <w:r w:rsidR="00CE72B8" w:rsidRPr="00E52179">
              <w:rPr>
                <w:rFonts w:ascii="Lato" w:hAnsi="Lato"/>
                <w:color w:val="2D3538"/>
              </w:rPr>
              <w:t xml:space="preserve"> – </w:t>
            </w:r>
            <w:r w:rsidR="00CE72B8">
              <w:rPr>
                <w:rFonts w:ascii="Lato" w:hAnsi="Lato"/>
                <w:color w:val="2D3538"/>
              </w:rPr>
              <w:t>m</w:t>
            </w:r>
            <w:r w:rsidRPr="00C02CDC">
              <w:rPr>
                <w:rFonts w:ascii="Lato" w:hAnsi="Lato"/>
                <w:color w:val="2D3538"/>
              </w:rPr>
              <w:t>ost useful for seasonal or consumer-focused brands.</w:t>
            </w:r>
          </w:p>
        </w:tc>
      </w:tr>
      <w:tr w:rsidR="00EB5FF1" w:rsidRPr="00C02CDC" w14:paraId="496F6C1C" w14:textId="77777777" w:rsidTr="00B4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27EC1D4A" w14:textId="77777777" w:rsidR="00EB5FF1" w:rsidRPr="00B45609" w:rsidRDefault="00EB5FF1" w:rsidP="00B45609">
            <w:pPr>
              <w:spacing w:before="100" w:beforeAutospacing="1" w:after="100" w:afterAutospacing="1" w:line="276" w:lineRule="auto"/>
              <w:jc w:val="both"/>
              <w:rPr>
                <w:rFonts w:ascii="Lato" w:hAnsi="Lato"/>
                <w:b w:val="0"/>
                <w:bCs w:val="0"/>
                <w:color w:val="2D3538"/>
              </w:rPr>
            </w:pPr>
            <w:r w:rsidRPr="00B45609">
              <w:rPr>
                <w:rFonts w:ascii="Lato" w:hAnsi="Lato"/>
                <w:b w:val="0"/>
                <w:bCs w:val="0"/>
                <w:color w:val="2D3538"/>
              </w:rPr>
              <w:t>ROI</w:t>
            </w:r>
          </w:p>
        </w:tc>
        <w:tc>
          <w:tcPr>
            <w:tcW w:w="4251" w:type="pct"/>
            <w:hideMark/>
          </w:tcPr>
          <w:p w14:paraId="282C6019" w14:textId="4E69E3A6" w:rsidR="00EB5FF1" w:rsidRPr="00C02CDC" w:rsidRDefault="00EB5FF1" w:rsidP="00B4560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CE72B8" w:rsidRPr="00E52179">
              <w:rPr>
                <w:rFonts w:ascii="Lato" w:hAnsi="Lato"/>
                <w:color w:val="2D3538"/>
              </w:rPr>
              <w:t xml:space="preserve"> – </w:t>
            </w:r>
            <w:r w:rsidR="00CE72B8">
              <w:rPr>
                <w:rFonts w:ascii="Lato" w:hAnsi="Lato"/>
                <w:color w:val="2D3538"/>
              </w:rPr>
              <w:t>c</w:t>
            </w:r>
            <w:r w:rsidRPr="00C02CDC">
              <w:rPr>
                <w:rFonts w:ascii="Lato" w:hAnsi="Lato"/>
                <w:color w:val="2D3538"/>
              </w:rPr>
              <w:t>an increase order frequency during holidays but limited year-round.</w:t>
            </w:r>
          </w:p>
        </w:tc>
      </w:tr>
      <w:tr w:rsidR="00EB5FF1" w:rsidRPr="00C02CDC" w14:paraId="625D6589" w14:textId="77777777" w:rsidTr="00B45609">
        <w:tc>
          <w:tcPr>
            <w:cnfStyle w:val="001000000000" w:firstRow="0" w:lastRow="0" w:firstColumn="1" w:lastColumn="0" w:oddVBand="0" w:evenVBand="0" w:oddHBand="0" w:evenHBand="0" w:firstRowFirstColumn="0" w:firstRowLastColumn="0" w:lastRowFirstColumn="0" w:lastRowLastColumn="0"/>
            <w:tcW w:w="749" w:type="pct"/>
            <w:hideMark/>
          </w:tcPr>
          <w:p w14:paraId="52933D85" w14:textId="77777777" w:rsidR="00EB5FF1" w:rsidRPr="00B45609" w:rsidRDefault="00EB5FF1" w:rsidP="00B45609">
            <w:pPr>
              <w:spacing w:before="100" w:beforeAutospacing="1" w:after="100" w:afterAutospacing="1" w:line="276" w:lineRule="auto"/>
              <w:jc w:val="both"/>
              <w:rPr>
                <w:rFonts w:ascii="Lato" w:hAnsi="Lato"/>
                <w:b w:val="0"/>
                <w:bCs w:val="0"/>
                <w:color w:val="2D3538"/>
              </w:rPr>
            </w:pPr>
            <w:r w:rsidRPr="00B45609">
              <w:rPr>
                <w:rFonts w:ascii="Lato" w:hAnsi="Lato"/>
                <w:b w:val="0"/>
                <w:bCs w:val="0"/>
                <w:color w:val="2D3538"/>
              </w:rPr>
              <w:t>Technical</w:t>
            </w:r>
          </w:p>
        </w:tc>
        <w:tc>
          <w:tcPr>
            <w:tcW w:w="4251" w:type="pct"/>
            <w:hideMark/>
          </w:tcPr>
          <w:p w14:paraId="75ABFEDD" w14:textId="0689BF53" w:rsidR="00EB5FF1" w:rsidRPr="00C02CDC" w:rsidRDefault="00EB5FF1" w:rsidP="00B4560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Medium</w:t>
            </w:r>
            <w:r w:rsidR="00DD098D" w:rsidRPr="00E52179">
              <w:rPr>
                <w:rFonts w:ascii="Lato" w:hAnsi="Lato"/>
                <w:color w:val="2D3538"/>
              </w:rPr>
              <w:t xml:space="preserve"> – </w:t>
            </w:r>
            <w:r w:rsidR="00DD098D">
              <w:rPr>
                <w:rFonts w:ascii="Lato" w:hAnsi="Lato"/>
                <w:color w:val="2D3538"/>
              </w:rPr>
              <w:t>r</w:t>
            </w:r>
            <w:r w:rsidRPr="00C02CDC">
              <w:rPr>
                <w:rFonts w:ascii="Lato" w:hAnsi="Lato"/>
                <w:color w:val="2D3538"/>
              </w:rPr>
              <w:t>equires address book logic, order tracking, and personalization features.</w:t>
            </w:r>
          </w:p>
        </w:tc>
      </w:tr>
      <w:tr w:rsidR="00EB5FF1" w:rsidRPr="00C02CDC" w14:paraId="03FBA6C6" w14:textId="77777777" w:rsidTr="00B4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340D1F59" w14:textId="77777777" w:rsidR="00EB5FF1" w:rsidRPr="00B45609" w:rsidRDefault="00EB5FF1" w:rsidP="00B45609">
            <w:pPr>
              <w:spacing w:before="100" w:beforeAutospacing="1" w:after="100" w:afterAutospacing="1" w:line="276" w:lineRule="auto"/>
              <w:jc w:val="both"/>
              <w:rPr>
                <w:rFonts w:ascii="Lato" w:hAnsi="Lato"/>
                <w:b w:val="0"/>
                <w:bCs w:val="0"/>
                <w:color w:val="2D3538"/>
              </w:rPr>
            </w:pPr>
            <w:r w:rsidRPr="00B45609">
              <w:rPr>
                <w:rFonts w:ascii="Lato" w:hAnsi="Lato"/>
                <w:b w:val="0"/>
                <w:bCs w:val="0"/>
                <w:color w:val="2D3538"/>
              </w:rPr>
              <w:t>Compliance</w:t>
            </w:r>
          </w:p>
        </w:tc>
        <w:tc>
          <w:tcPr>
            <w:tcW w:w="4251" w:type="pct"/>
            <w:hideMark/>
          </w:tcPr>
          <w:p w14:paraId="7678665B" w14:textId="758BF6BF" w:rsidR="00EB5FF1" w:rsidRPr="00C02CDC" w:rsidRDefault="00EB5FF1" w:rsidP="00B4560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Medium</w:t>
            </w:r>
            <w:r w:rsidR="00DD098D" w:rsidRPr="00E52179">
              <w:rPr>
                <w:rFonts w:ascii="Lato" w:hAnsi="Lato"/>
                <w:color w:val="2D3538"/>
              </w:rPr>
              <w:t xml:space="preserve"> – </w:t>
            </w:r>
            <w:r w:rsidR="00DD098D">
              <w:rPr>
                <w:rFonts w:ascii="Lato" w:hAnsi="Lato"/>
                <w:color w:val="2D3538"/>
              </w:rPr>
              <w:t>m</w:t>
            </w:r>
            <w:r w:rsidRPr="00C02CDC">
              <w:rPr>
                <w:rFonts w:ascii="Lato" w:hAnsi="Lato"/>
                <w:color w:val="2D3538"/>
              </w:rPr>
              <w:t>ust handle gift data securely and ensure proper email/SMS permissions.</w:t>
            </w:r>
          </w:p>
        </w:tc>
      </w:tr>
    </w:tbl>
    <w:p w14:paraId="6839BB31" w14:textId="77777777" w:rsidR="00EB5FF1" w:rsidRPr="00C02CDC" w:rsidRDefault="00EB5FF1" w:rsidP="00EB5FF1">
      <w:pPr>
        <w:spacing w:before="100" w:beforeAutospacing="1" w:after="100" w:afterAutospacing="1" w:line="360" w:lineRule="auto"/>
        <w:jc w:val="both"/>
        <w:rPr>
          <w:rFonts w:ascii="Lato" w:hAnsi="Lato"/>
          <w:color w:val="2D3538"/>
        </w:rPr>
      </w:pPr>
    </w:p>
    <w:p w14:paraId="09CF28A9" w14:textId="1A382546" w:rsidR="00EB5FF1" w:rsidRPr="00E21B93" w:rsidRDefault="00EB5FF1" w:rsidP="00CF2BC8">
      <w:pPr>
        <w:pStyle w:val="Heading2"/>
        <w:numPr>
          <w:ilvl w:val="1"/>
          <w:numId w:val="1"/>
        </w:numPr>
        <w:rPr>
          <w:rFonts w:ascii="Lato" w:hAnsi="Lato"/>
          <w:color w:val="215D4B" w:themeColor="accent4" w:themeShade="80"/>
          <w:sz w:val="26"/>
          <w:szCs w:val="26"/>
        </w:rPr>
      </w:pPr>
      <w:bookmarkStart w:id="105" w:name="_Toc194955679"/>
      <w:r w:rsidRPr="00E21B93">
        <w:rPr>
          <w:rFonts w:ascii="Lato" w:hAnsi="Lato"/>
          <w:color w:val="215D4B" w:themeColor="accent4" w:themeShade="80"/>
          <w:sz w:val="26"/>
          <w:szCs w:val="26"/>
        </w:rPr>
        <w:t>Context-</w:t>
      </w:r>
      <w:r w:rsidR="00623B89">
        <w:rPr>
          <w:rFonts w:ascii="Lato" w:hAnsi="Lato"/>
          <w:color w:val="215D4B" w:themeColor="accent4" w:themeShade="80"/>
          <w:sz w:val="26"/>
          <w:szCs w:val="26"/>
        </w:rPr>
        <w:t>a</w:t>
      </w:r>
      <w:r w:rsidRPr="00E21B93">
        <w:rPr>
          <w:rFonts w:ascii="Lato" w:hAnsi="Lato"/>
          <w:color w:val="215D4B" w:themeColor="accent4" w:themeShade="80"/>
          <w:sz w:val="26"/>
          <w:szCs w:val="26"/>
        </w:rPr>
        <w:t xml:space="preserve">ware </w:t>
      </w:r>
      <w:r w:rsidR="00623B89">
        <w:rPr>
          <w:rFonts w:ascii="Lato" w:hAnsi="Lato"/>
          <w:color w:val="215D4B" w:themeColor="accent4" w:themeShade="80"/>
          <w:sz w:val="26"/>
          <w:szCs w:val="26"/>
        </w:rPr>
        <w:t>s</w:t>
      </w:r>
      <w:r w:rsidRPr="00E21B93">
        <w:rPr>
          <w:rFonts w:ascii="Lato" w:hAnsi="Lato"/>
          <w:color w:val="215D4B" w:themeColor="accent4" w:themeShade="80"/>
          <w:sz w:val="26"/>
          <w:szCs w:val="26"/>
        </w:rPr>
        <w:t xml:space="preserve">mart </w:t>
      </w:r>
      <w:r w:rsidR="00623B89">
        <w:rPr>
          <w:rFonts w:ascii="Lato" w:hAnsi="Lato"/>
          <w:color w:val="215D4B" w:themeColor="accent4" w:themeShade="80"/>
          <w:sz w:val="26"/>
          <w:szCs w:val="26"/>
        </w:rPr>
        <w:t>s</w:t>
      </w:r>
      <w:r w:rsidRPr="00E21B93">
        <w:rPr>
          <w:rFonts w:ascii="Lato" w:hAnsi="Lato"/>
          <w:color w:val="215D4B" w:themeColor="accent4" w:themeShade="80"/>
          <w:sz w:val="26"/>
          <w:szCs w:val="26"/>
        </w:rPr>
        <w:t xml:space="preserve">earch </w:t>
      </w:r>
      <w:r w:rsidR="00623B89">
        <w:rPr>
          <w:rFonts w:ascii="Lato" w:hAnsi="Lato"/>
          <w:color w:val="215D4B" w:themeColor="accent4" w:themeShade="80"/>
          <w:sz w:val="26"/>
          <w:szCs w:val="26"/>
        </w:rPr>
        <w:t>e</w:t>
      </w:r>
      <w:r w:rsidRPr="00E21B93">
        <w:rPr>
          <w:rFonts w:ascii="Lato" w:hAnsi="Lato"/>
          <w:color w:val="215D4B" w:themeColor="accent4" w:themeShade="80"/>
          <w:sz w:val="26"/>
          <w:szCs w:val="26"/>
        </w:rPr>
        <w:t>nhancements</w:t>
      </w:r>
      <w:bookmarkEnd w:id="105"/>
    </w:p>
    <w:p w14:paraId="6B579769" w14:textId="77777777" w:rsidR="00EB5FF1" w:rsidRPr="00C02CDC" w:rsidRDefault="00EB5FF1" w:rsidP="00EB5FF1">
      <w:pPr>
        <w:spacing w:before="100" w:beforeAutospacing="1" w:after="100" w:afterAutospacing="1" w:line="360" w:lineRule="auto"/>
        <w:jc w:val="both"/>
        <w:rPr>
          <w:rFonts w:ascii="Lato" w:hAnsi="Lato"/>
          <w:color w:val="2D3538"/>
        </w:rPr>
      </w:pPr>
      <w:r w:rsidRPr="00C02CDC">
        <w:rPr>
          <w:rFonts w:ascii="Lato" w:hAnsi="Lato"/>
          <w:color w:val="2D3538"/>
        </w:rPr>
        <w:t>This idea involves enhancing Shopify’s internal store search engine to understand context, intent, and product relevance beyond keyword matching. The feature would support synonyms, seasonal preferences, and intent-based filtering. For example, searching “cold weather shoes” would show insulated boots even if the product title does not contain those exact words. Contextual tags and AI-driven understanding would make search results far more accurate and intuitive.</w:t>
      </w:r>
    </w:p>
    <w:p w14:paraId="1A5883F1" w14:textId="516B3F0A" w:rsidR="00EB5FF1" w:rsidRPr="00C02CDC" w:rsidRDefault="00EB5FF1" w:rsidP="00EB5FF1">
      <w:pPr>
        <w:spacing w:before="100" w:beforeAutospacing="1" w:after="100" w:afterAutospacing="1" w:line="360" w:lineRule="auto"/>
        <w:jc w:val="both"/>
        <w:rPr>
          <w:rFonts w:ascii="Lato" w:hAnsi="Lato"/>
          <w:color w:val="2D3538"/>
        </w:rPr>
      </w:pPr>
      <w:r w:rsidRPr="00C02CDC">
        <w:rPr>
          <w:rFonts w:ascii="Lato" w:hAnsi="Lato"/>
          <w:color w:val="2D3538"/>
        </w:rPr>
        <w:t xml:space="preserve">The tool could also adapt to the customer’s </w:t>
      </w:r>
      <w:r w:rsidR="00305460">
        <w:rPr>
          <w:rFonts w:ascii="Lato" w:hAnsi="Lato"/>
          <w:color w:val="2D3538"/>
        </w:rPr>
        <w:t>behaviour</w:t>
      </w:r>
      <w:r w:rsidRPr="00C02CDC">
        <w:rPr>
          <w:rFonts w:ascii="Lato" w:hAnsi="Lato"/>
          <w:color w:val="2D3538"/>
        </w:rPr>
        <w:t>, showing different search results depending on location, previous searches, or trending items. Merchants could use the tool to prioritize specific products or promotions based on current campaigns or inventory priorities. Developers in the Partner Marketplace could build vertical-specific language models for industries such as automotive, beauty, or electronics.</w:t>
      </w:r>
    </w:p>
    <w:p w14:paraId="50CA8480" w14:textId="3969D08C" w:rsidR="00EB5FF1" w:rsidRPr="00C02CDC" w:rsidRDefault="00305460" w:rsidP="00EB5FF1">
      <w:pPr>
        <w:spacing w:before="100" w:beforeAutospacing="1" w:after="100" w:afterAutospacing="1" w:line="360" w:lineRule="auto"/>
        <w:jc w:val="both"/>
        <w:rPr>
          <w:rFonts w:ascii="Lato" w:hAnsi="Lato"/>
          <w:color w:val="2D3538"/>
        </w:rPr>
      </w:pPr>
      <w:r>
        <w:rPr>
          <w:rFonts w:ascii="Lato" w:hAnsi="Lato"/>
          <w:color w:val="2D3538"/>
        </w:rPr>
        <w:t>Intelligent</w:t>
      </w:r>
      <w:r w:rsidR="00EB5FF1" w:rsidRPr="00C02CDC">
        <w:rPr>
          <w:rFonts w:ascii="Lato" w:hAnsi="Lato"/>
          <w:color w:val="2D3538"/>
        </w:rPr>
        <w:t xml:space="preserve"> search is critical for conversion because users often leave sites when they cannot find what they </w:t>
      </w:r>
      <w:r>
        <w:rPr>
          <w:rFonts w:ascii="Lato" w:hAnsi="Lato"/>
          <w:color w:val="2D3538"/>
        </w:rPr>
        <w:t>want</w:t>
      </w:r>
      <w:r w:rsidR="00EB5FF1" w:rsidRPr="00C02CDC">
        <w:rPr>
          <w:rFonts w:ascii="Lato" w:hAnsi="Lato"/>
          <w:color w:val="2D3538"/>
        </w:rPr>
        <w:t xml:space="preserve"> within seconds. A context-aware engine can help reduce bounce rates, improve navigation, and surface the right items at the right time.</w:t>
      </w:r>
    </w:p>
    <w:p w14:paraId="0449F513" w14:textId="7EE4FF8F" w:rsidR="00EB5FF1" w:rsidRPr="00C02CDC" w:rsidRDefault="00EB5FF1" w:rsidP="00EB5FF1">
      <w:pPr>
        <w:spacing w:before="100" w:beforeAutospacing="1" w:after="100" w:afterAutospacing="1" w:line="360" w:lineRule="auto"/>
        <w:jc w:val="both"/>
        <w:rPr>
          <w:rFonts w:ascii="Lato" w:hAnsi="Lato"/>
          <w:color w:val="2D3538"/>
        </w:rPr>
      </w:pPr>
      <w:r w:rsidRPr="00C02CDC">
        <w:rPr>
          <w:rFonts w:ascii="Lato" w:hAnsi="Lato"/>
          <w:color w:val="2D3538"/>
        </w:rPr>
        <w:t xml:space="preserve">Reason for </w:t>
      </w:r>
      <w:r w:rsidR="001E3206">
        <w:rPr>
          <w:rFonts w:ascii="Lato" w:hAnsi="Lato"/>
          <w:color w:val="2D3538"/>
        </w:rPr>
        <w:t>n</w:t>
      </w:r>
      <w:r w:rsidRPr="00C02CDC">
        <w:rPr>
          <w:rFonts w:ascii="Lato" w:hAnsi="Lato"/>
          <w:color w:val="2D3538"/>
        </w:rPr>
        <w:t xml:space="preserve">ot </w:t>
      </w:r>
      <w:r w:rsidR="001E3206">
        <w:rPr>
          <w:rFonts w:ascii="Lato" w:hAnsi="Lato"/>
          <w:color w:val="2D3538"/>
        </w:rPr>
        <w:t>c</w:t>
      </w:r>
      <w:r w:rsidRPr="00C02CDC">
        <w:rPr>
          <w:rFonts w:ascii="Lato" w:hAnsi="Lato"/>
          <w:color w:val="2D3538"/>
        </w:rPr>
        <w:t>hoosing</w:t>
      </w:r>
      <w:r>
        <w:rPr>
          <w:rFonts w:ascii="Lato" w:hAnsi="Lato"/>
          <w:color w:val="2D3538"/>
        </w:rPr>
        <w:t>:</w:t>
      </w:r>
    </w:p>
    <w:p w14:paraId="244B93D3" w14:textId="5E78DBC5" w:rsidR="00EB5FF1" w:rsidRPr="00C02CDC" w:rsidRDefault="00EB5FF1" w:rsidP="00EB5FF1">
      <w:pPr>
        <w:spacing w:before="100" w:beforeAutospacing="1" w:after="100" w:afterAutospacing="1" w:line="360" w:lineRule="auto"/>
        <w:jc w:val="both"/>
        <w:rPr>
          <w:rFonts w:ascii="Lato" w:hAnsi="Lato"/>
          <w:color w:val="2D3538"/>
        </w:rPr>
      </w:pPr>
      <w:r w:rsidRPr="00C02CDC">
        <w:rPr>
          <w:rFonts w:ascii="Lato" w:hAnsi="Lato"/>
          <w:color w:val="2D3538"/>
        </w:rPr>
        <w:t xml:space="preserve">While valuable, smart search functionality is already a core focus of several high-performing apps and systems. Tools like Algolia, Doofinder, and Searchanise integrate seamlessly with Shopify stores and provide powerful search enhancements that include everything from synonym recognition to predictive text and merchandising logic. Shopify itself continues to improve its native search </w:t>
      </w:r>
      <w:r w:rsidR="00305460" w:rsidRPr="00C02CDC">
        <w:rPr>
          <w:rFonts w:ascii="Lato" w:hAnsi="Lato"/>
          <w:color w:val="2D3538"/>
        </w:rPr>
        <w:t>system and</w:t>
      </w:r>
      <w:r w:rsidRPr="00C02CDC">
        <w:rPr>
          <w:rFonts w:ascii="Lato" w:hAnsi="Lato"/>
          <w:color w:val="2D3538"/>
        </w:rPr>
        <w:t xml:space="preserve"> duplicating that work within the Partner Marketplace would be an inefficient use of resources.</w:t>
      </w:r>
    </w:p>
    <w:p w14:paraId="0272C8CB" w14:textId="68D43627" w:rsidR="00EB5FF1" w:rsidRDefault="00EB5FF1" w:rsidP="00EB5FF1">
      <w:pPr>
        <w:spacing w:before="100" w:beforeAutospacing="1" w:after="100" w:afterAutospacing="1" w:line="360" w:lineRule="auto"/>
        <w:jc w:val="both"/>
        <w:rPr>
          <w:rFonts w:ascii="Lato" w:hAnsi="Lato"/>
          <w:color w:val="2D3538"/>
        </w:rPr>
      </w:pPr>
      <w:r w:rsidRPr="00C02CDC">
        <w:rPr>
          <w:rFonts w:ascii="Lato" w:hAnsi="Lato"/>
          <w:color w:val="2D3538"/>
        </w:rPr>
        <w:t xml:space="preserve">Moreover, true AI-based search optimization requires large datasets and </w:t>
      </w:r>
      <w:r w:rsidR="00305460">
        <w:rPr>
          <w:rFonts w:ascii="Lato" w:hAnsi="Lato"/>
          <w:color w:val="2D3538"/>
        </w:rPr>
        <w:t>behavioural tracking that raise privacy concerns and performance issues in</w:t>
      </w:r>
      <w:r w:rsidRPr="00C02CDC">
        <w:rPr>
          <w:rFonts w:ascii="Lato" w:hAnsi="Lato"/>
          <w:color w:val="2D3538"/>
        </w:rPr>
        <w:t xml:space="preserve"> stores with lower traffic. Many merchants would not see a significant benefit due to their small product range or well-organized storefronts. Given the competition in this space and the complexity of maintaining high-performing smart </w:t>
      </w:r>
      <w:r w:rsidR="00305460">
        <w:rPr>
          <w:rFonts w:ascii="Lato" w:hAnsi="Lato"/>
          <w:color w:val="2D3538"/>
        </w:rPr>
        <w:t>searches</w:t>
      </w:r>
      <w:r w:rsidRPr="00C02CDC">
        <w:rPr>
          <w:rFonts w:ascii="Lato" w:hAnsi="Lato"/>
          <w:color w:val="2D3538"/>
        </w:rPr>
        <w:t xml:space="preserve"> across millions of stores, we chose not to pursue this feature natively.</w:t>
      </w:r>
    </w:p>
    <w:p w14:paraId="45BC5214" w14:textId="77777777" w:rsidR="008E3EAD" w:rsidRPr="00C02CDC" w:rsidRDefault="008E3EAD" w:rsidP="00EB5FF1">
      <w:pPr>
        <w:spacing w:before="100" w:beforeAutospacing="1" w:after="100" w:afterAutospacing="1" w:line="360" w:lineRule="auto"/>
        <w:jc w:val="both"/>
        <w:rPr>
          <w:rFonts w:ascii="Lato" w:hAnsi="Lato"/>
          <w:color w:val="2D3538"/>
        </w:rPr>
      </w:pPr>
    </w:p>
    <w:p w14:paraId="088DBDA2" w14:textId="77777777" w:rsidR="00EB5FF1" w:rsidRPr="00C02CDC" w:rsidRDefault="00EB5FF1" w:rsidP="00EB5FF1">
      <w:pPr>
        <w:spacing w:before="100" w:beforeAutospacing="1" w:after="100" w:afterAutospacing="1" w:line="360" w:lineRule="auto"/>
        <w:jc w:val="both"/>
        <w:rPr>
          <w:rFonts w:ascii="Lato" w:hAnsi="Lato"/>
          <w:color w:val="2D3538"/>
        </w:rPr>
      </w:pPr>
      <w:r w:rsidRPr="00C02CDC">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47"/>
        <w:gridCol w:w="9143"/>
      </w:tblGrid>
      <w:tr w:rsidR="00EB5FF1" w:rsidRPr="00C02CDC" w14:paraId="01DBAA0C" w14:textId="77777777" w:rsidTr="00AD4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40B0B7EF" w14:textId="77777777" w:rsidR="00EB5FF1" w:rsidRPr="00AD46DB" w:rsidRDefault="00EB5FF1" w:rsidP="00AD46DB">
            <w:pPr>
              <w:spacing w:before="100" w:beforeAutospacing="1" w:after="100" w:afterAutospacing="1" w:line="276" w:lineRule="auto"/>
              <w:jc w:val="both"/>
              <w:rPr>
                <w:rFonts w:ascii="Lato" w:hAnsi="Lato"/>
              </w:rPr>
            </w:pPr>
            <w:r w:rsidRPr="00AD46DB">
              <w:rPr>
                <w:rFonts w:ascii="Lato" w:hAnsi="Lato"/>
              </w:rPr>
              <w:t>Criterion</w:t>
            </w:r>
          </w:p>
        </w:tc>
        <w:tc>
          <w:tcPr>
            <w:tcW w:w="4237" w:type="pct"/>
            <w:hideMark/>
          </w:tcPr>
          <w:p w14:paraId="568D329E" w14:textId="77777777" w:rsidR="00EB5FF1" w:rsidRPr="00AD46DB" w:rsidRDefault="00EB5FF1" w:rsidP="00AD46DB">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AD46DB">
              <w:rPr>
                <w:rFonts w:ascii="Lato" w:hAnsi="Lato"/>
              </w:rPr>
              <w:t>Evaluation</w:t>
            </w:r>
          </w:p>
        </w:tc>
      </w:tr>
      <w:tr w:rsidR="00EB5FF1" w:rsidRPr="00C02CDC" w14:paraId="36985D54" w14:textId="77777777" w:rsidTr="00AD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63174F3F" w14:textId="77777777" w:rsidR="00EB5FF1" w:rsidRPr="00AD46DB" w:rsidRDefault="00EB5FF1" w:rsidP="00AD46DB">
            <w:pPr>
              <w:spacing w:before="100" w:beforeAutospacing="1" w:after="100" w:afterAutospacing="1" w:line="276" w:lineRule="auto"/>
              <w:jc w:val="both"/>
              <w:rPr>
                <w:rFonts w:ascii="Lato" w:hAnsi="Lato"/>
                <w:b w:val="0"/>
                <w:bCs w:val="0"/>
                <w:color w:val="2D3538"/>
              </w:rPr>
            </w:pPr>
            <w:r w:rsidRPr="00AD46DB">
              <w:rPr>
                <w:rFonts w:ascii="Lato" w:hAnsi="Lato"/>
                <w:b w:val="0"/>
                <w:bCs w:val="0"/>
                <w:color w:val="2D3538"/>
              </w:rPr>
              <w:t>Cost</w:t>
            </w:r>
          </w:p>
        </w:tc>
        <w:tc>
          <w:tcPr>
            <w:tcW w:w="4237" w:type="pct"/>
            <w:hideMark/>
          </w:tcPr>
          <w:p w14:paraId="10480945" w14:textId="1AFE5D56" w:rsidR="00EB5FF1" w:rsidRPr="00C02CDC" w:rsidRDefault="00EB5FF1" w:rsidP="00AD46DB">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High</w:t>
            </w:r>
            <w:r w:rsidR="00AD46DB" w:rsidRPr="00E52179">
              <w:rPr>
                <w:rFonts w:ascii="Lato" w:hAnsi="Lato"/>
                <w:color w:val="2D3538"/>
              </w:rPr>
              <w:t xml:space="preserve"> – </w:t>
            </w:r>
            <w:r w:rsidR="00AD46DB">
              <w:rPr>
                <w:rFonts w:ascii="Lato" w:hAnsi="Lato"/>
                <w:color w:val="2D3538"/>
              </w:rPr>
              <w:t>r</w:t>
            </w:r>
            <w:r w:rsidRPr="00C02CDC">
              <w:rPr>
                <w:rFonts w:ascii="Lato" w:hAnsi="Lato"/>
                <w:color w:val="2D3538"/>
              </w:rPr>
              <w:t>equires AI training, real-time indexing, and multilingual parsing.</w:t>
            </w:r>
          </w:p>
        </w:tc>
      </w:tr>
      <w:tr w:rsidR="00EB5FF1" w:rsidRPr="00C02CDC" w14:paraId="57B6069F" w14:textId="77777777" w:rsidTr="00AD46DB">
        <w:tc>
          <w:tcPr>
            <w:cnfStyle w:val="001000000000" w:firstRow="0" w:lastRow="0" w:firstColumn="1" w:lastColumn="0" w:oddVBand="0" w:evenVBand="0" w:oddHBand="0" w:evenHBand="0" w:firstRowFirstColumn="0" w:firstRowLastColumn="0" w:lastRowFirstColumn="0" w:lastRowLastColumn="0"/>
            <w:tcW w:w="763" w:type="pct"/>
            <w:hideMark/>
          </w:tcPr>
          <w:p w14:paraId="0E414160" w14:textId="77777777" w:rsidR="00EB5FF1" w:rsidRPr="00AD46DB" w:rsidRDefault="00EB5FF1" w:rsidP="00AD46DB">
            <w:pPr>
              <w:spacing w:before="100" w:beforeAutospacing="1" w:after="100" w:afterAutospacing="1" w:line="276" w:lineRule="auto"/>
              <w:jc w:val="both"/>
              <w:rPr>
                <w:rFonts w:ascii="Lato" w:hAnsi="Lato"/>
                <w:b w:val="0"/>
                <w:bCs w:val="0"/>
                <w:color w:val="2D3538"/>
              </w:rPr>
            </w:pPr>
            <w:r w:rsidRPr="00AD46DB">
              <w:rPr>
                <w:rFonts w:ascii="Lato" w:hAnsi="Lato"/>
                <w:b w:val="0"/>
                <w:bCs w:val="0"/>
                <w:color w:val="2D3538"/>
              </w:rPr>
              <w:t>Adaptability</w:t>
            </w:r>
          </w:p>
        </w:tc>
        <w:tc>
          <w:tcPr>
            <w:tcW w:w="4237" w:type="pct"/>
            <w:hideMark/>
          </w:tcPr>
          <w:p w14:paraId="7875BBE4" w14:textId="428D28F2" w:rsidR="00EB5FF1" w:rsidRPr="00C02CDC" w:rsidRDefault="00EB5FF1" w:rsidP="00AD46DB">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Medium</w:t>
            </w:r>
            <w:r w:rsidR="00AD46DB" w:rsidRPr="00E52179">
              <w:rPr>
                <w:rFonts w:ascii="Lato" w:hAnsi="Lato"/>
                <w:color w:val="2D3538"/>
              </w:rPr>
              <w:t xml:space="preserve"> – </w:t>
            </w:r>
            <w:r w:rsidR="00AD46DB">
              <w:rPr>
                <w:rFonts w:ascii="Lato" w:hAnsi="Lato"/>
                <w:color w:val="2D3538"/>
              </w:rPr>
              <w:t>e</w:t>
            </w:r>
            <w:r w:rsidRPr="00C02CDC">
              <w:rPr>
                <w:rFonts w:ascii="Lato" w:hAnsi="Lato"/>
                <w:color w:val="2D3538"/>
              </w:rPr>
              <w:t xml:space="preserve">ffective for stores with large </w:t>
            </w:r>
            <w:r w:rsidR="00307773">
              <w:rPr>
                <w:rFonts w:ascii="Lato" w:hAnsi="Lato"/>
                <w:color w:val="2D3538"/>
              </w:rPr>
              <w:t>catalouge</w:t>
            </w:r>
            <w:r w:rsidRPr="00C02CDC">
              <w:rPr>
                <w:rFonts w:ascii="Lato" w:hAnsi="Lato"/>
                <w:color w:val="2D3538"/>
              </w:rPr>
              <w:t>s, less needed for small ones.</w:t>
            </w:r>
          </w:p>
        </w:tc>
      </w:tr>
      <w:tr w:rsidR="00EB5FF1" w:rsidRPr="00C02CDC" w14:paraId="4F74D93D" w14:textId="77777777" w:rsidTr="00AD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7D28F812" w14:textId="77777777" w:rsidR="00EB5FF1" w:rsidRPr="00AD46DB" w:rsidRDefault="00EB5FF1" w:rsidP="00AD46DB">
            <w:pPr>
              <w:spacing w:before="100" w:beforeAutospacing="1" w:after="100" w:afterAutospacing="1" w:line="276" w:lineRule="auto"/>
              <w:jc w:val="both"/>
              <w:rPr>
                <w:rFonts w:ascii="Lato" w:hAnsi="Lato"/>
                <w:b w:val="0"/>
                <w:bCs w:val="0"/>
                <w:color w:val="2D3538"/>
              </w:rPr>
            </w:pPr>
            <w:r w:rsidRPr="00AD46DB">
              <w:rPr>
                <w:rFonts w:ascii="Lato" w:hAnsi="Lato"/>
                <w:b w:val="0"/>
                <w:bCs w:val="0"/>
                <w:color w:val="2D3538"/>
              </w:rPr>
              <w:t>ROI</w:t>
            </w:r>
          </w:p>
        </w:tc>
        <w:tc>
          <w:tcPr>
            <w:tcW w:w="4237" w:type="pct"/>
            <w:hideMark/>
          </w:tcPr>
          <w:p w14:paraId="27C1C37A" w14:textId="7CDA3ADF" w:rsidR="00EB5FF1" w:rsidRPr="00C02CDC" w:rsidRDefault="00EB5FF1" w:rsidP="00AD46DB">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AD46DB" w:rsidRPr="00E52179">
              <w:rPr>
                <w:rFonts w:ascii="Lato" w:hAnsi="Lato"/>
                <w:color w:val="2D3538"/>
              </w:rPr>
              <w:t xml:space="preserve"> – </w:t>
            </w:r>
            <w:r w:rsidR="00AD46DB">
              <w:rPr>
                <w:rFonts w:ascii="Lato" w:hAnsi="Lato"/>
                <w:color w:val="2D3538"/>
              </w:rPr>
              <w:t>c</w:t>
            </w:r>
            <w:r w:rsidRPr="00C02CDC">
              <w:rPr>
                <w:rFonts w:ascii="Lato" w:hAnsi="Lato"/>
                <w:color w:val="2D3538"/>
              </w:rPr>
              <w:t>an improve navigation but requires proper setup and tuning.</w:t>
            </w:r>
          </w:p>
        </w:tc>
      </w:tr>
      <w:tr w:rsidR="00EB5FF1" w:rsidRPr="00C02CDC" w14:paraId="11EBAB07" w14:textId="77777777" w:rsidTr="00AD46DB">
        <w:tc>
          <w:tcPr>
            <w:cnfStyle w:val="001000000000" w:firstRow="0" w:lastRow="0" w:firstColumn="1" w:lastColumn="0" w:oddVBand="0" w:evenVBand="0" w:oddHBand="0" w:evenHBand="0" w:firstRowFirstColumn="0" w:firstRowLastColumn="0" w:lastRowFirstColumn="0" w:lastRowLastColumn="0"/>
            <w:tcW w:w="763" w:type="pct"/>
            <w:hideMark/>
          </w:tcPr>
          <w:p w14:paraId="50BEE2A9" w14:textId="77777777" w:rsidR="00EB5FF1" w:rsidRPr="00AD46DB" w:rsidRDefault="00EB5FF1" w:rsidP="00AD46DB">
            <w:pPr>
              <w:spacing w:before="100" w:beforeAutospacing="1" w:after="100" w:afterAutospacing="1" w:line="276" w:lineRule="auto"/>
              <w:jc w:val="both"/>
              <w:rPr>
                <w:rFonts w:ascii="Lato" w:hAnsi="Lato"/>
                <w:b w:val="0"/>
                <w:bCs w:val="0"/>
                <w:color w:val="2D3538"/>
              </w:rPr>
            </w:pPr>
            <w:r w:rsidRPr="00AD46DB">
              <w:rPr>
                <w:rFonts w:ascii="Lato" w:hAnsi="Lato"/>
                <w:b w:val="0"/>
                <w:bCs w:val="0"/>
                <w:color w:val="2D3538"/>
              </w:rPr>
              <w:t>Technical</w:t>
            </w:r>
          </w:p>
        </w:tc>
        <w:tc>
          <w:tcPr>
            <w:tcW w:w="4237" w:type="pct"/>
            <w:hideMark/>
          </w:tcPr>
          <w:p w14:paraId="460A3DA5" w14:textId="630C95A7" w:rsidR="00EB5FF1" w:rsidRPr="00C02CDC" w:rsidRDefault="00EB5FF1" w:rsidP="00AD46DB">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 xml:space="preserve">Very </w:t>
            </w:r>
            <w:r w:rsidR="00AD46DB">
              <w:rPr>
                <w:rFonts w:ascii="Lato" w:hAnsi="Lato"/>
                <w:color w:val="2D3538"/>
              </w:rPr>
              <w:t>H</w:t>
            </w:r>
            <w:r w:rsidRPr="00C02CDC">
              <w:rPr>
                <w:rFonts w:ascii="Lato" w:hAnsi="Lato"/>
                <w:color w:val="2D3538"/>
              </w:rPr>
              <w:t>igh</w:t>
            </w:r>
            <w:r w:rsidR="00AD46DB" w:rsidRPr="00E52179">
              <w:rPr>
                <w:rFonts w:ascii="Lato" w:hAnsi="Lato"/>
                <w:color w:val="2D3538"/>
              </w:rPr>
              <w:t xml:space="preserve"> – </w:t>
            </w:r>
            <w:r w:rsidR="00AD46DB">
              <w:rPr>
                <w:rFonts w:ascii="Lato" w:hAnsi="Lato"/>
                <w:color w:val="2D3538"/>
              </w:rPr>
              <w:t>n</w:t>
            </w:r>
            <w:r w:rsidRPr="00C02CDC">
              <w:rPr>
                <w:rFonts w:ascii="Lato" w:hAnsi="Lato"/>
                <w:color w:val="2D3538"/>
              </w:rPr>
              <w:t>eeds custom tagging, semantic models, and scalable search APIs.</w:t>
            </w:r>
          </w:p>
        </w:tc>
      </w:tr>
      <w:tr w:rsidR="00EB5FF1" w:rsidRPr="00C02CDC" w14:paraId="4675EB73" w14:textId="77777777" w:rsidTr="00AD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190CD4FB" w14:textId="77777777" w:rsidR="00EB5FF1" w:rsidRPr="00AD46DB" w:rsidRDefault="00EB5FF1" w:rsidP="00AD46DB">
            <w:pPr>
              <w:spacing w:before="100" w:beforeAutospacing="1" w:after="100" w:afterAutospacing="1" w:line="276" w:lineRule="auto"/>
              <w:jc w:val="both"/>
              <w:rPr>
                <w:rFonts w:ascii="Lato" w:hAnsi="Lato"/>
                <w:b w:val="0"/>
                <w:bCs w:val="0"/>
                <w:color w:val="2D3538"/>
              </w:rPr>
            </w:pPr>
            <w:r w:rsidRPr="00AD46DB">
              <w:rPr>
                <w:rFonts w:ascii="Lato" w:hAnsi="Lato"/>
                <w:b w:val="0"/>
                <w:bCs w:val="0"/>
                <w:color w:val="2D3538"/>
              </w:rPr>
              <w:t>Compliance</w:t>
            </w:r>
          </w:p>
        </w:tc>
        <w:tc>
          <w:tcPr>
            <w:tcW w:w="4237" w:type="pct"/>
            <w:hideMark/>
          </w:tcPr>
          <w:p w14:paraId="1C5365D2" w14:textId="7D54979C" w:rsidR="00EB5FF1" w:rsidRPr="00C02CDC" w:rsidRDefault="00EB5FF1" w:rsidP="00AD46DB">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Medium</w:t>
            </w:r>
            <w:r w:rsidR="00AD46DB" w:rsidRPr="00E52179">
              <w:rPr>
                <w:rFonts w:ascii="Lato" w:hAnsi="Lato"/>
                <w:color w:val="2D3538"/>
              </w:rPr>
              <w:t xml:space="preserve"> – </w:t>
            </w:r>
            <w:r w:rsidR="00AD46DB">
              <w:rPr>
                <w:rFonts w:ascii="Lato" w:hAnsi="Lato"/>
                <w:color w:val="2D3538"/>
              </w:rPr>
              <w:t>p</w:t>
            </w:r>
            <w:r w:rsidRPr="00C02CDC">
              <w:rPr>
                <w:rFonts w:ascii="Lato" w:hAnsi="Lato"/>
                <w:color w:val="2D3538"/>
              </w:rPr>
              <w:t>ersonalization must be privacy-compliant and include consent options.</w:t>
            </w:r>
          </w:p>
        </w:tc>
      </w:tr>
    </w:tbl>
    <w:p w14:paraId="3269E4DF" w14:textId="77777777" w:rsidR="00EC2AC9" w:rsidRPr="005B27AA" w:rsidRDefault="00EC2AC9" w:rsidP="005B27AA">
      <w:pPr>
        <w:spacing w:line="360" w:lineRule="auto"/>
        <w:jc w:val="both"/>
        <w:rPr>
          <w:rFonts w:ascii="Lato" w:hAnsi="Lato"/>
          <w:lang w:val="en-US"/>
        </w:rPr>
      </w:pPr>
    </w:p>
    <w:p w14:paraId="2480A956" w14:textId="67955767" w:rsidR="00EB5FF1" w:rsidRDefault="00EB5FF1" w:rsidP="00BE1404">
      <w:pPr>
        <w:pStyle w:val="Heading2"/>
        <w:numPr>
          <w:ilvl w:val="1"/>
          <w:numId w:val="1"/>
        </w:numPr>
        <w:rPr>
          <w:rFonts w:ascii="Lato" w:hAnsi="Lato"/>
          <w:color w:val="215D4B" w:themeColor="accent4" w:themeShade="80"/>
          <w:sz w:val="26"/>
          <w:szCs w:val="26"/>
        </w:rPr>
      </w:pPr>
      <w:bookmarkStart w:id="106" w:name="_Toc194955680"/>
      <w:r w:rsidRPr="00BE1404">
        <w:rPr>
          <w:rFonts w:ascii="Lato" w:hAnsi="Lato"/>
          <w:color w:val="215D4B" w:themeColor="accent4" w:themeShade="80"/>
          <w:sz w:val="26"/>
          <w:szCs w:val="26"/>
        </w:rPr>
        <w:t>Real-</w:t>
      </w:r>
      <w:r w:rsidR="00687716">
        <w:rPr>
          <w:rFonts w:ascii="Lato" w:hAnsi="Lato"/>
          <w:color w:val="215D4B" w:themeColor="accent4" w:themeShade="80"/>
          <w:sz w:val="26"/>
          <w:szCs w:val="26"/>
        </w:rPr>
        <w:t>t</w:t>
      </w:r>
      <w:r w:rsidRPr="00BE1404">
        <w:rPr>
          <w:rFonts w:ascii="Lato" w:hAnsi="Lato"/>
          <w:color w:val="215D4B" w:themeColor="accent4" w:themeShade="80"/>
          <w:sz w:val="26"/>
          <w:szCs w:val="26"/>
        </w:rPr>
        <w:t xml:space="preserve">ime </w:t>
      </w:r>
      <w:r w:rsidR="00687716">
        <w:rPr>
          <w:rFonts w:ascii="Lato" w:hAnsi="Lato"/>
          <w:color w:val="215D4B" w:themeColor="accent4" w:themeShade="80"/>
          <w:sz w:val="26"/>
          <w:szCs w:val="26"/>
        </w:rPr>
        <w:t>w</w:t>
      </w:r>
      <w:r w:rsidRPr="00BE1404">
        <w:rPr>
          <w:rFonts w:ascii="Lato" w:hAnsi="Lato"/>
          <w:color w:val="215D4B" w:themeColor="accent4" w:themeShade="80"/>
          <w:sz w:val="26"/>
          <w:szCs w:val="26"/>
        </w:rPr>
        <w:t>eather-</w:t>
      </w:r>
      <w:r w:rsidR="00687716">
        <w:rPr>
          <w:rFonts w:ascii="Lato" w:hAnsi="Lato"/>
          <w:color w:val="215D4B" w:themeColor="accent4" w:themeShade="80"/>
          <w:sz w:val="26"/>
          <w:szCs w:val="26"/>
        </w:rPr>
        <w:t>b</w:t>
      </w:r>
      <w:r w:rsidRPr="00BE1404">
        <w:rPr>
          <w:rFonts w:ascii="Lato" w:hAnsi="Lato"/>
          <w:color w:val="215D4B" w:themeColor="accent4" w:themeShade="80"/>
          <w:sz w:val="26"/>
          <w:szCs w:val="26"/>
        </w:rPr>
        <w:t xml:space="preserve">ased </w:t>
      </w:r>
      <w:r w:rsidR="00687716">
        <w:rPr>
          <w:rFonts w:ascii="Lato" w:hAnsi="Lato"/>
          <w:color w:val="215D4B" w:themeColor="accent4" w:themeShade="80"/>
          <w:sz w:val="26"/>
          <w:szCs w:val="26"/>
        </w:rPr>
        <w:t>p</w:t>
      </w:r>
      <w:r w:rsidRPr="00BE1404">
        <w:rPr>
          <w:rFonts w:ascii="Lato" w:hAnsi="Lato"/>
          <w:color w:val="215D4B" w:themeColor="accent4" w:themeShade="80"/>
          <w:sz w:val="26"/>
          <w:szCs w:val="26"/>
        </w:rPr>
        <w:t xml:space="preserve">roduct </w:t>
      </w:r>
      <w:r w:rsidR="00687716">
        <w:rPr>
          <w:rFonts w:ascii="Lato" w:hAnsi="Lato"/>
          <w:color w:val="215D4B" w:themeColor="accent4" w:themeShade="80"/>
          <w:sz w:val="26"/>
          <w:szCs w:val="26"/>
        </w:rPr>
        <w:t>r</w:t>
      </w:r>
      <w:r w:rsidRPr="00BE1404">
        <w:rPr>
          <w:rFonts w:ascii="Lato" w:hAnsi="Lato"/>
          <w:color w:val="215D4B" w:themeColor="accent4" w:themeShade="80"/>
          <w:sz w:val="26"/>
          <w:szCs w:val="26"/>
        </w:rPr>
        <w:t>ecommendations</w:t>
      </w:r>
      <w:bookmarkEnd w:id="106"/>
    </w:p>
    <w:p w14:paraId="1BCFD4CF" w14:textId="77777777" w:rsidR="00FD1F14" w:rsidRPr="00FD1F14" w:rsidRDefault="00FD1F14" w:rsidP="00FD1F14">
      <w:pPr>
        <w:rPr>
          <w:rFonts w:eastAsiaTheme="majorEastAsia"/>
        </w:rPr>
      </w:pPr>
    </w:p>
    <w:p w14:paraId="76ED132B" w14:textId="23A59A8A" w:rsidR="00EB5FF1" w:rsidRDefault="00EB5FF1" w:rsidP="00E27DCE">
      <w:pPr>
        <w:spacing w:line="360" w:lineRule="auto"/>
        <w:jc w:val="both"/>
        <w:rPr>
          <w:rFonts w:ascii="Lato" w:hAnsi="Lato"/>
          <w:color w:val="2D3538"/>
        </w:rPr>
      </w:pPr>
      <w:r w:rsidRPr="00C02CDC">
        <w:rPr>
          <w:rFonts w:ascii="Lato" w:hAnsi="Lato"/>
          <w:color w:val="2D3538"/>
        </w:rPr>
        <w:t xml:space="preserve">This idea connects a user’s current local weather conditions to the product recommendation system. </w:t>
      </w:r>
      <w:r w:rsidR="00305460">
        <w:rPr>
          <w:rFonts w:ascii="Lato" w:hAnsi="Lato"/>
          <w:color w:val="2D3538"/>
        </w:rPr>
        <w:t>The store might suggest coats, gloves, and heaters if a customer is shopping during a cold front</w:t>
      </w:r>
      <w:r w:rsidRPr="00C02CDC">
        <w:rPr>
          <w:rFonts w:ascii="Lato" w:hAnsi="Lato"/>
          <w:color w:val="2D3538"/>
        </w:rPr>
        <w:t xml:space="preserve">. </w:t>
      </w:r>
      <w:r w:rsidR="00305460">
        <w:rPr>
          <w:rFonts w:ascii="Lato" w:hAnsi="Lato"/>
          <w:color w:val="2D3538"/>
        </w:rPr>
        <w:t>The site could highlight sunblock, sunglasses, or swimwear if it is sunny and hot</w:t>
      </w:r>
      <w:r w:rsidRPr="00C02CDC">
        <w:rPr>
          <w:rFonts w:ascii="Lato" w:hAnsi="Lato"/>
          <w:color w:val="2D3538"/>
        </w:rPr>
        <w:t>. Weather data would be pulled in real-time using geolocation and public APIs, and merchants could tag their products to specific weather types for automated alignment.</w:t>
      </w:r>
    </w:p>
    <w:p w14:paraId="55E9891A" w14:textId="77777777" w:rsidR="00C474A8" w:rsidRPr="00C02CDC" w:rsidRDefault="00C474A8" w:rsidP="00E27DCE">
      <w:pPr>
        <w:spacing w:line="360" w:lineRule="auto"/>
        <w:jc w:val="both"/>
        <w:rPr>
          <w:rFonts w:ascii="Lato" w:hAnsi="Lato"/>
          <w:color w:val="2D3538"/>
        </w:rPr>
      </w:pPr>
    </w:p>
    <w:p w14:paraId="04673AE8" w14:textId="2A34E059" w:rsidR="00C474A8" w:rsidRDefault="00EB5FF1" w:rsidP="00E27DCE">
      <w:pPr>
        <w:spacing w:line="360" w:lineRule="auto"/>
        <w:jc w:val="both"/>
        <w:rPr>
          <w:rFonts w:ascii="Lato" w:hAnsi="Lato"/>
          <w:color w:val="2D3538"/>
        </w:rPr>
      </w:pPr>
      <w:r w:rsidRPr="00C02CDC">
        <w:rPr>
          <w:rFonts w:ascii="Lato" w:hAnsi="Lato"/>
          <w:color w:val="2D3538"/>
        </w:rPr>
        <w:t xml:space="preserve">The recommendation engine could be applied in banners, emails, or on product pages, adding timely relevance and increasing impulse purchase potential. Merchants could also create weather-triggered sales or pre-built weather bundles. </w:t>
      </w:r>
    </w:p>
    <w:p w14:paraId="209E1C0F" w14:textId="77777777" w:rsidR="00305460" w:rsidRPr="00C02CDC" w:rsidRDefault="00305460" w:rsidP="00E27DCE">
      <w:pPr>
        <w:spacing w:line="360" w:lineRule="auto"/>
        <w:jc w:val="both"/>
        <w:rPr>
          <w:rFonts w:ascii="Lato" w:hAnsi="Lato"/>
          <w:color w:val="2D3538"/>
        </w:rPr>
      </w:pPr>
    </w:p>
    <w:p w14:paraId="661C8031" w14:textId="6CA73480" w:rsidR="00EB5FF1" w:rsidRDefault="00EB5FF1" w:rsidP="00E27DCE">
      <w:pPr>
        <w:spacing w:line="360" w:lineRule="auto"/>
        <w:jc w:val="both"/>
        <w:rPr>
          <w:rFonts w:ascii="Lato" w:hAnsi="Lato"/>
          <w:color w:val="2D3538"/>
        </w:rPr>
      </w:pPr>
      <w:r w:rsidRPr="00C02CDC">
        <w:rPr>
          <w:rFonts w:ascii="Lato" w:hAnsi="Lato"/>
          <w:color w:val="2D3538"/>
        </w:rPr>
        <w:t>This relevance-based selling improves product discoverability and offers a unique experience tailored to real-life context. It also fits well with location-aware marketing trends seen in modern digital advertising.</w:t>
      </w:r>
    </w:p>
    <w:p w14:paraId="79CDD3AD" w14:textId="77777777" w:rsidR="00C474A8" w:rsidRDefault="00C474A8" w:rsidP="00E27DCE">
      <w:pPr>
        <w:spacing w:line="360" w:lineRule="auto"/>
        <w:jc w:val="both"/>
        <w:rPr>
          <w:rFonts w:ascii="Lato" w:hAnsi="Lato"/>
          <w:color w:val="2D3538"/>
        </w:rPr>
      </w:pPr>
    </w:p>
    <w:p w14:paraId="146BBE2C" w14:textId="77777777" w:rsidR="00BC4684" w:rsidRDefault="00BC4684" w:rsidP="00E27DCE">
      <w:pPr>
        <w:spacing w:line="360" w:lineRule="auto"/>
        <w:jc w:val="both"/>
        <w:rPr>
          <w:rFonts w:ascii="Lato" w:hAnsi="Lato"/>
          <w:color w:val="2D3538"/>
        </w:rPr>
      </w:pPr>
    </w:p>
    <w:p w14:paraId="23D0712A" w14:textId="77777777" w:rsidR="00BC4684" w:rsidRDefault="00BC4684" w:rsidP="00E27DCE">
      <w:pPr>
        <w:spacing w:line="360" w:lineRule="auto"/>
        <w:jc w:val="both"/>
        <w:rPr>
          <w:rFonts w:ascii="Lato" w:hAnsi="Lato"/>
          <w:color w:val="2D3538"/>
        </w:rPr>
      </w:pPr>
    </w:p>
    <w:p w14:paraId="13D33D3B" w14:textId="77777777" w:rsidR="00BC4684" w:rsidRDefault="00BC4684" w:rsidP="00E27DCE">
      <w:pPr>
        <w:spacing w:line="360" w:lineRule="auto"/>
        <w:jc w:val="both"/>
        <w:rPr>
          <w:rFonts w:ascii="Lato" w:hAnsi="Lato"/>
          <w:color w:val="2D3538"/>
        </w:rPr>
      </w:pPr>
    </w:p>
    <w:p w14:paraId="2D8DB5DE" w14:textId="77777777" w:rsidR="00BC4684" w:rsidRPr="00C02CDC" w:rsidRDefault="00BC4684" w:rsidP="00E27DCE">
      <w:pPr>
        <w:spacing w:line="360" w:lineRule="auto"/>
        <w:jc w:val="both"/>
        <w:rPr>
          <w:rFonts w:ascii="Lato" w:hAnsi="Lato"/>
          <w:color w:val="2D3538"/>
        </w:rPr>
      </w:pPr>
    </w:p>
    <w:p w14:paraId="6E6ED588" w14:textId="5BE6C1F7" w:rsidR="00EB5FF1" w:rsidRPr="00C02CDC" w:rsidRDefault="00EB5FF1" w:rsidP="00E27DCE">
      <w:pPr>
        <w:spacing w:line="360" w:lineRule="auto"/>
        <w:jc w:val="both"/>
        <w:rPr>
          <w:rFonts w:ascii="Lato" w:hAnsi="Lato"/>
          <w:color w:val="2D3538"/>
        </w:rPr>
      </w:pPr>
      <w:r w:rsidRPr="00C02CDC">
        <w:rPr>
          <w:rFonts w:ascii="Lato" w:hAnsi="Lato"/>
          <w:color w:val="2D3538"/>
        </w:rPr>
        <w:t xml:space="preserve">Reason for </w:t>
      </w:r>
      <w:r w:rsidR="00C474A8">
        <w:rPr>
          <w:rFonts w:ascii="Lato" w:hAnsi="Lato"/>
          <w:color w:val="2D3538"/>
        </w:rPr>
        <w:t>n</w:t>
      </w:r>
      <w:r w:rsidRPr="00C02CDC">
        <w:rPr>
          <w:rFonts w:ascii="Lato" w:hAnsi="Lato"/>
          <w:color w:val="2D3538"/>
        </w:rPr>
        <w:t xml:space="preserve">ot </w:t>
      </w:r>
      <w:r w:rsidR="00C474A8">
        <w:rPr>
          <w:rFonts w:ascii="Lato" w:hAnsi="Lato"/>
          <w:color w:val="2D3538"/>
        </w:rPr>
        <w:t>c</w:t>
      </w:r>
      <w:r w:rsidRPr="00C02CDC">
        <w:rPr>
          <w:rFonts w:ascii="Lato" w:hAnsi="Lato"/>
          <w:color w:val="2D3538"/>
        </w:rPr>
        <w:t>hoosing</w:t>
      </w:r>
      <w:r>
        <w:rPr>
          <w:rFonts w:ascii="Lato" w:hAnsi="Lato"/>
          <w:color w:val="2D3538"/>
        </w:rPr>
        <w:t>:</w:t>
      </w:r>
    </w:p>
    <w:p w14:paraId="2D02A22B" w14:textId="73CE8D73" w:rsidR="00EB5FF1" w:rsidRDefault="00EB5FF1" w:rsidP="00E27DCE">
      <w:pPr>
        <w:spacing w:line="360" w:lineRule="auto"/>
        <w:jc w:val="both"/>
        <w:rPr>
          <w:rFonts w:ascii="Lato" w:hAnsi="Lato"/>
          <w:color w:val="2D3538"/>
        </w:rPr>
      </w:pPr>
      <w:r w:rsidRPr="00C02CDC">
        <w:rPr>
          <w:rFonts w:ascii="Lato" w:hAnsi="Lato"/>
          <w:color w:val="2D3538"/>
        </w:rPr>
        <w:t xml:space="preserve">While creative, weather-based product recommendations serve only a subset of merchants whose products are affected by climate or seasonal trends. Fashion, outdoor gear, and wellness products may benefit, but digital goods, services, or evergreen items would not. Implementing a system that works for all store types would be </w:t>
      </w:r>
      <w:r w:rsidR="00305460" w:rsidRPr="00C02CDC">
        <w:rPr>
          <w:rFonts w:ascii="Lato" w:hAnsi="Lato"/>
          <w:color w:val="2D3538"/>
        </w:rPr>
        <w:t>wasteful</w:t>
      </w:r>
      <w:r w:rsidR="00305460">
        <w:rPr>
          <w:rFonts w:ascii="Lato" w:hAnsi="Lato"/>
          <w:color w:val="2D3538"/>
        </w:rPr>
        <w:t>, and</w:t>
      </w:r>
      <w:r w:rsidRPr="00C02CDC">
        <w:rPr>
          <w:rFonts w:ascii="Lato" w:hAnsi="Lato"/>
          <w:color w:val="2D3538"/>
        </w:rPr>
        <w:t xml:space="preserve"> forcing weather-based personalization on irrelevant items risks alienating shoppers.</w:t>
      </w:r>
    </w:p>
    <w:p w14:paraId="74456855" w14:textId="77777777" w:rsidR="00FB4C7D" w:rsidRPr="00C02CDC" w:rsidRDefault="00FB4C7D" w:rsidP="00E27DCE">
      <w:pPr>
        <w:spacing w:line="360" w:lineRule="auto"/>
        <w:jc w:val="both"/>
        <w:rPr>
          <w:rFonts w:ascii="Lato" w:hAnsi="Lato"/>
          <w:color w:val="2D3538"/>
        </w:rPr>
      </w:pPr>
    </w:p>
    <w:p w14:paraId="59140457" w14:textId="585826C9" w:rsidR="00EB5FF1" w:rsidRDefault="00EB5FF1" w:rsidP="00E27DCE">
      <w:pPr>
        <w:spacing w:line="360" w:lineRule="auto"/>
        <w:jc w:val="both"/>
        <w:rPr>
          <w:rFonts w:ascii="Lato" w:hAnsi="Lato"/>
          <w:color w:val="2D3538"/>
        </w:rPr>
      </w:pPr>
      <w:r w:rsidRPr="00C02CDC">
        <w:rPr>
          <w:rFonts w:ascii="Lato" w:hAnsi="Lato"/>
          <w:color w:val="2D3538"/>
        </w:rPr>
        <w:t xml:space="preserve">In addition, this idea depends on accurate location data and weather APIs, which vary in quality and reliability. There </w:t>
      </w:r>
      <w:r w:rsidR="00305460">
        <w:rPr>
          <w:rFonts w:ascii="Lato" w:hAnsi="Lato"/>
          <w:color w:val="2D3538"/>
        </w:rPr>
        <w:t>are</w:t>
      </w:r>
      <w:r w:rsidRPr="00C02CDC">
        <w:rPr>
          <w:rFonts w:ascii="Lato" w:hAnsi="Lato"/>
          <w:color w:val="2D3538"/>
        </w:rPr>
        <w:t xml:space="preserve"> also privacy concerns related to geolocation tracking and customer consent. According to a 2023 Pew Research report, over 45 percent of online users disable location permissions for privacy reasons. As such, the feature’s impact is reduced even before it is fully deployed. These factors led us to omit it from our proposal.</w:t>
      </w:r>
    </w:p>
    <w:p w14:paraId="5C3D032F" w14:textId="77777777" w:rsidR="003D42CB" w:rsidRPr="00C02CDC" w:rsidRDefault="003D42CB" w:rsidP="00E27DCE">
      <w:pPr>
        <w:spacing w:line="360" w:lineRule="auto"/>
        <w:jc w:val="both"/>
        <w:rPr>
          <w:rFonts w:ascii="Lato" w:hAnsi="Lato"/>
          <w:color w:val="2D3538"/>
        </w:rPr>
      </w:pPr>
    </w:p>
    <w:p w14:paraId="6FF76AB3" w14:textId="77777777" w:rsidR="00EB5FF1" w:rsidRPr="00C02CDC" w:rsidRDefault="00EB5FF1" w:rsidP="00E27DCE">
      <w:pPr>
        <w:spacing w:line="360" w:lineRule="auto"/>
        <w:jc w:val="both"/>
        <w:rPr>
          <w:rFonts w:ascii="Lato" w:hAnsi="Lato"/>
          <w:color w:val="2D3538"/>
        </w:rPr>
      </w:pPr>
      <w:r w:rsidRPr="00C02CDC">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74"/>
        <w:gridCol w:w="9016"/>
      </w:tblGrid>
      <w:tr w:rsidR="00EB5FF1" w:rsidRPr="00C02CDC" w14:paraId="7CE864CF" w14:textId="77777777" w:rsidTr="00CA6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hideMark/>
          </w:tcPr>
          <w:p w14:paraId="01C540DA" w14:textId="77777777" w:rsidR="00EB5FF1" w:rsidRPr="00CA661A" w:rsidRDefault="00EB5FF1" w:rsidP="00542A11">
            <w:pPr>
              <w:spacing w:before="100" w:beforeAutospacing="1" w:after="100" w:afterAutospacing="1" w:line="276" w:lineRule="auto"/>
              <w:jc w:val="both"/>
              <w:rPr>
                <w:rFonts w:ascii="Lato" w:hAnsi="Lato"/>
              </w:rPr>
            </w:pPr>
            <w:r w:rsidRPr="00CA661A">
              <w:rPr>
                <w:rFonts w:ascii="Lato" w:hAnsi="Lato"/>
              </w:rPr>
              <w:t>Criterion</w:t>
            </w:r>
          </w:p>
        </w:tc>
        <w:tc>
          <w:tcPr>
            <w:tcW w:w="4178" w:type="pct"/>
            <w:hideMark/>
          </w:tcPr>
          <w:p w14:paraId="0755AD5C" w14:textId="77777777" w:rsidR="00EB5FF1" w:rsidRPr="00CA661A" w:rsidRDefault="00EB5FF1" w:rsidP="00542A11">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CA661A">
              <w:rPr>
                <w:rFonts w:ascii="Lato" w:hAnsi="Lato"/>
              </w:rPr>
              <w:t>Evaluation</w:t>
            </w:r>
          </w:p>
        </w:tc>
      </w:tr>
      <w:tr w:rsidR="00EB5FF1" w:rsidRPr="00C02CDC" w14:paraId="1F5E0CC4" w14:textId="77777777" w:rsidTr="00CA6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hideMark/>
          </w:tcPr>
          <w:p w14:paraId="7A70477B" w14:textId="77777777" w:rsidR="00EB5FF1" w:rsidRPr="00CA661A" w:rsidRDefault="00EB5FF1" w:rsidP="00542A11">
            <w:pPr>
              <w:spacing w:before="100" w:beforeAutospacing="1" w:after="100" w:afterAutospacing="1" w:line="276" w:lineRule="auto"/>
              <w:jc w:val="both"/>
              <w:rPr>
                <w:rFonts w:ascii="Lato" w:hAnsi="Lato"/>
                <w:b w:val="0"/>
                <w:bCs w:val="0"/>
                <w:color w:val="2D3538"/>
              </w:rPr>
            </w:pPr>
            <w:r w:rsidRPr="00CA661A">
              <w:rPr>
                <w:rFonts w:ascii="Lato" w:hAnsi="Lato"/>
                <w:b w:val="0"/>
                <w:bCs w:val="0"/>
                <w:color w:val="2D3538"/>
              </w:rPr>
              <w:t>Cost</w:t>
            </w:r>
          </w:p>
        </w:tc>
        <w:tc>
          <w:tcPr>
            <w:tcW w:w="4178" w:type="pct"/>
            <w:hideMark/>
          </w:tcPr>
          <w:p w14:paraId="407338FD" w14:textId="55C759EC" w:rsidR="00EB5FF1" w:rsidRPr="00C02CDC" w:rsidRDefault="00EB5FF1" w:rsidP="00542A1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Medium</w:t>
            </w:r>
            <w:r w:rsidR="00CA661A" w:rsidRPr="00E52179">
              <w:rPr>
                <w:rFonts w:ascii="Lato" w:hAnsi="Lato"/>
                <w:color w:val="2D3538"/>
              </w:rPr>
              <w:t xml:space="preserve"> – </w:t>
            </w:r>
            <w:r w:rsidR="00CA661A">
              <w:rPr>
                <w:rFonts w:ascii="Lato" w:hAnsi="Lato"/>
                <w:color w:val="2D3538"/>
              </w:rPr>
              <w:t>r</w:t>
            </w:r>
            <w:r w:rsidRPr="00C02CDC">
              <w:rPr>
                <w:rFonts w:ascii="Lato" w:hAnsi="Lato"/>
                <w:color w:val="2D3538"/>
              </w:rPr>
              <w:t>equires API access, weather tagging logic, and UI adaptability.</w:t>
            </w:r>
          </w:p>
        </w:tc>
      </w:tr>
      <w:tr w:rsidR="00EB5FF1" w:rsidRPr="00C02CDC" w14:paraId="44531DDF" w14:textId="77777777" w:rsidTr="00CA661A">
        <w:tc>
          <w:tcPr>
            <w:cnfStyle w:val="001000000000" w:firstRow="0" w:lastRow="0" w:firstColumn="1" w:lastColumn="0" w:oddVBand="0" w:evenVBand="0" w:oddHBand="0" w:evenHBand="0" w:firstRowFirstColumn="0" w:firstRowLastColumn="0" w:lastRowFirstColumn="0" w:lastRowLastColumn="0"/>
            <w:tcW w:w="822" w:type="pct"/>
            <w:hideMark/>
          </w:tcPr>
          <w:p w14:paraId="761C8049" w14:textId="77777777" w:rsidR="00EB5FF1" w:rsidRPr="00CA661A" w:rsidRDefault="00EB5FF1" w:rsidP="00542A11">
            <w:pPr>
              <w:spacing w:before="100" w:beforeAutospacing="1" w:after="100" w:afterAutospacing="1" w:line="276" w:lineRule="auto"/>
              <w:jc w:val="both"/>
              <w:rPr>
                <w:rFonts w:ascii="Lato" w:hAnsi="Lato"/>
                <w:b w:val="0"/>
                <w:bCs w:val="0"/>
                <w:color w:val="2D3538"/>
              </w:rPr>
            </w:pPr>
            <w:r w:rsidRPr="00CA661A">
              <w:rPr>
                <w:rFonts w:ascii="Lato" w:hAnsi="Lato"/>
                <w:b w:val="0"/>
                <w:bCs w:val="0"/>
                <w:color w:val="2D3538"/>
              </w:rPr>
              <w:t>Adaptability</w:t>
            </w:r>
          </w:p>
        </w:tc>
        <w:tc>
          <w:tcPr>
            <w:tcW w:w="4178" w:type="pct"/>
            <w:hideMark/>
          </w:tcPr>
          <w:p w14:paraId="3E725C7E" w14:textId="1A2A97E9" w:rsidR="00EB5FF1" w:rsidRPr="00C02CDC" w:rsidRDefault="00EB5FF1" w:rsidP="00542A1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Low</w:t>
            </w:r>
            <w:r w:rsidR="009F533E" w:rsidRPr="00E52179">
              <w:rPr>
                <w:rFonts w:ascii="Lato" w:hAnsi="Lato"/>
                <w:color w:val="2D3538"/>
              </w:rPr>
              <w:t xml:space="preserve"> – </w:t>
            </w:r>
            <w:r w:rsidR="009F533E">
              <w:rPr>
                <w:rFonts w:ascii="Lato" w:hAnsi="Lato"/>
                <w:color w:val="2D3538"/>
              </w:rPr>
              <w:t>o</w:t>
            </w:r>
            <w:r w:rsidRPr="00C02CDC">
              <w:rPr>
                <w:rFonts w:ascii="Lato" w:hAnsi="Lato"/>
                <w:color w:val="2D3538"/>
              </w:rPr>
              <w:t>nly effective for weather-sensitive products or seasonal categories.</w:t>
            </w:r>
          </w:p>
        </w:tc>
      </w:tr>
      <w:tr w:rsidR="00EB5FF1" w:rsidRPr="00C02CDC" w14:paraId="7865EF4E" w14:textId="77777777" w:rsidTr="00CA6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hideMark/>
          </w:tcPr>
          <w:p w14:paraId="43ADD485" w14:textId="77777777" w:rsidR="00EB5FF1" w:rsidRPr="00CA661A" w:rsidRDefault="00EB5FF1" w:rsidP="00542A11">
            <w:pPr>
              <w:spacing w:before="100" w:beforeAutospacing="1" w:after="100" w:afterAutospacing="1" w:line="276" w:lineRule="auto"/>
              <w:jc w:val="both"/>
              <w:rPr>
                <w:rFonts w:ascii="Lato" w:hAnsi="Lato"/>
                <w:b w:val="0"/>
                <w:bCs w:val="0"/>
                <w:color w:val="2D3538"/>
              </w:rPr>
            </w:pPr>
            <w:r w:rsidRPr="00CA661A">
              <w:rPr>
                <w:rFonts w:ascii="Lato" w:hAnsi="Lato"/>
                <w:b w:val="0"/>
                <w:bCs w:val="0"/>
                <w:color w:val="2D3538"/>
              </w:rPr>
              <w:t>ROI</w:t>
            </w:r>
          </w:p>
        </w:tc>
        <w:tc>
          <w:tcPr>
            <w:tcW w:w="4178" w:type="pct"/>
            <w:hideMark/>
          </w:tcPr>
          <w:p w14:paraId="7EBECA5B" w14:textId="68CD7290" w:rsidR="00EB5FF1" w:rsidRPr="00C02CDC" w:rsidRDefault="00EB5FF1" w:rsidP="00542A1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 xml:space="preserve">Low to </w:t>
            </w:r>
            <w:r w:rsidR="006F0BD4">
              <w:rPr>
                <w:rFonts w:ascii="Lato" w:hAnsi="Lato"/>
                <w:color w:val="2D3538"/>
              </w:rPr>
              <w:t>M</w:t>
            </w:r>
            <w:r w:rsidRPr="00C02CDC">
              <w:rPr>
                <w:rFonts w:ascii="Lato" w:hAnsi="Lato"/>
                <w:color w:val="2D3538"/>
              </w:rPr>
              <w:t>oderate</w:t>
            </w:r>
            <w:r w:rsidR="006F0BD4" w:rsidRPr="00E52179">
              <w:rPr>
                <w:rFonts w:ascii="Lato" w:hAnsi="Lato"/>
                <w:color w:val="2D3538"/>
              </w:rPr>
              <w:t xml:space="preserve"> – </w:t>
            </w:r>
            <w:r w:rsidR="006F0BD4">
              <w:rPr>
                <w:rFonts w:ascii="Lato" w:hAnsi="Lato"/>
                <w:color w:val="2D3538"/>
              </w:rPr>
              <w:t>m</w:t>
            </w:r>
            <w:r w:rsidRPr="00C02CDC">
              <w:rPr>
                <w:rFonts w:ascii="Lato" w:hAnsi="Lato"/>
                <w:color w:val="2D3538"/>
              </w:rPr>
              <w:t>ay trigger impulse buys but only for specific verticals.</w:t>
            </w:r>
          </w:p>
        </w:tc>
      </w:tr>
      <w:tr w:rsidR="00EB5FF1" w:rsidRPr="00C02CDC" w14:paraId="182BC272" w14:textId="77777777" w:rsidTr="00CA661A">
        <w:tc>
          <w:tcPr>
            <w:cnfStyle w:val="001000000000" w:firstRow="0" w:lastRow="0" w:firstColumn="1" w:lastColumn="0" w:oddVBand="0" w:evenVBand="0" w:oddHBand="0" w:evenHBand="0" w:firstRowFirstColumn="0" w:firstRowLastColumn="0" w:lastRowFirstColumn="0" w:lastRowLastColumn="0"/>
            <w:tcW w:w="822" w:type="pct"/>
            <w:hideMark/>
          </w:tcPr>
          <w:p w14:paraId="799A72E7" w14:textId="77777777" w:rsidR="00EB5FF1" w:rsidRPr="00CA661A" w:rsidRDefault="00EB5FF1" w:rsidP="00542A11">
            <w:pPr>
              <w:spacing w:before="100" w:beforeAutospacing="1" w:after="100" w:afterAutospacing="1" w:line="276" w:lineRule="auto"/>
              <w:jc w:val="both"/>
              <w:rPr>
                <w:rFonts w:ascii="Lato" w:hAnsi="Lato"/>
                <w:b w:val="0"/>
                <w:bCs w:val="0"/>
                <w:color w:val="2D3538"/>
              </w:rPr>
            </w:pPr>
            <w:r w:rsidRPr="00CA661A">
              <w:rPr>
                <w:rFonts w:ascii="Lato" w:hAnsi="Lato"/>
                <w:b w:val="0"/>
                <w:bCs w:val="0"/>
                <w:color w:val="2D3538"/>
              </w:rPr>
              <w:t>Technical</w:t>
            </w:r>
          </w:p>
        </w:tc>
        <w:tc>
          <w:tcPr>
            <w:tcW w:w="4178" w:type="pct"/>
            <w:hideMark/>
          </w:tcPr>
          <w:p w14:paraId="3536F397" w14:textId="7632064C" w:rsidR="00EB5FF1" w:rsidRPr="00C02CDC" w:rsidRDefault="00EB5FF1" w:rsidP="00542A1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High</w:t>
            </w:r>
            <w:r w:rsidR="006F0BD4" w:rsidRPr="00E52179">
              <w:rPr>
                <w:rFonts w:ascii="Lato" w:hAnsi="Lato"/>
                <w:color w:val="2D3538"/>
              </w:rPr>
              <w:t xml:space="preserve"> – </w:t>
            </w:r>
            <w:r w:rsidR="006F0BD4">
              <w:rPr>
                <w:rFonts w:ascii="Lato" w:hAnsi="Lato"/>
                <w:color w:val="2D3538"/>
              </w:rPr>
              <w:t>n</w:t>
            </w:r>
            <w:r w:rsidRPr="00C02CDC">
              <w:rPr>
                <w:rFonts w:ascii="Lato" w:hAnsi="Lato"/>
                <w:color w:val="2D3538"/>
              </w:rPr>
              <w:t>eeds real-time API sync, personalization logic, and fallback systems.</w:t>
            </w:r>
          </w:p>
        </w:tc>
      </w:tr>
      <w:tr w:rsidR="00EB5FF1" w:rsidRPr="00C02CDC" w14:paraId="1D0C361B" w14:textId="77777777" w:rsidTr="00CA6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hideMark/>
          </w:tcPr>
          <w:p w14:paraId="61CF5A0A" w14:textId="77777777" w:rsidR="00EB5FF1" w:rsidRPr="00CA661A" w:rsidRDefault="00EB5FF1" w:rsidP="00542A11">
            <w:pPr>
              <w:spacing w:before="100" w:beforeAutospacing="1" w:after="100" w:afterAutospacing="1" w:line="276" w:lineRule="auto"/>
              <w:jc w:val="both"/>
              <w:rPr>
                <w:rFonts w:ascii="Lato" w:hAnsi="Lato"/>
                <w:b w:val="0"/>
                <w:bCs w:val="0"/>
                <w:color w:val="2D3538"/>
              </w:rPr>
            </w:pPr>
            <w:r w:rsidRPr="00CA661A">
              <w:rPr>
                <w:rFonts w:ascii="Lato" w:hAnsi="Lato"/>
                <w:b w:val="0"/>
                <w:bCs w:val="0"/>
                <w:color w:val="2D3538"/>
              </w:rPr>
              <w:t>Compliance</w:t>
            </w:r>
          </w:p>
        </w:tc>
        <w:tc>
          <w:tcPr>
            <w:tcW w:w="4178" w:type="pct"/>
            <w:hideMark/>
          </w:tcPr>
          <w:p w14:paraId="6ABE2E89" w14:textId="5C269DE4" w:rsidR="00EB5FF1" w:rsidRPr="00C02CDC" w:rsidRDefault="00EB5FF1" w:rsidP="00542A1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High</w:t>
            </w:r>
            <w:r w:rsidR="00C716FA" w:rsidRPr="00E52179">
              <w:rPr>
                <w:rFonts w:ascii="Lato" w:hAnsi="Lato"/>
                <w:color w:val="2D3538"/>
              </w:rPr>
              <w:t xml:space="preserve"> – </w:t>
            </w:r>
            <w:r w:rsidR="00C716FA">
              <w:rPr>
                <w:rFonts w:ascii="Lato" w:hAnsi="Lato"/>
                <w:color w:val="2D3538"/>
              </w:rPr>
              <w:t>r</w:t>
            </w:r>
            <w:r w:rsidRPr="00C02CDC">
              <w:rPr>
                <w:rFonts w:ascii="Lato" w:hAnsi="Lato"/>
                <w:color w:val="2D3538"/>
              </w:rPr>
              <w:t>equires location tracking permissions and user opt-ins.</w:t>
            </w:r>
          </w:p>
        </w:tc>
      </w:tr>
    </w:tbl>
    <w:p w14:paraId="0215D4A9" w14:textId="77777777" w:rsidR="00C25BAB" w:rsidRDefault="00C25BAB" w:rsidP="00C25BAB">
      <w:pPr>
        <w:pStyle w:val="Heading2"/>
        <w:rPr>
          <w:rFonts w:ascii="Lato" w:hAnsi="Lato"/>
          <w:color w:val="215D4B" w:themeColor="accent4" w:themeShade="80"/>
          <w:sz w:val="26"/>
          <w:szCs w:val="26"/>
        </w:rPr>
      </w:pPr>
    </w:p>
    <w:p w14:paraId="788478B4" w14:textId="0427B34A" w:rsidR="00EB5FF1" w:rsidRDefault="00EB5FF1" w:rsidP="00D82621">
      <w:pPr>
        <w:pStyle w:val="Heading2"/>
        <w:numPr>
          <w:ilvl w:val="1"/>
          <w:numId w:val="1"/>
        </w:numPr>
        <w:rPr>
          <w:rFonts w:ascii="Lato" w:hAnsi="Lato"/>
          <w:color w:val="215D4B" w:themeColor="accent4" w:themeShade="80"/>
          <w:sz w:val="26"/>
          <w:szCs w:val="26"/>
        </w:rPr>
      </w:pPr>
      <w:bookmarkStart w:id="107" w:name="_Toc194955681"/>
      <w:r w:rsidRPr="00D82621">
        <w:rPr>
          <w:rFonts w:ascii="Lato" w:hAnsi="Lato"/>
          <w:color w:val="215D4B" w:themeColor="accent4" w:themeShade="80"/>
          <w:sz w:val="26"/>
          <w:szCs w:val="26"/>
        </w:rPr>
        <w:t>Time-</w:t>
      </w:r>
      <w:r w:rsidR="006333D3">
        <w:rPr>
          <w:rFonts w:ascii="Lato" w:hAnsi="Lato"/>
          <w:color w:val="215D4B" w:themeColor="accent4" w:themeShade="80"/>
          <w:sz w:val="26"/>
          <w:szCs w:val="26"/>
        </w:rPr>
        <w:t>s</w:t>
      </w:r>
      <w:r w:rsidRPr="00D82621">
        <w:rPr>
          <w:rFonts w:ascii="Lato" w:hAnsi="Lato"/>
          <w:color w:val="215D4B" w:themeColor="accent4" w:themeShade="80"/>
          <w:sz w:val="26"/>
          <w:szCs w:val="26"/>
        </w:rPr>
        <w:t xml:space="preserve">ensitive </w:t>
      </w:r>
      <w:r w:rsidR="006333D3">
        <w:rPr>
          <w:rFonts w:ascii="Lato" w:hAnsi="Lato"/>
          <w:color w:val="215D4B" w:themeColor="accent4" w:themeShade="80"/>
          <w:sz w:val="26"/>
          <w:szCs w:val="26"/>
        </w:rPr>
        <w:t>p</w:t>
      </w:r>
      <w:r w:rsidRPr="00D82621">
        <w:rPr>
          <w:rFonts w:ascii="Lato" w:hAnsi="Lato"/>
          <w:color w:val="215D4B" w:themeColor="accent4" w:themeShade="80"/>
          <w:sz w:val="26"/>
          <w:szCs w:val="26"/>
        </w:rPr>
        <w:t xml:space="preserve">romotion </w:t>
      </w:r>
      <w:r w:rsidR="006333D3">
        <w:rPr>
          <w:rFonts w:ascii="Lato" w:hAnsi="Lato"/>
          <w:color w:val="215D4B" w:themeColor="accent4" w:themeShade="80"/>
          <w:sz w:val="26"/>
          <w:szCs w:val="26"/>
        </w:rPr>
        <w:t>r</w:t>
      </w:r>
      <w:r w:rsidRPr="00D82621">
        <w:rPr>
          <w:rFonts w:ascii="Lato" w:hAnsi="Lato"/>
          <w:color w:val="215D4B" w:themeColor="accent4" w:themeShade="80"/>
          <w:sz w:val="26"/>
          <w:szCs w:val="26"/>
        </w:rPr>
        <w:t>eminders</w:t>
      </w:r>
      <w:bookmarkEnd w:id="107"/>
    </w:p>
    <w:p w14:paraId="679EB636" w14:textId="77777777" w:rsidR="006E3163" w:rsidRPr="006E3163" w:rsidRDefault="006E3163" w:rsidP="006E3163">
      <w:pPr>
        <w:rPr>
          <w:rFonts w:eastAsiaTheme="majorEastAsia"/>
        </w:rPr>
      </w:pPr>
    </w:p>
    <w:p w14:paraId="0D179BDD" w14:textId="7D406036" w:rsidR="00EB5FF1" w:rsidRDefault="00EB5FF1" w:rsidP="00254D42">
      <w:pPr>
        <w:spacing w:line="360" w:lineRule="auto"/>
        <w:jc w:val="both"/>
        <w:rPr>
          <w:rFonts w:ascii="Lato" w:hAnsi="Lato"/>
          <w:color w:val="2D3538"/>
        </w:rPr>
      </w:pPr>
      <w:r w:rsidRPr="00C02CDC">
        <w:rPr>
          <w:rFonts w:ascii="Lato" w:hAnsi="Lato"/>
          <w:color w:val="2D3538"/>
        </w:rPr>
        <w:t xml:space="preserve">This idea focuses on automated reminders for </w:t>
      </w:r>
      <w:r w:rsidR="00305460">
        <w:rPr>
          <w:rFonts w:ascii="Lato" w:hAnsi="Lato"/>
          <w:color w:val="2D3538"/>
        </w:rPr>
        <w:t>limited-time</w:t>
      </w:r>
      <w:r w:rsidRPr="00C02CDC">
        <w:rPr>
          <w:rFonts w:ascii="Lato" w:hAnsi="Lato"/>
          <w:color w:val="2D3538"/>
        </w:rPr>
        <w:t xml:space="preserve"> offers. If a customer views a product during a sale but does not check out, the system </w:t>
      </w:r>
      <w:r w:rsidR="000921B9" w:rsidRPr="00C02CDC">
        <w:rPr>
          <w:rFonts w:ascii="Lato" w:hAnsi="Lato"/>
          <w:color w:val="2D3538"/>
        </w:rPr>
        <w:t>will</w:t>
      </w:r>
      <w:r w:rsidRPr="00C02CDC">
        <w:rPr>
          <w:rFonts w:ascii="Lato" w:hAnsi="Lato"/>
          <w:color w:val="2D3538"/>
        </w:rPr>
        <w:t xml:space="preserve"> remind them by email, SMS, or browser notification as the offer nears expiration. The system could include countdown timers, urgency messages, and personalized incentives to convert cold leads into last-minute buyers.</w:t>
      </w:r>
    </w:p>
    <w:p w14:paraId="0705415D" w14:textId="77777777" w:rsidR="004A067E" w:rsidRPr="00C02CDC" w:rsidRDefault="004A067E" w:rsidP="00254D42">
      <w:pPr>
        <w:spacing w:line="360" w:lineRule="auto"/>
        <w:jc w:val="both"/>
        <w:rPr>
          <w:rFonts w:ascii="Lato" w:hAnsi="Lato"/>
          <w:color w:val="2D3538"/>
        </w:rPr>
      </w:pPr>
    </w:p>
    <w:p w14:paraId="668ED0E7" w14:textId="2851EE46" w:rsidR="007B49D8" w:rsidRPr="00C02CDC" w:rsidRDefault="00EB5FF1" w:rsidP="00254D42">
      <w:pPr>
        <w:spacing w:line="360" w:lineRule="auto"/>
        <w:jc w:val="both"/>
        <w:rPr>
          <w:rFonts w:ascii="Lato" w:hAnsi="Lato"/>
          <w:color w:val="2D3538"/>
        </w:rPr>
      </w:pPr>
      <w:r w:rsidRPr="00C02CDC">
        <w:rPr>
          <w:rFonts w:ascii="Lato" w:hAnsi="Lato"/>
          <w:color w:val="2D3538"/>
        </w:rPr>
        <w:lastRenderedPageBreak/>
        <w:t xml:space="preserve">Merchants would be able to configure these reminders based on product page visits, cart additions, or wishlist activity. The tool could also integrate with loyalty programs to offer additional discounts for returning customers. </w:t>
      </w:r>
    </w:p>
    <w:p w14:paraId="1FE9C03E" w14:textId="77777777" w:rsidR="00EB5FF1" w:rsidRDefault="00EB5FF1" w:rsidP="00254D42">
      <w:pPr>
        <w:spacing w:line="360" w:lineRule="auto"/>
        <w:jc w:val="both"/>
        <w:rPr>
          <w:rFonts w:ascii="Lato" w:hAnsi="Lato"/>
          <w:color w:val="2D3538"/>
        </w:rPr>
      </w:pPr>
      <w:r w:rsidRPr="00C02CDC">
        <w:rPr>
          <w:rFonts w:ascii="Lato" w:hAnsi="Lato"/>
          <w:color w:val="2D3538"/>
        </w:rPr>
        <w:t>This type of promotion works well because it reactivates interested users at a crucial decision point. By creating urgency without being invasive, these reminders can lift conversion rates by nudging users who are already primed to purchase.</w:t>
      </w:r>
    </w:p>
    <w:p w14:paraId="2E10E026" w14:textId="77777777" w:rsidR="007B49D8" w:rsidRPr="00C02CDC" w:rsidRDefault="007B49D8" w:rsidP="00254D42">
      <w:pPr>
        <w:spacing w:line="360" w:lineRule="auto"/>
        <w:jc w:val="both"/>
        <w:rPr>
          <w:rFonts w:ascii="Lato" w:hAnsi="Lato"/>
          <w:color w:val="2D3538"/>
        </w:rPr>
      </w:pPr>
    </w:p>
    <w:p w14:paraId="6580BF59" w14:textId="7764ECD3" w:rsidR="00EB5FF1" w:rsidRPr="00C02CDC" w:rsidRDefault="00EB5FF1" w:rsidP="00254D42">
      <w:pPr>
        <w:spacing w:line="360" w:lineRule="auto"/>
        <w:jc w:val="both"/>
        <w:rPr>
          <w:rFonts w:ascii="Lato" w:hAnsi="Lato"/>
          <w:color w:val="2D3538"/>
        </w:rPr>
      </w:pPr>
      <w:r w:rsidRPr="00C02CDC">
        <w:rPr>
          <w:rFonts w:ascii="Lato" w:hAnsi="Lato"/>
          <w:color w:val="2D3538"/>
        </w:rPr>
        <w:t xml:space="preserve">Reason for </w:t>
      </w:r>
      <w:r w:rsidR="007B49D8">
        <w:rPr>
          <w:rFonts w:ascii="Lato" w:hAnsi="Lato"/>
          <w:color w:val="2D3538"/>
        </w:rPr>
        <w:t>n</w:t>
      </w:r>
      <w:r w:rsidRPr="00C02CDC">
        <w:rPr>
          <w:rFonts w:ascii="Lato" w:hAnsi="Lato"/>
          <w:color w:val="2D3538"/>
        </w:rPr>
        <w:t xml:space="preserve">ot </w:t>
      </w:r>
      <w:r w:rsidR="007B49D8">
        <w:rPr>
          <w:rFonts w:ascii="Lato" w:hAnsi="Lato"/>
          <w:color w:val="2D3538"/>
        </w:rPr>
        <w:t>c</w:t>
      </w:r>
      <w:r w:rsidRPr="00C02CDC">
        <w:rPr>
          <w:rFonts w:ascii="Lato" w:hAnsi="Lato"/>
          <w:color w:val="2D3538"/>
        </w:rPr>
        <w:t>hoosing</w:t>
      </w:r>
      <w:r>
        <w:rPr>
          <w:rFonts w:ascii="Lato" w:hAnsi="Lato"/>
          <w:color w:val="2D3538"/>
        </w:rPr>
        <w:t>:</w:t>
      </w:r>
    </w:p>
    <w:p w14:paraId="17399559" w14:textId="1BF62B5C" w:rsidR="00EB5FF1" w:rsidRDefault="00EB5FF1" w:rsidP="00254D42">
      <w:pPr>
        <w:spacing w:line="360" w:lineRule="auto"/>
        <w:jc w:val="both"/>
        <w:rPr>
          <w:rFonts w:ascii="Lato" w:hAnsi="Lato"/>
          <w:color w:val="2D3538"/>
        </w:rPr>
      </w:pPr>
      <w:r w:rsidRPr="00C02CDC">
        <w:rPr>
          <w:rFonts w:ascii="Lato" w:hAnsi="Lato"/>
          <w:color w:val="2D3538"/>
        </w:rPr>
        <w:t xml:space="preserve">While the logic is sound, time-sensitive promotional reminders already exist in abandoned cart flows and discount reminder apps like Klaviyo, Privy, and PushOwl. These tools give merchants all the flexibility needed to create urgency-based sequences, including dynamic countdowns and limited-time offers. Rebuilding this natively would </w:t>
      </w:r>
      <w:r w:rsidR="00770669">
        <w:rPr>
          <w:rFonts w:ascii="Lato" w:hAnsi="Lato"/>
          <w:color w:val="2D3538"/>
        </w:rPr>
        <w:t>generate</w:t>
      </w:r>
      <w:r w:rsidRPr="00C02CDC">
        <w:rPr>
          <w:rFonts w:ascii="Lato" w:hAnsi="Lato"/>
          <w:color w:val="2D3538"/>
        </w:rPr>
        <w:t xml:space="preserve"> conflict with popular ecosystem tools and split functionality unnecessarily.</w:t>
      </w:r>
    </w:p>
    <w:p w14:paraId="422441BD" w14:textId="77777777" w:rsidR="002300BD" w:rsidRPr="00C02CDC" w:rsidRDefault="002300BD" w:rsidP="00254D42">
      <w:pPr>
        <w:spacing w:line="360" w:lineRule="auto"/>
        <w:jc w:val="both"/>
        <w:rPr>
          <w:rFonts w:ascii="Lato" w:hAnsi="Lato"/>
          <w:color w:val="2D3538"/>
        </w:rPr>
      </w:pPr>
    </w:p>
    <w:p w14:paraId="17232CE9" w14:textId="5807A8F7" w:rsidR="00EB5FF1" w:rsidRDefault="00EB5FF1" w:rsidP="00254D42">
      <w:pPr>
        <w:spacing w:line="360" w:lineRule="auto"/>
        <w:jc w:val="both"/>
        <w:rPr>
          <w:rFonts w:ascii="Lato" w:hAnsi="Lato"/>
          <w:color w:val="2D3538"/>
        </w:rPr>
      </w:pPr>
      <w:r w:rsidRPr="00C02CDC">
        <w:rPr>
          <w:rFonts w:ascii="Lato" w:hAnsi="Lato"/>
          <w:color w:val="2D3538"/>
        </w:rPr>
        <w:t>Additionally, if not carefully handled, urgency-based messages can lead to negative perceptions or annoyance among users. Over-reliance on reminders may be interpreted as pushy or spammy, and if the inventory does not sell out, it reduces future campaign credibility. For these reasons, we have not prioritized this feature for inclusion in our proposal.</w:t>
      </w:r>
    </w:p>
    <w:p w14:paraId="475D31C8" w14:textId="77777777" w:rsidR="002300BD" w:rsidRPr="00C02CDC" w:rsidRDefault="002300BD" w:rsidP="00254D42">
      <w:pPr>
        <w:spacing w:line="360" w:lineRule="auto"/>
        <w:jc w:val="both"/>
        <w:rPr>
          <w:rFonts w:ascii="Lato" w:hAnsi="Lato"/>
          <w:color w:val="2D3538"/>
        </w:rPr>
      </w:pPr>
    </w:p>
    <w:p w14:paraId="3B7E9540" w14:textId="77777777" w:rsidR="00EB5FF1" w:rsidRPr="00C02CDC" w:rsidRDefault="00EB5FF1" w:rsidP="00254D42">
      <w:pPr>
        <w:spacing w:line="360" w:lineRule="auto"/>
        <w:jc w:val="both"/>
        <w:rPr>
          <w:rFonts w:ascii="Lato" w:hAnsi="Lato"/>
          <w:color w:val="2D3538"/>
        </w:rPr>
      </w:pPr>
      <w:r w:rsidRPr="00C02CDC">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EB5FF1" w:rsidRPr="00C02CDC" w14:paraId="0D3B1908" w14:textId="77777777" w:rsidTr="00230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02309158" w14:textId="77777777" w:rsidR="00EB5FF1" w:rsidRPr="00C02CDC" w:rsidRDefault="00EB5FF1" w:rsidP="002300BD">
            <w:pPr>
              <w:spacing w:before="100" w:beforeAutospacing="1" w:after="100" w:afterAutospacing="1" w:line="276" w:lineRule="auto"/>
              <w:jc w:val="both"/>
              <w:rPr>
                <w:rFonts w:ascii="Lato" w:hAnsi="Lato"/>
                <w:color w:val="2D3538"/>
              </w:rPr>
            </w:pPr>
            <w:r w:rsidRPr="00C02CDC">
              <w:rPr>
                <w:rFonts w:ascii="Lato" w:hAnsi="Lato"/>
                <w:color w:val="2D3538"/>
              </w:rPr>
              <w:t>Criterion</w:t>
            </w:r>
          </w:p>
        </w:tc>
        <w:tc>
          <w:tcPr>
            <w:tcW w:w="4279" w:type="pct"/>
            <w:hideMark/>
          </w:tcPr>
          <w:p w14:paraId="1C448F53" w14:textId="77777777" w:rsidR="00EB5FF1" w:rsidRPr="00C02CDC" w:rsidRDefault="00EB5FF1" w:rsidP="002300BD">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Evaluation</w:t>
            </w:r>
          </w:p>
        </w:tc>
      </w:tr>
      <w:tr w:rsidR="00EB5FF1" w:rsidRPr="00C02CDC" w14:paraId="1CB077AB" w14:textId="77777777" w:rsidTr="0023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2F3C0307" w14:textId="77777777" w:rsidR="00EB5FF1" w:rsidRPr="00C02CDC" w:rsidRDefault="00EB5FF1" w:rsidP="002300BD">
            <w:pPr>
              <w:spacing w:before="100" w:beforeAutospacing="1" w:after="100" w:afterAutospacing="1" w:line="276" w:lineRule="auto"/>
              <w:jc w:val="both"/>
              <w:rPr>
                <w:rFonts w:ascii="Lato" w:hAnsi="Lato"/>
                <w:color w:val="2D3538"/>
              </w:rPr>
            </w:pPr>
            <w:r w:rsidRPr="00C02CDC">
              <w:rPr>
                <w:rFonts w:ascii="Lato" w:hAnsi="Lato"/>
                <w:color w:val="2D3538"/>
              </w:rPr>
              <w:t>Cost</w:t>
            </w:r>
          </w:p>
        </w:tc>
        <w:tc>
          <w:tcPr>
            <w:tcW w:w="4279" w:type="pct"/>
            <w:hideMark/>
          </w:tcPr>
          <w:p w14:paraId="2C4CE315" w14:textId="1B6C50B8" w:rsidR="00EB5FF1" w:rsidRPr="00C02CDC" w:rsidRDefault="00EB5FF1" w:rsidP="002300BD">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 xml:space="preserve">Low to </w:t>
            </w:r>
            <w:r w:rsidR="002300BD">
              <w:rPr>
                <w:rFonts w:ascii="Lato" w:hAnsi="Lato"/>
                <w:color w:val="2D3538"/>
              </w:rPr>
              <w:t>M</w:t>
            </w:r>
            <w:r w:rsidRPr="00C02CDC">
              <w:rPr>
                <w:rFonts w:ascii="Lato" w:hAnsi="Lato"/>
                <w:color w:val="2D3538"/>
              </w:rPr>
              <w:t>edium</w:t>
            </w:r>
            <w:r w:rsidR="008C3468" w:rsidRPr="00E52179">
              <w:rPr>
                <w:rFonts w:ascii="Lato" w:hAnsi="Lato"/>
                <w:color w:val="2D3538"/>
              </w:rPr>
              <w:t xml:space="preserve"> – </w:t>
            </w:r>
            <w:r w:rsidR="008C3468">
              <w:rPr>
                <w:rFonts w:ascii="Lato" w:hAnsi="Lato"/>
                <w:color w:val="2D3538"/>
              </w:rPr>
              <w:t>m</w:t>
            </w:r>
            <w:r w:rsidRPr="00C02CDC">
              <w:rPr>
                <w:rFonts w:ascii="Lato" w:hAnsi="Lato"/>
                <w:color w:val="2D3538"/>
              </w:rPr>
              <w:t>ostly notification logic and scheduling systems.</w:t>
            </w:r>
          </w:p>
        </w:tc>
      </w:tr>
      <w:tr w:rsidR="00EB5FF1" w:rsidRPr="00C02CDC" w14:paraId="3BDA4F30" w14:textId="77777777" w:rsidTr="002300BD">
        <w:tc>
          <w:tcPr>
            <w:cnfStyle w:val="001000000000" w:firstRow="0" w:lastRow="0" w:firstColumn="1" w:lastColumn="0" w:oddVBand="0" w:evenVBand="0" w:oddHBand="0" w:evenHBand="0" w:firstRowFirstColumn="0" w:firstRowLastColumn="0" w:lastRowFirstColumn="0" w:lastRowLastColumn="0"/>
            <w:tcW w:w="721" w:type="pct"/>
            <w:hideMark/>
          </w:tcPr>
          <w:p w14:paraId="38EBA932" w14:textId="77777777" w:rsidR="00EB5FF1" w:rsidRPr="00C02CDC" w:rsidRDefault="00EB5FF1" w:rsidP="002300BD">
            <w:pPr>
              <w:spacing w:before="100" w:beforeAutospacing="1" w:after="100" w:afterAutospacing="1" w:line="276" w:lineRule="auto"/>
              <w:jc w:val="both"/>
              <w:rPr>
                <w:rFonts w:ascii="Lato" w:hAnsi="Lato"/>
                <w:color w:val="2D3538"/>
              </w:rPr>
            </w:pPr>
            <w:r w:rsidRPr="00C02CDC">
              <w:rPr>
                <w:rFonts w:ascii="Lato" w:hAnsi="Lato"/>
                <w:color w:val="2D3538"/>
              </w:rPr>
              <w:t>Adaptability</w:t>
            </w:r>
          </w:p>
        </w:tc>
        <w:tc>
          <w:tcPr>
            <w:tcW w:w="4279" w:type="pct"/>
            <w:hideMark/>
          </w:tcPr>
          <w:p w14:paraId="43C6C758" w14:textId="0FA127E4" w:rsidR="00EB5FF1" w:rsidRPr="00C02CDC" w:rsidRDefault="00EB5FF1" w:rsidP="002300BD">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High</w:t>
            </w:r>
            <w:r w:rsidR="007F3A50" w:rsidRPr="00E52179">
              <w:rPr>
                <w:rFonts w:ascii="Lato" w:hAnsi="Lato"/>
                <w:color w:val="2D3538"/>
              </w:rPr>
              <w:t xml:space="preserve"> – </w:t>
            </w:r>
            <w:r w:rsidR="00770669">
              <w:rPr>
                <w:rFonts w:ascii="Lato" w:hAnsi="Lato"/>
                <w:color w:val="2D3538"/>
              </w:rPr>
              <w:t>applicable</w:t>
            </w:r>
            <w:r w:rsidRPr="00C02CDC">
              <w:rPr>
                <w:rFonts w:ascii="Lato" w:hAnsi="Lato"/>
                <w:color w:val="2D3538"/>
              </w:rPr>
              <w:t xml:space="preserve"> across many industries and product types.</w:t>
            </w:r>
          </w:p>
        </w:tc>
      </w:tr>
      <w:tr w:rsidR="00EB5FF1" w:rsidRPr="00C02CDC" w14:paraId="36F41C70" w14:textId="77777777" w:rsidTr="0023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411CC492" w14:textId="27498E4F" w:rsidR="00EB5FF1" w:rsidRPr="00C02CDC" w:rsidRDefault="00EB5FF1" w:rsidP="002300BD">
            <w:pPr>
              <w:spacing w:before="100" w:beforeAutospacing="1" w:after="100" w:afterAutospacing="1" w:line="276" w:lineRule="auto"/>
              <w:jc w:val="both"/>
              <w:rPr>
                <w:rFonts w:ascii="Lato" w:hAnsi="Lato"/>
                <w:color w:val="2D3538"/>
              </w:rPr>
            </w:pPr>
            <w:r w:rsidRPr="00C02CDC">
              <w:rPr>
                <w:rFonts w:ascii="Lato" w:hAnsi="Lato"/>
                <w:color w:val="2D3538"/>
              </w:rPr>
              <w:t>ROI</w:t>
            </w:r>
          </w:p>
        </w:tc>
        <w:tc>
          <w:tcPr>
            <w:tcW w:w="4279" w:type="pct"/>
            <w:hideMark/>
          </w:tcPr>
          <w:p w14:paraId="07ADF09B" w14:textId="4C9E06AF" w:rsidR="00EB5FF1" w:rsidRPr="00C02CDC" w:rsidRDefault="00EB5FF1" w:rsidP="002300BD">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AC7AA3" w:rsidRPr="00E52179">
              <w:rPr>
                <w:rFonts w:ascii="Lato" w:hAnsi="Lato"/>
                <w:color w:val="2D3538"/>
              </w:rPr>
              <w:t xml:space="preserve"> – </w:t>
            </w:r>
            <w:r w:rsidR="00AC7AA3">
              <w:rPr>
                <w:rFonts w:ascii="Lato" w:hAnsi="Lato"/>
                <w:color w:val="2D3538"/>
              </w:rPr>
              <w:t>c</w:t>
            </w:r>
            <w:r w:rsidRPr="00C02CDC">
              <w:rPr>
                <w:rFonts w:ascii="Lato" w:hAnsi="Lato"/>
                <w:color w:val="2D3538"/>
              </w:rPr>
              <w:t>an improve conversions but has diminishing returns with overuse.</w:t>
            </w:r>
          </w:p>
        </w:tc>
      </w:tr>
      <w:tr w:rsidR="00EB5FF1" w:rsidRPr="00C02CDC" w14:paraId="5D8434E0" w14:textId="77777777" w:rsidTr="002300BD">
        <w:tc>
          <w:tcPr>
            <w:cnfStyle w:val="001000000000" w:firstRow="0" w:lastRow="0" w:firstColumn="1" w:lastColumn="0" w:oddVBand="0" w:evenVBand="0" w:oddHBand="0" w:evenHBand="0" w:firstRowFirstColumn="0" w:firstRowLastColumn="0" w:lastRowFirstColumn="0" w:lastRowLastColumn="0"/>
            <w:tcW w:w="721" w:type="pct"/>
            <w:hideMark/>
          </w:tcPr>
          <w:p w14:paraId="4DF3BC05" w14:textId="77777777" w:rsidR="00EB5FF1" w:rsidRPr="00C02CDC" w:rsidRDefault="00EB5FF1" w:rsidP="002300BD">
            <w:pPr>
              <w:spacing w:before="100" w:beforeAutospacing="1" w:after="100" w:afterAutospacing="1" w:line="276" w:lineRule="auto"/>
              <w:jc w:val="both"/>
              <w:rPr>
                <w:rFonts w:ascii="Lato" w:hAnsi="Lato"/>
                <w:color w:val="2D3538"/>
              </w:rPr>
            </w:pPr>
            <w:r w:rsidRPr="00C02CDC">
              <w:rPr>
                <w:rFonts w:ascii="Lato" w:hAnsi="Lato"/>
                <w:color w:val="2D3538"/>
              </w:rPr>
              <w:t>Technical</w:t>
            </w:r>
          </w:p>
        </w:tc>
        <w:tc>
          <w:tcPr>
            <w:tcW w:w="4279" w:type="pct"/>
            <w:hideMark/>
          </w:tcPr>
          <w:p w14:paraId="1A80E2A9" w14:textId="311DC89D" w:rsidR="00EB5FF1" w:rsidRPr="00C02CDC" w:rsidRDefault="00EB5FF1" w:rsidP="002300BD">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Medium</w:t>
            </w:r>
            <w:r w:rsidR="007510F1" w:rsidRPr="00E52179">
              <w:rPr>
                <w:rFonts w:ascii="Lato" w:hAnsi="Lato"/>
                <w:color w:val="2D3538"/>
              </w:rPr>
              <w:t xml:space="preserve"> – </w:t>
            </w:r>
            <w:r w:rsidR="007510F1">
              <w:rPr>
                <w:rFonts w:ascii="Lato" w:hAnsi="Lato"/>
                <w:color w:val="2D3538"/>
              </w:rPr>
              <w:t>r</w:t>
            </w:r>
            <w:r w:rsidRPr="00C02CDC">
              <w:rPr>
                <w:rFonts w:ascii="Lato" w:hAnsi="Lato"/>
                <w:color w:val="2D3538"/>
              </w:rPr>
              <w:t>equires automation triggers, message logic, and integration points.</w:t>
            </w:r>
          </w:p>
        </w:tc>
      </w:tr>
      <w:tr w:rsidR="00EB5FF1" w:rsidRPr="00C02CDC" w14:paraId="5FD4BE18" w14:textId="77777777" w:rsidTr="0023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33ED5A28" w14:textId="77777777" w:rsidR="00EB5FF1" w:rsidRPr="00C02CDC" w:rsidRDefault="00EB5FF1" w:rsidP="002300BD">
            <w:pPr>
              <w:spacing w:before="100" w:beforeAutospacing="1" w:after="100" w:afterAutospacing="1" w:line="276" w:lineRule="auto"/>
              <w:jc w:val="both"/>
              <w:rPr>
                <w:rFonts w:ascii="Lato" w:hAnsi="Lato"/>
                <w:color w:val="2D3538"/>
              </w:rPr>
            </w:pPr>
            <w:r w:rsidRPr="00C02CDC">
              <w:rPr>
                <w:rFonts w:ascii="Lato" w:hAnsi="Lato"/>
                <w:color w:val="2D3538"/>
              </w:rPr>
              <w:t>Compliance</w:t>
            </w:r>
          </w:p>
        </w:tc>
        <w:tc>
          <w:tcPr>
            <w:tcW w:w="4279" w:type="pct"/>
            <w:hideMark/>
          </w:tcPr>
          <w:p w14:paraId="33A86FC6" w14:textId="4A98D780" w:rsidR="00EB5FF1" w:rsidRPr="00C02CDC" w:rsidRDefault="00EB5FF1" w:rsidP="002300BD">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High</w:t>
            </w:r>
            <w:r w:rsidR="00EE4072" w:rsidRPr="00E52179">
              <w:rPr>
                <w:rFonts w:ascii="Lato" w:hAnsi="Lato"/>
                <w:color w:val="2D3538"/>
              </w:rPr>
              <w:t xml:space="preserve"> – </w:t>
            </w:r>
            <w:r w:rsidR="00EE4072">
              <w:rPr>
                <w:rFonts w:ascii="Lato" w:hAnsi="Lato"/>
                <w:color w:val="2D3538"/>
              </w:rPr>
              <w:t>a</w:t>
            </w:r>
            <w:r w:rsidRPr="00C02CDC">
              <w:rPr>
                <w:rFonts w:ascii="Lato" w:hAnsi="Lato"/>
                <w:color w:val="2D3538"/>
              </w:rPr>
              <w:t>ll messages must comply with opt-in rules, unsubscribe flows, and privacy regulations.</w:t>
            </w:r>
          </w:p>
        </w:tc>
      </w:tr>
    </w:tbl>
    <w:p w14:paraId="76F35FE6" w14:textId="77777777" w:rsidR="00770669" w:rsidRDefault="00770669" w:rsidP="006C15EE">
      <w:pPr>
        <w:pStyle w:val="Heading2"/>
        <w:rPr>
          <w:rFonts w:ascii="Lato" w:hAnsi="Lato"/>
          <w:color w:val="215D4B" w:themeColor="accent4" w:themeShade="80"/>
          <w:sz w:val="26"/>
          <w:szCs w:val="26"/>
        </w:rPr>
      </w:pPr>
    </w:p>
    <w:p w14:paraId="7CAEF1A9" w14:textId="4C65C2EA" w:rsidR="00F2463F" w:rsidRDefault="00F2463F" w:rsidP="002422AA">
      <w:pPr>
        <w:pStyle w:val="Heading2"/>
        <w:numPr>
          <w:ilvl w:val="1"/>
          <w:numId w:val="1"/>
        </w:numPr>
        <w:rPr>
          <w:rFonts w:ascii="Lato" w:hAnsi="Lato"/>
          <w:color w:val="215D4B" w:themeColor="accent4" w:themeShade="80"/>
          <w:sz w:val="26"/>
          <w:szCs w:val="26"/>
        </w:rPr>
      </w:pPr>
      <w:bookmarkStart w:id="108" w:name="_Toc194955682"/>
      <w:r w:rsidRPr="002422AA">
        <w:rPr>
          <w:rFonts w:ascii="Lato" w:hAnsi="Lato"/>
          <w:color w:val="215D4B" w:themeColor="accent4" w:themeShade="80"/>
          <w:sz w:val="26"/>
          <w:szCs w:val="26"/>
        </w:rPr>
        <w:t>Personalized Product Assembly or Installation Support</w:t>
      </w:r>
      <w:bookmarkEnd w:id="108"/>
    </w:p>
    <w:p w14:paraId="3A2F5B26" w14:textId="77777777" w:rsidR="005F5212" w:rsidRPr="005F5212" w:rsidRDefault="005F5212" w:rsidP="005F5212">
      <w:pPr>
        <w:rPr>
          <w:rFonts w:eastAsiaTheme="majorEastAsia"/>
        </w:rPr>
      </w:pPr>
    </w:p>
    <w:p w14:paraId="5E79DEA6" w14:textId="541C40BE" w:rsidR="00F2463F" w:rsidRDefault="00F2463F" w:rsidP="00AD54EC">
      <w:pPr>
        <w:spacing w:line="360" w:lineRule="auto"/>
        <w:jc w:val="both"/>
        <w:rPr>
          <w:rFonts w:ascii="Lato" w:hAnsi="Lato"/>
          <w:color w:val="2D3538"/>
        </w:rPr>
      </w:pPr>
      <w:r w:rsidRPr="00C02CDC">
        <w:rPr>
          <w:rFonts w:ascii="Lato" w:hAnsi="Lato"/>
          <w:color w:val="2D3538"/>
        </w:rPr>
        <w:t xml:space="preserve">This idea provides merchants with the ability to offer product-specific assembly or setup instructions tailored to the customer’s purchase. After checkout, customers would receive a personalized email or dashboard link guiding them through unboxing, installation, or configuration steps based on the exact product variant they ordered. Instructions could be presented </w:t>
      </w:r>
      <w:r w:rsidR="00770669">
        <w:rPr>
          <w:rFonts w:ascii="Lato" w:hAnsi="Lato"/>
          <w:color w:val="2D3538"/>
        </w:rPr>
        <w:t>through</w:t>
      </w:r>
      <w:r w:rsidRPr="00C02CDC">
        <w:rPr>
          <w:rFonts w:ascii="Lato" w:hAnsi="Lato"/>
          <w:color w:val="2D3538"/>
        </w:rPr>
        <w:t xml:space="preserve"> videos, step-by-step image slideshows, downloadable manuals, or interactive walkthroughs.</w:t>
      </w:r>
    </w:p>
    <w:p w14:paraId="3B0FA70E" w14:textId="77777777" w:rsidR="005F5212" w:rsidRPr="00C02CDC" w:rsidRDefault="005F5212" w:rsidP="00AD54EC">
      <w:pPr>
        <w:spacing w:line="360" w:lineRule="auto"/>
        <w:jc w:val="both"/>
        <w:rPr>
          <w:rFonts w:ascii="Lato" w:hAnsi="Lato"/>
          <w:color w:val="2D3538"/>
        </w:rPr>
      </w:pPr>
    </w:p>
    <w:p w14:paraId="045F62B2" w14:textId="738227EA" w:rsidR="00F2463F" w:rsidRPr="00C02CDC" w:rsidRDefault="00F2463F" w:rsidP="00AD54EC">
      <w:pPr>
        <w:spacing w:line="360" w:lineRule="auto"/>
        <w:jc w:val="both"/>
        <w:rPr>
          <w:rFonts w:ascii="Lato" w:hAnsi="Lato"/>
          <w:color w:val="2D3538"/>
        </w:rPr>
      </w:pPr>
      <w:r w:rsidRPr="00C02CDC">
        <w:rPr>
          <w:rFonts w:ascii="Lato" w:hAnsi="Lato"/>
          <w:color w:val="2D3538"/>
        </w:rPr>
        <w:t>For complex or technical products such as electronics, furniture, tools, or fitness equipment, this feature helps reduce setup errors, improves customer satisfaction, and lowers the volume of support tickets. Merchants could upload their content or connect with third-party support platforms through the Partner Marketplace to provide branded instructions. The feature could also allow customers to leave feedback on the usefulness of the instructions, helping merchants optimize clarity and usability over time.</w:t>
      </w:r>
    </w:p>
    <w:p w14:paraId="5A59F8B7" w14:textId="18022FA8" w:rsidR="00F2463F" w:rsidRDefault="00F2463F" w:rsidP="00AD54EC">
      <w:pPr>
        <w:spacing w:line="360" w:lineRule="auto"/>
        <w:jc w:val="both"/>
        <w:rPr>
          <w:rFonts w:ascii="Lato" w:hAnsi="Lato"/>
          <w:color w:val="2D3538"/>
        </w:rPr>
      </w:pPr>
      <w:r w:rsidRPr="00C02CDC">
        <w:rPr>
          <w:rFonts w:ascii="Lato" w:hAnsi="Lato"/>
          <w:color w:val="2D3538"/>
        </w:rPr>
        <w:t xml:space="preserve">This idea </w:t>
      </w:r>
      <w:r w:rsidR="00770669">
        <w:rPr>
          <w:rFonts w:ascii="Lato" w:hAnsi="Lato"/>
          <w:color w:val="2D3538"/>
        </w:rPr>
        <w:t>also aligns</w:t>
      </w:r>
      <w:r w:rsidRPr="00C02CDC">
        <w:rPr>
          <w:rFonts w:ascii="Lato" w:hAnsi="Lato"/>
          <w:color w:val="2D3538"/>
        </w:rPr>
        <w:t xml:space="preserve"> with post-purchase engagement trends, where brands seek to extend customer satisfaction beyond the initial sale. By offering clear, customized support, merchants reinforce their credibility and reduce negative reviews caused by poor product understanding. It can lead to higher loyalty and lower return rates, especially for first-time buyers who might otherwise hesitate to assemble or set up the product.</w:t>
      </w:r>
    </w:p>
    <w:p w14:paraId="2D254A06" w14:textId="77777777" w:rsidR="005F5212" w:rsidRPr="00C02CDC" w:rsidRDefault="005F5212" w:rsidP="00AD54EC">
      <w:pPr>
        <w:spacing w:line="360" w:lineRule="auto"/>
        <w:jc w:val="both"/>
        <w:rPr>
          <w:rFonts w:ascii="Lato" w:hAnsi="Lato"/>
          <w:color w:val="2D3538"/>
        </w:rPr>
      </w:pPr>
    </w:p>
    <w:p w14:paraId="48A76B35" w14:textId="5325788E" w:rsidR="00F2463F" w:rsidRPr="00C02CDC" w:rsidRDefault="00F2463F" w:rsidP="00AD54EC">
      <w:pPr>
        <w:spacing w:line="360" w:lineRule="auto"/>
        <w:jc w:val="both"/>
        <w:rPr>
          <w:rFonts w:ascii="Lato" w:hAnsi="Lato"/>
          <w:color w:val="2D3538"/>
        </w:rPr>
      </w:pPr>
      <w:r w:rsidRPr="00C02CDC">
        <w:rPr>
          <w:rFonts w:ascii="Lato" w:hAnsi="Lato"/>
          <w:color w:val="2D3538"/>
        </w:rPr>
        <w:t xml:space="preserve">Reason for </w:t>
      </w:r>
      <w:r w:rsidR="005F5212">
        <w:rPr>
          <w:rFonts w:ascii="Lato" w:hAnsi="Lato"/>
          <w:color w:val="2D3538"/>
        </w:rPr>
        <w:t>n</w:t>
      </w:r>
      <w:r w:rsidRPr="00C02CDC">
        <w:rPr>
          <w:rFonts w:ascii="Lato" w:hAnsi="Lato"/>
          <w:color w:val="2D3538"/>
        </w:rPr>
        <w:t xml:space="preserve">ot </w:t>
      </w:r>
      <w:r w:rsidR="005F5212">
        <w:rPr>
          <w:rFonts w:ascii="Lato" w:hAnsi="Lato"/>
          <w:color w:val="2D3538"/>
        </w:rPr>
        <w:t>c</w:t>
      </w:r>
      <w:r w:rsidRPr="00C02CDC">
        <w:rPr>
          <w:rFonts w:ascii="Lato" w:hAnsi="Lato"/>
          <w:color w:val="2D3538"/>
        </w:rPr>
        <w:t>hoosing</w:t>
      </w:r>
      <w:r w:rsidRPr="00B6712B">
        <w:rPr>
          <w:rFonts w:ascii="Lato" w:hAnsi="Lato"/>
          <w:color w:val="2D3538"/>
        </w:rPr>
        <w:t>:</w:t>
      </w:r>
    </w:p>
    <w:p w14:paraId="59C8AB37" w14:textId="77777777" w:rsidR="00F2463F" w:rsidRDefault="00F2463F" w:rsidP="00AD54EC">
      <w:pPr>
        <w:spacing w:line="360" w:lineRule="auto"/>
        <w:jc w:val="both"/>
        <w:rPr>
          <w:rFonts w:ascii="Lato" w:hAnsi="Lato"/>
          <w:color w:val="2D3538"/>
        </w:rPr>
      </w:pPr>
      <w:r w:rsidRPr="00C02CDC">
        <w:rPr>
          <w:rFonts w:ascii="Lato" w:hAnsi="Lato"/>
          <w:color w:val="2D3538"/>
        </w:rPr>
        <w:t>While helpful, personalized assembly instructions require merchants to generate and maintain high-quality content for each product and variant, which can be a heavy lift for small businesses. Many merchants already solve this by linking to general FAQs, uploading PDFs, or embedding third-party instructional videos on product pages or confirmation emails. Building a fully automated native feature would demand more effort from merchants than it saves, particularly for those with fast-changing inventory or limited digital media resources.</w:t>
      </w:r>
    </w:p>
    <w:p w14:paraId="010D808B" w14:textId="77777777" w:rsidR="005F5212" w:rsidRPr="00C02CDC" w:rsidRDefault="005F5212" w:rsidP="00AD54EC">
      <w:pPr>
        <w:spacing w:line="360" w:lineRule="auto"/>
        <w:jc w:val="both"/>
        <w:rPr>
          <w:rFonts w:ascii="Lato" w:hAnsi="Lato"/>
          <w:color w:val="2D3538"/>
        </w:rPr>
      </w:pPr>
    </w:p>
    <w:p w14:paraId="025D4A74" w14:textId="77777777" w:rsidR="00F2463F" w:rsidRDefault="00F2463F" w:rsidP="00AD54EC">
      <w:pPr>
        <w:spacing w:line="360" w:lineRule="auto"/>
        <w:jc w:val="both"/>
        <w:rPr>
          <w:rFonts w:ascii="Lato" w:hAnsi="Lato"/>
          <w:color w:val="2D3538"/>
        </w:rPr>
      </w:pPr>
      <w:r w:rsidRPr="00C02CDC">
        <w:rPr>
          <w:rFonts w:ascii="Lato" w:hAnsi="Lato"/>
          <w:color w:val="2D3538"/>
        </w:rPr>
        <w:t xml:space="preserve">Furthermore, similar capabilities are already handled by integration partners or apps like ReConvert and Thank You Page Builder, which let merchants insert instructions, videos, or user guides after purchase. These solutions give merchants flexibility without Shopify needing to create a new platform-wide </w:t>
      </w:r>
      <w:r w:rsidRPr="00C02CDC">
        <w:rPr>
          <w:rFonts w:ascii="Lato" w:hAnsi="Lato"/>
          <w:color w:val="2D3538"/>
        </w:rPr>
        <w:lastRenderedPageBreak/>
        <w:t>standard. As such, while the feature supports a good post-sale experience, its reliance on merchant-generated content and overlap with third-party tools led us to exclude it from the proposal.</w:t>
      </w:r>
    </w:p>
    <w:p w14:paraId="2F0A987C" w14:textId="77777777" w:rsidR="003008FA" w:rsidRPr="00C02CDC" w:rsidRDefault="003008FA" w:rsidP="00AD54EC">
      <w:pPr>
        <w:spacing w:line="360" w:lineRule="auto"/>
        <w:jc w:val="both"/>
        <w:rPr>
          <w:rFonts w:ascii="Lato" w:hAnsi="Lato"/>
          <w:color w:val="2D3538"/>
        </w:rPr>
      </w:pPr>
    </w:p>
    <w:p w14:paraId="4FFE0614" w14:textId="77777777" w:rsidR="00F2463F" w:rsidRPr="00C02CDC" w:rsidRDefault="00F2463F" w:rsidP="00AD54EC">
      <w:pPr>
        <w:spacing w:line="360" w:lineRule="auto"/>
        <w:jc w:val="both"/>
        <w:rPr>
          <w:rFonts w:ascii="Lato" w:hAnsi="Lato"/>
          <w:color w:val="2D3538"/>
        </w:rPr>
      </w:pPr>
      <w:r w:rsidRPr="00C02CDC">
        <w:rPr>
          <w:rFonts w:ascii="Lato" w:hAnsi="Lato"/>
          <w:color w:val="2D3538"/>
        </w:rPr>
        <w:t>Evaluation Criteria</w:t>
      </w:r>
      <w:r w:rsidRPr="00B6712B">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11"/>
        <w:gridCol w:w="9279"/>
      </w:tblGrid>
      <w:tr w:rsidR="00F2463F" w:rsidRPr="00C02CDC" w14:paraId="4ECB711E" w14:textId="77777777" w:rsidTr="00300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5F3C011C" w14:textId="77777777" w:rsidR="00F2463F" w:rsidRPr="00272811" w:rsidRDefault="00F2463F" w:rsidP="006E555C">
            <w:pPr>
              <w:spacing w:before="100" w:beforeAutospacing="1" w:after="100" w:afterAutospacing="1" w:line="276" w:lineRule="auto"/>
              <w:jc w:val="both"/>
              <w:rPr>
                <w:rFonts w:ascii="Lato" w:hAnsi="Lato"/>
              </w:rPr>
            </w:pPr>
            <w:r w:rsidRPr="00272811">
              <w:rPr>
                <w:rFonts w:ascii="Lato" w:hAnsi="Lato"/>
              </w:rPr>
              <w:t>Criterion</w:t>
            </w:r>
          </w:p>
        </w:tc>
        <w:tc>
          <w:tcPr>
            <w:tcW w:w="4300" w:type="pct"/>
            <w:hideMark/>
          </w:tcPr>
          <w:p w14:paraId="1C0389D5" w14:textId="77777777" w:rsidR="00F2463F" w:rsidRPr="00272811" w:rsidRDefault="00F2463F" w:rsidP="006E555C">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272811">
              <w:rPr>
                <w:rFonts w:ascii="Lato" w:hAnsi="Lato"/>
              </w:rPr>
              <w:t>Evaluation</w:t>
            </w:r>
          </w:p>
        </w:tc>
      </w:tr>
      <w:tr w:rsidR="00F2463F" w:rsidRPr="00C02CDC" w14:paraId="1F6DBAC5" w14:textId="77777777" w:rsidTr="0030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6DBF6356" w14:textId="77777777" w:rsidR="00F2463F" w:rsidRPr="00C02CDC" w:rsidRDefault="00F2463F" w:rsidP="006E555C">
            <w:pPr>
              <w:spacing w:before="100" w:beforeAutospacing="1" w:after="100" w:afterAutospacing="1" w:line="276" w:lineRule="auto"/>
              <w:jc w:val="both"/>
              <w:rPr>
                <w:rFonts w:ascii="Lato" w:hAnsi="Lato"/>
                <w:b w:val="0"/>
                <w:bCs w:val="0"/>
                <w:color w:val="2D3538"/>
              </w:rPr>
            </w:pPr>
            <w:r w:rsidRPr="00C02CDC">
              <w:rPr>
                <w:rFonts w:ascii="Lato" w:hAnsi="Lato"/>
                <w:b w:val="0"/>
                <w:bCs w:val="0"/>
                <w:color w:val="2D3538"/>
              </w:rPr>
              <w:t>Cost</w:t>
            </w:r>
          </w:p>
        </w:tc>
        <w:tc>
          <w:tcPr>
            <w:tcW w:w="4300" w:type="pct"/>
            <w:hideMark/>
          </w:tcPr>
          <w:p w14:paraId="6252D978" w14:textId="4ED514C8" w:rsidR="00F2463F" w:rsidRPr="00C02CDC" w:rsidRDefault="00F2463F" w:rsidP="006E555C">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Medium</w:t>
            </w:r>
            <w:r w:rsidR="00F20CB5" w:rsidRPr="00E52179">
              <w:rPr>
                <w:rFonts w:ascii="Lato" w:hAnsi="Lato"/>
                <w:color w:val="2D3538"/>
              </w:rPr>
              <w:t xml:space="preserve"> – </w:t>
            </w:r>
            <w:r w:rsidR="00F20CB5">
              <w:rPr>
                <w:rFonts w:ascii="Lato" w:hAnsi="Lato"/>
                <w:color w:val="2D3538"/>
              </w:rPr>
              <w:t>r</w:t>
            </w:r>
            <w:r w:rsidRPr="00C02CDC">
              <w:rPr>
                <w:rFonts w:ascii="Lato" w:hAnsi="Lato"/>
                <w:color w:val="2D3538"/>
              </w:rPr>
              <w:t>equires content hosting, logic for variant-based delivery, and customization UI.</w:t>
            </w:r>
          </w:p>
        </w:tc>
      </w:tr>
      <w:tr w:rsidR="00F2463F" w:rsidRPr="00C02CDC" w14:paraId="1CF193F9" w14:textId="77777777" w:rsidTr="003008FA">
        <w:tc>
          <w:tcPr>
            <w:cnfStyle w:val="001000000000" w:firstRow="0" w:lastRow="0" w:firstColumn="1" w:lastColumn="0" w:oddVBand="0" w:evenVBand="0" w:oddHBand="0" w:evenHBand="0" w:firstRowFirstColumn="0" w:firstRowLastColumn="0" w:lastRowFirstColumn="0" w:lastRowLastColumn="0"/>
            <w:tcW w:w="700" w:type="pct"/>
            <w:hideMark/>
          </w:tcPr>
          <w:p w14:paraId="4FA2D9CD" w14:textId="77777777" w:rsidR="00F2463F" w:rsidRPr="00C02CDC" w:rsidRDefault="00F2463F" w:rsidP="006E555C">
            <w:pPr>
              <w:spacing w:before="100" w:beforeAutospacing="1" w:after="100" w:afterAutospacing="1" w:line="276" w:lineRule="auto"/>
              <w:jc w:val="both"/>
              <w:rPr>
                <w:rFonts w:ascii="Lato" w:hAnsi="Lato"/>
                <w:b w:val="0"/>
                <w:bCs w:val="0"/>
                <w:color w:val="2D3538"/>
              </w:rPr>
            </w:pPr>
            <w:r w:rsidRPr="00C02CDC">
              <w:rPr>
                <w:rFonts w:ascii="Lato" w:hAnsi="Lato"/>
                <w:b w:val="0"/>
                <w:bCs w:val="0"/>
                <w:color w:val="2D3538"/>
              </w:rPr>
              <w:t>Adaptability</w:t>
            </w:r>
          </w:p>
        </w:tc>
        <w:tc>
          <w:tcPr>
            <w:tcW w:w="4300" w:type="pct"/>
            <w:hideMark/>
          </w:tcPr>
          <w:p w14:paraId="358A7D31" w14:textId="51BD33EE" w:rsidR="00F2463F" w:rsidRPr="00C02CDC" w:rsidRDefault="00F2463F" w:rsidP="006E555C">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 xml:space="preserve">Low to </w:t>
            </w:r>
            <w:r w:rsidR="00263B97">
              <w:rPr>
                <w:rFonts w:ascii="Lato" w:hAnsi="Lato"/>
                <w:color w:val="2D3538"/>
              </w:rPr>
              <w:t>M</w:t>
            </w:r>
            <w:r w:rsidRPr="00C02CDC">
              <w:rPr>
                <w:rFonts w:ascii="Lato" w:hAnsi="Lato"/>
                <w:color w:val="2D3538"/>
              </w:rPr>
              <w:t>edium</w:t>
            </w:r>
            <w:r w:rsidR="00263B97" w:rsidRPr="00E52179">
              <w:rPr>
                <w:rFonts w:ascii="Lato" w:hAnsi="Lato"/>
                <w:color w:val="2D3538"/>
              </w:rPr>
              <w:t xml:space="preserve"> – </w:t>
            </w:r>
            <w:r w:rsidR="00263B97">
              <w:rPr>
                <w:rFonts w:ascii="Lato" w:hAnsi="Lato"/>
                <w:color w:val="2D3538"/>
              </w:rPr>
              <w:t>o</w:t>
            </w:r>
            <w:r w:rsidRPr="00C02CDC">
              <w:rPr>
                <w:rFonts w:ascii="Lato" w:hAnsi="Lato"/>
                <w:color w:val="2D3538"/>
              </w:rPr>
              <w:t>nly relevant to physical goods requiring setup or installation.</w:t>
            </w:r>
          </w:p>
        </w:tc>
      </w:tr>
      <w:tr w:rsidR="00F2463F" w:rsidRPr="00C02CDC" w14:paraId="27597EC2" w14:textId="77777777" w:rsidTr="0030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7AC682C2" w14:textId="77777777" w:rsidR="00F2463F" w:rsidRPr="00C02CDC" w:rsidRDefault="00F2463F" w:rsidP="006E555C">
            <w:pPr>
              <w:spacing w:before="100" w:beforeAutospacing="1" w:after="100" w:afterAutospacing="1" w:line="276" w:lineRule="auto"/>
              <w:jc w:val="both"/>
              <w:rPr>
                <w:rFonts w:ascii="Lato" w:hAnsi="Lato"/>
                <w:b w:val="0"/>
                <w:bCs w:val="0"/>
                <w:color w:val="2D3538"/>
              </w:rPr>
            </w:pPr>
            <w:r w:rsidRPr="00C02CDC">
              <w:rPr>
                <w:rFonts w:ascii="Lato" w:hAnsi="Lato"/>
                <w:b w:val="0"/>
                <w:bCs w:val="0"/>
                <w:color w:val="2D3538"/>
              </w:rPr>
              <w:t>ROI</w:t>
            </w:r>
          </w:p>
        </w:tc>
        <w:tc>
          <w:tcPr>
            <w:tcW w:w="4300" w:type="pct"/>
            <w:hideMark/>
          </w:tcPr>
          <w:p w14:paraId="2C933B5F" w14:textId="75E34657" w:rsidR="00F2463F" w:rsidRPr="00C02CDC" w:rsidRDefault="00F2463F" w:rsidP="006E555C">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622CA9" w:rsidRPr="00E52179">
              <w:rPr>
                <w:rFonts w:ascii="Lato" w:hAnsi="Lato"/>
                <w:color w:val="2D3538"/>
              </w:rPr>
              <w:t xml:space="preserve"> – </w:t>
            </w:r>
            <w:r w:rsidR="00622CA9">
              <w:rPr>
                <w:rFonts w:ascii="Lato" w:hAnsi="Lato"/>
                <w:color w:val="2D3538"/>
              </w:rPr>
              <w:t>r</w:t>
            </w:r>
            <w:r w:rsidRPr="00C02CDC">
              <w:rPr>
                <w:rFonts w:ascii="Lato" w:hAnsi="Lato"/>
                <w:color w:val="2D3538"/>
              </w:rPr>
              <w:t>educes returns and support costs but adds content overhead.</w:t>
            </w:r>
          </w:p>
        </w:tc>
      </w:tr>
      <w:tr w:rsidR="00F2463F" w:rsidRPr="00C02CDC" w14:paraId="0A0D9485" w14:textId="77777777" w:rsidTr="003008FA">
        <w:tc>
          <w:tcPr>
            <w:cnfStyle w:val="001000000000" w:firstRow="0" w:lastRow="0" w:firstColumn="1" w:lastColumn="0" w:oddVBand="0" w:evenVBand="0" w:oddHBand="0" w:evenHBand="0" w:firstRowFirstColumn="0" w:firstRowLastColumn="0" w:lastRowFirstColumn="0" w:lastRowLastColumn="0"/>
            <w:tcW w:w="700" w:type="pct"/>
            <w:hideMark/>
          </w:tcPr>
          <w:p w14:paraId="2F60AAC0" w14:textId="77777777" w:rsidR="00F2463F" w:rsidRPr="00C02CDC" w:rsidRDefault="00F2463F" w:rsidP="006E555C">
            <w:pPr>
              <w:spacing w:before="100" w:beforeAutospacing="1" w:after="100" w:afterAutospacing="1" w:line="276" w:lineRule="auto"/>
              <w:jc w:val="both"/>
              <w:rPr>
                <w:rFonts w:ascii="Lato" w:hAnsi="Lato"/>
                <w:b w:val="0"/>
                <w:bCs w:val="0"/>
                <w:color w:val="2D3538"/>
              </w:rPr>
            </w:pPr>
            <w:r w:rsidRPr="00C02CDC">
              <w:rPr>
                <w:rFonts w:ascii="Lato" w:hAnsi="Lato"/>
                <w:b w:val="0"/>
                <w:bCs w:val="0"/>
                <w:color w:val="2D3538"/>
              </w:rPr>
              <w:t>Technical</w:t>
            </w:r>
          </w:p>
        </w:tc>
        <w:tc>
          <w:tcPr>
            <w:tcW w:w="4300" w:type="pct"/>
            <w:hideMark/>
          </w:tcPr>
          <w:p w14:paraId="2A834C29" w14:textId="4A05EA00" w:rsidR="00F2463F" w:rsidRPr="00C02CDC" w:rsidRDefault="00F2463F" w:rsidP="006E555C">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Medium</w:t>
            </w:r>
            <w:r w:rsidR="00C90CDC" w:rsidRPr="00E52179">
              <w:rPr>
                <w:rFonts w:ascii="Lato" w:hAnsi="Lato"/>
                <w:color w:val="2D3538"/>
              </w:rPr>
              <w:t xml:space="preserve"> – </w:t>
            </w:r>
            <w:r w:rsidR="00C90CDC">
              <w:rPr>
                <w:rFonts w:ascii="Lato" w:hAnsi="Lato"/>
                <w:color w:val="2D3538"/>
              </w:rPr>
              <w:t>n</w:t>
            </w:r>
            <w:r w:rsidRPr="00C02CDC">
              <w:rPr>
                <w:rFonts w:ascii="Lato" w:hAnsi="Lato"/>
                <w:color w:val="2D3538"/>
              </w:rPr>
              <w:t>eeds content linking, delivery automation, and responsive design.</w:t>
            </w:r>
          </w:p>
        </w:tc>
      </w:tr>
      <w:tr w:rsidR="00F2463F" w:rsidRPr="00C02CDC" w14:paraId="708A2071" w14:textId="77777777" w:rsidTr="0030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46075AB4" w14:textId="77777777" w:rsidR="00F2463F" w:rsidRPr="00C02CDC" w:rsidRDefault="00F2463F" w:rsidP="006E555C">
            <w:pPr>
              <w:spacing w:before="100" w:beforeAutospacing="1" w:after="100" w:afterAutospacing="1" w:line="276" w:lineRule="auto"/>
              <w:jc w:val="both"/>
              <w:rPr>
                <w:rFonts w:ascii="Lato" w:hAnsi="Lato"/>
                <w:b w:val="0"/>
                <w:bCs w:val="0"/>
                <w:color w:val="2D3538"/>
              </w:rPr>
            </w:pPr>
            <w:r w:rsidRPr="00C02CDC">
              <w:rPr>
                <w:rFonts w:ascii="Lato" w:hAnsi="Lato"/>
                <w:b w:val="0"/>
                <w:bCs w:val="0"/>
                <w:color w:val="2D3538"/>
              </w:rPr>
              <w:t>Compliance</w:t>
            </w:r>
          </w:p>
        </w:tc>
        <w:tc>
          <w:tcPr>
            <w:tcW w:w="4300" w:type="pct"/>
            <w:hideMark/>
          </w:tcPr>
          <w:p w14:paraId="232F818F" w14:textId="5BB85E7B" w:rsidR="00F2463F" w:rsidRPr="00C02CDC" w:rsidRDefault="00F2463F" w:rsidP="006E555C">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Low</w:t>
            </w:r>
            <w:r w:rsidR="00895AE6" w:rsidRPr="00E52179">
              <w:rPr>
                <w:rFonts w:ascii="Lato" w:hAnsi="Lato"/>
                <w:color w:val="2D3538"/>
              </w:rPr>
              <w:t xml:space="preserve"> – </w:t>
            </w:r>
            <w:r w:rsidR="00895AE6">
              <w:rPr>
                <w:rFonts w:ascii="Lato" w:hAnsi="Lato"/>
                <w:color w:val="2D3538"/>
              </w:rPr>
              <w:t>m</w:t>
            </w:r>
            <w:r w:rsidRPr="00C02CDC">
              <w:rPr>
                <w:rFonts w:ascii="Lato" w:hAnsi="Lato"/>
                <w:color w:val="2D3538"/>
              </w:rPr>
              <w:t>inimal legal or privacy risk involved.</w:t>
            </w:r>
          </w:p>
        </w:tc>
      </w:tr>
    </w:tbl>
    <w:p w14:paraId="5828F80B" w14:textId="77777777" w:rsidR="001C225C" w:rsidRDefault="001C225C" w:rsidP="001C225C">
      <w:pPr>
        <w:pStyle w:val="Heading2"/>
        <w:rPr>
          <w:rFonts w:ascii="Lato" w:hAnsi="Lato"/>
          <w:color w:val="215D4B" w:themeColor="accent4" w:themeShade="80"/>
          <w:sz w:val="26"/>
          <w:szCs w:val="26"/>
        </w:rPr>
      </w:pPr>
    </w:p>
    <w:p w14:paraId="183693D2" w14:textId="0F8E6966" w:rsidR="00F2463F" w:rsidRDefault="00F2463F" w:rsidP="002422AA">
      <w:pPr>
        <w:pStyle w:val="Heading2"/>
        <w:numPr>
          <w:ilvl w:val="1"/>
          <w:numId w:val="1"/>
        </w:numPr>
        <w:rPr>
          <w:rFonts w:ascii="Lato" w:hAnsi="Lato"/>
          <w:color w:val="215D4B" w:themeColor="accent4" w:themeShade="80"/>
          <w:sz w:val="26"/>
          <w:szCs w:val="26"/>
        </w:rPr>
      </w:pPr>
      <w:bookmarkStart w:id="109" w:name="_Toc194955683"/>
      <w:r w:rsidRPr="002422AA">
        <w:rPr>
          <w:rFonts w:ascii="Lato" w:hAnsi="Lato"/>
          <w:color w:val="215D4B" w:themeColor="accent4" w:themeShade="80"/>
          <w:sz w:val="26"/>
          <w:szCs w:val="26"/>
        </w:rPr>
        <w:t xml:space="preserve">Recommender </w:t>
      </w:r>
      <w:r w:rsidR="00107169">
        <w:rPr>
          <w:rFonts w:ascii="Lato" w:hAnsi="Lato"/>
          <w:color w:val="215D4B" w:themeColor="accent4" w:themeShade="80"/>
          <w:sz w:val="26"/>
          <w:szCs w:val="26"/>
        </w:rPr>
        <w:t>s</w:t>
      </w:r>
      <w:r w:rsidRPr="002422AA">
        <w:rPr>
          <w:rFonts w:ascii="Lato" w:hAnsi="Lato"/>
          <w:color w:val="215D4B" w:themeColor="accent4" w:themeShade="80"/>
          <w:sz w:val="26"/>
          <w:szCs w:val="26"/>
        </w:rPr>
        <w:t xml:space="preserve">ystems for </w:t>
      </w:r>
      <w:r w:rsidR="00107169">
        <w:rPr>
          <w:rFonts w:ascii="Lato" w:hAnsi="Lato"/>
          <w:color w:val="215D4B" w:themeColor="accent4" w:themeShade="80"/>
          <w:sz w:val="26"/>
          <w:szCs w:val="26"/>
        </w:rPr>
        <w:t>us</w:t>
      </w:r>
      <w:r w:rsidRPr="002422AA">
        <w:rPr>
          <w:rFonts w:ascii="Lato" w:hAnsi="Lato"/>
          <w:color w:val="215D4B" w:themeColor="accent4" w:themeShade="80"/>
          <w:sz w:val="26"/>
          <w:szCs w:val="26"/>
        </w:rPr>
        <w:t>er-</w:t>
      </w:r>
      <w:r w:rsidR="00107169">
        <w:rPr>
          <w:rFonts w:ascii="Lato" w:hAnsi="Lato"/>
          <w:color w:val="215D4B" w:themeColor="accent4" w:themeShade="80"/>
          <w:sz w:val="26"/>
          <w:szCs w:val="26"/>
        </w:rPr>
        <w:t>g</w:t>
      </w:r>
      <w:r w:rsidRPr="002422AA">
        <w:rPr>
          <w:rFonts w:ascii="Lato" w:hAnsi="Lato"/>
          <w:color w:val="215D4B" w:themeColor="accent4" w:themeShade="80"/>
          <w:sz w:val="26"/>
          <w:szCs w:val="26"/>
        </w:rPr>
        <w:t xml:space="preserve">enerated </w:t>
      </w:r>
      <w:r w:rsidR="00107169">
        <w:rPr>
          <w:rFonts w:ascii="Lato" w:hAnsi="Lato"/>
          <w:color w:val="215D4B" w:themeColor="accent4" w:themeShade="80"/>
          <w:sz w:val="26"/>
          <w:szCs w:val="26"/>
        </w:rPr>
        <w:t>b</w:t>
      </w:r>
      <w:r w:rsidRPr="002422AA">
        <w:rPr>
          <w:rFonts w:ascii="Lato" w:hAnsi="Lato"/>
          <w:color w:val="215D4B" w:themeColor="accent4" w:themeShade="80"/>
          <w:sz w:val="26"/>
          <w:szCs w:val="26"/>
        </w:rPr>
        <w:t>undles</w:t>
      </w:r>
      <w:bookmarkEnd w:id="109"/>
    </w:p>
    <w:p w14:paraId="4F87535E" w14:textId="77777777" w:rsidR="00107169" w:rsidRPr="00107169" w:rsidRDefault="00107169" w:rsidP="00107169">
      <w:pPr>
        <w:rPr>
          <w:rFonts w:eastAsiaTheme="majorEastAsia"/>
        </w:rPr>
      </w:pPr>
    </w:p>
    <w:p w14:paraId="00D197DD" w14:textId="3EA97C5E" w:rsidR="00F2463F" w:rsidRDefault="00F2463F" w:rsidP="000417A0">
      <w:pPr>
        <w:spacing w:line="360" w:lineRule="auto"/>
        <w:jc w:val="both"/>
        <w:rPr>
          <w:rFonts w:ascii="Lato" w:hAnsi="Lato"/>
          <w:color w:val="2D3538"/>
        </w:rPr>
      </w:pPr>
      <w:r w:rsidRPr="00C02CDC">
        <w:rPr>
          <w:rFonts w:ascii="Lato" w:hAnsi="Lato"/>
          <w:color w:val="2D3538"/>
        </w:rPr>
        <w:t xml:space="preserve">This feature proposes </w:t>
      </w:r>
      <w:r w:rsidR="00770669">
        <w:rPr>
          <w:rFonts w:ascii="Lato" w:hAnsi="Lato"/>
          <w:color w:val="2D3538"/>
        </w:rPr>
        <w:t>allowing customers</w:t>
      </w:r>
      <w:r w:rsidRPr="00C02CDC">
        <w:rPr>
          <w:rFonts w:ascii="Lato" w:hAnsi="Lato"/>
          <w:color w:val="2D3538"/>
        </w:rPr>
        <w:t xml:space="preserve"> to create their product bundles and then suggesting those bundles to other users with similar browsing </w:t>
      </w:r>
      <w:r w:rsidR="00770669">
        <w:rPr>
          <w:rFonts w:ascii="Lato" w:hAnsi="Lato"/>
          <w:color w:val="2D3538"/>
        </w:rPr>
        <w:t>behaviour</w:t>
      </w:r>
      <w:r w:rsidRPr="00C02CDC">
        <w:rPr>
          <w:rFonts w:ascii="Lato" w:hAnsi="Lato"/>
          <w:color w:val="2D3538"/>
        </w:rPr>
        <w:t xml:space="preserve">. For example, if several customers build their skincare routines from individual products, the system would detect commonalities and </w:t>
      </w:r>
      <w:r w:rsidR="00770669">
        <w:rPr>
          <w:rFonts w:ascii="Lato" w:hAnsi="Lato"/>
          <w:color w:val="2D3538"/>
        </w:rPr>
        <w:t>recommend</w:t>
      </w:r>
      <w:r w:rsidRPr="00C02CDC">
        <w:rPr>
          <w:rFonts w:ascii="Lato" w:hAnsi="Lato"/>
          <w:color w:val="2D3538"/>
        </w:rPr>
        <w:t xml:space="preserve"> those bundles to new visitors as “community </w:t>
      </w:r>
      <w:r w:rsidR="00770669">
        <w:rPr>
          <w:rFonts w:ascii="Lato" w:hAnsi="Lato"/>
          <w:color w:val="2D3538"/>
        </w:rPr>
        <w:t>favourites</w:t>
      </w:r>
      <w:r w:rsidRPr="00C02CDC">
        <w:rPr>
          <w:rFonts w:ascii="Lato" w:hAnsi="Lato"/>
          <w:color w:val="2D3538"/>
        </w:rPr>
        <w:t>” or “trending routines.”</w:t>
      </w:r>
    </w:p>
    <w:p w14:paraId="2F2842B2" w14:textId="77777777" w:rsidR="00F91AAC" w:rsidRPr="00C02CDC" w:rsidRDefault="00F91AAC" w:rsidP="000417A0">
      <w:pPr>
        <w:spacing w:line="360" w:lineRule="auto"/>
        <w:jc w:val="both"/>
        <w:rPr>
          <w:rFonts w:ascii="Lato" w:hAnsi="Lato"/>
          <w:color w:val="2D3538"/>
        </w:rPr>
      </w:pPr>
    </w:p>
    <w:p w14:paraId="03BBB216" w14:textId="50EE1FAE" w:rsidR="00F2463F" w:rsidRDefault="00F2463F" w:rsidP="000417A0">
      <w:pPr>
        <w:spacing w:line="360" w:lineRule="auto"/>
        <w:jc w:val="both"/>
        <w:rPr>
          <w:rFonts w:ascii="Lato" w:hAnsi="Lato"/>
          <w:color w:val="2D3538"/>
        </w:rPr>
      </w:pPr>
      <w:r w:rsidRPr="00C02CDC">
        <w:rPr>
          <w:rFonts w:ascii="Lato" w:hAnsi="Lato"/>
          <w:color w:val="2D3538"/>
        </w:rPr>
        <w:t xml:space="preserve">This idea leverages the power of crowd </w:t>
      </w:r>
      <w:r w:rsidR="00770669">
        <w:rPr>
          <w:rFonts w:ascii="Lato" w:hAnsi="Lato"/>
          <w:color w:val="2D3538"/>
        </w:rPr>
        <w:t>behaviour</w:t>
      </w:r>
      <w:r w:rsidRPr="00C02CDC">
        <w:rPr>
          <w:rFonts w:ascii="Lato" w:hAnsi="Lato"/>
          <w:color w:val="2D3538"/>
        </w:rPr>
        <w:t xml:space="preserve"> and user-generated recommendations. It creates a social shopping layer that boosts personalization and engagement. Merchants could benefit by identifying high-performing bundle patterns and promoting them directly, while customers enjoy curated collections that reflect real usage scenarios. Through the Partner Marketplace, developers could expand on this with shareable bundle links, influencer recommendations, or viral campaigns.</w:t>
      </w:r>
    </w:p>
    <w:p w14:paraId="539EA792" w14:textId="77777777" w:rsidR="00F91AAC" w:rsidRPr="00C02CDC" w:rsidRDefault="00F91AAC" w:rsidP="000417A0">
      <w:pPr>
        <w:spacing w:line="360" w:lineRule="auto"/>
        <w:jc w:val="both"/>
        <w:rPr>
          <w:rFonts w:ascii="Lato" w:hAnsi="Lato"/>
          <w:color w:val="2D3538"/>
        </w:rPr>
      </w:pPr>
    </w:p>
    <w:p w14:paraId="52AB9D54" w14:textId="659F1BB9" w:rsidR="00F2463F" w:rsidRDefault="00F2463F" w:rsidP="000417A0">
      <w:pPr>
        <w:spacing w:line="360" w:lineRule="auto"/>
        <w:jc w:val="both"/>
        <w:rPr>
          <w:rFonts w:ascii="Lato" w:hAnsi="Lato"/>
          <w:color w:val="2D3538"/>
        </w:rPr>
      </w:pPr>
      <w:r w:rsidRPr="00C02CDC">
        <w:rPr>
          <w:rFonts w:ascii="Lato" w:hAnsi="Lato"/>
          <w:color w:val="2D3538"/>
        </w:rPr>
        <w:t xml:space="preserve">Over time, this kind of data-driven bundling could evolve into a key marketing asset, surfacing real-world product combinations that align with customer needs. It encourages exploration, peer trust, and </w:t>
      </w:r>
      <w:r w:rsidR="00770669">
        <w:rPr>
          <w:rFonts w:ascii="Lato" w:hAnsi="Lato"/>
          <w:color w:val="2D3538"/>
        </w:rPr>
        <w:t>higher-order</w:t>
      </w:r>
      <w:r w:rsidRPr="00C02CDC">
        <w:rPr>
          <w:rFonts w:ascii="Lato" w:hAnsi="Lato"/>
          <w:color w:val="2D3538"/>
        </w:rPr>
        <w:t xml:space="preserve"> values without forcing a top-down sales strategy.</w:t>
      </w:r>
    </w:p>
    <w:p w14:paraId="0FAFDF18" w14:textId="77777777" w:rsidR="00770669" w:rsidRDefault="00770669" w:rsidP="000417A0">
      <w:pPr>
        <w:spacing w:line="360" w:lineRule="auto"/>
        <w:jc w:val="both"/>
        <w:rPr>
          <w:rFonts w:ascii="Lato" w:hAnsi="Lato"/>
          <w:color w:val="2D3538"/>
        </w:rPr>
      </w:pPr>
    </w:p>
    <w:p w14:paraId="1CBF92B8" w14:textId="62472E0B" w:rsidR="00F2463F" w:rsidRPr="00C02CDC" w:rsidRDefault="00F2463F" w:rsidP="000417A0">
      <w:pPr>
        <w:spacing w:line="360" w:lineRule="auto"/>
        <w:jc w:val="both"/>
        <w:rPr>
          <w:rFonts w:ascii="Lato" w:hAnsi="Lato"/>
          <w:color w:val="2D3538"/>
        </w:rPr>
      </w:pPr>
      <w:r w:rsidRPr="00C02CDC">
        <w:rPr>
          <w:rFonts w:ascii="Lato" w:hAnsi="Lato"/>
          <w:color w:val="2D3538"/>
        </w:rPr>
        <w:lastRenderedPageBreak/>
        <w:t xml:space="preserve">Reason for </w:t>
      </w:r>
      <w:r w:rsidR="00B06D36">
        <w:rPr>
          <w:rFonts w:ascii="Lato" w:hAnsi="Lato"/>
          <w:color w:val="2D3538"/>
        </w:rPr>
        <w:t>n</w:t>
      </w:r>
      <w:r w:rsidRPr="00C02CDC">
        <w:rPr>
          <w:rFonts w:ascii="Lato" w:hAnsi="Lato"/>
          <w:color w:val="2D3538"/>
        </w:rPr>
        <w:t xml:space="preserve">ot </w:t>
      </w:r>
      <w:r w:rsidR="00B06D36">
        <w:rPr>
          <w:rFonts w:ascii="Lato" w:hAnsi="Lato"/>
          <w:color w:val="2D3538"/>
        </w:rPr>
        <w:t>c</w:t>
      </w:r>
      <w:r w:rsidRPr="00C02CDC">
        <w:rPr>
          <w:rFonts w:ascii="Lato" w:hAnsi="Lato"/>
          <w:color w:val="2D3538"/>
        </w:rPr>
        <w:t>hoosing</w:t>
      </w:r>
    </w:p>
    <w:p w14:paraId="7C6C6DFD" w14:textId="13FF620F" w:rsidR="00F2463F" w:rsidRDefault="00F2463F" w:rsidP="000417A0">
      <w:pPr>
        <w:spacing w:line="360" w:lineRule="auto"/>
        <w:jc w:val="both"/>
        <w:rPr>
          <w:rFonts w:ascii="Lato" w:hAnsi="Lato"/>
          <w:color w:val="2D3538"/>
        </w:rPr>
      </w:pPr>
      <w:r w:rsidRPr="00C02CDC">
        <w:rPr>
          <w:rFonts w:ascii="Lato" w:hAnsi="Lato"/>
          <w:color w:val="2D3538"/>
        </w:rPr>
        <w:t xml:space="preserve">Despite the innovation, user-generated bundles introduce significant data complexity and depend on high product volume and traffic to generate meaningful patterns. Most Shopify merchants, especially those with niche or limited </w:t>
      </w:r>
      <w:r w:rsidR="00307773">
        <w:rPr>
          <w:rFonts w:ascii="Lato" w:hAnsi="Lato"/>
          <w:color w:val="2D3538"/>
        </w:rPr>
        <w:t>catalouge</w:t>
      </w:r>
      <w:r w:rsidR="00770669">
        <w:rPr>
          <w:rFonts w:ascii="Lato" w:hAnsi="Lato"/>
          <w:color w:val="2D3538"/>
        </w:rPr>
        <w:t>ues</w:t>
      </w:r>
      <w:r w:rsidRPr="00C02CDC">
        <w:rPr>
          <w:rFonts w:ascii="Lato" w:hAnsi="Lato"/>
          <w:color w:val="2D3538"/>
        </w:rPr>
        <w:t>, will not see enough traffic for community-driven bundles to form or be useful. Without a critical mass of customer activity, the recommendation engine would underperform and potentially offer irrelevant or repetitive combinations.</w:t>
      </w:r>
    </w:p>
    <w:p w14:paraId="6A06D888" w14:textId="77777777" w:rsidR="00975D8C" w:rsidRPr="00C02CDC" w:rsidRDefault="00975D8C" w:rsidP="000417A0">
      <w:pPr>
        <w:spacing w:line="360" w:lineRule="auto"/>
        <w:jc w:val="both"/>
        <w:rPr>
          <w:rFonts w:ascii="Lato" w:hAnsi="Lato"/>
          <w:color w:val="2D3538"/>
        </w:rPr>
      </w:pPr>
    </w:p>
    <w:p w14:paraId="66C4783F" w14:textId="77777777" w:rsidR="00F2463F" w:rsidRDefault="00F2463F" w:rsidP="000417A0">
      <w:pPr>
        <w:spacing w:line="360" w:lineRule="auto"/>
        <w:jc w:val="both"/>
        <w:rPr>
          <w:rFonts w:ascii="Lato" w:hAnsi="Lato"/>
          <w:color w:val="2D3538"/>
        </w:rPr>
      </w:pPr>
      <w:r w:rsidRPr="00C02CDC">
        <w:rPr>
          <w:rFonts w:ascii="Lato" w:hAnsi="Lato"/>
          <w:color w:val="2D3538"/>
        </w:rPr>
        <w:t>Additionally, the logic for tracking, validating, and displaying user-generated combinations adds overhead that many merchants may not be able to manage. Moderation would be needed to prevent unhelpful or mismatched bundles from being shown. Since bundling is already supported by apps with simpler merchant-driven configurations, we chose not to pursue this more complex and less widely applicable approach at this time.</w:t>
      </w:r>
    </w:p>
    <w:p w14:paraId="7CF452A2" w14:textId="77777777" w:rsidR="00A77805" w:rsidRPr="00C02CDC" w:rsidRDefault="00A77805" w:rsidP="000417A0">
      <w:pPr>
        <w:spacing w:line="360" w:lineRule="auto"/>
        <w:jc w:val="both"/>
        <w:rPr>
          <w:rFonts w:ascii="Lato" w:hAnsi="Lato"/>
          <w:color w:val="2D3538"/>
        </w:rPr>
      </w:pPr>
    </w:p>
    <w:p w14:paraId="1A45F3F6" w14:textId="77777777" w:rsidR="00F2463F" w:rsidRPr="00C02CDC" w:rsidRDefault="00F2463F" w:rsidP="000417A0">
      <w:pPr>
        <w:spacing w:line="360" w:lineRule="auto"/>
        <w:jc w:val="both"/>
        <w:rPr>
          <w:rFonts w:ascii="Lato" w:hAnsi="Lato"/>
          <w:color w:val="2D3538"/>
        </w:rPr>
      </w:pPr>
      <w:r w:rsidRPr="00C02CDC">
        <w:rPr>
          <w:rFonts w:ascii="Lato" w:hAnsi="Lato"/>
          <w:color w:val="2D3538"/>
        </w:rPr>
        <w:t>Evaluation Criteria</w:t>
      </w:r>
      <w:r w:rsidRPr="00B6712B">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80"/>
        <w:gridCol w:w="9210"/>
      </w:tblGrid>
      <w:tr w:rsidR="00F2463F" w:rsidRPr="00C02CDC" w14:paraId="008A07E0" w14:textId="77777777" w:rsidTr="00961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hideMark/>
          </w:tcPr>
          <w:p w14:paraId="08ACED80" w14:textId="77777777" w:rsidR="00F2463F" w:rsidRPr="00402D6C" w:rsidRDefault="00F2463F" w:rsidP="009619D9">
            <w:pPr>
              <w:spacing w:before="100" w:beforeAutospacing="1" w:after="100" w:afterAutospacing="1" w:line="276" w:lineRule="auto"/>
              <w:jc w:val="both"/>
              <w:rPr>
                <w:rFonts w:ascii="Lato" w:hAnsi="Lato"/>
              </w:rPr>
            </w:pPr>
            <w:r w:rsidRPr="00402D6C">
              <w:rPr>
                <w:rFonts w:ascii="Lato" w:hAnsi="Lato"/>
              </w:rPr>
              <w:t>Criterion</w:t>
            </w:r>
          </w:p>
        </w:tc>
        <w:tc>
          <w:tcPr>
            <w:tcW w:w="4268" w:type="pct"/>
            <w:hideMark/>
          </w:tcPr>
          <w:p w14:paraId="6D2005C3" w14:textId="77777777" w:rsidR="00F2463F" w:rsidRPr="00402D6C" w:rsidRDefault="00F2463F" w:rsidP="009619D9">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402D6C">
              <w:rPr>
                <w:rFonts w:ascii="Lato" w:hAnsi="Lato"/>
              </w:rPr>
              <w:t>Evaluation</w:t>
            </w:r>
          </w:p>
        </w:tc>
      </w:tr>
      <w:tr w:rsidR="00F2463F" w:rsidRPr="00C02CDC" w14:paraId="1C23FB67" w14:textId="77777777" w:rsidTr="0096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hideMark/>
          </w:tcPr>
          <w:p w14:paraId="4A5CBD6B" w14:textId="77777777" w:rsidR="00F2463F" w:rsidRPr="00402D6C" w:rsidRDefault="00F2463F" w:rsidP="009619D9">
            <w:pPr>
              <w:spacing w:before="100" w:beforeAutospacing="1" w:after="100" w:afterAutospacing="1" w:line="276" w:lineRule="auto"/>
              <w:jc w:val="both"/>
              <w:rPr>
                <w:rFonts w:ascii="Lato" w:hAnsi="Lato"/>
                <w:b w:val="0"/>
                <w:bCs w:val="0"/>
                <w:color w:val="2D3538"/>
              </w:rPr>
            </w:pPr>
            <w:r w:rsidRPr="00402D6C">
              <w:rPr>
                <w:rFonts w:ascii="Lato" w:hAnsi="Lato"/>
                <w:b w:val="0"/>
                <w:bCs w:val="0"/>
                <w:color w:val="2D3538"/>
              </w:rPr>
              <w:t>Cost</w:t>
            </w:r>
          </w:p>
        </w:tc>
        <w:tc>
          <w:tcPr>
            <w:tcW w:w="4268" w:type="pct"/>
            <w:hideMark/>
          </w:tcPr>
          <w:p w14:paraId="62DB8FAE" w14:textId="10A02FB7" w:rsidR="00F2463F" w:rsidRPr="00C02CDC" w:rsidRDefault="00F2463F" w:rsidP="009619D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High</w:t>
            </w:r>
            <w:r w:rsidR="00CD5355" w:rsidRPr="00E52179">
              <w:rPr>
                <w:rFonts w:ascii="Lato" w:hAnsi="Lato"/>
                <w:color w:val="2D3538"/>
              </w:rPr>
              <w:t xml:space="preserve"> – </w:t>
            </w:r>
            <w:r w:rsidR="00CD5355">
              <w:rPr>
                <w:rFonts w:ascii="Lato" w:hAnsi="Lato"/>
                <w:color w:val="2D3538"/>
              </w:rPr>
              <w:t>n</w:t>
            </w:r>
            <w:r w:rsidRPr="00C02CDC">
              <w:rPr>
                <w:rFonts w:ascii="Lato" w:hAnsi="Lato"/>
                <w:color w:val="2D3538"/>
              </w:rPr>
              <w:t xml:space="preserve">eeds AI engine, </w:t>
            </w:r>
            <w:r w:rsidR="00770669">
              <w:rPr>
                <w:rFonts w:ascii="Lato" w:hAnsi="Lato"/>
                <w:color w:val="2D3538"/>
              </w:rPr>
              <w:t>behaviour</w:t>
            </w:r>
            <w:r w:rsidRPr="00C02CDC">
              <w:rPr>
                <w:rFonts w:ascii="Lato" w:hAnsi="Lato"/>
                <w:color w:val="2D3538"/>
              </w:rPr>
              <w:t xml:space="preserve"> tracking, and real-time aggregation logic.</w:t>
            </w:r>
          </w:p>
        </w:tc>
      </w:tr>
      <w:tr w:rsidR="00F2463F" w:rsidRPr="00C02CDC" w14:paraId="64701DDD" w14:textId="77777777" w:rsidTr="009619D9">
        <w:tc>
          <w:tcPr>
            <w:cnfStyle w:val="001000000000" w:firstRow="0" w:lastRow="0" w:firstColumn="1" w:lastColumn="0" w:oddVBand="0" w:evenVBand="0" w:oddHBand="0" w:evenHBand="0" w:firstRowFirstColumn="0" w:firstRowLastColumn="0" w:lastRowFirstColumn="0" w:lastRowLastColumn="0"/>
            <w:tcW w:w="732" w:type="pct"/>
            <w:hideMark/>
          </w:tcPr>
          <w:p w14:paraId="2B705531" w14:textId="77777777" w:rsidR="00F2463F" w:rsidRPr="00402D6C" w:rsidRDefault="00F2463F" w:rsidP="009619D9">
            <w:pPr>
              <w:spacing w:before="100" w:beforeAutospacing="1" w:after="100" w:afterAutospacing="1" w:line="276" w:lineRule="auto"/>
              <w:jc w:val="both"/>
              <w:rPr>
                <w:rFonts w:ascii="Lato" w:hAnsi="Lato"/>
                <w:b w:val="0"/>
                <w:bCs w:val="0"/>
                <w:color w:val="2D3538"/>
              </w:rPr>
            </w:pPr>
            <w:r w:rsidRPr="00402D6C">
              <w:rPr>
                <w:rFonts w:ascii="Lato" w:hAnsi="Lato"/>
                <w:b w:val="0"/>
                <w:bCs w:val="0"/>
                <w:color w:val="2D3538"/>
              </w:rPr>
              <w:t>Adaptability</w:t>
            </w:r>
          </w:p>
        </w:tc>
        <w:tc>
          <w:tcPr>
            <w:tcW w:w="4268" w:type="pct"/>
            <w:hideMark/>
          </w:tcPr>
          <w:p w14:paraId="0F810A2D" w14:textId="1E308E56" w:rsidR="00F2463F" w:rsidRPr="00C02CDC" w:rsidRDefault="00F2463F" w:rsidP="009619D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Low</w:t>
            </w:r>
            <w:r w:rsidR="003730F8" w:rsidRPr="00E52179">
              <w:rPr>
                <w:rFonts w:ascii="Lato" w:hAnsi="Lato"/>
                <w:color w:val="2D3538"/>
              </w:rPr>
              <w:t xml:space="preserve"> – </w:t>
            </w:r>
            <w:r w:rsidR="003730F8">
              <w:rPr>
                <w:rFonts w:ascii="Lato" w:hAnsi="Lato"/>
                <w:color w:val="2D3538"/>
              </w:rPr>
              <w:t>o</w:t>
            </w:r>
            <w:r w:rsidRPr="00C02CDC">
              <w:rPr>
                <w:rFonts w:ascii="Lato" w:hAnsi="Lato"/>
                <w:color w:val="2D3538"/>
              </w:rPr>
              <w:t>nly valuable to high-traffic, multi-product stores.</w:t>
            </w:r>
          </w:p>
        </w:tc>
      </w:tr>
      <w:tr w:rsidR="00F2463F" w:rsidRPr="00C02CDC" w14:paraId="50B571E4" w14:textId="77777777" w:rsidTr="0096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hideMark/>
          </w:tcPr>
          <w:p w14:paraId="3C3685FF" w14:textId="77777777" w:rsidR="00F2463F" w:rsidRPr="00402D6C" w:rsidRDefault="00F2463F" w:rsidP="009619D9">
            <w:pPr>
              <w:spacing w:before="100" w:beforeAutospacing="1" w:after="100" w:afterAutospacing="1" w:line="276" w:lineRule="auto"/>
              <w:jc w:val="both"/>
              <w:rPr>
                <w:rFonts w:ascii="Lato" w:hAnsi="Lato"/>
                <w:b w:val="0"/>
                <w:bCs w:val="0"/>
                <w:color w:val="2D3538"/>
              </w:rPr>
            </w:pPr>
            <w:r w:rsidRPr="00402D6C">
              <w:rPr>
                <w:rFonts w:ascii="Lato" w:hAnsi="Lato"/>
                <w:b w:val="0"/>
                <w:bCs w:val="0"/>
                <w:color w:val="2D3538"/>
              </w:rPr>
              <w:t>ROI</w:t>
            </w:r>
          </w:p>
        </w:tc>
        <w:tc>
          <w:tcPr>
            <w:tcW w:w="4268" w:type="pct"/>
            <w:hideMark/>
          </w:tcPr>
          <w:p w14:paraId="12BF51E5" w14:textId="045F9229" w:rsidR="00F2463F" w:rsidRPr="00C02CDC" w:rsidRDefault="00F2463F" w:rsidP="009619D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7E7843" w:rsidRPr="00E52179">
              <w:rPr>
                <w:rFonts w:ascii="Lato" w:hAnsi="Lato"/>
                <w:color w:val="2D3538"/>
              </w:rPr>
              <w:t xml:space="preserve"> – </w:t>
            </w:r>
            <w:r w:rsidR="007E7843">
              <w:rPr>
                <w:rFonts w:ascii="Lato" w:hAnsi="Lato"/>
                <w:color w:val="2D3538"/>
              </w:rPr>
              <w:t>c</w:t>
            </w:r>
            <w:r w:rsidRPr="00C02CDC">
              <w:rPr>
                <w:rFonts w:ascii="Lato" w:hAnsi="Lato"/>
                <w:color w:val="2D3538"/>
              </w:rPr>
              <w:t xml:space="preserve">an increase </w:t>
            </w:r>
            <w:r w:rsidR="00756E60" w:rsidRPr="00C02CDC">
              <w:rPr>
                <w:rFonts w:ascii="Lato" w:hAnsi="Lato"/>
                <w:color w:val="2D3538"/>
              </w:rPr>
              <w:t>engagement but</w:t>
            </w:r>
            <w:r w:rsidRPr="00C02CDC">
              <w:rPr>
                <w:rFonts w:ascii="Lato" w:hAnsi="Lato"/>
                <w:color w:val="2D3538"/>
              </w:rPr>
              <w:t xml:space="preserve"> </w:t>
            </w:r>
            <w:r w:rsidR="00770669">
              <w:rPr>
                <w:rFonts w:ascii="Lato" w:hAnsi="Lato"/>
                <w:color w:val="2D3538"/>
              </w:rPr>
              <w:t xml:space="preserve">is limited to merchants with large </w:t>
            </w:r>
            <w:r w:rsidR="00307773">
              <w:rPr>
                <w:rFonts w:ascii="Lato" w:hAnsi="Lato"/>
                <w:color w:val="2D3538"/>
              </w:rPr>
              <w:t>catalouge</w:t>
            </w:r>
            <w:r w:rsidR="00770669">
              <w:rPr>
                <w:rFonts w:ascii="Lato" w:hAnsi="Lato"/>
                <w:color w:val="2D3538"/>
              </w:rPr>
              <w:t>ues</w:t>
            </w:r>
            <w:r w:rsidRPr="00C02CDC">
              <w:rPr>
                <w:rFonts w:ascii="Lato" w:hAnsi="Lato"/>
                <w:color w:val="2D3538"/>
              </w:rPr>
              <w:t>.</w:t>
            </w:r>
          </w:p>
        </w:tc>
      </w:tr>
      <w:tr w:rsidR="00F2463F" w:rsidRPr="00C02CDC" w14:paraId="685BFC8C" w14:textId="77777777" w:rsidTr="009619D9">
        <w:tc>
          <w:tcPr>
            <w:cnfStyle w:val="001000000000" w:firstRow="0" w:lastRow="0" w:firstColumn="1" w:lastColumn="0" w:oddVBand="0" w:evenVBand="0" w:oddHBand="0" w:evenHBand="0" w:firstRowFirstColumn="0" w:firstRowLastColumn="0" w:lastRowFirstColumn="0" w:lastRowLastColumn="0"/>
            <w:tcW w:w="732" w:type="pct"/>
            <w:hideMark/>
          </w:tcPr>
          <w:p w14:paraId="5BDF1E67" w14:textId="77777777" w:rsidR="00F2463F" w:rsidRPr="00402D6C" w:rsidRDefault="00F2463F" w:rsidP="009619D9">
            <w:pPr>
              <w:spacing w:before="100" w:beforeAutospacing="1" w:after="100" w:afterAutospacing="1" w:line="276" w:lineRule="auto"/>
              <w:jc w:val="both"/>
              <w:rPr>
                <w:rFonts w:ascii="Lato" w:hAnsi="Lato"/>
                <w:b w:val="0"/>
                <w:bCs w:val="0"/>
                <w:color w:val="2D3538"/>
              </w:rPr>
            </w:pPr>
            <w:r w:rsidRPr="00402D6C">
              <w:rPr>
                <w:rFonts w:ascii="Lato" w:hAnsi="Lato"/>
                <w:b w:val="0"/>
                <w:bCs w:val="0"/>
                <w:color w:val="2D3538"/>
              </w:rPr>
              <w:t>Technical</w:t>
            </w:r>
          </w:p>
        </w:tc>
        <w:tc>
          <w:tcPr>
            <w:tcW w:w="4268" w:type="pct"/>
            <w:hideMark/>
          </w:tcPr>
          <w:p w14:paraId="199E48CF" w14:textId="7DB159B2" w:rsidR="00F2463F" w:rsidRPr="00C02CDC" w:rsidRDefault="00F2463F" w:rsidP="009619D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 xml:space="preserve">Very </w:t>
            </w:r>
            <w:r w:rsidR="00EB5D1B">
              <w:rPr>
                <w:rFonts w:ascii="Lato" w:hAnsi="Lato"/>
                <w:color w:val="2D3538"/>
              </w:rPr>
              <w:t>H</w:t>
            </w:r>
            <w:r w:rsidRPr="00C02CDC">
              <w:rPr>
                <w:rFonts w:ascii="Lato" w:hAnsi="Lato"/>
                <w:color w:val="2D3538"/>
              </w:rPr>
              <w:t>igh</w:t>
            </w:r>
            <w:r w:rsidR="00756E60" w:rsidRPr="00E52179">
              <w:rPr>
                <w:rFonts w:ascii="Lato" w:hAnsi="Lato"/>
                <w:color w:val="2D3538"/>
              </w:rPr>
              <w:t xml:space="preserve"> – </w:t>
            </w:r>
            <w:r w:rsidR="00756E60">
              <w:rPr>
                <w:rFonts w:ascii="Lato" w:hAnsi="Lato"/>
                <w:color w:val="2D3538"/>
              </w:rPr>
              <w:t>i</w:t>
            </w:r>
            <w:r w:rsidRPr="00C02CDC">
              <w:rPr>
                <w:rFonts w:ascii="Lato" w:hAnsi="Lato"/>
                <w:color w:val="2D3538"/>
              </w:rPr>
              <w:t>nvolves collaborative filtering, personalization, and moderation workflows.</w:t>
            </w:r>
          </w:p>
        </w:tc>
      </w:tr>
      <w:tr w:rsidR="00F2463F" w:rsidRPr="00C02CDC" w14:paraId="3CFB5269" w14:textId="77777777" w:rsidTr="0096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hideMark/>
          </w:tcPr>
          <w:p w14:paraId="2BF46E69" w14:textId="77777777" w:rsidR="00F2463F" w:rsidRPr="00402D6C" w:rsidRDefault="00F2463F" w:rsidP="009619D9">
            <w:pPr>
              <w:spacing w:before="100" w:beforeAutospacing="1" w:after="100" w:afterAutospacing="1" w:line="276" w:lineRule="auto"/>
              <w:jc w:val="both"/>
              <w:rPr>
                <w:rFonts w:ascii="Lato" w:hAnsi="Lato"/>
                <w:b w:val="0"/>
                <w:bCs w:val="0"/>
                <w:color w:val="2D3538"/>
              </w:rPr>
            </w:pPr>
            <w:r w:rsidRPr="00402D6C">
              <w:rPr>
                <w:rFonts w:ascii="Lato" w:hAnsi="Lato"/>
                <w:b w:val="0"/>
                <w:bCs w:val="0"/>
                <w:color w:val="2D3538"/>
              </w:rPr>
              <w:t>Compliance</w:t>
            </w:r>
          </w:p>
        </w:tc>
        <w:tc>
          <w:tcPr>
            <w:tcW w:w="4268" w:type="pct"/>
            <w:hideMark/>
          </w:tcPr>
          <w:p w14:paraId="5B3C8D08" w14:textId="17987740" w:rsidR="00F2463F" w:rsidRPr="00C02CDC" w:rsidRDefault="00F2463F" w:rsidP="009619D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Medium</w:t>
            </w:r>
            <w:r w:rsidR="00B96283" w:rsidRPr="00E52179">
              <w:rPr>
                <w:rFonts w:ascii="Lato" w:hAnsi="Lato"/>
                <w:color w:val="2D3538"/>
              </w:rPr>
              <w:t xml:space="preserve"> – </w:t>
            </w:r>
            <w:r w:rsidR="00B96283">
              <w:rPr>
                <w:rFonts w:ascii="Lato" w:hAnsi="Lato"/>
                <w:color w:val="2D3538"/>
              </w:rPr>
              <w:t>r</w:t>
            </w:r>
            <w:r w:rsidRPr="00C02CDC">
              <w:rPr>
                <w:rFonts w:ascii="Lato" w:hAnsi="Lato"/>
                <w:color w:val="2D3538"/>
              </w:rPr>
              <w:t xml:space="preserve">equires careful handling of </w:t>
            </w:r>
            <w:r w:rsidR="00770669">
              <w:rPr>
                <w:rFonts w:ascii="Lato" w:hAnsi="Lato"/>
                <w:color w:val="2D3538"/>
              </w:rPr>
              <w:t>behaviour</w:t>
            </w:r>
            <w:r w:rsidRPr="00C02CDC">
              <w:rPr>
                <w:rFonts w:ascii="Lato" w:hAnsi="Lato"/>
                <w:color w:val="2D3538"/>
              </w:rPr>
              <w:t xml:space="preserve"> data and usage transparency.</w:t>
            </w:r>
          </w:p>
        </w:tc>
      </w:tr>
    </w:tbl>
    <w:p w14:paraId="4FAE69D2" w14:textId="77777777" w:rsidR="009F72E3" w:rsidRDefault="009F72E3" w:rsidP="009F72E3">
      <w:pPr>
        <w:pStyle w:val="Heading2"/>
        <w:rPr>
          <w:rFonts w:ascii="Lato" w:hAnsi="Lato"/>
          <w:color w:val="215D4B" w:themeColor="accent4" w:themeShade="80"/>
          <w:sz w:val="26"/>
          <w:szCs w:val="26"/>
        </w:rPr>
      </w:pPr>
    </w:p>
    <w:p w14:paraId="4A993A5C" w14:textId="51A974C0" w:rsidR="00F2463F" w:rsidRDefault="00F2463F" w:rsidP="002422AA">
      <w:pPr>
        <w:pStyle w:val="Heading2"/>
        <w:numPr>
          <w:ilvl w:val="1"/>
          <w:numId w:val="1"/>
        </w:numPr>
        <w:rPr>
          <w:rFonts w:ascii="Lato" w:hAnsi="Lato"/>
          <w:color w:val="215D4B" w:themeColor="accent4" w:themeShade="80"/>
          <w:sz w:val="26"/>
          <w:szCs w:val="26"/>
        </w:rPr>
      </w:pPr>
      <w:bookmarkStart w:id="110" w:name="_Toc194955684"/>
      <w:r w:rsidRPr="002422AA">
        <w:rPr>
          <w:rFonts w:ascii="Lato" w:hAnsi="Lato"/>
          <w:color w:val="215D4B" w:themeColor="accent4" w:themeShade="80"/>
          <w:sz w:val="26"/>
          <w:szCs w:val="26"/>
        </w:rPr>
        <w:t xml:space="preserve">Smart </w:t>
      </w:r>
      <w:r w:rsidR="00C24066">
        <w:rPr>
          <w:rFonts w:ascii="Lato" w:hAnsi="Lato"/>
          <w:color w:val="215D4B" w:themeColor="accent4" w:themeShade="80"/>
          <w:sz w:val="26"/>
          <w:szCs w:val="26"/>
        </w:rPr>
        <w:t>n</w:t>
      </w:r>
      <w:r w:rsidRPr="002422AA">
        <w:rPr>
          <w:rFonts w:ascii="Lato" w:hAnsi="Lato"/>
          <w:color w:val="215D4B" w:themeColor="accent4" w:themeShade="80"/>
          <w:sz w:val="26"/>
          <w:szCs w:val="26"/>
        </w:rPr>
        <w:t xml:space="preserve">otifications for </w:t>
      </w:r>
      <w:r w:rsidR="00C24066">
        <w:rPr>
          <w:rFonts w:ascii="Lato" w:hAnsi="Lato"/>
          <w:color w:val="215D4B" w:themeColor="accent4" w:themeShade="80"/>
          <w:sz w:val="26"/>
          <w:szCs w:val="26"/>
        </w:rPr>
        <w:t>s</w:t>
      </w:r>
      <w:r w:rsidRPr="002422AA">
        <w:rPr>
          <w:rFonts w:ascii="Lato" w:hAnsi="Lato"/>
          <w:color w:val="215D4B" w:themeColor="accent4" w:themeShade="80"/>
          <w:sz w:val="26"/>
          <w:szCs w:val="26"/>
        </w:rPr>
        <w:t xml:space="preserve">tock and </w:t>
      </w:r>
      <w:r w:rsidR="00C24066">
        <w:rPr>
          <w:rFonts w:ascii="Lato" w:hAnsi="Lato"/>
          <w:color w:val="215D4B" w:themeColor="accent4" w:themeShade="80"/>
          <w:sz w:val="26"/>
          <w:szCs w:val="26"/>
        </w:rPr>
        <w:t>p</w:t>
      </w:r>
      <w:r w:rsidRPr="002422AA">
        <w:rPr>
          <w:rFonts w:ascii="Lato" w:hAnsi="Lato"/>
          <w:color w:val="215D4B" w:themeColor="accent4" w:themeShade="80"/>
          <w:sz w:val="26"/>
          <w:szCs w:val="26"/>
        </w:rPr>
        <w:t xml:space="preserve">rice </w:t>
      </w:r>
      <w:r w:rsidR="00C24066">
        <w:rPr>
          <w:rFonts w:ascii="Lato" w:hAnsi="Lato"/>
          <w:color w:val="215D4B" w:themeColor="accent4" w:themeShade="80"/>
          <w:sz w:val="26"/>
          <w:szCs w:val="26"/>
        </w:rPr>
        <w:t>c</w:t>
      </w:r>
      <w:r w:rsidRPr="002422AA">
        <w:rPr>
          <w:rFonts w:ascii="Lato" w:hAnsi="Lato"/>
          <w:color w:val="215D4B" w:themeColor="accent4" w:themeShade="80"/>
          <w:sz w:val="26"/>
          <w:szCs w:val="26"/>
        </w:rPr>
        <w:t>hanges</w:t>
      </w:r>
      <w:bookmarkEnd w:id="110"/>
    </w:p>
    <w:p w14:paraId="53212FAA" w14:textId="77777777" w:rsidR="002C6ECD" w:rsidRPr="002C6ECD" w:rsidRDefault="002C6ECD" w:rsidP="002C6ECD">
      <w:pPr>
        <w:rPr>
          <w:rFonts w:eastAsiaTheme="majorEastAsia"/>
        </w:rPr>
      </w:pPr>
    </w:p>
    <w:p w14:paraId="7360C298" w14:textId="77777777" w:rsidR="00F2463F" w:rsidRPr="00C02CDC" w:rsidRDefault="00F2463F" w:rsidP="00F336B9">
      <w:pPr>
        <w:spacing w:line="360" w:lineRule="auto"/>
        <w:jc w:val="both"/>
        <w:rPr>
          <w:rFonts w:ascii="Lato" w:hAnsi="Lato"/>
          <w:color w:val="2D3538"/>
        </w:rPr>
      </w:pPr>
      <w:r w:rsidRPr="00C02CDC">
        <w:rPr>
          <w:rFonts w:ascii="Lato" w:hAnsi="Lato"/>
          <w:color w:val="2D3538"/>
        </w:rPr>
        <w:t>This idea allows customers to opt in for real-time alerts when product stock levels or prices change. A customer interested in a product could click “Notify me when price drops” or “Alert me when this is almost sold out.” Notifications could be delivered via email, SMS, or browser push, and would be personalized based on the user’s engagement with the product.</w:t>
      </w:r>
    </w:p>
    <w:p w14:paraId="621645FD" w14:textId="77777777" w:rsidR="00F2463F" w:rsidRDefault="00F2463F" w:rsidP="00F336B9">
      <w:pPr>
        <w:spacing w:line="360" w:lineRule="auto"/>
        <w:jc w:val="both"/>
        <w:rPr>
          <w:rFonts w:ascii="Lato" w:hAnsi="Lato"/>
          <w:color w:val="2D3538"/>
        </w:rPr>
      </w:pPr>
      <w:r w:rsidRPr="00C02CDC">
        <w:rPr>
          <w:rFonts w:ascii="Lato" w:hAnsi="Lato"/>
          <w:color w:val="2D3538"/>
        </w:rPr>
        <w:lastRenderedPageBreak/>
        <w:t>For merchants, this creates an opportunity to re-engage passive browsers and convert interested visitors at critical moments. The feature could integrate with Shopify’s inventory and pricing systems to automate messages, reduce cart abandonment, and move slow-selling items faster. In the Partner Marketplace, developers could build advanced variations such as wishlist-based alerts, flash-sale reminders, or loyalty member exclusives.</w:t>
      </w:r>
    </w:p>
    <w:p w14:paraId="49F20F80" w14:textId="77777777" w:rsidR="00F64180" w:rsidRPr="00C02CDC" w:rsidRDefault="00F64180" w:rsidP="00F336B9">
      <w:pPr>
        <w:spacing w:line="360" w:lineRule="auto"/>
        <w:jc w:val="both"/>
        <w:rPr>
          <w:rFonts w:ascii="Lato" w:hAnsi="Lato"/>
          <w:color w:val="2D3538"/>
        </w:rPr>
      </w:pPr>
    </w:p>
    <w:p w14:paraId="0B87F605" w14:textId="77777777" w:rsidR="00F2463F" w:rsidRDefault="00F2463F" w:rsidP="00F336B9">
      <w:pPr>
        <w:spacing w:line="360" w:lineRule="auto"/>
        <w:jc w:val="both"/>
        <w:rPr>
          <w:rFonts w:ascii="Lato" w:hAnsi="Lato"/>
          <w:color w:val="2D3538"/>
        </w:rPr>
      </w:pPr>
      <w:r w:rsidRPr="00C02CDC">
        <w:rPr>
          <w:rFonts w:ascii="Lato" w:hAnsi="Lato"/>
          <w:color w:val="2D3538"/>
        </w:rPr>
        <w:t>This is a proven e-commerce tactic with measurable conversion benefits. Customers often hesitate to buy due to price sensitivity or stock concerns, and timely notifications help resolve that hesitation and drive action.</w:t>
      </w:r>
    </w:p>
    <w:p w14:paraId="7D45F473" w14:textId="77777777" w:rsidR="00925AD6" w:rsidRPr="00C02CDC" w:rsidRDefault="00925AD6" w:rsidP="00F336B9">
      <w:pPr>
        <w:spacing w:line="360" w:lineRule="auto"/>
        <w:jc w:val="both"/>
        <w:rPr>
          <w:rFonts w:ascii="Lato" w:hAnsi="Lato"/>
          <w:color w:val="2D3538"/>
        </w:rPr>
      </w:pPr>
    </w:p>
    <w:p w14:paraId="79F5E1FF" w14:textId="383F602E" w:rsidR="00F2463F" w:rsidRPr="00C02CDC" w:rsidRDefault="00F2463F" w:rsidP="00F336B9">
      <w:pPr>
        <w:spacing w:line="360" w:lineRule="auto"/>
        <w:jc w:val="both"/>
        <w:rPr>
          <w:rFonts w:ascii="Lato" w:hAnsi="Lato"/>
          <w:color w:val="2D3538"/>
        </w:rPr>
      </w:pPr>
      <w:r w:rsidRPr="00C02CDC">
        <w:rPr>
          <w:rFonts w:ascii="Lato" w:hAnsi="Lato"/>
          <w:color w:val="2D3538"/>
        </w:rPr>
        <w:t xml:space="preserve">Reason for </w:t>
      </w:r>
      <w:r w:rsidR="00925AD6">
        <w:rPr>
          <w:rFonts w:ascii="Lato" w:hAnsi="Lato"/>
          <w:color w:val="2D3538"/>
        </w:rPr>
        <w:t>n</w:t>
      </w:r>
      <w:r w:rsidRPr="00C02CDC">
        <w:rPr>
          <w:rFonts w:ascii="Lato" w:hAnsi="Lato"/>
          <w:color w:val="2D3538"/>
        </w:rPr>
        <w:t xml:space="preserve">ot </w:t>
      </w:r>
      <w:r w:rsidR="00925AD6">
        <w:rPr>
          <w:rFonts w:ascii="Lato" w:hAnsi="Lato"/>
          <w:color w:val="2D3538"/>
        </w:rPr>
        <w:t>c</w:t>
      </w:r>
      <w:r w:rsidRPr="00C02CDC">
        <w:rPr>
          <w:rFonts w:ascii="Lato" w:hAnsi="Lato"/>
          <w:color w:val="2D3538"/>
        </w:rPr>
        <w:t>hoosing</w:t>
      </w:r>
      <w:r w:rsidRPr="00B6712B">
        <w:rPr>
          <w:rFonts w:ascii="Lato" w:hAnsi="Lato"/>
          <w:color w:val="2D3538"/>
        </w:rPr>
        <w:t>:</w:t>
      </w:r>
    </w:p>
    <w:p w14:paraId="68EBFF13" w14:textId="23DEFF9C" w:rsidR="00F2463F" w:rsidRDefault="00F2463F" w:rsidP="00F336B9">
      <w:pPr>
        <w:spacing w:line="360" w:lineRule="auto"/>
        <w:jc w:val="both"/>
        <w:rPr>
          <w:rFonts w:ascii="Lato" w:hAnsi="Lato"/>
          <w:color w:val="2D3538"/>
        </w:rPr>
      </w:pPr>
      <w:r w:rsidRPr="00C02CDC">
        <w:rPr>
          <w:rFonts w:ascii="Lato" w:hAnsi="Lato"/>
          <w:color w:val="2D3538"/>
        </w:rPr>
        <w:t xml:space="preserve">While useful, this feature overlaps heavily with existing app functionalities already </w:t>
      </w:r>
      <w:r w:rsidR="00770669">
        <w:rPr>
          <w:rFonts w:ascii="Lato" w:hAnsi="Lato"/>
          <w:color w:val="2D3538"/>
        </w:rPr>
        <w:t>used</w:t>
      </w:r>
      <w:r w:rsidRPr="00C02CDC">
        <w:rPr>
          <w:rFonts w:ascii="Lato" w:hAnsi="Lato"/>
          <w:color w:val="2D3538"/>
        </w:rPr>
        <w:t xml:space="preserve"> across thousands of Shopify stores. Tools like PushOwl, Klaviyo, and Back in Stock Alerts provide exactly these capabilities, including stock change notifications, sale triggers, and personalized re-engagement flows. Introducing this as a native feature would compete with a mature, well-integrated part of the ecosystem</w:t>
      </w:r>
      <w:r w:rsidR="00770669">
        <w:rPr>
          <w:rFonts w:ascii="Lato" w:hAnsi="Lato"/>
          <w:color w:val="2D3538"/>
        </w:rPr>
        <w:t>, potentially undermining</w:t>
      </w:r>
      <w:r w:rsidRPr="00C02CDC">
        <w:rPr>
          <w:rFonts w:ascii="Lato" w:hAnsi="Lato"/>
          <w:color w:val="2D3538"/>
        </w:rPr>
        <w:t xml:space="preserve"> developers who already address this need.</w:t>
      </w:r>
    </w:p>
    <w:p w14:paraId="44E69274" w14:textId="77777777" w:rsidR="00B66668" w:rsidRPr="00C02CDC" w:rsidRDefault="00B66668" w:rsidP="00F336B9">
      <w:pPr>
        <w:spacing w:line="360" w:lineRule="auto"/>
        <w:jc w:val="both"/>
        <w:rPr>
          <w:rFonts w:ascii="Lato" w:hAnsi="Lato"/>
          <w:color w:val="2D3538"/>
        </w:rPr>
      </w:pPr>
    </w:p>
    <w:p w14:paraId="40A57D74" w14:textId="77777777" w:rsidR="00F2463F" w:rsidRDefault="00F2463F" w:rsidP="00F336B9">
      <w:pPr>
        <w:spacing w:line="360" w:lineRule="auto"/>
        <w:jc w:val="both"/>
        <w:rPr>
          <w:rFonts w:ascii="Lato" w:hAnsi="Lato"/>
          <w:color w:val="2D3538"/>
        </w:rPr>
      </w:pPr>
      <w:r w:rsidRPr="00C02CDC">
        <w:rPr>
          <w:rFonts w:ascii="Lato" w:hAnsi="Lato"/>
          <w:color w:val="2D3538"/>
        </w:rPr>
        <w:t>Additionally, the feature’s effectiveness is tied to proper merchant configuration and compliance with opt-in laws. Merchants must handle unsubscribe flows and set accurate stock and pricing timelines, which increases support complexity. Since third-party apps already manage this efficiently, we decided not to build this into the platform at this time.</w:t>
      </w:r>
    </w:p>
    <w:p w14:paraId="1561F20A" w14:textId="77777777" w:rsidR="00B43BDB" w:rsidRPr="00C02CDC" w:rsidRDefault="00B43BDB" w:rsidP="00F336B9">
      <w:pPr>
        <w:spacing w:line="360" w:lineRule="auto"/>
        <w:jc w:val="both"/>
        <w:rPr>
          <w:rFonts w:ascii="Lato" w:hAnsi="Lato"/>
          <w:color w:val="2D3538"/>
        </w:rPr>
      </w:pPr>
    </w:p>
    <w:p w14:paraId="27CAA728" w14:textId="77777777" w:rsidR="00F2463F" w:rsidRPr="00C02CDC" w:rsidRDefault="00F2463F" w:rsidP="00F336B9">
      <w:pPr>
        <w:spacing w:line="360" w:lineRule="auto"/>
        <w:jc w:val="both"/>
        <w:rPr>
          <w:rFonts w:ascii="Lato" w:hAnsi="Lato"/>
          <w:color w:val="2D3538"/>
        </w:rPr>
      </w:pPr>
      <w:r w:rsidRPr="00C02CDC">
        <w:rPr>
          <w:rFonts w:ascii="Lato" w:hAnsi="Lato"/>
          <w:color w:val="2D3538"/>
        </w:rPr>
        <w:t>Evaluation Criteria</w:t>
      </w:r>
      <w:r w:rsidRPr="00B6712B">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88"/>
        <w:gridCol w:w="9202"/>
      </w:tblGrid>
      <w:tr w:rsidR="00F2463F" w:rsidRPr="007F3D73" w14:paraId="0C8CA263" w14:textId="77777777" w:rsidTr="002A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247B5F1B" w14:textId="77777777" w:rsidR="00F2463F" w:rsidRPr="007F3D73" w:rsidRDefault="00F2463F" w:rsidP="002A177C">
            <w:pPr>
              <w:spacing w:line="276" w:lineRule="auto"/>
              <w:jc w:val="both"/>
              <w:rPr>
                <w:rFonts w:ascii="Lato" w:hAnsi="Lato"/>
                <w:color w:val="2D3538"/>
              </w:rPr>
            </w:pPr>
            <w:r w:rsidRPr="007F3D73">
              <w:rPr>
                <w:rFonts w:ascii="Lato" w:hAnsi="Lato"/>
                <w:color w:val="2D3538"/>
              </w:rPr>
              <w:t>Criterion</w:t>
            </w:r>
          </w:p>
        </w:tc>
        <w:tc>
          <w:tcPr>
            <w:tcW w:w="4264" w:type="pct"/>
            <w:hideMark/>
          </w:tcPr>
          <w:p w14:paraId="2BFC63C7" w14:textId="77777777" w:rsidR="00F2463F" w:rsidRPr="007F3D73" w:rsidRDefault="00F2463F" w:rsidP="002A177C">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color w:val="2D3538"/>
              </w:rPr>
            </w:pPr>
            <w:r w:rsidRPr="007F3D73">
              <w:rPr>
                <w:rFonts w:ascii="Lato" w:hAnsi="Lato"/>
                <w:color w:val="2D3538"/>
              </w:rPr>
              <w:t>Evaluation</w:t>
            </w:r>
          </w:p>
        </w:tc>
      </w:tr>
      <w:tr w:rsidR="00F2463F" w:rsidRPr="007F3D73" w14:paraId="6069D93C" w14:textId="77777777" w:rsidTr="002A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0A3E6252" w14:textId="77777777" w:rsidR="00F2463F" w:rsidRPr="007F3D73" w:rsidRDefault="00F2463F" w:rsidP="002A177C">
            <w:pPr>
              <w:spacing w:line="276" w:lineRule="auto"/>
              <w:jc w:val="both"/>
              <w:rPr>
                <w:rFonts w:ascii="Lato" w:hAnsi="Lato"/>
                <w:color w:val="2D3538"/>
              </w:rPr>
            </w:pPr>
            <w:r w:rsidRPr="007F3D73">
              <w:rPr>
                <w:rFonts w:ascii="Lato" w:hAnsi="Lato"/>
                <w:color w:val="2D3538"/>
              </w:rPr>
              <w:t>Cost</w:t>
            </w:r>
          </w:p>
        </w:tc>
        <w:tc>
          <w:tcPr>
            <w:tcW w:w="4264" w:type="pct"/>
            <w:hideMark/>
          </w:tcPr>
          <w:p w14:paraId="164E99AA" w14:textId="6D646B63" w:rsidR="00F2463F" w:rsidRPr="007F3D73" w:rsidRDefault="00F2463F" w:rsidP="002A177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F3D73">
              <w:rPr>
                <w:rFonts w:ascii="Lato" w:hAnsi="Lato"/>
                <w:color w:val="2D3538"/>
              </w:rPr>
              <w:t>Medium</w:t>
            </w:r>
            <w:r w:rsidR="002A177C" w:rsidRPr="00E52179">
              <w:rPr>
                <w:rFonts w:ascii="Lato" w:hAnsi="Lato"/>
                <w:color w:val="2D3538"/>
              </w:rPr>
              <w:t xml:space="preserve"> – </w:t>
            </w:r>
            <w:r w:rsidR="002A177C">
              <w:rPr>
                <w:rFonts w:ascii="Lato" w:hAnsi="Lato"/>
                <w:color w:val="2D3538"/>
              </w:rPr>
              <w:t>r</w:t>
            </w:r>
            <w:r w:rsidRPr="007F3D73">
              <w:rPr>
                <w:rFonts w:ascii="Lato" w:hAnsi="Lato"/>
                <w:color w:val="2D3538"/>
              </w:rPr>
              <w:t>equires notification infrastructure, product linking, and delivery triggers.</w:t>
            </w:r>
          </w:p>
        </w:tc>
      </w:tr>
      <w:tr w:rsidR="00F2463F" w:rsidRPr="007F3D73" w14:paraId="33F51506" w14:textId="77777777" w:rsidTr="002A177C">
        <w:tc>
          <w:tcPr>
            <w:cnfStyle w:val="001000000000" w:firstRow="0" w:lastRow="0" w:firstColumn="1" w:lastColumn="0" w:oddVBand="0" w:evenVBand="0" w:oddHBand="0" w:evenHBand="0" w:firstRowFirstColumn="0" w:firstRowLastColumn="0" w:lastRowFirstColumn="0" w:lastRowLastColumn="0"/>
            <w:tcW w:w="736" w:type="pct"/>
            <w:hideMark/>
          </w:tcPr>
          <w:p w14:paraId="57BFC1C4" w14:textId="77777777" w:rsidR="00F2463F" w:rsidRPr="007F3D73" w:rsidRDefault="00F2463F" w:rsidP="002A177C">
            <w:pPr>
              <w:spacing w:line="276" w:lineRule="auto"/>
              <w:jc w:val="both"/>
              <w:rPr>
                <w:rFonts w:ascii="Lato" w:hAnsi="Lato"/>
                <w:color w:val="2D3538"/>
              </w:rPr>
            </w:pPr>
            <w:r w:rsidRPr="007F3D73">
              <w:rPr>
                <w:rFonts w:ascii="Lato" w:hAnsi="Lato"/>
                <w:color w:val="2D3538"/>
              </w:rPr>
              <w:t>Adaptability</w:t>
            </w:r>
          </w:p>
        </w:tc>
        <w:tc>
          <w:tcPr>
            <w:tcW w:w="4264" w:type="pct"/>
            <w:hideMark/>
          </w:tcPr>
          <w:p w14:paraId="7279566A" w14:textId="610968DE" w:rsidR="00F2463F" w:rsidRPr="007F3D73" w:rsidRDefault="00F2463F" w:rsidP="002A177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F3D73">
              <w:rPr>
                <w:rFonts w:ascii="Lato" w:hAnsi="Lato"/>
                <w:color w:val="2D3538"/>
              </w:rPr>
              <w:t>High</w:t>
            </w:r>
            <w:r w:rsidR="00F60736" w:rsidRPr="00E52179">
              <w:rPr>
                <w:rFonts w:ascii="Lato" w:hAnsi="Lato"/>
                <w:color w:val="2D3538"/>
              </w:rPr>
              <w:t xml:space="preserve"> – </w:t>
            </w:r>
            <w:r w:rsidR="00F60736">
              <w:rPr>
                <w:rFonts w:ascii="Lato" w:hAnsi="Lato"/>
                <w:color w:val="2D3538"/>
              </w:rPr>
              <w:t>u</w:t>
            </w:r>
            <w:r w:rsidRPr="007F3D73">
              <w:rPr>
                <w:rFonts w:ascii="Lato" w:hAnsi="Lato"/>
                <w:color w:val="2D3538"/>
              </w:rPr>
              <w:t>seful for almost all stores, especially those with fluctuating inventory or sales.</w:t>
            </w:r>
          </w:p>
        </w:tc>
      </w:tr>
      <w:tr w:rsidR="00F2463F" w:rsidRPr="007F3D73" w14:paraId="454C996A" w14:textId="77777777" w:rsidTr="002A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5C344C0A" w14:textId="77777777" w:rsidR="00F2463F" w:rsidRPr="007F3D73" w:rsidRDefault="00F2463F" w:rsidP="002A177C">
            <w:pPr>
              <w:spacing w:line="276" w:lineRule="auto"/>
              <w:jc w:val="both"/>
              <w:rPr>
                <w:rFonts w:ascii="Lato" w:hAnsi="Lato"/>
                <w:color w:val="2D3538"/>
              </w:rPr>
            </w:pPr>
            <w:r w:rsidRPr="007F3D73">
              <w:rPr>
                <w:rFonts w:ascii="Lato" w:hAnsi="Lato"/>
                <w:color w:val="2D3538"/>
              </w:rPr>
              <w:t>ROI</w:t>
            </w:r>
          </w:p>
        </w:tc>
        <w:tc>
          <w:tcPr>
            <w:tcW w:w="4264" w:type="pct"/>
            <w:hideMark/>
          </w:tcPr>
          <w:p w14:paraId="5D55F2B3" w14:textId="075C8F05" w:rsidR="00F2463F" w:rsidRPr="007F3D73" w:rsidRDefault="00F2463F" w:rsidP="002A177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F3D73">
              <w:rPr>
                <w:rFonts w:ascii="Lato" w:hAnsi="Lato"/>
                <w:color w:val="2D3538"/>
              </w:rPr>
              <w:t xml:space="preserve">Moderate to </w:t>
            </w:r>
            <w:r w:rsidR="00B12336">
              <w:rPr>
                <w:rFonts w:ascii="Lato" w:hAnsi="Lato"/>
                <w:color w:val="2D3538"/>
              </w:rPr>
              <w:t>H</w:t>
            </w:r>
            <w:r w:rsidRPr="007F3D73">
              <w:rPr>
                <w:rFonts w:ascii="Lato" w:hAnsi="Lato"/>
                <w:color w:val="2D3538"/>
              </w:rPr>
              <w:t>igh</w:t>
            </w:r>
            <w:r w:rsidR="00B12336" w:rsidRPr="00E52179">
              <w:rPr>
                <w:rFonts w:ascii="Lato" w:hAnsi="Lato"/>
                <w:color w:val="2D3538"/>
              </w:rPr>
              <w:t xml:space="preserve"> – </w:t>
            </w:r>
            <w:r w:rsidR="00B12336">
              <w:rPr>
                <w:rFonts w:ascii="Lato" w:hAnsi="Lato"/>
                <w:color w:val="2D3538"/>
              </w:rPr>
              <w:t>h</w:t>
            </w:r>
            <w:r w:rsidRPr="007F3D73">
              <w:rPr>
                <w:rFonts w:ascii="Lato" w:hAnsi="Lato"/>
                <w:color w:val="2D3538"/>
              </w:rPr>
              <w:t>elps recover revenue from hesitant buyers.</w:t>
            </w:r>
          </w:p>
        </w:tc>
      </w:tr>
      <w:tr w:rsidR="00F2463F" w:rsidRPr="007F3D73" w14:paraId="37A644D5" w14:textId="77777777" w:rsidTr="002A177C">
        <w:tc>
          <w:tcPr>
            <w:cnfStyle w:val="001000000000" w:firstRow="0" w:lastRow="0" w:firstColumn="1" w:lastColumn="0" w:oddVBand="0" w:evenVBand="0" w:oddHBand="0" w:evenHBand="0" w:firstRowFirstColumn="0" w:firstRowLastColumn="0" w:lastRowFirstColumn="0" w:lastRowLastColumn="0"/>
            <w:tcW w:w="736" w:type="pct"/>
            <w:hideMark/>
          </w:tcPr>
          <w:p w14:paraId="26A64FED" w14:textId="77777777" w:rsidR="00F2463F" w:rsidRPr="007F3D73" w:rsidRDefault="00F2463F" w:rsidP="002A177C">
            <w:pPr>
              <w:spacing w:line="276" w:lineRule="auto"/>
              <w:jc w:val="both"/>
              <w:rPr>
                <w:rFonts w:ascii="Lato" w:hAnsi="Lato"/>
                <w:color w:val="2D3538"/>
              </w:rPr>
            </w:pPr>
            <w:r w:rsidRPr="007F3D73">
              <w:rPr>
                <w:rFonts w:ascii="Lato" w:hAnsi="Lato"/>
                <w:color w:val="2D3538"/>
              </w:rPr>
              <w:t>Technical</w:t>
            </w:r>
          </w:p>
        </w:tc>
        <w:tc>
          <w:tcPr>
            <w:tcW w:w="4264" w:type="pct"/>
            <w:hideMark/>
          </w:tcPr>
          <w:p w14:paraId="5554F776" w14:textId="5A7C87F4" w:rsidR="00F2463F" w:rsidRPr="007F3D73" w:rsidRDefault="00F2463F" w:rsidP="002A177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F3D73">
              <w:rPr>
                <w:rFonts w:ascii="Lato" w:hAnsi="Lato"/>
                <w:color w:val="2D3538"/>
              </w:rPr>
              <w:t>Medium</w:t>
            </w:r>
            <w:r w:rsidR="00C01121" w:rsidRPr="00E52179">
              <w:rPr>
                <w:rFonts w:ascii="Lato" w:hAnsi="Lato"/>
                <w:color w:val="2D3538"/>
              </w:rPr>
              <w:t xml:space="preserve"> – </w:t>
            </w:r>
            <w:r w:rsidR="00C01121">
              <w:rPr>
                <w:rFonts w:ascii="Lato" w:hAnsi="Lato"/>
                <w:color w:val="2D3538"/>
              </w:rPr>
              <w:t>n</w:t>
            </w:r>
            <w:r w:rsidRPr="007F3D73">
              <w:rPr>
                <w:rFonts w:ascii="Lato" w:hAnsi="Lato"/>
                <w:color w:val="2D3538"/>
              </w:rPr>
              <w:t>eeds event listeners, automation rules, and messaging APIs.</w:t>
            </w:r>
          </w:p>
        </w:tc>
      </w:tr>
      <w:tr w:rsidR="00F2463F" w:rsidRPr="007F3D73" w14:paraId="4CF9A92D" w14:textId="77777777" w:rsidTr="002A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00AB667D" w14:textId="77777777" w:rsidR="00F2463F" w:rsidRPr="007F3D73" w:rsidRDefault="00F2463F" w:rsidP="002A177C">
            <w:pPr>
              <w:spacing w:line="276" w:lineRule="auto"/>
              <w:jc w:val="both"/>
              <w:rPr>
                <w:rFonts w:ascii="Lato" w:hAnsi="Lato"/>
                <w:color w:val="2D3538"/>
              </w:rPr>
            </w:pPr>
            <w:r w:rsidRPr="007F3D73">
              <w:rPr>
                <w:rFonts w:ascii="Lato" w:hAnsi="Lato"/>
                <w:color w:val="2D3538"/>
              </w:rPr>
              <w:t>Compliance</w:t>
            </w:r>
          </w:p>
        </w:tc>
        <w:tc>
          <w:tcPr>
            <w:tcW w:w="4264" w:type="pct"/>
            <w:hideMark/>
          </w:tcPr>
          <w:p w14:paraId="4A878B59" w14:textId="4CC4E214" w:rsidR="00F2463F" w:rsidRPr="007F3D73" w:rsidRDefault="00F2463F" w:rsidP="002A177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F3D73">
              <w:rPr>
                <w:rFonts w:ascii="Lato" w:hAnsi="Lato"/>
                <w:color w:val="2D3538"/>
              </w:rPr>
              <w:t>High</w:t>
            </w:r>
            <w:r w:rsidR="009B6BAA" w:rsidRPr="00E52179">
              <w:rPr>
                <w:rFonts w:ascii="Lato" w:hAnsi="Lato"/>
                <w:color w:val="2D3538"/>
              </w:rPr>
              <w:t xml:space="preserve"> – </w:t>
            </w:r>
            <w:r w:rsidR="009B6BAA">
              <w:rPr>
                <w:rFonts w:ascii="Lato" w:hAnsi="Lato"/>
                <w:color w:val="2D3538"/>
              </w:rPr>
              <w:t>m</w:t>
            </w:r>
            <w:r w:rsidRPr="007F3D73">
              <w:rPr>
                <w:rFonts w:ascii="Lato" w:hAnsi="Lato"/>
                <w:color w:val="2D3538"/>
              </w:rPr>
              <w:t>ust respect privacy laws and communication opt-in requirements.</w:t>
            </w:r>
          </w:p>
        </w:tc>
      </w:tr>
    </w:tbl>
    <w:p w14:paraId="39684083" w14:textId="14C46106" w:rsidR="00F2463F" w:rsidRDefault="00F2463F" w:rsidP="00BE6DA8">
      <w:pPr>
        <w:pStyle w:val="Heading2"/>
        <w:numPr>
          <w:ilvl w:val="1"/>
          <w:numId w:val="1"/>
        </w:numPr>
        <w:rPr>
          <w:rFonts w:ascii="Lato" w:hAnsi="Lato"/>
          <w:color w:val="215D4B" w:themeColor="accent4" w:themeShade="80"/>
          <w:sz w:val="26"/>
          <w:szCs w:val="26"/>
        </w:rPr>
      </w:pPr>
      <w:bookmarkStart w:id="111" w:name="_Toc194955685"/>
      <w:r w:rsidRPr="002422AA">
        <w:rPr>
          <w:rFonts w:ascii="Lato" w:hAnsi="Lato"/>
          <w:color w:val="215D4B" w:themeColor="accent4" w:themeShade="80"/>
          <w:sz w:val="26"/>
          <w:szCs w:val="26"/>
        </w:rPr>
        <w:lastRenderedPageBreak/>
        <w:t>Regional-</w:t>
      </w:r>
      <w:r w:rsidR="003077B5">
        <w:rPr>
          <w:rFonts w:ascii="Lato" w:hAnsi="Lato"/>
          <w:color w:val="215D4B" w:themeColor="accent4" w:themeShade="80"/>
          <w:sz w:val="26"/>
          <w:szCs w:val="26"/>
        </w:rPr>
        <w:t>s</w:t>
      </w:r>
      <w:r w:rsidRPr="002422AA">
        <w:rPr>
          <w:rFonts w:ascii="Lato" w:hAnsi="Lato"/>
          <w:color w:val="215D4B" w:themeColor="accent4" w:themeShade="80"/>
          <w:sz w:val="26"/>
          <w:szCs w:val="26"/>
        </w:rPr>
        <w:t xml:space="preserve">pecific </w:t>
      </w:r>
      <w:r w:rsidR="003077B5">
        <w:rPr>
          <w:rFonts w:ascii="Lato" w:hAnsi="Lato"/>
          <w:color w:val="215D4B" w:themeColor="accent4" w:themeShade="80"/>
          <w:sz w:val="26"/>
          <w:szCs w:val="26"/>
        </w:rPr>
        <w:t>c</w:t>
      </w:r>
      <w:r w:rsidRPr="002422AA">
        <w:rPr>
          <w:rFonts w:ascii="Lato" w:hAnsi="Lato"/>
          <w:color w:val="215D4B" w:themeColor="accent4" w:themeShade="80"/>
          <w:sz w:val="26"/>
          <w:szCs w:val="26"/>
        </w:rPr>
        <w:t xml:space="preserve">ultural </w:t>
      </w:r>
      <w:r w:rsidR="003077B5">
        <w:rPr>
          <w:rFonts w:ascii="Lato" w:hAnsi="Lato"/>
          <w:color w:val="215D4B" w:themeColor="accent4" w:themeShade="80"/>
          <w:sz w:val="26"/>
          <w:szCs w:val="26"/>
        </w:rPr>
        <w:t>c</w:t>
      </w:r>
      <w:r w:rsidRPr="002422AA">
        <w:rPr>
          <w:rFonts w:ascii="Lato" w:hAnsi="Lato"/>
          <w:color w:val="215D4B" w:themeColor="accent4" w:themeShade="80"/>
          <w:sz w:val="26"/>
          <w:szCs w:val="26"/>
        </w:rPr>
        <w:t xml:space="preserve">ustomization for </w:t>
      </w:r>
      <w:r w:rsidR="003077B5">
        <w:rPr>
          <w:rFonts w:ascii="Lato" w:hAnsi="Lato"/>
          <w:color w:val="215D4B" w:themeColor="accent4" w:themeShade="80"/>
          <w:sz w:val="26"/>
          <w:szCs w:val="26"/>
        </w:rPr>
        <w:t>s</w:t>
      </w:r>
      <w:r w:rsidRPr="002422AA">
        <w:rPr>
          <w:rFonts w:ascii="Lato" w:hAnsi="Lato"/>
          <w:color w:val="215D4B" w:themeColor="accent4" w:themeShade="80"/>
          <w:sz w:val="26"/>
          <w:szCs w:val="26"/>
        </w:rPr>
        <w:t>torefronts</w:t>
      </w:r>
      <w:bookmarkEnd w:id="111"/>
    </w:p>
    <w:p w14:paraId="37D1DCAD" w14:textId="77777777" w:rsidR="005802C8" w:rsidRPr="005802C8" w:rsidRDefault="005802C8" w:rsidP="005802C8">
      <w:pPr>
        <w:rPr>
          <w:rFonts w:eastAsiaTheme="majorEastAsia"/>
        </w:rPr>
      </w:pPr>
    </w:p>
    <w:p w14:paraId="6F7FA71F" w14:textId="77777777" w:rsidR="00F2463F" w:rsidRDefault="00F2463F" w:rsidP="005E5F93">
      <w:pPr>
        <w:spacing w:line="360" w:lineRule="auto"/>
        <w:jc w:val="both"/>
        <w:rPr>
          <w:rFonts w:ascii="Lato" w:hAnsi="Lato"/>
          <w:color w:val="2D3538"/>
        </w:rPr>
      </w:pPr>
      <w:r w:rsidRPr="00C02CDC">
        <w:rPr>
          <w:rFonts w:ascii="Lato" w:hAnsi="Lato"/>
          <w:color w:val="2D3538"/>
        </w:rPr>
        <w:t>This idea focuses on allowing merchants to customize storefront visuals, language, product naming, and promotional campaigns based on the cultural context of the user’s region. For instance, users in Japan could see product descriptions written with local idioms, images that reflect Japanese aesthetics, and seasonal promotions tied to national holidays. This goes beyond basic translation and currency conversion, offering deep cultural relevance.</w:t>
      </w:r>
    </w:p>
    <w:p w14:paraId="65AA62ED" w14:textId="77777777" w:rsidR="00CB6735" w:rsidRPr="00C02CDC" w:rsidRDefault="00CB6735" w:rsidP="005E5F93">
      <w:pPr>
        <w:spacing w:line="360" w:lineRule="auto"/>
        <w:jc w:val="both"/>
        <w:rPr>
          <w:rFonts w:ascii="Lato" w:hAnsi="Lato"/>
          <w:color w:val="2D3538"/>
        </w:rPr>
      </w:pPr>
    </w:p>
    <w:p w14:paraId="0F3B3FAF" w14:textId="097CE382" w:rsidR="00F2463F" w:rsidRDefault="00F2463F" w:rsidP="005E5F93">
      <w:pPr>
        <w:spacing w:line="360" w:lineRule="auto"/>
        <w:jc w:val="both"/>
        <w:rPr>
          <w:rFonts w:ascii="Lato" w:hAnsi="Lato"/>
          <w:color w:val="2D3538"/>
        </w:rPr>
      </w:pPr>
      <w:r w:rsidRPr="00C02CDC">
        <w:rPr>
          <w:rFonts w:ascii="Lato" w:hAnsi="Lato"/>
          <w:color w:val="2D3538"/>
        </w:rPr>
        <w:t xml:space="preserve">Merchants could select from template packages or create their own custom storefront versions for different regions. The Partner Marketplace could support developers building cultural design kits, regional campaign planners, and locally optimized checkout flows. This feature would help merchants expand internationally while maintaining relevance and respecting regional shopping </w:t>
      </w:r>
      <w:r w:rsidR="00770669">
        <w:rPr>
          <w:rFonts w:ascii="Lato" w:hAnsi="Lato"/>
          <w:color w:val="2D3538"/>
        </w:rPr>
        <w:t>behaviour</w:t>
      </w:r>
      <w:r w:rsidRPr="00C02CDC">
        <w:rPr>
          <w:rFonts w:ascii="Lato" w:hAnsi="Lato"/>
          <w:color w:val="2D3538"/>
        </w:rPr>
        <w:t>.</w:t>
      </w:r>
    </w:p>
    <w:p w14:paraId="684F1A37" w14:textId="77777777" w:rsidR="00CB6735" w:rsidRPr="00C02CDC" w:rsidRDefault="00CB6735" w:rsidP="005E5F93">
      <w:pPr>
        <w:spacing w:line="360" w:lineRule="auto"/>
        <w:jc w:val="both"/>
        <w:rPr>
          <w:rFonts w:ascii="Lato" w:hAnsi="Lato"/>
          <w:color w:val="2D3538"/>
        </w:rPr>
      </w:pPr>
    </w:p>
    <w:p w14:paraId="6F06D3F2" w14:textId="77777777" w:rsidR="00F2463F" w:rsidRDefault="00F2463F" w:rsidP="005E5F93">
      <w:pPr>
        <w:spacing w:line="360" w:lineRule="auto"/>
        <w:jc w:val="both"/>
        <w:rPr>
          <w:rFonts w:ascii="Lato" w:hAnsi="Lato"/>
          <w:color w:val="2D3538"/>
        </w:rPr>
      </w:pPr>
      <w:r w:rsidRPr="00C02CDC">
        <w:rPr>
          <w:rFonts w:ascii="Lato" w:hAnsi="Lato"/>
          <w:color w:val="2D3538"/>
        </w:rPr>
        <w:t>Customers would benefit from shopping experiences that feel familiar, trustworthy, and tailored to their social and cultural norms. As global e-commerce grows, such localization can drive higher conversions and better brand perception.</w:t>
      </w:r>
    </w:p>
    <w:p w14:paraId="47D77494" w14:textId="77777777" w:rsidR="00CB6735" w:rsidRPr="00C02CDC" w:rsidRDefault="00CB6735" w:rsidP="005E5F93">
      <w:pPr>
        <w:spacing w:line="360" w:lineRule="auto"/>
        <w:jc w:val="both"/>
        <w:rPr>
          <w:rFonts w:ascii="Lato" w:hAnsi="Lato"/>
          <w:color w:val="2D3538"/>
        </w:rPr>
      </w:pPr>
    </w:p>
    <w:p w14:paraId="73FDCDAB" w14:textId="18741556" w:rsidR="00F2463F" w:rsidRPr="00C02CDC" w:rsidRDefault="00F2463F" w:rsidP="005E5F93">
      <w:pPr>
        <w:spacing w:line="360" w:lineRule="auto"/>
        <w:jc w:val="both"/>
        <w:rPr>
          <w:rFonts w:ascii="Lato" w:hAnsi="Lato"/>
          <w:color w:val="2D3538"/>
        </w:rPr>
      </w:pPr>
      <w:r w:rsidRPr="00C02CDC">
        <w:rPr>
          <w:rFonts w:ascii="Lato" w:hAnsi="Lato"/>
          <w:color w:val="2D3538"/>
        </w:rPr>
        <w:t xml:space="preserve">Reason for </w:t>
      </w:r>
      <w:r w:rsidR="00CB6735">
        <w:rPr>
          <w:rFonts w:ascii="Lato" w:hAnsi="Lato"/>
          <w:color w:val="2D3538"/>
        </w:rPr>
        <w:t>n</w:t>
      </w:r>
      <w:r w:rsidRPr="00C02CDC">
        <w:rPr>
          <w:rFonts w:ascii="Lato" w:hAnsi="Lato"/>
          <w:color w:val="2D3538"/>
        </w:rPr>
        <w:t xml:space="preserve">ot </w:t>
      </w:r>
      <w:r w:rsidR="00CB6735">
        <w:rPr>
          <w:rFonts w:ascii="Lato" w:hAnsi="Lato"/>
          <w:color w:val="2D3538"/>
        </w:rPr>
        <w:t>c</w:t>
      </w:r>
      <w:r w:rsidRPr="00C02CDC">
        <w:rPr>
          <w:rFonts w:ascii="Lato" w:hAnsi="Lato"/>
          <w:color w:val="2D3538"/>
        </w:rPr>
        <w:t>hoosing</w:t>
      </w:r>
      <w:r w:rsidRPr="00B6712B">
        <w:rPr>
          <w:rFonts w:ascii="Lato" w:hAnsi="Lato"/>
          <w:color w:val="2D3538"/>
        </w:rPr>
        <w:t>:</w:t>
      </w:r>
    </w:p>
    <w:p w14:paraId="6AC80265" w14:textId="2AED405F" w:rsidR="00F2463F" w:rsidRDefault="00F2463F" w:rsidP="005E5F93">
      <w:pPr>
        <w:spacing w:line="360" w:lineRule="auto"/>
        <w:jc w:val="both"/>
        <w:rPr>
          <w:rFonts w:ascii="Lato" w:hAnsi="Lato"/>
          <w:color w:val="2D3538"/>
        </w:rPr>
      </w:pPr>
      <w:r w:rsidRPr="00C02CDC">
        <w:rPr>
          <w:rFonts w:ascii="Lato" w:hAnsi="Lato"/>
          <w:color w:val="2D3538"/>
        </w:rPr>
        <w:t>Although extremely valuable for global brands, cultural customization is very resource-intensive. It requires region-specific knowledge, ongoing content creation, and design adaptations that many small businesses cannot support. For example, creating five culturally distinct storefronts requires five sets of copywriting, imagery, compliance checks, and user testing. This scope is far beyond what most Shopify merchants can manage.</w:t>
      </w:r>
    </w:p>
    <w:p w14:paraId="5B287C74" w14:textId="77777777" w:rsidR="003B1264" w:rsidRPr="00C02CDC" w:rsidRDefault="003B1264" w:rsidP="005E5F93">
      <w:pPr>
        <w:spacing w:line="360" w:lineRule="auto"/>
        <w:jc w:val="both"/>
        <w:rPr>
          <w:rFonts w:ascii="Lato" w:hAnsi="Lato"/>
          <w:color w:val="2D3538"/>
        </w:rPr>
      </w:pPr>
    </w:p>
    <w:p w14:paraId="1610BE7A" w14:textId="77777777" w:rsidR="00F2463F" w:rsidRDefault="00F2463F" w:rsidP="005E5F93">
      <w:pPr>
        <w:spacing w:line="360" w:lineRule="auto"/>
        <w:jc w:val="both"/>
        <w:rPr>
          <w:rFonts w:ascii="Lato" w:hAnsi="Lato"/>
          <w:color w:val="2D3538"/>
        </w:rPr>
      </w:pPr>
      <w:r w:rsidRPr="00C02CDC">
        <w:rPr>
          <w:rFonts w:ascii="Lato" w:hAnsi="Lato"/>
          <w:color w:val="2D3538"/>
        </w:rPr>
        <w:t>Additionally, Shopify already supports language translation, currency conversion, and geo-specific content through tools like Shopify Markets and various partner apps. These tools handle the essential components of localization without demanding full cultural redesign. Given the high workload and partial redundancy, we have not included this idea in the current proposal.</w:t>
      </w:r>
    </w:p>
    <w:p w14:paraId="6E56220F" w14:textId="77777777" w:rsidR="003B1264" w:rsidRDefault="003B1264" w:rsidP="005E5F93">
      <w:pPr>
        <w:spacing w:line="360" w:lineRule="auto"/>
        <w:jc w:val="both"/>
        <w:rPr>
          <w:rFonts w:ascii="Lato" w:hAnsi="Lato"/>
          <w:color w:val="2D3538"/>
        </w:rPr>
      </w:pPr>
    </w:p>
    <w:p w14:paraId="454C60E3" w14:textId="77777777" w:rsidR="003B1264" w:rsidRDefault="003B1264" w:rsidP="005E5F93">
      <w:pPr>
        <w:spacing w:line="360" w:lineRule="auto"/>
        <w:jc w:val="both"/>
        <w:rPr>
          <w:rFonts w:ascii="Lato" w:hAnsi="Lato"/>
          <w:color w:val="2D3538"/>
        </w:rPr>
      </w:pPr>
    </w:p>
    <w:p w14:paraId="5B7D4CEC" w14:textId="77777777" w:rsidR="003B1264" w:rsidRPr="00C02CDC" w:rsidRDefault="003B1264" w:rsidP="005E5F93">
      <w:pPr>
        <w:spacing w:line="360" w:lineRule="auto"/>
        <w:jc w:val="both"/>
        <w:rPr>
          <w:rFonts w:ascii="Lato" w:hAnsi="Lato"/>
          <w:color w:val="2D3538"/>
        </w:rPr>
      </w:pPr>
    </w:p>
    <w:p w14:paraId="1B680372" w14:textId="77777777" w:rsidR="00F2463F" w:rsidRPr="00C02CDC" w:rsidRDefault="00F2463F" w:rsidP="005E5F93">
      <w:pPr>
        <w:spacing w:line="360" w:lineRule="auto"/>
        <w:jc w:val="both"/>
        <w:rPr>
          <w:rFonts w:ascii="Lato" w:hAnsi="Lato"/>
          <w:color w:val="2D3538"/>
        </w:rPr>
      </w:pPr>
      <w:r w:rsidRPr="00C02CDC">
        <w:rPr>
          <w:rFonts w:ascii="Lato" w:hAnsi="Lato"/>
          <w:color w:val="2D3538"/>
        </w:rPr>
        <w:lastRenderedPageBreak/>
        <w:t>Evaluation Criteria</w:t>
      </w:r>
      <w:r w:rsidRPr="00B6712B">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0"/>
        <w:gridCol w:w="9120"/>
      </w:tblGrid>
      <w:tr w:rsidR="00F2463F" w:rsidRPr="00C02CDC" w14:paraId="744F890B" w14:textId="77777777" w:rsidTr="009C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0058FDF1" w14:textId="77777777" w:rsidR="00F2463F" w:rsidRPr="002148AA" w:rsidRDefault="00F2463F" w:rsidP="009C59DA">
            <w:pPr>
              <w:spacing w:line="276" w:lineRule="auto"/>
              <w:jc w:val="both"/>
              <w:rPr>
                <w:rFonts w:ascii="Lato" w:hAnsi="Lato"/>
              </w:rPr>
            </w:pPr>
            <w:r w:rsidRPr="002148AA">
              <w:rPr>
                <w:rFonts w:ascii="Lato" w:hAnsi="Lato"/>
              </w:rPr>
              <w:t>Criterion</w:t>
            </w:r>
          </w:p>
        </w:tc>
        <w:tc>
          <w:tcPr>
            <w:tcW w:w="4226" w:type="pct"/>
            <w:hideMark/>
          </w:tcPr>
          <w:p w14:paraId="7112ABA3" w14:textId="77777777" w:rsidR="00F2463F" w:rsidRPr="002148AA" w:rsidRDefault="00F2463F" w:rsidP="009C59DA">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2148AA">
              <w:rPr>
                <w:rFonts w:ascii="Lato" w:hAnsi="Lato"/>
              </w:rPr>
              <w:t>Evaluation</w:t>
            </w:r>
          </w:p>
        </w:tc>
      </w:tr>
      <w:tr w:rsidR="00F2463F" w:rsidRPr="00C02CDC" w14:paraId="2207C372" w14:textId="77777777" w:rsidTr="009C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2A496AC0" w14:textId="77777777" w:rsidR="00F2463F" w:rsidRPr="002148AA" w:rsidRDefault="00F2463F" w:rsidP="009C59DA">
            <w:pPr>
              <w:spacing w:line="276" w:lineRule="auto"/>
              <w:jc w:val="both"/>
              <w:rPr>
                <w:rFonts w:ascii="Lato" w:hAnsi="Lato"/>
                <w:b w:val="0"/>
                <w:bCs w:val="0"/>
                <w:color w:val="2D3538"/>
              </w:rPr>
            </w:pPr>
            <w:r w:rsidRPr="002148AA">
              <w:rPr>
                <w:rFonts w:ascii="Lato" w:hAnsi="Lato"/>
                <w:b w:val="0"/>
                <w:bCs w:val="0"/>
                <w:color w:val="2D3538"/>
              </w:rPr>
              <w:t>Cost</w:t>
            </w:r>
          </w:p>
        </w:tc>
        <w:tc>
          <w:tcPr>
            <w:tcW w:w="4226" w:type="pct"/>
            <w:hideMark/>
          </w:tcPr>
          <w:p w14:paraId="5D91160C" w14:textId="3A463F93" w:rsidR="00F2463F" w:rsidRPr="00C02CDC" w:rsidRDefault="00F2463F" w:rsidP="009C59DA">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 xml:space="preserve">Very </w:t>
            </w:r>
            <w:r w:rsidR="00691476">
              <w:rPr>
                <w:rFonts w:ascii="Lato" w:hAnsi="Lato"/>
                <w:color w:val="2D3538"/>
              </w:rPr>
              <w:t>H</w:t>
            </w:r>
            <w:r w:rsidRPr="00C02CDC">
              <w:rPr>
                <w:rFonts w:ascii="Lato" w:hAnsi="Lato"/>
                <w:color w:val="2D3538"/>
              </w:rPr>
              <w:t>igh</w:t>
            </w:r>
            <w:r w:rsidR="00691476" w:rsidRPr="00E52179">
              <w:rPr>
                <w:rFonts w:ascii="Lato" w:hAnsi="Lato"/>
                <w:color w:val="2D3538"/>
              </w:rPr>
              <w:t xml:space="preserve"> – </w:t>
            </w:r>
            <w:r w:rsidR="00691476">
              <w:rPr>
                <w:rFonts w:ascii="Lato" w:hAnsi="Lato"/>
                <w:color w:val="2D3538"/>
              </w:rPr>
              <w:t>i</w:t>
            </w:r>
            <w:r w:rsidRPr="00C02CDC">
              <w:rPr>
                <w:rFonts w:ascii="Lato" w:hAnsi="Lato"/>
                <w:color w:val="2D3538"/>
              </w:rPr>
              <w:t>nvolves design, content, and campaign creation per region.</w:t>
            </w:r>
          </w:p>
        </w:tc>
      </w:tr>
      <w:tr w:rsidR="00F2463F" w:rsidRPr="00C02CDC" w14:paraId="11F2ED27" w14:textId="77777777" w:rsidTr="009C59DA">
        <w:tc>
          <w:tcPr>
            <w:cnfStyle w:val="001000000000" w:firstRow="0" w:lastRow="0" w:firstColumn="1" w:lastColumn="0" w:oddVBand="0" w:evenVBand="0" w:oddHBand="0" w:evenHBand="0" w:firstRowFirstColumn="0" w:firstRowLastColumn="0" w:lastRowFirstColumn="0" w:lastRowLastColumn="0"/>
            <w:tcW w:w="774" w:type="pct"/>
            <w:hideMark/>
          </w:tcPr>
          <w:p w14:paraId="1EE1B446" w14:textId="77777777" w:rsidR="00F2463F" w:rsidRPr="002148AA" w:rsidRDefault="00F2463F" w:rsidP="009C59DA">
            <w:pPr>
              <w:spacing w:line="276" w:lineRule="auto"/>
              <w:jc w:val="both"/>
              <w:rPr>
                <w:rFonts w:ascii="Lato" w:hAnsi="Lato"/>
                <w:b w:val="0"/>
                <w:bCs w:val="0"/>
                <w:color w:val="2D3538"/>
              </w:rPr>
            </w:pPr>
            <w:r w:rsidRPr="002148AA">
              <w:rPr>
                <w:rFonts w:ascii="Lato" w:hAnsi="Lato"/>
                <w:b w:val="0"/>
                <w:bCs w:val="0"/>
                <w:color w:val="2D3538"/>
              </w:rPr>
              <w:t>Adaptability</w:t>
            </w:r>
          </w:p>
        </w:tc>
        <w:tc>
          <w:tcPr>
            <w:tcW w:w="4226" w:type="pct"/>
            <w:hideMark/>
          </w:tcPr>
          <w:p w14:paraId="53CD9C53" w14:textId="70969366" w:rsidR="00F2463F" w:rsidRPr="00C02CDC" w:rsidRDefault="00F2463F" w:rsidP="009C59DA">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Low</w:t>
            </w:r>
            <w:r w:rsidR="00587EB6" w:rsidRPr="00E52179">
              <w:rPr>
                <w:rFonts w:ascii="Lato" w:hAnsi="Lato"/>
                <w:color w:val="2D3538"/>
              </w:rPr>
              <w:t xml:space="preserve"> – </w:t>
            </w:r>
            <w:r w:rsidR="00587EB6">
              <w:rPr>
                <w:rFonts w:ascii="Lato" w:hAnsi="Lato"/>
                <w:color w:val="2D3538"/>
              </w:rPr>
              <w:t>r</w:t>
            </w:r>
            <w:r w:rsidRPr="00C02CDC">
              <w:rPr>
                <w:rFonts w:ascii="Lato" w:hAnsi="Lato"/>
                <w:color w:val="2D3538"/>
              </w:rPr>
              <w:t>elevant to global brands but inaccessible for most small businesses.</w:t>
            </w:r>
          </w:p>
        </w:tc>
      </w:tr>
      <w:tr w:rsidR="00F2463F" w:rsidRPr="00C02CDC" w14:paraId="234781A3" w14:textId="77777777" w:rsidTr="009C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2F80B235" w14:textId="77777777" w:rsidR="00F2463F" w:rsidRPr="002148AA" w:rsidRDefault="00F2463F" w:rsidP="009C59DA">
            <w:pPr>
              <w:spacing w:line="276" w:lineRule="auto"/>
              <w:jc w:val="both"/>
              <w:rPr>
                <w:rFonts w:ascii="Lato" w:hAnsi="Lato"/>
                <w:b w:val="0"/>
                <w:bCs w:val="0"/>
                <w:color w:val="2D3538"/>
              </w:rPr>
            </w:pPr>
            <w:r w:rsidRPr="002148AA">
              <w:rPr>
                <w:rFonts w:ascii="Lato" w:hAnsi="Lato"/>
                <w:b w:val="0"/>
                <w:bCs w:val="0"/>
                <w:color w:val="2D3538"/>
              </w:rPr>
              <w:t>ROI</w:t>
            </w:r>
          </w:p>
        </w:tc>
        <w:tc>
          <w:tcPr>
            <w:tcW w:w="4226" w:type="pct"/>
            <w:hideMark/>
          </w:tcPr>
          <w:p w14:paraId="77416834" w14:textId="31EB1520" w:rsidR="00F2463F" w:rsidRPr="00C02CDC" w:rsidRDefault="00F2463F" w:rsidP="009C59DA">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Moderate</w:t>
            </w:r>
            <w:r w:rsidR="003E15F1" w:rsidRPr="00E52179">
              <w:rPr>
                <w:rFonts w:ascii="Lato" w:hAnsi="Lato"/>
                <w:color w:val="2D3538"/>
              </w:rPr>
              <w:t xml:space="preserve"> – </w:t>
            </w:r>
            <w:r w:rsidR="003E15F1">
              <w:rPr>
                <w:rFonts w:ascii="Lato" w:hAnsi="Lato"/>
                <w:color w:val="2D3538"/>
              </w:rPr>
              <w:t>c</w:t>
            </w:r>
            <w:r w:rsidRPr="00C02CDC">
              <w:rPr>
                <w:rFonts w:ascii="Lato" w:hAnsi="Lato"/>
                <w:color w:val="2D3538"/>
              </w:rPr>
              <w:t>an improve regional conversions, but with high upfront investment.</w:t>
            </w:r>
          </w:p>
        </w:tc>
      </w:tr>
      <w:tr w:rsidR="00F2463F" w:rsidRPr="00C02CDC" w14:paraId="4DD0DBD3" w14:textId="77777777" w:rsidTr="009C59DA">
        <w:tc>
          <w:tcPr>
            <w:cnfStyle w:val="001000000000" w:firstRow="0" w:lastRow="0" w:firstColumn="1" w:lastColumn="0" w:oddVBand="0" w:evenVBand="0" w:oddHBand="0" w:evenHBand="0" w:firstRowFirstColumn="0" w:firstRowLastColumn="0" w:lastRowFirstColumn="0" w:lastRowLastColumn="0"/>
            <w:tcW w:w="774" w:type="pct"/>
            <w:hideMark/>
          </w:tcPr>
          <w:p w14:paraId="09450F87" w14:textId="77777777" w:rsidR="00F2463F" w:rsidRPr="002148AA" w:rsidRDefault="00F2463F" w:rsidP="009C59DA">
            <w:pPr>
              <w:spacing w:line="276" w:lineRule="auto"/>
              <w:jc w:val="both"/>
              <w:rPr>
                <w:rFonts w:ascii="Lato" w:hAnsi="Lato"/>
                <w:b w:val="0"/>
                <w:bCs w:val="0"/>
                <w:color w:val="2D3538"/>
              </w:rPr>
            </w:pPr>
            <w:r w:rsidRPr="002148AA">
              <w:rPr>
                <w:rFonts w:ascii="Lato" w:hAnsi="Lato"/>
                <w:b w:val="0"/>
                <w:bCs w:val="0"/>
                <w:color w:val="2D3538"/>
              </w:rPr>
              <w:t>Technical</w:t>
            </w:r>
          </w:p>
        </w:tc>
        <w:tc>
          <w:tcPr>
            <w:tcW w:w="4226" w:type="pct"/>
            <w:hideMark/>
          </w:tcPr>
          <w:p w14:paraId="39716232" w14:textId="781E14FC" w:rsidR="00F2463F" w:rsidRPr="00C02CDC" w:rsidRDefault="00F2463F" w:rsidP="009C59DA">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C02CDC">
              <w:rPr>
                <w:rFonts w:ascii="Lato" w:hAnsi="Lato"/>
                <w:color w:val="2D3538"/>
              </w:rPr>
              <w:t>High</w:t>
            </w:r>
            <w:r w:rsidR="007362DB" w:rsidRPr="00E52179">
              <w:rPr>
                <w:rFonts w:ascii="Lato" w:hAnsi="Lato"/>
                <w:color w:val="2D3538"/>
              </w:rPr>
              <w:t xml:space="preserve"> – </w:t>
            </w:r>
            <w:r w:rsidR="007362DB">
              <w:rPr>
                <w:rFonts w:ascii="Lato" w:hAnsi="Lato"/>
                <w:color w:val="2D3538"/>
              </w:rPr>
              <w:t>n</w:t>
            </w:r>
            <w:r w:rsidRPr="00C02CDC">
              <w:rPr>
                <w:rFonts w:ascii="Lato" w:hAnsi="Lato"/>
                <w:color w:val="2D3538"/>
              </w:rPr>
              <w:t>eeds multi-store logic, geo-IP recognition, and localized design tools.</w:t>
            </w:r>
          </w:p>
        </w:tc>
      </w:tr>
      <w:tr w:rsidR="00F2463F" w:rsidRPr="00C02CDC" w14:paraId="4AE9019A" w14:textId="77777777" w:rsidTr="009C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pct"/>
            <w:hideMark/>
          </w:tcPr>
          <w:p w14:paraId="608E0850" w14:textId="77777777" w:rsidR="00F2463F" w:rsidRPr="002148AA" w:rsidRDefault="00F2463F" w:rsidP="009C59DA">
            <w:pPr>
              <w:spacing w:line="276" w:lineRule="auto"/>
              <w:jc w:val="both"/>
              <w:rPr>
                <w:rFonts w:ascii="Lato" w:hAnsi="Lato"/>
                <w:b w:val="0"/>
                <w:bCs w:val="0"/>
                <w:color w:val="2D3538"/>
              </w:rPr>
            </w:pPr>
            <w:r w:rsidRPr="002148AA">
              <w:rPr>
                <w:rFonts w:ascii="Lato" w:hAnsi="Lato"/>
                <w:b w:val="0"/>
                <w:bCs w:val="0"/>
                <w:color w:val="2D3538"/>
              </w:rPr>
              <w:t>Compliance</w:t>
            </w:r>
          </w:p>
        </w:tc>
        <w:tc>
          <w:tcPr>
            <w:tcW w:w="4226" w:type="pct"/>
            <w:hideMark/>
          </w:tcPr>
          <w:p w14:paraId="43E1DD06" w14:textId="69E78F34" w:rsidR="00F2463F" w:rsidRPr="00C02CDC" w:rsidRDefault="00F2463F" w:rsidP="009C59DA">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C02CDC">
              <w:rPr>
                <w:rFonts w:ascii="Lato" w:hAnsi="Lato"/>
                <w:color w:val="2D3538"/>
              </w:rPr>
              <w:t>High</w:t>
            </w:r>
            <w:r w:rsidR="00D6676D" w:rsidRPr="00E52179">
              <w:rPr>
                <w:rFonts w:ascii="Lato" w:hAnsi="Lato"/>
                <w:color w:val="2D3538"/>
              </w:rPr>
              <w:t xml:space="preserve"> – </w:t>
            </w:r>
            <w:r w:rsidR="00D6676D">
              <w:rPr>
                <w:rFonts w:ascii="Lato" w:hAnsi="Lato"/>
                <w:color w:val="2D3538"/>
              </w:rPr>
              <w:t>m</w:t>
            </w:r>
            <w:r w:rsidRPr="00C02CDC">
              <w:rPr>
                <w:rFonts w:ascii="Lato" w:hAnsi="Lato"/>
                <w:color w:val="2D3538"/>
              </w:rPr>
              <w:t>ust comply with region-specific consumer laws and language standards.</w:t>
            </w:r>
          </w:p>
        </w:tc>
      </w:tr>
    </w:tbl>
    <w:p w14:paraId="0B86B4D3" w14:textId="77777777" w:rsidR="007F439B" w:rsidRDefault="007F439B" w:rsidP="007F439B">
      <w:pPr>
        <w:pStyle w:val="Heading2"/>
        <w:rPr>
          <w:rFonts w:ascii="Lato" w:hAnsi="Lato"/>
          <w:color w:val="215D4B" w:themeColor="accent4" w:themeShade="80"/>
          <w:sz w:val="26"/>
          <w:szCs w:val="26"/>
        </w:rPr>
      </w:pPr>
    </w:p>
    <w:p w14:paraId="60F55F9F" w14:textId="1274A29F" w:rsidR="00F2463F" w:rsidRDefault="00F2463F" w:rsidP="00682534">
      <w:pPr>
        <w:pStyle w:val="Heading2"/>
        <w:numPr>
          <w:ilvl w:val="1"/>
          <w:numId w:val="1"/>
        </w:numPr>
        <w:rPr>
          <w:rFonts w:ascii="Lato" w:hAnsi="Lato"/>
          <w:color w:val="215D4B" w:themeColor="accent4" w:themeShade="80"/>
          <w:sz w:val="26"/>
          <w:szCs w:val="26"/>
        </w:rPr>
      </w:pPr>
      <w:bookmarkStart w:id="112" w:name="_Toc194955686"/>
      <w:r w:rsidRPr="00682534">
        <w:rPr>
          <w:rFonts w:ascii="Lato" w:hAnsi="Lato"/>
          <w:color w:val="215D4B" w:themeColor="accent4" w:themeShade="80"/>
          <w:sz w:val="26"/>
          <w:szCs w:val="26"/>
        </w:rPr>
        <w:t>Real-</w:t>
      </w:r>
      <w:r w:rsidR="00D16CB5">
        <w:rPr>
          <w:rFonts w:ascii="Lato" w:hAnsi="Lato"/>
          <w:color w:val="215D4B" w:themeColor="accent4" w:themeShade="80"/>
          <w:sz w:val="26"/>
          <w:szCs w:val="26"/>
        </w:rPr>
        <w:t>t</w:t>
      </w:r>
      <w:r w:rsidRPr="00682534">
        <w:rPr>
          <w:rFonts w:ascii="Lato" w:hAnsi="Lato"/>
          <w:color w:val="215D4B" w:themeColor="accent4" w:themeShade="80"/>
          <w:sz w:val="26"/>
          <w:szCs w:val="26"/>
        </w:rPr>
        <w:t xml:space="preserve">ime </w:t>
      </w:r>
      <w:r w:rsidR="00D16CB5">
        <w:rPr>
          <w:rFonts w:ascii="Lato" w:hAnsi="Lato"/>
          <w:color w:val="215D4B" w:themeColor="accent4" w:themeShade="80"/>
          <w:sz w:val="26"/>
          <w:szCs w:val="26"/>
        </w:rPr>
        <w:t>v</w:t>
      </w:r>
      <w:r w:rsidRPr="00682534">
        <w:rPr>
          <w:rFonts w:ascii="Lato" w:hAnsi="Lato"/>
          <w:color w:val="215D4B" w:themeColor="accent4" w:themeShade="80"/>
          <w:sz w:val="26"/>
          <w:szCs w:val="26"/>
        </w:rPr>
        <w:t xml:space="preserve">oice </w:t>
      </w:r>
      <w:r w:rsidR="00D16CB5">
        <w:rPr>
          <w:rFonts w:ascii="Lato" w:hAnsi="Lato"/>
          <w:color w:val="215D4B" w:themeColor="accent4" w:themeShade="80"/>
          <w:sz w:val="26"/>
          <w:szCs w:val="26"/>
        </w:rPr>
        <w:t>t</w:t>
      </w:r>
      <w:r w:rsidRPr="00682534">
        <w:rPr>
          <w:rFonts w:ascii="Lato" w:hAnsi="Lato"/>
          <w:color w:val="215D4B" w:themeColor="accent4" w:themeShade="80"/>
          <w:sz w:val="26"/>
          <w:szCs w:val="26"/>
        </w:rPr>
        <w:t xml:space="preserve">ranslation for </w:t>
      </w:r>
      <w:r w:rsidR="00D16CB5">
        <w:rPr>
          <w:rFonts w:ascii="Lato" w:hAnsi="Lato"/>
          <w:color w:val="215D4B" w:themeColor="accent4" w:themeShade="80"/>
          <w:sz w:val="26"/>
          <w:szCs w:val="26"/>
        </w:rPr>
        <w:t>g</w:t>
      </w:r>
      <w:r w:rsidRPr="00682534">
        <w:rPr>
          <w:rFonts w:ascii="Lato" w:hAnsi="Lato"/>
          <w:color w:val="215D4B" w:themeColor="accent4" w:themeShade="80"/>
          <w:sz w:val="26"/>
          <w:szCs w:val="26"/>
        </w:rPr>
        <w:t xml:space="preserve">lobal </w:t>
      </w:r>
      <w:r w:rsidR="00D16CB5">
        <w:rPr>
          <w:rFonts w:ascii="Lato" w:hAnsi="Lato"/>
          <w:color w:val="215D4B" w:themeColor="accent4" w:themeShade="80"/>
          <w:sz w:val="26"/>
          <w:szCs w:val="26"/>
        </w:rPr>
        <w:t>c</w:t>
      </w:r>
      <w:r w:rsidRPr="00682534">
        <w:rPr>
          <w:rFonts w:ascii="Lato" w:hAnsi="Lato"/>
          <w:color w:val="215D4B" w:themeColor="accent4" w:themeShade="80"/>
          <w:sz w:val="26"/>
          <w:szCs w:val="26"/>
        </w:rPr>
        <w:t>ustomers</w:t>
      </w:r>
      <w:bookmarkEnd w:id="112"/>
    </w:p>
    <w:p w14:paraId="201FBC95" w14:textId="77777777" w:rsidR="005303D8" w:rsidRPr="005303D8" w:rsidRDefault="005303D8" w:rsidP="005303D8">
      <w:pPr>
        <w:rPr>
          <w:rFonts w:eastAsiaTheme="majorEastAsia"/>
        </w:rPr>
      </w:pPr>
    </w:p>
    <w:p w14:paraId="40624CA0" w14:textId="722CF37E" w:rsidR="00F2463F" w:rsidRDefault="00F2463F" w:rsidP="00E32D09">
      <w:pPr>
        <w:spacing w:line="360" w:lineRule="auto"/>
        <w:jc w:val="both"/>
        <w:rPr>
          <w:rFonts w:ascii="Lato" w:hAnsi="Lato"/>
          <w:color w:val="2D3538"/>
        </w:rPr>
      </w:pPr>
      <w:r w:rsidRPr="00C02CDC">
        <w:rPr>
          <w:rFonts w:ascii="Lato" w:hAnsi="Lato"/>
          <w:color w:val="2D3538"/>
        </w:rPr>
        <w:t xml:space="preserve">This idea introduces a real-time voice translation tool that allows shoppers to speak into their device microphone and have their words translated and sent to customer support, or vice versa. In live chat or voice-assisted shopping experiences, the system would convert audio in </w:t>
      </w:r>
      <w:r w:rsidR="00770669">
        <w:rPr>
          <w:rFonts w:ascii="Lato" w:hAnsi="Lato"/>
          <w:color w:val="2D3538"/>
        </w:rPr>
        <w:t>real-time</w:t>
      </w:r>
      <w:r w:rsidRPr="00C02CDC">
        <w:rPr>
          <w:rFonts w:ascii="Lato" w:hAnsi="Lato"/>
          <w:color w:val="2D3538"/>
        </w:rPr>
        <w:t xml:space="preserve"> to facilitate seamless multilingual communication between merchants and customers.</w:t>
      </w:r>
    </w:p>
    <w:p w14:paraId="16DD191E" w14:textId="77777777" w:rsidR="005303D8" w:rsidRPr="00C02CDC" w:rsidRDefault="005303D8" w:rsidP="00E32D09">
      <w:pPr>
        <w:spacing w:line="360" w:lineRule="auto"/>
        <w:jc w:val="both"/>
        <w:rPr>
          <w:rFonts w:ascii="Lato" w:hAnsi="Lato"/>
          <w:color w:val="2D3538"/>
        </w:rPr>
      </w:pPr>
    </w:p>
    <w:p w14:paraId="16226541" w14:textId="77777777" w:rsidR="00F2463F" w:rsidRDefault="00F2463F" w:rsidP="00E32D09">
      <w:pPr>
        <w:spacing w:line="360" w:lineRule="auto"/>
        <w:jc w:val="both"/>
        <w:rPr>
          <w:rFonts w:ascii="Lato" w:hAnsi="Lato"/>
          <w:color w:val="2D3538"/>
        </w:rPr>
      </w:pPr>
      <w:r w:rsidRPr="00C02CDC">
        <w:rPr>
          <w:rFonts w:ascii="Lato" w:hAnsi="Lato"/>
          <w:color w:val="2D3538"/>
        </w:rPr>
        <w:t>This would be especially valuable for merchants selling across borders or providing live assistance via voice. It reduces language barriers and helps resolve issues faster, improving trust and support efficiency. Developers in the Partner Marketplace could extend this with industry-specific language packs or tone customization tools.</w:t>
      </w:r>
    </w:p>
    <w:p w14:paraId="56B99E2E" w14:textId="77777777" w:rsidR="005303D8" w:rsidRPr="00C02CDC" w:rsidRDefault="005303D8" w:rsidP="00E32D09">
      <w:pPr>
        <w:spacing w:line="360" w:lineRule="auto"/>
        <w:jc w:val="both"/>
        <w:rPr>
          <w:rFonts w:ascii="Lato" w:hAnsi="Lato"/>
          <w:color w:val="2D3538"/>
        </w:rPr>
      </w:pPr>
    </w:p>
    <w:p w14:paraId="40931AE5" w14:textId="289B143C" w:rsidR="00F2463F" w:rsidRDefault="00F2463F" w:rsidP="00E32D09">
      <w:pPr>
        <w:spacing w:line="360" w:lineRule="auto"/>
        <w:jc w:val="both"/>
        <w:rPr>
          <w:rFonts w:ascii="Lato" w:hAnsi="Lato"/>
          <w:color w:val="2D3538"/>
        </w:rPr>
      </w:pPr>
      <w:r w:rsidRPr="00C02CDC">
        <w:rPr>
          <w:rFonts w:ascii="Lato" w:hAnsi="Lato"/>
          <w:color w:val="2D3538"/>
        </w:rPr>
        <w:t>This real-time translation can be transformative in markets with diverse customer bases or tourism-related sales. It reflects a future where global shopping experiences are truly borderless and multilingual.</w:t>
      </w:r>
    </w:p>
    <w:p w14:paraId="4B86F8FE" w14:textId="77777777" w:rsidR="00D47044" w:rsidRPr="00C02CDC" w:rsidRDefault="00D47044" w:rsidP="00E32D09">
      <w:pPr>
        <w:spacing w:line="360" w:lineRule="auto"/>
        <w:jc w:val="both"/>
        <w:rPr>
          <w:rFonts w:ascii="Lato" w:hAnsi="Lato"/>
          <w:color w:val="2D3538"/>
        </w:rPr>
      </w:pPr>
    </w:p>
    <w:p w14:paraId="667BAA71" w14:textId="238261FC" w:rsidR="00F2463F" w:rsidRPr="00C02CDC" w:rsidRDefault="00F2463F" w:rsidP="00E32D09">
      <w:pPr>
        <w:spacing w:line="360" w:lineRule="auto"/>
        <w:jc w:val="both"/>
        <w:rPr>
          <w:rFonts w:ascii="Lato" w:hAnsi="Lato"/>
          <w:color w:val="2D3538"/>
        </w:rPr>
      </w:pPr>
      <w:r w:rsidRPr="00C02CDC">
        <w:rPr>
          <w:rFonts w:ascii="Lato" w:hAnsi="Lato"/>
          <w:color w:val="2D3538"/>
        </w:rPr>
        <w:t xml:space="preserve">Reason for </w:t>
      </w:r>
      <w:r w:rsidR="00D47044">
        <w:rPr>
          <w:rFonts w:ascii="Lato" w:hAnsi="Lato"/>
          <w:color w:val="2D3538"/>
        </w:rPr>
        <w:t>n</w:t>
      </w:r>
      <w:r w:rsidRPr="00C02CDC">
        <w:rPr>
          <w:rFonts w:ascii="Lato" w:hAnsi="Lato"/>
          <w:color w:val="2D3538"/>
        </w:rPr>
        <w:t xml:space="preserve">ot </w:t>
      </w:r>
      <w:r w:rsidR="00D47044">
        <w:rPr>
          <w:rFonts w:ascii="Lato" w:hAnsi="Lato"/>
          <w:color w:val="2D3538"/>
        </w:rPr>
        <w:t>c</w:t>
      </w:r>
      <w:r w:rsidRPr="00C02CDC">
        <w:rPr>
          <w:rFonts w:ascii="Lato" w:hAnsi="Lato"/>
          <w:color w:val="2D3538"/>
        </w:rPr>
        <w:t>hoosing</w:t>
      </w:r>
      <w:r w:rsidRPr="00B6712B">
        <w:rPr>
          <w:rFonts w:ascii="Lato" w:hAnsi="Lato"/>
          <w:color w:val="2D3538"/>
        </w:rPr>
        <w:t>:</w:t>
      </w:r>
    </w:p>
    <w:p w14:paraId="3146966E" w14:textId="77777777" w:rsidR="00F2463F" w:rsidRDefault="00F2463F" w:rsidP="00E32D09">
      <w:pPr>
        <w:spacing w:line="360" w:lineRule="auto"/>
        <w:jc w:val="both"/>
        <w:rPr>
          <w:rFonts w:ascii="Lato" w:hAnsi="Lato"/>
          <w:color w:val="2D3538"/>
        </w:rPr>
      </w:pPr>
      <w:r w:rsidRPr="00C02CDC">
        <w:rPr>
          <w:rFonts w:ascii="Lato" w:hAnsi="Lato"/>
          <w:color w:val="2D3538"/>
        </w:rPr>
        <w:t>Although impressive, real-time voice translation technology is not yet consistent or accurate enough for complex customer service or sales interactions. Misinterpretations, delays, and technical limitations are common, especially with accented speech, uncommon dialects, or industry-specific terminology. A 2024 report by AI Business Insights showed that nearly 30 percent of users who tried voice translation services during e-commerce transactions reported confusion or dissatisfaction with the result.</w:t>
      </w:r>
    </w:p>
    <w:p w14:paraId="79D65434" w14:textId="77777777" w:rsidR="00C74B1D" w:rsidRPr="00C02CDC" w:rsidRDefault="00C74B1D" w:rsidP="00E32D09">
      <w:pPr>
        <w:spacing w:line="360" w:lineRule="auto"/>
        <w:jc w:val="both"/>
        <w:rPr>
          <w:rFonts w:ascii="Lato" w:hAnsi="Lato"/>
          <w:color w:val="2D3538"/>
        </w:rPr>
      </w:pPr>
    </w:p>
    <w:p w14:paraId="7C05CA95" w14:textId="77777777" w:rsidR="00F2463F" w:rsidRDefault="00F2463F" w:rsidP="00E32D09">
      <w:pPr>
        <w:spacing w:line="360" w:lineRule="auto"/>
        <w:jc w:val="both"/>
        <w:rPr>
          <w:rFonts w:ascii="Lato" w:hAnsi="Lato"/>
          <w:color w:val="2D3538"/>
        </w:rPr>
      </w:pPr>
      <w:r w:rsidRPr="00C02CDC">
        <w:rPr>
          <w:rFonts w:ascii="Lato" w:hAnsi="Lato"/>
          <w:color w:val="2D3538"/>
        </w:rPr>
        <w:t>Moreover, such features would require expensive cloud-based processing, introduce latency, and raise significant data privacy concerns, especially when handling customer support logs that include sensitive information. Given the technical demands, low reliability, and limited current adoption, we decided not to include this idea in the current proposal.</w:t>
      </w:r>
    </w:p>
    <w:p w14:paraId="74DB9506" w14:textId="77777777" w:rsidR="00914493" w:rsidRPr="00C02CDC" w:rsidRDefault="00914493" w:rsidP="00E32D09">
      <w:pPr>
        <w:spacing w:line="360" w:lineRule="auto"/>
        <w:jc w:val="both"/>
        <w:rPr>
          <w:rFonts w:ascii="Lato" w:hAnsi="Lato"/>
          <w:color w:val="2D3538"/>
        </w:rPr>
      </w:pPr>
    </w:p>
    <w:p w14:paraId="0539A10E" w14:textId="77777777" w:rsidR="00F2463F" w:rsidRPr="00C02CDC" w:rsidRDefault="00F2463F" w:rsidP="00E32D09">
      <w:pPr>
        <w:spacing w:line="360" w:lineRule="auto"/>
        <w:jc w:val="both"/>
        <w:rPr>
          <w:rFonts w:ascii="Lato" w:hAnsi="Lato"/>
          <w:color w:val="2D3538"/>
        </w:rPr>
      </w:pPr>
      <w:r w:rsidRPr="00C02CDC">
        <w:rPr>
          <w:rFonts w:ascii="Lato" w:hAnsi="Lato"/>
          <w:color w:val="2D3538"/>
        </w:rPr>
        <w:t>Evaluation Criteria</w:t>
      </w:r>
      <w:r w:rsidRPr="00B6712B">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73"/>
        <w:gridCol w:w="9217"/>
      </w:tblGrid>
      <w:tr w:rsidR="00F2463F" w:rsidRPr="00056068" w14:paraId="106CA392" w14:textId="77777777" w:rsidTr="00056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0EE4515C" w14:textId="77777777" w:rsidR="00F2463F" w:rsidRPr="00056068" w:rsidRDefault="00F2463F" w:rsidP="00056068">
            <w:pPr>
              <w:spacing w:before="100" w:beforeAutospacing="1" w:after="100" w:afterAutospacing="1" w:line="276" w:lineRule="auto"/>
              <w:jc w:val="both"/>
              <w:rPr>
                <w:rFonts w:ascii="Lato" w:hAnsi="Lato"/>
              </w:rPr>
            </w:pPr>
            <w:r w:rsidRPr="00056068">
              <w:rPr>
                <w:rFonts w:ascii="Lato" w:hAnsi="Lato"/>
              </w:rPr>
              <w:t>Criterion</w:t>
            </w:r>
          </w:p>
        </w:tc>
        <w:tc>
          <w:tcPr>
            <w:tcW w:w="4271" w:type="pct"/>
            <w:hideMark/>
          </w:tcPr>
          <w:p w14:paraId="6811DD88" w14:textId="77777777" w:rsidR="00F2463F" w:rsidRPr="00056068" w:rsidRDefault="00F2463F" w:rsidP="00056068">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056068">
              <w:rPr>
                <w:rFonts w:ascii="Lato" w:hAnsi="Lato"/>
              </w:rPr>
              <w:t>Evaluation</w:t>
            </w:r>
          </w:p>
        </w:tc>
      </w:tr>
      <w:tr w:rsidR="00F2463F" w:rsidRPr="00056068" w14:paraId="4624FD96" w14:textId="77777777" w:rsidTr="00056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32CBC080" w14:textId="77777777" w:rsidR="00F2463F" w:rsidRPr="00056068" w:rsidRDefault="00F2463F" w:rsidP="00056068">
            <w:pPr>
              <w:spacing w:before="100" w:beforeAutospacing="1" w:after="100" w:afterAutospacing="1" w:line="276" w:lineRule="auto"/>
              <w:jc w:val="both"/>
              <w:rPr>
                <w:rFonts w:ascii="Lato" w:hAnsi="Lato"/>
                <w:b w:val="0"/>
                <w:bCs w:val="0"/>
                <w:color w:val="2D3538"/>
              </w:rPr>
            </w:pPr>
            <w:r w:rsidRPr="00056068">
              <w:rPr>
                <w:rFonts w:ascii="Lato" w:hAnsi="Lato"/>
                <w:b w:val="0"/>
                <w:bCs w:val="0"/>
                <w:color w:val="2D3538"/>
              </w:rPr>
              <w:t>Cost</w:t>
            </w:r>
          </w:p>
        </w:tc>
        <w:tc>
          <w:tcPr>
            <w:tcW w:w="4271" w:type="pct"/>
            <w:hideMark/>
          </w:tcPr>
          <w:p w14:paraId="4DA4CBA3" w14:textId="117EA864" w:rsidR="00F2463F" w:rsidRPr="00056068" w:rsidRDefault="00F2463F" w:rsidP="0005606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056068">
              <w:rPr>
                <w:rFonts w:ascii="Lato" w:hAnsi="Lato"/>
                <w:color w:val="2D3538"/>
              </w:rPr>
              <w:t xml:space="preserve">Very </w:t>
            </w:r>
            <w:r w:rsidR="00056068">
              <w:rPr>
                <w:rFonts w:ascii="Lato" w:hAnsi="Lato"/>
                <w:color w:val="2D3538"/>
              </w:rPr>
              <w:t>H</w:t>
            </w:r>
            <w:r w:rsidRPr="00056068">
              <w:rPr>
                <w:rFonts w:ascii="Lato" w:hAnsi="Lato"/>
                <w:color w:val="2D3538"/>
              </w:rPr>
              <w:t>igh</w:t>
            </w:r>
            <w:r w:rsidR="0041789B" w:rsidRPr="00E52179">
              <w:rPr>
                <w:rFonts w:ascii="Lato" w:hAnsi="Lato"/>
                <w:color w:val="2D3538"/>
              </w:rPr>
              <w:t xml:space="preserve"> – </w:t>
            </w:r>
            <w:r w:rsidR="0041789B">
              <w:rPr>
                <w:rFonts w:ascii="Lato" w:hAnsi="Lato"/>
                <w:color w:val="2D3538"/>
              </w:rPr>
              <w:t>r</w:t>
            </w:r>
            <w:r w:rsidRPr="00056068">
              <w:rPr>
                <w:rFonts w:ascii="Lato" w:hAnsi="Lato"/>
                <w:color w:val="2D3538"/>
              </w:rPr>
              <w:t>equires voice recognition, multilingual NLP, and live audio streaming.</w:t>
            </w:r>
          </w:p>
        </w:tc>
      </w:tr>
      <w:tr w:rsidR="00F2463F" w:rsidRPr="00056068" w14:paraId="527BE2F6" w14:textId="77777777" w:rsidTr="00056068">
        <w:tc>
          <w:tcPr>
            <w:cnfStyle w:val="001000000000" w:firstRow="0" w:lastRow="0" w:firstColumn="1" w:lastColumn="0" w:oddVBand="0" w:evenVBand="0" w:oddHBand="0" w:evenHBand="0" w:firstRowFirstColumn="0" w:firstRowLastColumn="0" w:lastRowFirstColumn="0" w:lastRowLastColumn="0"/>
            <w:tcW w:w="729" w:type="pct"/>
            <w:hideMark/>
          </w:tcPr>
          <w:p w14:paraId="14214760" w14:textId="77777777" w:rsidR="00F2463F" w:rsidRPr="00056068" w:rsidRDefault="00F2463F" w:rsidP="00056068">
            <w:pPr>
              <w:spacing w:before="100" w:beforeAutospacing="1" w:after="100" w:afterAutospacing="1" w:line="276" w:lineRule="auto"/>
              <w:jc w:val="both"/>
              <w:rPr>
                <w:rFonts w:ascii="Lato" w:hAnsi="Lato"/>
                <w:b w:val="0"/>
                <w:bCs w:val="0"/>
                <w:color w:val="2D3538"/>
              </w:rPr>
            </w:pPr>
            <w:r w:rsidRPr="00056068">
              <w:rPr>
                <w:rFonts w:ascii="Lato" w:hAnsi="Lato"/>
                <w:b w:val="0"/>
                <w:bCs w:val="0"/>
                <w:color w:val="2D3538"/>
              </w:rPr>
              <w:t>Adaptability</w:t>
            </w:r>
          </w:p>
        </w:tc>
        <w:tc>
          <w:tcPr>
            <w:tcW w:w="4271" w:type="pct"/>
            <w:hideMark/>
          </w:tcPr>
          <w:p w14:paraId="5BBBE638" w14:textId="78696428" w:rsidR="00F2463F" w:rsidRPr="00056068" w:rsidRDefault="00F2463F" w:rsidP="00056068">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056068">
              <w:rPr>
                <w:rFonts w:ascii="Lato" w:hAnsi="Lato"/>
                <w:color w:val="2D3538"/>
              </w:rPr>
              <w:t>Low</w:t>
            </w:r>
            <w:r w:rsidR="00AA4F61" w:rsidRPr="00E52179">
              <w:rPr>
                <w:rFonts w:ascii="Lato" w:hAnsi="Lato"/>
                <w:color w:val="2D3538"/>
              </w:rPr>
              <w:t xml:space="preserve"> – </w:t>
            </w:r>
            <w:r w:rsidR="00AA4F61">
              <w:rPr>
                <w:rFonts w:ascii="Lato" w:hAnsi="Lato"/>
                <w:color w:val="2D3538"/>
              </w:rPr>
              <w:t>o</w:t>
            </w:r>
            <w:r w:rsidRPr="00056068">
              <w:rPr>
                <w:rFonts w:ascii="Lato" w:hAnsi="Lato"/>
                <w:color w:val="2D3538"/>
              </w:rPr>
              <w:t>nly valuable in multilingual, cross-border support scenarios.</w:t>
            </w:r>
          </w:p>
        </w:tc>
      </w:tr>
      <w:tr w:rsidR="00F2463F" w:rsidRPr="00056068" w14:paraId="13792E3D" w14:textId="77777777" w:rsidTr="00056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75BED16E" w14:textId="77777777" w:rsidR="00F2463F" w:rsidRPr="00056068" w:rsidRDefault="00F2463F" w:rsidP="00056068">
            <w:pPr>
              <w:spacing w:before="100" w:beforeAutospacing="1" w:after="100" w:afterAutospacing="1" w:line="276" w:lineRule="auto"/>
              <w:jc w:val="both"/>
              <w:rPr>
                <w:rFonts w:ascii="Lato" w:hAnsi="Lato"/>
                <w:b w:val="0"/>
                <w:bCs w:val="0"/>
                <w:color w:val="2D3538"/>
              </w:rPr>
            </w:pPr>
            <w:r w:rsidRPr="00056068">
              <w:rPr>
                <w:rFonts w:ascii="Lato" w:hAnsi="Lato"/>
                <w:b w:val="0"/>
                <w:bCs w:val="0"/>
                <w:color w:val="2D3538"/>
              </w:rPr>
              <w:t>ROI</w:t>
            </w:r>
          </w:p>
        </w:tc>
        <w:tc>
          <w:tcPr>
            <w:tcW w:w="4271" w:type="pct"/>
            <w:hideMark/>
          </w:tcPr>
          <w:p w14:paraId="34754F8A" w14:textId="355D4216" w:rsidR="00F2463F" w:rsidRPr="00056068" w:rsidRDefault="00F2463F" w:rsidP="0005606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056068">
              <w:rPr>
                <w:rFonts w:ascii="Lato" w:hAnsi="Lato"/>
                <w:color w:val="2D3538"/>
              </w:rPr>
              <w:t xml:space="preserve">Low to </w:t>
            </w:r>
            <w:r w:rsidR="00E37C61">
              <w:rPr>
                <w:rFonts w:ascii="Lato" w:hAnsi="Lato"/>
                <w:color w:val="2D3538"/>
              </w:rPr>
              <w:t>M</w:t>
            </w:r>
            <w:r w:rsidRPr="00056068">
              <w:rPr>
                <w:rFonts w:ascii="Lato" w:hAnsi="Lato"/>
                <w:color w:val="2D3538"/>
              </w:rPr>
              <w:t>oderate</w:t>
            </w:r>
            <w:r w:rsidR="00E37C61" w:rsidRPr="00E52179">
              <w:rPr>
                <w:rFonts w:ascii="Lato" w:hAnsi="Lato"/>
                <w:color w:val="2D3538"/>
              </w:rPr>
              <w:t xml:space="preserve"> – </w:t>
            </w:r>
            <w:r w:rsidR="00E37C61">
              <w:rPr>
                <w:rFonts w:ascii="Lato" w:hAnsi="Lato"/>
                <w:color w:val="2D3538"/>
              </w:rPr>
              <w:t>h</w:t>
            </w:r>
            <w:r w:rsidRPr="00056068">
              <w:rPr>
                <w:rFonts w:ascii="Lato" w:hAnsi="Lato"/>
                <w:color w:val="2D3538"/>
              </w:rPr>
              <w:t>igh novelty, but limited usage and high risk.</w:t>
            </w:r>
          </w:p>
        </w:tc>
      </w:tr>
      <w:tr w:rsidR="00F2463F" w:rsidRPr="00056068" w14:paraId="042BA7FF" w14:textId="77777777" w:rsidTr="00056068">
        <w:tc>
          <w:tcPr>
            <w:cnfStyle w:val="001000000000" w:firstRow="0" w:lastRow="0" w:firstColumn="1" w:lastColumn="0" w:oddVBand="0" w:evenVBand="0" w:oddHBand="0" w:evenHBand="0" w:firstRowFirstColumn="0" w:firstRowLastColumn="0" w:lastRowFirstColumn="0" w:lastRowLastColumn="0"/>
            <w:tcW w:w="729" w:type="pct"/>
            <w:hideMark/>
          </w:tcPr>
          <w:p w14:paraId="2AEF8A1E" w14:textId="77777777" w:rsidR="00F2463F" w:rsidRPr="00056068" w:rsidRDefault="00F2463F" w:rsidP="00056068">
            <w:pPr>
              <w:spacing w:before="100" w:beforeAutospacing="1" w:after="100" w:afterAutospacing="1" w:line="276" w:lineRule="auto"/>
              <w:jc w:val="both"/>
              <w:rPr>
                <w:rFonts w:ascii="Lato" w:hAnsi="Lato"/>
                <w:b w:val="0"/>
                <w:bCs w:val="0"/>
                <w:color w:val="2D3538"/>
              </w:rPr>
            </w:pPr>
            <w:r w:rsidRPr="00056068">
              <w:rPr>
                <w:rFonts w:ascii="Lato" w:hAnsi="Lato"/>
                <w:b w:val="0"/>
                <w:bCs w:val="0"/>
                <w:color w:val="2D3538"/>
              </w:rPr>
              <w:t>Technical</w:t>
            </w:r>
          </w:p>
        </w:tc>
        <w:tc>
          <w:tcPr>
            <w:tcW w:w="4271" w:type="pct"/>
            <w:hideMark/>
          </w:tcPr>
          <w:p w14:paraId="42925DF7" w14:textId="288779FE" w:rsidR="00F2463F" w:rsidRPr="00056068" w:rsidRDefault="00F2463F" w:rsidP="00056068">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056068">
              <w:rPr>
                <w:rFonts w:ascii="Lato" w:hAnsi="Lato"/>
                <w:color w:val="2D3538"/>
              </w:rPr>
              <w:t xml:space="preserve">Very </w:t>
            </w:r>
            <w:r w:rsidR="00C1250B">
              <w:rPr>
                <w:rFonts w:ascii="Lato" w:hAnsi="Lato"/>
                <w:color w:val="2D3538"/>
              </w:rPr>
              <w:t>H</w:t>
            </w:r>
            <w:r w:rsidRPr="00056068">
              <w:rPr>
                <w:rFonts w:ascii="Lato" w:hAnsi="Lato"/>
                <w:color w:val="2D3538"/>
              </w:rPr>
              <w:t>igh</w:t>
            </w:r>
            <w:r w:rsidR="004E6C1F" w:rsidRPr="00E52179">
              <w:rPr>
                <w:rFonts w:ascii="Lato" w:hAnsi="Lato"/>
                <w:color w:val="2D3538"/>
              </w:rPr>
              <w:t xml:space="preserve"> – </w:t>
            </w:r>
            <w:r w:rsidR="004E6C1F">
              <w:rPr>
                <w:rFonts w:ascii="Lato" w:hAnsi="Lato"/>
                <w:color w:val="2D3538"/>
              </w:rPr>
              <w:t>c</w:t>
            </w:r>
            <w:r w:rsidRPr="00056068">
              <w:rPr>
                <w:rFonts w:ascii="Lato" w:hAnsi="Lato"/>
                <w:color w:val="2D3538"/>
              </w:rPr>
              <w:t>omplex real-time translation pipeline with multiple dependencies.</w:t>
            </w:r>
          </w:p>
        </w:tc>
      </w:tr>
      <w:tr w:rsidR="00F2463F" w:rsidRPr="00056068" w14:paraId="6629804D" w14:textId="77777777" w:rsidTr="00056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19D89E42" w14:textId="77777777" w:rsidR="00F2463F" w:rsidRPr="00056068" w:rsidRDefault="00F2463F" w:rsidP="00056068">
            <w:pPr>
              <w:spacing w:before="100" w:beforeAutospacing="1" w:after="100" w:afterAutospacing="1" w:line="276" w:lineRule="auto"/>
              <w:jc w:val="both"/>
              <w:rPr>
                <w:rFonts w:ascii="Lato" w:hAnsi="Lato"/>
                <w:b w:val="0"/>
                <w:bCs w:val="0"/>
                <w:color w:val="2D3538"/>
              </w:rPr>
            </w:pPr>
            <w:r w:rsidRPr="00056068">
              <w:rPr>
                <w:rFonts w:ascii="Lato" w:hAnsi="Lato"/>
                <w:b w:val="0"/>
                <w:bCs w:val="0"/>
                <w:color w:val="2D3538"/>
              </w:rPr>
              <w:t>Compliance</w:t>
            </w:r>
          </w:p>
        </w:tc>
        <w:tc>
          <w:tcPr>
            <w:tcW w:w="4271" w:type="pct"/>
            <w:hideMark/>
          </w:tcPr>
          <w:p w14:paraId="263BFB6E" w14:textId="58462129" w:rsidR="00F2463F" w:rsidRPr="00056068" w:rsidRDefault="00F2463F" w:rsidP="0005606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056068">
              <w:rPr>
                <w:rFonts w:ascii="Lato" w:hAnsi="Lato"/>
                <w:color w:val="2D3538"/>
              </w:rPr>
              <w:t xml:space="preserve">Very </w:t>
            </w:r>
            <w:r w:rsidR="00946AD6">
              <w:rPr>
                <w:rFonts w:ascii="Lato" w:hAnsi="Lato"/>
                <w:color w:val="2D3538"/>
              </w:rPr>
              <w:t>H</w:t>
            </w:r>
            <w:r w:rsidRPr="00056068">
              <w:rPr>
                <w:rFonts w:ascii="Lato" w:hAnsi="Lato"/>
                <w:color w:val="2D3538"/>
              </w:rPr>
              <w:t>igh</w:t>
            </w:r>
            <w:r w:rsidR="00946AD6" w:rsidRPr="00E52179">
              <w:rPr>
                <w:rFonts w:ascii="Lato" w:hAnsi="Lato"/>
                <w:color w:val="2D3538"/>
              </w:rPr>
              <w:t xml:space="preserve"> – </w:t>
            </w:r>
            <w:r w:rsidR="00946AD6">
              <w:rPr>
                <w:rFonts w:ascii="Lato" w:hAnsi="Lato"/>
                <w:color w:val="2D3538"/>
              </w:rPr>
              <w:t>v</w:t>
            </w:r>
            <w:r w:rsidRPr="00056068">
              <w:rPr>
                <w:rFonts w:ascii="Lato" w:hAnsi="Lato"/>
                <w:color w:val="2D3538"/>
              </w:rPr>
              <w:t>oice data must be handled in accordance with global data protection laws.</w:t>
            </w:r>
          </w:p>
        </w:tc>
      </w:tr>
    </w:tbl>
    <w:p w14:paraId="39AEB90B" w14:textId="77777777" w:rsidR="00B27FFA" w:rsidRDefault="00B27FFA" w:rsidP="00B27FFA">
      <w:pPr>
        <w:pStyle w:val="Heading2"/>
        <w:rPr>
          <w:rFonts w:ascii="Lato" w:hAnsi="Lato"/>
          <w:color w:val="215D4B" w:themeColor="accent4" w:themeShade="80"/>
          <w:sz w:val="26"/>
          <w:szCs w:val="26"/>
        </w:rPr>
      </w:pPr>
    </w:p>
    <w:p w14:paraId="612C05E7" w14:textId="1AD2E7FA" w:rsidR="00F2463F" w:rsidRDefault="00F2463F" w:rsidP="00F426E4">
      <w:pPr>
        <w:pStyle w:val="Heading2"/>
        <w:numPr>
          <w:ilvl w:val="1"/>
          <w:numId w:val="1"/>
        </w:numPr>
        <w:rPr>
          <w:rFonts w:ascii="Lato" w:hAnsi="Lato"/>
          <w:color w:val="215D4B" w:themeColor="accent4" w:themeShade="80"/>
          <w:sz w:val="26"/>
          <w:szCs w:val="26"/>
        </w:rPr>
      </w:pPr>
      <w:bookmarkStart w:id="113" w:name="_Toc194955687"/>
      <w:r w:rsidRPr="00F426E4">
        <w:rPr>
          <w:rFonts w:ascii="Lato" w:hAnsi="Lato"/>
          <w:color w:val="215D4B" w:themeColor="accent4" w:themeShade="80"/>
          <w:sz w:val="26"/>
          <w:szCs w:val="26"/>
        </w:rPr>
        <w:t xml:space="preserve">Personalized </w:t>
      </w:r>
      <w:r w:rsidR="002673B3">
        <w:rPr>
          <w:rFonts w:ascii="Lato" w:hAnsi="Lato"/>
          <w:color w:val="215D4B" w:themeColor="accent4" w:themeShade="80"/>
          <w:sz w:val="26"/>
          <w:szCs w:val="26"/>
        </w:rPr>
        <w:t>l</w:t>
      </w:r>
      <w:r w:rsidRPr="00F426E4">
        <w:rPr>
          <w:rFonts w:ascii="Lato" w:hAnsi="Lato"/>
          <w:color w:val="215D4B" w:themeColor="accent4" w:themeShade="80"/>
          <w:sz w:val="26"/>
          <w:szCs w:val="26"/>
        </w:rPr>
        <w:t xml:space="preserve">oyalty </w:t>
      </w:r>
      <w:r w:rsidR="002673B3">
        <w:rPr>
          <w:rFonts w:ascii="Lato" w:hAnsi="Lato"/>
          <w:color w:val="215D4B" w:themeColor="accent4" w:themeShade="80"/>
          <w:sz w:val="26"/>
          <w:szCs w:val="26"/>
        </w:rPr>
        <w:t>r</w:t>
      </w:r>
      <w:r w:rsidRPr="00F426E4">
        <w:rPr>
          <w:rFonts w:ascii="Lato" w:hAnsi="Lato"/>
          <w:color w:val="215D4B" w:themeColor="accent4" w:themeShade="80"/>
          <w:sz w:val="26"/>
          <w:szCs w:val="26"/>
        </w:rPr>
        <w:t xml:space="preserve">eward </w:t>
      </w:r>
      <w:r w:rsidR="002673B3">
        <w:rPr>
          <w:rFonts w:ascii="Lato" w:hAnsi="Lato"/>
          <w:color w:val="215D4B" w:themeColor="accent4" w:themeShade="80"/>
          <w:sz w:val="26"/>
          <w:szCs w:val="26"/>
        </w:rPr>
        <w:t>p</w:t>
      </w:r>
      <w:r w:rsidRPr="00F426E4">
        <w:rPr>
          <w:rFonts w:ascii="Lato" w:hAnsi="Lato"/>
          <w:color w:val="215D4B" w:themeColor="accent4" w:themeShade="80"/>
          <w:sz w:val="26"/>
          <w:szCs w:val="26"/>
        </w:rPr>
        <w:t>rograms</w:t>
      </w:r>
      <w:bookmarkEnd w:id="113"/>
    </w:p>
    <w:p w14:paraId="49445035" w14:textId="77777777" w:rsidR="00C803DC" w:rsidRPr="00C803DC" w:rsidRDefault="00C803DC" w:rsidP="00C803DC"/>
    <w:p w14:paraId="70EB5963" w14:textId="392E3614" w:rsidR="00F2463F" w:rsidRDefault="00F2463F" w:rsidP="00566CED">
      <w:pPr>
        <w:spacing w:line="360" w:lineRule="auto"/>
        <w:jc w:val="both"/>
        <w:rPr>
          <w:rFonts w:ascii="Lato" w:hAnsi="Lato"/>
          <w:color w:val="2D3538"/>
        </w:rPr>
      </w:pPr>
      <w:r w:rsidRPr="00B6712B">
        <w:rPr>
          <w:rFonts w:ascii="Lato" w:hAnsi="Lato"/>
          <w:color w:val="2D3538"/>
        </w:rPr>
        <w:t xml:space="preserve">This idea proposes giving merchants the ability to build their own fully customized loyalty programs that adapt to each customer’s preferences and </w:t>
      </w:r>
      <w:r w:rsidR="00F82765">
        <w:rPr>
          <w:rFonts w:ascii="Lato" w:hAnsi="Lato"/>
          <w:color w:val="2D3538"/>
        </w:rPr>
        <w:t>behaviour</w:t>
      </w:r>
      <w:r w:rsidRPr="00B6712B">
        <w:rPr>
          <w:rFonts w:ascii="Lato" w:hAnsi="Lato"/>
          <w:color w:val="2D3538"/>
        </w:rPr>
        <w:t>. Instead of one-size-fits-all point systems, the tool would let merchants create rules for tiered rewards, birthday gifts, gamified achievements, purchase-based perks, and category-specific bonuses. It would also allow segmentation so that VIP customers receive different incentives than first-time buyers, improving long-term engagement.</w:t>
      </w:r>
    </w:p>
    <w:p w14:paraId="200AAAA6" w14:textId="77777777" w:rsidR="002464F7" w:rsidRPr="00B6712B" w:rsidRDefault="002464F7" w:rsidP="00566CED">
      <w:pPr>
        <w:spacing w:line="360" w:lineRule="auto"/>
        <w:jc w:val="both"/>
        <w:rPr>
          <w:rFonts w:ascii="Lato" w:hAnsi="Lato"/>
          <w:color w:val="2D3538"/>
        </w:rPr>
      </w:pPr>
    </w:p>
    <w:p w14:paraId="0FD12F71" w14:textId="77777777" w:rsidR="00F2463F" w:rsidRPr="00B6712B" w:rsidRDefault="00F2463F" w:rsidP="00566CED">
      <w:pPr>
        <w:spacing w:line="360" w:lineRule="auto"/>
        <w:jc w:val="both"/>
        <w:rPr>
          <w:rFonts w:ascii="Lato" w:hAnsi="Lato"/>
          <w:color w:val="2D3538"/>
        </w:rPr>
      </w:pPr>
      <w:r w:rsidRPr="00B6712B">
        <w:rPr>
          <w:rFonts w:ascii="Lato" w:hAnsi="Lato"/>
          <w:color w:val="2D3538"/>
        </w:rPr>
        <w:t>Customers would benefit from a more meaningful loyalty experience, where rewards feel tailored rather than generic. For example, a frequent skincare buyer could receive early access to new products in that category, while a holiday-season shopper might be incentivized to return with limited-time bonus points. Through the Partner Marketplace, developers could expand these systems with visual dashboards, reward gamification, and partner-brand reward integration.</w:t>
      </w:r>
    </w:p>
    <w:p w14:paraId="6715BAEB" w14:textId="77777777" w:rsidR="00F2463F" w:rsidRDefault="00F2463F" w:rsidP="00566CED">
      <w:pPr>
        <w:spacing w:line="360" w:lineRule="auto"/>
        <w:jc w:val="both"/>
        <w:rPr>
          <w:rFonts w:ascii="Lato" w:hAnsi="Lato"/>
          <w:color w:val="2D3538"/>
        </w:rPr>
      </w:pPr>
      <w:r w:rsidRPr="00B6712B">
        <w:rPr>
          <w:rFonts w:ascii="Lato" w:hAnsi="Lato"/>
          <w:color w:val="2D3538"/>
        </w:rPr>
        <w:lastRenderedPageBreak/>
        <w:t>This level of personalization enhances brand loyalty, encourages repeat purchases, and can help merchants understand customer lifetime value better. It also reduces dependency on discounting by shifting value to relationship-building rather than price-slashing.</w:t>
      </w:r>
    </w:p>
    <w:p w14:paraId="7F671A87" w14:textId="77777777" w:rsidR="00580715" w:rsidRPr="00B6712B" w:rsidRDefault="00580715" w:rsidP="00566CED">
      <w:pPr>
        <w:spacing w:line="360" w:lineRule="auto"/>
        <w:jc w:val="both"/>
        <w:rPr>
          <w:rFonts w:ascii="Lato" w:hAnsi="Lato"/>
          <w:color w:val="2D3538"/>
        </w:rPr>
      </w:pPr>
    </w:p>
    <w:p w14:paraId="47B0C467" w14:textId="13C19400" w:rsidR="00F2463F" w:rsidRPr="00B6712B" w:rsidRDefault="00F2463F" w:rsidP="00566CED">
      <w:pPr>
        <w:spacing w:line="360" w:lineRule="auto"/>
        <w:jc w:val="both"/>
        <w:rPr>
          <w:rFonts w:ascii="Lato" w:hAnsi="Lato"/>
          <w:color w:val="2D3538"/>
        </w:rPr>
      </w:pPr>
      <w:r w:rsidRPr="00B6712B">
        <w:rPr>
          <w:rFonts w:ascii="Lato" w:hAnsi="Lato"/>
          <w:color w:val="2D3538"/>
        </w:rPr>
        <w:t xml:space="preserve">Reason for </w:t>
      </w:r>
      <w:r w:rsidR="00580715">
        <w:rPr>
          <w:rFonts w:ascii="Lato" w:hAnsi="Lato"/>
          <w:color w:val="2D3538"/>
        </w:rPr>
        <w:t>n</w:t>
      </w:r>
      <w:r w:rsidRPr="00B6712B">
        <w:rPr>
          <w:rFonts w:ascii="Lato" w:hAnsi="Lato"/>
          <w:color w:val="2D3538"/>
        </w:rPr>
        <w:t xml:space="preserve">ot </w:t>
      </w:r>
      <w:r w:rsidR="00580715">
        <w:rPr>
          <w:rFonts w:ascii="Lato" w:hAnsi="Lato"/>
          <w:color w:val="2D3538"/>
        </w:rPr>
        <w:t>c</w:t>
      </w:r>
      <w:r w:rsidRPr="00B6712B">
        <w:rPr>
          <w:rFonts w:ascii="Lato" w:hAnsi="Lato"/>
          <w:color w:val="2D3538"/>
        </w:rPr>
        <w:t>hoosing:</w:t>
      </w:r>
    </w:p>
    <w:p w14:paraId="636B86FF" w14:textId="77777777" w:rsidR="00F2463F" w:rsidRDefault="00F2463F" w:rsidP="00566CED">
      <w:pPr>
        <w:spacing w:line="360" w:lineRule="auto"/>
        <w:jc w:val="both"/>
        <w:rPr>
          <w:rFonts w:ascii="Lato" w:hAnsi="Lato"/>
          <w:color w:val="2D3538"/>
        </w:rPr>
      </w:pPr>
      <w:r w:rsidRPr="00B6712B">
        <w:rPr>
          <w:rFonts w:ascii="Lato" w:hAnsi="Lato"/>
          <w:color w:val="2D3538"/>
        </w:rPr>
        <w:t>While loyalty is an important area, this concept is already extensively covered by existing Shopify apps such as Smile.io, Yotpo Loyalty, and Rise.ai. These tools offer highly customizable loyalty systems with advanced reward logic, segmentation, and engagement features. Creating a native version would not offer much competitive advantage and could strain relationships with established partners in the app ecosystem.</w:t>
      </w:r>
    </w:p>
    <w:p w14:paraId="6B3F68B8" w14:textId="77777777" w:rsidR="00C2498C" w:rsidRPr="00B6712B" w:rsidRDefault="00C2498C" w:rsidP="00566CED">
      <w:pPr>
        <w:spacing w:line="360" w:lineRule="auto"/>
        <w:jc w:val="both"/>
        <w:rPr>
          <w:rFonts w:ascii="Lato" w:hAnsi="Lato"/>
          <w:color w:val="2D3538"/>
        </w:rPr>
      </w:pPr>
    </w:p>
    <w:p w14:paraId="2F26CDD6" w14:textId="65EDD0D7" w:rsidR="00F2463F" w:rsidRDefault="00F2463F" w:rsidP="00566CED">
      <w:pPr>
        <w:spacing w:line="360" w:lineRule="auto"/>
        <w:jc w:val="both"/>
        <w:rPr>
          <w:rFonts w:ascii="Lato" w:hAnsi="Lato"/>
          <w:color w:val="2D3538"/>
        </w:rPr>
      </w:pPr>
      <w:r w:rsidRPr="00B6712B">
        <w:rPr>
          <w:rFonts w:ascii="Lato" w:hAnsi="Lato"/>
          <w:color w:val="2D3538"/>
        </w:rPr>
        <w:t xml:space="preserve">Additionally, running a personalized loyalty program requires ongoing campaign management, performance monitoring, and creative asset production that many small merchants are not equipped to handle. Simpler loyalty options are often more effective for resource-constrained sellers. As a result, we chose not to pursue this idea in </w:t>
      </w:r>
      <w:r w:rsidR="00770669">
        <w:rPr>
          <w:rFonts w:ascii="Lato" w:hAnsi="Lato"/>
          <w:color w:val="2D3538"/>
        </w:rPr>
        <w:t>favour</w:t>
      </w:r>
      <w:r w:rsidRPr="00B6712B">
        <w:rPr>
          <w:rFonts w:ascii="Lato" w:hAnsi="Lato"/>
          <w:color w:val="2D3538"/>
        </w:rPr>
        <w:t xml:space="preserve"> of proposals with broader impact and less operational overhead.</w:t>
      </w:r>
    </w:p>
    <w:p w14:paraId="49A34F59" w14:textId="77777777" w:rsidR="00FE2197" w:rsidRPr="00B6712B" w:rsidRDefault="00FE2197" w:rsidP="00566CED">
      <w:pPr>
        <w:spacing w:line="360" w:lineRule="auto"/>
        <w:jc w:val="both"/>
        <w:rPr>
          <w:rFonts w:ascii="Lato" w:hAnsi="Lato"/>
          <w:color w:val="2D3538"/>
        </w:rPr>
      </w:pPr>
    </w:p>
    <w:p w14:paraId="7EB3657A" w14:textId="77777777" w:rsidR="00F2463F" w:rsidRPr="00B6712B" w:rsidRDefault="00F2463F" w:rsidP="00566CED">
      <w:pPr>
        <w:spacing w:line="360" w:lineRule="auto"/>
        <w:jc w:val="both"/>
        <w:rPr>
          <w:rFonts w:ascii="Lato" w:hAnsi="Lato"/>
          <w:color w:val="2D3538"/>
        </w:rPr>
      </w:pPr>
      <w:r w:rsidRPr="00B6712B">
        <w:rPr>
          <w:rFonts w:ascii="Lato" w:hAnsi="Lato"/>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634"/>
        <w:gridCol w:w="9156"/>
      </w:tblGrid>
      <w:tr w:rsidR="00F2463F" w:rsidRPr="00B6712B" w14:paraId="00A55CF3" w14:textId="77777777" w:rsidTr="00053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4348F840" w14:textId="77777777" w:rsidR="00F2463F" w:rsidRPr="004F1944" w:rsidRDefault="00F2463F" w:rsidP="003711AC">
            <w:pPr>
              <w:spacing w:line="276" w:lineRule="auto"/>
              <w:jc w:val="both"/>
              <w:rPr>
                <w:rFonts w:ascii="Lato" w:hAnsi="Lato"/>
              </w:rPr>
            </w:pPr>
            <w:r w:rsidRPr="004F1944">
              <w:rPr>
                <w:rFonts w:ascii="Lato" w:hAnsi="Lato"/>
              </w:rPr>
              <w:t>Criterion</w:t>
            </w:r>
          </w:p>
        </w:tc>
        <w:tc>
          <w:tcPr>
            <w:tcW w:w="4243" w:type="pct"/>
            <w:hideMark/>
          </w:tcPr>
          <w:p w14:paraId="61687D8C" w14:textId="77777777" w:rsidR="00F2463F" w:rsidRPr="004F1944" w:rsidRDefault="00F2463F" w:rsidP="003711AC">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4F1944">
              <w:rPr>
                <w:rFonts w:ascii="Lato" w:hAnsi="Lato"/>
              </w:rPr>
              <w:t>Evaluation</w:t>
            </w:r>
          </w:p>
        </w:tc>
      </w:tr>
      <w:tr w:rsidR="00F2463F" w:rsidRPr="00B6712B" w14:paraId="0F72F81E" w14:textId="77777777" w:rsidTr="00053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62EB77C5" w14:textId="77777777" w:rsidR="00F2463F" w:rsidRPr="004F1944" w:rsidRDefault="00F2463F" w:rsidP="003711AC">
            <w:pPr>
              <w:spacing w:line="276" w:lineRule="auto"/>
              <w:jc w:val="both"/>
              <w:rPr>
                <w:rFonts w:ascii="Lato" w:hAnsi="Lato"/>
                <w:b w:val="0"/>
                <w:bCs w:val="0"/>
                <w:color w:val="2D3538"/>
              </w:rPr>
            </w:pPr>
            <w:r w:rsidRPr="004F1944">
              <w:rPr>
                <w:rFonts w:ascii="Lato" w:hAnsi="Lato"/>
                <w:b w:val="0"/>
                <w:bCs w:val="0"/>
                <w:color w:val="2D3538"/>
              </w:rPr>
              <w:t>Cost</w:t>
            </w:r>
          </w:p>
        </w:tc>
        <w:tc>
          <w:tcPr>
            <w:tcW w:w="4243" w:type="pct"/>
            <w:hideMark/>
          </w:tcPr>
          <w:p w14:paraId="7E5EA1D2" w14:textId="6246F07A" w:rsidR="00F2463F" w:rsidRPr="00B6712B" w:rsidRDefault="00F2463F" w:rsidP="003711A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Medium</w:t>
            </w:r>
            <w:r w:rsidR="004F1944" w:rsidRPr="00E52179">
              <w:rPr>
                <w:rFonts w:ascii="Lato" w:hAnsi="Lato"/>
                <w:color w:val="2D3538"/>
              </w:rPr>
              <w:t xml:space="preserve"> – </w:t>
            </w:r>
            <w:r w:rsidR="004F1944">
              <w:rPr>
                <w:rFonts w:ascii="Lato" w:hAnsi="Lato"/>
                <w:color w:val="2D3538"/>
              </w:rPr>
              <w:t>r</w:t>
            </w:r>
            <w:r w:rsidRPr="00B6712B">
              <w:rPr>
                <w:rFonts w:ascii="Lato" w:hAnsi="Lato"/>
                <w:color w:val="2D3538"/>
              </w:rPr>
              <w:t>equires segmentation logic, reward calculation engines, and analytics.</w:t>
            </w:r>
          </w:p>
        </w:tc>
      </w:tr>
      <w:tr w:rsidR="00F2463F" w:rsidRPr="00B6712B" w14:paraId="257F6E29" w14:textId="77777777" w:rsidTr="00053253">
        <w:tc>
          <w:tcPr>
            <w:cnfStyle w:val="001000000000" w:firstRow="0" w:lastRow="0" w:firstColumn="1" w:lastColumn="0" w:oddVBand="0" w:evenVBand="0" w:oddHBand="0" w:evenHBand="0" w:firstRowFirstColumn="0" w:firstRowLastColumn="0" w:lastRowFirstColumn="0" w:lastRowLastColumn="0"/>
            <w:tcW w:w="757" w:type="pct"/>
            <w:hideMark/>
          </w:tcPr>
          <w:p w14:paraId="48A54FEB" w14:textId="77777777" w:rsidR="00F2463F" w:rsidRPr="004F1944" w:rsidRDefault="00F2463F" w:rsidP="003711AC">
            <w:pPr>
              <w:spacing w:line="276" w:lineRule="auto"/>
              <w:jc w:val="both"/>
              <w:rPr>
                <w:rFonts w:ascii="Lato" w:hAnsi="Lato"/>
                <w:b w:val="0"/>
                <w:bCs w:val="0"/>
                <w:color w:val="2D3538"/>
              </w:rPr>
            </w:pPr>
            <w:r w:rsidRPr="004F1944">
              <w:rPr>
                <w:rFonts w:ascii="Lato" w:hAnsi="Lato"/>
                <w:b w:val="0"/>
                <w:bCs w:val="0"/>
                <w:color w:val="2D3538"/>
              </w:rPr>
              <w:t>Adaptability</w:t>
            </w:r>
          </w:p>
        </w:tc>
        <w:tc>
          <w:tcPr>
            <w:tcW w:w="4243" w:type="pct"/>
            <w:hideMark/>
          </w:tcPr>
          <w:p w14:paraId="08F7CCFB" w14:textId="706C387D" w:rsidR="00F2463F" w:rsidRPr="00B6712B" w:rsidRDefault="00F2463F" w:rsidP="003711A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Medium</w:t>
            </w:r>
            <w:r w:rsidR="00045B56" w:rsidRPr="00E52179">
              <w:rPr>
                <w:rFonts w:ascii="Lato" w:hAnsi="Lato"/>
                <w:color w:val="2D3538"/>
              </w:rPr>
              <w:t xml:space="preserve"> – </w:t>
            </w:r>
            <w:r w:rsidR="00045B56">
              <w:rPr>
                <w:rFonts w:ascii="Lato" w:hAnsi="Lato"/>
                <w:color w:val="2D3538"/>
              </w:rPr>
              <w:t>w</w:t>
            </w:r>
            <w:r w:rsidRPr="00B6712B">
              <w:rPr>
                <w:rFonts w:ascii="Lato" w:hAnsi="Lato"/>
                <w:color w:val="2D3538"/>
              </w:rPr>
              <w:t xml:space="preserve">orks for many industries, but </w:t>
            </w:r>
            <w:r w:rsidR="00770669">
              <w:rPr>
                <w:rFonts w:ascii="Lato" w:hAnsi="Lato"/>
                <w:color w:val="2D3538"/>
              </w:rPr>
              <w:t xml:space="preserve">the </w:t>
            </w:r>
            <w:r w:rsidRPr="00B6712B">
              <w:rPr>
                <w:rFonts w:ascii="Lato" w:hAnsi="Lato"/>
                <w:color w:val="2D3538"/>
              </w:rPr>
              <w:t>effort required may deter smaller sellers.</w:t>
            </w:r>
          </w:p>
        </w:tc>
      </w:tr>
      <w:tr w:rsidR="00F2463F" w:rsidRPr="00B6712B" w14:paraId="5BCFA6F4" w14:textId="77777777" w:rsidTr="00053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24B1DE7B" w14:textId="77777777" w:rsidR="00F2463F" w:rsidRPr="004F1944" w:rsidRDefault="00F2463F" w:rsidP="003711AC">
            <w:pPr>
              <w:spacing w:line="276" w:lineRule="auto"/>
              <w:jc w:val="both"/>
              <w:rPr>
                <w:rFonts w:ascii="Lato" w:hAnsi="Lato"/>
                <w:b w:val="0"/>
                <w:bCs w:val="0"/>
                <w:color w:val="2D3538"/>
              </w:rPr>
            </w:pPr>
            <w:r w:rsidRPr="004F1944">
              <w:rPr>
                <w:rFonts w:ascii="Lato" w:hAnsi="Lato"/>
                <w:b w:val="0"/>
                <w:bCs w:val="0"/>
                <w:color w:val="2D3538"/>
              </w:rPr>
              <w:t>ROI</w:t>
            </w:r>
          </w:p>
        </w:tc>
        <w:tc>
          <w:tcPr>
            <w:tcW w:w="4243" w:type="pct"/>
            <w:hideMark/>
          </w:tcPr>
          <w:p w14:paraId="56B0E861" w14:textId="1FA5047A" w:rsidR="00F2463F" w:rsidRPr="00B6712B" w:rsidRDefault="00F2463F" w:rsidP="003711A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Moderate</w:t>
            </w:r>
            <w:r w:rsidR="00D82ABD" w:rsidRPr="00E52179">
              <w:rPr>
                <w:rFonts w:ascii="Lato" w:hAnsi="Lato"/>
                <w:color w:val="2D3538"/>
              </w:rPr>
              <w:t xml:space="preserve"> – </w:t>
            </w:r>
            <w:r w:rsidR="00D82ABD">
              <w:rPr>
                <w:rFonts w:ascii="Lato" w:hAnsi="Lato"/>
                <w:color w:val="2D3538"/>
              </w:rPr>
              <w:t>c</w:t>
            </w:r>
            <w:r w:rsidRPr="00B6712B">
              <w:rPr>
                <w:rFonts w:ascii="Lato" w:hAnsi="Lato"/>
                <w:color w:val="2D3538"/>
              </w:rPr>
              <w:t xml:space="preserve">an increase </w:t>
            </w:r>
            <w:r w:rsidR="00D82ABD" w:rsidRPr="00B6712B">
              <w:rPr>
                <w:rFonts w:ascii="Lato" w:hAnsi="Lato"/>
                <w:color w:val="2D3538"/>
              </w:rPr>
              <w:t>retention but</w:t>
            </w:r>
            <w:r w:rsidRPr="00B6712B">
              <w:rPr>
                <w:rFonts w:ascii="Lato" w:hAnsi="Lato"/>
                <w:color w:val="2D3538"/>
              </w:rPr>
              <w:t xml:space="preserve"> depends on long-term merchant execution.</w:t>
            </w:r>
          </w:p>
        </w:tc>
      </w:tr>
      <w:tr w:rsidR="00F2463F" w:rsidRPr="00B6712B" w14:paraId="1AF9F7D7" w14:textId="77777777" w:rsidTr="00053253">
        <w:tc>
          <w:tcPr>
            <w:cnfStyle w:val="001000000000" w:firstRow="0" w:lastRow="0" w:firstColumn="1" w:lastColumn="0" w:oddVBand="0" w:evenVBand="0" w:oddHBand="0" w:evenHBand="0" w:firstRowFirstColumn="0" w:firstRowLastColumn="0" w:lastRowFirstColumn="0" w:lastRowLastColumn="0"/>
            <w:tcW w:w="757" w:type="pct"/>
            <w:hideMark/>
          </w:tcPr>
          <w:p w14:paraId="4844D70D" w14:textId="77777777" w:rsidR="00F2463F" w:rsidRPr="004F1944" w:rsidRDefault="00F2463F" w:rsidP="003711AC">
            <w:pPr>
              <w:spacing w:line="276" w:lineRule="auto"/>
              <w:jc w:val="both"/>
              <w:rPr>
                <w:rFonts w:ascii="Lato" w:hAnsi="Lato"/>
                <w:b w:val="0"/>
                <w:bCs w:val="0"/>
                <w:color w:val="2D3538"/>
              </w:rPr>
            </w:pPr>
            <w:r w:rsidRPr="004F1944">
              <w:rPr>
                <w:rFonts w:ascii="Lato" w:hAnsi="Lato"/>
                <w:b w:val="0"/>
                <w:bCs w:val="0"/>
                <w:color w:val="2D3538"/>
              </w:rPr>
              <w:t>Technical</w:t>
            </w:r>
          </w:p>
        </w:tc>
        <w:tc>
          <w:tcPr>
            <w:tcW w:w="4243" w:type="pct"/>
            <w:hideMark/>
          </w:tcPr>
          <w:p w14:paraId="13FAE398" w14:textId="11C179B5" w:rsidR="00F2463F" w:rsidRPr="00B6712B" w:rsidRDefault="00F2463F" w:rsidP="003711AC">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High</w:t>
            </w:r>
            <w:r w:rsidR="00B02D32" w:rsidRPr="00E52179">
              <w:rPr>
                <w:rFonts w:ascii="Lato" w:hAnsi="Lato"/>
                <w:color w:val="2D3538"/>
              </w:rPr>
              <w:t xml:space="preserve"> – </w:t>
            </w:r>
            <w:r w:rsidR="00B02D32">
              <w:rPr>
                <w:rFonts w:ascii="Lato" w:hAnsi="Lato"/>
                <w:color w:val="2D3538"/>
              </w:rPr>
              <w:t>i</w:t>
            </w:r>
            <w:r w:rsidRPr="00B6712B">
              <w:rPr>
                <w:rFonts w:ascii="Lato" w:hAnsi="Lato"/>
                <w:color w:val="2D3538"/>
              </w:rPr>
              <w:t>nvolves account tracking, event logging, and reward delivery mechanics.</w:t>
            </w:r>
          </w:p>
        </w:tc>
      </w:tr>
      <w:tr w:rsidR="00F2463F" w:rsidRPr="00B6712B" w14:paraId="3E09B4B5" w14:textId="77777777" w:rsidTr="00053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02A5C0BC" w14:textId="77777777" w:rsidR="00F2463F" w:rsidRPr="004F1944" w:rsidRDefault="00F2463F" w:rsidP="003711AC">
            <w:pPr>
              <w:spacing w:line="276" w:lineRule="auto"/>
              <w:jc w:val="both"/>
              <w:rPr>
                <w:rFonts w:ascii="Lato" w:hAnsi="Lato"/>
                <w:b w:val="0"/>
                <w:bCs w:val="0"/>
                <w:color w:val="2D3538"/>
              </w:rPr>
            </w:pPr>
            <w:r w:rsidRPr="004F1944">
              <w:rPr>
                <w:rFonts w:ascii="Lato" w:hAnsi="Lato"/>
                <w:b w:val="0"/>
                <w:bCs w:val="0"/>
                <w:color w:val="2D3538"/>
              </w:rPr>
              <w:t>Compliance</w:t>
            </w:r>
          </w:p>
        </w:tc>
        <w:tc>
          <w:tcPr>
            <w:tcW w:w="4243" w:type="pct"/>
            <w:hideMark/>
          </w:tcPr>
          <w:p w14:paraId="2BDFA6AB" w14:textId="579A9528" w:rsidR="00F2463F" w:rsidRPr="00B6712B" w:rsidRDefault="00F2463F" w:rsidP="003711AC">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Medium</w:t>
            </w:r>
            <w:r w:rsidR="008460F1" w:rsidRPr="00E52179">
              <w:rPr>
                <w:rFonts w:ascii="Lato" w:hAnsi="Lato"/>
                <w:color w:val="2D3538"/>
              </w:rPr>
              <w:t xml:space="preserve"> – </w:t>
            </w:r>
            <w:r w:rsidR="008460F1">
              <w:rPr>
                <w:rFonts w:ascii="Lato" w:hAnsi="Lato"/>
                <w:color w:val="2D3538"/>
              </w:rPr>
              <w:t>m</w:t>
            </w:r>
            <w:r w:rsidRPr="00B6712B">
              <w:rPr>
                <w:rFonts w:ascii="Lato" w:hAnsi="Lato"/>
                <w:color w:val="2D3538"/>
              </w:rPr>
              <w:t>ust manage opt-in, privacy, and reward expiration rules.</w:t>
            </w:r>
          </w:p>
        </w:tc>
      </w:tr>
    </w:tbl>
    <w:p w14:paraId="51339DFB" w14:textId="77777777" w:rsidR="00E53EEE" w:rsidRDefault="00E53EEE" w:rsidP="00E53EEE">
      <w:pPr>
        <w:pStyle w:val="Heading2"/>
        <w:rPr>
          <w:rFonts w:ascii="Lato" w:hAnsi="Lato"/>
          <w:color w:val="215D4B" w:themeColor="accent4" w:themeShade="80"/>
          <w:sz w:val="26"/>
          <w:szCs w:val="26"/>
        </w:rPr>
      </w:pPr>
    </w:p>
    <w:p w14:paraId="116F556C" w14:textId="18569FC5" w:rsidR="00F2463F" w:rsidRDefault="00F2463F" w:rsidP="003373D0">
      <w:pPr>
        <w:pStyle w:val="Heading2"/>
        <w:numPr>
          <w:ilvl w:val="1"/>
          <w:numId w:val="1"/>
        </w:numPr>
        <w:rPr>
          <w:rFonts w:ascii="Lato" w:hAnsi="Lato"/>
          <w:color w:val="215D4B" w:themeColor="accent4" w:themeShade="80"/>
          <w:sz w:val="26"/>
          <w:szCs w:val="26"/>
        </w:rPr>
      </w:pPr>
      <w:bookmarkStart w:id="114" w:name="_Toc194955688"/>
      <w:r w:rsidRPr="003373D0">
        <w:rPr>
          <w:rFonts w:ascii="Lato" w:hAnsi="Lato"/>
          <w:color w:val="215D4B" w:themeColor="accent4" w:themeShade="80"/>
          <w:sz w:val="26"/>
          <w:szCs w:val="26"/>
        </w:rPr>
        <w:t>AI-</w:t>
      </w:r>
      <w:r w:rsidR="003B2204">
        <w:rPr>
          <w:rFonts w:ascii="Lato" w:hAnsi="Lato"/>
          <w:color w:val="215D4B" w:themeColor="accent4" w:themeShade="80"/>
          <w:sz w:val="26"/>
          <w:szCs w:val="26"/>
        </w:rPr>
        <w:t>p</w:t>
      </w:r>
      <w:r w:rsidRPr="003373D0">
        <w:rPr>
          <w:rFonts w:ascii="Lato" w:hAnsi="Lato"/>
          <w:color w:val="215D4B" w:themeColor="accent4" w:themeShade="80"/>
          <w:sz w:val="26"/>
          <w:szCs w:val="26"/>
        </w:rPr>
        <w:t xml:space="preserve">owered </w:t>
      </w:r>
      <w:r w:rsidR="003B2204">
        <w:rPr>
          <w:rFonts w:ascii="Lato" w:hAnsi="Lato"/>
          <w:color w:val="215D4B" w:themeColor="accent4" w:themeShade="80"/>
          <w:sz w:val="26"/>
          <w:szCs w:val="26"/>
        </w:rPr>
        <w:t>p</w:t>
      </w:r>
      <w:r w:rsidRPr="003373D0">
        <w:rPr>
          <w:rFonts w:ascii="Lato" w:hAnsi="Lato"/>
          <w:color w:val="215D4B" w:themeColor="accent4" w:themeShade="80"/>
          <w:sz w:val="26"/>
          <w:szCs w:val="26"/>
        </w:rPr>
        <w:t xml:space="preserve">roduct </w:t>
      </w:r>
      <w:r w:rsidR="003B2204">
        <w:rPr>
          <w:rFonts w:ascii="Lato" w:hAnsi="Lato"/>
          <w:color w:val="215D4B" w:themeColor="accent4" w:themeShade="80"/>
          <w:sz w:val="26"/>
          <w:szCs w:val="26"/>
        </w:rPr>
        <w:t>c</w:t>
      </w:r>
      <w:r w:rsidRPr="003373D0">
        <w:rPr>
          <w:rFonts w:ascii="Lato" w:hAnsi="Lato"/>
          <w:color w:val="215D4B" w:themeColor="accent4" w:themeShade="80"/>
          <w:sz w:val="26"/>
          <w:szCs w:val="26"/>
        </w:rPr>
        <w:t xml:space="preserve">ustomization </w:t>
      </w:r>
      <w:r w:rsidR="003B2204">
        <w:rPr>
          <w:rFonts w:ascii="Lato" w:hAnsi="Lato"/>
          <w:color w:val="215D4B" w:themeColor="accent4" w:themeShade="80"/>
          <w:sz w:val="26"/>
          <w:szCs w:val="26"/>
        </w:rPr>
        <w:t>t</w:t>
      </w:r>
      <w:r w:rsidRPr="003373D0">
        <w:rPr>
          <w:rFonts w:ascii="Lato" w:hAnsi="Lato"/>
          <w:color w:val="215D4B" w:themeColor="accent4" w:themeShade="80"/>
          <w:sz w:val="26"/>
          <w:szCs w:val="26"/>
        </w:rPr>
        <w:t>ools</w:t>
      </w:r>
      <w:bookmarkEnd w:id="114"/>
    </w:p>
    <w:p w14:paraId="6FF63A67" w14:textId="77777777" w:rsidR="00A16A42" w:rsidRPr="00A16A42" w:rsidRDefault="00A16A42" w:rsidP="00A16A42">
      <w:pPr>
        <w:rPr>
          <w:rFonts w:eastAsiaTheme="majorEastAsia"/>
        </w:rPr>
      </w:pPr>
    </w:p>
    <w:p w14:paraId="772CCBB9" w14:textId="2AB5310B" w:rsidR="00F2463F" w:rsidRDefault="00F2463F" w:rsidP="00A16A42">
      <w:pPr>
        <w:spacing w:line="360" w:lineRule="auto"/>
        <w:jc w:val="both"/>
        <w:rPr>
          <w:rFonts w:ascii="Lato" w:hAnsi="Lato"/>
          <w:color w:val="2D3538"/>
        </w:rPr>
      </w:pPr>
      <w:r w:rsidRPr="00B6712B">
        <w:rPr>
          <w:rFonts w:ascii="Lato" w:hAnsi="Lato"/>
          <w:color w:val="2D3538"/>
        </w:rPr>
        <w:t xml:space="preserve">This idea revolves around letting customers personalize products in </w:t>
      </w:r>
      <w:r w:rsidR="00770669">
        <w:rPr>
          <w:rFonts w:ascii="Lato" w:hAnsi="Lato"/>
          <w:color w:val="2D3538"/>
        </w:rPr>
        <w:t>real-time</w:t>
      </w:r>
      <w:r w:rsidRPr="00B6712B">
        <w:rPr>
          <w:rFonts w:ascii="Lato" w:hAnsi="Lato"/>
          <w:color w:val="2D3538"/>
        </w:rPr>
        <w:t xml:space="preserve"> using AI-driven configuration engines. These tools would suggest customization options based on customer input, purchase history, style preferences, or even uploaded photos. For example, a customer could upload a </w:t>
      </w:r>
      <w:r w:rsidRPr="00B6712B">
        <w:rPr>
          <w:rFonts w:ascii="Lato" w:hAnsi="Lato"/>
          <w:color w:val="2D3538"/>
        </w:rPr>
        <w:lastRenderedPageBreak/>
        <w:t xml:space="preserve">photo and receive suggestions for the ideal </w:t>
      </w:r>
      <w:r w:rsidR="00770669">
        <w:rPr>
          <w:rFonts w:ascii="Lato" w:hAnsi="Lato"/>
          <w:color w:val="2D3538"/>
        </w:rPr>
        <w:t>colour</w:t>
      </w:r>
      <w:r w:rsidRPr="00B6712B">
        <w:rPr>
          <w:rFonts w:ascii="Lato" w:hAnsi="Lato"/>
          <w:color w:val="2D3538"/>
        </w:rPr>
        <w:t xml:space="preserve"> combination for a pair of shoes or a phone case design that complements their aesthetic.</w:t>
      </w:r>
    </w:p>
    <w:p w14:paraId="24A55C19" w14:textId="77777777" w:rsidR="00A16A42" w:rsidRPr="00B6712B" w:rsidRDefault="00A16A42" w:rsidP="00A16A42">
      <w:pPr>
        <w:spacing w:line="360" w:lineRule="auto"/>
        <w:jc w:val="both"/>
        <w:rPr>
          <w:rFonts w:ascii="Lato" w:hAnsi="Lato"/>
          <w:color w:val="2D3538"/>
        </w:rPr>
      </w:pPr>
    </w:p>
    <w:p w14:paraId="0C9080F4" w14:textId="77777777" w:rsidR="00F2463F" w:rsidRDefault="00F2463F" w:rsidP="00A16A42">
      <w:pPr>
        <w:spacing w:line="360" w:lineRule="auto"/>
        <w:jc w:val="both"/>
        <w:rPr>
          <w:rFonts w:ascii="Lato" w:hAnsi="Lato"/>
          <w:color w:val="2D3538"/>
        </w:rPr>
      </w:pPr>
      <w:r w:rsidRPr="00B6712B">
        <w:rPr>
          <w:rFonts w:ascii="Lato" w:hAnsi="Lato"/>
          <w:color w:val="2D3538"/>
        </w:rPr>
        <w:t>The system would handle real-time rendering of the personalized product and help ensure that custom options are production-ready by integrating with print-on-demand or in-house manufacturing tools. Through the Partner Marketplace, developers could build extensions for specific use cases like embroidery, engraving, modular product builds, or monogramming.</w:t>
      </w:r>
    </w:p>
    <w:p w14:paraId="63F355A4" w14:textId="77777777" w:rsidR="00A16A42" w:rsidRPr="00B6712B" w:rsidRDefault="00A16A42" w:rsidP="00A16A42">
      <w:pPr>
        <w:spacing w:line="360" w:lineRule="auto"/>
        <w:jc w:val="both"/>
        <w:rPr>
          <w:rFonts w:ascii="Lato" w:hAnsi="Lato"/>
          <w:color w:val="2D3538"/>
        </w:rPr>
      </w:pPr>
    </w:p>
    <w:p w14:paraId="1EAFD727" w14:textId="77777777" w:rsidR="00F2463F" w:rsidRDefault="00F2463F" w:rsidP="00A16A42">
      <w:pPr>
        <w:spacing w:line="360" w:lineRule="auto"/>
        <w:jc w:val="both"/>
        <w:rPr>
          <w:rFonts w:ascii="Lato" w:hAnsi="Lato"/>
          <w:color w:val="2D3538"/>
        </w:rPr>
      </w:pPr>
      <w:r w:rsidRPr="00B6712B">
        <w:rPr>
          <w:rFonts w:ascii="Lato" w:hAnsi="Lato"/>
          <w:color w:val="2D3538"/>
        </w:rPr>
        <w:t>AI-enhanced customization can elevate the shopping experience by making it creative, interactive, and emotionally engaging. It can also reduce the burden on support teams, as customers are guided toward compatible or appropriate customizations automatically.</w:t>
      </w:r>
    </w:p>
    <w:p w14:paraId="117B677E" w14:textId="77777777" w:rsidR="00A16A42" w:rsidRPr="00B6712B" w:rsidRDefault="00A16A42" w:rsidP="00A16A42">
      <w:pPr>
        <w:spacing w:line="360" w:lineRule="auto"/>
        <w:jc w:val="both"/>
        <w:rPr>
          <w:rFonts w:ascii="Lato" w:hAnsi="Lato"/>
          <w:color w:val="2D3538"/>
        </w:rPr>
      </w:pPr>
    </w:p>
    <w:p w14:paraId="5ADDA3B8" w14:textId="71E06D83" w:rsidR="00F2463F" w:rsidRPr="00B6712B" w:rsidRDefault="00F2463F" w:rsidP="00A16A42">
      <w:pPr>
        <w:spacing w:line="360" w:lineRule="auto"/>
        <w:jc w:val="both"/>
        <w:rPr>
          <w:rFonts w:ascii="Lato" w:hAnsi="Lato"/>
          <w:color w:val="2D3538"/>
        </w:rPr>
      </w:pPr>
      <w:r w:rsidRPr="00B6712B">
        <w:rPr>
          <w:rFonts w:ascii="Lato" w:hAnsi="Lato"/>
          <w:color w:val="2D3538"/>
        </w:rPr>
        <w:t xml:space="preserve">Reason for </w:t>
      </w:r>
      <w:r w:rsidR="00A16A42">
        <w:rPr>
          <w:rFonts w:ascii="Lato" w:hAnsi="Lato"/>
          <w:color w:val="2D3538"/>
        </w:rPr>
        <w:t>n</w:t>
      </w:r>
      <w:r w:rsidRPr="00B6712B">
        <w:rPr>
          <w:rFonts w:ascii="Lato" w:hAnsi="Lato"/>
          <w:color w:val="2D3538"/>
        </w:rPr>
        <w:t xml:space="preserve">ot </w:t>
      </w:r>
      <w:r w:rsidR="00A16A42">
        <w:rPr>
          <w:rFonts w:ascii="Lato" w:hAnsi="Lato"/>
          <w:color w:val="2D3538"/>
        </w:rPr>
        <w:t>c</w:t>
      </w:r>
      <w:r w:rsidRPr="00B6712B">
        <w:rPr>
          <w:rFonts w:ascii="Lato" w:hAnsi="Lato"/>
          <w:color w:val="2D3538"/>
        </w:rPr>
        <w:t>hoosing:</w:t>
      </w:r>
    </w:p>
    <w:p w14:paraId="03DEBEA9" w14:textId="77777777" w:rsidR="00F2463F" w:rsidRDefault="00F2463F" w:rsidP="00A16A42">
      <w:pPr>
        <w:spacing w:line="360" w:lineRule="auto"/>
        <w:jc w:val="both"/>
        <w:rPr>
          <w:rFonts w:ascii="Lato" w:hAnsi="Lato"/>
          <w:color w:val="2D3538"/>
        </w:rPr>
      </w:pPr>
      <w:r w:rsidRPr="00B6712B">
        <w:rPr>
          <w:rFonts w:ascii="Lato" w:hAnsi="Lato"/>
          <w:color w:val="2D3538"/>
        </w:rPr>
        <w:t>Despite its innovative appeal, AI-powered customization depends heavily on asset preparation, production infrastructure, and device compatibility. Most merchants are not equipped to support real-time product rendering, nor do they offer custom manufacturing workflows. This idea is better suited to niche stores in fashion, accessories, or gifts, where customization is a central selling point.</w:t>
      </w:r>
    </w:p>
    <w:p w14:paraId="4DE7F290" w14:textId="77777777" w:rsidR="00ED23C8" w:rsidRPr="00B6712B" w:rsidRDefault="00ED23C8" w:rsidP="00A16A42">
      <w:pPr>
        <w:spacing w:line="360" w:lineRule="auto"/>
        <w:jc w:val="both"/>
        <w:rPr>
          <w:rFonts w:ascii="Lato" w:hAnsi="Lato"/>
          <w:color w:val="2D3538"/>
        </w:rPr>
      </w:pPr>
    </w:p>
    <w:p w14:paraId="134513B1" w14:textId="5FCCFD87" w:rsidR="00F2463F" w:rsidRDefault="00F2463F" w:rsidP="00A16A42">
      <w:pPr>
        <w:spacing w:line="360" w:lineRule="auto"/>
        <w:jc w:val="both"/>
        <w:rPr>
          <w:rFonts w:ascii="Lato" w:hAnsi="Lato"/>
          <w:color w:val="2D3538"/>
        </w:rPr>
      </w:pPr>
      <w:r w:rsidRPr="00B6712B">
        <w:rPr>
          <w:rFonts w:ascii="Lato" w:hAnsi="Lato"/>
          <w:color w:val="2D3538"/>
        </w:rPr>
        <w:t xml:space="preserve">Additionally, there are already several robust customization tools available on Shopify, including Zakeke, Kickflip, and Customily, which provide real-time product previews and integration with order </w:t>
      </w:r>
      <w:r w:rsidR="00770669">
        <w:rPr>
          <w:rFonts w:ascii="Lato" w:hAnsi="Lato"/>
          <w:color w:val="2D3538"/>
        </w:rPr>
        <w:t>flow</w:t>
      </w:r>
      <w:r w:rsidRPr="00B6712B">
        <w:rPr>
          <w:rFonts w:ascii="Lato" w:hAnsi="Lato"/>
          <w:color w:val="2D3538"/>
        </w:rPr>
        <w:t>. Rather than recreating functionality that exists through these mature platforms, our proposal focuses on scalable, broadly usable features. We chose not to include this idea due to its high operational demands and narrow applicability.</w:t>
      </w:r>
    </w:p>
    <w:p w14:paraId="031D5DF6" w14:textId="77777777" w:rsidR="005422E8" w:rsidRPr="00B6712B" w:rsidRDefault="005422E8" w:rsidP="00A16A42">
      <w:pPr>
        <w:spacing w:line="360" w:lineRule="auto"/>
        <w:jc w:val="both"/>
        <w:rPr>
          <w:rFonts w:ascii="Lato" w:hAnsi="Lato"/>
          <w:color w:val="2D3538"/>
        </w:rPr>
      </w:pPr>
    </w:p>
    <w:p w14:paraId="5C112CEA" w14:textId="77777777" w:rsidR="00F2463F" w:rsidRPr="00B6712B" w:rsidRDefault="00F2463F" w:rsidP="00A16A42">
      <w:pPr>
        <w:spacing w:line="360" w:lineRule="auto"/>
        <w:jc w:val="both"/>
        <w:rPr>
          <w:rFonts w:ascii="Lato" w:hAnsi="Lato"/>
          <w:color w:val="2D3538"/>
        </w:rPr>
      </w:pPr>
      <w:r w:rsidRPr="00B6712B">
        <w:rPr>
          <w:rFonts w:ascii="Lato" w:hAnsi="Lato"/>
          <w:color w:val="2D3538"/>
        </w:rPr>
        <w:t>Evaluation Criteria:</w:t>
      </w:r>
    </w:p>
    <w:tbl>
      <w:tblPr>
        <w:tblStyle w:val="GridTable4-Accent4"/>
        <w:tblW w:w="0" w:type="auto"/>
        <w:tblCellMar>
          <w:top w:w="108" w:type="dxa"/>
          <w:bottom w:w="108" w:type="dxa"/>
        </w:tblCellMar>
        <w:tblLook w:val="04A0" w:firstRow="1" w:lastRow="0" w:firstColumn="1" w:lastColumn="0" w:noHBand="0" w:noVBand="1"/>
      </w:tblPr>
      <w:tblGrid>
        <w:gridCol w:w="1488"/>
        <w:gridCol w:w="8728"/>
      </w:tblGrid>
      <w:tr w:rsidR="00F2463F" w:rsidRPr="00B6712B" w14:paraId="726E1855" w14:textId="77777777" w:rsidTr="00C02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4EF04" w14:textId="77777777" w:rsidR="00F2463F" w:rsidRPr="00376405" w:rsidRDefault="00F2463F" w:rsidP="00C0230E">
            <w:pPr>
              <w:spacing w:line="276" w:lineRule="auto"/>
              <w:jc w:val="both"/>
              <w:rPr>
                <w:rFonts w:ascii="Lato" w:hAnsi="Lato"/>
              </w:rPr>
            </w:pPr>
            <w:r w:rsidRPr="00376405">
              <w:rPr>
                <w:rFonts w:ascii="Lato" w:hAnsi="Lato"/>
              </w:rPr>
              <w:t>Criterion</w:t>
            </w:r>
          </w:p>
        </w:tc>
        <w:tc>
          <w:tcPr>
            <w:tcW w:w="0" w:type="auto"/>
            <w:hideMark/>
          </w:tcPr>
          <w:p w14:paraId="64823668" w14:textId="77777777" w:rsidR="00F2463F" w:rsidRPr="00376405" w:rsidRDefault="00F2463F" w:rsidP="00C0230E">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376405">
              <w:rPr>
                <w:rFonts w:ascii="Lato" w:hAnsi="Lato"/>
              </w:rPr>
              <w:t>Evaluation</w:t>
            </w:r>
          </w:p>
        </w:tc>
      </w:tr>
      <w:tr w:rsidR="00F2463F" w:rsidRPr="00B6712B" w14:paraId="12A86493" w14:textId="77777777" w:rsidTr="00C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86BF2" w14:textId="77777777" w:rsidR="00F2463F" w:rsidRPr="00D414C9" w:rsidRDefault="00F2463F" w:rsidP="00C0230E">
            <w:pPr>
              <w:spacing w:line="276" w:lineRule="auto"/>
              <w:jc w:val="both"/>
              <w:rPr>
                <w:rFonts w:ascii="Lato" w:hAnsi="Lato"/>
                <w:b w:val="0"/>
                <w:bCs w:val="0"/>
                <w:color w:val="2D3538"/>
              </w:rPr>
            </w:pPr>
            <w:r w:rsidRPr="00D414C9">
              <w:rPr>
                <w:rFonts w:ascii="Lato" w:hAnsi="Lato"/>
                <w:b w:val="0"/>
                <w:bCs w:val="0"/>
                <w:color w:val="2D3538"/>
              </w:rPr>
              <w:t>Cost</w:t>
            </w:r>
          </w:p>
        </w:tc>
        <w:tc>
          <w:tcPr>
            <w:tcW w:w="0" w:type="auto"/>
            <w:hideMark/>
          </w:tcPr>
          <w:p w14:paraId="4C41C827" w14:textId="5E12FFFD" w:rsidR="00F2463F" w:rsidRPr="00B6712B" w:rsidRDefault="00F2463F" w:rsidP="00C0230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High</w:t>
            </w:r>
            <w:r w:rsidR="00945364" w:rsidRPr="00E52179">
              <w:rPr>
                <w:rFonts w:ascii="Lato" w:hAnsi="Lato"/>
                <w:color w:val="2D3538"/>
              </w:rPr>
              <w:t xml:space="preserve"> – </w:t>
            </w:r>
            <w:r w:rsidR="00945364">
              <w:rPr>
                <w:rFonts w:ascii="Lato" w:hAnsi="Lato"/>
                <w:color w:val="2D3538"/>
              </w:rPr>
              <w:t>r</w:t>
            </w:r>
            <w:r w:rsidRPr="00B6712B">
              <w:rPr>
                <w:rFonts w:ascii="Lato" w:hAnsi="Lato"/>
                <w:color w:val="2D3538"/>
              </w:rPr>
              <w:t>equires real-time rendering, AI suggestion engines, and design logic.</w:t>
            </w:r>
          </w:p>
        </w:tc>
      </w:tr>
      <w:tr w:rsidR="00F2463F" w:rsidRPr="00B6712B" w14:paraId="5276BA3A" w14:textId="77777777" w:rsidTr="00C0230E">
        <w:tc>
          <w:tcPr>
            <w:cnfStyle w:val="001000000000" w:firstRow="0" w:lastRow="0" w:firstColumn="1" w:lastColumn="0" w:oddVBand="0" w:evenVBand="0" w:oddHBand="0" w:evenHBand="0" w:firstRowFirstColumn="0" w:firstRowLastColumn="0" w:lastRowFirstColumn="0" w:lastRowLastColumn="0"/>
            <w:tcW w:w="0" w:type="auto"/>
            <w:hideMark/>
          </w:tcPr>
          <w:p w14:paraId="61271E29" w14:textId="77777777" w:rsidR="00F2463F" w:rsidRPr="00D414C9" w:rsidRDefault="00F2463F" w:rsidP="00C0230E">
            <w:pPr>
              <w:spacing w:line="276" w:lineRule="auto"/>
              <w:jc w:val="both"/>
              <w:rPr>
                <w:rFonts w:ascii="Lato" w:hAnsi="Lato"/>
                <w:b w:val="0"/>
                <w:bCs w:val="0"/>
                <w:color w:val="2D3538"/>
              </w:rPr>
            </w:pPr>
            <w:r w:rsidRPr="00D414C9">
              <w:rPr>
                <w:rFonts w:ascii="Lato" w:hAnsi="Lato"/>
                <w:b w:val="0"/>
                <w:bCs w:val="0"/>
                <w:color w:val="2D3538"/>
              </w:rPr>
              <w:t>Adaptability</w:t>
            </w:r>
          </w:p>
        </w:tc>
        <w:tc>
          <w:tcPr>
            <w:tcW w:w="0" w:type="auto"/>
            <w:hideMark/>
          </w:tcPr>
          <w:p w14:paraId="34BD0507" w14:textId="730431B0" w:rsidR="00F2463F" w:rsidRPr="00B6712B" w:rsidRDefault="00F2463F" w:rsidP="00C0230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 xml:space="preserve">Low to </w:t>
            </w:r>
            <w:r w:rsidR="00ED663B">
              <w:rPr>
                <w:rFonts w:ascii="Lato" w:hAnsi="Lato"/>
                <w:color w:val="2D3538"/>
              </w:rPr>
              <w:t>M</w:t>
            </w:r>
            <w:r w:rsidRPr="00B6712B">
              <w:rPr>
                <w:rFonts w:ascii="Lato" w:hAnsi="Lato"/>
                <w:color w:val="2D3538"/>
              </w:rPr>
              <w:t>edium</w:t>
            </w:r>
            <w:r w:rsidR="00ED663B" w:rsidRPr="00E52179">
              <w:rPr>
                <w:rFonts w:ascii="Lato" w:hAnsi="Lato"/>
                <w:color w:val="2D3538"/>
              </w:rPr>
              <w:t xml:space="preserve"> – </w:t>
            </w:r>
            <w:r w:rsidR="00ED663B">
              <w:rPr>
                <w:rFonts w:ascii="Lato" w:hAnsi="Lato"/>
                <w:color w:val="2D3538"/>
              </w:rPr>
              <w:t>e</w:t>
            </w:r>
            <w:r w:rsidRPr="00B6712B">
              <w:rPr>
                <w:rFonts w:ascii="Lato" w:hAnsi="Lato"/>
                <w:color w:val="2D3538"/>
              </w:rPr>
              <w:t>ffective only for merchants offering personalized goods.</w:t>
            </w:r>
          </w:p>
        </w:tc>
      </w:tr>
      <w:tr w:rsidR="00F2463F" w:rsidRPr="00B6712B" w14:paraId="6CDD4838" w14:textId="77777777" w:rsidTr="00C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3375C" w14:textId="77777777" w:rsidR="00F2463F" w:rsidRPr="00D414C9" w:rsidRDefault="00F2463F" w:rsidP="00C0230E">
            <w:pPr>
              <w:spacing w:line="276" w:lineRule="auto"/>
              <w:jc w:val="both"/>
              <w:rPr>
                <w:rFonts w:ascii="Lato" w:hAnsi="Lato"/>
                <w:b w:val="0"/>
                <w:bCs w:val="0"/>
                <w:color w:val="2D3538"/>
              </w:rPr>
            </w:pPr>
            <w:r w:rsidRPr="00D414C9">
              <w:rPr>
                <w:rFonts w:ascii="Lato" w:hAnsi="Lato"/>
                <w:b w:val="0"/>
                <w:bCs w:val="0"/>
                <w:color w:val="2D3538"/>
              </w:rPr>
              <w:t>ROI</w:t>
            </w:r>
          </w:p>
        </w:tc>
        <w:tc>
          <w:tcPr>
            <w:tcW w:w="0" w:type="auto"/>
            <w:hideMark/>
          </w:tcPr>
          <w:p w14:paraId="54FF9AAA" w14:textId="6E22C9FA" w:rsidR="00F2463F" w:rsidRPr="00B6712B" w:rsidRDefault="00F2463F" w:rsidP="00C0230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Moderate</w:t>
            </w:r>
            <w:r w:rsidR="00C624AB" w:rsidRPr="00E52179">
              <w:rPr>
                <w:rFonts w:ascii="Lato" w:hAnsi="Lato"/>
                <w:color w:val="2D3538"/>
              </w:rPr>
              <w:t xml:space="preserve"> – </w:t>
            </w:r>
            <w:r w:rsidR="00C624AB">
              <w:rPr>
                <w:rFonts w:ascii="Lato" w:hAnsi="Lato"/>
                <w:color w:val="2D3538"/>
              </w:rPr>
              <w:t>e</w:t>
            </w:r>
            <w:r w:rsidRPr="00B6712B">
              <w:rPr>
                <w:rFonts w:ascii="Lato" w:hAnsi="Lato"/>
                <w:color w:val="2D3538"/>
              </w:rPr>
              <w:t>nhances engagement but not useful across all verticals.</w:t>
            </w:r>
          </w:p>
        </w:tc>
      </w:tr>
      <w:tr w:rsidR="00F2463F" w:rsidRPr="00B6712B" w14:paraId="516BF68F" w14:textId="77777777" w:rsidTr="00C0230E">
        <w:tc>
          <w:tcPr>
            <w:cnfStyle w:val="001000000000" w:firstRow="0" w:lastRow="0" w:firstColumn="1" w:lastColumn="0" w:oddVBand="0" w:evenVBand="0" w:oddHBand="0" w:evenHBand="0" w:firstRowFirstColumn="0" w:firstRowLastColumn="0" w:lastRowFirstColumn="0" w:lastRowLastColumn="0"/>
            <w:tcW w:w="0" w:type="auto"/>
            <w:hideMark/>
          </w:tcPr>
          <w:p w14:paraId="00286BBB" w14:textId="77777777" w:rsidR="00F2463F" w:rsidRPr="00D414C9" w:rsidRDefault="00F2463F" w:rsidP="00C0230E">
            <w:pPr>
              <w:spacing w:line="276" w:lineRule="auto"/>
              <w:jc w:val="both"/>
              <w:rPr>
                <w:rFonts w:ascii="Lato" w:hAnsi="Lato"/>
                <w:b w:val="0"/>
                <w:bCs w:val="0"/>
                <w:color w:val="2D3538"/>
              </w:rPr>
            </w:pPr>
            <w:r w:rsidRPr="00D414C9">
              <w:rPr>
                <w:rFonts w:ascii="Lato" w:hAnsi="Lato"/>
                <w:b w:val="0"/>
                <w:bCs w:val="0"/>
                <w:color w:val="2D3538"/>
              </w:rPr>
              <w:lastRenderedPageBreak/>
              <w:t>Technical</w:t>
            </w:r>
          </w:p>
        </w:tc>
        <w:tc>
          <w:tcPr>
            <w:tcW w:w="0" w:type="auto"/>
            <w:hideMark/>
          </w:tcPr>
          <w:p w14:paraId="29B9A141" w14:textId="2743D1D0" w:rsidR="00F2463F" w:rsidRPr="00B6712B" w:rsidRDefault="00F2463F" w:rsidP="00C0230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 xml:space="preserve">Very </w:t>
            </w:r>
            <w:r w:rsidR="00217E01">
              <w:rPr>
                <w:rFonts w:ascii="Lato" w:hAnsi="Lato"/>
                <w:color w:val="2D3538"/>
              </w:rPr>
              <w:t>H</w:t>
            </w:r>
            <w:r w:rsidRPr="00B6712B">
              <w:rPr>
                <w:rFonts w:ascii="Lato" w:hAnsi="Lato"/>
                <w:color w:val="2D3538"/>
              </w:rPr>
              <w:t>igh</w:t>
            </w:r>
            <w:r w:rsidR="00217E01" w:rsidRPr="00E52179">
              <w:rPr>
                <w:rFonts w:ascii="Lato" w:hAnsi="Lato"/>
                <w:color w:val="2D3538"/>
              </w:rPr>
              <w:t xml:space="preserve"> – </w:t>
            </w:r>
            <w:r w:rsidR="00217E01">
              <w:rPr>
                <w:rFonts w:ascii="Lato" w:hAnsi="Lato"/>
                <w:color w:val="2D3538"/>
              </w:rPr>
              <w:t>d</w:t>
            </w:r>
            <w:r w:rsidRPr="00B6712B">
              <w:rPr>
                <w:rFonts w:ascii="Lato" w:hAnsi="Lato"/>
                <w:color w:val="2D3538"/>
              </w:rPr>
              <w:t>emands complex front-end, rendering, and fulfillment coordination.</w:t>
            </w:r>
          </w:p>
        </w:tc>
      </w:tr>
      <w:tr w:rsidR="00F2463F" w:rsidRPr="00B6712B" w14:paraId="39BEABF8" w14:textId="77777777" w:rsidTr="00C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E99CD" w14:textId="77777777" w:rsidR="00F2463F" w:rsidRPr="00D414C9" w:rsidRDefault="00F2463F" w:rsidP="00C0230E">
            <w:pPr>
              <w:spacing w:line="276" w:lineRule="auto"/>
              <w:jc w:val="both"/>
              <w:rPr>
                <w:rFonts w:ascii="Lato" w:hAnsi="Lato"/>
                <w:b w:val="0"/>
                <w:bCs w:val="0"/>
                <w:color w:val="2D3538"/>
              </w:rPr>
            </w:pPr>
            <w:r w:rsidRPr="00D414C9">
              <w:rPr>
                <w:rFonts w:ascii="Lato" w:hAnsi="Lato"/>
                <w:b w:val="0"/>
                <w:bCs w:val="0"/>
                <w:color w:val="2D3538"/>
              </w:rPr>
              <w:t>Compliance</w:t>
            </w:r>
          </w:p>
        </w:tc>
        <w:tc>
          <w:tcPr>
            <w:tcW w:w="0" w:type="auto"/>
            <w:hideMark/>
          </w:tcPr>
          <w:p w14:paraId="37BF1CBF" w14:textId="256D3943" w:rsidR="00F2463F" w:rsidRPr="00B6712B" w:rsidRDefault="00F2463F" w:rsidP="00C0230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Low</w:t>
            </w:r>
            <w:r w:rsidR="00A274CA" w:rsidRPr="00E52179">
              <w:rPr>
                <w:rFonts w:ascii="Lato" w:hAnsi="Lato"/>
                <w:color w:val="2D3538"/>
              </w:rPr>
              <w:t xml:space="preserve"> – </w:t>
            </w:r>
            <w:r w:rsidR="00DC7A64">
              <w:rPr>
                <w:rFonts w:ascii="Lato" w:hAnsi="Lato"/>
                <w:color w:val="2D3538"/>
              </w:rPr>
              <w:t>m</w:t>
            </w:r>
            <w:r w:rsidRPr="00B6712B">
              <w:rPr>
                <w:rFonts w:ascii="Lato" w:hAnsi="Lato"/>
                <w:color w:val="2D3538"/>
              </w:rPr>
              <w:t>inimal risk aside from asset storage and personal image usage rights.</w:t>
            </w:r>
          </w:p>
        </w:tc>
      </w:tr>
    </w:tbl>
    <w:p w14:paraId="644941B6" w14:textId="77777777" w:rsidR="00390AC4" w:rsidRDefault="00390AC4" w:rsidP="00390AC4">
      <w:pPr>
        <w:pStyle w:val="Heading2"/>
        <w:rPr>
          <w:rFonts w:ascii="Lato" w:hAnsi="Lato"/>
          <w:color w:val="215D4B" w:themeColor="accent4" w:themeShade="80"/>
          <w:sz w:val="26"/>
          <w:szCs w:val="26"/>
        </w:rPr>
      </w:pPr>
    </w:p>
    <w:p w14:paraId="19875393" w14:textId="7F92D0F5" w:rsidR="00F2463F" w:rsidRDefault="00F2463F" w:rsidP="00A52F57">
      <w:pPr>
        <w:pStyle w:val="Heading2"/>
        <w:numPr>
          <w:ilvl w:val="1"/>
          <w:numId w:val="1"/>
        </w:numPr>
        <w:rPr>
          <w:rFonts w:ascii="Lato" w:hAnsi="Lato"/>
          <w:color w:val="215D4B" w:themeColor="accent4" w:themeShade="80"/>
          <w:sz w:val="26"/>
          <w:szCs w:val="26"/>
        </w:rPr>
      </w:pPr>
      <w:bookmarkStart w:id="115" w:name="_Toc194955689"/>
      <w:r w:rsidRPr="00A52F57">
        <w:rPr>
          <w:rFonts w:ascii="Lato" w:hAnsi="Lato"/>
          <w:color w:val="215D4B" w:themeColor="accent4" w:themeShade="80"/>
          <w:sz w:val="26"/>
          <w:szCs w:val="26"/>
        </w:rPr>
        <w:t>Interactive AR-</w:t>
      </w:r>
      <w:r w:rsidR="00390AC4">
        <w:rPr>
          <w:rFonts w:ascii="Lato" w:hAnsi="Lato"/>
          <w:color w:val="215D4B" w:themeColor="accent4" w:themeShade="80"/>
          <w:sz w:val="26"/>
          <w:szCs w:val="26"/>
        </w:rPr>
        <w:t>b</w:t>
      </w:r>
      <w:r w:rsidRPr="00A52F57">
        <w:rPr>
          <w:rFonts w:ascii="Lato" w:hAnsi="Lato"/>
          <w:color w:val="215D4B" w:themeColor="accent4" w:themeShade="80"/>
          <w:sz w:val="26"/>
          <w:szCs w:val="26"/>
        </w:rPr>
        <w:t xml:space="preserve">ased </w:t>
      </w:r>
      <w:r w:rsidR="00390AC4">
        <w:rPr>
          <w:rFonts w:ascii="Lato" w:hAnsi="Lato"/>
          <w:color w:val="215D4B" w:themeColor="accent4" w:themeShade="80"/>
          <w:sz w:val="26"/>
          <w:szCs w:val="26"/>
        </w:rPr>
        <w:t>p</w:t>
      </w:r>
      <w:r w:rsidRPr="00A52F57">
        <w:rPr>
          <w:rFonts w:ascii="Lato" w:hAnsi="Lato"/>
          <w:color w:val="215D4B" w:themeColor="accent4" w:themeShade="80"/>
          <w:sz w:val="26"/>
          <w:szCs w:val="26"/>
        </w:rPr>
        <w:t xml:space="preserve">roduct </w:t>
      </w:r>
      <w:r w:rsidR="00390AC4">
        <w:rPr>
          <w:rFonts w:ascii="Lato" w:hAnsi="Lato"/>
          <w:color w:val="215D4B" w:themeColor="accent4" w:themeShade="80"/>
          <w:sz w:val="26"/>
          <w:szCs w:val="26"/>
        </w:rPr>
        <w:t>d</w:t>
      </w:r>
      <w:r w:rsidRPr="00A52F57">
        <w:rPr>
          <w:rFonts w:ascii="Lato" w:hAnsi="Lato"/>
          <w:color w:val="215D4B" w:themeColor="accent4" w:themeShade="80"/>
          <w:sz w:val="26"/>
          <w:szCs w:val="26"/>
        </w:rPr>
        <w:t>emos</w:t>
      </w:r>
      <w:bookmarkEnd w:id="115"/>
    </w:p>
    <w:p w14:paraId="070FFC0A" w14:textId="77777777" w:rsidR="00C50066" w:rsidRPr="00C50066" w:rsidRDefault="00C50066" w:rsidP="00C50066"/>
    <w:p w14:paraId="779DF7FB" w14:textId="77777777" w:rsidR="00F2463F" w:rsidRDefault="00F2463F" w:rsidP="00210AE8">
      <w:pPr>
        <w:spacing w:line="360" w:lineRule="auto"/>
        <w:jc w:val="both"/>
        <w:rPr>
          <w:rFonts w:ascii="Lato" w:hAnsi="Lato"/>
          <w:color w:val="2D3538"/>
        </w:rPr>
      </w:pPr>
      <w:r w:rsidRPr="00B6712B">
        <w:rPr>
          <w:rFonts w:ascii="Lato" w:hAnsi="Lato"/>
          <w:color w:val="2D3538"/>
        </w:rPr>
        <w:t>This idea introduces augmented reality experiences that show products being used in realistic 3D simulations. Customers could place a virtual blender on their kitchen counter and see how it functions or test a lamp’s brightness in a simulated room. These demos go beyond basic AR visualization by including interactive elements such as movement, animation, and sound.</w:t>
      </w:r>
    </w:p>
    <w:p w14:paraId="6B25CC7A" w14:textId="77777777" w:rsidR="00723547" w:rsidRPr="00B6712B" w:rsidRDefault="00723547" w:rsidP="00210AE8">
      <w:pPr>
        <w:spacing w:line="360" w:lineRule="auto"/>
        <w:jc w:val="both"/>
        <w:rPr>
          <w:rFonts w:ascii="Lato" w:hAnsi="Lato"/>
          <w:color w:val="2D3538"/>
        </w:rPr>
      </w:pPr>
    </w:p>
    <w:p w14:paraId="023F4043" w14:textId="15FA0B5D" w:rsidR="00F2463F" w:rsidRDefault="00F2463F" w:rsidP="00210AE8">
      <w:pPr>
        <w:spacing w:line="360" w:lineRule="auto"/>
        <w:jc w:val="both"/>
        <w:rPr>
          <w:rFonts w:ascii="Lato" w:hAnsi="Lato"/>
          <w:color w:val="2D3538"/>
        </w:rPr>
      </w:pPr>
      <w:r w:rsidRPr="00B6712B">
        <w:rPr>
          <w:rFonts w:ascii="Lato" w:hAnsi="Lato"/>
          <w:color w:val="2D3538"/>
        </w:rPr>
        <w:t xml:space="preserve">For merchants, this level of interactivity offers a “try before you buy” experience that significantly boosts buyer confidence. It is especially valuable for technical products that require </w:t>
      </w:r>
      <w:r w:rsidR="00770669">
        <w:rPr>
          <w:rFonts w:ascii="Lato" w:hAnsi="Lato"/>
          <w:color w:val="2D3538"/>
        </w:rPr>
        <w:t xml:space="preserve">an </w:t>
      </w:r>
      <w:r w:rsidRPr="00B6712B">
        <w:rPr>
          <w:rFonts w:ascii="Lato" w:hAnsi="Lato"/>
          <w:color w:val="2D3538"/>
        </w:rPr>
        <w:t>understanding of scale, features, and compatibility with home or workspace environments. Developers could build demo templates for categories such as electronics, appliances, tools, and home decor through the Partner Marketplace.</w:t>
      </w:r>
    </w:p>
    <w:p w14:paraId="53D0D8F2" w14:textId="77777777" w:rsidR="00723547" w:rsidRPr="00B6712B" w:rsidRDefault="00723547" w:rsidP="00210AE8">
      <w:pPr>
        <w:spacing w:line="360" w:lineRule="auto"/>
        <w:jc w:val="both"/>
        <w:rPr>
          <w:rFonts w:ascii="Lato" w:hAnsi="Lato"/>
          <w:color w:val="2D3538"/>
        </w:rPr>
      </w:pPr>
    </w:p>
    <w:p w14:paraId="4F91095B" w14:textId="77777777" w:rsidR="00F2463F" w:rsidRDefault="00F2463F" w:rsidP="00210AE8">
      <w:pPr>
        <w:spacing w:line="360" w:lineRule="auto"/>
        <w:jc w:val="both"/>
        <w:rPr>
          <w:rFonts w:ascii="Lato" w:hAnsi="Lato"/>
          <w:color w:val="2D3538"/>
        </w:rPr>
      </w:pPr>
      <w:r w:rsidRPr="00B6712B">
        <w:rPr>
          <w:rFonts w:ascii="Lato" w:hAnsi="Lato"/>
          <w:color w:val="2D3538"/>
        </w:rPr>
        <w:t>These demos reduce return rates and increase perceived product quality, especially among customers shopping online for expensive or complex items. When executed well, they offer a unique competitive advantage by simulating the in-store experience.</w:t>
      </w:r>
    </w:p>
    <w:p w14:paraId="6FC05C41" w14:textId="77777777" w:rsidR="00723547" w:rsidRPr="00B6712B" w:rsidRDefault="00723547" w:rsidP="00210AE8">
      <w:pPr>
        <w:spacing w:line="360" w:lineRule="auto"/>
        <w:jc w:val="both"/>
        <w:rPr>
          <w:rFonts w:ascii="Lato" w:hAnsi="Lato"/>
          <w:color w:val="2D3538"/>
        </w:rPr>
      </w:pPr>
    </w:p>
    <w:p w14:paraId="0A20B8B0" w14:textId="06C69A83" w:rsidR="00F2463F" w:rsidRPr="00B6712B" w:rsidRDefault="00F2463F" w:rsidP="00210AE8">
      <w:pPr>
        <w:spacing w:line="360" w:lineRule="auto"/>
        <w:jc w:val="both"/>
        <w:rPr>
          <w:rFonts w:ascii="Lato" w:hAnsi="Lato"/>
          <w:color w:val="2D3538"/>
        </w:rPr>
      </w:pPr>
      <w:r w:rsidRPr="00B6712B">
        <w:rPr>
          <w:rFonts w:ascii="Lato" w:hAnsi="Lato"/>
          <w:color w:val="2D3538"/>
        </w:rPr>
        <w:t xml:space="preserve">Reason for </w:t>
      </w:r>
      <w:r w:rsidR="00723547">
        <w:rPr>
          <w:rFonts w:ascii="Lato" w:hAnsi="Lato"/>
          <w:color w:val="2D3538"/>
        </w:rPr>
        <w:t>n</w:t>
      </w:r>
      <w:r w:rsidRPr="00B6712B">
        <w:rPr>
          <w:rFonts w:ascii="Lato" w:hAnsi="Lato"/>
          <w:color w:val="2D3538"/>
        </w:rPr>
        <w:t xml:space="preserve">ot </w:t>
      </w:r>
      <w:r w:rsidR="00723547">
        <w:rPr>
          <w:rFonts w:ascii="Lato" w:hAnsi="Lato"/>
          <w:color w:val="2D3538"/>
        </w:rPr>
        <w:t>c</w:t>
      </w:r>
      <w:r w:rsidRPr="00B6712B">
        <w:rPr>
          <w:rFonts w:ascii="Lato" w:hAnsi="Lato"/>
          <w:color w:val="2D3538"/>
        </w:rPr>
        <w:t>hoosing:</w:t>
      </w:r>
    </w:p>
    <w:p w14:paraId="2459ED23" w14:textId="5543073E" w:rsidR="00F2463F" w:rsidRDefault="00F2463F" w:rsidP="00210AE8">
      <w:pPr>
        <w:spacing w:line="360" w:lineRule="auto"/>
        <w:jc w:val="both"/>
        <w:rPr>
          <w:rFonts w:ascii="Lato" w:hAnsi="Lato"/>
          <w:color w:val="2D3538"/>
        </w:rPr>
      </w:pPr>
      <w:r w:rsidRPr="00B6712B">
        <w:rPr>
          <w:rFonts w:ascii="Lato" w:hAnsi="Lato"/>
          <w:color w:val="2D3538"/>
        </w:rPr>
        <w:t xml:space="preserve">AR demos require 3D assets, physics-based animation, and highly optimized rendering systems that are well beyond the technical and budget capabilities of most Shopify merchants. Unless the merchant is already producing digital twins of their products, it would not be feasible to roll out these demos. This places the idea in the same category as VR showroom </w:t>
      </w:r>
      <w:r w:rsidR="00DA7E72" w:rsidRPr="00B6712B">
        <w:rPr>
          <w:rFonts w:ascii="Lato" w:hAnsi="Lato"/>
          <w:color w:val="2D3538"/>
        </w:rPr>
        <w:t xml:space="preserve">experiences </w:t>
      </w:r>
      <w:r w:rsidR="0026196F" w:rsidRPr="00B6712B">
        <w:rPr>
          <w:rFonts w:ascii="Lato" w:hAnsi="Lato"/>
          <w:color w:val="2D3538"/>
        </w:rPr>
        <w:t>impressive but</w:t>
      </w:r>
      <w:r w:rsidRPr="00B6712B">
        <w:rPr>
          <w:rFonts w:ascii="Lato" w:hAnsi="Lato"/>
          <w:color w:val="2D3538"/>
        </w:rPr>
        <w:t xml:space="preserve"> limited in reach.</w:t>
      </w:r>
    </w:p>
    <w:p w14:paraId="617F4612" w14:textId="77777777" w:rsidR="002965E1" w:rsidRPr="00B6712B" w:rsidRDefault="002965E1" w:rsidP="00210AE8">
      <w:pPr>
        <w:spacing w:line="360" w:lineRule="auto"/>
        <w:jc w:val="both"/>
        <w:rPr>
          <w:rFonts w:ascii="Lato" w:hAnsi="Lato"/>
          <w:color w:val="2D3538"/>
        </w:rPr>
      </w:pPr>
    </w:p>
    <w:p w14:paraId="28EB3035" w14:textId="574AF6F1" w:rsidR="00F2463F" w:rsidRPr="00B6712B" w:rsidRDefault="00F2463F" w:rsidP="00210AE8">
      <w:pPr>
        <w:spacing w:line="360" w:lineRule="auto"/>
        <w:jc w:val="both"/>
        <w:rPr>
          <w:rFonts w:ascii="Lato" w:hAnsi="Lato"/>
          <w:color w:val="2D3538"/>
        </w:rPr>
      </w:pPr>
      <w:r w:rsidRPr="00B6712B">
        <w:rPr>
          <w:rFonts w:ascii="Lato" w:hAnsi="Lato"/>
          <w:color w:val="2D3538"/>
        </w:rPr>
        <w:t xml:space="preserve">Moreover, AR demo functionality is already available through advanced 3D toolkits offered by partners like Sayduck and Vectary, which integrate with Shopify. These tools specialize in AR visualization and provide </w:t>
      </w:r>
      <w:r w:rsidR="00770669">
        <w:rPr>
          <w:rFonts w:ascii="Lato" w:hAnsi="Lato"/>
          <w:color w:val="2D3538"/>
        </w:rPr>
        <w:t xml:space="preserve">the </w:t>
      </w:r>
      <w:r w:rsidRPr="00B6712B">
        <w:rPr>
          <w:rFonts w:ascii="Lato" w:hAnsi="Lato"/>
          <w:color w:val="2D3538"/>
        </w:rPr>
        <w:t xml:space="preserve">infrastructure that Shopify itself does not need to duplicate. As such, the idea, while powerful, has been deprioritized in </w:t>
      </w:r>
      <w:r w:rsidR="00770669">
        <w:rPr>
          <w:rFonts w:ascii="Lato" w:hAnsi="Lato"/>
          <w:color w:val="2D3538"/>
        </w:rPr>
        <w:t>favour</w:t>
      </w:r>
      <w:r w:rsidRPr="00B6712B">
        <w:rPr>
          <w:rFonts w:ascii="Lato" w:hAnsi="Lato"/>
          <w:color w:val="2D3538"/>
        </w:rPr>
        <w:t xml:space="preserve"> of features with broader impact and easier adoption.</w:t>
      </w:r>
    </w:p>
    <w:p w14:paraId="61A52895" w14:textId="77777777" w:rsidR="00F2463F" w:rsidRPr="00B6712B" w:rsidRDefault="00F2463F" w:rsidP="00210AE8">
      <w:pPr>
        <w:spacing w:line="360" w:lineRule="auto"/>
        <w:jc w:val="both"/>
        <w:rPr>
          <w:rFonts w:ascii="Lato" w:hAnsi="Lato"/>
          <w:color w:val="2D3538"/>
        </w:rPr>
      </w:pPr>
      <w:r w:rsidRPr="00B6712B">
        <w:rPr>
          <w:rFonts w:ascii="Lato" w:hAnsi="Lato"/>
          <w:color w:val="2D3538"/>
        </w:rPr>
        <w:lastRenderedPageBreak/>
        <w:t>Evaluation Criteria:</w:t>
      </w:r>
    </w:p>
    <w:tbl>
      <w:tblPr>
        <w:tblStyle w:val="GridTable4-Accent4"/>
        <w:tblW w:w="0" w:type="auto"/>
        <w:tblCellMar>
          <w:top w:w="108" w:type="dxa"/>
          <w:bottom w:w="108" w:type="dxa"/>
        </w:tblCellMar>
        <w:tblLook w:val="04A0" w:firstRow="1" w:lastRow="0" w:firstColumn="1" w:lastColumn="0" w:noHBand="0" w:noVBand="1"/>
      </w:tblPr>
      <w:tblGrid>
        <w:gridCol w:w="1488"/>
        <w:gridCol w:w="9044"/>
      </w:tblGrid>
      <w:tr w:rsidR="00F2463F" w:rsidRPr="00B6712B" w14:paraId="7AB8C0FB" w14:textId="77777777" w:rsidTr="005B5F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2D956" w14:textId="77777777" w:rsidR="00F2463F" w:rsidRPr="005B5FD5" w:rsidRDefault="00F2463F" w:rsidP="00A47BE9">
            <w:pPr>
              <w:spacing w:line="276" w:lineRule="auto"/>
              <w:jc w:val="both"/>
              <w:rPr>
                <w:rFonts w:ascii="Lato" w:hAnsi="Lato"/>
              </w:rPr>
            </w:pPr>
            <w:r w:rsidRPr="005B5FD5">
              <w:rPr>
                <w:rFonts w:ascii="Lato" w:hAnsi="Lato"/>
              </w:rPr>
              <w:t>Criterion</w:t>
            </w:r>
          </w:p>
        </w:tc>
        <w:tc>
          <w:tcPr>
            <w:tcW w:w="0" w:type="auto"/>
            <w:hideMark/>
          </w:tcPr>
          <w:p w14:paraId="26287FBA" w14:textId="77777777" w:rsidR="00F2463F" w:rsidRPr="005B5FD5" w:rsidRDefault="00F2463F" w:rsidP="00A47BE9">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5B5FD5">
              <w:rPr>
                <w:rFonts w:ascii="Lato" w:hAnsi="Lato"/>
              </w:rPr>
              <w:t>Evaluation</w:t>
            </w:r>
          </w:p>
        </w:tc>
      </w:tr>
      <w:tr w:rsidR="00F2463F" w:rsidRPr="00B6712B" w14:paraId="076BE771" w14:textId="77777777" w:rsidTr="005B5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06927" w14:textId="77777777" w:rsidR="00F2463F" w:rsidRPr="005B5FD5" w:rsidRDefault="00F2463F" w:rsidP="00A47BE9">
            <w:pPr>
              <w:spacing w:line="276" w:lineRule="auto"/>
              <w:jc w:val="both"/>
              <w:rPr>
                <w:rFonts w:ascii="Lato" w:hAnsi="Lato"/>
                <w:b w:val="0"/>
                <w:bCs w:val="0"/>
                <w:color w:val="2D3538"/>
              </w:rPr>
            </w:pPr>
            <w:r w:rsidRPr="005B5FD5">
              <w:rPr>
                <w:rFonts w:ascii="Lato" w:hAnsi="Lato"/>
                <w:b w:val="0"/>
                <w:bCs w:val="0"/>
                <w:color w:val="2D3538"/>
              </w:rPr>
              <w:t>Cost</w:t>
            </w:r>
          </w:p>
        </w:tc>
        <w:tc>
          <w:tcPr>
            <w:tcW w:w="0" w:type="auto"/>
            <w:hideMark/>
          </w:tcPr>
          <w:p w14:paraId="025EBC56" w14:textId="61AF2E3C" w:rsidR="00F2463F" w:rsidRPr="00B6712B" w:rsidRDefault="00F2463F" w:rsidP="00A47BE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 xml:space="preserve">Very </w:t>
            </w:r>
            <w:r w:rsidR="005B5FD5">
              <w:rPr>
                <w:rFonts w:ascii="Lato" w:hAnsi="Lato"/>
                <w:color w:val="2D3538"/>
              </w:rPr>
              <w:t>H</w:t>
            </w:r>
            <w:r w:rsidRPr="00B6712B">
              <w:rPr>
                <w:rFonts w:ascii="Lato" w:hAnsi="Lato"/>
                <w:color w:val="2D3538"/>
              </w:rPr>
              <w:t>igh</w:t>
            </w:r>
            <w:r w:rsidR="005B5FD5" w:rsidRPr="00E52179">
              <w:rPr>
                <w:rFonts w:ascii="Lato" w:hAnsi="Lato"/>
                <w:color w:val="2D3538"/>
              </w:rPr>
              <w:t xml:space="preserve"> – </w:t>
            </w:r>
            <w:r w:rsidR="005B5FD5">
              <w:rPr>
                <w:rFonts w:ascii="Lato" w:hAnsi="Lato"/>
                <w:color w:val="2D3538"/>
              </w:rPr>
              <w:t>r</w:t>
            </w:r>
            <w:r w:rsidRPr="00B6712B">
              <w:rPr>
                <w:rFonts w:ascii="Lato" w:hAnsi="Lato"/>
                <w:color w:val="2D3538"/>
              </w:rPr>
              <w:t xml:space="preserve">equires 3D </w:t>
            </w:r>
            <w:r w:rsidR="00770669">
              <w:rPr>
                <w:rFonts w:ascii="Lato" w:hAnsi="Lato"/>
                <w:color w:val="2D3538"/>
              </w:rPr>
              <w:t>modelling</w:t>
            </w:r>
            <w:r w:rsidRPr="00B6712B">
              <w:rPr>
                <w:rFonts w:ascii="Lato" w:hAnsi="Lato"/>
                <w:color w:val="2D3538"/>
              </w:rPr>
              <w:t>, animation, and environmental interaction layers.</w:t>
            </w:r>
          </w:p>
        </w:tc>
      </w:tr>
      <w:tr w:rsidR="00F2463F" w:rsidRPr="00B6712B" w14:paraId="154A4242" w14:textId="77777777" w:rsidTr="005B5FD5">
        <w:tc>
          <w:tcPr>
            <w:cnfStyle w:val="001000000000" w:firstRow="0" w:lastRow="0" w:firstColumn="1" w:lastColumn="0" w:oddVBand="0" w:evenVBand="0" w:oddHBand="0" w:evenHBand="0" w:firstRowFirstColumn="0" w:firstRowLastColumn="0" w:lastRowFirstColumn="0" w:lastRowLastColumn="0"/>
            <w:tcW w:w="0" w:type="auto"/>
            <w:hideMark/>
          </w:tcPr>
          <w:p w14:paraId="519A965F" w14:textId="77777777" w:rsidR="00F2463F" w:rsidRPr="005B5FD5" w:rsidRDefault="00F2463F" w:rsidP="00A47BE9">
            <w:pPr>
              <w:spacing w:line="276" w:lineRule="auto"/>
              <w:jc w:val="both"/>
              <w:rPr>
                <w:rFonts w:ascii="Lato" w:hAnsi="Lato"/>
                <w:b w:val="0"/>
                <w:bCs w:val="0"/>
                <w:color w:val="2D3538"/>
              </w:rPr>
            </w:pPr>
            <w:r w:rsidRPr="005B5FD5">
              <w:rPr>
                <w:rFonts w:ascii="Lato" w:hAnsi="Lato"/>
                <w:b w:val="0"/>
                <w:bCs w:val="0"/>
                <w:color w:val="2D3538"/>
              </w:rPr>
              <w:t>Adaptability</w:t>
            </w:r>
          </w:p>
        </w:tc>
        <w:tc>
          <w:tcPr>
            <w:tcW w:w="0" w:type="auto"/>
            <w:hideMark/>
          </w:tcPr>
          <w:p w14:paraId="32878D73" w14:textId="09EB6E99" w:rsidR="00F2463F" w:rsidRPr="00B6712B" w:rsidRDefault="00F2463F" w:rsidP="00A47BE9">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Low</w:t>
            </w:r>
            <w:r w:rsidR="003B323D" w:rsidRPr="00E52179">
              <w:rPr>
                <w:rFonts w:ascii="Lato" w:hAnsi="Lato"/>
                <w:color w:val="2D3538"/>
              </w:rPr>
              <w:t xml:space="preserve"> – </w:t>
            </w:r>
            <w:r w:rsidR="003B323D">
              <w:rPr>
                <w:rFonts w:ascii="Lato" w:hAnsi="Lato"/>
                <w:color w:val="2D3538"/>
              </w:rPr>
              <w:t>o</w:t>
            </w:r>
            <w:r w:rsidRPr="00B6712B">
              <w:rPr>
                <w:rFonts w:ascii="Lato" w:hAnsi="Lato"/>
                <w:color w:val="2D3538"/>
              </w:rPr>
              <w:t>nly feasible for high-value products or brands with AR infrastructure.</w:t>
            </w:r>
          </w:p>
        </w:tc>
      </w:tr>
      <w:tr w:rsidR="00F2463F" w:rsidRPr="00B6712B" w14:paraId="6216833A" w14:textId="77777777" w:rsidTr="005B5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C8A68" w14:textId="77777777" w:rsidR="00F2463F" w:rsidRPr="005B5FD5" w:rsidRDefault="00F2463F" w:rsidP="00A47BE9">
            <w:pPr>
              <w:spacing w:line="276" w:lineRule="auto"/>
              <w:jc w:val="both"/>
              <w:rPr>
                <w:rFonts w:ascii="Lato" w:hAnsi="Lato"/>
                <w:b w:val="0"/>
                <w:bCs w:val="0"/>
                <w:color w:val="2D3538"/>
              </w:rPr>
            </w:pPr>
            <w:r w:rsidRPr="005B5FD5">
              <w:rPr>
                <w:rFonts w:ascii="Lato" w:hAnsi="Lato"/>
                <w:b w:val="0"/>
                <w:bCs w:val="0"/>
                <w:color w:val="2D3538"/>
              </w:rPr>
              <w:t>ROI</w:t>
            </w:r>
          </w:p>
        </w:tc>
        <w:tc>
          <w:tcPr>
            <w:tcW w:w="0" w:type="auto"/>
            <w:hideMark/>
          </w:tcPr>
          <w:p w14:paraId="13B6ACF9" w14:textId="7F1371FE" w:rsidR="00F2463F" w:rsidRPr="00B6712B" w:rsidRDefault="00F2463F" w:rsidP="00A47BE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Moderate</w:t>
            </w:r>
            <w:r w:rsidR="00E439E4" w:rsidRPr="00E52179">
              <w:rPr>
                <w:rFonts w:ascii="Lato" w:hAnsi="Lato"/>
                <w:color w:val="2D3538"/>
              </w:rPr>
              <w:t xml:space="preserve"> – </w:t>
            </w:r>
            <w:r w:rsidR="00E439E4">
              <w:rPr>
                <w:rFonts w:ascii="Lato" w:hAnsi="Lato"/>
                <w:color w:val="2D3538"/>
              </w:rPr>
              <w:t>i</w:t>
            </w:r>
            <w:r w:rsidRPr="00B6712B">
              <w:rPr>
                <w:rFonts w:ascii="Lato" w:hAnsi="Lato"/>
                <w:color w:val="2D3538"/>
              </w:rPr>
              <w:t>ncreases product clarity but does not apply to most product types.</w:t>
            </w:r>
          </w:p>
        </w:tc>
      </w:tr>
      <w:tr w:rsidR="00F2463F" w:rsidRPr="00B6712B" w14:paraId="0BAB3C31" w14:textId="77777777" w:rsidTr="005B5FD5">
        <w:tc>
          <w:tcPr>
            <w:cnfStyle w:val="001000000000" w:firstRow="0" w:lastRow="0" w:firstColumn="1" w:lastColumn="0" w:oddVBand="0" w:evenVBand="0" w:oddHBand="0" w:evenHBand="0" w:firstRowFirstColumn="0" w:firstRowLastColumn="0" w:lastRowFirstColumn="0" w:lastRowLastColumn="0"/>
            <w:tcW w:w="0" w:type="auto"/>
            <w:hideMark/>
          </w:tcPr>
          <w:p w14:paraId="14B53FCF" w14:textId="77777777" w:rsidR="00F2463F" w:rsidRPr="005B5FD5" w:rsidRDefault="00F2463F" w:rsidP="00A47BE9">
            <w:pPr>
              <w:spacing w:line="276" w:lineRule="auto"/>
              <w:jc w:val="both"/>
              <w:rPr>
                <w:rFonts w:ascii="Lato" w:hAnsi="Lato"/>
                <w:b w:val="0"/>
                <w:bCs w:val="0"/>
                <w:color w:val="2D3538"/>
              </w:rPr>
            </w:pPr>
            <w:r w:rsidRPr="005B5FD5">
              <w:rPr>
                <w:rFonts w:ascii="Lato" w:hAnsi="Lato"/>
                <w:b w:val="0"/>
                <w:bCs w:val="0"/>
                <w:color w:val="2D3538"/>
              </w:rPr>
              <w:t>Technical</w:t>
            </w:r>
          </w:p>
        </w:tc>
        <w:tc>
          <w:tcPr>
            <w:tcW w:w="0" w:type="auto"/>
            <w:hideMark/>
          </w:tcPr>
          <w:p w14:paraId="085DA5B8" w14:textId="40306EEB" w:rsidR="00F2463F" w:rsidRPr="00B6712B" w:rsidRDefault="00F2463F" w:rsidP="00A47BE9">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 xml:space="preserve">Extremely </w:t>
            </w:r>
            <w:r w:rsidR="004B29AD">
              <w:rPr>
                <w:rFonts w:ascii="Lato" w:hAnsi="Lato"/>
                <w:color w:val="2D3538"/>
              </w:rPr>
              <w:t>H</w:t>
            </w:r>
            <w:r w:rsidRPr="00B6712B">
              <w:rPr>
                <w:rFonts w:ascii="Lato" w:hAnsi="Lato"/>
                <w:color w:val="2D3538"/>
              </w:rPr>
              <w:t>igh</w:t>
            </w:r>
            <w:r w:rsidR="004B29AD" w:rsidRPr="00E52179">
              <w:rPr>
                <w:rFonts w:ascii="Lato" w:hAnsi="Lato"/>
                <w:color w:val="2D3538"/>
              </w:rPr>
              <w:t xml:space="preserve"> – </w:t>
            </w:r>
            <w:r w:rsidR="004B29AD">
              <w:rPr>
                <w:rFonts w:ascii="Lato" w:hAnsi="Lato"/>
                <w:color w:val="2D3538"/>
              </w:rPr>
              <w:t>n</w:t>
            </w:r>
            <w:r w:rsidRPr="00B6712B">
              <w:rPr>
                <w:rFonts w:ascii="Lato" w:hAnsi="Lato"/>
                <w:color w:val="2D3538"/>
              </w:rPr>
              <w:t>eeds physics engines, mobile optimization, and device testing.</w:t>
            </w:r>
          </w:p>
        </w:tc>
      </w:tr>
      <w:tr w:rsidR="00F2463F" w:rsidRPr="00B6712B" w14:paraId="1AB3BD62" w14:textId="77777777" w:rsidTr="005B5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0EE0E" w14:textId="77777777" w:rsidR="00F2463F" w:rsidRPr="005B5FD5" w:rsidRDefault="00F2463F" w:rsidP="00A47BE9">
            <w:pPr>
              <w:spacing w:line="276" w:lineRule="auto"/>
              <w:jc w:val="both"/>
              <w:rPr>
                <w:rFonts w:ascii="Lato" w:hAnsi="Lato"/>
                <w:b w:val="0"/>
                <w:bCs w:val="0"/>
                <w:color w:val="2D3538"/>
              </w:rPr>
            </w:pPr>
            <w:r w:rsidRPr="005B5FD5">
              <w:rPr>
                <w:rFonts w:ascii="Lato" w:hAnsi="Lato"/>
                <w:b w:val="0"/>
                <w:bCs w:val="0"/>
                <w:color w:val="2D3538"/>
              </w:rPr>
              <w:t>Compliance</w:t>
            </w:r>
          </w:p>
        </w:tc>
        <w:tc>
          <w:tcPr>
            <w:tcW w:w="0" w:type="auto"/>
            <w:hideMark/>
          </w:tcPr>
          <w:p w14:paraId="47296926" w14:textId="5CC1CF5D" w:rsidR="00F2463F" w:rsidRPr="00B6712B" w:rsidRDefault="00F2463F" w:rsidP="00A47BE9">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Low</w:t>
            </w:r>
            <w:r w:rsidR="00881542" w:rsidRPr="00E52179">
              <w:rPr>
                <w:rFonts w:ascii="Lato" w:hAnsi="Lato"/>
                <w:color w:val="2D3538"/>
              </w:rPr>
              <w:t xml:space="preserve"> – </w:t>
            </w:r>
            <w:r w:rsidR="00881542">
              <w:rPr>
                <w:rFonts w:ascii="Lato" w:hAnsi="Lato"/>
                <w:color w:val="2D3538"/>
              </w:rPr>
              <w:t>g</w:t>
            </w:r>
            <w:r w:rsidRPr="00B6712B">
              <w:rPr>
                <w:rFonts w:ascii="Lato" w:hAnsi="Lato"/>
                <w:color w:val="2D3538"/>
              </w:rPr>
              <w:t>enerally safe, but image permissions and data use policies must be followed.</w:t>
            </w:r>
          </w:p>
        </w:tc>
      </w:tr>
    </w:tbl>
    <w:p w14:paraId="386C1717" w14:textId="77777777" w:rsidR="005C1879" w:rsidRDefault="005C1879" w:rsidP="005C1879">
      <w:pPr>
        <w:pStyle w:val="Heading2"/>
        <w:rPr>
          <w:rFonts w:ascii="Lato" w:hAnsi="Lato"/>
          <w:color w:val="215D4B" w:themeColor="accent4" w:themeShade="80"/>
          <w:sz w:val="26"/>
          <w:szCs w:val="26"/>
        </w:rPr>
      </w:pPr>
    </w:p>
    <w:p w14:paraId="353160D7" w14:textId="6AAD3A0A" w:rsidR="00F2463F" w:rsidRDefault="00F2463F" w:rsidP="006402E0">
      <w:pPr>
        <w:pStyle w:val="Heading2"/>
        <w:numPr>
          <w:ilvl w:val="1"/>
          <w:numId w:val="1"/>
        </w:numPr>
        <w:rPr>
          <w:rFonts w:ascii="Lato" w:hAnsi="Lato"/>
          <w:color w:val="215D4B" w:themeColor="accent4" w:themeShade="80"/>
          <w:sz w:val="26"/>
          <w:szCs w:val="26"/>
        </w:rPr>
      </w:pPr>
      <w:bookmarkStart w:id="116" w:name="_Toc194955690"/>
      <w:r w:rsidRPr="006402E0">
        <w:rPr>
          <w:rFonts w:ascii="Lato" w:hAnsi="Lato"/>
          <w:color w:val="215D4B" w:themeColor="accent4" w:themeShade="80"/>
          <w:sz w:val="26"/>
          <w:szCs w:val="26"/>
        </w:rPr>
        <w:t xml:space="preserve">Personalized </w:t>
      </w:r>
      <w:r w:rsidR="009527D3">
        <w:rPr>
          <w:rFonts w:ascii="Lato" w:hAnsi="Lato"/>
          <w:color w:val="215D4B" w:themeColor="accent4" w:themeShade="80"/>
          <w:sz w:val="26"/>
          <w:szCs w:val="26"/>
        </w:rPr>
        <w:t>a</w:t>
      </w:r>
      <w:r w:rsidRPr="006402E0">
        <w:rPr>
          <w:rFonts w:ascii="Lato" w:hAnsi="Lato"/>
          <w:color w:val="215D4B" w:themeColor="accent4" w:themeShade="80"/>
          <w:sz w:val="26"/>
          <w:szCs w:val="26"/>
        </w:rPr>
        <w:t xml:space="preserve">bandoned </w:t>
      </w:r>
      <w:r w:rsidR="009527D3">
        <w:rPr>
          <w:rFonts w:ascii="Lato" w:hAnsi="Lato"/>
          <w:color w:val="215D4B" w:themeColor="accent4" w:themeShade="80"/>
          <w:sz w:val="26"/>
          <w:szCs w:val="26"/>
        </w:rPr>
        <w:t>c</w:t>
      </w:r>
      <w:r w:rsidRPr="006402E0">
        <w:rPr>
          <w:rFonts w:ascii="Lato" w:hAnsi="Lato"/>
          <w:color w:val="215D4B" w:themeColor="accent4" w:themeShade="80"/>
          <w:sz w:val="26"/>
          <w:szCs w:val="26"/>
        </w:rPr>
        <w:t xml:space="preserve">art </w:t>
      </w:r>
      <w:r w:rsidR="009527D3">
        <w:rPr>
          <w:rFonts w:ascii="Lato" w:hAnsi="Lato"/>
          <w:color w:val="215D4B" w:themeColor="accent4" w:themeShade="80"/>
          <w:sz w:val="26"/>
          <w:szCs w:val="26"/>
        </w:rPr>
        <w:t>r</w:t>
      </w:r>
      <w:r w:rsidRPr="006402E0">
        <w:rPr>
          <w:rFonts w:ascii="Lato" w:hAnsi="Lato"/>
          <w:color w:val="215D4B" w:themeColor="accent4" w:themeShade="80"/>
          <w:sz w:val="26"/>
          <w:szCs w:val="26"/>
        </w:rPr>
        <w:t xml:space="preserve">ecovery </w:t>
      </w:r>
      <w:r w:rsidR="009527D3">
        <w:rPr>
          <w:rFonts w:ascii="Lato" w:hAnsi="Lato"/>
          <w:color w:val="215D4B" w:themeColor="accent4" w:themeShade="80"/>
          <w:sz w:val="26"/>
          <w:szCs w:val="26"/>
        </w:rPr>
        <w:t>e</w:t>
      </w:r>
      <w:r w:rsidRPr="006402E0">
        <w:rPr>
          <w:rFonts w:ascii="Lato" w:hAnsi="Lato"/>
          <w:color w:val="215D4B" w:themeColor="accent4" w:themeShade="80"/>
          <w:sz w:val="26"/>
          <w:szCs w:val="26"/>
        </w:rPr>
        <w:t>mails</w:t>
      </w:r>
      <w:bookmarkEnd w:id="116"/>
    </w:p>
    <w:p w14:paraId="32F6C841" w14:textId="77777777" w:rsidR="001374A8" w:rsidRPr="001374A8" w:rsidRDefault="001374A8" w:rsidP="001374A8">
      <w:pPr>
        <w:rPr>
          <w:rFonts w:eastAsiaTheme="majorEastAsia"/>
        </w:rPr>
      </w:pPr>
    </w:p>
    <w:p w14:paraId="425CD95E" w14:textId="602B7EB1" w:rsidR="00F2463F" w:rsidRDefault="00F2463F" w:rsidP="00011E2A">
      <w:pPr>
        <w:spacing w:line="360" w:lineRule="auto"/>
        <w:jc w:val="both"/>
        <w:rPr>
          <w:rFonts w:ascii="Lato" w:hAnsi="Lato"/>
          <w:color w:val="2D3538"/>
        </w:rPr>
      </w:pPr>
      <w:r w:rsidRPr="00B6712B">
        <w:rPr>
          <w:rFonts w:ascii="Lato" w:hAnsi="Lato"/>
          <w:color w:val="2D3538"/>
        </w:rPr>
        <w:t xml:space="preserve">This feature involves using machine learning to personalize abandoned cart recovery emails based on the customer’s product preferences, time of abandonment, and previous </w:t>
      </w:r>
      <w:r w:rsidR="00770669">
        <w:rPr>
          <w:rFonts w:ascii="Lato" w:hAnsi="Lato"/>
          <w:color w:val="2D3538"/>
        </w:rPr>
        <w:t>behaviour</w:t>
      </w:r>
      <w:r w:rsidRPr="00B6712B">
        <w:rPr>
          <w:rFonts w:ascii="Lato" w:hAnsi="Lato"/>
          <w:color w:val="2D3538"/>
        </w:rPr>
        <w:t xml:space="preserve">. Instead of sending a generic reminder, the system could craft tailored subject lines, offer related product suggestions, or include </w:t>
      </w:r>
      <w:r w:rsidR="00770669">
        <w:rPr>
          <w:rFonts w:ascii="Lato" w:hAnsi="Lato"/>
          <w:color w:val="2D3538"/>
        </w:rPr>
        <w:t>urgent</w:t>
      </w:r>
      <w:r w:rsidRPr="00B6712B">
        <w:rPr>
          <w:rFonts w:ascii="Lato" w:hAnsi="Lato"/>
          <w:color w:val="2D3538"/>
        </w:rPr>
        <w:t xml:space="preserve"> messaging that matches the customer’s purchase history or browsing habits.</w:t>
      </w:r>
    </w:p>
    <w:p w14:paraId="35B2EA28" w14:textId="77777777" w:rsidR="001374A8" w:rsidRPr="00B6712B" w:rsidRDefault="001374A8" w:rsidP="00011E2A">
      <w:pPr>
        <w:spacing w:line="360" w:lineRule="auto"/>
        <w:jc w:val="both"/>
        <w:rPr>
          <w:rFonts w:ascii="Lato" w:hAnsi="Lato"/>
          <w:color w:val="2D3538"/>
        </w:rPr>
      </w:pPr>
    </w:p>
    <w:p w14:paraId="7F0BCD00" w14:textId="554CC7CA" w:rsidR="00F2463F" w:rsidRDefault="00F2463F" w:rsidP="00011E2A">
      <w:pPr>
        <w:spacing w:line="360" w:lineRule="auto"/>
        <w:jc w:val="both"/>
        <w:rPr>
          <w:rFonts w:ascii="Lato" w:hAnsi="Lato"/>
          <w:color w:val="2D3538"/>
        </w:rPr>
      </w:pPr>
      <w:r w:rsidRPr="00B6712B">
        <w:rPr>
          <w:rFonts w:ascii="Lato" w:hAnsi="Lato"/>
          <w:color w:val="2D3538"/>
        </w:rPr>
        <w:t xml:space="preserve">The system could also A/B test subject lines and content formats in </w:t>
      </w:r>
      <w:r w:rsidR="00770669">
        <w:rPr>
          <w:rFonts w:ascii="Lato" w:hAnsi="Lato"/>
          <w:color w:val="2D3538"/>
        </w:rPr>
        <w:t>real-time</w:t>
      </w:r>
      <w:r w:rsidRPr="00B6712B">
        <w:rPr>
          <w:rFonts w:ascii="Lato" w:hAnsi="Lato"/>
          <w:color w:val="2D3538"/>
        </w:rPr>
        <w:t xml:space="preserve"> to determine what works best, adapting over time to increase conversions. Merchants could define brand guidelines, voice tone, and visual styles, while the AI system would handle personalization at scale. Developers could expand this with plugins for SMS and push notifications.</w:t>
      </w:r>
    </w:p>
    <w:p w14:paraId="1125B85F" w14:textId="77777777" w:rsidR="001374A8" w:rsidRPr="00B6712B" w:rsidRDefault="001374A8" w:rsidP="00011E2A">
      <w:pPr>
        <w:spacing w:line="360" w:lineRule="auto"/>
        <w:jc w:val="both"/>
        <w:rPr>
          <w:rFonts w:ascii="Lato" w:hAnsi="Lato"/>
          <w:color w:val="2D3538"/>
        </w:rPr>
      </w:pPr>
    </w:p>
    <w:p w14:paraId="02C481C0" w14:textId="77777777" w:rsidR="00F2463F" w:rsidRDefault="00F2463F" w:rsidP="00011E2A">
      <w:pPr>
        <w:spacing w:line="360" w:lineRule="auto"/>
        <w:jc w:val="both"/>
        <w:rPr>
          <w:rFonts w:ascii="Lato" w:hAnsi="Lato"/>
          <w:color w:val="2D3538"/>
        </w:rPr>
      </w:pPr>
      <w:r w:rsidRPr="00B6712B">
        <w:rPr>
          <w:rFonts w:ascii="Lato" w:hAnsi="Lato"/>
          <w:color w:val="2D3538"/>
        </w:rPr>
        <w:t>This kind of personalization improves the effectiveness of cart recovery efforts and leads to higher revenue capture. It also reduces customer annoyance caused by repetitive or irrelevant follow-ups.</w:t>
      </w:r>
    </w:p>
    <w:p w14:paraId="0B5B218B" w14:textId="77777777" w:rsidR="001374A8" w:rsidRPr="00B6712B" w:rsidRDefault="001374A8" w:rsidP="00011E2A">
      <w:pPr>
        <w:spacing w:line="360" w:lineRule="auto"/>
        <w:jc w:val="both"/>
        <w:rPr>
          <w:rFonts w:ascii="Lato" w:hAnsi="Lato"/>
          <w:color w:val="2D3538"/>
        </w:rPr>
      </w:pPr>
    </w:p>
    <w:p w14:paraId="47B242E5" w14:textId="0D8F67C9" w:rsidR="00F2463F" w:rsidRPr="00B6712B" w:rsidRDefault="00F2463F" w:rsidP="00011E2A">
      <w:pPr>
        <w:spacing w:line="360" w:lineRule="auto"/>
        <w:jc w:val="both"/>
        <w:rPr>
          <w:rFonts w:ascii="Lato" w:hAnsi="Lato"/>
          <w:color w:val="2D3538"/>
        </w:rPr>
      </w:pPr>
      <w:r w:rsidRPr="00B6712B">
        <w:rPr>
          <w:rFonts w:ascii="Lato" w:hAnsi="Lato"/>
          <w:color w:val="2D3538"/>
        </w:rPr>
        <w:t xml:space="preserve">Reason for </w:t>
      </w:r>
      <w:r w:rsidR="001374A8">
        <w:rPr>
          <w:rFonts w:ascii="Lato" w:hAnsi="Lato"/>
          <w:color w:val="2D3538"/>
        </w:rPr>
        <w:t>n</w:t>
      </w:r>
      <w:r w:rsidRPr="00B6712B">
        <w:rPr>
          <w:rFonts w:ascii="Lato" w:hAnsi="Lato"/>
          <w:color w:val="2D3538"/>
        </w:rPr>
        <w:t xml:space="preserve">ot </w:t>
      </w:r>
      <w:r w:rsidR="001374A8">
        <w:rPr>
          <w:rFonts w:ascii="Lato" w:hAnsi="Lato"/>
          <w:color w:val="2D3538"/>
        </w:rPr>
        <w:t>c</w:t>
      </w:r>
      <w:r w:rsidRPr="00B6712B">
        <w:rPr>
          <w:rFonts w:ascii="Lato" w:hAnsi="Lato"/>
          <w:color w:val="2D3538"/>
        </w:rPr>
        <w:t>hoosing:</w:t>
      </w:r>
    </w:p>
    <w:p w14:paraId="1CBD221D" w14:textId="77777777" w:rsidR="00F2463F" w:rsidRPr="00B6712B" w:rsidRDefault="00F2463F" w:rsidP="00011E2A">
      <w:pPr>
        <w:spacing w:line="360" w:lineRule="auto"/>
        <w:jc w:val="both"/>
        <w:rPr>
          <w:rFonts w:ascii="Lato" w:hAnsi="Lato"/>
          <w:color w:val="2D3538"/>
        </w:rPr>
      </w:pPr>
      <w:r w:rsidRPr="00B6712B">
        <w:rPr>
          <w:rFonts w:ascii="Lato" w:hAnsi="Lato"/>
          <w:color w:val="2D3538"/>
        </w:rPr>
        <w:t>Although effective, this exact functionality is already offered by top email marketing platforms integrated with Shopify, including Klaviyo, Omnisend, and Privy. These apps allow dynamic personalization, segmentation, and abandoned cart flows that match or exceed what is proposed. Rather than building a competing native feature, Shopify continues to encourage merchants to use the best-in-class tools already available.</w:t>
      </w:r>
    </w:p>
    <w:p w14:paraId="1ED271A1" w14:textId="42C86456" w:rsidR="00F2463F" w:rsidRDefault="00F2463F" w:rsidP="00011E2A">
      <w:pPr>
        <w:spacing w:line="360" w:lineRule="auto"/>
        <w:jc w:val="both"/>
        <w:rPr>
          <w:rFonts w:ascii="Lato" w:hAnsi="Lato"/>
          <w:color w:val="2D3538"/>
        </w:rPr>
      </w:pPr>
      <w:r w:rsidRPr="00B6712B">
        <w:rPr>
          <w:rFonts w:ascii="Lato" w:hAnsi="Lato"/>
          <w:color w:val="2D3538"/>
        </w:rPr>
        <w:lastRenderedPageBreak/>
        <w:t xml:space="preserve">Additionally, proper cart recovery depends on consent, email deliverability, and user </w:t>
      </w:r>
      <w:r w:rsidR="00D35631" w:rsidRPr="00B6712B">
        <w:rPr>
          <w:rFonts w:ascii="Lato" w:hAnsi="Lato"/>
          <w:color w:val="2D3538"/>
        </w:rPr>
        <w:t>timing all</w:t>
      </w:r>
      <w:r w:rsidRPr="00B6712B">
        <w:rPr>
          <w:rFonts w:ascii="Lato" w:hAnsi="Lato"/>
          <w:color w:val="2D3538"/>
        </w:rPr>
        <w:t xml:space="preserve"> of which are already handled well by existing providers. Rebuilding this logic natively would offer marginal benefit while diverting resources from more strategic innovation. For these reasons, the feature was not included in our proposal.</w:t>
      </w:r>
    </w:p>
    <w:p w14:paraId="0E65F3D4" w14:textId="77777777" w:rsidR="005227DB" w:rsidRPr="00B6712B" w:rsidRDefault="005227DB" w:rsidP="00011E2A">
      <w:pPr>
        <w:spacing w:line="360" w:lineRule="auto"/>
        <w:jc w:val="both"/>
        <w:rPr>
          <w:rFonts w:ascii="Lato" w:hAnsi="Lato"/>
          <w:color w:val="2D3538"/>
        </w:rPr>
      </w:pPr>
    </w:p>
    <w:p w14:paraId="0A5DDEB8" w14:textId="77777777" w:rsidR="00F2463F" w:rsidRPr="00B6712B" w:rsidRDefault="00F2463F" w:rsidP="00011E2A">
      <w:pPr>
        <w:spacing w:line="360" w:lineRule="auto"/>
        <w:jc w:val="both"/>
        <w:rPr>
          <w:rFonts w:ascii="Lato" w:hAnsi="Lato"/>
          <w:color w:val="2D3538"/>
        </w:rPr>
      </w:pPr>
      <w:r w:rsidRPr="00B6712B">
        <w:rPr>
          <w:rFonts w:ascii="Lato" w:hAnsi="Lato"/>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F2463F" w:rsidRPr="00B6712B" w14:paraId="7E673256" w14:textId="77777777" w:rsidTr="00D35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4E35F948" w14:textId="77777777" w:rsidR="00F2463F" w:rsidRPr="00D35631" w:rsidRDefault="00F2463F" w:rsidP="00D35631">
            <w:pPr>
              <w:spacing w:before="100" w:beforeAutospacing="1" w:after="100" w:afterAutospacing="1" w:line="276" w:lineRule="auto"/>
              <w:jc w:val="both"/>
              <w:rPr>
                <w:rFonts w:ascii="Lato" w:hAnsi="Lato"/>
              </w:rPr>
            </w:pPr>
            <w:r w:rsidRPr="00D35631">
              <w:rPr>
                <w:rFonts w:ascii="Lato" w:hAnsi="Lato"/>
              </w:rPr>
              <w:t>Criterion</w:t>
            </w:r>
          </w:p>
        </w:tc>
        <w:tc>
          <w:tcPr>
            <w:tcW w:w="4279" w:type="pct"/>
            <w:hideMark/>
          </w:tcPr>
          <w:p w14:paraId="07A92117" w14:textId="77777777" w:rsidR="00F2463F" w:rsidRPr="00D35631" w:rsidRDefault="00F2463F" w:rsidP="00D35631">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D35631">
              <w:rPr>
                <w:rFonts w:ascii="Lato" w:hAnsi="Lato"/>
              </w:rPr>
              <w:t>Evaluation</w:t>
            </w:r>
          </w:p>
        </w:tc>
      </w:tr>
      <w:tr w:rsidR="00F2463F" w:rsidRPr="00B6712B" w14:paraId="3DAE0B9B" w14:textId="77777777" w:rsidTr="00D3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58031C47" w14:textId="77777777" w:rsidR="00F2463F" w:rsidRPr="00D35631" w:rsidRDefault="00F2463F" w:rsidP="00D35631">
            <w:pPr>
              <w:spacing w:before="100" w:beforeAutospacing="1" w:after="100" w:afterAutospacing="1" w:line="276" w:lineRule="auto"/>
              <w:jc w:val="both"/>
              <w:rPr>
                <w:rFonts w:ascii="Lato" w:hAnsi="Lato"/>
                <w:b w:val="0"/>
                <w:bCs w:val="0"/>
                <w:color w:val="2D3538"/>
              </w:rPr>
            </w:pPr>
            <w:r w:rsidRPr="00D35631">
              <w:rPr>
                <w:rFonts w:ascii="Lato" w:hAnsi="Lato"/>
                <w:b w:val="0"/>
                <w:bCs w:val="0"/>
                <w:color w:val="2D3538"/>
              </w:rPr>
              <w:t>Cost</w:t>
            </w:r>
          </w:p>
        </w:tc>
        <w:tc>
          <w:tcPr>
            <w:tcW w:w="4279" w:type="pct"/>
            <w:hideMark/>
          </w:tcPr>
          <w:p w14:paraId="0A60C68F" w14:textId="2953EE46" w:rsidR="00F2463F" w:rsidRPr="00B6712B" w:rsidRDefault="00F2463F" w:rsidP="00D3563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Medium</w:t>
            </w:r>
            <w:r w:rsidR="0026196F" w:rsidRPr="00E52179">
              <w:rPr>
                <w:rFonts w:ascii="Lato" w:hAnsi="Lato"/>
                <w:color w:val="2D3538"/>
              </w:rPr>
              <w:t xml:space="preserve"> – </w:t>
            </w:r>
            <w:r w:rsidR="0026196F">
              <w:rPr>
                <w:rFonts w:ascii="Lato" w:hAnsi="Lato"/>
                <w:color w:val="2D3538"/>
              </w:rPr>
              <w:t>i</w:t>
            </w:r>
            <w:r w:rsidRPr="00B6712B">
              <w:rPr>
                <w:rFonts w:ascii="Lato" w:hAnsi="Lato"/>
                <w:color w:val="2D3538"/>
              </w:rPr>
              <w:t xml:space="preserve">nvolves ML </w:t>
            </w:r>
            <w:r w:rsidR="00770669">
              <w:rPr>
                <w:rFonts w:ascii="Lato" w:hAnsi="Lato"/>
                <w:color w:val="2D3538"/>
              </w:rPr>
              <w:t>modelling</w:t>
            </w:r>
            <w:r w:rsidRPr="00B6712B">
              <w:rPr>
                <w:rFonts w:ascii="Lato" w:hAnsi="Lato"/>
                <w:color w:val="2D3538"/>
              </w:rPr>
              <w:t>, message composition engines, and analytics.</w:t>
            </w:r>
          </w:p>
        </w:tc>
      </w:tr>
      <w:tr w:rsidR="00F2463F" w:rsidRPr="00B6712B" w14:paraId="3143B664" w14:textId="77777777" w:rsidTr="00D35631">
        <w:tc>
          <w:tcPr>
            <w:cnfStyle w:val="001000000000" w:firstRow="0" w:lastRow="0" w:firstColumn="1" w:lastColumn="0" w:oddVBand="0" w:evenVBand="0" w:oddHBand="0" w:evenHBand="0" w:firstRowFirstColumn="0" w:firstRowLastColumn="0" w:lastRowFirstColumn="0" w:lastRowLastColumn="0"/>
            <w:tcW w:w="721" w:type="pct"/>
            <w:hideMark/>
          </w:tcPr>
          <w:p w14:paraId="590000DD" w14:textId="77777777" w:rsidR="00F2463F" w:rsidRPr="00D35631" w:rsidRDefault="00F2463F" w:rsidP="00D35631">
            <w:pPr>
              <w:spacing w:before="100" w:beforeAutospacing="1" w:after="100" w:afterAutospacing="1" w:line="276" w:lineRule="auto"/>
              <w:jc w:val="both"/>
              <w:rPr>
                <w:rFonts w:ascii="Lato" w:hAnsi="Lato"/>
                <w:b w:val="0"/>
                <w:bCs w:val="0"/>
                <w:color w:val="2D3538"/>
              </w:rPr>
            </w:pPr>
            <w:r w:rsidRPr="00D35631">
              <w:rPr>
                <w:rFonts w:ascii="Lato" w:hAnsi="Lato"/>
                <w:b w:val="0"/>
                <w:bCs w:val="0"/>
                <w:color w:val="2D3538"/>
              </w:rPr>
              <w:t>Adaptability</w:t>
            </w:r>
          </w:p>
        </w:tc>
        <w:tc>
          <w:tcPr>
            <w:tcW w:w="4279" w:type="pct"/>
            <w:hideMark/>
          </w:tcPr>
          <w:p w14:paraId="702E0A08" w14:textId="2182F29E" w:rsidR="00F2463F" w:rsidRPr="00B6712B" w:rsidRDefault="00F2463F" w:rsidP="00D3563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High</w:t>
            </w:r>
            <w:r w:rsidR="0026196F" w:rsidRPr="00E52179">
              <w:rPr>
                <w:rFonts w:ascii="Lato" w:hAnsi="Lato"/>
                <w:color w:val="2D3538"/>
              </w:rPr>
              <w:t xml:space="preserve"> – </w:t>
            </w:r>
            <w:r w:rsidR="0026196F">
              <w:rPr>
                <w:rFonts w:ascii="Lato" w:hAnsi="Lato"/>
                <w:color w:val="2D3538"/>
              </w:rPr>
              <w:t>n</w:t>
            </w:r>
            <w:r w:rsidRPr="00B6712B">
              <w:rPr>
                <w:rFonts w:ascii="Lato" w:hAnsi="Lato"/>
                <w:color w:val="2D3538"/>
              </w:rPr>
              <w:t>early all stores could benefit, assuming proper setup.</w:t>
            </w:r>
          </w:p>
        </w:tc>
      </w:tr>
      <w:tr w:rsidR="00F2463F" w:rsidRPr="00B6712B" w14:paraId="67203BE7" w14:textId="77777777" w:rsidTr="00D3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0DB8D9F2" w14:textId="77777777" w:rsidR="00F2463F" w:rsidRPr="00D35631" w:rsidRDefault="00F2463F" w:rsidP="00D35631">
            <w:pPr>
              <w:spacing w:before="100" w:beforeAutospacing="1" w:after="100" w:afterAutospacing="1" w:line="276" w:lineRule="auto"/>
              <w:jc w:val="both"/>
              <w:rPr>
                <w:rFonts w:ascii="Lato" w:hAnsi="Lato"/>
                <w:b w:val="0"/>
                <w:bCs w:val="0"/>
                <w:color w:val="2D3538"/>
              </w:rPr>
            </w:pPr>
            <w:r w:rsidRPr="00D35631">
              <w:rPr>
                <w:rFonts w:ascii="Lato" w:hAnsi="Lato"/>
                <w:b w:val="0"/>
                <w:bCs w:val="0"/>
                <w:color w:val="2D3538"/>
              </w:rPr>
              <w:t>ROI</w:t>
            </w:r>
          </w:p>
        </w:tc>
        <w:tc>
          <w:tcPr>
            <w:tcW w:w="4279" w:type="pct"/>
            <w:hideMark/>
          </w:tcPr>
          <w:p w14:paraId="078DD490" w14:textId="2D6CE344" w:rsidR="00F2463F" w:rsidRPr="00B6712B" w:rsidRDefault="00F2463F" w:rsidP="00D3563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High</w:t>
            </w:r>
            <w:r w:rsidR="000C560B" w:rsidRPr="00E52179">
              <w:rPr>
                <w:rFonts w:ascii="Lato" w:hAnsi="Lato"/>
                <w:color w:val="2D3538"/>
              </w:rPr>
              <w:t xml:space="preserve"> – </w:t>
            </w:r>
            <w:r w:rsidR="000C560B">
              <w:rPr>
                <w:rFonts w:ascii="Lato" w:hAnsi="Lato"/>
                <w:color w:val="2D3538"/>
              </w:rPr>
              <w:t>s</w:t>
            </w:r>
            <w:r w:rsidRPr="00B6712B">
              <w:rPr>
                <w:rFonts w:ascii="Lato" w:hAnsi="Lato"/>
                <w:color w:val="2D3538"/>
              </w:rPr>
              <w:t>trong recovery rates proven across industries.</w:t>
            </w:r>
          </w:p>
        </w:tc>
      </w:tr>
      <w:tr w:rsidR="00F2463F" w:rsidRPr="00B6712B" w14:paraId="49501B8F" w14:textId="77777777" w:rsidTr="00D35631">
        <w:tc>
          <w:tcPr>
            <w:cnfStyle w:val="001000000000" w:firstRow="0" w:lastRow="0" w:firstColumn="1" w:lastColumn="0" w:oddVBand="0" w:evenVBand="0" w:oddHBand="0" w:evenHBand="0" w:firstRowFirstColumn="0" w:firstRowLastColumn="0" w:lastRowFirstColumn="0" w:lastRowLastColumn="0"/>
            <w:tcW w:w="721" w:type="pct"/>
            <w:hideMark/>
          </w:tcPr>
          <w:p w14:paraId="5AA6F178" w14:textId="77777777" w:rsidR="00F2463F" w:rsidRPr="00D35631" w:rsidRDefault="00F2463F" w:rsidP="00D35631">
            <w:pPr>
              <w:spacing w:before="100" w:beforeAutospacing="1" w:after="100" w:afterAutospacing="1" w:line="276" w:lineRule="auto"/>
              <w:jc w:val="both"/>
              <w:rPr>
                <w:rFonts w:ascii="Lato" w:hAnsi="Lato"/>
                <w:b w:val="0"/>
                <w:bCs w:val="0"/>
                <w:color w:val="2D3538"/>
              </w:rPr>
            </w:pPr>
            <w:r w:rsidRPr="00D35631">
              <w:rPr>
                <w:rFonts w:ascii="Lato" w:hAnsi="Lato"/>
                <w:b w:val="0"/>
                <w:bCs w:val="0"/>
                <w:color w:val="2D3538"/>
              </w:rPr>
              <w:t>Technical</w:t>
            </w:r>
          </w:p>
        </w:tc>
        <w:tc>
          <w:tcPr>
            <w:tcW w:w="4279" w:type="pct"/>
            <w:hideMark/>
          </w:tcPr>
          <w:p w14:paraId="518A7FA7" w14:textId="3A210AE5" w:rsidR="00F2463F" w:rsidRPr="00B6712B" w:rsidRDefault="00F2463F" w:rsidP="00D3563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Medium</w:t>
            </w:r>
            <w:r w:rsidR="0036311B" w:rsidRPr="00E52179">
              <w:rPr>
                <w:rFonts w:ascii="Lato" w:hAnsi="Lato"/>
                <w:color w:val="2D3538"/>
              </w:rPr>
              <w:t xml:space="preserve"> – </w:t>
            </w:r>
            <w:r w:rsidR="0036311B">
              <w:rPr>
                <w:rFonts w:ascii="Lato" w:hAnsi="Lato"/>
                <w:color w:val="2D3538"/>
              </w:rPr>
              <w:t>n</w:t>
            </w:r>
            <w:r w:rsidRPr="00B6712B">
              <w:rPr>
                <w:rFonts w:ascii="Lato" w:hAnsi="Lato"/>
                <w:color w:val="2D3538"/>
              </w:rPr>
              <w:t>eeds cart session tracking, user targeting, and integration with messaging tools.</w:t>
            </w:r>
          </w:p>
        </w:tc>
      </w:tr>
      <w:tr w:rsidR="00F2463F" w:rsidRPr="00B6712B" w14:paraId="66516E3A" w14:textId="77777777" w:rsidTr="00D3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213E1A63" w14:textId="77777777" w:rsidR="00F2463F" w:rsidRPr="00D35631" w:rsidRDefault="00F2463F" w:rsidP="00D35631">
            <w:pPr>
              <w:spacing w:before="100" w:beforeAutospacing="1" w:after="100" w:afterAutospacing="1" w:line="276" w:lineRule="auto"/>
              <w:jc w:val="both"/>
              <w:rPr>
                <w:rFonts w:ascii="Lato" w:hAnsi="Lato"/>
                <w:b w:val="0"/>
                <w:bCs w:val="0"/>
                <w:color w:val="2D3538"/>
              </w:rPr>
            </w:pPr>
            <w:r w:rsidRPr="00D35631">
              <w:rPr>
                <w:rFonts w:ascii="Lato" w:hAnsi="Lato"/>
                <w:b w:val="0"/>
                <w:bCs w:val="0"/>
                <w:color w:val="2D3538"/>
              </w:rPr>
              <w:t>Compliance</w:t>
            </w:r>
          </w:p>
        </w:tc>
        <w:tc>
          <w:tcPr>
            <w:tcW w:w="4279" w:type="pct"/>
            <w:hideMark/>
          </w:tcPr>
          <w:p w14:paraId="66870ED8" w14:textId="705A5F93" w:rsidR="00F2463F" w:rsidRPr="00B6712B" w:rsidRDefault="00F2463F" w:rsidP="00D3563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High</w:t>
            </w:r>
            <w:r w:rsidR="00B23E74" w:rsidRPr="00E52179">
              <w:rPr>
                <w:rFonts w:ascii="Lato" w:hAnsi="Lato"/>
                <w:color w:val="2D3538"/>
              </w:rPr>
              <w:t xml:space="preserve"> – </w:t>
            </w:r>
            <w:r w:rsidR="00B23E74">
              <w:rPr>
                <w:rFonts w:ascii="Lato" w:hAnsi="Lato"/>
                <w:color w:val="2D3538"/>
              </w:rPr>
              <w:t>m</w:t>
            </w:r>
            <w:r w:rsidRPr="00B6712B">
              <w:rPr>
                <w:rFonts w:ascii="Lato" w:hAnsi="Lato"/>
                <w:color w:val="2D3538"/>
              </w:rPr>
              <w:t>ust follow email laws, unsubscribe handling, and opt-in policies.</w:t>
            </w:r>
          </w:p>
        </w:tc>
      </w:tr>
    </w:tbl>
    <w:p w14:paraId="5B919D17" w14:textId="77777777" w:rsidR="00CC48A2" w:rsidRDefault="00CC48A2" w:rsidP="00CC48A2">
      <w:pPr>
        <w:pStyle w:val="Heading2"/>
        <w:rPr>
          <w:rFonts w:ascii="Lato" w:hAnsi="Lato"/>
          <w:color w:val="215D4B" w:themeColor="accent4" w:themeShade="80"/>
          <w:sz w:val="26"/>
          <w:szCs w:val="26"/>
        </w:rPr>
      </w:pPr>
    </w:p>
    <w:p w14:paraId="2B989153" w14:textId="6208B658" w:rsidR="00F2463F" w:rsidRDefault="00F2463F" w:rsidP="00A12E09">
      <w:pPr>
        <w:pStyle w:val="Heading2"/>
        <w:numPr>
          <w:ilvl w:val="1"/>
          <w:numId w:val="1"/>
        </w:numPr>
        <w:rPr>
          <w:rFonts w:ascii="Lato" w:hAnsi="Lato"/>
          <w:color w:val="215D4B" w:themeColor="accent4" w:themeShade="80"/>
          <w:sz w:val="26"/>
          <w:szCs w:val="26"/>
        </w:rPr>
      </w:pPr>
      <w:bookmarkStart w:id="117" w:name="_Toc194955691"/>
      <w:r w:rsidRPr="00A12E09">
        <w:rPr>
          <w:rFonts w:ascii="Lato" w:hAnsi="Lato"/>
          <w:color w:val="215D4B" w:themeColor="accent4" w:themeShade="80"/>
          <w:sz w:val="26"/>
          <w:szCs w:val="26"/>
        </w:rPr>
        <w:t>AI-</w:t>
      </w:r>
      <w:r w:rsidR="000555F7">
        <w:rPr>
          <w:rFonts w:ascii="Lato" w:hAnsi="Lato"/>
          <w:color w:val="215D4B" w:themeColor="accent4" w:themeShade="80"/>
          <w:sz w:val="26"/>
          <w:szCs w:val="26"/>
        </w:rPr>
        <w:t>d</w:t>
      </w:r>
      <w:r w:rsidRPr="00A12E09">
        <w:rPr>
          <w:rFonts w:ascii="Lato" w:hAnsi="Lato"/>
          <w:color w:val="215D4B" w:themeColor="accent4" w:themeShade="80"/>
          <w:sz w:val="26"/>
          <w:szCs w:val="26"/>
        </w:rPr>
        <w:t xml:space="preserve">riven </w:t>
      </w:r>
      <w:r w:rsidR="000555F7">
        <w:rPr>
          <w:rFonts w:ascii="Lato" w:hAnsi="Lato"/>
          <w:color w:val="215D4B" w:themeColor="accent4" w:themeShade="80"/>
          <w:sz w:val="26"/>
          <w:szCs w:val="26"/>
        </w:rPr>
        <w:t>p</w:t>
      </w:r>
      <w:r w:rsidRPr="00A12E09">
        <w:rPr>
          <w:rFonts w:ascii="Lato" w:hAnsi="Lato"/>
          <w:color w:val="215D4B" w:themeColor="accent4" w:themeShade="80"/>
          <w:sz w:val="26"/>
          <w:szCs w:val="26"/>
        </w:rPr>
        <w:t xml:space="preserve">ersonalized </w:t>
      </w:r>
      <w:r w:rsidR="000555F7">
        <w:rPr>
          <w:rFonts w:ascii="Lato" w:hAnsi="Lato"/>
          <w:color w:val="215D4B" w:themeColor="accent4" w:themeShade="80"/>
          <w:sz w:val="26"/>
          <w:szCs w:val="26"/>
        </w:rPr>
        <w:t>d</w:t>
      </w:r>
      <w:r w:rsidRPr="00A12E09">
        <w:rPr>
          <w:rFonts w:ascii="Lato" w:hAnsi="Lato"/>
          <w:color w:val="215D4B" w:themeColor="accent4" w:themeShade="80"/>
          <w:sz w:val="26"/>
          <w:szCs w:val="26"/>
        </w:rPr>
        <w:t xml:space="preserve">iscounts for </w:t>
      </w:r>
      <w:r w:rsidR="000555F7">
        <w:rPr>
          <w:rFonts w:ascii="Lato" w:hAnsi="Lato"/>
          <w:color w:val="215D4B" w:themeColor="accent4" w:themeShade="80"/>
          <w:sz w:val="26"/>
          <w:szCs w:val="26"/>
        </w:rPr>
        <w:t>l</w:t>
      </w:r>
      <w:r w:rsidRPr="00A12E09">
        <w:rPr>
          <w:rFonts w:ascii="Lato" w:hAnsi="Lato"/>
          <w:color w:val="215D4B" w:themeColor="accent4" w:themeShade="80"/>
          <w:sz w:val="26"/>
          <w:szCs w:val="26"/>
        </w:rPr>
        <w:t xml:space="preserve">oyal </w:t>
      </w:r>
      <w:r w:rsidR="000555F7">
        <w:rPr>
          <w:rFonts w:ascii="Lato" w:hAnsi="Lato"/>
          <w:color w:val="215D4B" w:themeColor="accent4" w:themeShade="80"/>
          <w:sz w:val="26"/>
          <w:szCs w:val="26"/>
        </w:rPr>
        <w:t>c</w:t>
      </w:r>
      <w:r w:rsidRPr="00A12E09">
        <w:rPr>
          <w:rFonts w:ascii="Lato" w:hAnsi="Lato"/>
          <w:color w:val="215D4B" w:themeColor="accent4" w:themeShade="80"/>
          <w:sz w:val="26"/>
          <w:szCs w:val="26"/>
        </w:rPr>
        <w:t>ustomers</w:t>
      </w:r>
      <w:bookmarkEnd w:id="117"/>
    </w:p>
    <w:p w14:paraId="78EF96F7" w14:textId="77777777" w:rsidR="005E0778" w:rsidRPr="005E0778" w:rsidRDefault="005E0778" w:rsidP="005E0778">
      <w:pPr>
        <w:rPr>
          <w:rFonts w:eastAsiaTheme="majorEastAsia"/>
        </w:rPr>
      </w:pPr>
    </w:p>
    <w:p w14:paraId="170BF186" w14:textId="77777777" w:rsidR="00F2463F" w:rsidRDefault="00F2463F" w:rsidP="00B22357">
      <w:pPr>
        <w:spacing w:line="360" w:lineRule="auto"/>
        <w:jc w:val="both"/>
        <w:rPr>
          <w:rFonts w:ascii="Lato" w:hAnsi="Lato"/>
          <w:color w:val="2D3538"/>
        </w:rPr>
      </w:pPr>
      <w:r w:rsidRPr="00B6712B">
        <w:rPr>
          <w:rFonts w:ascii="Lato" w:hAnsi="Lato"/>
          <w:color w:val="2D3538"/>
        </w:rPr>
        <w:t>This idea involves creating dynamic discount systems where AI determines the best discount amount, timing, and offer type for each customer based on loyalty, browsing history, order value, and responsiveness to previous campaigns. Instead of sending the same offer to every user, each loyal customer would receive a unique deal tailored to maximize conversion without eroding margins.</w:t>
      </w:r>
    </w:p>
    <w:p w14:paraId="26FEBE42" w14:textId="77777777" w:rsidR="00E55CDC" w:rsidRPr="00B6712B" w:rsidRDefault="00E55CDC" w:rsidP="00B22357">
      <w:pPr>
        <w:spacing w:line="360" w:lineRule="auto"/>
        <w:jc w:val="both"/>
        <w:rPr>
          <w:rFonts w:ascii="Lato" w:hAnsi="Lato"/>
          <w:color w:val="2D3538"/>
        </w:rPr>
      </w:pPr>
    </w:p>
    <w:p w14:paraId="403D6963" w14:textId="77777777" w:rsidR="00F2463F" w:rsidRDefault="00F2463F" w:rsidP="00B22357">
      <w:pPr>
        <w:spacing w:line="360" w:lineRule="auto"/>
        <w:jc w:val="both"/>
        <w:rPr>
          <w:rFonts w:ascii="Lato" w:hAnsi="Lato"/>
          <w:color w:val="2D3538"/>
        </w:rPr>
      </w:pPr>
      <w:r w:rsidRPr="00B6712B">
        <w:rPr>
          <w:rFonts w:ascii="Lato" w:hAnsi="Lato"/>
          <w:color w:val="2D3538"/>
        </w:rPr>
        <w:t>Merchants could set guardrails for the AI engine, such as minimum margin protection, seasonal exclusions, or campaign frequency caps. The system would continuously learn which discount strategies work best for different customer personas. Through the Partner Marketplace, third-party apps could offer niche modules like subscription-specific discounts or influencer-driven incentives.</w:t>
      </w:r>
    </w:p>
    <w:p w14:paraId="44336131" w14:textId="77777777" w:rsidR="00E55CDC" w:rsidRPr="00B6712B" w:rsidRDefault="00E55CDC" w:rsidP="00B22357">
      <w:pPr>
        <w:spacing w:line="360" w:lineRule="auto"/>
        <w:jc w:val="both"/>
        <w:rPr>
          <w:rFonts w:ascii="Lato" w:hAnsi="Lato"/>
          <w:color w:val="2D3538"/>
        </w:rPr>
      </w:pPr>
    </w:p>
    <w:p w14:paraId="0F00CE4A" w14:textId="77777777" w:rsidR="00F2463F" w:rsidRDefault="00F2463F" w:rsidP="00B22357">
      <w:pPr>
        <w:spacing w:line="360" w:lineRule="auto"/>
        <w:jc w:val="both"/>
        <w:rPr>
          <w:rFonts w:ascii="Lato" w:hAnsi="Lato"/>
          <w:color w:val="2D3538"/>
        </w:rPr>
      </w:pPr>
      <w:r w:rsidRPr="00B6712B">
        <w:rPr>
          <w:rFonts w:ascii="Lato" w:hAnsi="Lato"/>
          <w:color w:val="2D3538"/>
        </w:rPr>
        <w:t>This feature could lead to increased order frequency and customer lifetime value, while also minimizing over-discounting and improving ROI on promotional spend.</w:t>
      </w:r>
    </w:p>
    <w:p w14:paraId="441E5A63" w14:textId="77777777" w:rsidR="00AE1CB2" w:rsidRPr="00B6712B" w:rsidRDefault="00AE1CB2" w:rsidP="00B22357">
      <w:pPr>
        <w:spacing w:line="360" w:lineRule="auto"/>
        <w:jc w:val="both"/>
        <w:rPr>
          <w:rFonts w:ascii="Lato" w:hAnsi="Lato"/>
          <w:color w:val="2D3538"/>
        </w:rPr>
      </w:pPr>
    </w:p>
    <w:p w14:paraId="2CF69FC3" w14:textId="6C131160" w:rsidR="00F2463F" w:rsidRPr="00B6712B" w:rsidRDefault="00F2463F" w:rsidP="00B22357">
      <w:pPr>
        <w:spacing w:line="360" w:lineRule="auto"/>
        <w:jc w:val="both"/>
        <w:rPr>
          <w:rFonts w:ascii="Lato" w:hAnsi="Lato"/>
          <w:color w:val="2D3538"/>
        </w:rPr>
      </w:pPr>
      <w:r w:rsidRPr="00B6712B">
        <w:rPr>
          <w:rFonts w:ascii="Lato" w:hAnsi="Lato"/>
          <w:color w:val="2D3538"/>
        </w:rPr>
        <w:lastRenderedPageBreak/>
        <w:t xml:space="preserve">Reason for </w:t>
      </w:r>
      <w:r w:rsidR="00AE1CB2">
        <w:rPr>
          <w:rFonts w:ascii="Lato" w:hAnsi="Lato"/>
          <w:color w:val="2D3538"/>
        </w:rPr>
        <w:t>n</w:t>
      </w:r>
      <w:r w:rsidRPr="00B6712B">
        <w:rPr>
          <w:rFonts w:ascii="Lato" w:hAnsi="Lato"/>
          <w:color w:val="2D3538"/>
        </w:rPr>
        <w:t xml:space="preserve">ot </w:t>
      </w:r>
      <w:r w:rsidR="00AE1CB2">
        <w:rPr>
          <w:rFonts w:ascii="Lato" w:hAnsi="Lato"/>
          <w:color w:val="2D3538"/>
        </w:rPr>
        <w:t>c</w:t>
      </w:r>
      <w:r w:rsidRPr="00B6712B">
        <w:rPr>
          <w:rFonts w:ascii="Lato" w:hAnsi="Lato"/>
          <w:color w:val="2D3538"/>
        </w:rPr>
        <w:t>hoosing:</w:t>
      </w:r>
    </w:p>
    <w:p w14:paraId="0C5BBC22" w14:textId="77777777" w:rsidR="00F2463F" w:rsidRDefault="00F2463F" w:rsidP="00B22357">
      <w:pPr>
        <w:spacing w:line="360" w:lineRule="auto"/>
        <w:jc w:val="both"/>
        <w:rPr>
          <w:rFonts w:ascii="Lato" w:hAnsi="Lato"/>
          <w:color w:val="2D3538"/>
        </w:rPr>
      </w:pPr>
      <w:r w:rsidRPr="00B6712B">
        <w:rPr>
          <w:rFonts w:ascii="Lato" w:hAnsi="Lato"/>
          <w:color w:val="2D3538"/>
        </w:rPr>
        <w:t>While personalized discounts are valuable, the AI logic behind them is complex and difficult to calibrate. Incorrect discounting could lead to brand devaluation or margin losses. Many merchants prefer fixed rules they can understand and control, rather than handing over pricing to an algorithm. According to a 2023 Adobe retail survey, more than 60 percent of small businesses avoid dynamic pricing because of perceived unpredictability and customer fairness concerns.</w:t>
      </w:r>
    </w:p>
    <w:p w14:paraId="6A9922F5" w14:textId="77777777" w:rsidR="002D5D1F" w:rsidRPr="00B6712B" w:rsidRDefault="002D5D1F" w:rsidP="00B22357">
      <w:pPr>
        <w:spacing w:line="360" w:lineRule="auto"/>
        <w:jc w:val="both"/>
        <w:rPr>
          <w:rFonts w:ascii="Lato" w:hAnsi="Lato"/>
          <w:color w:val="2D3538"/>
        </w:rPr>
      </w:pPr>
    </w:p>
    <w:p w14:paraId="364D11FC" w14:textId="77777777" w:rsidR="00F2463F" w:rsidRDefault="00F2463F" w:rsidP="00B22357">
      <w:pPr>
        <w:spacing w:line="360" w:lineRule="auto"/>
        <w:jc w:val="both"/>
        <w:rPr>
          <w:rFonts w:ascii="Lato" w:hAnsi="Lato"/>
          <w:color w:val="2D3538"/>
        </w:rPr>
      </w:pPr>
      <w:r w:rsidRPr="00B6712B">
        <w:rPr>
          <w:rFonts w:ascii="Lato" w:hAnsi="Lato"/>
          <w:color w:val="2D3538"/>
        </w:rPr>
        <w:t>Furthermore, this type of personalization is already possible through apps like Seguno, ReConvert, and LoyaltyLion, which integrate with customer data to suggest offers or trigger discounts. These tools let merchants maintain control while still benefiting from personalization. Given the risk, existing availability, and complexity of proper AI tuning, we did not include this feature in our proposal.</w:t>
      </w:r>
    </w:p>
    <w:p w14:paraId="44AD3EF2" w14:textId="77777777" w:rsidR="002B3859" w:rsidRPr="00B6712B" w:rsidRDefault="002B3859" w:rsidP="00B22357">
      <w:pPr>
        <w:spacing w:line="360" w:lineRule="auto"/>
        <w:jc w:val="both"/>
        <w:rPr>
          <w:rFonts w:ascii="Lato" w:hAnsi="Lato"/>
          <w:color w:val="2D3538"/>
        </w:rPr>
      </w:pPr>
    </w:p>
    <w:p w14:paraId="45B7BBC6" w14:textId="77777777" w:rsidR="00F2463F" w:rsidRPr="00B6712B" w:rsidRDefault="00F2463F" w:rsidP="00B22357">
      <w:pPr>
        <w:spacing w:line="360" w:lineRule="auto"/>
        <w:jc w:val="both"/>
        <w:rPr>
          <w:rFonts w:ascii="Lato" w:hAnsi="Lato"/>
          <w:color w:val="2D3538"/>
        </w:rPr>
      </w:pPr>
      <w:r w:rsidRPr="00B6712B">
        <w:rPr>
          <w:rFonts w:ascii="Lato" w:hAnsi="Lato"/>
          <w:color w:val="2D3538"/>
        </w:rPr>
        <w:t>Evaluation Criteria:</w:t>
      </w:r>
    </w:p>
    <w:tbl>
      <w:tblPr>
        <w:tblStyle w:val="GridTable4-Accent4"/>
        <w:tblW w:w="5000" w:type="pct"/>
        <w:tblCellMar>
          <w:top w:w="108" w:type="dxa"/>
          <w:bottom w:w="108" w:type="dxa"/>
        </w:tblCellMar>
        <w:tblLook w:val="04A0" w:firstRow="1" w:lastRow="0" w:firstColumn="1" w:lastColumn="0" w:noHBand="0" w:noVBand="1"/>
      </w:tblPr>
      <w:tblGrid>
        <w:gridCol w:w="1668"/>
        <w:gridCol w:w="9122"/>
      </w:tblGrid>
      <w:tr w:rsidR="00F2463F" w:rsidRPr="00B6712B" w14:paraId="39596FFF" w14:textId="77777777" w:rsidTr="00FD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34AB82DB" w14:textId="77777777" w:rsidR="00F2463F" w:rsidRPr="00FD6B5E" w:rsidRDefault="00F2463F" w:rsidP="00FD6B5E">
            <w:pPr>
              <w:spacing w:line="276" w:lineRule="auto"/>
              <w:jc w:val="both"/>
              <w:rPr>
                <w:rFonts w:ascii="Lato" w:hAnsi="Lato"/>
              </w:rPr>
            </w:pPr>
            <w:r w:rsidRPr="00FD6B5E">
              <w:rPr>
                <w:rFonts w:ascii="Lato" w:hAnsi="Lato"/>
              </w:rPr>
              <w:t>Criterion</w:t>
            </w:r>
          </w:p>
        </w:tc>
        <w:tc>
          <w:tcPr>
            <w:tcW w:w="4227" w:type="pct"/>
            <w:hideMark/>
          </w:tcPr>
          <w:p w14:paraId="32C7E2ED" w14:textId="77777777" w:rsidR="00F2463F" w:rsidRPr="00FD6B5E" w:rsidRDefault="00F2463F" w:rsidP="00FD6B5E">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FD6B5E">
              <w:rPr>
                <w:rFonts w:ascii="Lato" w:hAnsi="Lato"/>
              </w:rPr>
              <w:t>Evaluation</w:t>
            </w:r>
          </w:p>
        </w:tc>
      </w:tr>
      <w:tr w:rsidR="00F2463F" w:rsidRPr="00B6712B" w14:paraId="17D6DDCC" w14:textId="77777777" w:rsidTr="00FD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372A5192" w14:textId="77777777" w:rsidR="00F2463F" w:rsidRPr="00FD6B5E" w:rsidRDefault="00F2463F" w:rsidP="00FD6B5E">
            <w:pPr>
              <w:spacing w:line="276" w:lineRule="auto"/>
              <w:jc w:val="both"/>
              <w:rPr>
                <w:rFonts w:ascii="Lato" w:hAnsi="Lato"/>
                <w:b w:val="0"/>
                <w:bCs w:val="0"/>
                <w:color w:val="2D3538"/>
              </w:rPr>
            </w:pPr>
            <w:r w:rsidRPr="00FD6B5E">
              <w:rPr>
                <w:rFonts w:ascii="Lato" w:hAnsi="Lato"/>
                <w:b w:val="0"/>
                <w:bCs w:val="0"/>
                <w:color w:val="2D3538"/>
              </w:rPr>
              <w:t>Cost</w:t>
            </w:r>
          </w:p>
        </w:tc>
        <w:tc>
          <w:tcPr>
            <w:tcW w:w="4227" w:type="pct"/>
            <w:hideMark/>
          </w:tcPr>
          <w:p w14:paraId="6D880FE6" w14:textId="58FB0161" w:rsidR="00F2463F" w:rsidRPr="00B6712B" w:rsidRDefault="00F2463F" w:rsidP="00FD6B5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High</w:t>
            </w:r>
            <w:r w:rsidR="00FD6B5E" w:rsidRPr="00E52179">
              <w:rPr>
                <w:rFonts w:ascii="Lato" w:hAnsi="Lato"/>
                <w:color w:val="2D3538"/>
              </w:rPr>
              <w:t xml:space="preserve"> – </w:t>
            </w:r>
            <w:r w:rsidR="00FD6B5E">
              <w:rPr>
                <w:rFonts w:ascii="Lato" w:hAnsi="Lato"/>
                <w:color w:val="2D3538"/>
              </w:rPr>
              <w:t>r</w:t>
            </w:r>
            <w:r w:rsidRPr="00B6712B">
              <w:rPr>
                <w:rFonts w:ascii="Lato" w:hAnsi="Lato"/>
                <w:color w:val="2D3538"/>
              </w:rPr>
              <w:t xml:space="preserve">equires data </w:t>
            </w:r>
            <w:r w:rsidR="0002462C">
              <w:rPr>
                <w:rFonts w:ascii="Lato" w:hAnsi="Lato"/>
                <w:color w:val="2D3538"/>
              </w:rPr>
              <w:t>modelling</w:t>
            </w:r>
            <w:r w:rsidRPr="00B6712B">
              <w:rPr>
                <w:rFonts w:ascii="Lato" w:hAnsi="Lato"/>
                <w:color w:val="2D3538"/>
              </w:rPr>
              <w:t>, discount rule engines, and risk control systems.</w:t>
            </w:r>
          </w:p>
        </w:tc>
      </w:tr>
      <w:tr w:rsidR="00F2463F" w:rsidRPr="00B6712B" w14:paraId="101B2E50" w14:textId="77777777" w:rsidTr="00FD6B5E">
        <w:tc>
          <w:tcPr>
            <w:cnfStyle w:val="001000000000" w:firstRow="0" w:lastRow="0" w:firstColumn="1" w:lastColumn="0" w:oddVBand="0" w:evenVBand="0" w:oddHBand="0" w:evenHBand="0" w:firstRowFirstColumn="0" w:firstRowLastColumn="0" w:lastRowFirstColumn="0" w:lastRowLastColumn="0"/>
            <w:tcW w:w="773" w:type="pct"/>
            <w:hideMark/>
          </w:tcPr>
          <w:p w14:paraId="29079C86" w14:textId="77777777" w:rsidR="00F2463F" w:rsidRPr="00FD6B5E" w:rsidRDefault="00F2463F" w:rsidP="00FD6B5E">
            <w:pPr>
              <w:spacing w:line="276" w:lineRule="auto"/>
              <w:jc w:val="both"/>
              <w:rPr>
                <w:rFonts w:ascii="Lato" w:hAnsi="Lato"/>
                <w:b w:val="0"/>
                <w:bCs w:val="0"/>
                <w:color w:val="2D3538"/>
              </w:rPr>
            </w:pPr>
            <w:r w:rsidRPr="00FD6B5E">
              <w:rPr>
                <w:rFonts w:ascii="Lato" w:hAnsi="Lato"/>
                <w:b w:val="0"/>
                <w:bCs w:val="0"/>
                <w:color w:val="2D3538"/>
              </w:rPr>
              <w:t>Adaptability</w:t>
            </w:r>
          </w:p>
        </w:tc>
        <w:tc>
          <w:tcPr>
            <w:tcW w:w="4227" w:type="pct"/>
            <w:hideMark/>
          </w:tcPr>
          <w:p w14:paraId="240C8A1D" w14:textId="26DF353E" w:rsidR="00F2463F" w:rsidRPr="00B6712B" w:rsidRDefault="00F2463F" w:rsidP="00FD6B5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Medium</w:t>
            </w:r>
            <w:r w:rsidR="00FC18E6" w:rsidRPr="00E52179">
              <w:rPr>
                <w:rFonts w:ascii="Lato" w:hAnsi="Lato"/>
                <w:color w:val="2D3538"/>
              </w:rPr>
              <w:t xml:space="preserve"> – </w:t>
            </w:r>
            <w:r w:rsidR="00FC18E6">
              <w:rPr>
                <w:rFonts w:ascii="Lato" w:hAnsi="Lato"/>
                <w:color w:val="2D3538"/>
              </w:rPr>
              <w:t>e</w:t>
            </w:r>
            <w:r w:rsidRPr="00B6712B">
              <w:rPr>
                <w:rFonts w:ascii="Lato" w:hAnsi="Lato"/>
                <w:color w:val="2D3538"/>
              </w:rPr>
              <w:t>ffective only if customer volume and data are sufficient.</w:t>
            </w:r>
          </w:p>
        </w:tc>
      </w:tr>
      <w:tr w:rsidR="00F2463F" w:rsidRPr="00B6712B" w14:paraId="0051BA8D" w14:textId="77777777" w:rsidTr="00FD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7DCC7A3E" w14:textId="77777777" w:rsidR="00F2463F" w:rsidRPr="00FD6B5E" w:rsidRDefault="00F2463F" w:rsidP="00FD6B5E">
            <w:pPr>
              <w:spacing w:line="276" w:lineRule="auto"/>
              <w:jc w:val="both"/>
              <w:rPr>
                <w:rFonts w:ascii="Lato" w:hAnsi="Lato"/>
                <w:b w:val="0"/>
                <w:bCs w:val="0"/>
                <w:color w:val="2D3538"/>
              </w:rPr>
            </w:pPr>
            <w:r w:rsidRPr="00FD6B5E">
              <w:rPr>
                <w:rFonts w:ascii="Lato" w:hAnsi="Lato"/>
                <w:b w:val="0"/>
                <w:bCs w:val="0"/>
                <w:color w:val="2D3538"/>
              </w:rPr>
              <w:t>ROI</w:t>
            </w:r>
          </w:p>
        </w:tc>
        <w:tc>
          <w:tcPr>
            <w:tcW w:w="4227" w:type="pct"/>
            <w:hideMark/>
          </w:tcPr>
          <w:p w14:paraId="287A8BCB" w14:textId="17E68411" w:rsidR="00F2463F" w:rsidRPr="00B6712B" w:rsidRDefault="00F2463F" w:rsidP="00FD6B5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Moderate</w:t>
            </w:r>
            <w:r w:rsidR="00482D04" w:rsidRPr="00E52179">
              <w:rPr>
                <w:rFonts w:ascii="Lato" w:hAnsi="Lato"/>
                <w:color w:val="2D3538"/>
              </w:rPr>
              <w:t xml:space="preserve"> – </w:t>
            </w:r>
            <w:r w:rsidR="00482D04">
              <w:rPr>
                <w:rFonts w:ascii="Lato" w:hAnsi="Lato"/>
                <w:color w:val="2D3538"/>
              </w:rPr>
              <w:t>c</w:t>
            </w:r>
            <w:r w:rsidRPr="00B6712B">
              <w:rPr>
                <w:rFonts w:ascii="Lato" w:hAnsi="Lato"/>
                <w:color w:val="2D3538"/>
              </w:rPr>
              <w:t>an boost sales, but only with proper controls in place.</w:t>
            </w:r>
          </w:p>
        </w:tc>
      </w:tr>
      <w:tr w:rsidR="00F2463F" w:rsidRPr="00B6712B" w14:paraId="0F0B55C0" w14:textId="77777777" w:rsidTr="00FD6B5E">
        <w:tc>
          <w:tcPr>
            <w:cnfStyle w:val="001000000000" w:firstRow="0" w:lastRow="0" w:firstColumn="1" w:lastColumn="0" w:oddVBand="0" w:evenVBand="0" w:oddHBand="0" w:evenHBand="0" w:firstRowFirstColumn="0" w:firstRowLastColumn="0" w:lastRowFirstColumn="0" w:lastRowLastColumn="0"/>
            <w:tcW w:w="773" w:type="pct"/>
            <w:hideMark/>
          </w:tcPr>
          <w:p w14:paraId="5A6E517E" w14:textId="77777777" w:rsidR="00F2463F" w:rsidRPr="00FD6B5E" w:rsidRDefault="00F2463F" w:rsidP="00FD6B5E">
            <w:pPr>
              <w:spacing w:line="276" w:lineRule="auto"/>
              <w:jc w:val="both"/>
              <w:rPr>
                <w:rFonts w:ascii="Lato" w:hAnsi="Lato"/>
                <w:b w:val="0"/>
                <w:bCs w:val="0"/>
                <w:color w:val="2D3538"/>
              </w:rPr>
            </w:pPr>
            <w:r w:rsidRPr="00FD6B5E">
              <w:rPr>
                <w:rFonts w:ascii="Lato" w:hAnsi="Lato"/>
                <w:b w:val="0"/>
                <w:bCs w:val="0"/>
                <w:color w:val="2D3538"/>
              </w:rPr>
              <w:t>Technical</w:t>
            </w:r>
          </w:p>
        </w:tc>
        <w:tc>
          <w:tcPr>
            <w:tcW w:w="4227" w:type="pct"/>
            <w:hideMark/>
          </w:tcPr>
          <w:p w14:paraId="5539374D" w14:textId="2DCBB18D" w:rsidR="00F2463F" w:rsidRPr="00B6712B" w:rsidRDefault="00F2463F" w:rsidP="00FD6B5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6712B">
              <w:rPr>
                <w:rFonts w:ascii="Lato" w:hAnsi="Lato"/>
                <w:color w:val="2D3538"/>
              </w:rPr>
              <w:t>High</w:t>
            </w:r>
            <w:r w:rsidR="00257BDF" w:rsidRPr="00E52179">
              <w:rPr>
                <w:rFonts w:ascii="Lato" w:hAnsi="Lato"/>
                <w:color w:val="2D3538"/>
              </w:rPr>
              <w:t xml:space="preserve"> – </w:t>
            </w:r>
            <w:r w:rsidR="00257BDF">
              <w:rPr>
                <w:rFonts w:ascii="Lato" w:hAnsi="Lato"/>
                <w:color w:val="2D3538"/>
              </w:rPr>
              <w:t>n</w:t>
            </w:r>
            <w:r w:rsidRPr="00B6712B">
              <w:rPr>
                <w:rFonts w:ascii="Lato" w:hAnsi="Lato"/>
                <w:color w:val="2D3538"/>
              </w:rPr>
              <w:t>eeds real-time offer generation, segmentation, and discount verification.</w:t>
            </w:r>
          </w:p>
        </w:tc>
      </w:tr>
      <w:tr w:rsidR="00F2463F" w:rsidRPr="00B6712B" w14:paraId="59D6AD20" w14:textId="77777777" w:rsidTr="00FD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40E552E2" w14:textId="77777777" w:rsidR="00F2463F" w:rsidRPr="00FD6B5E" w:rsidRDefault="00F2463F" w:rsidP="00FD6B5E">
            <w:pPr>
              <w:spacing w:line="276" w:lineRule="auto"/>
              <w:jc w:val="both"/>
              <w:rPr>
                <w:rFonts w:ascii="Lato" w:hAnsi="Lato"/>
                <w:b w:val="0"/>
                <w:bCs w:val="0"/>
                <w:color w:val="2D3538"/>
              </w:rPr>
            </w:pPr>
            <w:r w:rsidRPr="00FD6B5E">
              <w:rPr>
                <w:rFonts w:ascii="Lato" w:hAnsi="Lato"/>
                <w:b w:val="0"/>
                <w:bCs w:val="0"/>
                <w:color w:val="2D3538"/>
              </w:rPr>
              <w:t>Compliance</w:t>
            </w:r>
          </w:p>
        </w:tc>
        <w:tc>
          <w:tcPr>
            <w:tcW w:w="4227" w:type="pct"/>
            <w:hideMark/>
          </w:tcPr>
          <w:p w14:paraId="38A9816B" w14:textId="52F4686F" w:rsidR="00F2463F" w:rsidRPr="00B6712B" w:rsidRDefault="00F2463F" w:rsidP="00FD6B5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B6712B">
              <w:rPr>
                <w:rFonts w:ascii="Lato" w:hAnsi="Lato"/>
                <w:color w:val="2D3538"/>
              </w:rPr>
              <w:t>Medium</w:t>
            </w:r>
            <w:r w:rsidR="00DA44EF" w:rsidRPr="00E52179">
              <w:rPr>
                <w:rFonts w:ascii="Lato" w:hAnsi="Lato"/>
                <w:color w:val="2D3538"/>
              </w:rPr>
              <w:t xml:space="preserve"> – </w:t>
            </w:r>
            <w:r w:rsidR="00DA44EF">
              <w:rPr>
                <w:rFonts w:ascii="Lato" w:hAnsi="Lato"/>
                <w:color w:val="2D3538"/>
              </w:rPr>
              <w:t>d</w:t>
            </w:r>
            <w:r w:rsidRPr="00B6712B">
              <w:rPr>
                <w:rFonts w:ascii="Lato" w:hAnsi="Lato"/>
                <w:color w:val="2D3538"/>
              </w:rPr>
              <w:t>iscounts must be applied fairly and clearly disclosed.</w:t>
            </w:r>
          </w:p>
        </w:tc>
      </w:tr>
    </w:tbl>
    <w:p w14:paraId="3FC353B5" w14:textId="77777777" w:rsidR="007113C7" w:rsidRDefault="007113C7" w:rsidP="007113C7">
      <w:pPr>
        <w:pStyle w:val="Heading2"/>
        <w:rPr>
          <w:rFonts w:ascii="Lato" w:hAnsi="Lato"/>
          <w:color w:val="215D4B" w:themeColor="accent4" w:themeShade="80"/>
          <w:sz w:val="26"/>
          <w:szCs w:val="26"/>
        </w:rPr>
      </w:pPr>
    </w:p>
    <w:p w14:paraId="2D8DDBE4" w14:textId="58A33F9F" w:rsidR="00F2463F" w:rsidRDefault="00F2463F" w:rsidP="003435AF">
      <w:pPr>
        <w:pStyle w:val="Heading2"/>
        <w:numPr>
          <w:ilvl w:val="1"/>
          <w:numId w:val="1"/>
        </w:numPr>
        <w:rPr>
          <w:rFonts w:ascii="Lato" w:hAnsi="Lato"/>
          <w:color w:val="215D4B" w:themeColor="accent4" w:themeShade="80"/>
          <w:sz w:val="26"/>
          <w:szCs w:val="26"/>
        </w:rPr>
      </w:pPr>
      <w:bookmarkStart w:id="118" w:name="_Toc194955692"/>
      <w:r w:rsidRPr="003435AF">
        <w:rPr>
          <w:rFonts w:ascii="Lato" w:hAnsi="Lato"/>
          <w:color w:val="215D4B" w:themeColor="accent4" w:themeShade="80"/>
          <w:sz w:val="26"/>
          <w:szCs w:val="26"/>
        </w:rPr>
        <w:t xml:space="preserve">Dynamic </w:t>
      </w:r>
      <w:r w:rsidR="00AC13E7">
        <w:rPr>
          <w:rFonts w:ascii="Lato" w:hAnsi="Lato"/>
          <w:color w:val="215D4B" w:themeColor="accent4" w:themeShade="80"/>
          <w:sz w:val="26"/>
          <w:szCs w:val="26"/>
        </w:rPr>
        <w:t>p</w:t>
      </w:r>
      <w:r w:rsidRPr="003435AF">
        <w:rPr>
          <w:rFonts w:ascii="Lato" w:hAnsi="Lato"/>
          <w:color w:val="215D4B" w:themeColor="accent4" w:themeShade="80"/>
          <w:sz w:val="26"/>
          <w:szCs w:val="26"/>
        </w:rPr>
        <w:t xml:space="preserve">roduct </w:t>
      </w:r>
      <w:r w:rsidR="009205F9">
        <w:rPr>
          <w:rFonts w:ascii="Lato" w:hAnsi="Lato"/>
          <w:color w:val="215D4B" w:themeColor="accent4" w:themeShade="80"/>
          <w:sz w:val="26"/>
          <w:szCs w:val="26"/>
        </w:rPr>
        <w:t>r</w:t>
      </w:r>
      <w:r w:rsidRPr="003435AF">
        <w:rPr>
          <w:rFonts w:ascii="Lato" w:hAnsi="Lato"/>
          <w:color w:val="215D4B" w:themeColor="accent4" w:themeShade="80"/>
          <w:sz w:val="26"/>
          <w:szCs w:val="26"/>
        </w:rPr>
        <w:t xml:space="preserve">ecommendations </w:t>
      </w:r>
      <w:r w:rsidR="009205F9">
        <w:rPr>
          <w:rFonts w:ascii="Lato" w:hAnsi="Lato"/>
          <w:color w:val="215D4B" w:themeColor="accent4" w:themeShade="80"/>
          <w:sz w:val="26"/>
          <w:szCs w:val="26"/>
        </w:rPr>
        <w:t>b</w:t>
      </w:r>
      <w:r w:rsidRPr="003435AF">
        <w:rPr>
          <w:rFonts w:ascii="Lato" w:hAnsi="Lato"/>
          <w:color w:val="215D4B" w:themeColor="accent4" w:themeShade="80"/>
          <w:sz w:val="26"/>
          <w:szCs w:val="26"/>
        </w:rPr>
        <w:t xml:space="preserve">ased on </w:t>
      </w:r>
      <w:r w:rsidR="009205F9">
        <w:rPr>
          <w:rFonts w:ascii="Lato" w:hAnsi="Lato"/>
          <w:color w:val="215D4B" w:themeColor="accent4" w:themeShade="80"/>
          <w:sz w:val="26"/>
          <w:szCs w:val="26"/>
        </w:rPr>
        <w:t>b</w:t>
      </w:r>
      <w:r w:rsidRPr="003435AF">
        <w:rPr>
          <w:rFonts w:ascii="Lato" w:hAnsi="Lato"/>
          <w:color w:val="215D4B" w:themeColor="accent4" w:themeShade="80"/>
          <w:sz w:val="26"/>
          <w:szCs w:val="26"/>
        </w:rPr>
        <w:t xml:space="preserve">rowsing </w:t>
      </w:r>
      <w:r w:rsidR="009205F9">
        <w:rPr>
          <w:rFonts w:ascii="Lato" w:hAnsi="Lato"/>
          <w:color w:val="215D4B" w:themeColor="accent4" w:themeShade="80"/>
          <w:sz w:val="26"/>
          <w:szCs w:val="26"/>
        </w:rPr>
        <w:t>h</w:t>
      </w:r>
      <w:r w:rsidRPr="003435AF">
        <w:rPr>
          <w:rFonts w:ascii="Lato" w:hAnsi="Lato"/>
          <w:color w:val="215D4B" w:themeColor="accent4" w:themeShade="80"/>
          <w:sz w:val="26"/>
          <w:szCs w:val="26"/>
        </w:rPr>
        <w:t>istory</w:t>
      </w:r>
      <w:bookmarkEnd w:id="118"/>
    </w:p>
    <w:p w14:paraId="6C280425" w14:textId="77777777" w:rsidR="002E7BBB" w:rsidRPr="002E7BBB" w:rsidRDefault="002E7BBB" w:rsidP="002E7BBB">
      <w:pPr>
        <w:rPr>
          <w:rFonts w:eastAsiaTheme="majorEastAsia"/>
        </w:rPr>
      </w:pPr>
    </w:p>
    <w:p w14:paraId="363977DF" w14:textId="3A4CF00B" w:rsidR="00F2463F" w:rsidRDefault="00F2463F" w:rsidP="006A5077">
      <w:pPr>
        <w:spacing w:line="360" w:lineRule="auto"/>
        <w:jc w:val="both"/>
        <w:rPr>
          <w:rFonts w:ascii="Lato" w:hAnsi="Lato"/>
          <w:color w:val="2D3538"/>
        </w:rPr>
      </w:pPr>
      <w:r w:rsidRPr="004F0850">
        <w:rPr>
          <w:rFonts w:ascii="Lato" w:hAnsi="Lato"/>
          <w:color w:val="2D3538"/>
        </w:rPr>
        <w:t xml:space="preserve">This idea proposes a smart recommendation engine that analyzes a user’s browsing history on a store and dynamically updates product suggestions across the site. Rather than static “Related Products” sections, the system would adapt in </w:t>
      </w:r>
      <w:r w:rsidR="0002462C">
        <w:rPr>
          <w:rFonts w:ascii="Lato" w:hAnsi="Lato"/>
          <w:color w:val="2D3538"/>
        </w:rPr>
        <w:t>real-time</w:t>
      </w:r>
      <w:r w:rsidRPr="004F0850">
        <w:rPr>
          <w:rFonts w:ascii="Lato" w:hAnsi="Lato"/>
          <w:color w:val="2D3538"/>
        </w:rPr>
        <w:t xml:space="preserve"> to what the user is viewing, how long they are spending on each item, and how often they revisit certain product types or categories.</w:t>
      </w:r>
    </w:p>
    <w:p w14:paraId="2425572E" w14:textId="77777777" w:rsidR="002E7BBB" w:rsidRPr="004F0850" w:rsidRDefault="002E7BBB" w:rsidP="006A5077">
      <w:pPr>
        <w:spacing w:line="360" w:lineRule="auto"/>
        <w:jc w:val="both"/>
        <w:rPr>
          <w:rFonts w:ascii="Lato" w:hAnsi="Lato"/>
          <w:color w:val="2D3538"/>
        </w:rPr>
      </w:pPr>
    </w:p>
    <w:p w14:paraId="55B868C6" w14:textId="77777777" w:rsidR="00F2463F" w:rsidRDefault="00F2463F" w:rsidP="006A5077">
      <w:pPr>
        <w:spacing w:line="360" w:lineRule="auto"/>
        <w:jc w:val="both"/>
        <w:rPr>
          <w:rFonts w:ascii="Lato" w:hAnsi="Lato"/>
          <w:color w:val="2D3538"/>
        </w:rPr>
      </w:pPr>
      <w:r w:rsidRPr="004F0850">
        <w:rPr>
          <w:rFonts w:ascii="Lato" w:hAnsi="Lato"/>
          <w:color w:val="2D3538"/>
        </w:rPr>
        <w:t xml:space="preserve">For instance, a user who frequently views athletic wear but hasn’t purchased yet might see trending gym accessories or a discounted bundle tailored to their style. The recommendations would follow them </w:t>
      </w:r>
      <w:r w:rsidRPr="004F0850">
        <w:rPr>
          <w:rFonts w:ascii="Lato" w:hAnsi="Lato"/>
          <w:color w:val="2D3538"/>
        </w:rPr>
        <w:lastRenderedPageBreak/>
        <w:t>across the homepage, product pages, and even in-cart suggestions, increasing the chance of conversion. Merchants could customize logic rules, prioritize inventory they want to promote, and A/B test different recommendation strategies.</w:t>
      </w:r>
    </w:p>
    <w:p w14:paraId="382009A6" w14:textId="77777777" w:rsidR="002E7BBB" w:rsidRPr="004F0850" w:rsidRDefault="002E7BBB" w:rsidP="006A5077">
      <w:pPr>
        <w:spacing w:line="360" w:lineRule="auto"/>
        <w:jc w:val="both"/>
        <w:rPr>
          <w:rFonts w:ascii="Lato" w:hAnsi="Lato"/>
          <w:color w:val="2D3538"/>
        </w:rPr>
      </w:pPr>
    </w:p>
    <w:p w14:paraId="1E9847B4" w14:textId="2AA0339F" w:rsidR="00F2463F" w:rsidRDefault="00F2463F" w:rsidP="006A5077">
      <w:pPr>
        <w:spacing w:line="360" w:lineRule="auto"/>
        <w:jc w:val="both"/>
        <w:rPr>
          <w:rFonts w:ascii="Lato" w:hAnsi="Lato"/>
          <w:color w:val="2D3538"/>
        </w:rPr>
      </w:pPr>
      <w:r w:rsidRPr="004F0850">
        <w:rPr>
          <w:rFonts w:ascii="Lato" w:hAnsi="Lato"/>
          <w:color w:val="2D3538"/>
        </w:rPr>
        <w:t xml:space="preserve">Through the Partner Marketplace, developers could expand these capabilities by adding AI-based product similarity models, social proof overlays, or customer preference clusters. For merchants with larger </w:t>
      </w:r>
      <w:r w:rsidR="00307773">
        <w:rPr>
          <w:rFonts w:ascii="Lato" w:hAnsi="Lato"/>
          <w:color w:val="2D3538"/>
        </w:rPr>
        <w:t>catalouge</w:t>
      </w:r>
      <w:r w:rsidR="0002462C">
        <w:rPr>
          <w:rFonts w:ascii="Lato" w:hAnsi="Lato"/>
          <w:color w:val="2D3538"/>
        </w:rPr>
        <w:t>ues</w:t>
      </w:r>
      <w:r w:rsidRPr="004F0850">
        <w:rPr>
          <w:rFonts w:ascii="Lato" w:hAnsi="Lato"/>
          <w:color w:val="2D3538"/>
        </w:rPr>
        <w:t>, this would reduce friction and improve product discovery by constantly aligning suggestions with shopper intent.</w:t>
      </w:r>
    </w:p>
    <w:p w14:paraId="00545E70" w14:textId="77777777" w:rsidR="002E7BBB" w:rsidRPr="004F0850" w:rsidRDefault="002E7BBB" w:rsidP="006A5077">
      <w:pPr>
        <w:spacing w:line="360" w:lineRule="auto"/>
        <w:jc w:val="both"/>
        <w:rPr>
          <w:rFonts w:ascii="Lato" w:hAnsi="Lato"/>
          <w:color w:val="2D3538"/>
        </w:rPr>
      </w:pPr>
    </w:p>
    <w:p w14:paraId="53037AB6" w14:textId="7CECA336" w:rsidR="00F2463F" w:rsidRPr="004F0850" w:rsidRDefault="00F2463F" w:rsidP="006A5077">
      <w:pPr>
        <w:spacing w:line="360" w:lineRule="auto"/>
        <w:jc w:val="both"/>
        <w:rPr>
          <w:rFonts w:ascii="Lato" w:hAnsi="Lato"/>
          <w:color w:val="2D3538"/>
        </w:rPr>
      </w:pPr>
      <w:r w:rsidRPr="004F0850">
        <w:rPr>
          <w:rFonts w:ascii="Lato" w:hAnsi="Lato"/>
          <w:color w:val="2D3538"/>
        </w:rPr>
        <w:t xml:space="preserve">Reason for </w:t>
      </w:r>
      <w:r w:rsidR="002E7BBB">
        <w:rPr>
          <w:rFonts w:ascii="Lato" w:hAnsi="Lato"/>
          <w:color w:val="2D3538"/>
        </w:rPr>
        <w:t>n</w:t>
      </w:r>
      <w:r w:rsidRPr="004F0850">
        <w:rPr>
          <w:rFonts w:ascii="Lato" w:hAnsi="Lato"/>
          <w:color w:val="2D3538"/>
        </w:rPr>
        <w:t xml:space="preserve">ot </w:t>
      </w:r>
      <w:r w:rsidR="002E7BBB">
        <w:rPr>
          <w:rFonts w:ascii="Lato" w:hAnsi="Lato"/>
          <w:color w:val="2D3538"/>
        </w:rPr>
        <w:t>c</w:t>
      </w:r>
      <w:r w:rsidRPr="004F0850">
        <w:rPr>
          <w:rFonts w:ascii="Lato" w:hAnsi="Lato"/>
          <w:color w:val="2D3538"/>
        </w:rPr>
        <w:t>hoosing</w:t>
      </w:r>
      <w:r>
        <w:rPr>
          <w:rFonts w:ascii="Lato" w:hAnsi="Lato"/>
          <w:color w:val="2D3538"/>
        </w:rPr>
        <w:t>:</w:t>
      </w:r>
    </w:p>
    <w:p w14:paraId="47878C68" w14:textId="044CC48D" w:rsidR="00F2463F" w:rsidRDefault="00F2463F" w:rsidP="006A5077">
      <w:pPr>
        <w:spacing w:line="360" w:lineRule="auto"/>
        <w:jc w:val="both"/>
        <w:rPr>
          <w:rFonts w:ascii="Lato" w:hAnsi="Lato"/>
          <w:color w:val="2D3538"/>
        </w:rPr>
      </w:pPr>
      <w:r w:rsidRPr="004F0850">
        <w:rPr>
          <w:rFonts w:ascii="Lato" w:hAnsi="Lato"/>
          <w:color w:val="2D3538"/>
        </w:rPr>
        <w:t xml:space="preserve">Although valuable, this feature overlaps significantly with existing functionality provided by apps like LimeSpot, Frequently Bought Together, and Recom.ai. These platforms already deliver personalized, </w:t>
      </w:r>
      <w:r w:rsidR="0002462C">
        <w:rPr>
          <w:rFonts w:ascii="Lato" w:hAnsi="Lato"/>
          <w:color w:val="2D3538"/>
        </w:rPr>
        <w:t>behaviour-based</w:t>
      </w:r>
      <w:r w:rsidRPr="004F0850">
        <w:rPr>
          <w:rFonts w:ascii="Lato" w:hAnsi="Lato"/>
          <w:color w:val="2D3538"/>
        </w:rPr>
        <w:t xml:space="preserve"> recommendations with extensive customization options. Rebuilding this as a native feature would compete with proven tools that merchants have successfully adopted and may create fragmentation in the marketplace.</w:t>
      </w:r>
    </w:p>
    <w:p w14:paraId="4B6E768D" w14:textId="77777777" w:rsidR="00DC20BB" w:rsidRPr="004F0850" w:rsidRDefault="00DC20BB" w:rsidP="006A5077">
      <w:pPr>
        <w:spacing w:line="360" w:lineRule="auto"/>
        <w:jc w:val="both"/>
        <w:rPr>
          <w:rFonts w:ascii="Lato" w:hAnsi="Lato"/>
          <w:color w:val="2D3538"/>
        </w:rPr>
      </w:pPr>
    </w:p>
    <w:p w14:paraId="36224806" w14:textId="77777777" w:rsidR="00F2463F" w:rsidRDefault="00F2463F" w:rsidP="006A5077">
      <w:pPr>
        <w:spacing w:line="360" w:lineRule="auto"/>
        <w:jc w:val="both"/>
        <w:rPr>
          <w:rFonts w:ascii="Lato" w:hAnsi="Lato"/>
          <w:color w:val="2D3538"/>
        </w:rPr>
      </w:pPr>
      <w:r w:rsidRPr="004F0850">
        <w:rPr>
          <w:rFonts w:ascii="Lato" w:hAnsi="Lato"/>
          <w:color w:val="2D3538"/>
        </w:rPr>
        <w:t>Furthermore, for smaller merchants with limited product ranges, dynamic recommendations often add little value. There may not be enough product variety or traffic data to make personalization effective. In many cases, merchants prefer to manually choose recommended products to highlight seasonal or promotional priorities. As such, this feature was not prioritized due to redundancy and limited scalability across all merchant types.</w:t>
      </w:r>
    </w:p>
    <w:p w14:paraId="131F9B8B" w14:textId="77777777" w:rsidR="006623B3" w:rsidRPr="004F0850" w:rsidRDefault="006623B3" w:rsidP="006A5077">
      <w:pPr>
        <w:spacing w:line="360" w:lineRule="auto"/>
        <w:jc w:val="both"/>
        <w:rPr>
          <w:rFonts w:ascii="Lato" w:hAnsi="Lato"/>
          <w:color w:val="2D3538"/>
        </w:rPr>
      </w:pPr>
    </w:p>
    <w:p w14:paraId="5C31EAA4" w14:textId="77777777" w:rsidR="00F2463F" w:rsidRPr="004F0850" w:rsidRDefault="00F2463F" w:rsidP="006A5077">
      <w:pPr>
        <w:spacing w:line="360" w:lineRule="auto"/>
        <w:jc w:val="both"/>
        <w:rPr>
          <w:rFonts w:ascii="Lato" w:hAnsi="Lato"/>
          <w:color w:val="2D3538"/>
        </w:rPr>
      </w:pPr>
      <w:r w:rsidRPr="004F0850">
        <w:rPr>
          <w:rFonts w:ascii="Lato" w:hAnsi="Lato"/>
          <w:color w:val="2D3538"/>
        </w:rPr>
        <w:t>Evaluation Criteri</w:t>
      </w:r>
      <w:r>
        <w:rPr>
          <w:rFonts w:ascii="Lato" w:hAnsi="Lato"/>
          <w:color w:val="2D3538"/>
        </w:rPr>
        <w:t>a:</w:t>
      </w:r>
    </w:p>
    <w:tbl>
      <w:tblPr>
        <w:tblStyle w:val="GridTable4-Accent4"/>
        <w:tblW w:w="5000" w:type="pct"/>
        <w:tblCellMar>
          <w:top w:w="108" w:type="dxa"/>
          <w:bottom w:w="108" w:type="dxa"/>
        </w:tblCellMar>
        <w:tblLook w:val="04A0" w:firstRow="1" w:lastRow="0" w:firstColumn="1" w:lastColumn="0" w:noHBand="0" w:noVBand="1"/>
      </w:tblPr>
      <w:tblGrid>
        <w:gridCol w:w="1577"/>
        <w:gridCol w:w="9213"/>
      </w:tblGrid>
      <w:tr w:rsidR="00F2463F" w:rsidRPr="004F0850" w14:paraId="0BF8A2CD" w14:textId="77777777" w:rsidTr="00FA5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hideMark/>
          </w:tcPr>
          <w:p w14:paraId="020374F7" w14:textId="77777777" w:rsidR="00F2463F" w:rsidRPr="00FA5A92" w:rsidRDefault="00F2463F" w:rsidP="00FA5A92">
            <w:pPr>
              <w:spacing w:line="276" w:lineRule="auto"/>
              <w:jc w:val="both"/>
              <w:rPr>
                <w:rFonts w:ascii="Lato" w:hAnsi="Lato"/>
              </w:rPr>
            </w:pPr>
            <w:r w:rsidRPr="00FA5A92">
              <w:rPr>
                <w:rFonts w:ascii="Lato" w:hAnsi="Lato"/>
              </w:rPr>
              <w:t>Criterion</w:t>
            </w:r>
          </w:p>
        </w:tc>
        <w:tc>
          <w:tcPr>
            <w:tcW w:w="4269" w:type="pct"/>
            <w:hideMark/>
          </w:tcPr>
          <w:p w14:paraId="59AAE3F9" w14:textId="77777777" w:rsidR="00F2463F" w:rsidRPr="00FA5A92" w:rsidRDefault="00F2463F" w:rsidP="00FA5A92">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FA5A92">
              <w:rPr>
                <w:rFonts w:ascii="Lato" w:hAnsi="Lato"/>
              </w:rPr>
              <w:t>Evaluation</w:t>
            </w:r>
          </w:p>
        </w:tc>
      </w:tr>
      <w:tr w:rsidR="00F2463F" w:rsidRPr="004F0850" w14:paraId="52170293" w14:textId="77777777" w:rsidTr="00FA5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hideMark/>
          </w:tcPr>
          <w:p w14:paraId="5C8A46B2" w14:textId="77777777" w:rsidR="00F2463F" w:rsidRPr="00FA5A92" w:rsidRDefault="00F2463F" w:rsidP="00FA5A92">
            <w:pPr>
              <w:spacing w:line="276" w:lineRule="auto"/>
              <w:jc w:val="both"/>
              <w:rPr>
                <w:rFonts w:ascii="Lato" w:hAnsi="Lato"/>
                <w:b w:val="0"/>
                <w:bCs w:val="0"/>
                <w:color w:val="2D3538"/>
              </w:rPr>
            </w:pPr>
            <w:r w:rsidRPr="00FA5A92">
              <w:rPr>
                <w:rFonts w:ascii="Lato" w:hAnsi="Lato"/>
                <w:b w:val="0"/>
                <w:bCs w:val="0"/>
                <w:color w:val="2D3538"/>
              </w:rPr>
              <w:t>Cost</w:t>
            </w:r>
          </w:p>
        </w:tc>
        <w:tc>
          <w:tcPr>
            <w:tcW w:w="4269" w:type="pct"/>
            <w:hideMark/>
          </w:tcPr>
          <w:p w14:paraId="3FC70BA8" w14:textId="05D265CD" w:rsidR="00F2463F" w:rsidRPr="004F0850" w:rsidRDefault="00F2463F" w:rsidP="00FA5A92">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Medium</w:t>
            </w:r>
            <w:r w:rsidR="00EC2A40" w:rsidRPr="00E52179">
              <w:rPr>
                <w:rFonts w:ascii="Lato" w:hAnsi="Lato"/>
                <w:color w:val="2D3538"/>
              </w:rPr>
              <w:t xml:space="preserve"> – </w:t>
            </w:r>
            <w:r w:rsidR="00EC2A40">
              <w:rPr>
                <w:rFonts w:ascii="Lato" w:hAnsi="Lato"/>
                <w:color w:val="2D3538"/>
              </w:rPr>
              <w:t>r</w:t>
            </w:r>
            <w:r w:rsidRPr="004F0850">
              <w:rPr>
                <w:rFonts w:ascii="Lato" w:hAnsi="Lato"/>
                <w:color w:val="2D3538"/>
              </w:rPr>
              <w:t>equires tracking infrastructure, recommendation logic, and UI elements.</w:t>
            </w:r>
          </w:p>
        </w:tc>
      </w:tr>
      <w:tr w:rsidR="00F2463F" w:rsidRPr="004F0850" w14:paraId="26E5C809" w14:textId="77777777" w:rsidTr="00FA5A92">
        <w:tc>
          <w:tcPr>
            <w:cnfStyle w:val="001000000000" w:firstRow="0" w:lastRow="0" w:firstColumn="1" w:lastColumn="0" w:oddVBand="0" w:evenVBand="0" w:oddHBand="0" w:evenHBand="0" w:firstRowFirstColumn="0" w:firstRowLastColumn="0" w:lastRowFirstColumn="0" w:lastRowLastColumn="0"/>
            <w:tcW w:w="731" w:type="pct"/>
            <w:hideMark/>
          </w:tcPr>
          <w:p w14:paraId="57CA935F" w14:textId="77777777" w:rsidR="00F2463F" w:rsidRPr="00FA5A92" w:rsidRDefault="00F2463F" w:rsidP="00FA5A92">
            <w:pPr>
              <w:spacing w:line="276" w:lineRule="auto"/>
              <w:jc w:val="both"/>
              <w:rPr>
                <w:rFonts w:ascii="Lato" w:hAnsi="Lato"/>
                <w:b w:val="0"/>
                <w:bCs w:val="0"/>
                <w:color w:val="2D3538"/>
              </w:rPr>
            </w:pPr>
            <w:r w:rsidRPr="00FA5A92">
              <w:rPr>
                <w:rFonts w:ascii="Lato" w:hAnsi="Lato"/>
                <w:b w:val="0"/>
                <w:bCs w:val="0"/>
                <w:color w:val="2D3538"/>
              </w:rPr>
              <w:t>Adaptability</w:t>
            </w:r>
          </w:p>
        </w:tc>
        <w:tc>
          <w:tcPr>
            <w:tcW w:w="4269" w:type="pct"/>
            <w:hideMark/>
          </w:tcPr>
          <w:p w14:paraId="118498C7" w14:textId="330CAFB2" w:rsidR="00F2463F" w:rsidRPr="004F0850" w:rsidRDefault="00F2463F" w:rsidP="00FA5A92">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Medium</w:t>
            </w:r>
            <w:r w:rsidR="00EB463E" w:rsidRPr="00E52179">
              <w:rPr>
                <w:rFonts w:ascii="Lato" w:hAnsi="Lato"/>
                <w:color w:val="2D3538"/>
              </w:rPr>
              <w:t xml:space="preserve"> – </w:t>
            </w:r>
            <w:r w:rsidR="00EB463E">
              <w:rPr>
                <w:rFonts w:ascii="Lato" w:hAnsi="Lato"/>
                <w:color w:val="2D3538"/>
              </w:rPr>
              <w:t>b</w:t>
            </w:r>
            <w:r w:rsidRPr="004F0850">
              <w:rPr>
                <w:rFonts w:ascii="Lato" w:hAnsi="Lato"/>
                <w:color w:val="2D3538"/>
              </w:rPr>
              <w:t xml:space="preserve">est suited for merchants with diverse </w:t>
            </w:r>
            <w:r w:rsidR="00307773">
              <w:rPr>
                <w:rFonts w:ascii="Lato" w:hAnsi="Lato"/>
                <w:color w:val="2D3538"/>
              </w:rPr>
              <w:t>catalouge</w:t>
            </w:r>
            <w:r w:rsidR="0002462C">
              <w:rPr>
                <w:rFonts w:ascii="Lato" w:hAnsi="Lato"/>
                <w:color w:val="2D3538"/>
              </w:rPr>
              <w:t>ues</w:t>
            </w:r>
            <w:r w:rsidRPr="004F0850">
              <w:rPr>
                <w:rFonts w:ascii="Lato" w:hAnsi="Lato"/>
                <w:color w:val="2D3538"/>
              </w:rPr>
              <w:t xml:space="preserve"> and moderate traffic.</w:t>
            </w:r>
          </w:p>
        </w:tc>
      </w:tr>
      <w:tr w:rsidR="00F2463F" w:rsidRPr="004F0850" w14:paraId="7E21C439" w14:textId="77777777" w:rsidTr="00FA5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hideMark/>
          </w:tcPr>
          <w:p w14:paraId="5837CE85" w14:textId="77777777" w:rsidR="00F2463F" w:rsidRPr="00FA5A92" w:rsidRDefault="00F2463F" w:rsidP="00FA5A92">
            <w:pPr>
              <w:spacing w:line="276" w:lineRule="auto"/>
              <w:jc w:val="both"/>
              <w:rPr>
                <w:rFonts w:ascii="Lato" w:hAnsi="Lato"/>
                <w:b w:val="0"/>
                <w:bCs w:val="0"/>
                <w:color w:val="2D3538"/>
              </w:rPr>
            </w:pPr>
            <w:r w:rsidRPr="00FA5A92">
              <w:rPr>
                <w:rFonts w:ascii="Lato" w:hAnsi="Lato"/>
                <w:b w:val="0"/>
                <w:bCs w:val="0"/>
                <w:color w:val="2D3538"/>
              </w:rPr>
              <w:t>ROI</w:t>
            </w:r>
          </w:p>
        </w:tc>
        <w:tc>
          <w:tcPr>
            <w:tcW w:w="4269" w:type="pct"/>
            <w:hideMark/>
          </w:tcPr>
          <w:p w14:paraId="6FFAA891" w14:textId="47464155" w:rsidR="00F2463F" w:rsidRPr="004F0850" w:rsidRDefault="00F2463F" w:rsidP="00FA5A92">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00F036C6" w:rsidRPr="00E52179">
              <w:rPr>
                <w:rFonts w:ascii="Lato" w:hAnsi="Lato"/>
                <w:color w:val="2D3538"/>
              </w:rPr>
              <w:t xml:space="preserve"> – </w:t>
            </w:r>
            <w:r w:rsidR="00F036C6">
              <w:rPr>
                <w:rFonts w:ascii="Lato" w:hAnsi="Lato"/>
                <w:color w:val="2D3538"/>
              </w:rPr>
              <w:t>e</w:t>
            </w:r>
            <w:r w:rsidRPr="004F0850">
              <w:rPr>
                <w:rFonts w:ascii="Lato" w:hAnsi="Lato"/>
                <w:color w:val="2D3538"/>
              </w:rPr>
              <w:t>nhances discovery, but performance varies based on setup.</w:t>
            </w:r>
          </w:p>
        </w:tc>
      </w:tr>
      <w:tr w:rsidR="00F2463F" w:rsidRPr="004F0850" w14:paraId="022FBF7C" w14:textId="77777777" w:rsidTr="00FA5A92">
        <w:tc>
          <w:tcPr>
            <w:cnfStyle w:val="001000000000" w:firstRow="0" w:lastRow="0" w:firstColumn="1" w:lastColumn="0" w:oddVBand="0" w:evenVBand="0" w:oddHBand="0" w:evenHBand="0" w:firstRowFirstColumn="0" w:firstRowLastColumn="0" w:lastRowFirstColumn="0" w:lastRowLastColumn="0"/>
            <w:tcW w:w="731" w:type="pct"/>
            <w:hideMark/>
          </w:tcPr>
          <w:p w14:paraId="7071C128" w14:textId="77777777" w:rsidR="00F2463F" w:rsidRPr="00FA5A92" w:rsidRDefault="00F2463F" w:rsidP="00FA5A92">
            <w:pPr>
              <w:spacing w:line="276" w:lineRule="auto"/>
              <w:jc w:val="both"/>
              <w:rPr>
                <w:rFonts w:ascii="Lato" w:hAnsi="Lato"/>
                <w:b w:val="0"/>
                <w:bCs w:val="0"/>
                <w:color w:val="2D3538"/>
              </w:rPr>
            </w:pPr>
            <w:r w:rsidRPr="00FA5A92">
              <w:rPr>
                <w:rFonts w:ascii="Lato" w:hAnsi="Lato"/>
                <w:b w:val="0"/>
                <w:bCs w:val="0"/>
                <w:color w:val="2D3538"/>
              </w:rPr>
              <w:t>Technical</w:t>
            </w:r>
          </w:p>
        </w:tc>
        <w:tc>
          <w:tcPr>
            <w:tcW w:w="4269" w:type="pct"/>
            <w:hideMark/>
          </w:tcPr>
          <w:p w14:paraId="570BFE83" w14:textId="29937785" w:rsidR="00F2463F" w:rsidRPr="004F0850" w:rsidRDefault="00F2463F" w:rsidP="00FA5A92">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High</w:t>
            </w:r>
            <w:r w:rsidR="00F46C95" w:rsidRPr="00E52179">
              <w:rPr>
                <w:rFonts w:ascii="Lato" w:hAnsi="Lato"/>
                <w:color w:val="2D3538"/>
              </w:rPr>
              <w:t xml:space="preserve"> – </w:t>
            </w:r>
            <w:r w:rsidR="00F46C95">
              <w:rPr>
                <w:rFonts w:ascii="Lato" w:hAnsi="Lato"/>
                <w:color w:val="2D3538"/>
              </w:rPr>
              <w:t>n</w:t>
            </w:r>
            <w:r w:rsidRPr="004F0850">
              <w:rPr>
                <w:rFonts w:ascii="Lato" w:hAnsi="Lato"/>
                <w:color w:val="2D3538"/>
              </w:rPr>
              <w:t xml:space="preserve">eeds real-time </w:t>
            </w:r>
            <w:r w:rsidR="0002462C">
              <w:rPr>
                <w:rFonts w:ascii="Lato" w:hAnsi="Lato"/>
                <w:color w:val="2D3538"/>
              </w:rPr>
              <w:t>behavioural</w:t>
            </w:r>
            <w:r w:rsidRPr="004F0850">
              <w:rPr>
                <w:rFonts w:ascii="Lato" w:hAnsi="Lato"/>
                <w:color w:val="2D3538"/>
              </w:rPr>
              <w:t xml:space="preserve"> tracking and contextual relevance scoring.</w:t>
            </w:r>
          </w:p>
        </w:tc>
      </w:tr>
      <w:tr w:rsidR="00F2463F" w:rsidRPr="004F0850" w14:paraId="7023E47A" w14:textId="77777777" w:rsidTr="00FA5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hideMark/>
          </w:tcPr>
          <w:p w14:paraId="7CD1ADFE" w14:textId="77777777" w:rsidR="00F2463F" w:rsidRPr="00FA5A92" w:rsidRDefault="00F2463F" w:rsidP="00FA5A92">
            <w:pPr>
              <w:spacing w:line="276" w:lineRule="auto"/>
              <w:jc w:val="both"/>
              <w:rPr>
                <w:rFonts w:ascii="Lato" w:hAnsi="Lato"/>
                <w:b w:val="0"/>
                <w:bCs w:val="0"/>
                <w:color w:val="2D3538"/>
              </w:rPr>
            </w:pPr>
            <w:r w:rsidRPr="00FA5A92">
              <w:rPr>
                <w:rFonts w:ascii="Lato" w:hAnsi="Lato"/>
                <w:b w:val="0"/>
                <w:bCs w:val="0"/>
                <w:color w:val="2D3538"/>
              </w:rPr>
              <w:t>Compliance</w:t>
            </w:r>
          </w:p>
        </w:tc>
        <w:tc>
          <w:tcPr>
            <w:tcW w:w="4269" w:type="pct"/>
            <w:hideMark/>
          </w:tcPr>
          <w:p w14:paraId="130CE117" w14:textId="0804BFA7" w:rsidR="00F2463F" w:rsidRPr="004F0850" w:rsidRDefault="00F2463F" w:rsidP="00FA5A92">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4934BB" w:rsidRPr="00E52179">
              <w:rPr>
                <w:rFonts w:ascii="Lato" w:hAnsi="Lato"/>
                <w:color w:val="2D3538"/>
              </w:rPr>
              <w:t xml:space="preserve"> – </w:t>
            </w:r>
            <w:r w:rsidR="004934BB">
              <w:rPr>
                <w:rFonts w:ascii="Lato" w:hAnsi="Lato"/>
                <w:color w:val="2D3538"/>
              </w:rPr>
              <w:t>m</w:t>
            </w:r>
            <w:r w:rsidRPr="004F0850">
              <w:rPr>
                <w:rFonts w:ascii="Lato" w:hAnsi="Lato"/>
                <w:color w:val="2D3538"/>
              </w:rPr>
              <w:t>ust comply with privacy laws and cookie consent regulations.</w:t>
            </w:r>
          </w:p>
        </w:tc>
      </w:tr>
    </w:tbl>
    <w:p w14:paraId="407100B5" w14:textId="3E5013AD" w:rsidR="00F2463F" w:rsidRDefault="00F2463F" w:rsidP="00703974">
      <w:pPr>
        <w:pStyle w:val="Heading2"/>
        <w:numPr>
          <w:ilvl w:val="1"/>
          <w:numId w:val="1"/>
        </w:numPr>
        <w:rPr>
          <w:rFonts w:ascii="Lato" w:hAnsi="Lato"/>
          <w:color w:val="215D4B" w:themeColor="accent4" w:themeShade="80"/>
          <w:sz w:val="26"/>
          <w:szCs w:val="26"/>
        </w:rPr>
      </w:pPr>
      <w:bookmarkStart w:id="119" w:name="_Toc194955693"/>
      <w:r w:rsidRPr="00E97DC5">
        <w:rPr>
          <w:rFonts w:ascii="Lato" w:hAnsi="Lato"/>
          <w:color w:val="215D4B" w:themeColor="accent4" w:themeShade="80"/>
          <w:sz w:val="26"/>
          <w:szCs w:val="26"/>
        </w:rPr>
        <w:lastRenderedPageBreak/>
        <w:t>Personalized Thank-You Notes with Orders</w:t>
      </w:r>
      <w:bookmarkEnd w:id="119"/>
    </w:p>
    <w:p w14:paraId="19D69842" w14:textId="77777777" w:rsidR="00D92BA2" w:rsidRPr="00D92BA2" w:rsidRDefault="00D92BA2" w:rsidP="00D92BA2">
      <w:pPr>
        <w:rPr>
          <w:rFonts w:eastAsiaTheme="majorEastAsia"/>
        </w:rPr>
      </w:pPr>
    </w:p>
    <w:p w14:paraId="4A34F639" w14:textId="77777777" w:rsidR="00F2463F" w:rsidRDefault="00F2463F" w:rsidP="004D246D">
      <w:pPr>
        <w:spacing w:line="360" w:lineRule="auto"/>
        <w:jc w:val="both"/>
        <w:rPr>
          <w:rFonts w:ascii="Lato" w:hAnsi="Lato"/>
          <w:color w:val="2D3538"/>
        </w:rPr>
      </w:pPr>
      <w:r w:rsidRPr="004F0850">
        <w:rPr>
          <w:rFonts w:ascii="Lato" w:hAnsi="Lato"/>
          <w:color w:val="2D3538"/>
        </w:rPr>
        <w:t>This idea suggests allowing merchants to send automated but personalized thank-you messages to customers after purchase. These notes could include the buyer’s name, a reference to the item bought, an estimated delivery time, or even a story about the product’s origin. Messages could be delivered by email, SMS, or included as print-ready inserts with a personal touch, offering a boutique-like experience even at scale.</w:t>
      </w:r>
    </w:p>
    <w:p w14:paraId="70E46271" w14:textId="77777777" w:rsidR="00BF13B1" w:rsidRPr="004F0850" w:rsidRDefault="00BF13B1" w:rsidP="004D246D">
      <w:pPr>
        <w:spacing w:line="360" w:lineRule="auto"/>
        <w:jc w:val="both"/>
        <w:rPr>
          <w:rFonts w:ascii="Lato" w:hAnsi="Lato"/>
          <w:color w:val="2D3538"/>
        </w:rPr>
      </w:pPr>
    </w:p>
    <w:p w14:paraId="6CD6B3B5" w14:textId="77777777" w:rsidR="00F2463F" w:rsidRDefault="00F2463F" w:rsidP="004D246D">
      <w:pPr>
        <w:spacing w:line="360" w:lineRule="auto"/>
        <w:jc w:val="both"/>
        <w:rPr>
          <w:rFonts w:ascii="Lato" w:hAnsi="Lato"/>
          <w:color w:val="2D3538"/>
        </w:rPr>
      </w:pPr>
      <w:r w:rsidRPr="004F0850">
        <w:rPr>
          <w:rFonts w:ascii="Lato" w:hAnsi="Lato"/>
          <w:color w:val="2D3538"/>
        </w:rPr>
        <w:t>Merchants could also create templates that vary depending on customer type, such as first-time buyers, repeat customers, or VIPs. The Partner Marketplace could offer integrations with printing services or fulfillment partners who would automatically include branded, physical thank-you notes with every order. This approach adds emotional value to the post-purchase journey and increases the likelihood of repeat purchases or social sharing.</w:t>
      </w:r>
    </w:p>
    <w:p w14:paraId="447D0FF7" w14:textId="77777777" w:rsidR="00BF13B1" w:rsidRPr="004F0850" w:rsidRDefault="00BF13B1" w:rsidP="004D246D">
      <w:pPr>
        <w:spacing w:line="360" w:lineRule="auto"/>
        <w:jc w:val="both"/>
        <w:rPr>
          <w:rFonts w:ascii="Lato" w:hAnsi="Lato"/>
          <w:color w:val="2D3538"/>
        </w:rPr>
      </w:pPr>
    </w:p>
    <w:p w14:paraId="03B92024" w14:textId="77777777" w:rsidR="00F2463F" w:rsidRDefault="00F2463F" w:rsidP="004D246D">
      <w:pPr>
        <w:spacing w:line="360" w:lineRule="auto"/>
        <w:jc w:val="both"/>
        <w:rPr>
          <w:rFonts w:ascii="Lato" w:hAnsi="Lato"/>
          <w:color w:val="2D3538"/>
        </w:rPr>
      </w:pPr>
      <w:r w:rsidRPr="004F0850">
        <w:rPr>
          <w:rFonts w:ascii="Lato" w:hAnsi="Lato"/>
          <w:color w:val="2D3538"/>
        </w:rPr>
        <w:t>In a world of commoditized e-commerce, a simple, well-crafted thank-you note can serve as a point of differentiation and help build a more human brand experience. It shows gratitude, builds trust, and turns transactions into relationships.</w:t>
      </w:r>
    </w:p>
    <w:p w14:paraId="2B8BC2A8" w14:textId="77777777" w:rsidR="00BF13B1" w:rsidRPr="004F0850" w:rsidRDefault="00BF13B1" w:rsidP="004D246D">
      <w:pPr>
        <w:spacing w:line="360" w:lineRule="auto"/>
        <w:jc w:val="both"/>
        <w:rPr>
          <w:rFonts w:ascii="Lato" w:hAnsi="Lato"/>
          <w:color w:val="2D3538"/>
        </w:rPr>
      </w:pPr>
    </w:p>
    <w:p w14:paraId="7012C271" w14:textId="11353648" w:rsidR="00F2463F" w:rsidRPr="004F0850" w:rsidRDefault="00F2463F" w:rsidP="004D246D">
      <w:pPr>
        <w:spacing w:line="360" w:lineRule="auto"/>
        <w:jc w:val="both"/>
        <w:rPr>
          <w:rFonts w:ascii="Lato" w:hAnsi="Lato"/>
          <w:color w:val="2D3538"/>
        </w:rPr>
      </w:pPr>
      <w:r w:rsidRPr="004F0850">
        <w:rPr>
          <w:rFonts w:ascii="Lato" w:hAnsi="Lato"/>
          <w:color w:val="2D3538"/>
        </w:rPr>
        <w:t xml:space="preserve">Reason for </w:t>
      </w:r>
      <w:r w:rsidR="00BF13B1">
        <w:rPr>
          <w:rFonts w:ascii="Lato" w:hAnsi="Lato"/>
          <w:color w:val="2D3538"/>
        </w:rPr>
        <w:t>n</w:t>
      </w:r>
      <w:r w:rsidRPr="004F0850">
        <w:rPr>
          <w:rFonts w:ascii="Lato" w:hAnsi="Lato"/>
          <w:color w:val="2D3538"/>
        </w:rPr>
        <w:t xml:space="preserve">ot </w:t>
      </w:r>
      <w:r w:rsidR="00BF13B1">
        <w:rPr>
          <w:rFonts w:ascii="Lato" w:hAnsi="Lato"/>
          <w:color w:val="2D3538"/>
        </w:rPr>
        <w:t>c</w:t>
      </w:r>
      <w:r w:rsidRPr="004F0850">
        <w:rPr>
          <w:rFonts w:ascii="Lato" w:hAnsi="Lato"/>
          <w:color w:val="2D3538"/>
        </w:rPr>
        <w:t>hoosing</w:t>
      </w:r>
      <w:r>
        <w:rPr>
          <w:rFonts w:ascii="Lato" w:hAnsi="Lato"/>
          <w:color w:val="2D3538"/>
        </w:rPr>
        <w:t>:</w:t>
      </w:r>
    </w:p>
    <w:p w14:paraId="1ABA6030" w14:textId="77777777" w:rsidR="00F2463F" w:rsidRDefault="00F2463F" w:rsidP="004D246D">
      <w:pPr>
        <w:spacing w:line="360" w:lineRule="auto"/>
        <w:jc w:val="both"/>
        <w:rPr>
          <w:rFonts w:ascii="Lato" w:hAnsi="Lato"/>
          <w:color w:val="2D3538"/>
        </w:rPr>
      </w:pPr>
      <w:r w:rsidRPr="004F0850">
        <w:rPr>
          <w:rFonts w:ascii="Lato" w:hAnsi="Lato"/>
          <w:color w:val="2D3538"/>
        </w:rPr>
        <w:t>While thoughtful, this feature is already available through several apps like Thank You by ReConvert, OrderlyPrint, and Loop. These tools allow merchants to send custom follow-up emails, include notes in packaging, or even attach coupons to post-purchase messages. They are widely used and highly customizable without needing to be embedded as a core Shopify feature.</w:t>
      </w:r>
    </w:p>
    <w:p w14:paraId="58ED8389" w14:textId="77777777" w:rsidR="003E519F" w:rsidRPr="004F0850" w:rsidRDefault="003E519F" w:rsidP="004D246D">
      <w:pPr>
        <w:spacing w:line="360" w:lineRule="auto"/>
        <w:jc w:val="both"/>
        <w:rPr>
          <w:rFonts w:ascii="Lato" w:hAnsi="Lato"/>
          <w:color w:val="2D3538"/>
        </w:rPr>
      </w:pPr>
    </w:p>
    <w:p w14:paraId="7B08E3EE" w14:textId="77777777" w:rsidR="00F2463F" w:rsidRDefault="00F2463F" w:rsidP="004D246D">
      <w:pPr>
        <w:spacing w:line="360" w:lineRule="auto"/>
        <w:jc w:val="both"/>
        <w:rPr>
          <w:rFonts w:ascii="Lato" w:hAnsi="Lato"/>
          <w:color w:val="2D3538"/>
        </w:rPr>
      </w:pPr>
      <w:r w:rsidRPr="004F0850">
        <w:rPr>
          <w:rFonts w:ascii="Lato" w:hAnsi="Lato"/>
          <w:color w:val="2D3538"/>
        </w:rPr>
        <w:t>Additionally, automated thank-you notes must walk a fine line between feeling personal and coming across as generic or automated. Without proper messaging, customers may perceive them as impersonal or promotional rather than sincere. Given the availability of similar tools and the fact that this feature is not mission-critical to merchant growth, it was excluded from the proposal.</w:t>
      </w:r>
    </w:p>
    <w:p w14:paraId="00A8FA06" w14:textId="77777777" w:rsidR="00541954" w:rsidRDefault="00541954" w:rsidP="004D246D">
      <w:pPr>
        <w:spacing w:line="360" w:lineRule="auto"/>
        <w:jc w:val="both"/>
        <w:rPr>
          <w:rFonts w:ascii="Lato" w:hAnsi="Lato"/>
          <w:color w:val="2D3538"/>
        </w:rPr>
      </w:pPr>
    </w:p>
    <w:p w14:paraId="4163A2AD" w14:textId="77777777" w:rsidR="00541954" w:rsidRDefault="00541954" w:rsidP="004D246D">
      <w:pPr>
        <w:spacing w:line="360" w:lineRule="auto"/>
        <w:jc w:val="both"/>
        <w:rPr>
          <w:rFonts w:ascii="Lato" w:hAnsi="Lato"/>
          <w:color w:val="2D3538"/>
        </w:rPr>
      </w:pPr>
    </w:p>
    <w:p w14:paraId="7C83DC78" w14:textId="77777777" w:rsidR="00541954" w:rsidRPr="004F0850" w:rsidRDefault="00541954" w:rsidP="004D246D">
      <w:pPr>
        <w:spacing w:line="360" w:lineRule="auto"/>
        <w:jc w:val="both"/>
        <w:rPr>
          <w:rFonts w:ascii="Lato" w:hAnsi="Lato"/>
          <w:color w:val="2D3538"/>
        </w:rPr>
      </w:pPr>
    </w:p>
    <w:p w14:paraId="1F1D2124" w14:textId="77777777" w:rsidR="00F2463F" w:rsidRPr="004F0850" w:rsidRDefault="00F2463F" w:rsidP="004D246D">
      <w:pPr>
        <w:spacing w:line="360" w:lineRule="auto"/>
        <w:jc w:val="both"/>
        <w:rPr>
          <w:rFonts w:ascii="Lato" w:hAnsi="Lato"/>
          <w:color w:val="2D3538"/>
        </w:rPr>
      </w:pPr>
      <w:r w:rsidRPr="004F0850">
        <w:rPr>
          <w:rFonts w:ascii="Lato" w:hAnsi="Lato"/>
          <w:color w:val="2D3538"/>
        </w:rPr>
        <w:lastRenderedPageBreak/>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01"/>
        <w:gridCol w:w="9089"/>
      </w:tblGrid>
      <w:tr w:rsidR="00F2463F" w:rsidRPr="004F0850" w14:paraId="54138280" w14:textId="77777777" w:rsidTr="00AB73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3B8D2956" w14:textId="77777777" w:rsidR="00F2463F" w:rsidRPr="00AB7369" w:rsidRDefault="00F2463F" w:rsidP="00903A1A">
            <w:pPr>
              <w:spacing w:line="276" w:lineRule="auto"/>
              <w:jc w:val="both"/>
              <w:rPr>
                <w:rFonts w:ascii="Lato" w:hAnsi="Lato"/>
              </w:rPr>
            </w:pPr>
            <w:r w:rsidRPr="00AB7369">
              <w:rPr>
                <w:rFonts w:ascii="Lato" w:hAnsi="Lato"/>
              </w:rPr>
              <w:t>Criterion</w:t>
            </w:r>
          </w:p>
        </w:tc>
        <w:tc>
          <w:tcPr>
            <w:tcW w:w="4212" w:type="pct"/>
            <w:hideMark/>
          </w:tcPr>
          <w:p w14:paraId="3177981E" w14:textId="77777777" w:rsidR="00F2463F" w:rsidRPr="00AB7369" w:rsidRDefault="00F2463F" w:rsidP="00903A1A">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AB7369">
              <w:rPr>
                <w:rFonts w:ascii="Lato" w:hAnsi="Lato"/>
              </w:rPr>
              <w:t>Evaluation</w:t>
            </w:r>
          </w:p>
        </w:tc>
      </w:tr>
      <w:tr w:rsidR="00F2463F" w:rsidRPr="004F0850" w14:paraId="78C630C3" w14:textId="77777777" w:rsidTr="00AB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0B824CE8" w14:textId="77777777" w:rsidR="00F2463F" w:rsidRPr="00AB7369" w:rsidRDefault="00F2463F" w:rsidP="00903A1A">
            <w:pPr>
              <w:spacing w:line="276" w:lineRule="auto"/>
              <w:jc w:val="both"/>
              <w:rPr>
                <w:rFonts w:ascii="Lato" w:hAnsi="Lato"/>
                <w:b w:val="0"/>
                <w:bCs w:val="0"/>
                <w:color w:val="2D3538"/>
              </w:rPr>
            </w:pPr>
            <w:r w:rsidRPr="00AB7369">
              <w:rPr>
                <w:rFonts w:ascii="Lato" w:hAnsi="Lato"/>
                <w:b w:val="0"/>
                <w:bCs w:val="0"/>
                <w:color w:val="2D3538"/>
              </w:rPr>
              <w:t>Cost</w:t>
            </w:r>
          </w:p>
        </w:tc>
        <w:tc>
          <w:tcPr>
            <w:tcW w:w="4212" w:type="pct"/>
            <w:hideMark/>
          </w:tcPr>
          <w:p w14:paraId="20CD230B" w14:textId="02F10B77" w:rsidR="00F2463F" w:rsidRPr="004F0850" w:rsidRDefault="00F2463F" w:rsidP="00903A1A">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Low</w:t>
            </w:r>
            <w:r w:rsidR="00AB7369" w:rsidRPr="00E52179">
              <w:rPr>
                <w:rFonts w:ascii="Lato" w:hAnsi="Lato"/>
                <w:color w:val="2D3538"/>
              </w:rPr>
              <w:t xml:space="preserve"> – </w:t>
            </w:r>
            <w:r w:rsidR="00AB7369">
              <w:rPr>
                <w:rFonts w:ascii="Lato" w:hAnsi="Lato"/>
                <w:color w:val="2D3538"/>
              </w:rPr>
              <w:t>p</w:t>
            </w:r>
            <w:r w:rsidRPr="004F0850">
              <w:rPr>
                <w:rFonts w:ascii="Lato" w:hAnsi="Lato"/>
                <w:color w:val="2D3538"/>
              </w:rPr>
              <w:t>rimarily message generation and delivery logic.</w:t>
            </w:r>
          </w:p>
        </w:tc>
      </w:tr>
      <w:tr w:rsidR="00F2463F" w:rsidRPr="004F0850" w14:paraId="3C22FD3A" w14:textId="77777777" w:rsidTr="00AB7369">
        <w:tc>
          <w:tcPr>
            <w:cnfStyle w:val="001000000000" w:firstRow="0" w:lastRow="0" w:firstColumn="1" w:lastColumn="0" w:oddVBand="0" w:evenVBand="0" w:oddHBand="0" w:evenHBand="0" w:firstRowFirstColumn="0" w:firstRowLastColumn="0" w:lastRowFirstColumn="0" w:lastRowLastColumn="0"/>
            <w:tcW w:w="788" w:type="pct"/>
            <w:hideMark/>
          </w:tcPr>
          <w:p w14:paraId="6649ABE3" w14:textId="77777777" w:rsidR="00F2463F" w:rsidRPr="00AB7369" w:rsidRDefault="00F2463F" w:rsidP="00903A1A">
            <w:pPr>
              <w:spacing w:line="276" w:lineRule="auto"/>
              <w:jc w:val="both"/>
              <w:rPr>
                <w:rFonts w:ascii="Lato" w:hAnsi="Lato"/>
                <w:b w:val="0"/>
                <w:bCs w:val="0"/>
                <w:color w:val="2D3538"/>
              </w:rPr>
            </w:pPr>
            <w:r w:rsidRPr="00AB7369">
              <w:rPr>
                <w:rFonts w:ascii="Lato" w:hAnsi="Lato"/>
                <w:b w:val="0"/>
                <w:bCs w:val="0"/>
                <w:color w:val="2D3538"/>
              </w:rPr>
              <w:t>Adaptability</w:t>
            </w:r>
          </w:p>
        </w:tc>
        <w:tc>
          <w:tcPr>
            <w:tcW w:w="4212" w:type="pct"/>
            <w:hideMark/>
          </w:tcPr>
          <w:p w14:paraId="335417D4" w14:textId="08EEA03E" w:rsidR="00F2463F" w:rsidRPr="004F0850" w:rsidRDefault="00F2463F" w:rsidP="00903A1A">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High</w:t>
            </w:r>
            <w:r w:rsidR="00AB7369" w:rsidRPr="00E52179">
              <w:rPr>
                <w:rFonts w:ascii="Lato" w:hAnsi="Lato"/>
                <w:color w:val="2D3538"/>
              </w:rPr>
              <w:t xml:space="preserve"> – </w:t>
            </w:r>
            <w:r w:rsidR="00AB7369">
              <w:rPr>
                <w:rFonts w:ascii="Lato" w:hAnsi="Lato"/>
                <w:color w:val="2D3538"/>
              </w:rPr>
              <w:t>u</w:t>
            </w:r>
            <w:r w:rsidRPr="004F0850">
              <w:rPr>
                <w:rFonts w:ascii="Lato" w:hAnsi="Lato"/>
                <w:color w:val="2D3538"/>
              </w:rPr>
              <w:t>seful for nearly all merchants, regardless of size.</w:t>
            </w:r>
          </w:p>
        </w:tc>
      </w:tr>
      <w:tr w:rsidR="00F2463F" w:rsidRPr="004F0850" w14:paraId="1DFA4E01" w14:textId="77777777" w:rsidTr="00AB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2559726A" w14:textId="77777777" w:rsidR="00F2463F" w:rsidRPr="00AB7369" w:rsidRDefault="00F2463F" w:rsidP="00903A1A">
            <w:pPr>
              <w:spacing w:line="276" w:lineRule="auto"/>
              <w:jc w:val="both"/>
              <w:rPr>
                <w:rFonts w:ascii="Lato" w:hAnsi="Lato"/>
                <w:b w:val="0"/>
                <w:bCs w:val="0"/>
                <w:color w:val="2D3538"/>
              </w:rPr>
            </w:pPr>
            <w:r w:rsidRPr="00AB7369">
              <w:rPr>
                <w:rFonts w:ascii="Lato" w:hAnsi="Lato"/>
                <w:b w:val="0"/>
                <w:bCs w:val="0"/>
                <w:color w:val="2D3538"/>
              </w:rPr>
              <w:t>ROI</w:t>
            </w:r>
          </w:p>
        </w:tc>
        <w:tc>
          <w:tcPr>
            <w:tcW w:w="4212" w:type="pct"/>
            <w:hideMark/>
          </w:tcPr>
          <w:p w14:paraId="738705E6" w14:textId="7DE05E29" w:rsidR="00F2463F" w:rsidRPr="004F0850" w:rsidRDefault="00F2463F" w:rsidP="00903A1A">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 xml:space="preserve">Low to </w:t>
            </w:r>
            <w:r w:rsidR="004E1ECE">
              <w:rPr>
                <w:rFonts w:ascii="Lato" w:hAnsi="Lato"/>
                <w:color w:val="2D3538"/>
              </w:rPr>
              <w:t>M</w:t>
            </w:r>
            <w:r w:rsidRPr="004F0850">
              <w:rPr>
                <w:rFonts w:ascii="Lato" w:hAnsi="Lato"/>
                <w:color w:val="2D3538"/>
              </w:rPr>
              <w:t>oderate</w:t>
            </w:r>
            <w:r w:rsidR="004E1ECE" w:rsidRPr="00E52179">
              <w:rPr>
                <w:rFonts w:ascii="Lato" w:hAnsi="Lato"/>
                <w:color w:val="2D3538"/>
              </w:rPr>
              <w:t xml:space="preserve"> – </w:t>
            </w:r>
            <w:r w:rsidR="004E1ECE">
              <w:rPr>
                <w:rFonts w:ascii="Lato" w:hAnsi="Lato"/>
                <w:color w:val="2D3538"/>
              </w:rPr>
              <w:t>b</w:t>
            </w:r>
            <w:r w:rsidRPr="004F0850">
              <w:rPr>
                <w:rFonts w:ascii="Lato" w:hAnsi="Lato"/>
                <w:color w:val="2D3538"/>
              </w:rPr>
              <w:t xml:space="preserve">uilds </w:t>
            </w:r>
            <w:r w:rsidR="00334088" w:rsidRPr="004F0850">
              <w:rPr>
                <w:rFonts w:ascii="Lato" w:hAnsi="Lato"/>
                <w:color w:val="2D3538"/>
              </w:rPr>
              <w:t>goodwill but</w:t>
            </w:r>
            <w:r w:rsidRPr="004F0850">
              <w:rPr>
                <w:rFonts w:ascii="Lato" w:hAnsi="Lato"/>
                <w:color w:val="2D3538"/>
              </w:rPr>
              <w:t xml:space="preserve"> does not directly drive revenue.</w:t>
            </w:r>
          </w:p>
        </w:tc>
      </w:tr>
      <w:tr w:rsidR="00F2463F" w:rsidRPr="004F0850" w14:paraId="59F28F79" w14:textId="77777777" w:rsidTr="00AB7369">
        <w:tc>
          <w:tcPr>
            <w:cnfStyle w:val="001000000000" w:firstRow="0" w:lastRow="0" w:firstColumn="1" w:lastColumn="0" w:oddVBand="0" w:evenVBand="0" w:oddHBand="0" w:evenHBand="0" w:firstRowFirstColumn="0" w:firstRowLastColumn="0" w:lastRowFirstColumn="0" w:lastRowLastColumn="0"/>
            <w:tcW w:w="788" w:type="pct"/>
            <w:hideMark/>
          </w:tcPr>
          <w:p w14:paraId="268F432C" w14:textId="77777777" w:rsidR="00F2463F" w:rsidRPr="00AB7369" w:rsidRDefault="00F2463F" w:rsidP="00903A1A">
            <w:pPr>
              <w:spacing w:line="276" w:lineRule="auto"/>
              <w:jc w:val="both"/>
              <w:rPr>
                <w:rFonts w:ascii="Lato" w:hAnsi="Lato"/>
                <w:b w:val="0"/>
                <w:bCs w:val="0"/>
                <w:color w:val="2D3538"/>
              </w:rPr>
            </w:pPr>
            <w:r w:rsidRPr="00AB7369">
              <w:rPr>
                <w:rFonts w:ascii="Lato" w:hAnsi="Lato"/>
                <w:b w:val="0"/>
                <w:bCs w:val="0"/>
                <w:color w:val="2D3538"/>
              </w:rPr>
              <w:t>Technical</w:t>
            </w:r>
          </w:p>
        </w:tc>
        <w:tc>
          <w:tcPr>
            <w:tcW w:w="4212" w:type="pct"/>
            <w:hideMark/>
          </w:tcPr>
          <w:p w14:paraId="6110BB69" w14:textId="3D1540A2" w:rsidR="00F2463F" w:rsidRPr="004F0850" w:rsidRDefault="00F2463F" w:rsidP="00903A1A">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Low</w:t>
            </w:r>
            <w:r w:rsidR="00DD2BB5" w:rsidRPr="00E52179">
              <w:rPr>
                <w:rFonts w:ascii="Lato" w:hAnsi="Lato"/>
                <w:color w:val="2D3538"/>
              </w:rPr>
              <w:t xml:space="preserve"> – </w:t>
            </w:r>
            <w:r w:rsidR="00DD2BB5">
              <w:rPr>
                <w:rFonts w:ascii="Lato" w:hAnsi="Lato"/>
                <w:color w:val="2D3538"/>
              </w:rPr>
              <w:t>s</w:t>
            </w:r>
            <w:r w:rsidRPr="004F0850">
              <w:rPr>
                <w:rFonts w:ascii="Lato" w:hAnsi="Lato"/>
                <w:color w:val="2D3538"/>
              </w:rPr>
              <w:t>imple rules engine, customer merge fields, and delivery timing.</w:t>
            </w:r>
          </w:p>
        </w:tc>
      </w:tr>
      <w:tr w:rsidR="00F2463F" w:rsidRPr="004F0850" w14:paraId="493E90E9" w14:textId="77777777" w:rsidTr="00AB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4976F71D" w14:textId="77777777" w:rsidR="00F2463F" w:rsidRPr="00AB7369" w:rsidRDefault="00F2463F" w:rsidP="00903A1A">
            <w:pPr>
              <w:spacing w:line="276" w:lineRule="auto"/>
              <w:jc w:val="both"/>
              <w:rPr>
                <w:rFonts w:ascii="Lato" w:hAnsi="Lato"/>
                <w:b w:val="0"/>
                <w:bCs w:val="0"/>
                <w:color w:val="2D3538"/>
              </w:rPr>
            </w:pPr>
            <w:r w:rsidRPr="00AB7369">
              <w:rPr>
                <w:rFonts w:ascii="Lato" w:hAnsi="Lato"/>
                <w:b w:val="0"/>
                <w:bCs w:val="0"/>
                <w:color w:val="2D3538"/>
              </w:rPr>
              <w:t>Compliance</w:t>
            </w:r>
          </w:p>
        </w:tc>
        <w:tc>
          <w:tcPr>
            <w:tcW w:w="4212" w:type="pct"/>
            <w:hideMark/>
          </w:tcPr>
          <w:p w14:paraId="73F2EB6C" w14:textId="6CA436D2" w:rsidR="00F2463F" w:rsidRPr="004F0850" w:rsidRDefault="00F2463F" w:rsidP="00903A1A">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Low</w:t>
            </w:r>
            <w:r w:rsidR="00334088" w:rsidRPr="00E52179">
              <w:rPr>
                <w:rFonts w:ascii="Lato" w:hAnsi="Lato"/>
                <w:color w:val="2D3538"/>
              </w:rPr>
              <w:t xml:space="preserve"> – </w:t>
            </w:r>
            <w:r w:rsidR="00334088">
              <w:rPr>
                <w:rFonts w:ascii="Lato" w:hAnsi="Lato"/>
                <w:color w:val="2D3538"/>
              </w:rPr>
              <w:t>m</w:t>
            </w:r>
            <w:r w:rsidRPr="004F0850">
              <w:rPr>
                <w:rFonts w:ascii="Lato" w:hAnsi="Lato"/>
                <w:color w:val="2D3538"/>
              </w:rPr>
              <w:t xml:space="preserve">inimal risk </w:t>
            </w:r>
            <w:r w:rsidR="00DD2BB5" w:rsidRPr="004F0850">
              <w:rPr>
                <w:rFonts w:ascii="Lato" w:hAnsi="Lato"/>
                <w:color w:val="2D3538"/>
              </w:rPr>
              <w:t>if</w:t>
            </w:r>
            <w:r w:rsidRPr="004F0850">
              <w:rPr>
                <w:rFonts w:ascii="Lato" w:hAnsi="Lato"/>
                <w:color w:val="2D3538"/>
              </w:rPr>
              <w:t xml:space="preserve"> opt-out and personalization policies are respected.</w:t>
            </w:r>
          </w:p>
        </w:tc>
      </w:tr>
    </w:tbl>
    <w:p w14:paraId="1DE7B43C" w14:textId="77777777" w:rsidR="00AE3BCE" w:rsidRDefault="00AE3BCE" w:rsidP="00AE3BCE">
      <w:pPr>
        <w:pStyle w:val="Heading2"/>
        <w:rPr>
          <w:rFonts w:ascii="Lato" w:hAnsi="Lato"/>
          <w:color w:val="215D4B" w:themeColor="accent4" w:themeShade="80"/>
          <w:sz w:val="26"/>
          <w:szCs w:val="26"/>
        </w:rPr>
      </w:pPr>
    </w:p>
    <w:p w14:paraId="33BEB934" w14:textId="6C94A576" w:rsidR="00F2463F" w:rsidRDefault="00F2463F" w:rsidP="00E11BA9">
      <w:pPr>
        <w:pStyle w:val="Heading2"/>
        <w:numPr>
          <w:ilvl w:val="1"/>
          <w:numId w:val="1"/>
        </w:numPr>
        <w:rPr>
          <w:rFonts w:ascii="Lato" w:hAnsi="Lato"/>
          <w:color w:val="215D4B" w:themeColor="accent4" w:themeShade="80"/>
          <w:sz w:val="26"/>
          <w:szCs w:val="26"/>
        </w:rPr>
      </w:pPr>
      <w:bookmarkStart w:id="120" w:name="_Toc194955694"/>
      <w:r w:rsidRPr="00E11BA9">
        <w:rPr>
          <w:rFonts w:ascii="Lato" w:hAnsi="Lato"/>
          <w:color w:val="215D4B" w:themeColor="accent4" w:themeShade="80"/>
          <w:sz w:val="26"/>
          <w:szCs w:val="26"/>
        </w:rPr>
        <w:t>AI-</w:t>
      </w:r>
      <w:r w:rsidR="007B21F8">
        <w:rPr>
          <w:rFonts w:ascii="Lato" w:hAnsi="Lato"/>
          <w:color w:val="215D4B" w:themeColor="accent4" w:themeShade="80"/>
          <w:sz w:val="26"/>
          <w:szCs w:val="26"/>
        </w:rPr>
        <w:t>p</w:t>
      </w:r>
      <w:r w:rsidRPr="00E11BA9">
        <w:rPr>
          <w:rFonts w:ascii="Lato" w:hAnsi="Lato"/>
          <w:color w:val="215D4B" w:themeColor="accent4" w:themeShade="80"/>
          <w:sz w:val="26"/>
          <w:szCs w:val="26"/>
        </w:rPr>
        <w:t xml:space="preserve">owered </w:t>
      </w:r>
      <w:r w:rsidR="007B21F8">
        <w:rPr>
          <w:rFonts w:ascii="Lato" w:hAnsi="Lato"/>
          <w:color w:val="215D4B" w:themeColor="accent4" w:themeShade="80"/>
          <w:sz w:val="26"/>
          <w:szCs w:val="26"/>
        </w:rPr>
        <w:t>g</w:t>
      </w:r>
      <w:r w:rsidRPr="00E11BA9">
        <w:rPr>
          <w:rFonts w:ascii="Lato" w:hAnsi="Lato"/>
          <w:color w:val="215D4B" w:themeColor="accent4" w:themeShade="80"/>
          <w:sz w:val="26"/>
          <w:szCs w:val="26"/>
        </w:rPr>
        <w:t xml:space="preserve">ift </w:t>
      </w:r>
      <w:r w:rsidR="007B21F8">
        <w:rPr>
          <w:rFonts w:ascii="Lato" w:hAnsi="Lato"/>
          <w:color w:val="215D4B" w:themeColor="accent4" w:themeShade="80"/>
          <w:sz w:val="26"/>
          <w:szCs w:val="26"/>
        </w:rPr>
        <w:t>f</w:t>
      </w:r>
      <w:r w:rsidRPr="00E11BA9">
        <w:rPr>
          <w:rFonts w:ascii="Lato" w:hAnsi="Lato"/>
          <w:color w:val="215D4B" w:themeColor="accent4" w:themeShade="80"/>
          <w:sz w:val="26"/>
          <w:szCs w:val="26"/>
        </w:rPr>
        <w:t xml:space="preserve">inder </w:t>
      </w:r>
      <w:r w:rsidR="007B21F8">
        <w:rPr>
          <w:rFonts w:ascii="Lato" w:hAnsi="Lato"/>
          <w:color w:val="215D4B" w:themeColor="accent4" w:themeShade="80"/>
          <w:sz w:val="26"/>
          <w:szCs w:val="26"/>
        </w:rPr>
        <w:t>t</w:t>
      </w:r>
      <w:r w:rsidRPr="00E11BA9">
        <w:rPr>
          <w:rFonts w:ascii="Lato" w:hAnsi="Lato"/>
          <w:color w:val="215D4B" w:themeColor="accent4" w:themeShade="80"/>
          <w:sz w:val="26"/>
          <w:szCs w:val="26"/>
        </w:rPr>
        <w:t>ools</w:t>
      </w:r>
      <w:bookmarkEnd w:id="120"/>
    </w:p>
    <w:p w14:paraId="2665A7BD" w14:textId="77777777" w:rsidR="00BF5D4B" w:rsidRPr="00BF5D4B" w:rsidRDefault="00BF5D4B" w:rsidP="00BF5D4B">
      <w:pPr>
        <w:rPr>
          <w:rFonts w:eastAsiaTheme="majorEastAsia"/>
        </w:rPr>
      </w:pPr>
    </w:p>
    <w:p w14:paraId="36D3DA7B" w14:textId="263D8FD7" w:rsidR="00F2463F" w:rsidRDefault="00F2463F" w:rsidP="00BF5D4B">
      <w:pPr>
        <w:spacing w:line="360" w:lineRule="auto"/>
        <w:jc w:val="both"/>
        <w:rPr>
          <w:rFonts w:ascii="Lato" w:hAnsi="Lato"/>
          <w:color w:val="2D3538"/>
        </w:rPr>
      </w:pPr>
      <w:r w:rsidRPr="004F0850">
        <w:rPr>
          <w:rFonts w:ascii="Lato" w:hAnsi="Lato"/>
          <w:color w:val="2D3538"/>
        </w:rPr>
        <w:t xml:space="preserve">This feature offers customers an AI-driven assistant that helps them find the perfect gift based on recipient traits, occasion, and budget. Shoppers could input who the gift is for (e.g., father, friend, colleague), the occasion (e.g., birthday, anniversary, housewarming), and </w:t>
      </w:r>
      <w:r w:rsidR="0002462C">
        <w:rPr>
          <w:rFonts w:ascii="Lato" w:hAnsi="Lato"/>
          <w:color w:val="2D3538"/>
        </w:rPr>
        <w:t xml:space="preserve">the </w:t>
      </w:r>
      <w:r w:rsidRPr="004F0850">
        <w:rPr>
          <w:rFonts w:ascii="Lato" w:hAnsi="Lato"/>
          <w:color w:val="2D3538"/>
        </w:rPr>
        <w:t>desired price range. The system would analyze product data, reviews, and popularity trends to generate personalized gift suggestions.</w:t>
      </w:r>
    </w:p>
    <w:p w14:paraId="5CDB47A9" w14:textId="77777777" w:rsidR="00BF5D4B" w:rsidRPr="004F0850" w:rsidRDefault="00BF5D4B" w:rsidP="00BF5D4B">
      <w:pPr>
        <w:spacing w:line="360" w:lineRule="auto"/>
        <w:jc w:val="both"/>
        <w:rPr>
          <w:rFonts w:ascii="Lato" w:hAnsi="Lato"/>
          <w:color w:val="2D3538"/>
        </w:rPr>
      </w:pPr>
    </w:p>
    <w:p w14:paraId="787179B2" w14:textId="77777777" w:rsidR="00F2463F" w:rsidRDefault="00F2463F" w:rsidP="00BF5D4B">
      <w:pPr>
        <w:spacing w:line="360" w:lineRule="auto"/>
        <w:jc w:val="both"/>
        <w:rPr>
          <w:rFonts w:ascii="Lato" w:hAnsi="Lato"/>
          <w:color w:val="2D3538"/>
        </w:rPr>
      </w:pPr>
      <w:r w:rsidRPr="004F0850">
        <w:rPr>
          <w:rFonts w:ascii="Lato" w:hAnsi="Lato"/>
          <w:color w:val="2D3538"/>
        </w:rPr>
        <w:t>This feature could also learn from customer interactions over time, improving accuracy with each use. Gift finders are particularly valuable during peak shopping seasons such as Black Friday, Christmas, or Valentine’s Day. Through the Partner Marketplace, developers could build niche gift finders for verticals like gourmet foods, hobbies, tech gadgets, or fashion.</w:t>
      </w:r>
    </w:p>
    <w:p w14:paraId="66E1AB59" w14:textId="77777777" w:rsidR="00BF5D4B" w:rsidRPr="004F0850" w:rsidRDefault="00BF5D4B" w:rsidP="00BF5D4B">
      <w:pPr>
        <w:spacing w:line="360" w:lineRule="auto"/>
        <w:jc w:val="both"/>
        <w:rPr>
          <w:rFonts w:ascii="Lato" w:hAnsi="Lato"/>
          <w:color w:val="2D3538"/>
        </w:rPr>
      </w:pPr>
    </w:p>
    <w:p w14:paraId="345699C6" w14:textId="77777777" w:rsidR="00F2463F" w:rsidRDefault="00F2463F" w:rsidP="00BF5D4B">
      <w:pPr>
        <w:spacing w:line="360" w:lineRule="auto"/>
        <w:jc w:val="both"/>
        <w:rPr>
          <w:rFonts w:ascii="Lato" w:hAnsi="Lato"/>
          <w:color w:val="2D3538"/>
        </w:rPr>
      </w:pPr>
      <w:r w:rsidRPr="004F0850">
        <w:rPr>
          <w:rFonts w:ascii="Lato" w:hAnsi="Lato"/>
          <w:color w:val="2D3538"/>
        </w:rPr>
        <w:t>By removing decision fatigue and uncertainty, AI gift assistants can improve conversion rates, increase cart size, and provide a fun, interactive shopping journey that strengthens customer engagement.</w:t>
      </w:r>
    </w:p>
    <w:p w14:paraId="4F5B8EB0" w14:textId="77777777" w:rsidR="00BF5D4B" w:rsidRPr="004F0850" w:rsidRDefault="00BF5D4B" w:rsidP="00BF5D4B">
      <w:pPr>
        <w:spacing w:line="360" w:lineRule="auto"/>
        <w:jc w:val="both"/>
        <w:rPr>
          <w:rFonts w:ascii="Lato" w:hAnsi="Lato"/>
          <w:color w:val="2D3538"/>
        </w:rPr>
      </w:pPr>
    </w:p>
    <w:p w14:paraId="7956215C" w14:textId="03C533B7" w:rsidR="00F2463F" w:rsidRPr="004F0850" w:rsidRDefault="00F2463F" w:rsidP="00BF5D4B">
      <w:pPr>
        <w:spacing w:line="360" w:lineRule="auto"/>
        <w:jc w:val="both"/>
        <w:rPr>
          <w:rFonts w:ascii="Lato" w:hAnsi="Lato"/>
          <w:color w:val="2D3538"/>
        </w:rPr>
      </w:pPr>
      <w:r w:rsidRPr="004F0850">
        <w:rPr>
          <w:rFonts w:ascii="Lato" w:hAnsi="Lato"/>
          <w:color w:val="2D3538"/>
        </w:rPr>
        <w:t>Reason for</w:t>
      </w:r>
      <w:r w:rsidR="00BF5D4B">
        <w:rPr>
          <w:rFonts w:ascii="Lato" w:hAnsi="Lato"/>
          <w:color w:val="2D3538"/>
        </w:rPr>
        <w:t xml:space="preserve"> n</w:t>
      </w:r>
      <w:r w:rsidRPr="004F0850">
        <w:rPr>
          <w:rFonts w:ascii="Lato" w:hAnsi="Lato"/>
          <w:color w:val="2D3538"/>
        </w:rPr>
        <w:t xml:space="preserve">ot </w:t>
      </w:r>
      <w:r w:rsidR="00BF5D4B">
        <w:rPr>
          <w:rFonts w:ascii="Lato" w:hAnsi="Lato"/>
          <w:color w:val="2D3538"/>
        </w:rPr>
        <w:t>c</w:t>
      </w:r>
      <w:r w:rsidRPr="004F0850">
        <w:rPr>
          <w:rFonts w:ascii="Lato" w:hAnsi="Lato"/>
          <w:color w:val="2D3538"/>
        </w:rPr>
        <w:t>hoosing</w:t>
      </w:r>
      <w:r>
        <w:rPr>
          <w:rFonts w:ascii="Lato" w:hAnsi="Lato"/>
          <w:color w:val="2D3538"/>
        </w:rPr>
        <w:t>:</w:t>
      </w:r>
    </w:p>
    <w:p w14:paraId="784ABDDB" w14:textId="2153470D" w:rsidR="00F2463F" w:rsidRPr="004F0850" w:rsidRDefault="00F2463F" w:rsidP="00BF5D4B">
      <w:pPr>
        <w:spacing w:line="360" w:lineRule="auto"/>
        <w:jc w:val="both"/>
        <w:rPr>
          <w:rFonts w:ascii="Lato" w:hAnsi="Lato"/>
          <w:color w:val="2D3538"/>
        </w:rPr>
      </w:pPr>
      <w:r w:rsidRPr="004F0850">
        <w:rPr>
          <w:rFonts w:ascii="Lato" w:hAnsi="Lato"/>
          <w:color w:val="2D3538"/>
        </w:rPr>
        <w:t xml:space="preserve">Despite its appeal, gift finders are already available in the Shopify app ecosystem. Platforms like GiftWizard and Gift Recommender offer guided selling experiences based on customer inputs. They also provide customization features such as gift-wrapping, greeting card add-ons, and multi-recipient orders. </w:t>
      </w:r>
      <w:r w:rsidRPr="004F0850">
        <w:rPr>
          <w:rFonts w:ascii="Lato" w:hAnsi="Lato"/>
          <w:color w:val="2D3538"/>
        </w:rPr>
        <w:lastRenderedPageBreak/>
        <w:t xml:space="preserve">Building a native version would likely reduce </w:t>
      </w:r>
      <w:r w:rsidR="0002462C">
        <w:rPr>
          <w:rFonts w:ascii="Lato" w:hAnsi="Lato"/>
          <w:color w:val="2D3538"/>
        </w:rPr>
        <w:t xml:space="preserve">the </w:t>
      </w:r>
      <w:r w:rsidRPr="004F0850">
        <w:rPr>
          <w:rFonts w:ascii="Lato" w:hAnsi="Lato"/>
          <w:color w:val="2D3538"/>
        </w:rPr>
        <w:t>usage of these proven solutions and introduce another area of competition within the ecosystem.</w:t>
      </w:r>
    </w:p>
    <w:p w14:paraId="666268ED" w14:textId="77777777" w:rsidR="00F2463F" w:rsidRDefault="00F2463F" w:rsidP="00BF5D4B">
      <w:pPr>
        <w:spacing w:line="360" w:lineRule="auto"/>
        <w:jc w:val="both"/>
        <w:rPr>
          <w:rFonts w:ascii="Lato" w:hAnsi="Lato"/>
          <w:color w:val="2D3538"/>
        </w:rPr>
      </w:pPr>
      <w:r w:rsidRPr="004F0850">
        <w:rPr>
          <w:rFonts w:ascii="Lato" w:hAnsi="Lato"/>
          <w:color w:val="2D3538"/>
        </w:rPr>
        <w:t>Moreover, these tools are most useful during seasonal periods or for specific product categories. Many merchants do not sell giftable products or focus on gifting occasions, making this tool irrelevant for large portions of the merchant base. Its seasonal nature and overlap with available third-party options made it less compelling for inclusion in our core feature roadmap.</w:t>
      </w:r>
    </w:p>
    <w:p w14:paraId="4935EC4E" w14:textId="77777777" w:rsidR="00BF5870" w:rsidRPr="004F0850" w:rsidRDefault="00BF5870" w:rsidP="00BF5D4B">
      <w:pPr>
        <w:spacing w:line="360" w:lineRule="auto"/>
        <w:jc w:val="both"/>
        <w:rPr>
          <w:rFonts w:ascii="Lato" w:hAnsi="Lato"/>
          <w:color w:val="2D3538"/>
        </w:rPr>
      </w:pPr>
    </w:p>
    <w:p w14:paraId="68603B5D" w14:textId="77777777" w:rsidR="00F2463F" w:rsidRPr="004F0850" w:rsidRDefault="00F2463F" w:rsidP="00BF5D4B">
      <w:pPr>
        <w:spacing w:line="360" w:lineRule="auto"/>
        <w:jc w:val="both"/>
        <w:rPr>
          <w:rFonts w:ascii="Lato" w:hAnsi="Lato"/>
          <w:color w:val="2D3538"/>
        </w:rPr>
      </w:pPr>
      <w:r w:rsidRPr="004F0850">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2"/>
        <w:gridCol w:w="9118"/>
      </w:tblGrid>
      <w:tr w:rsidR="00F2463F" w:rsidRPr="004F0850" w14:paraId="31C31348" w14:textId="77777777" w:rsidTr="00E36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4ED254DF" w14:textId="77777777" w:rsidR="00F2463F" w:rsidRPr="00E361FE" w:rsidRDefault="00F2463F" w:rsidP="00E361FE">
            <w:pPr>
              <w:spacing w:line="276" w:lineRule="auto"/>
              <w:jc w:val="both"/>
              <w:rPr>
                <w:rFonts w:ascii="Lato" w:hAnsi="Lato"/>
              </w:rPr>
            </w:pPr>
            <w:r w:rsidRPr="00E361FE">
              <w:rPr>
                <w:rFonts w:ascii="Lato" w:hAnsi="Lato"/>
              </w:rPr>
              <w:t>Criterion</w:t>
            </w:r>
          </w:p>
        </w:tc>
        <w:tc>
          <w:tcPr>
            <w:tcW w:w="4225" w:type="pct"/>
            <w:hideMark/>
          </w:tcPr>
          <w:p w14:paraId="760ED30A" w14:textId="77777777" w:rsidR="00F2463F" w:rsidRPr="00E361FE" w:rsidRDefault="00F2463F" w:rsidP="00E361FE">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361FE">
              <w:rPr>
                <w:rFonts w:ascii="Lato" w:hAnsi="Lato"/>
              </w:rPr>
              <w:t>Evaluation</w:t>
            </w:r>
          </w:p>
        </w:tc>
      </w:tr>
      <w:tr w:rsidR="00F2463F" w:rsidRPr="004F0850" w14:paraId="72E868DB" w14:textId="77777777" w:rsidTr="00E3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23C7732C" w14:textId="77777777" w:rsidR="00F2463F" w:rsidRPr="00E361FE" w:rsidRDefault="00F2463F" w:rsidP="00E361FE">
            <w:pPr>
              <w:spacing w:line="276" w:lineRule="auto"/>
              <w:jc w:val="both"/>
              <w:rPr>
                <w:rFonts w:ascii="Lato" w:hAnsi="Lato"/>
                <w:b w:val="0"/>
                <w:bCs w:val="0"/>
                <w:color w:val="2D3538"/>
              </w:rPr>
            </w:pPr>
            <w:r w:rsidRPr="00E361FE">
              <w:rPr>
                <w:rFonts w:ascii="Lato" w:hAnsi="Lato"/>
                <w:b w:val="0"/>
                <w:bCs w:val="0"/>
                <w:color w:val="2D3538"/>
              </w:rPr>
              <w:t>Cost</w:t>
            </w:r>
          </w:p>
        </w:tc>
        <w:tc>
          <w:tcPr>
            <w:tcW w:w="4225" w:type="pct"/>
            <w:hideMark/>
          </w:tcPr>
          <w:p w14:paraId="359A136F" w14:textId="6457ADBC" w:rsidR="00F2463F" w:rsidRPr="004F0850" w:rsidRDefault="00F2463F" w:rsidP="00E361F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Medium</w:t>
            </w:r>
            <w:r w:rsidR="00E361FE" w:rsidRPr="00E52179">
              <w:rPr>
                <w:rFonts w:ascii="Lato" w:hAnsi="Lato"/>
                <w:color w:val="2D3538"/>
              </w:rPr>
              <w:t xml:space="preserve"> – </w:t>
            </w:r>
            <w:r w:rsidR="00E361FE">
              <w:rPr>
                <w:rFonts w:ascii="Lato" w:hAnsi="Lato"/>
                <w:color w:val="2D3538"/>
              </w:rPr>
              <w:t>r</w:t>
            </w:r>
            <w:r w:rsidRPr="004F0850">
              <w:rPr>
                <w:rFonts w:ascii="Lato" w:hAnsi="Lato"/>
                <w:color w:val="2D3538"/>
              </w:rPr>
              <w:t>equires NLP input fields, matching algorithms, and result logic.</w:t>
            </w:r>
          </w:p>
        </w:tc>
      </w:tr>
      <w:tr w:rsidR="00F2463F" w:rsidRPr="004F0850" w14:paraId="5075CAD4" w14:textId="77777777" w:rsidTr="00E361FE">
        <w:tc>
          <w:tcPr>
            <w:cnfStyle w:val="001000000000" w:firstRow="0" w:lastRow="0" w:firstColumn="1" w:lastColumn="0" w:oddVBand="0" w:evenVBand="0" w:oddHBand="0" w:evenHBand="0" w:firstRowFirstColumn="0" w:firstRowLastColumn="0" w:lastRowFirstColumn="0" w:lastRowLastColumn="0"/>
            <w:tcW w:w="775" w:type="pct"/>
            <w:hideMark/>
          </w:tcPr>
          <w:p w14:paraId="590B8A1A" w14:textId="77777777" w:rsidR="00F2463F" w:rsidRPr="00E361FE" w:rsidRDefault="00F2463F" w:rsidP="00E361FE">
            <w:pPr>
              <w:spacing w:line="276" w:lineRule="auto"/>
              <w:jc w:val="both"/>
              <w:rPr>
                <w:rFonts w:ascii="Lato" w:hAnsi="Lato"/>
                <w:b w:val="0"/>
                <w:bCs w:val="0"/>
                <w:color w:val="2D3538"/>
              </w:rPr>
            </w:pPr>
            <w:r w:rsidRPr="00E361FE">
              <w:rPr>
                <w:rFonts w:ascii="Lato" w:hAnsi="Lato"/>
                <w:b w:val="0"/>
                <w:bCs w:val="0"/>
                <w:color w:val="2D3538"/>
              </w:rPr>
              <w:t>Adaptability</w:t>
            </w:r>
          </w:p>
        </w:tc>
        <w:tc>
          <w:tcPr>
            <w:tcW w:w="4225" w:type="pct"/>
            <w:hideMark/>
          </w:tcPr>
          <w:p w14:paraId="2ABDDA8B" w14:textId="5B331049" w:rsidR="00F2463F" w:rsidRPr="004F0850" w:rsidRDefault="00F2463F" w:rsidP="00E361F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Medium</w:t>
            </w:r>
            <w:r w:rsidR="005026AB" w:rsidRPr="00E52179">
              <w:rPr>
                <w:rFonts w:ascii="Lato" w:hAnsi="Lato"/>
                <w:color w:val="2D3538"/>
              </w:rPr>
              <w:t xml:space="preserve"> – </w:t>
            </w:r>
            <w:r w:rsidR="005026AB">
              <w:rPr>
                <w:rFonts w:ascii="Lato" w:hAnsi="Lato"/>
                <w:color w:val="2D3538"/>
              </w:rPr>
              <w:t>v</w:t>
            </w:r>
            <w:r w:rsidRPr="004F0850">
              <w:rPr>
                <w:rFonts w:ascii="Lato" w:hAnsi="Lato"/>
                <w:color w:val="2D3538"/>
              </w:rPr>
              <w:t>aluable during holidays, less relevant year-round for some merchants.</w:t>
            </w:r>
          </w:p>
        </w:tc>
      </w:tr>
      <w:tr w:rsidR="00F2463F" w:rsidRPr="004F0850" w14:paraId="3C11E316" w14:textId="77777777" w:rsidTr="00E3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51F31A08" w14:textId="77777777" w:rsidR="00F2463F" w:rsidRPr="00E361FE" w:rsidRDefault="00F2463F" w:rsidP="00E361FE">
            <w:pPr>
              <w:spacing w:line="276" w:lineRule="auto"/>
              <w:jc w:val="both"/>
              <w:rPr>
                <w:rFonts w:ascii="Lato" w:hAnsi="Lato"/>
                <w:b w:val="0"/>
                <w:bCs w:val="0"/>
                <w:color w:val="2D3538"/>
              </w:rPr>
            </w:pPr>
            <w:r w:rsidRPr="00E361FE">
              <w:rPr>
                <w:rFonts w:ascii="Lato" w:hAnsi="Lato"/>
                <w:b w:val="0"/>
                <w:bCs w:val="0"/>
                <w:color w:val="2D3538"/>
              </w:rPr>
              <w:t>ROI</w:t>
            </w:r>
          </w:p>
        </w:tc>
        <w:tc>
          <w:tcPr>
            <w:tcW w:w="4225" w:type="pct"/>
            <w:hideMark/>
          </w:tcPr>
          <w:p w14:paraId="763A77C6" w14:textId="4B123575" w:rsidR="00F2463F" w:rsidRPr="004F0850" w:rsidRDefault="00F2463F" w:rsidP="00E361F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006C4E21" w:rsidRPr="00E52179">
              <w:rPr>
                <w:rFonts w:ascii="Lato" w:hAnsi="Lato"/>
                <w:color w:val="2D3538"/>
              </w:rPr>
              <w:t xml:space="preserve"> – </w:t>
            </w:r>
            <w:r w:rsidR="006C4E21">
              <w:rPr>
                <w:rFonts w:ascii="Lato" w:hAnsi="Lato"/>
                <w:color w:val="2D3538"/>
              </w:rPr>
              <w:t>h</w:t>
            </w:r>
            <w:r w:rsidRPr="004F0850">
              <w:rPr>
                <w:rFonts w:ascii="Lato" w:hAnsi="Lato"/>
                <w:color w:val="2D3538"/>
              </w:rPr>
              <w:t>elps drive conversions in gift-heavy verticals.</w:t>
            </w:r>
          </w:p>
        </w:tc>
      </w:tr>
      <w:tr w:rsidR="00F2463F" w:rsidRPr="004F0850" w14:paraId="544CCE34" w14:textId="77777777" w:rsidTr="00E361FE">
        <w:tc>
          <w:tcPr>
            <w:cnfStyle w:val="001000000000" w:firstRow="0" w:lastRow="0" w:firstColumn="1" w:lastColumn="0" w:oddVBand="0" w:evenVBand="0" w:oddHBand="0" w:evenHBand="0" w:firstRowFirstColumn="0" w:firstRowLastColumn="0" w:lastRowFirstColumn="0" w:lastRowLastColumn="0"/>
            <w:tcW w:w="775" w:type="pct"/>
            <w:hideMark/>
          </w:tcPr>
          <w:p w14:paraId="15419C16" w14:textId="77777777" w:rsidR="00F2463F" w:rsidRPr="00E361FE" w:rsidRDefault="00F2463F" w:rsidP="00E361FE">
            <w:pPr>
              <w:spacing w:line="276" w:lineRule="auto"/>
              <w:jc w:val="both"/>
              <w:rPr>
                <w:rFonts w:ascii="Lato" w:hAnsi="Lato"/>
                <w:b w:val="0"/>
                <w:bCs w:val="0"/>
                <w:color w:val="2D3538"/>
              </w:rPr>
            </w:pPr>
            <w:r w:rsidRPr="00E361FE">
              <w:rPr>
                <w:rFonts w:ascii="Lato" w:hAnsi="Lato"/>
                <w:b w:val="0"/>
                <w:bCs w:val="0"/>
                <w:color w:val="2D3538"/>
              </w:rPr>
              <w:t>Technical</w:t>
            </w:r>
          </w:p>
        </w:tc>
        <w:tc>
          <w:tcPr>
            <w:tcW w:w="4225" w:type="pct"/>
            <w:hideMark/>
          </w:tcPr>
          <w:p w14:paraId="110DAA59" w14:textId="690FF3F2" w:rsidR="00F2463F" w:rsidRPr="004F0850" w:rsidRDefault="0002462C" w:rsidP="00E361F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 decision trees, behavioural</w:t>
            </w:r>
            <w:r w:rsidR="00F2463F" w:rsidRPr="004F0850">
              <w:rPr>
                <w:rFonts w:ascii="Lato" w:hAnsi="Lato"/>
                <w:color w:val="2D3538"/>
              </w:rPr>
              <w:t xml:space="preserve"> inputs, and product metadata matching.</w:t>
            </w:r>
          </w:p>
        </w:tc>
      </w:tr>
      <w:tr w:rsidR="00F2463F" w:rsidRPr="004F0850" w14:paraId="140DF522" w14:textId="77777777" w:rsidTr="00E3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218F91BC" w14:textId="77777777" w:rsidR="00F2463F" w:rsidRPr="00E361FE" w:rsidRDefault="00F2463F" w:rsidP="00E361FE">
            <w:pPr>
              <w:spacing w:line="276" w:lineRule="auto"/>
              <w:jc w:val="both"/>
              <w:rPr>
                <w:rFonts w:ascii="Lato" w:hAnsi="Lato"/>
                <w:b w:val="0"/>
                <w:bCs w:val="0"/>
                <w:color w:val="2D3538"/>
              </w:rPr>
            </w:pPr>
            <w:r w:rsidRPr="00E361FE">
              <w:rPr>
                <w:rFonts w:ascii="Lato" w:hAnsi="Lato"/>
                <w:b w:val="0"/>
                <w:bCs w:val="0"/>
                <w:color w:val="2D3538"/>
              </w:rPr>
              <w:t>Compliance</w:t>
            </w:r>
          </w:p>
        </w:tc>
        <w:tc>
          <w:tcPr>
            <w:tcW w:w="4225" w:type="pct"/>
            <w:hideMark/>
          </w:tcPr>
          <w:p w14:paraId="1BD6A1E8" w14:textId="27B6A18C" w:rsidR="00F2463F" w:rsidRPr="004F0850" w:rsidRDefault="00F2463F" w:rsidP="00E361F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Low</w:t>
            </w:r>
            <w:r w:rsidR="009414CB" w:rsidRPr="00E52179">
              <w:rPr>
                <w:rFonts w:ascii="Lato" w:hAnsi="Lato"/>
                <w:color w:val="2D3538"/>
              </w:rPr>
              <w:t xml:space="preserve"> – </w:t>
            </w:r>
            <w:r w:rsidR="009414CB">
              <w:rPr>
                <w:rFonts w:ascii="Lato" w:hAnsi="Lato"/>
                <w:color w:val="2D3538"/>
              </w:rPr>
              <w:t>m</w:t>
            </w:r>
            <w:r w:rsidRPr="004F0850">
              <w:rPr>
                <w:rFonts w:ascii="Lato" w:hAnsi="Lato"/>
                <w:color w:val="2D3538"/>
              </w:rPr>
              <w:t>inimal data collection and little regulatory overhead.</w:t>
            </w:r>
          </w:p>
        </w:tc>
      </w:tr>
    </w:tbl>
    <w:p w14:paraId="15D69E08" w14:textId="77777777" w:rsidR="005E4947" w:rsidRDefault="005E4947" w:rsidP="005E4947">
      <w:pPr>
        <w:pStyle w:val="Heading2"/>
        <w:rPr>
          <w:rFonts w:ascii="Lato" w:hAnsi="Lato"/>
          <w:color w:val="215D4B" w:themeColor="accent4" w:themeShade="80"/>
          <w:sz w:val="26"/>
          <w:szCs w:val="26"/>
        </w:rPr>
      </w:pPr>
    </w:p>
    <w:p w14:paraId="709B04A5" w14:textId="3F769176" w:rsidR="00F2463F" w:rsidRDefault="00F2463F" w:rsidP="00306DC2">
      <w:pPr>
        <w:pStyle w:val="Heading2"/>
        <w:numPr>
          <w:ilvl w:val="1"/>
          <w:numId w:val="1"/>
        </w:numPr>
        <w:rPr>
          <w:rFonts w:ascii="Lato" w:hAnsi="Lato"/>
          <w:color w:val="215D4B" w:themeColor="accent4" w:themeShade="80"/>
          <w:sz w:val="26"/>
          <w:szCs w:val="26"/>
        </w:rPr>
      </w:pPr>
      <w:bookmarkStart w:id="121" w:name="_Toc194955695"/>
      <w:r w:rsidRPr="00306DC2">
        <w:rPr>
          <w:rFonts w:ascii="Lato" w:hAnsi="Lato"/>
          <w:color w:val="215D4B" w:themeColor="accent4" w:themeShade="80"/>
          <w:sz w:val="26"/>
          <w:szCs w:val="26"/>
        </w:rPr>
        <w:t>Personalized Subscription Box Recommendations</w:t>
      </w:r>
      <w:bookmarkEnd w:id="121"/>
    </w:p>
    <w:p w14:paraId="6146FF79" w14:textId="77777777" w:rsidR="00A86836" w:rsidRPr="00A86836" w:rsidRDefault="00A86836" w:rsidP="00A86836">
      <w:pPr>
        <w:rPr>
          <w:rFonts w:eastAsiaTheme="majorEastAsia"/>
        </w:rPr>
      </w:pPr>
    </w:p>
    <w:p w14:paraId="060E2468" w14:textId="77777777" w:rsidR="00F2463F" w:rsidRDefault="00F2463F" w:rsidP="001E55CA">
      <w:pPr>
        <w:spacing w:line="360" w:lineRule="auto"/>
        <w:jc w:val="both"/>
        <w:rPr>
          <w:rFonts w:ascii="Lato" w:hAnsi="Lato"/>
          <w:color w:val="2D3538"/>
        </w:rPr>
      </w:pPr>
      <w:r w:rsidRPr="004F0850">
        <w:rPr>
          <w:rFonts w:ascii="Lato" w:hAnsi="Lato"/>
          <w:color w:val="2D3538"/>
        </w:rPr>
        <w:t>This idea allows merchants who offer subscription boxes to personalize each box’s contents based on a customer’s preferences, history, or quiz responses. Instead of sending identical boxes to every subscriber, the system would dynamically adjust product selection while still maintaining the merchant’s control over product categories and fulfillment logistics.</w:t>
      </w:r>
    </w:p>
    <w:p w14:paraId="1DA6A7A4" w14:textId="77777777" w:rsidR="00A86836" w:rsidRPr="004F0850" w:rsidRDefault="00A86836" w:rsidP="001E55CA">
      <w:pPr>
        <w:spacing w:line="360" w:lineRule="auto"/>
        <w:jc w:val="both"/>
        <w:rPr>
          <w:rFonts w:ascii="Lato" w:hAnsi="Lato"/>
          <w:color w:val="2D3538"/>
        </w:rPr>
      </w:pPr>
    </w:p>
    <w:p w14:paraId="67976400" w14:textId="77777777" w:rsidR="00F2463F" w:rsidRDefault="00F2463F" w:rsidP="001E55CA">
      <w:pPr>
        <w:spacing w:line="360" w:lineRule="auto"/>
        <w:jc w:val="both"/>
        <w:rPr>
          <w:rFonts w:ascii="Lato" w:hAnsi="Lato"/>
          <w:color w:val="2D3538"/>
        </w:rPr>
      </w:pPr>
      <w:r w:rsidRPr="004F0850">
        <w:rPr>
          <w:rFonts w:ascii="Lato" w:hAnsi="Lato"/>
          <w:color w:val="2D3538"/>
        </w:rPr>
        <w:t>Customers could also adjust their box preferences at any time and receive curated selections for each delivery cycle. The feature would include machine learning algorithms that learn customer likes and dislikes over time to refine future selections. Partner Marketplace apps could enhance this by integrating user reviews, seasonal themes, and inventory sync for better accuracy.</w:t>
      </w:r>
    </w:p>
    <w:p w14:paraId="6DE56B1D" w14:textId="77777777" w:rsidR="00A86836" w:rsidRPr="004F0850" w:rsidRDefault="00A86836" w:rsidP="001E55CA">
      <w:pPr>
        <w:spacing w:line="360" w:lineRule="auto"/>
        <w:jc w:val="both"/>
        <w:rPr>
          <w:rFonts w:ascii="Lato" w:hAnsi="Lato"/>
          <w:color w:val="2D3538"/>
        </w:rPr>
      </w:pPr>
    </w:p>
    <w:p w14:paraId="35E43303" w14:textId="77777777" w:rsidR="00F2463F" w:rsidRDefault="00F2463F" w:rsidP="001E55CA">
      <w:pPr>
        <w:spacing w:line="360" w:lineRule="auto"/>
        <w:jc w:val="both"/>
        <w:rPr>
          <w:rFonts w:ascii="Lato" w:hAnsi="Lato"/>
          <w:color w:val="2D3538"/>
        </w:rPr>
      </w:pPr>
      <w:r w:rsidRPr="004F0850">
        <w:rPr>
          <w:rFonts w:ascii="Lato" w:hAnsi="Lato"/>
          <w:color w:val="2D3538"/>
        </w:rPr>
        <w:lastRenderedPageBreak/>
        <w:t>This capability increases customer satisfaction and retention in subscription-based commerce by making each delivery feel uniquely tailored, which leads to higher perceived value and longer subscription lifecycles.</w:t>
      </w:r>
    </w:p>
    <w:p w14:paraId="7E30C73C" w14:textId="77777777" w:rsidR="00A86836" w:rsidRPr="004F0850" w:rsidRDefault="00A86836" w:rsidP="001E55CA">
      <w:pPr>
        <w:spacing w:line="360" w:lineRule="auto"/>
        <w:jc w:val="both"/>
        <w:rPr>
          <w:rFonts w:ascii="Lato" w:hAnsi="Lato"/>
          <w:color w:val="2D3538"/>
        </w:rPr>
      </w:pPr>
    </w:p>
    <w:p w14:paraId="0E85B9DB" w14:textId="1BFBB32A" w:rsidR="00F2463F" w:rsidRPr="004F0850" w:rsidRDefault="00F2463F" w:rsidP="001E55CA">
      <w:pPr>
        <w:spacing w:line="360" w:lineRule="auto"/>
        <w:jc w:val="both"/>
        <w:rPr>
          <w:rFonts w:ascii="Lato" w:hAnsi="Lato"/>
          <w:color w:val="2D3538"/>
        </w:rPr>
      </w:pPr>
      <w:r w:rsidRPr="004F0850">
        <w:rPr>
          <w:rFonts w:ascii="Lato" w:hAnsi="Lato"/>
          <w:color w:val="2D3538"/>
        </w:rPr>
        <w:t xml:space="preserve">Reason for </w:t>
      </w:r>
      <w:r w:rsidR="00A86836">
        <w:rPr>
          <w:rFonts w:ascii="Lato" w:hAnsi="Lato"/>
          <w:color w:val="2D3538"/>
        </w:rPr>
        <w:t>n</w:t>
      </w:r>
      <w:r w:rsidRPr="004F0850">
        <w:rPr>
          <w:rFonts w:ascii="Lato" w:hAnsi="Lato"/>
          <w:color w:val="2D3538"/>
        </w:rPr>
        <w:t xml:space="preserve">ot </w:t>
      </w:r>
      <w:r w:rsidR="00A86836">
        <w:rPr>
          <w:rFonts w:ascii="Lato" w:hAnsi="Lato"/>
          <w:color w:val="2D3538"/>
        </w:rPr>
        <w:t>c</w:t>
      </w:r>
      <w:r w:rsidRPr="004F0850">
        <w:rPr>
          <w:rFonts w:ascii="Lato" w:hAnsi="Lato"/>
          <w:color w:val="2D3538"/>
        </w:rPr>
        <w:t>hoosing</w:t>
      </w:r>
      <w:r>
        <w:rPr>
          <w:rFonts w:ascii="Lato" w:hAnsi="Lato"/>
          <w:color w:val="2D3538"/>
        </w:rPr>
        <w:t>:</w:t>
      </w:r>
    </w:p>
    <w:p w14:paraId="3B37D024" w14:textId="7F05B040" w:rsidR="00F2463F" w:rsidRDefault="0002462C" w:rsidP="001E55CA">
      <w:pPr>
        <w:spacing w:line="360" w:lineRule="auto"/>
        <w:jc w:val="both"/>
        <w:rPr>
          <w:rFonts w:ascii="Lato" w:hAnsi="Lato"/>
          <w:color w:val="2D3538"/>
        </w:rPr>
      </w:pPr>
      <w:r>
        <w:rPr>
          <w:rFonts w:ascii="Lato" w:hAnsi="Lato"/>
          <w:color w:val="2D3538"/>
        </w:rPr>
        <w:t>Powerful</w:t>
      </w:r>
      <w:r w:rsidR="00F2463F" w:rsidRPr="004F0850">
        <w:rPr>
          <w:rFonts w:ascii="Lato" w:hAnsi="Lato"/>
          <w:color w:val="2D3538"/>
        </w:rPr>
        <w:t>, personalized subscription tools already exist through apps like Recharge, Bold Subscriptions, and Smartrr. These tools offer advanced customization logic, quiz integration, and user preference management. Shopify also continues to support subscription APIs that enable developers to extend this functionality further. Rebuilding this feature would duplicate what is already widely adopted and optimized by subscription-based merchants.</w:t>
      </w:r>
    </w:p>
    <w:p w14:paraId="382472E6" w14:textId="77777777" w:rsidR="00404A17" w:rsidRPr="004F0850" w:rsidRDefault="00404A17" w:rsidP="001E55CA">
      <w:pPr>
        <w:spacing w:line="360" w:lineRule="auto"/>
        <w:jc w:val="both"/>
        <w:rPr>
          <w:rFonts w:ascii="Lato" w:hAnsi="Lato"/>
          <w:color w:val="2D3538"/>
        </w:rPr>
      </w:pPr>
    </w:p>
    <w:p w14:paraId="6738B6CA" w14:textId="77777777" w:rsidR="00F2463F" w:rsidRDefault="00F2463F" w:rsidP="001E55CA">
      <w:pPr>
        <w:spacing w:line="360" w:lineRule="auto"/>
        <w:jc w:val="both"/>
        <w:rPr>
          <w:rFonts w:ascii="Lato" w:hAnsi="Lato"/>
          <w:color w:val="2D3538"/>
        </w:rPr>
      </w:pPr>
      <w:r w:rsidRPr="004F0850">
        <w:rPr>
          <w:rFonts w:ascii="Lato" w:hAnsi="Lato"/>
          <w:color w:val="2D3538"/>
        </w:rPr>
        <w:t>Moreover, personalized fulfillment adds operational complexity that many small merchants cannot manage. It requires real-time inventory tracking, packaging logic, and product data analysis, which are typically handled by full-service fulfillment centers. For that reason, we decided not to include this idea in our platform-level proposal.</w:t>
      </w:r>
    </w:p>
    <w:p w14:paraId="1784C77E" w14:textId="77777777" w:rsidR="00D95EEF" w:rsidRPr="004F0850" w:rsidRDefault="00D95EEF" w:rsidP="001E55CA">
      <w:pPr>
        <w:spacing w:line="360" w:lineRule="auto"/>
        <w:jc w:val="both"/>
        <w:rPr>
          <w:rFonts w:ascii="Lato" w:hAnsi="Lato"/>
          <w:color w:val="2D3538"/>
        </w:rPr>
      </w:pPr>
    </w:p>
    <w:p w14:paraId="05C948B1" w14:textId="77777777" w:rsidR="00F2463F" w:rsidRPr="004F0850" w:rsidRDefault="00F2463F" w:rsidP="001E55CA">
      <w:pPr>
        <w:spacing w:line="360" w:lineRule="auto"/>
        <w:jc w:val="both"/>
        <w:rPr>
          <w:rFonts w:ascii="Lato" w:hAnsi="Lato"/>
          <w:color w:val="2D3538"/>
        </w:rPr>
      </w:pPr>
      <w:r w:rsidRPr="004F0850">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72"/>
        <w:gridCol w:w="9018"/>
      </w:tblGrid>
      <w:tr w:rsidR="00F2463F" w:rsidRPr="004F0850" w14:paraId="4586E4BD" w14:textId="77777777" w:rsidTr="005A2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15F65198" w14:textId="77777777" w:rsidR="00F2463F" w:rsidRPr="005A2A36" w:rsidRDefault="00F2463F" w:rsidP="005E6A5E">
            <w:pPr>
              <w:spacing w:line="276" w:lineRule="auto"/>
              <w:jc w:val="both"/>
              <w:rPr>
                <w:rFonts w:ascii="Lato" w:hAnsi="Lato"/>
              </w:rPr>
            </w:pPr>
            <w:r w:rsidRPr="005A2A36">
              <w:rPr>
                <w:rFonts w:ascii="Lato" w:hAnsi="Lato"/>
              </w:rPr>
              <w:t>Criterion</w:t>
            </w:r>
          </w:p>
        </w:tc>
        <w:tc>
          <w:tcPr>
            <w:tcW w:w="4179" w:type="pct"/>
            <w:hideMark/>
          </w:tcPr>
          <w:p w14:paraId="25A4FCE7" w14:textId="77777777" w:rsidR="00F2463F" w:rsidRPr="005A2A36" w:rsidRDefault="00F2463F" w:rsidP="005E6A5E">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5A2A36">
              <w:rPr>
                <w:rFonts w:ascii="Lato" w:hAnsi="Lato"/>
              </w:rPr>
              <w:t>Evaluation</w:t>
            </w:r>
          </w:p>
        </w:tc>
      </w:tr>
      <w:tr w:rsidR="00F2463F" w:rsidRPr="004F0850" w14:paraId="083C2A73" w14:textId="77777777" w:rsidTr="005A2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6301F0B0" w14:textId="77777777" w:rsidR="00F2463F" w:rsidRPr="005A2A36" w:rsidRDefault="00F2463F" w:rsidP="005E6A5E">
            <w:pPr>
              <w:spacing w:line="276" w:lineRule="auto"/>
              <w:jc w:val="both"/>
              <w:rPr>
                <w:rFonts w:ascii="Lato" w:hAnsi="Lato"/>
                <w:b w:val="0"/>
                <w:bCs w:val="0"/>
                <w:color w:val="2D3538"/>
              </w:rPr>
            </w:pPr>
            <w:r w:rsidRPr="005A2A36">
              <w:rPr>
                <w:rFonts w:ascii="Lato" w:hAnsi="Lato"/>
                <w:b w:val="0"/>
                <w:bCs w:val="0"/>
                <w:color w:val="2D3538"/>
              </w:rPr>
              <w:t>Cost</w:t>
            </w:r>
          </w:p>
        </w:tc>
        <w:tc>
          <w:tcPr>
            <w:tcW w:w="4179" w:type="pct"/>
            <w:hideMark/>
          </w:tcPr>
          <w:p w14:paraId="5C7B7B75" w14:textId="7BD6E98D" w:rsidR="00F2463F" w:rsidRPr="004F0850" w:rsidRDefault="0002462C" w:rsidP="005E6A5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rPr>
              <w:t>High–needs</w:t>
            </w:r>
            <w:r w:rsidR="00F2463F" w:rsidRPr="004F0850">
              <w:rPr>
                <w:rFonts w:ascii="Lato" w:hAnsi="Lato"/>
                <w:color w:val="2D3538"/>
              </w:rPr>
              <w:t xml:space="preserve"> preference logic, inventory sync, and fulfillment coordination.</w:t>
            </w:r>
          </w:p>
        </w:tc>
      </w:tr>
      <w:tr w:rsidR="00F2463F" w:rsidRPr="004F0850" w14:paraId="294B463F" w14:textId="77777777" w:rsidTr="005A2A36">
        <w:tc>
          <w:tcPr>
            <w:cnfStyle w:val="001000000000" w:firstRow="0" w:lastRow="0" w:firstColumn="1" w:lastColumn="0" w:oddVBand="0" w:evenVBand="0" w:oddHBand="0" w:evenHBand="0" w:firstRowFirstColumn="0" w:firstRowLastColumn="0" w:lastRowFirstColumn="0" w:lastRowLastColumn="0"/>
            <w:tcW w:w="821" w:type="pct"/>
            <w:hideMark/>
          </w:tcPr>
          <w:p w14:paraId="07352352" w14:textId="77777777" w:rsidR="00F2463F" w:rsidRPr="005A2A36" w:rsidRDefault="00F2463F" w:rsidP="005E6A5E">
            <w:pPr>
              <w:spacing w:line="276" w:lineRule="auto"/>
              <w:jc w:val="both"/>
              <w:rPr>
                <w:rFonts w:ascii="Lato" w:hAnsi="Lato"/>
                <w:b w:val="0"/>
                <w:bCs w:val="0"/>
                <w:color w:val="2D3538"/>
              </w:rPr>
            </w:pPr>
            <w:r w:rsidRPr="005A2A36">
              <w:rPr>
                <w:rFonts w:ascii="Lato" w:hAnsi="Lato"/>
                <w:b w:val="0"/>
                <w:bCs w:val="0"/>
                <w:color w:val="2D3538"/>
              </w:rPr>
              <w:t>Adaptability</w:t>
            </w:r>
          </w:p>
        </w:tc>
        <w:tc>
          <w:tcPr>
            <w:tcW w:w="4179" w:type="pct"/>
            <w:hideMark/>
          </w:tcPr>
          <w:p w14:paraId="1C98B458" w14:textId="298A2B3B" w:rsidR="00F2463F" w:rsidRPr="004F0850" w:rsidRDefault="00F2463F" w:rsidP="005E6A5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 xml:space="preserve">Low to </w:t>
            </w:r>
            <w:r w:rsidR="00D86D30">
              <w:rPr>
                <w:rFonts w:ascii="Lato" w:hAnsi="Lato"/>
                <w:color w:val="2D3538"/>
              </w:rPr>
              <w:t>M</w:t>
            </w:r>
            <w:r w:rsidRPr="004F0850">
              <w:rPr>
                <w:rFonts w:ascii="Lato" w:hAnsi="Lato"/>
                <w:color w:val="2D3538"/>
              </w:rPr>
              <w:t>edium</w:t>
            </w:r>
            <w:r w:rsidR="00D86D30" w:rsidRPr="00E52179">
              <w:rPr>
                <w:rFonts w:ascii="Lato" w:hAnsi="Lato"/>
                <w:color w:val="2D3538"/>
              </w:rPr>
              <w:t xml:space="preserve"> – </w:t>
            </w:r>
            <w:r w:rsidR="00D86D30">
              <w:rPr>
                <w:rFonts w:ascii="Lato" w:hAnsi="Lato"/>
                <w:color w:val="2D3538"/>
              </w:rPr>
              <w:t>r</w:t>
            </w:r>
            <w:r w:rsidRPr="004F0850">
              <w:rPr>
                <w:rFonts w:ascii="Lato" w:hAnsi="Lato"/>
                <w:color w:val="2D3538"/>
              </w:rPr>
              <w:t>elevant only to merchants offering subscription models.</w:t>
            </w:r>
          </w:p>
        </w:tc>
      </w:tr>
      <w:tr w:rsidR="00F2463F" w:rsidRPr="004F0850" w14:paraId="7AA7AD94" w14:textId="77777777" w:rsidTr="005A2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47D2B428" w14:textId="77777777" w:rsidR="00F2463F" w:rsidRPr="005A2A36" w:rsidRDefault="00F2463F" w:rsidP="005E6A5E">
            <w:pPr>
              <w:spacing w:line="276" w:lineRule="auto"/>
              <w:jc w:val="both"/>
              <w:rPr>
                <w:rFonts w:ascii="Lato" w:hAnsi="Lato"/>
                <w:b w:val="0"/>
                <w:bCs w:val="0"/>
                <w:color w:val="2D3538"/>
              </w:rPr>
            </w:pPr>
            <w:r w:rsidRPr="005A2A36">
              <w:rPr>
                <w:rFonts w:ascii="Lato" w:hAnsi="Lato"/>
                <w:b w:val="0"/>
                <w:bCs w:val="0"/>
                <w:color w:val="2D3538"/>
              </w:rPr>
              <w:t>ROI</w:t>
            </w:r>
          </w:p>
        </w:tc>
        <w:tc>
          <w:tcPr>
            <w:tcW w:w="4179" w:type="pct"/>
            <w:hideMark/>
          </w:tcPr>
          <w:p w14:paraId="79563121" w14:textId="56F5284A" w:rsidR="00F2463F" w:rsidRPr="004F0850" w:rsidRDefault="00F2463F" w:rsidP="005E6A5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00E432AF" w:rsidRPr="00E52179">
              <w:rPr>
                <w:rFonts w:ascii="Lato" w:hAnsi="Lato"/>
                <w:color w:val="2D3538"/>
              </w:rPr>
              <w:t xml:space="preserve"> – </w:t>
            </w:r>
            <w:r w:rsidR="00E432AF">
              <w:rPr>
                <w:rFonts w:ascii="Lato" w:hAnsi="Lato"/>
                <w:color w:val="2D3538"/>
              </w:rPr>
              <w:t>i</w:t>
            </w:r>
            <w:r w:rsidRPr="004F0850">
              <w:rPr>
                <w:rFonts w:ascii="Lato" w:hAnsi="Lato"/>
                <w:color w:val="2D3538"/>
              </w:rPr>
              <w:t xml:space="preserve">ncreases retention, but only </w:t>
            </w:r>
            <w:r w:rsidR="0002462C">
              <w:rPr>
                <w:rFonts w:ascii="Lato" w:hAnsi="Lato"/>
                <w:color w:val="2D3538"/>
              </w:rPr>
              <w:t>incompatible</w:t>
            </w:r>
            <w:r w:rsidRPr="004F0850">
              <w:rPr>
                <w:rFonts w:ascii="Lato" w:hAnsi="Lato"/>
                <w:color w:val="2D3538"/>
              </w:rPr>
              <w:t xml:space="preserve"> business models.</w:t>
            </w:r>
          </w:p>
        </w:tc>
      </w:tr>
      <w:tr w:rsidR="00F2463F" w:rsidRPr="004F0850" w14:paraId="232A7FC8" w14:textId="77777777" w:rsidTr="005A2A36">
        <w:tc>
          <w:tcPr>
            <w:cnfStyle w:val="001000000000" w:firstRow="0" w:lastRow="0" w:firstColumn="1" w:lastColumn="0" w:oddVBand="0" w:evenVBand="0" w:oddHBand="0" w:evenHBand="0" w:firstRowFirstColumn="0" w:firstRowLastColumn="0" w:lastRowFirstColumn="0" w:lastRowLastColumn="0"/>
            <w:tcW w:w="821" w:type="pct"/>
            <w:hideMark/>
          </w:tcPr>
          <w:p w14:paraId="0DBB0ADE" w14:textId="77777777" w:rsidR="00F2463F" w:rsidRPr="005A2A36" w:rsidRDefault="00F2463F" w:rsidP="005E6A5E">
            <w:pPr>
              <w:spacing w:line="276" w:lineRule="auto"/>
              <w:jc w:val="both"/>
              <w:rPr>
                <w:rFonts w:ascii="Lato" w:hAnsi="Lato"/>
                <w:b w:val="0"/>
                <w:bCs w:val="0"/>
                <w:color w:val="2D3538"/>
              </w:rPr>
            </w:pPr>
            <w:r w:rsidRPr="005A2A36">
              <w:rPr>
                <w:rFonts w:ascii="Lato" w:hAnsi="Lato"/>
                <w:b w:val="0"/>
                <w:bCs w:val="0"/>
                <w:color w:val="2D3538"/>
              </w:rPr>
              <w:t>Technical</w:t>
            </w:r>
          </w:p>
        </w:tc>
        <w:tc>
          <w:tcPr>
            <w:tcW w:w="4179" w:type="pct"/>
            <w:hideMark/>
          </w:tcPr>
          <w:p w14:paraId="5B9CA31D" w14:textId="08D8CE93" w:rsidR="00F2463F" w:rsidRPr="004F0850" w:rsidRDefault="00F2463F" w:rsidP="005E6A5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High</w:t>
            </w:r>
            <w:r w:rsidR="00B86274" w:rsidRPr="00E52179">
              <w:rPr>
                <w:rFonts w:ascii="Lato" w:hAnsi="Lato"/>
                <w:color w:val="2D3538"/>
              </w:rPr>
              <w:t xml:space="preserve"> – </w:t>
            </w:r>
            <w:r w:rsidR="00B86274">
              <w:rPr>
                <w:rFonts w:ascii="Lato" w:hAnsi="Lato"/>
                <w:color w:val="2D3538"/>
              </w:rPr>
              <w:t>r</w:t>
            </w:r>
            <w:r w:rsidRPr="004F0850">
              <w:rPr>
                <w:rFonts w:ascii="Lato" w:hAnsi="Lato"/>
                <w:color w:val="2D3538"/>
              </w:rPr>
              <w:t>equires real-time personalization engines and quiz-based inputs.</w:t>
            </w:r>
          </w:p>
        </w:tc>
      </w:tr>
      <w:tr w:rsidR="00F2463F" w:rsidRPr="004F0850" w14:paraId="5C95F71A" w14:textId="77777777" w:rsidTr="005A2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3074D2E1" w14:textId="77777777" w:rsidR="00F2463F" w:rsidRPr="005A2A36" w:rsidRDefault="00F2463F" w:rsidP="005E6A5E">
            <w:pPr>
              <w:spacing w:line="276" w:lineRule="auto"/>
              <w:jc w:val="both"/>
              <w:rPr>
                <w:rFonts w:ascii="Lato" w:hAnsi="Lato"/>
                <w:b w:val="0"/>
                <w:bCs w:val="0"/>
                <w:color w:val="2D3538"/>
              </w:rPr>
            </w:pPr>
            <w:r w:rsidRPr="005A2A36">
              <w:rPr>
                <w:rFonts w:ascii="Lato" w:hAnsi="Lato"/>
                <w:b w:val="0"/>
                <w:bCs w:val="0"/>
                <w:color w:val="2D3538"/>
              </w:rPr>
              <w:t>Compliance</w:t>
            </w:r>
          </w:p>
        </w:tc>
        <w:tc>
          <w:tcPr>
            <w:tcW w:w="4179" w:type="pct"/>
            <w:hideMark/>
          </w:tcPr>
          <w:p w14:paraId="0CCAD690" w14:textId="07ADFF3D" w:rsidR="00F2463F" w:rsidRPr="004F0850" w:rsidRDefault="00F2463F" w:rsidP="005E6A5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Medium</w:t>
            </w:r>
            <w:r w:rsidR="00C53158" w:rsidRPr="00E52179">
              <w:rPr>
                <w:rFonts w:ascii="Lato" w:hAnsi="Lato"/>
                <w:color w:val="2D3538"/>
              </w:rPr>
              <w:t xml:space="preserve"> – </w:t>
            </w:r>
            <w:r w:rsidR="00C53158">
              <w:rPr>
                <w:rFonts w:ascii="Lato" w:hAnsi="Lato"/>
                <w:color w:val="2D3538"/>
              </w:rPr>
              <w:t>s</w:t>
            </w:r>
            <w:r w:rsidRPr="004F0850">
              <w:rPr>
                <w:rFonts w:ascii="Lato" w:hAnsi="Lato"/>
                <w:color w:val="2D3538"/>
              </w:rPr>
              <w:t>ubscription rules must comply with renewal disclosure laws.</w:t>
            </w:r>
          </w:p>
        </w:tc>
      </w:tr>
    </w:tbl>
    <w:p w14:paraId="55FABC3A" w14:textId="77777777" w:rsidR="005B3CE3" w:rsidRDefault="005B3CE3" w:rsidP="005B3CE3">
      <w:pPr>
        <w:pStyle w:val="Heading2"/>
        <w:rPr>
          <w:rFonts w:ascii="Lato" w:hAnsi="Lato"/>
          <w:color w:val="215D4B" w:themeColor="accent4" w:themeShade="80"/>
          <w:sz w:val="26"/>
          <w:szCs w:val="26"/>
        </w:rPr>
      </w:pPr>
    </w:p>
    <w:p w14:paraId="1FB227E8" w14:textId="1F85F523" w:rsidR="00F2463F" w:rsidRDefault="00F2463F" w:rsidP="00306DC2">
      <w:pPr>
        <w:pStyle w:val="Heading2"/>
        <w:numPr>
          <w:ilvl w:val="1"/>
          <w:numId w:val="1"/>
        </w:numPr>
        <w:rPr>
          <w:rFonts w:ascii="Lato" w:hAnsi="Lato"/>
          <w:color w:val="215D4B" w:themeColor="accent4" w:themeShade="80"/>
          <w:sz w:val="26"/>
          <w:szCs w:val="26"/>
        </w:rPr>
      </w:pPr>
      <w:bookmarkStart w:id="122" w:name="_Toc194955696"/>
      <w:r w:rsidRPr="00306DC2">
        <w:rPr>
          <w:rFonts w:ascii="Lato" w:hAnsi="Lato"/>
          <w:color w:val="215D4B" w:themeColor="accent4" w:themeShade="80"/>
          <w:sz w:val="26"/>
          <w:szCs w:val="26"/>
        </w:rPr>
        <w:t>AI-Driven Personalized Product Launches</w:t>
      </w:r>
      <w:bookmarkEnd w:id="122"/>
    </w:p>
    <w:p w14:paraId="059E24A7" w14:textId="77777777" w:rsidR="001F1249" w:rsidRPr="001F1249" w:rsidRDefault="001F1249" w:rsidP="001F1249">
      <w:pPr>
        <w:rPr>
          <w:rFonts w:eastAsiaTheme="majorEastAsia"/>
        </w:rPr>
      </w:pPr>
    </w:p>
    <w:p w14:paraId="10B1C0CF" w14:textId="592368F0" w:rsidR="00F2463F" w:rsidRDefault="00F2463F" w:rsidP="00E25071">
      <w:pPr>
        <w:spacing w:line="360" w:lineRule="auto"/>
        <w:jc w:val="both"/>
        <w:rPr>
          <w:rFonts w:ascii="Lato" w:hAnsi="Lato"/>
          <w:color w:val="2D3538"/>
        </w:rPr>
      </w:pPr>
      <w:r w:rsidRPr="004F0850">
        <w:rPr>
          <w:rFonts w:ascii="Lato" w:hAnsi="Lato"/>
          <w:color w:val="2D3538"/>
        </w:rPr>
        <w:t xml:space="preserve">This idea gives merchants the ability to create AI-generated product launch campaigns that are tailored to each segment of their customer base. The system would analyze user </w:t>
      </w:r>
      <w:r w:rsidR="0002462C">
        <w:rPr>
          <w:rFonts w:ascii="Lato" w:hAnsi="Lato"/>
          <w:color w:val="2D3538"/>
        </w:rPr>
        <w:t>behaviour</w:t>
      </w:r>
      <w:r w:rsidRPr="004F0850">
        <w:rPr>
          <w:rFonts w:ascii="Lato" w:hAnsi="Lato"/>
          <w:color w:val="2D3538"/>
        </w:rPr>
        <w:t xml:space="preserve">, past purchases, email open rates, and demographic data to determine who should receive early access, what message </w:t>
      </w:r>
      <w:r w:rsidRPr="004F0850">
        <w:rPr>
          <w:rFonts w:ascii="Lato" w:hAnsi="Lato"/>
          <w:color w:val="2D3538"/>
        </w:rPr>
        <w:lastRenderedPageBreak/>
        <w:t>should be used, and which channels to prioritize. For example, early adopters could get teaser emails while price-sensitive buyers receive introductory discount codes.</w:t>
      </w:r>
    </w:p>
    <w:p w14:paraId="07A83665" w14:textId="77777777" w:rsidR="009E6B28" w:rsidRPr="004F0850" w:rsidRDefault="009E6B28" w:rsidP="00E25071">
      <w:pPr>
        <w:spacing w:line="360" w:lineRule="auto"/>
        <w:jc w:val="both"/>
        <w:rPr>
          <w:rFonts w:ascii="Lato" w:hAnsi="Lato"/>
          <w:color w:val="2D3538"/>
        </w:rPr>
      </w:pPr>
    </w:p>
    <w:p w14:paraId="0E3E78AE" w14:textId="7730EDE2" w:rsidR="00F2463F" w:rsidRDefault="00F2463F" w:rsidP="00E25071">
      <w:pPr>
        <w:spacing w:line="360" w:lineRule="auto"/>
        <w:jc w:val="both"/>
        <w:rPr>
          <w:rFonts w:ascii="Lato" w:hAnsi="Lato"/>
          <w:color w:val="2D3538"/>
        </w:rPr>
      </w:pPr>
      <w:r w:rsidRPr="004F0850">
        <w:rPr>
          <w:rFonts w:ascii="Lato" w:hAnsi="Lato"/>
          <w:color w:val="2D3538"/>
        </w:rPr>
        <w:t xml:space="preserve">Merchants could define launch tiers, create segmented countdowns, and auto-schedule posts, notifications, and ads. The AI engine would monitor performance and adapt messaging in </w:t>
      </w:r>
      <w:r w:rsidR="0002462C">
        <w:rPr>
          <w:rFonts w:ascii="Lato" w:hAnsi="Lato"/>
          <w:color w:val="2D3538"/>
        </w:rPr>
        <w:t>real-time</w:t>
      </w:r>
      <w:r w:rsidRPr="004F0850">
        <w:rPr>
          <w:rFonts w:ascii="Lato" w:hAnsi="Lato"/>
          <w:color w:val="2D3538"/>
        </w:rPr>
        <w:t xml:space="preserve"> to improve engagement and conversion. Developers could expand this into vertical-specific launch strategies for electronics, fashion, or consumables.</w:t>
      </w:r>
    </w:p>
    <w:p w14:paraId="34F9CC7F" w14:textId="77777777" w:rsidR="00153812" w:rsidRPr="004F0850" w:rsidRDefault="00153812" w:rsidP="00E25071">
      <w:pPr>
        <w:spacing w:line="360" w:lineRule="auto"/>
        <w:jc w:val="both"/>
        <w:rPr>
          <w:rFonts w:ascii="Lato" w:hAnsi="Lato"/>
          <w:color w:val="2D3538"/>
        </w:rPr>
      </w:pPr>
    </w:p>
    <w:p w14:paraId="0DA85686" w14:textId="77777777" w:rsidR="00F2463F" w:rsidRDefault="00F2463F" w:rsidP="00E25071">
      <w:pPr>
        <w:spacing w:line="360" w:lineRule="auto"/>
        <w:jc w:val="both"/>
        <w:rPr>
          <w:rFonts w:ascii="Lato" w:hAnsi="Lato"/>
          <w:color w:val="2D3538"/>
        </w:rPr>
      </w:pPr>
      <w:r w:rsidRPr="004F0850">
        <w:rPr>
          <w:rFonts w:ascii="Lato" w:hAnsi="Lato"/>
          <w:color w:val="2D3538"/>
        </w:rPr>
        <w:t>This idea supports a more strategic and efficient way to unveil new products while minimizing waste and maximizing impact based on user segmentation and engagement probability.</w:t>
      </w:r>
    </w:p>
    <w:p w14:paraId="64AE823F" w14:textId="77777777" w:rsidR="00153812" w:rsidRPr="004F0850" w:rsidRDefault="00153812" w:rsidP="00E25071">
      <w:pPr>
        <w:spacing w:line="360" w:lineRule="auto"/>
        <w:jc w:val="both"/>
        <w:rPr>
          <w:rFonts w:ascii="Lato" w:hAnsi="Lato"/>
          <w:color w:val="2D3538"/>
        </w:rPr>
      </w:pPr>
    </w:p>
    <w:p w14:paraId="0E0C05B6" w14:textId="789875EC" w:rsidR="00F2463F" w:rsidRPr="004F0850" w:rsidRDefault="00F2463F" w:rsidP="00E25071">
      <w:pPr>
        <w:spacing w:line="360" w:lineRule="auto"/>
        <w:jc w:val="both"/>
        <w:rPr>
          <w:rFonts w:ascii="Lato" w:hAnsi="Lato"/>
          <w:color w:val="2D3538"/>
        </w:rPr>
      </w:pPr>
      <w:r w:rsidRPr="004F0850">
        <w:rPr>
          <w:rFonts w:ascii="Lato" w:hAnsi="Lato"/>
          <w:color w:val="2D3538"/>
        </w:rPr>
        <w:t xml:space="preserve">Reason for </w:t>
      </w:r>
      <w:r w:rsidR="00153812">
        <w:rPr>
          <w:rFonts w:ascii="Lato" w:hAnsi="Lato"/>
          <w:color w:val="2D3538"/>
        </w:rPr>
        <w:t>n</w:t>
      </w:r>
      <w:r w:rsidRPr="004F0850">
        <w:rPr>
          <w:rFonts w:ascii="Lato" w:hAnsi="Lato"/>
          <w:color w:val="2D3538"/>
        </w:rPr>
        <w:t xml:space="preserve">ot </w:t>
      </w:r>
      <w:r w:rsidR="00153812">
        <w:rPr>
          <w:rFonts w:ascii="Lato" w:hAnsi="Lato"/>
          <w:color w:val="2D3538"/>
        </w:rPr>
        <w:t>c</w:t>
      </w:r>
      <w:r w:rsidRPr="004F0850">
        <w:rPr>
          <w:rFonts w:ascii="Lato" w:hAnsi="Lato"/>
          <w:color w:val="2D3538"/>
        </w:rPr>
        <w:t>hoosing</w:t>
      </w:r>
      <w:r>
        <w:rPr>
          <w:rFonts w:ascii="Lato" w:hAnsi="Lato"/>
          <w:color w:val="2D3538"/>
        </w:rPr>
        <w:t>:</w:t>
      </w:r>
    </w:p>
    <w:p w14:paraId="7E43BEFA" w14:textId="77777777" w:rsidR="00F2463F" w:rsidRDefault="00F2463F" w:rsidP="00E25071">
      <w:pPr>
        <w:spacing w:line="360" w:lineRule="auto"/>
        <w:jc w:val="both"/>
        <w:rPr>
          <w:rFonts w:ascii="Lato" w:hAnsi="Lato"/>
          <w:color w:val="2D3538"/>
        </w:rPr>
      </w:pPr>
      <w:r w:rsidRPr="004F0850">
        <w:rPr>
          <w:rFonts w:ascii="Lato" w:hAnsi="Lato"/>
          <w:color w:val="2D3538"/>
        </w:rPr>
        <w:t>Although intelligent product launch tools are appealing, they are already offered by marketing automation platforms such as Klaviyo, Omnisend, and ActiveCampaign. These platforms allow merchants to build segmented campaigns with A/B testing, scheduling, and multi-channel outreach. Adding this functionality to Shopify natively would be redundant and potentially divert merchants away from well-supported existing tools.</w:t>
      </w:r>
    </w:p>
    <w:p w14:paraId="2C936870" w14:textId="77777777" w:rsidR="0007763E" w:rsidRPr="004F0850" w:rsidRDefault="0007763E" w:rsidP="00E25071">
      <w:pPr>
        <w:spacing w:line="360" w:lineRule="auto"/>
        <w:jc w:val="both"/>
        <w:rPr>
          <w:rFonts w:ascii="Lato" w:hAnsi="Lato"/>
          <w:color w:val="2D3538"/>
        </w:rPr>
      </w:pPr>
    </w:p>
    <w:p w14:paraId="08026EF1" w14:textId="59BED914" w:rsidR="00F2463F" w:rsidRDefault="00F2463F" w:rsidP="00E25071">
      <w:pPr>
        <w:spacing w:line="360" w:lineRule="auto"/>
        <w:jc w:val="both"/>
        <w:rPr>
          <w:rFonts w:ascii="Lato" w:hAnsi="Lato"/>
          <w:color w:val="2D3538"/>
        </w:rPr>
      </w:pPr>
      <w:r w:rsidRPr="004F0850">
        <w:rPr>
          <w:rFonts w:ascii="Lato" w:hAnsi="Lato"/>
          <w:color w:val="2D3538"/>
        </w:rPr>
        <w:t xml:space="preserve">Additionally, many smaller merchants do not require segmented launches because their product </w:t>
      </w:r>
      <w:r w:rsidR="00307773">
        <w:rPr>
          <w:rFonts w:ascii="Lato" w:hAnsi="Lato"/>
          <w:color w:val="2D3538"/>
        </w:rPr>
        <w:t>catalouge</w:t>
      </w:r>
      <w:r w:rsidR="0002462C">
        <w:rPr>
          <w:rFonts w:ascii="Lato" w:hAnsi="Lato"/>
          <w:color w:val="2D3538"/>
        </w:rPr>
        <w:t>ues are limited or they rely on manual,</w:t>
      </w:r>
      <w:r w:rsidRPr="004F0850">
        <w:rPr>
          <w:rFonts w:ascii="Lato" w:hAnsi="Lato"/>
          <w:color w:val="2D3538"/>
        </w:rPr>
        <w:t xml:space="preserve"> promotional techniques. The complexity of managing AI-driven campaign tiers may be overwhelming or unnecessary for the average user. Therefore, we decided not to include this feature in the current development plan.</w:t>
      </w:r>
    </w:p>
    <w:p w14:paraId="41B2C58D" w14:textId="77777777" w:rsidR="0007763E" w:rsidRPr="004F0850" w:rsidRDefault="0007763E" w:rsidP="00E25071">
      <w:pPr>
        <w:spacing w:line="360" w:lineRule="auto"/>
        <w:jc w:val="both"/>
        <w:rPr>
          <w:rFonts w:ascii="Lato" w:hAnsi="Lato"/>
          <w:color w:val="2D3538"/>
        </w:rPr>
      </w:pPr>
    </w:p>
    <w:p w14:paraId="6066B93D" w14:textId="77777777" w:rsidR="00F2463F" w:rsidRPr="004F0850" w:rsidRDefault="00F2463F" w:rsidP="00E25071">
      <w:pPr>
        <w:spacing w:line="360" w:lineRule="auto"/>
        <w:jc w:val="both"/>
        <w:rPr>
          <w:rFonts w:ascii="Lato" w:hAnsi="Lato"/>
          <w:color w:val="2D3538"/>
        </w:rPr>
      </w:pPr>
      <w:r w:rsidRPr="004F0850">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2"/>
        <w:gridCol w:w="9118"/>
      </w:tblGrid>
      <w:tr w:rsidR="00F2463F" w:rsidRPr="004F0850" w14:paraId="0397F16F" w14:textId="77777777" w:rsidTr="004B1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5FDD4102" w14:textId="77777777" w:rsidR="00F2463F" w:rsidRPr="006764E8" w:rsidRDefault="00F2463F" w:rsidP="0007763E">
            <w:pPr>
              <w:spacing w:line="276" w:lineRule="auto"/>
              <w:jc w:val="both"/>
              <w:rPr>
                <w:rFonts w:ascii="Lato" w:hAnsi="Lato"/>
              </w:rPr>
            </w:pPr>
            <w:r w:rsidRPr="006764E8">
              <w:rPr>
                <w:rFonts w:ascii="Lato" w:hAnsi="Lato"/>
              </w:rPr>
              <w:t>Criterion</w:t>
            </w:r>
          </w:p>
        </w:tc>
        <w:tc>
          <w:tcPr>
            <w:tcW w:w="4225" w:type="pct"/>
            <w:hideMark/>
          </w:tcPr>
          <w:p w14:paraId="4613E07D" w14:textId="77777777" w:rsidR="00F2463F" w:rsidRPr="006764E8" w:rsidRDefault="00F2463F" w:rsidP="0007763E">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6764E8">
              <w:rPr>
                <w:rFonts w:ascii="Lato" w:hAnsi="Lato"/>
              </w:rPr>
              <w:t>Evaluation</w:t>
            </w:r>
          </w:p>
        </w:tc>
      </w:tr>
      <w:tr w:rsidR="00F2463F" w:rsidRPr="004F0850" w14:paraId="1B4B0B83" w14:textId="77777777" w:rsidTr="004B1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7715D084" w14:textId="77777777" w:rsidR="00F2463F" w:rsidRPr="006764E8" w:rsidRDefault="00F2463F" w:rsidP="0007763E">
            <w:pPr>
              <w:spacing w:line="276" w:lineRule="auto"/>
              <w:jc w:val="both"/>
              <w:rPr>
                <w:rFonts w:ascii="Lato" w:hAnsi="Lato"/>
                <w:b w:val="0"/>
                <w:bCs w:val="0"/>
                <w:color w:val="2D3538"/>
              </w:rPr>
            </w:pPr>
            <w:r w:rsidRPr="006764E8">
              <w:rPr>
                <w:rFonts w:ascii="Lato" w:hAnsi="Lato"/>
                <w:b w:val="0"/>
                <w:bCs w:val="0"/>
                <w:color w:val="2D3538"/>
              </w:rPr>
              <w:t>Cost</w:t>
            </w:r>
          </w:p>
        </w:tc>
        <w:tc>
          <w:tcPr>
            <w:tcW w:w="4225" w:type="pct"/>
            <w:hideMark/>
          </w:tcPr>
          <w:p w14:paraId="1AED43B4" w14:textId="165F391F" w:rsidR="00F2463F" w:rsidRPr="004F0850" w:rsidRDefault="00F2463F" w:rsidP="0007763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6764E8" w:rsidRPr="00E52179">
              <w:rPr>
                <w:rFonts w:ascii="Lato" w:hAnsi="Lato"/>
                <w:color w:val="2D3538"/>
              </w:rPr>
              <w:t xml:space="preserve"> – </w:t>
            </w:r>
            <w:r w:rsidR="006764E8">
              <w:rPr>
                <w:rFonts w:ascii="Lato" w:hAnsi="Lato"/>
                <w:color w:val="2D3538"/>
              </w:rPr>
              <w:t>r</w:t>
            </w:r>
            <w:r w:rsidRPr="004F0850">
              <w:rPr>
                <w:rFonts w:ascii="Lato" w:hAnsi="Lato"/>
                <w:color w:val="2D3538"/>
              </w:rPr>
              <w:t>equires AI segmentation, channel orchestration, and campaign testing.</w:t>
            </w:r>
          </w:p>
        </w:tc>
      </w:tr>
      <w:tr w:rsidR="00F2463F" w:rsidRPr="004F0850" w14:paraId="620BB39E" w14:textId="77777777" w:rsidTr="004B101E">
        <w:tc>
          <w:tcPr>
            <w:cnfStyle w:val="001000000000" w:firstRow="0" w:lastRow="0" w:firstColumn="1" w:lastColumn="0" w:oddVBand="0" w:evenVBand="0" w:oddHBand="0" w:evenHBand="0" w:firstRowFirstColumn="0" w:firstRowLastColumn="0" w:lastRowFirstColumn="0" w:lastRowLastColumn="0"/>
            <w:tcW w:w="775" w:type="pct"/>
            <w:hideMark/>
          </w:tcPr>
          <w:p w14:paraId="29056021" w14:textId="77777777" w:rsidR="00F2463F" w:rsidRPr="006764E8" w:rsidRDefault="00F2463F" w:rsidP="0007763E">
            <w:pPr>
              <w:spacing w:line="276" w:lineRule="auto"/>
              <w:jc w:val="both"/>
              <w:rPr>
                <w:rFonts w:ascii="Lato" w:hAnsi="Lato"/>
                <w:b w:val="0"/>
                <w:bCs w:val="0"/>
                <w:color w:val="2D3538"/>
              </w:rPr>
            </w:pPr>
            <w:r w:rsidRPr="006764E8">
              <w:rPr>
                <w:rFonts w:ascii="Lato" w:hAnsi="Lato"/>
                <w:b w:val="0"/>
                <w:bCs w:val="0"/>
                <w:color w:val="2D3538"/>
              </w:rPr>
              <w:t>Adaptability</w:t>
            </w:r>
          </w:p>
        </w:tc>
        <w:tc>
          <w:tcPr>
            <w:tcW w:w="4225" w:type="pct"/>
            <w:hideMark/>
          </w:tcPr>
          <w:p w14:paraId="4E45AD07" w14:textId="37CAB33B" w:rsidR="00F2463F" w:rsidRPr="004F0850" w:rsidRDefault="00F2463F" w:rsidP="0007763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Medium</w:t>
            </w:r>
            <w:r w:rsidR="00757CB3" w:rsidRPr="00E52179">
              <w:rPr>
                <w:rFonts w:ascii="Lato" w:hAnsi="Lato"/>
                <w:color w:val="2D3538"/>
              </w:rPr>
              <w:t xml:space="preserve"> – </w:t>
            </w:r>
            <w:r w:rsidR="00757CB3">
              <w:rPr>
                <w:rFonts w:ascii="Lato" w:hAnsi="Lato"/>
                <w:color w:val="2D3538"/>
              </w:rPr>
              <w:t>u</w:t>
            </w:r>
            <w:r w:rsidRPr="004F0850">
              <w:rPr>
                <w:rFonts w:ascii="Lato" w:hAnsi="Lato"/>
                <w:color w:val="2D3538"/>
              </w:rPr>
              <w:t>seful for merchants with diverse audiences and regular new products.</w:t>
            </w:r>
          </w:p>
        </w:tc>
      </w:tr>
      <w:tr w:rsidR="00F2463F" w:rsidRPr="004F0850" w14:paraId="3DE558AE" w14:textId="77777777" w:rsidTr="004B1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75F69893" w14:textId="77777777" w:rsidR="00F2463F" w:rsidRPr="006764E8" w:rsidRDefault="00F2463F" w:rsidP="0007763E">
            <w:pPr>
              <w:spacing w:line="276" w:lineRule="auto"/>
              <w:jc w:val="both"/>
              <w:rPr>
                <w:rFonts w:ascii="Lato" w:hAnsi="Lato"/>
                <w:b w:val="0"/>
                <w:bCs w:val="0"/>
                <w:color w:val="2D3538"/>
              </w:rPr>
            </w:pPr>
            <w:r w:rsidRPr="006764E8">
              <w:rPr>
                <w:rFonts w:ascii="Lato" w:hAnsi="Lato"/>
                <w:b w:val="0"/>
                <w:bCs w:val="0"/>
                <w:color w:val="2D3538"/>
              </w:rPr>
              <w:t>ROI</w:t>
            </w:r>
          </w:p>
        </w:tc>
        <w:tc>
          <w:tcPr>
            <w:tcW w:w="4225" w:type="pct"/>
            <w:hideMark/>
          </w:tcPr>
          <w:p w14:paraId="104839FD" w14:textId="20E56A8D" w:rsidR="00F2463F" w:rsidRPr="004F0850" w:rsidRDefault="00F2463F" w:rsidP="0007763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00B63528" w:rsidRPr="00E52179">
              <w:rPr>
                <w:rFonts w:ascii="Lato" w:hAnsi="Lato"/>
                <w:color w:val="2D3538"/>
              </w:rPr>
              <w:t xml:space="preserve"> – </w:t>
            </w:r>
            <w:r w:rsidR="00B63528">
              <w:rPr>
                <w:rFonts w:ascii="Lato" w:hAnsi="Lato"/>
                <w:color w:val="2D3538"/>
              </w:rPr>
              <w:t>c</w:t>
            </w:r>
            <w:r w:rsidRPr="004F0850">
              <w:rPr>
                <w:rFonts w:ascii="Lato" w:hAnsi="Lato"/>
                <w:color w:val="2D3538"/>
              </w:rPr>
              <w:t>an enhance launch effectiveness if used strategically.</w:t>
            </w:r>
          </w:p>
        </w:tc>
      </w:tr>
      <w:tr w:rsidR="00F2463F" w:rsidRPr="004F0850" w14:paraId="54A88091" w14:textId="77777777" w:rsidTr="004B101E">
        <w:tc>
          <w:tcPr>
            <w:cnfStyle w:val="001000000000" w:firstRow="0" w:lastRow="0" w:firstColumn="1" w:lastColumn="0" w:oddVBand="0" w:evenVBand="0" w:oddHBand="0" w:evenHBand="0" w:firstRowFirstColumn="0" w:firstRowLastColumn="0" w:lastRowFirstColumn="0" w:lastRowLastColumn="0"/>
            <w:tcW w:w="775" w:type="pct"/>
            <w:hideMark/>
          </w:tcPr>
          <w:p w14:paraId="2287E6C7" w14:textId="77777777" w:rsidR="00F2463F" w:rsidRPr="006764E8" w:rsidRDefault="00F2463F" w:rsidP="0007763E">
            <w:pPr>
              <w:spacing w:line="276" w:lineRule="auto"/>
              <w:jc w:val="both"/>
              <w:rPr>
                <w:rFonts w:ascii="Lato" w:hAnsi="Lato"/>
                <w:b w:val="0"/>
                <w:bCs w:val="0"/>
                <w:color w:val="2D3538"/>
              </w:rPr>
            </w:pPr>
            <w:r w:rsidRPr="006764E8">
              <w:rPr>
                <w:rFonts w:ascii="Lato" w:hAnsi="Lato"/>
                <w:b w:val="0"/>
                <w:bCs w:val="0"/>
                <w:color w:val="2D3538"/>
              </w:rPr>
              <w:t>Technical</w:t>
            </w:r>
          </w:p>
        </w:tc>
        <w:tc>
          <w:tcPr>
            <w:tcW w:w="4225" w:type="pct"/>
            <w:hideMark/>
          </w:tcPr>
          <w:p w14:paraId="52AD126B" w14:textId="4C5F7387" w:rsidR="00F2463F" w:rsidRPr="004F0850" w:rsidRDefault="00F2463F" w:rsidP="0007763E">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High</w:t>
            </w:r>
            <w:r w:rsidR="00F76062" w:rsidRPr="00E52179">
              <w:rPr>
                <w:rFonts w:ascii="Lato" w:hAnsi="Lato"/>
                <w:color w:val="2D3538"/>
              </w:rPr>
              <w:t xml:space="preserve"> – </w:t>
            </w:r>
            <w:r w:rsidR="00F76062">
              <w:rPr>
                <w:rFonts w:ascii="Lato" w:hAnsi="Lato"/>
                <w:color w:val="2D3538"/>
              </w:rPr>
              <w:t>n</w:t>
            </w:r>
            <w:r w:rsidRPr="004F0850">
              <w:rPr>
                <w:rFonts w:ascii="Lato" w:hAnsi="Lato"/>
                <w:color w:val="2D3538"/>
              </w:rPr>
              <w:t>eeds multi-system integration, feedback loops, and AI adaptation.</w:t>
            </w:r>
          </w:p>
        </w:tc>
      </w:tr>
      <w:tr w:rsidR="00F2463F" w:rsidRPr="004F0850" w14:paraId="1E6690E4" w14:textId="77777777" w:rsidTr="004B1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5F591184" w14:textId="77777777" w:rsidR="00F2463F" w:rsidRPr="006764E8" w:rsidRDefault="00F2463F" w:rsidP="0007763E">
            <w:pPr>
              <w:spacing w:line="276" w:lineRule="auto"/>
              <w:jc w:val="both"/>
              <w:rPr>
                <w:rFonts w:ascii="Lato" w:hAnsi="Lato"/>
                <w:b w:val="0"/>
                <w:bCs w:val="0"/>
                <w:color w:val="2D3538"/>
              </w:rPr>
            </w:pPr>
            <w:r w:rsidRPr="006764E8">
              <w:rPr>
                <w:rFonts w:ascii="Lato" w:hAnsi="Lato"/>
                <w:b w:val="0"/>
                <w:bCs w:val="0"/>
                <w:color w:val="2D3538"/>
              </w:rPr>
              <w:lastRenderedPageBreak/>
              <w:t>Compliance</w:t>
            </w:r>
          </w:p>
        </w:tc>
        <w:tc>
          <w:tcPr>
            <w:tcW w:w="4225" w:type="pct"/>
            <w:hideMark/>
          </w:tcPr>
          <w:p w14:paraId="7701E2CC" w14:textId="3B74A285" w:rsidR="00F2463F" w:rsidRPr="004F0850" w:rsidRDefault="00F2463F" w:rsidP="0007763E">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466536" w:rsidRPr="00E52179">
              <w:rPr>
                <w:rFonts w:ascii="Lato" w:hAnsi="Lato"/>
                <w:color w:val="2D3538"/>
              </w:rPr>
              <w:t xml:space="preserve"> – </w:t>
            </w:r>
            <w:r w:rsidR="00466536">
              <w:rPr>
                <w:rFonts w:ascii="Lato" w:hAnsi="Lato"/>
                <w:color w:val="2D3538"/>
              </w:rPr>
              <w:t>a</w:t>
            </w:r>
            <w:r w:rsidRPr="004F0850">
              <w:rPr>
                <w:rFonts w:ascii="Lato" w:hAnsi="Lato"/>
                <w:color w:val="2D3538"/>
              </w:rPr>
              <w:t>ll communications must meet consent and regional outreach regulations.</w:t>
            </w:r>
          </w:p>
        </w:tc>
      </w:tr>
    </w:tbl>
    <w:p w14:paraId="5FD13A24" w14:textId="77777777" w:rsidR="00F2463F" w:rsidRDefault="00F2463F" w:rsidP="00F2463F">
      <w:pPr>
        <w:spacing w:before="100" w:beforeAutospacing="1" w:after="100" w:afterAutospacing="1" w:line="360" w:lineRule="auto"/>
        <w:jc w:val="both"/>
        <w:rPr>
          <w:rFonts w:ascii="Lato" w:hAnsi="Lato"/>
          <w:color w:val="2D3538"/>
        </w:rPr>
      </w:pPr>
    </w:p>
    <w:p w14:paraId="78B06392" w14:textId="484193DE" w:rsidR="00F2463F" w:rsidRDefault="00F2463F" w:rsidP="000C50CF">
      <w:pPr>
        <w:pStyle w:val="Heading2"/>
        <w:numPr>
          <w:ilvl w:val="1"/>
          <w:numId w:val="1"/>
        </w:numPr>
        <w:rPr>
          <w:rFonts w:ascii="Lato" w:hAnsi="Lato"/>
          <w:color w:val="215D4B" w:themeColor="accent4" w:themeShade="80"/>
          <w:sz w:val="26"/>
          <w:szCs w:val="26"/>
        </w:rPr>
      </w:pPr>
      <w:bookmarkStart w:id="123" w:name="_Toc194955697"/>
      <w:r w:rsidRPr="000C50CF">
        <w:rPr>
          <w:rFonts w:ascii="Lato" w:hAnsi="Lato"/>
          <w:color w:val="215D4B" w:themeColor="accent4" w:themeShade="80"/>
          <w:sz w:val="26"/>
          <w:szCs w:val="26"/>
        </w:rPr>
        <w:t>AI-</w:t>
      </w:r>
      <w:r w:rsidR="00675F83">
        <w:rPr>
          <w:rFonts w:ascii="Lato" w:hAnsi="Lato"/>
          <w:color w:val="215D4B" w:themeColor="accent4" w:themeShade="80"/>
          <w:sz w:val="26"/>
          <w:szCs w:val="26"/>
        </w:rPr>
        <w:t>p</w:t>
      </w:r>
      <w:r w:rsidRPr="000C50CF">
        <w:rPr>
          <w:rFonts w:ascii="Lato" w:hAnsi="Lato"/>
          <w:color w:val="215D4B" w:themeColor="accent4" w:themeShade="80"/>
          <w:sz w:val="26"/>
          <w:szCs w:val="26"/>
        </w:rPr>
        <w:t xml:space="preserve">owered </w:t>
      </w:r>
      <w:r w:rsidR="00675F83">
        <w:rPr>
          <w:rFonts w:ascii="Lato" w:hAnsi="Lato"/>
          <w:color w:val="215D4B" w:themeColor="accent4" w:themeShade="80"/>
          <w:sz w:val="26"/>
          <w:szCs w:val="26"/>
        </w:rPr>
        <w:t>c</w:t>
      </w:r>
      <w:r w:rsidRPr="000C50CF">
        <w:rPr>
          <w:rFonts w:ascii="Lato" w:hAnsi="Lato"/>
          <w:color w:val="215D4B" w:themeColor="accent4" w:themeShade="80"/>
          <w:sz w:val="26"/>
          <w:szCs w:val="26"/>
        </w:rPr>
        <w:t xml:space="preserve">ustomer </w:t>
      </w:r>
      <w:r w:rsidR="00675F83">
        <w:rPr>
          <w:rFonts w:ascii="Lato" w:hAnsi="Lato"/>
          <w:color w:val="215D4B" w:themeColor="accent4" w:themeShade="80"/>
          <w:sz w:val="26"/>
          <w:szCs w:val="26"/>
        </w:rPr>
        <w:t>s</w:t>
      </w:r>
      <w:r w:rsidRPr="000C50CF">
        <w:rPr>
          <w:rFonts w:ascii="Lato" w:hAnsi="Lato"/>
          <w:color w:val="215D4B" w:themeColor="accent4" w:themeShade="80"/>
          <w:sz w:val="26"/>
          <w:szCs w:val="26"/>
        </w:rPr>
        <w:t>egmentation</w:t>
      </w:r>
      <w:bookmarkEnd w:id="123"/>
    </w:p>
    <w:p w14:paraId="2699CF99" w14:textId="77777777" w:rsidR="00675F83" w:rsidRPr="00675F83" w:rsidRDefault="00675F83" w:rsidP="00675F83">
      <w:pPr>
        <w:rPr>
          <w:rFonts w:eastAsiaTheme="majorEastAsia"/>
        </w:rPr>
      </w:pPr>
    </w:p>
    <w:p w14:paraId="21E8D8D8" w14:textId="29EFE2CC" w:rsidR="00F2463F" w:rsidRDefault="00F2463F" w:rsidP="00675F83">
      <w:pPr>
        <w:spacing w:line="360" w:lineRule="auto"/>
        <w:jc w:val="both"/>
        <w:rPr>
          <w:rFonts w:ascii="Lato" w:hAnsi="Lato"/>
          <w:color w:val="2D3538"/>
        </w:rPr>
      </w:pPr>
      <w:r w:rsidRPr="004F0850">
        <w:rPr>
          <w:rFonts w:ascii="Lato" w:hAnsi="Lato"/>
          <w:color w:val="2D3538"/>
        </w:rPr>
        <w:t xml:space="preserve">This idea proposes an intelligent customer segmentation engine that automatically groups users based on </w:t>
      </w:r>
      <w:r w:rsidR="0002462C">
        <w:rPr>
          <w:rFonts w:ascii="Lato" w:hAnsi="Lato"/>
          <w:color w:val="2D3538"/>
        </w:rPr>
        <w:t>behaviour</w:t>
      </w:r>
      <w:r w:rsidRPr="004F0850">
        <w:rPr>
          <w:rFonts w:ascii="Lato" w:hAnsi="Lato"/>
          <w:color w:val="2D3538"/>
        </w:rPr>
        <w:t xml:space="preserve">, preferences, demographics, lifecycle stage, or purchase patterns. Instead of manually tagging customers into segments like “First-time Buyers” or “High-Value Repeat Shoppers,” the AI system would do this automatically, updating segments in real time as customer </w:t>
      </w:r>
      <w:r w:rsidR="0002462C">
        <w:rPr>
          <w:rFonts w:ascii="Lato" w:hAnsi="Lato"/>
          <w:color w:val="2D3538"/>
        </w:rPr>
        <w:t>behaviour</w:t>
      </w:r>
      <w:r w:rsidRPr="004F0850">
        <w:rPr>
          <w:rFonts w:ascii="Lato" w:hAnsi="Lato"/>
          <w:color w:val="2D3538"/>
        </w:rPr>
        <w:t xml:space="preserve"> changes.</w:t>
      </w:r>
    </w:p>
    <w:p w14:paraId="38DE57AD" w14:textId="77777777" w:rsidR="00C55B35" w:rsidRPr="004F0850" w:rsidRDefault="00C55B35" w:rsidP="00675F83">
      <w:pPr>
        <w:spacing w:line="360" w:lineRule="auto"/>
        <w:jc w:val="both"/>
        <w:rPr>
          <w:rFonts w:ascii="Lato" w:hAnsi="Lato"/>
          <w:color w:val="2D3538"/>
        </w:rPr>
      </w:pPr>
    </w:p>
    <w:p w14:paraId="7CD3933B" w14:textId="38C8433B" w:rsidR="00F2463F" w:rsidRDefault="00F2463F" w:rsidP="00675F83">
      <w:pPr>
        <w:spacing w:line="360" w:lineRule="auto"/>
        <w:jc w:val="both"/>
        <w:rPr>
          <w:rFonts w:ascii="Lato" w:hAnsi="Lato"/>
          <w:color w:val="2D3538"/>
        </w:rPr>
      </w:pPr>
      <w:r w:rsidRPr="004F0850">
        <w:rPr>
          <w:rFonts w:ascii="Lato" w:hAnsi="Lato"/>
          <w:color w:val="2D3538"/>
        </w:rPr>
        <w:t xml:space="preserve">Merchants could then target each segment with tailored content, emails, product suggestions, and offers. For example, dormant customers might receive reactivation discounts, while </w:t>
      </w:r>
      <w:r w:rsidR="0002462C">
        <w:rPr>
          <w:rFonts w:ascii="Lato" w:hAnsi="Lato"/>
          <w:color w:val="2D3538"/>
        </w:rPr>
        <w:t>high spenders</w:t>
      </w:r>
      <w:r w:rsidRPr="004F0850">
        <w:rPr>
          <w:rFonts w:ascii="Lato" w:hAnsi="Lato"/>
          <w:color w:val="2D3538"/>
        </w:rPr>
        <w:t xml:space="preserve"> could receive exclusive previews or loyalty perks. The Partner Marketplace could support industry-specific segmentation templates or deep integrations with CRM platforms and ad networks.</w:t>
      </w:r>
    </w:p>
    <w:p w14:paraId="6CA86E8D" w14:textId="77777777" w:rsidR="00C55B35" w:rsidRPr="004F0850" w:rsidRDefault="00C55B35" w:rsidP="00675F83">
      <w:pPr>
        <w:spacing w:line="360" w:lineRule="auto"/>
        <w:jc w:val="both"/>
        <w:rPr>
          <w:rFonts w:ascii="Lato" w:hAnsi="Lato"/>
          <w:color w:val="2D3538"/>
        </w:rPr>
      </w:pPr>
    </w:p>
    <w:p w14:paraId="5BC44A8C" w14:textId="6679589F" w:rsidR="00F2463F" w:rsidRDefault="00F2463F" w:rsidP="00675F83">
      <w:pPr>
        <w:spacing w:line="360" w:lineRule="auto"/>
        <w:jc w:val="both"/>
        <w:rPr>
          <w:rFonts w:ascii="Lato" w:hAnsi="Lato"/>
          <w:color w:val="2D3538"/>
        </w:rPr>
      </w:pPr>
      <w:r w:rsidRPr="004F0850">
        <w:rPr>
          <w:rFonts w:ascii="Lato" w:hAnsi="Lato"/>
          <w:color w:val="2D3538"/>
        </w:rPr>
        <w:t xml:space="preserve">This capability enhances personalization, improves marketing efficiency, and gives merchants actionable insight into their customer base. By targeting customers with content and offers that match their </w:t>
      </w:r>
      <w:r w:rsidR="0002462C">
        <w:rPr>
          <w:rFonts w:ascii="Lato" w:hAnsi="Lato"/>
          <w:color w:val="2D3538"/>
        </w:rPr>
        <w:t>behaviour</w:t>
      </w:r>
      <w:r w:rsidRPr="004F0850">
        <w:rPr>
          <w:rFonts w:ascii="Lato" w:hAnsi="Lato"/>
          <w:color w:val="2D3538"/>
        </w:rPr>
        <w:t>, merchants can increase retention, improve conversion rates, and reduce wasted spend.</w:t>
      </w:r>
    </w:p>
    <w:p w14:paraId="401D41F4" w14:textId="77777777" w:rsidR="00C55B35" w:rsidRPr="004F0850" w:rsidRDefault="00C55B35" w:rsidP="00675F83">
      <w:pPr>
        <w:spacing w:line="360" w:lineRule="auto"/>
        <w:jc w:val="both"/>
        <w:rPr>
          <w:rFonts w:ascii="Lato" w:hAnsi="Lato"/>
          <w:color w:val="2D3538"/>
        </w:rPr>
      </w:pPr>
    </w:p>
    <w:p w14:paraId="146CD054" w14:textId="305421E9" w:rsidR="00F2463F" w:rsidRPr="004F0850" w:rsidRDefault="00F2463F" w:rsidP="00675F83">
      <w:pPr>
        <w:spacing w:line="360" w:lineRule="auto"/>
        <w:jc w:val="both"/>
        <w:rPr>
          <w:rFonts w:ascii="Lato" w:hAnsi="Lato"/>
          <w:color w:val="2D3538"/>
        </w:rPr>
      </w:pPr>
      <w:r w:rsidRPr="004F0850">
        <w:rPr>
          <w:rFonts w:ascii="Lato" w:hAnsi="Lato"/>
          <w:color w:val="2D3538"/>
        </w:rPr>
        <w:t xml:space="preserve">Reason for </w:t>
      </w:r>
      <w:r w:rsidR="00997BC7">
        <w:rPr>
          <w:rFonts w:ascii="Lato" w:hAnsi="Lato"/>
          <w:color w:val="2D3538"/>
        </w:rPr>
        <w:t>n</w:t>
      </w:r>
      <w:r w:rsidRPr="004F0850">
        <w:rPr>
          <w:rFonts w:ascii="Lato" w:hAnsi="Lato"/>
          <w:color w:val="2D3538"/>
        </w:rPr>
        <w:t xml:space="preserve">ot </w:t>
      </w:r>
      <w:r w:rsidR="00997BC7">
        <w:rPr>
          <w:rFonts w:ascii="Lato" w:hAnsi="Lato"/>
          <w:color w:val="2D3538"/>
        </w:rPr>
        <w:t>c</w:t>
      </w:r>
      <w:r w:rsidRPr="004F0850">
        <w:rPr>
          <w:rFonts w:ascii="Lato" w:hAnsi="Lato"/>
          <w:color w:val="2D3538"/>
        </w:rPr>
        <w:t>hoosing</w:t>
      </w:r>
      <w:r>
        <w:rPr>
          <w:rFonts w:ascii="Lato" w:hAnsi="Lato"/>
          <w:color w:val="2D3538"/>
        </w:rPr>
        <w:t>:</w:t>
      </w:r>
    </w:p>
    <w:p w14:paraId="2D80D679" w14:textId="77777777" w:rsidR="00F2463F" w:rsidRDefault="00F2463F" w:rsidP="00675F83">
      <w:pPr>
        <w:spacing w:line="360" w:lineRule="auto"/>
        <w:jc w:val="both"/>
        <w:rPr>
          <w:rFonts w:ascii="Lato" w:hAnsi="Lato"/>
          <w:color w:val="2D3538"/>
        </w:rPr>
      </w:pPr>
      <w:r w:rsidRPr="004F0850">
        <w:rPr>
          <w:rFonts w:ascii="Lato" w:hAnsi="Lato"/>
          <w:color w:val="2D3538"/>
        </w:rPr>
        <w:t>While customer segmentation is critical for effective marketing, this functionality already exists in advanced email marketing tools and CRMs that integrate tightly with Shopify. Platforms like Klaviyo, Mailchimp, and Omnisend provide dynamic segmentation features based on dozens of variables, complete with automation triggers and analytics. Reproducing this functionality in-house would add limited new value and risk displacing third-party developers who specialize in segmentation.</w:t>
      </w:r>
    </w:p>
    <w:p w14:paraId="7C7FF412" w14:textId="77777777" w:rsidR="002664C5" w:rsidRPr="004F0850" w:rsidRDefault="002664C5" w:rsidP="00675F83">
      <w:pPr>
        <w:spacing w:line="360" w:lineRule="auto"/>
        <w:jc w:val="both"/>
        <w:rPr>
          <w:rFonts w:ascii="Lato" w:hAnsi="Lato"/>
          <w:color w:val="2D3538"/>
        </w:rPr>
      </w:pPr>
    </w:p>
    <w:p w14:paraId="42B09D06" w14:textId="77777777" w:rsidR="00F2463F" w:rsidRDefault="00F2463F" w:rsidP="00675F83">
      <w:pPr>
        <w:spacing w:line="360" w:lineRule="auto"/>
        <w:jc w:val="both"/>
        <w:rPr>
          <w:rFonts w:ascii="Lato" w:hAnsi="Lato"/>
          <w:color w:val="2D3538"/>
        </w:rPr>
      </w:pPr>
      <w:r w:rsidRPr="004F0850">
        <w:rPr>
          <w:rFonts w:ascii="Lato" w:hAnsi="Lato"/>
          <w:color w:val="2D3538"/>
        </w:rPr>
        <w:t>Additionally, merchants must still create campaigns and interpret the segments meaningfully. AI-generated clusters can sometimes be confusing or misaligned with a merchant’s goals, leading to wasted effort. For smaller stores with limited traffic, the insights may also lack the depth required for meaningful personalization. Because of these overlaps and scalability concerns, this idea was not selected for the proposal.</w:t>
      </w:r>
    </w:p>
    <w:p w14:paraId="48E92831" w14:textId="77777777" w:rsidR="000917DD" w:rsidRDefault="000917DD" w:rsidP="00675F83">
      <w:pPr>
        <w:spacing w:line="360" w:lineRule="auto"/>
        <w:jc w:val="both"/>
        <w:rPr>
          <w:rFonts w:ascii="Lato" w:hAnsi="Lato"/>
          <w:color w:val="2D3538"/>
        </w:rPr>
      </w:pPr>
    </w:p>
    <w:p w14:paraId="2A3570E3" w14:textId="77777777" w:rsidR="001A5985" w:rsidRDefault="001A5985" w:rsidP="00675F83">
      <w:pPr>
        <w:spacing w:line="360" w:lineRule="auto"/>
        <w:jc w:val="both"/>
        <w:rPr>
          <w:rFonts w:ascii="Lato" w:hAnsi="Lato"/>
          <w:color w:val="2D3538"/>
        </w:rPr>
      </w:pPr>
    </w:p>
    <w:p w14:paraId="128533E4" w14:textId="77777777" w:rsidR="001A5985" w:rsidRPr="004F0850" w:rsidRDefault="001A5985" w:rsidP="00675F83">
      <w:pPr>
        <w:spacing w:line="360" w:lineRule="auto"/>
        <w:jc w:val="both"/>
        <w:rPr>
          <w:rFonts w:ascii="Lato" w:hAnsi="Lato"/>
          <w:color w:val="2D3538"/>
        </w:rPr>
      </w:pPr>
    </w:p>
    <w:p w14:paraId="0C84CA72" w14:textId="2CBAFED6" w:rsidR="00F2463F" w:rsidRPr="004F0850" w:rsidRDefault="00F2463F" w:rsidP="00675F83">
      <w:pPr>
        <w:spacing w:line="360" w:lineRule="auto"/>
        <w:jc w:val="both"/>
        <w:rPr>
          <w:rFonts w:ascii="Lato" w:hAnsi="Lato"/>
          <w:color w:val="2D3538"/>
        </w:rPr>
      </w:pPr>
      <w:r w:rsidRPr="004F0850">
        <w:rPr>
          <w:rFonts w:ascii="Lato" w:hAnsi="Lato"/>
          <w:color w:val="2D3538"/>
        </w:rPr>
        <w:t xml:space="preserve">Evaluation </w:t>
      </w:r>
      <w:r w:rsidR="000917DD">
        <w:rPr>
          <w:rFonts w:ascii="Lato" w:hAnsi="Lato"/>
          <w:color w:val="2D3538"/>
        </w:rPr>
        <w:t>c</w:t>
      </w:r>
      <w:r w:rsidRPr="004F0850">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16"/>
        <w:gridCol w:w="9074"/>
      </w:tblGrid>
      <w:tr w:rsidR="00F2463F" w:rsidRPr="004F0850" w14:paraId="7B9A048C" w14:textId="77777777" w:rsidTr="0011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5D573408" w14:textId="77777777" w:rsidR="00F2463F" w:rsidRPr="00116385" w:rsidRDefault="00F2463F" w:rsidP="00116385">
            <w:pPr>
              <w:spacing w:line="276" w:lineRule="auto"/>
              <w:jc w:val="both"/>
              <w:rPr>
                <w:rFonts w:ascii="Lato" w:hAnsi="Lato"/>
              </w:rPr>
            </w:pPr>
            <w:r w:rsidRPr="00116385">
              <w:rPr>
                <w:rFonts w:ascii="Lato" w:hAnsi="Lato"/>
              </w:rPr>
              <w:t>Criterion</w:t>
            </w:r>
          </w:p>
        </w:tc>
        <w:tc>
          <w:tcPr>
            <w:tcW w:w="4205" w:type="pct"/>
            <w:hideMark/>
          </w:tcPr>
          <w:p w14:paraId="7573EEB8" w14:textId="77777777" w:rsidR="00F2463F" w:rsidRPr="00116385" w:rsidRDefault="00F2463F" w:rsidP="00116385">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116385">
              <w:rPr>
                <w:rFonts w:ascii="Lato" w:hAnsi="Lato"/>
              </w:rPr>
              <w:t>Evaluation</w:t>
            </w:r>
          </w:p>
        </w:tc>
      </w:tr>
      <w:tr w:rsidR="00F2463F" w:rsidRPr="004F0850" w14:paraId="448B466E" w14:textId="77777777" w:rsidTr="0011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5EAD6ADD" w14:textId="77777777" w:rsidR="00F2463F" w:rsidRPr="00116385" w:rsidRDefault="00F2463F" w:rsidP="00116385">
            <w:pPr>
              <w:spacing w:line="276" w:lineRule="auto"/>
              <w:jc w:val="both"/>
              <w:rPr>
                <w:rFonts w:ascii="Lato" w:hAnsi="Lato"/>
                <w:b w:val="0"/>
                <w:bCs w:val="0"/>
                <w:color w:val="2D3538"/>
              </w:rPr>
            </w:pPr>
            <w:r w:rsidRPr="00116385">
              <w:rPr>
                <w:rFonts w:ascii="Lato" w:hAnsi="Lato"/>
                <w:b w:val="0"/>
                <w:bCs w:val="0"/>
                <w:color w:val="2D3538"/>
              </w:rPr>
              <w:t>Cost</w:t>
            </w:r>
          </w:p>
        </w:tc>
        <w:tc>
          <w:tcPr>
            <w:tcW w:w="4205" w:type="pct"/>
            <w:hideMark/>
          </w:tcPr>
          <w:p w14:paraId="3DE991CD" w14:textId="6D6C9357" w:rsidR="00F2463F" w:rsidRPr="004F0850" w:rsidRDefault="00F2463F" w:rsidP="00116385">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8E556B" w:rsidRPr="00E52179">
              <w:rPr>
                <w:rFonts w:ascii="Lato" w:hAnsi="Lato"/>
                <w:color w:val="2D3538"/>
              </w:rPr>
              <w:t xml:space="preserve"> – </w:t>
            </w:r>
            <w:r w:rsidR="008E556B">
              <w:rPr>
                <w:rFonts w:ascii="Lato" w:hAnsi="Lato"/>
                <w:color w:val="2D3538"/>
              </w:rPr>
              <w:t>r</w:t>
            </w:r>
            <w:r w:rsidRPr="004F0850">
              <w:rPr>
                <w:rFonts w:ascii="Lato" w:hAnsi="Lato"/>
                <w:color w:val="2D3538"/>
              </w:rPr>
              <w:t>equires AI clustering, data processing, and real-time sync.</w:t>
            </w:r>
          </w:p>
        </w:tc>
      </w:tr>
      <w:tr w:rsidR="00F2463F" w:rsidRPr="004F0850" w14:paraId="1E9DBB6E" w14:textId="77777777" w:rsidTr="00116385">
        <w:tc>
          <w:tcPr>
            <w:cnfStyle w:val="001000000000" w:firstRow="0" w:lastRow="0" w:firstColumn="1" w:lastColumn="0" w:oddVBand="0" w:evenVBand="0" w:oddHBand="0" w:evenHBand="0" w:firstRowFirstColumn="0" w:firstRowLastColumn="0" w:lastRowFirstColumn="0" w:lastRowLastColumn="0"/>
            <w:tcW w:w="795" w:type="pct"/>
            <w:hideMark/>
          </w:tcPr>
          <w:p w14:paraId="2E19C573" w14:textId="77777777" w:rsidR="00F2463F" w:rsidRPr="00116385" w:rsidRDefault="00F2463F" w:rsidP="00116385">
            <w:pPr>
              <w:spacing w:line="276" w:lineRule="auto"/>
              <w:jc w:val="both"/>
              <w:rPr>
                <w:rFonts w:ascii="Lato" w:hAnsi="Lato"/>
                <w:b w:val="0"/>
                <w:bCs w:val="0"/>
                <w:color w:val="2D3538"/>
              </w:rPr>
            </w:pPr>
            <w:r w:rsidRPr="00116385">
              <w:rPr>
                <w:rFonts w:ascii="Lato" w:hAnsi="Lato"/>
                <w:b w:val="0"/>
                <w:bCs w:val="0"/>
                <w:color w:val="2D3538"/>
              </w:rPr>
              <w:t>Adaptability</w:t>
            </w:r>
          </w:p>
        </w:tc>
        <w:tc>
          <w:tcPr>
            <w:tcW w:w="4205" w:type="pct"/>
            <w:hideMark/>
          </w:tcPr>
          <w:p w14:paraId="2DB89E4D" w14:textId="1956E60D" w:rsidR="00F2463F" w:rsidRPr="004F0850" w:rsidRDefault="00F2463F" w:rsidP="00116385">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Medium</w:t>
            </w:r>
            <w:r w:rsidR="008E556B" w:rsidRPr="00E52179">
              <w:rPr>
                <w:rFonts w:ascii="Lato" w:hAnsi="Lato"/>
                <w:color w:val="2D3538"/>
              </w:rPr>
              <w:t xml:space="preserve"> – </w:t>
            </w:r>
            <w:r w:rsidR="008E556B">
              <w:rPr>
                <w:rFonts w:ascii="Lato" w:hAnsi="Lato"/>
                <w:color w:val="2D3538"/>
              </w:rPr>
              <w:t>b</w:t>
            </w:r>
            <w:r w:rsidRPr="004F0850">
              <w:rPr>
                <w:rFonts w:ascii="Lato" w:hAnsi="Lato"/>
                <w:color w:val="2D3538"/>
              </w:rPr>
              <w:t>est for merchants with significant traffic and customer diversity.</w:t>
            </w:r>
          </w:p>
        </w:tc>
      </w:tr>
      <w:tr w:rsidR="00F2463F" w:rsidRPr="004F0850" w14:paraId="522085BB" w14:textId="77777777" w:rsidTr="0011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242C1B11" w14:textId="77777777" w:rsidR="00F2463F" w:rsidRPr="00116385" w:rsidRDefault="00F2463F" w:rsidP="00116385">
            <w:pPr>
              <w:spacing w:line="276" w:lineRule="auto"/>
              <w:jc w:val="both"/>
              <w:rPr>
                <w:rFonts w:ascii="Lato" w:hAnsi="Lato"/>
                <w:b w:val="0"/>
                <w:bCs w:val="0"/>
                <w:color w:val="2D3538"/>
              </w:rPr>
            </w:pPr>
            <w:r w:rsidRPr="00116385">
              <w:rPr>
                <w:rFonts w:ascii="Lato" w:hAnsi="Lato"/>
                <w:b w:val="0"/>
                <w:bCs w:val="0"/>
                <w:color w:val="2D3538"/>
              </w:rPr>
              <w:t>ROI</w:t>
            </w:r>
          </w:p>
        </w:tc>
        <w:tc>
          <w:tcPr>
            <w:tcW w:w="4205" w:type="pct"/>
            <w:hideMark/>
          </w:tcPr>
          <w:p w14:paraId="4B17262E" w14:textId="0AF77EC2" w:rsidR="00F2463F" w:rsidRPr="004F0850" w:rsidRDefault="00F2463F" w:rsidP="00116385">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008E556B" w:rsidRPr="00E52179">
              <w:rPr>
                <w:rFonts w:ascii="Lato" w:hAnsi="Lato"/>
                <w:color w:val="2D3538"/>
              </w:rPr>
              <w:t xml:space="preserve"> – </w:t>
            </w:r>
            <w:r w:rsidR="008E556B">
              <w:rPr>
                <w:rFonts w:ascii="Lato" w:hAnsi="Lato"/>
                <w:color w:val="2D3538"/>
              </w:rPr>
              <w:t>i</w:t>
            </w:r>
            <w:r w:rsidRPr="004F0850">
              <w:rPr>
                <w:rFonts w:ascii="Lato" w:hAnsi="Lato"/>
                <w:color w:val="2D3538"/>
              </w:rPr>
              <w:t>mproves personalization but only if paired with proper execution.</w:t>
            </w:r>
          </w:p>
        </w:tc>
      </w:tr>
      <w:tr w:rsidR="00F2463F" w:rsidRPr="004F0850" w14:paraId="26B49FE7" w14:textId="77777777" w:rsidTr="00116385">
        <w:tc>
          <w:tcPr>
            <w:cnfStyle w:val="001000000000" w:firstRow="0" w:lastRow="0" w:firstColumn="1" w:lastColumn="0" w:oddVBand="0" w:evenVBand="0" w:oddHBand="0" w:evenHBand="0" w:firstRowFirstColumn="0" w:firstRowLastColumn="0" w:lastRowFirstColumn="0" w:lastRowLastColumn="0"/>
            <w:tcW w:w="795" w:type="pct"/>
            <w:hideMark/>
          </w:tcPr>
          <w:p w14:paraId="44B73AAA" w14:textId="77777777" w:rsidR="00F2463F" w:rsidRPr="00116385" w:rsidRDefault="00F2463F" w:rsidP="00116385">
            <w:pPr>
              <w:spacing w:line="276" w:lineRule="auto"/>
              <w:jc w:val="both"/>
              <w:rPr>
                <w:rFonts w:ascii="Lato" w:hAnsi="Lato"/>
                <w:b w:val="0"/>
                <w:bCs w:val="0"/>
                <w:color w:val="2D3538"/>
              </w:rPr>
            </w:pPr>
            <w:r w:rsidRPr="00116385">
              <w:rPr>
                <w:rFonts w:ascii="Lato" w:hAnsi="Lato"/>
                <w:b w:val="0"/>
                <w:bCs w:val="0"/>
                <w:color w:val="2D3538"/>
              </w:rPr>
              <w:t>Technical</w:t>
            </w:r>
          </w:p>
        </w:tc>
        <w:tc>
          <w:tcPr>
            <w:tcW w:w="4205" w:type="pct"/>
            <w:hideMark/>
          </w:tcPr>
          <w:p w14:paraId="44525C88" w14:textId="3FA5C11E" w:rsidR="00F2463F" w:rsidRPr="004F0850" w:rsidRDefault="0002462C" w:rsidP="00116385">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w:t>
            </w:r>
            <w:r w:rsidR="00F2463F" w:rsidRPr="004F0850">
              <w:rPr>
                <w:rFonts w:ascii="Lato" w:hAnsi="Lato"/>
                <w:color w:val="2D3538"/>
              </w:rPr>
              <w:t xml:space="preserve"> </w:t>
            </w:r>
            <w:r>
              <w:rPr>
                <w:rFonts w:ascii="Lato" w:hAnsi="Lato"/>
                <w:color w:val="2D3538"/>
              </w:rPr>
              <w:t>behavioural</w:t>
            </w:r>
            <w:r w:rsidR="00F2463F" w:rsidRPr="004F0850">
              <w:rPr>
                <w:rFonts w:ascii="Lato" w:hAnsi="Lato"/>
                <w:color w:val="2D3538"/>
              </w:rPr>
              <w:t xml:space="preserve"> tracking, machine learning, and integration APIs.</w:t>
            </w:r>
          </w:p>
        </w:tc>
      </w:tr>
      <w:tr w:rsidR="00F2463F" w:rsidRPr="004F0850" w14:paraId="44140409" w14:textId="77777777" w:rsidTr="0011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7A673A3B" w14:textId="77777777" w:rsidR="00F2463F" w:rsidRPr="00116385" w:rsidRDefault="00F2463F" w:rsidP="00116385">
            <w:pPr>
              <w:spacing w:line="276" w:lineRule="auto"/>
              <w:jc w:val="both"/>
              <w:rPr>
                <w:rFonts w:ascii="Lato" w:hAnsi="Lato"/>
                <w:b w:val="0"/>
                <w:bCs w:val="0"/>
                <w:color w:val="2D3538"/>
              </w:rPr>
            </w:pPr>
            <w:r w:rsidRPr="00116385">
              <w:rPr>
                <w:rFonts w:ascii="Lato" w:hAnsi="Lato"/>
                <w:b w:val="0"/>
                <w:bCs w:val="0"/>
                <w:color w:val="2D3538"/>
              </w:rPr>
              <w:t>Compliance</w:t>
            </w:r>
          </w:p>
        </w:tc>
        <w:tc>
          <w:tcPr>
            <w:tcW w:w="4205" w:type="pct"/>
            <w:hideMark/>
          </w:tcPr>
          <w:p w14:paraId="6531D70D" w14:textId="7F8E6351" w:rsidR="00F2463F" w:rsidRPr="004F0850" w:rsidRDefault="00F2463F" w:rsidP="00116385">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0B3D83" w:rsidRPr="00E52179">
              <w:rPr>
                <w:rFonts w:ascii="Lato" w:hAnsi="Lato"/>
                <w:color w:val="2D3538"/>
              </w:rPr>
              <w:t xml:space="preserve"> – </w:t>
            </w:r>
            <w:r w:rsidR="000B3D83">
              <w:rPr>
                <w:rFonts w:ascii="Lato" w:hAnsi="Lato"/>
                <w:color w:val="2D3538"/>
              </w:rPr>
              <w:t>a</w:t>
            </w:r>
            <w:r w:rsidRPr="004F0850">
              <w:rPr>
                <w:rFonts w:ascii="Lato" w:hAnsi="Lato"/>
                <w:color w:val="2D3538"/>
              </w:rPr>
              <w:t>ll segmentation must respect data privacy and consent management.</w:t>
            </w:r>
          </w:p>
        </w:tc>
      </w:tr>
    </w:tbl>
    <w:p w14:paraId="0ADC3553" w14:textId="77777777" w:rsidR="00B936A8" w:rsidRDefault="00B936A8" w:rsidP="00B936A8">
      <w:pPr>
        <w:pStyle w:val="Heading2"/>
        <w:rPr>
          <w:rFonts w:ascii="Lato" w:hAnsi="Lato"/>
          <w:color w:val="215D4B" w:themeColor="accent4" w:themeShade="80"/>
          <w:sz w:val="26"/>
          <w:szCs w:val="26"/>
        </w:rPr>
      </w:pPr>
    </w:p>
    <w:p w14:paraId="405FDB63" w14:textId="36465613" w:rsidR="00F2463F" w:rsidRDefault="00F2463F" w:rsidP="00F442FE">
      <w:pPr>
        <w:pStyle w:val="Heading2"/>
        <w:numPr>
          <w:ilvl w:val="1"/>
          <w:numId w:val="1"/>
        </w:numPr>
        <w:rPr>
          <w:rFonts w:ascii="Lato" w:hAnsi="Lato"/>
          <w:color w:val="215D4B" w:themeColor="accent4" w:themeShade="80"/>
          <w:sz w:val="26"/>
          <w:szCs w:val="26"/>
        </w:rPr>
      </w:pPr>
      <w:bookmarkStart w:id="124" w:name="_Toc194955698"/>
      <w:r w:rsidRPr="00F442FE">
        <w:rPr>
          <w:rFonts w:ascii="Lato" w:hAnsi="Lato"/>
          <w:color w:val="215D4B" w:themeColor="accent4" w:themeShade="80"/>
          <w:sz w:val="26"/>
          <w:szCs w:val="26"/>
        </w:rPr>
        <w:t>Real-</w:t>
      </w:r>
      <w:r w:rsidR="003617C3">
        <w:rPr>
          <w:rFonts w:ascii="Lato" w:hAnsi="Lato"/>
          <w:color w:val="215D4B" w:themeColor="accent4" w:themeShade="80"/>
          <w:sz w:val="26"/>
          <w:szCs w:val="26"/>
        </w:rPr>
        <w:t>t</w:t>
      </w:r>
      <w:r w:rsidRPr="00F442FE">
        <w:rPr>
          <w:rFonts w:ascii="Lato" w:hAnsi="Lato"/>
          <w:color w:val="215D4B" w:themeColor="accent4" w:themeShade="80"/>
          <w:sz w:val="26"/>
          <w:szCs w:val="26"/>
        </w:rPr>
        <w:t xml:space="preserve">ime </w:t>
      </w:r>
      <w:r w:rsidR="003617C3">
        <w:rPr>
          <w:rFonts w:ascii="Lato" w:hAnsi="Lato"/>
          <w:color w:val="215D4B" w:themeColor="accent4" w:themeShade="80"/>
          <w:sz w:val="26"/>
          <w:szCs w:val="26"/>
        </w:rPr>
        <w:t>i</w:t>
      </w:r>
      <w:r w:rsidRPr="00F442FE">
        <w:rPr>
          <w:rFonts w:ascii="Lato" w:hAnsi="Lato"/>
          <w:color w:val="215D4B" w:themeColor="accent4" w:themeShade="80"/>
          <w:sz w:val="26"/>
          <w:szCs w:val="26"/>
        </w:rPr>
        <w:t xml:space="preserve">nventory </w:t>
      </w:r>
      <w:r w:rsidR="003617C3">
        <w:rPr>
          <w:rFonts w:ascii="Lato" w:hAnsi="Lato"/>
          <w:color w:val="215D4B" w:themeColor="accent4" w:themeShade="80"/>
          <w:sz w:val="26"/>
          <w:szCs w:val="26"/>
        </w:rPr>
        <w:t>f</w:t>
      </w:r>
      <w:r w:rsidRPr="00F442FE">
        <w:rPr>
          <w:rFonts w:ascii="Lato" w:hAnsi="Lato"/>
          <w:color w:val="215D4B" w:themeColor="accent4" w:themeShade="80"/>
          <w:sz w:val="26"/>
          <w:szCs w:val="26"/>
        </w:rPr>
        <w:t>orecasting</w:t>
      </w:r>
      <w:bookmarkEnd w:id="124"/>
    </w:p>
    <w:p w14:paraId="7AB5D8C0" w14:textId="77777777" w:rsidR="00A73DF6" w:rsidRPr="00A73DF6" w:rsidRDefault="00A73DF6" w:rsidP="00A73DF6">
      <w:pPr>
        <w:rPr>
          <w:rFonts w:eastAsiaTheme="majorEastAsia"/>
        </w:rPr>
      </w:pPr>
    </w:p>
    <w:p w14:paraId="38704E77" w14:textId="484AE691" w:rsidR="00F2463F" w:rsidRDefault="00F2463F" w:rsidP="00A73DF6">
      <w:pPr>
        <w:spacing w:line="360" w:lineRule="auto"/>
        <w:jc w:val="both"/>
        <w:rPr>
          <w:rFonts w:ascii="Lato" w:hAnsi="Lato"/>
          <w:color w:val="2D3538"/>
        </w:rPr>
      </w:pPr>
      <w:r w:rsidRPr="004F0850">
        <w:rPr>
          <w:rFonts w:ascii="Lato" w:hAnsi="Lato"/>
          <w:color w:val="2D3538"/>
        </w:rPr>
        <w:t xml:space="preserve">This idea allows merchants to predict inventory needs based on current sales trends, product seasonality, customer </w:t>
      </w:r>
      <w:r w:rsidR="0002462C">
        <w:rPr>
          <w:rFonts w:ascii="Lato" w:hAnsi="Lato"/>
          <w:color w:val="2D3538"/>
        </w:rPr>
        <w:t>behaviour</w:t>
      </w:r>
      <w:r w:rsidRPr="004F0850">
        <w:rPr>
          <w:rFonts w:ascii="Lato" w:hAnsi="Lato"/>
          <w:color w:val="2D3538"/>
        </w:rPr>
        <w:t>, and historical data. The AI engine would provide alerts when a product is likely to run out, suggest reorder quantities, and even offer supplier recommendations or lead time estimates. The system would also factor in variables like promotional activity, weather, and regional events that affect demand.</w:t>
      </w:r>
    </w:p>
    <w:p w14:paraId="15649324" w14:textId="77777777" w:rsidR="004D5C08" w:rsidRPr="004F0850" w:rsidRDefault="004D5C08" w:rsidP="00A73DF6">
      <w:pPr>
        <w:spacing w:line="360" w:lineRule="auto"/>
        <w:jc w:val="both"/>
        <w:rPr>
          <w:rFonts w:ascii="Lato" w:hAnsi="Lato"/>
          <w:color w:val="2D3538"/>
        </w:rPr>
      </w:pPr>
    </w:p>
    <w:p w14:paraId="477EFB7B" w14:textId="77777777" w:rsidR="00F2463F" w:rsidRDefault="00F2463F" w:rsidP="00A73DF6">
      <w:pPr>
        <w:spacing w:line="360" w:lineRule="auto"/>
        <w:jc w:val="both"/>
        <w:rPr>
          <w:rFonts w:ascii="Lato" w:hAnsi="Lato"/>
          <w:color w:val="2D3538"/>
        </w:rPr>
      </w:pPr>
      <w:r w:rsidRPr="004F0850">
        <w:rPr>
          <w:rFonts w:ascii="Lato" w:hAnsi="Lato"/>
          <w:color w:val="2D3538"/>
        </w:rPr>
        <w:t>Inventory forecasting is essential for maintaining a healthy business. Overstocking ties up capital and storage space, while understocking leads to missed sales and customer dissatisfaction. A forecasting tool would empower merchants to plan smarter, especially those scaling into multi-location fulfillment or wholesale channels.</w:t>
      </w:r>
    </w:p>
    <w:p w14:paraId="5DE50CAA" w14:textId="77777777" w:rsidR="004D5C08" w:rsidRPr="004F0850" w:rsidRDefault="004D5C08" w:rsidP="00A73DF6">
      <w:pPr>
        <w:spacing w:line="360" w:lineRule="auto"/>
        <w:jc w:val="both"/>
        <w:rPr>
          <w:rFonts w:ascii="Lato" w:hAnsi="Lato"/>
          <w:color w:val="2D3538"/>
        </w:rPr>
      </w:pPr>
    </w:p>
    <w:p w14:paraId="6D8265C3" w14:textId="77777777" w:rsidR="00F2463F" w:rsidRDefault="00F2463F" w:rsidP="00A73DF6">
      <w:pPr>
        <w:spacing w:line="360" w:lineRule="auto"/>
        <w:jc w:val="both"/>
        <w:rPr>
          <w:rFonts w:ascii="Lato" w:hAnsi="Lato"/>
          <w:color w:val="2D3538"/>
        </w:rPr>
      </w:pPr>
      <w:r w:rsidRPr="004F0850">
        <w:rPr>
          <w:rFonts w:ascii="Lato" w:hAnsi="Lato"/>
          <w:color w:val="2D3538"/>
        </w:rPr>
        <w:t>For developers, this feature could be extended to supplier integrations, automated reorder workflows, or multi-warehouse coordination tools within the Partner Marketplace. It supports better supply chain planning and creates a bridge between Shopify merchants and logistics partners.</w:t>
      </w:r>
    </w:p>
    <w:p w14:paraId="7CC504DC" w14:textId="77777777" w:rsidR="0002462C" w:rsidRDefault="0002462C" w:rsidP="00A73DF6">
      <w:pPr>
        <w:spacing w:line="360" w:lineRule="auto"/>
        <w:jc w:val="both"/>
        <w:rPr>
          <w:rFonts w:ascii="Lato" w:hAnsi="Lato"/>
          <w:color w:val="2D3538"/>
        </w:rPr>
      </w:pPr>
    </w:p>
    <w:p w14:paraId="71B4F3FD" w14:textId="77777777" w:rsidR="004D5C08" w:rsidRPr="004F0850" w:rsidRDefault="004D5C08" w:rsidP="00A73DF6">
      <w:pPr>
        <w:spacing w:line="360" w:lineRule="auto"/>
        <w:jc w:val="both"/>
        <w:rPr>
          <w:rFonts w:ascii="Lato" w:hAnsi="Lato"/>
          <w:color w:val="2D3538"/>
        </w:rPr>
      </w:pPr>
    </w:p>
    <w:p w14:paraId="3E86E001" w14:textId="1C1BBE9D" w:rsidR="00F2463F" w:rsidRPr="004F0850" w:rsidRDefault="00F2463F" w:rsidP="00A73DF6">
      <w:pPr>
        <w:spacing w:line="360" w:lineRule="auto"/>
        <w:jc w:val="both"/>
        <w:rPr>
          <w:rFonts w:ascii="Lato" w:hAnsi="Lato"/>
          <w:color w:val="2D3538"/>
        </w:rPr>
      </w:pPr>
      <w:r w:rsidRPr="004F0850">
        <w:rPr>
          <w:rFonts w:ascii="Lato" w:hAnsi="Lato"/>
          <w:color w:val="2D3538"/>
        </w:rPr>
        <w:lastRenderedPageBreak/>
        <w:t xml:space="preserve">Reason for </w:t>
      </w:r>
      <w:r w:rsidR="003617C3">
        <w:rPr>
          <w:rFonts w:ascii="Lato" w:hAnsi="Lato"/>
          <w:color w:val="2D3538"/>
        </w:rPr>
        <w:t>n</w:t>
      </w:r>
      <w:r w:rsidRPr="004F0850">
        <w:rPr>
          <w:rFonts w:ascii="Lato" w:hAnsi="Lato"/>
          <w:color w:val="2D3538"/>
        </w:rPr>
        <w:t xml:space="preserve">ot </w:t>
      </w:r>
      <w:r w:rsidR="003617C3">
        <w:rPr>
          <w:rFonts w:ascii="Lato" w:hAnsi="Lato"/>
          <w:color w:val="2D3538"/>
        </w:rPr>
        <w:t>c</w:t>
      </w:r>
      <w:r w:rsidRPr="004F0850">
        <w:rPr>
          <w:rFonts w:ascii="Lato" w:hAnsi="Lato"/>
          <w:color w:val="2D3538"/>
        </w:rPr>
        <w:t>hoosing</w:t>
      </w:r>
      <w:r>
        <w:rPr>
          <w:rFonts w:ascii="Lato" w:hAnsi="Lato"/>
          <w:color w:val="2D3538"/>
        </w:rPr>
        <w:t>:</w:t>
      </w:r>
    </w:p>
    <w:p w14:paraId="574C4B12" w14:textId="77777777" w:rsidR="00F2463F" w:rsidRPr="004F0850" w:rsidRDefault="00F2463F" w:rsidP="00A73DF6">
      <w:pPr>
        <w:spacing w:line="360" w:lineRule="auto"/>
        <w:jc w:val="both"/>
        <w:rPr>
          <w:rFonts w:ascii="Lato" w:hAnsi="Lato"/>
          <w:color w:val="2D3538"/>
        </w:rPr>
      </w:pPr>
      <w:r w:rsidRPr="004F0850">
        <w:rPr>
          <w:rFonts w:ascii="Lato" w:hAnsi="Lato"/>
          <w:color w:val="2D3538"/>
        </w:rPr>
        <w:t>Despite the obvious value, real-time inventory forecasting is an advanced function that relies on consistent sales volume and accurate data inputs. Many merchants, especially newer ones, do not yet have enough historical data to make forecasting effective. Without sufficient order history, seasonality patterns, or reliable supplier timelines, the tool’s recommendations may become speculative or misleading.</w:t>
      </w:r>
    </w:p>
    <w:p w14:paraId="24E8E109" w14:textId="77777777" w:rsidR="00F2463F" w:rsidRDefault="00F2463F" w:rsidP="00A73DF6">
      <w:pPr>
        <w:spacing w:line="360" w:lineRule="auto"/>
        <w:jc w:val="both"/>
        <w:rPr>
          <w:rFonts w:ascii="Lato" w:hAnsi="Lato"/>
          <w:color w:val="2D3538"/>
        </w:rPr>
      </w:pPr>
      <w:r w:rsidRPr="004F0850">
        <w:rPr>
          <w:rFonts w:ascii="Lato" w:hAnsi="Lato"/>
          <w:color w:val="2D3538"/>
        </w:rPr>
        <w:t>Moreover, forecasting tools already exist in specialized inventory management apps like Inventory Planner, Stocky, and Cogsy, which integrate with Shopify and provide merchants with detailed predictions and procurement planning. These apps offer more control and are used by merchants who truly need that level of detail. Shopify would better serve the ecosystem by improving integrations with these platforms instead of duplicating their features. Therefore, this idea was not included in the proposal.</w:t>
      </w:r>
    </w:p>
    <w:p w14:paraId="5B11630D" w14:textId="77777777" w:rsidR="008A7FDE" w:rsidRPr="004F0850" w:rsidRDefault="008A7FDE" w:rsidP="00A73DF6">
      <w:pPr>
        <w:spacing w:line="360" w:lineRule="auto"/>
        <w:jc w:val="both"/>
        <w:rPr>
          <w:rFonts w:ascii="Lato" w:hAnsi="Lato"/>
          <w:color w:val="2D3538"/>
        </w:rPr>
      </w:pPr>
    </w:p>
    <w:p w14:paraId="150DD48A" w14:textId="77777777" w:rsidR="00F2463F" w:rsidRPr="004F0850" w:rsidRDefault="00F2463F" w:rsidP="00A73DF6">
      <w:pPr>
        <w:spacing w:line="360" w:lineRule="auto"/>
        <w:jc w:val="both"/>
        <w:rPr>
          <w:rFonts w:ascii="Lato" w:hAnsi="Lato"/>
          <w:color w:val="2D3538"/>
        </w:rPr>
      </w:pPr>
      <w:r w:rsidRPr="004F0850">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29"/>
        <w:gridCol w:w="9161"/>
      </w:tblGrid>
      <w:tr w:rsidR="00F2463F" w:rsidRPr="004F0850" w14:paraId="1C698188" w14:textId="77777777" w:rsidTr="00570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4E9F636F" w14:textId="77777777" w:rsidR="00F2463F" w:rsidRPr="00570A38" w:rsidRDefault="00F2463F" w:rsidP="00570A38">
            <w:pPr>
              <w:spacing w:line="276" w:lineRule="auto"/>
              <w:jc w:val="both"/>
              <w:rPr>
                <w:rFonts w:ascii="Lato" w:hAnsi="Lato"/>
              </w:rPr>
            </w:pPr>
            <w:r w:rsidRPr="00570A38">
              <w:rPr>
                <w:rFonts w:ascii="Lato" w:hAnsi="Lato"/>
              </w:rPr>
              <w:t>Criterion</w:t>
            </w:r>
          </w:p>
        </w:tc>
        <w:tc>
          <w:tcPr>
            <w:tcW w:w="4245" w:type="pct"/>
            <w:hideMark/>
          </w:tcPr>
          <w:p w14:paraId="53B68718" w14:textId="77777777" w:rsidR="00F2463F" w:rsidRPr="00570A38" w:rsidRDefault="00F2463F" w:rsidP="00570A38">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570A38">
              <w:rPr>
                <w:rFonts w:ascii="Lato" w:hAnsi="Lato"/>
              </w:rPr>
              <w:t>Evaluation</w:t>
            </w:r>
          </w:p>
        </w:tc>
      </w:tr>
      <w:tr w:rsidR="00F2463F" w:rsidRPr="004F0850" w14:paraId="2DFE0224" w14:textId="77777777" w:rsidTr="00570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169B01C5" w14:textId="77777777" w:rsidR="00F2463F" w:rsidRPr="00570A38" w:rsidRDefault="00F2463F" w:rsidP="00570A38">
            <w:pPr>
              <w:spacing w:line="276" w:lineRule="auto"/>
              <w:jc w:val="both"/>
              <w:rPr>
                <w:rFonts w:ascii="Lato" w:hAnsi="Lato"/>
                <w:b w:val="0"/>
                <w:bCs w:val="0"/>
                <w:color w:val="2D3538"/>
              </w:rPr>
            </w:pPr>
            <w:r w:rsidRPr="00570A38">
              <w:rPr>
                <w:rFonts w:ascii="Lato" w:hAnsi="Lato"/>
                <w:b w:val="0"/>
                <w:bCs w:val="0"/>
                <w:color w:val="2D3538"/>
              </w:rPr>
              <w:t>Cost</w:t>
            </w:r>
          </w:p>
        </w:tc>
        <w:tc>
          <w:tcPr>
            <w:tcW w:w="4245" w:type="pct"/>
            <w:hideMark/>
          </w:tcPr>
          <w:p w14:paraId="539FA15B" w14:textId="31CBF54F" w:rsidR="00F2463F" w:rsidRPr="004F0850" w:rsidRDefault="00F2463F" w:rsidP="00570A38">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B3208A" w:rsidRPr="00E52179">
              <w:rPr>
                <w:rFonts w:ascii="Lato" w:hAnsi="Lato"/>
                <w:color w:val="2D3538"/>
              </w:rPr>
              <w:t xml:space="preserve"> – </w:t>
            </w:r>
            <w:r w:rsidR="00B3208A">
              <w:rPr>
                <w:rFonts w:ascii="Lato" w:hAnsi="Lato"/>
                <w:color w:val="2D3538"/>
              </w:rPr>
              <w:t>r</w:t>
            </w:r>
            <w:r w:rsidRPr="004F0850">
              <w:rPr>
                <w:rFonts w:ascii="Lato" w:hAnsi="Lato"/>
                <w:color w:val="2D3538"/>
              </w:rPr>
              <w:t xml:space="preserve">equires historical data </w:t>
            </w:r>
            <w:r w:rsidR="0002462C">
              <w:rPr>
                <w:rFonts w:ascii="Lato" w:hAnsi="Lato"/>
                <w:color w:val="2D3538"/>
              </w:rPr>
              <w:t>modelling</w:t>
            </w:r>
            <w:r w:rsidRPr="004F0850">
              <w:rPr>
                <w:rFonts w:ascii="Lato" w:hAnsi="Lato"/>
                <w:color w:val="2D3538"/>
              </w:rPr>
              <w:t>, sales tracking, and forecast algorithms.</w:t>
            </w:r>
          </w:p>
        </w:tc>
      </w:tr>
      <w:tr w:rsidR="00F2463F" w:rsidRPr="004F0850" w14:paraId="52BB4365" w14:textId="77777777" w:rsidTr="00570A38">
        <w:tc>
          <w:tcPr>
            <w:cnfStyle w:val="001000000000" w:firstRow="0" w:lastRow="0" w:firstColumn="1" w:lastColumn="0" w:oddVBand="0" w:evenVBand="0" w:oddHBand="0" w:evenHBand="0" w:firstRowFirstColumn="0" w:firstRowLastColumn="0" w:lastRowFirstColumn="0" w:lastRowLastColumn="0"/>
            <w:tcW w:w="755" w:type="pct"/>
            <w:hideMark/>
          </w:tcPr>
          <w:p w14:paraId="04A4F001" w14:textId="77777777" w:rsidR="00F2463F" w:rsidRPr="00570A38" w:rsidRDefault="00F2463F" w:rsidP="00570A38">
            <w:pPr>
              <w:spacing w:line="276" w:lineRule="auto"/>
              <w:jc w:val="both"/>
              <w:rPr>
                <w:rFonts w:ascii="Lato" w:hAnsi="Lato"/>
                <w:b w:val="0"/>
                <w:bCs w:val="0"/>
                <w:color w:val="2D3538"/>
              </w:rPr>
            </w:pPr>
            <w:r w:rsidRPr="00570A38">
              <w:rPr>
                <w:rFonts w:ascii="Lato" w:hAnsi="Lato"/>
                <w:b w:val="0"/>
                <w:bCs w:val="0"/>
                <w:color w:val="2D3538"/>
              </w:rPr>
              <w:t>Adaptability</w:t>
            </w:r>
          </w:p>
        </w:tc>
        <w:tc>
          <w:tcPr>
            <w:tcW w:w="4245" w:type="pct"/>
            <w:hideMark/>
          </w:tcPr>
          <w:p w14:paraId="4698106F" w14:textId="0CCFC72E" w:rsidR="00F2463F" w:rsidRPr="004F0850" w:rsidRDefault="00F2463F" w:rsidP="00570A38">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Medium</w:t>
            </w:r>
            <w:r w:rsidR="00B3208A" w:rsidRPr="00E52179">
              <w:rPr>
                <w:rFonts w:ascii="Lato" w:hAnsi="Lato"/>
                <w:color w:val="2D3538"/>
              </w:rPr>
              <w:t xml:space="preserve"> – </w:t>
            </w:r>
            <w:r w:rsidR="00B3208A">
              <w:rPr>
                <w:rFonts w:ascii="Lato" w:hAnsi="Lato"/>
                <w:color w:val="2D3538"/>
              </w:rPr>
              <w:t>u</w:t>
            </w:r>
            <w:r w:rsidRPr="004F0850">
              <w:rPr>
                <w:rFonts w:ascii="Lato" w:hAnsi="Lato"/>
                <w:color w:val="2D3538"/>
              </w:rPr>
              <w:t>seful to growing merchants with stable supply chains.</w:t>
            </w:r>
          </w:p>
        </w:tc>
      </w:tr>
      <w:tr w:rsidR="00F2463F" w:rsidRPr="004F0850" w14:paraId="0413E0B3" w14:textId="77777777" w:rsidTr="00570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7515680F" w14:textId="77777777" w:rsidR="00F2463F" w:rsidRPr="00570A38" w:rsidRDefault="00F2463F" w:rsidP="00570A38">
            <w:pPr>
              <w:spacing w:line="276" w:lineRule="auto"/>
              <w:jc w:val="both"/>
              <w:rPr>
                <w:rFonts w:ascii="Lato" w:hAnsi="Lato"/>
                <w:b w:val="0"/>
                <w:bCs w:val="0"/>
                <w:color w:val="2D3538"/>
              </w:rPr>
            </w:pPr>
            <w:r w:rsidRPr="00570A38">
              <w:rPr>
                <w:rFonts w:ascii="Lato" w:hAnsi="Lato"/>
                <w:b w:val="0"/>
                <w:bCs w:val="0"/>
                <w:color w:val="2D3538"/>
              </w:rPr>
              <w:t>ROI</w:t>
            </w:r>
          </w:p>
        </w:tc>
        <w:tc>
          <w:tcPr>
            <w:tcW w:w="4245" w:type="pct"/>
            <w:hideMark/>
          </w:tcPr>
          <w:p w14:paraId="5145F6A4" w14:textId="3A943BFF" w:rsidR="00F2463F" w:rsidRPr="004F0850" w:rsidRDefault="00F2463F" w:rsidP="00570A38">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00621A6B" w:rsidRPr="00E52179">
              <w:rPr>
                <w:rFonts w:ascii="Lato" w:hAnsi="Lato"/>
                <w:color w:val="2D3538"/>
              </w:rPr>
              <w:t xml:space="preserve"> – </w:t>
            </w:r>
            <w:r w:rsidR="00621A6B">
              <w:rPr>
                <w:rFonts w:ascii="Lato" w:hAnsi="Lato"/>
                <w:color w:val="2D3538"/>
              </w:rPr>
              <w:t>r</w:t>
            </w:r>
            <w:r w:rsidRPr="004F0850">
              <w:rPr>
                <w:rFonts w:ascii="Lato" w:hAnsi="Lato"/>
                <w:color w:val="2D3538"/>
              </w:rPr>
              <w:t xml:space="preserve">educes stockouts and </w:t>
            </w:r>
            <w:r w:rsidR="00570A38" w:rsidRPr="004F0850">
              <w:rPr>
                <w:rFonts w:ascii="Lato" w:hAnsi="Lato"/>
                <w:color w:val="2D3538"/>
              </w:rPr>
              <w:t>waste but</w:t>
            </w:r>
            <w:r w:rsidRPr="004F0850">
              <w:rPr>
                <w:rFonts w:ascii="Lato" w:hAnsi="Lato"/>
                <w:color w:val="2D3538"/>
              </w:rPr>
              <w:t xml:space="preserve"> depends on merchant readiness.</w:t>
            </w:r>
          </w:p>
        </w:tc>
      </w:tr>
      <w:tr w:rsidR="00F2463F" w:rsidRPr="004F0850" w14:paraId="3755C647" w14:textId="77777777" w:rsidTr="00570A38">
        <w:tc>
          <w:tcPr>
            <w:cnfStyle w:val="001000000000" w:firstRow="0" w:lastRow="0" w:firstColumn="1" w:lastColumn="0" w:oddVBand="0" w:evenVBand="0" w:oddHBand="0" w:evenHBand="0" w:firstRowFirstColumn="0" w:firstRowLastColumn="0" w:lastRowFirstColumn="0" w:lastRowLastColumn="0"/>
            <w:tcW w:w="755" w:type="pct"/>
            <w:hideMark/>
          </w:tcPr>
          <w:p w14:paraId="099FF4D1" w14:textId="77777777" w:rsidR="00F2463F" w:rsidRPr="00570A38" w:rsidRDefault="00F2463F" w:rsidP="00570A38">
            <w:pPr>
              <w:spacing w:line="276" w:lineRule="auto"/>
              <w:jc w:val="both"/>
              <w:rPr>
                <w:rFonts w:ascii="Lato" w:hAnsi="Lato"/>
                <w:b w:val="0"/>
                <w:bCs w:val="0"/>
                <w:color w:val="2D3538"/>
              </w:rPr>
            </w:pPr>
            <w:r w:rsidRPr="00570A38">
              <w:rPr>
                <w:rFonts w:ascii="Lato" w:hAnsi="Lato"/>
                <w:b w:val="0"/>
                <w:bCs w:val="0"/>
                <w:color w:val="2D3538"/>
              </w:rPr>
              <w:t>Technical</w:t>
            </w:r>
          </w:p>
        </w:tc>
        <w:tc>
          <w:tcPr>
            <w:tcW w:w="4245" w:type="pct"/>
            <w:hideMark/>
          </w:tcPr>
          <w:p w14:paraId="587FBBD5" w14:textId="18574CED" w:rsidR="00F2463F" w:rsidRPr="004F0850" w:rsidRDefault="0002462C" w:rsidP="00570A38">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 analytics engine, sales prediction modelling</w:t>
            </w:r>
            <w:r w:rsidR="00F2463F" w:rsidRPr="004F0850">
              <w:rPr>
                <w:rFonts w:ascii="Lato" w:hAnsi="Lato"/>
                <w:color w:val="2D3538"/>
              </w:rPr>
              <w:t>, and external integrations.</w:t>
            </w:r>
          </w:p>
        </w:tc>
      </w:tr>
      <w:tr w:rsidR="00F2463F" w:rsidRPr="004F0850" w14:paraId="24A50190" w14:textId="77777777" w:rsidTr="00570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70A45AD8" w14:textId="77777777" w:rsidR="00F2463F" w:rsidRPr="00570A38" w:rsidRDefault="00F2463F" w:rsidP="00570A38">
            <w:pPr>
              <w:spacing w:line="276" w:lineRule="auto"/>
              <w:jc w:val="both"/>
              <w:rPr>
                <w:rFonts w:ascii="Lato" w:hAnsi="Lato"/>
                <w:b w:val="0"/>
                <w:bCs w:val="0"/>
                <w:color w:val="2D3538"/>
              </w:rPr>
            </w:pPr>
            <w:r w:rsidRPr="00570A38">
              <w:rPr>
                <w:rFonts w:ascii="Lato" w:hAnsi="Lato"/>
                <w:b w:val="0"/>
                <w:bCs w:val="0"/>
                <w:color w:val="2D3538"/>
              </w:rPr>
              <w:t>Compliance</w:t>
            </w:r>
          </w:p>
        </w:tc>
        <w:tc>
          <w:tcPr>
            <w:tcW w:w="4245" w:type="pct"/>
            <w:hideMark/>
          </w:tcPr>
          <w:p w14:paraId="6C3E147D" w14:textId="7D7880D5" w:rsidR="00F2463F" w:rsidRPr="004F0850" w:rsidRDefault="00F2463F" w:rsidP="00570A38">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Low</w:t>
            </w:r>
            <w:r w:rsidR="001B668D" w:rsidRPr="00E52179">
              <w:rPr>
                <w:rFonts w:ascii="Lato" w:hAnsi="Lato"/>
                <w:color w:val="2D3538"/>
              </w:rPr>
              <w:t xml:space="preserve"> – </w:t>
            </w:r>
            <w:r w:rsidR="0002462C">
              <w:rPr>
                <w:rFonts w:ascii="Lato" w:hAnsi="Lato"/>
                <w:color w:val="2D3538"/>
              </w:rPr>
              <w:t xml:space="preserve">Low-forecasting data does not pose a </w:t>
            </w:r>
            <w:r w:rsidRPr="004F0850">
              <w:rPr>
                <w:rFonts w:ascii="Lato" w:hAnsi="Lato"/>
                <w:color w:val="2D3538"/>
              </w:rPr>
              <w:t>high regulatory risk.</w:t>
            </w:r>
          </w:p>
        </w:tc>
      </w:tr>
    </w:tbl>
    <w:p w14:paraId="1A1DDFEA" w14:textId="77777777" w:rsidR="008E47F2" w:rsidRDefault="008E47F2" w:rsidP="008E47F2">
      <w:pPr>
        <w:pStyle w:val="Heading2"/>
        <w:rPr>
          <w:rFonts w:ascii="Lato" w:hAnsi="Lato"/>
          <w:color w:val="215D4B" w:themeColor="accent4" w:themeShade="80"/>
          <w:sz w:val="26"/>
          <w:szCs w:val="26"/>
        </w:rPr>
      </w:pPr>
    </w:p>
    <w:p w14:paraId="6664C92B" w14:textId="02ADCC95" w:rsidR="00F2463F" w:rsidRDefault="00F2463F" w:rsidP="007F3FBB">
      <w:pPr>
        <w:pStyle w:val="Heading2"/>
        <w:numPr>
          <w:ilvl w:val="1"/>
          <w:numId w:val="1"/>
        </w:numPr>
        <w:rPr>
          <w:rFonts w:ascii="Lato" w:hAnsi="Lato"/>
          <w:color w:val="215D4B" w:themeColor="accent4" w:themeShade="80"/>
          <w:sz w:val="26"/>
          <w:szCs w:val="26"/>
        </w:rPr>
      </w:pPr>
      <w:bookmarkStart w:id="125" w:name="_Toc194955699"/>
      <w:r w:rsidRPr="007F3FBB">
        <w:rPr>
          <w:rFonts w:ascii="Lato" w:hAnsi="Lato"/>
          <w:color w:val="215D4B" w:themeColor="accent4" w:themeShade="80"/>
          <w:sz w:val="26"/>
          <w:szCs w:val="26"/>
        </w:rPr>
        <w:t xml:space="preserve">Dynamic </w:t>
      </w:r>
      <w:r w:rsidR="007F3FBB">
        <w:rPr>
          <w:rFonts w:ascii="Lato" w:hAnsi="Lato"/>
          <w:color w:val="215D4B" w:themeColor="accent4" w:themeShade="80"/>
          <w:sz w:val="26"/>
          <w:szCs w:val="26"/>
        </w:rPr>
        <w:t>p</w:t>
      </w:r>
      <w:r w:rsidRPr="007F3FBB">
        <w:rPr>
          <w:rFonts w:ascii="Lato" w:hAnsi="Lato"/>
          <w:color w:val="215D4B" w:themeColor="accent4" w:themeShade="80"/>
          <w:sz w:val="26"/>
          <w:szCs w:val="26"/>
        </w:rPr>
        <w:t xml:space="preserve">ricing </w:t>
      </w:r>
      <w:r w:rsidR="007F3FBB">
        <w:rPr>
          <w:rFonts w:ascii="Lato" w:hAnsi="Lato"/>
          <w:color w:val="215D4B" w:themeColor="accent4" w:themeShade="80"/>
          <w:sz w:val="26"/>
          <w:szCs w:val="26"/>
        </w:rPr>
        <w:t>e</w:t>
      </w:r>
      <w:r w:rsidRPr="007F3FBB">
        <w:rPr>
          <w:rFonts w:ascii="Lato" w:hAnsi="Lato"/>
          <w:color w:val="215D4B" w:themeColor="accent4" w:themeShade="80"/>
          <w:sz w:val="26"/>
          <w:szCs w:val="26"/>
        </w:rPr>
        <w:t>ngine</w:t>
      </w:r>
      <w:bookmarkEnd w:id="125"/>
    </w:p>
    <w:p w14:paraId="7C948D24" w14:textId="77777777" w:rsidR="003A7065" w:rsidRPr="003A7065" w:rsidRDefault="003A7065" w:rsidP="003A7065">
      <w:pPr>
        <w:rPr>
          <w:rFonts w:eastAsiaTheme="majorEastAsia"/>
        </w:rPr>
      </w:pPr>
    </w:p>
    <w:p w14:paraId="438670D4" w14:textId="77777777" w:rsidR="00F2463F" w:rsidRDefault="00F2463F" w:rsidP="003A7065">
      <w:pPr>
        <w:spacing w:line="360" w:lineRule="auto"/>
        <w:jc w:val="both"/>
        <w:rPr>
          <w:rFonts w:ascii="Lato" w:hAnsi="Lato"/>
          <w:color w:val="2D3538"/>
        </w:rPr>
      </w:pPr>
      <w:r w:rsidRPr="004F0850">
        <w:rPr>
          <w:rFonts w:ascii="Lato" w:hAnsi="Lato"/>
          <w:color w:val="2D3538"/>
        </w:rPr>
        <w:t>This feature proposes giving merchants access to a dynamic pricing tool that automatically adjusts product prices based on variables like demand, inventory, competitor pricing, time of day, customer segment, or conversion probability. For example, a product with high cart activity but low conversion might receive a time-limited discount to encourage checkouts. Likewise, low-stock or trending items might increase in price temporarily to protect margins.</w:t>
      </w:r>
    </w:p>
    <w:p w14:paraId="63EB12D4" w14:textId="77777777" w:rsidR="001D3BA1" w:rsidRPr="004F0850" w:rsidRDefault="001D3BA1" w:rsidP="003A7065">
      <w:pPr>
        <w:spacing w:line="360" w:lineRule="auto"/>
        <w:jc w:val="both"/>
        <w:rPr>
          <w:rFonts w:ascii="Lato" w:hAnsi="Lato"/>
          <w:color w:val="2D3538"/>
        </w:rPr>
      </w:pPr>
    </w:p>
    <w:p w14:paraId="17A358AC" w14:textId="77777777" w:rsidR="00F2463F" w:rsidRPr="004F0850" w:rsidRDefault="00F2463F" w:rsidP="003A7065">
      <w:pPr>
        <w:spacing w:line="360" w:lineRule="auto"/>
        <w:jc w:val="both"/>
        <w:rPr>
          <w:rFonts w:ascii="Lato" w:hAnsi="Lato"/>
          <w:color w:val="2D3538"/>
        </w:rPr>
      </w:pPr>
      <w:r w:rsidRPr="004F0850">
        <w:rPr>
          <w:rFonts w:ascii="Lato" w:hAnsi="Lato"/>
          <w:color w:val="2D3538"/>
        </w:rPr>
        <w:lastRenderedPageBreak/>
        <w:t>Merchants would set parameters for minimum and maximum prices, promotional limits, and customer visibility. The engine would run continuously, learning from results and adapting in real time. Developers could build additional pricing strategies for different niches, such as luxury goods, consumables, or subscription models.</w:t>
      </w:r>
    </w:p>
    <w:p w14:paraId="708D8849" w14:textId="77777777" w:rsidR="00F2463F" w:rsidRDefault="00F2463F" w:rsidP="003A7065">
      <w:pPr>
        <w:spacing w:line="360" w:lineRule="auto"/>
        <w:jc w:val="both"/>
        <w:rPr>
          <w:rFonts w:ascii="Lato" w:hAnsi="Lato"/>
          <w:color w:val="2D3538"/>
        </w:rPr>
      </w:pPr>
      <w:r w:rsidRPr="004F0850">
        <w:rPr>
          <w:rFonts w:ascii="Lato" w:hAnsi="Lato"/>
          <w:color w:val="2D3538"/>
        </w:rPr>
        <w:t>This system helps merchants stay competitive in fast-moving markets and prevents revenue loss due to outdated pricing strategies. It also offers a more scientific approach to pricing optimization, especially for high-volume sellers.</w:t>
      </w:r>
    </w:p>
    <w:p w14:paraId="4DDBD06D" w14:textId="77777777" w:rsidR="004A0378" w:rsidRPr="004F0850" w:rsidRDefault="004A0378" w:rsidP="003A7065">
      <w:pPr>
        <w:spacing w:line="360" w:lineRule="auto"/>
        <w:jc w:val="both"/>
        <w:rPr>
          <w:rFonts w:ascii="Lato" w:hAnsi="Lato"/>
          <w:color w:val="2D3538"/>
        </w:rPr>
      </w:pPr>
    </w:p>
    <w:p w14:paraId="00B25581" w14:textId="3F7BDDF7" w:rsidR="00F2463F" w:rsidRPr="004F0850" w:rsidRDefault="00F2463F" w:rsidP="003A7065">
      <w:pPr>
        <w:spacing w:line="360" w:lineRule="auto"/>
        <w:jc w:val="both"/>
        <w:rPr>
          <w:rFonts w:ascii="Lato" w:hAnsi="Lato"/>
          <w:color w:val="2D3538"/>
        </w:rPr>
      </w:pPr>
      <w:r w:rsidRPr="004F0850">
        <w:rPr>
          <w:rFonts w:ascii="Lato" w:hAnsi="Lato"/>
          <w:color w:val="2D3538"/>
        </w:rPr>
        <w:t xml:space="preserve">Reason for </w:t>
      </w:r>
      <w:r w:rsidR="00EB4B42">
        <w:rPr>
          <w:rFonts w:ascii="Lato" w:hAnsi="Lato"/>
          <w:color w:val="2D3538"/>
        </w:rPr>
        <w:t>n</w:t>
      </w:r>
      <w:r w:rsidRPr="004F0850">
        <w:rPr>
          <w:rFonts w:ascii="Lato" w:hAnsi="Lato"/>
          <w:color w:val="2D3538"/>
        </w:rPr>
        <w:t xml:space="preserve">ot </w:t>
      </w:r>
      <w:r w:rsidR="00EB4B42">
        <w:rPr>
          <w:rFonts w:ascii="Lato" w:hAnsi="Lato"/>
          <w:color w:val="2D3538"/>
        </w:rPr>
        <w:t>c</w:t>
      </w:r>
      <w:r w:rsidRPr="004F0850">
        <w:rPr>
          <w:rFonts w:ascii="Lato" w:hAnsi="Lato"/>
          <w:color w:val="2D3538"/>
        </w:rPr>
        <w:t>hoosing</w:t>
      </w:r>
      <w:r>
        <w:rPr>
          <w:rFonts w:ascii="Lato" w:hAnsi="Lato"/>
          <w:color w:val="2D3538"/>
        </w:rPr>
        <w:t>:</w:t>
      </w:r>
    </w:p>
    <w:p w14:paraId="5486E870" w14:textId="77777777" w:rsidR="00F2463F" w:rsidRDefault="00F2463F" w:rsidP="003A7065">
      <w:pPr>
        <w:spacing w:line="360" w:lineRule="auto"/>
        <w:jc w:val="both"/>
        <w:rPr>
          <w:rFonts w:ascii="Lato" w:hAnsi="Lato"/>
          <w:color w:val="2D3538"/>
        </w:rPr>
      </w:pPr>
      <w:r w:rsidRPr="004F0850">
        <w:rPr>
          <w:rFonts w:ascii="Lato" w:hAnsi="Lato"/>
          <w:color w:val="2D3538"/>
        </w:rPr>
        <w:t>Dynamic pricing, while effective in some markets, can lead to customer confusion or distrust if not implemented transparently. Inconsistent pricing may be perceived as unfair, and in some industries, it borders on legal risk. Many consumers dislike seeing prices fluctuate, especially within short time windows. According to a 2023 survey by RetailMeNot, nearly 40 percent of shoppers stated they lost trust in stores that showed different prices across sessions.</w:t>
      </w:r>
    </w:p>
    <w:p w14:paraId="3096FAEB" w14:textId="77777777" w:rsidR="00893E84" w:rsidRPr="004F0850" w:rsidRDefault="00893E84" w:rsidP="003A7065">
      <w:pPr>
        <w:spacing w:line="360" w:lineRule="auto"/>
        <w:jc w:val="both"/>
        <w:rPr>
          <w:rFonts w:ascii="Lato" w:hAnsi="Lato"/>
          <w:color w:val="2D3538"/>
        </w:rPr>
      </w:pPr>
    </w:p>
    <w:p w14:paraId="569001D4" w14:textId="77777777" w:rsidR="00F2463F" w:rsidRDefault="00F2463F" w:rsidP="003A7065">
      <w:pPr>
        <w:spacing w:line="360" w:lineRule="auto"/>
        <w:jc w:val="both"/>
        <w:rPr>
          <w:rFonts w:ascii="Lato" w:hAnsi="Lato"/>
          <w:color w:val="2D3538"/>
        </w:rPr>
      </w:pPr>
      <w:r w:rsidRPr="004F0850">
        <w:rPr>
          <w:rFonts w:ascii="Lato" w:hAnsi="Lato"/>
          <w:color w:val="2D3538"/>
        </w:rPr>
        <w:t>Additionally, Shopify merchants already have access to dynamic pricing through third-party apps like Prisync, Omnia Retail, and Pricestack. These platforms offer rule-based or AI-enhanced pricing strategies with reporting and control features. The complexity and risk of pricing misalignment led us to exclude this idea from the platform’s core proposals.</w:t>
      </w:r>
    </w:p>
    <w:p w14:paraId="3EC63BF7" w14:textId="77777777" w:rsidR="00893E84" w:rsidRPr="004F0850" w:rsidRDefault="00893E84" w:rsidP="003A7065">
      <w:pPr>
        <w:spacing w:line="360" w:lineRule="auto"/>
        <w:jc w:val="both"/>
        <w:rPr>
          <w:rFonts w:ascii="Lato" w:hAnsi="Lato"/>
          <w:color w:val="2D3538"/>
        </w:rPr>
      </w:pPr>
    </w:p>
    <w:p w14:paraId="6DA311F5" w14:textId="77777777" w:rsidR="00F2463F" w:rsidRPr="004F0850" w:rsidRDefault="00F2463F" w:rsidP="003A7065">
      <w:pPr>
        <w:spacing w:line="360" w:lineRule="auto"/>
        <w:jc w:val="both"/>
        <w:rPr>
          <w:rFonts w:ascii="Lato" w:hAnsi="Lato"/>
          <w:color w:val="2D3538"/>
        </w:rPr>
      </w:pPr>
      <w:r w:rsidRPr="004F0850">
        <w:rPr>
          <w:rFonts w:ascii="Lato" w:hAnsi="Lato"/>
          <w:color w:val="2D3538"/>
        </w:rPr>
        <w:t>Evaluation Criteria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07"/>
        <w:gridCol w:w="9083"/>
      </w:tblGrid>
      <w:tr w:rsidR="00F2463F" w:rsidRPr="004F0850" w14:paraId="75938A90" w14:textId="77777777" w:rsidTr="00155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23F4CC15" w14:textId="77777777" w:rsidR="00F2463F" w:rsidRPr="00155260" w:rsidRDefault="00F2463F" w:rsidP="00155260">
            <w:pPr>
              <w:spacing w:line="276" w:lineRule="auto"/>
              <w:jc w:val="both"/>
              <w:rPr>
                <w:rFonts w:ascii="Lato" w:hAnsi="Lato"/>
              </w:rPr>
            </w:pPr>
            <w:r w:rsidRPr="00155260">
              <w:rPr>
                <w:rFonts w:ascii="Lato" w:hAnsi="Lato"/>
              </w:rPr>
              <w:t>Criterion</w:t>
            </w:r>
          </w:p>
        </w:tc>
        <w:tc>
          <w:tcPr>
            <w:tcW w:w="4209" w:type="pct"/>
            <w:hideMark/>
          </w:tcPr>
          <w:p w14:paraId="014600A6" w14:textId="77777777" w:rsidR="00F2463F" w:rsidRPr="00155260" w:rsidRDefault="00F2463F" w:rsidP="00155260">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155260">
              <w:rPr>
                <w:rFonts w:ascii="Lato" w:hAnsi="Lato"/>
              </w:rPr>
              <w:t>Evaluation</w:t>
            </w:r>
          </w:p>
        </w:tc>
      </w:tr>
      <w:tr w:rsidR="00F2463F" w:rsidRPr="004F0850" w14:paraId="0768A1C8" w14:textId="77777777" w:rsidTr="0015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3837A13D" w14:textId="77777777" w:rsidR="00F2463F" w:rsidRPr="00155260" w:rsidRDefault="00F2463F" w:rsidP="00155260">
            <w:pPr>
              <w:spacing w:line="276" w:lineRule="auto"/>
              <w:jc w:val="both"/>
              <w:rPr>
                <w:rFonts w:ascii="Lato" w:hAnsi="Lato"/>
                <w:b w:val="0"/>
                <w:bCs w:val="0"/>
                <w:color w:val="2D3538"/>
              </w:rPr>
            </w:pPr>
            <w:r w:rsidRPr="00155260">
              <w:rPr>
                <w:rFonts w:ascii="Lato" w:hAnsi="Lato"/>
                <w:b w:val="0"/>
                <w:bCs w:val="0"/>
                <w:color w:val="2D3538"/>
              </w:rPr>
              <w:t>Cost</w:t>
            </w:r>
          </w:p>
        </w:tc>
        <w:tc>
          <w:tcPr>
            <w:tcW w:w="4209" w:type="pct"/>
            <w:hideMark/>
          </w:tcPr>
          <w:p w14:paraId="493167D1" w14:textId="426D2DFE" w:rsidR="00F2463F" w:rsidRPr="004F0850" w:rsidRDefault="00F2463F" w:rsidP="0015526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155260" w:rsidRPr="00E52179">
              <w:rPr>
                <w:rFonts w:ascii="Lato" w:hAnsi="Lato"/>
                <w:color w:val="2D3538"/>
              </w:rPr>
              <w:t xml:space="preserve"> – </w:t>
            </w:r>
            <w:r w:rsidR="00155260">
              <w:rPr>
                <w:rFonts w:ascii="Lato" w:hAnsi="Lato"/>
                <w:color w:val="2D3538"/>
              </w:rPr>
              <w:t>r</w:t>
            </w:r>
            <w:r w:rsidRPr="004F0850">
              <w:rPr>
                <w:rFonts w:ascii="Lato" w:hAnsi="Lato"/>
                <w:color w:val="2D3538"/>
              </w:rPr>
              <w:t>equires real-time analytics, pricing logic, and A/B testing infrastructure.</w:t>
            </w:r>
          </w:p>
        </w:tc>
      </w:tr>
      <w:tr w:rsidR="00F2463F" w:rsidRPr="004F0850" w14:paraId="095F5B3D" w14:textId="77777777" w:rsidTr="00155260">
        <w:tc>
          <w:tcPr>
            <w:cnfStyle w:val="001000000000" w:firstRow="0" w:lastRow="0" w:firstColumn="1" w:lastColumn="0" w:oddVBand="0" w:evenVBand="0" w:oddHBand="0" w:evenHBand="0" w:firstRowFirstColumn="0" w:firstRowLastColumn="0" w:lastRowFirstColumn="0" w:lastRowLastColumn="0"/>
            <w:tcW w:w="791" w:type="pct"/>
            <w:hideMark/>
          </w:tcPr>
          <w:p w14:paraId="54133BDD" w14:textId="77777777" w:rsidR="00F2463F" w:rsidRPr="00155260" w:rsidRDefault="00F2463F" w:rsidP="00155260">
            <w:pPr>
              <w:spacing w:line="276" w:lineRule="auto"/>
              <w:jc w:val="both"/>
              <w:rPr>
                <w:rFonts w:ascii="Lato" w:hAnsi="Lato"/>
                <w:b w:val="0"/>
                <w:bCs w:val="0"/>
                <w:color w:val="2D3538"/>
              </w:rPr>
            </w:pPr>
            <w:r w:rsidRPr="00155260">
              <w:rPr>
                <w:rFonts w:ascii="Lato" w:hAnsi="Lato"/>
                <w:b w:val="0"/>
                <w:bCs w:val="0"/>
                <w:color w:val="2D3538"/>
              </w:rPr>
              <w:t>Adaptability</w:t>
            </w:r>
          </w:p>
        </w:tc>
        <w:tc>
          <w:tcPr>
            <w:tcW w:w="4209" w:type="pct"/>
            <w:hideMark/>
          </w:tcPr>
          <w:p w14:paraId="00EC6EB2" w14:textId="4FB6A40D" w:rsidR="00F2463F" w:rsidRPr="004F0850" w:rsidRDefault="00F2463F" w:rsidP="0015526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Medium</w:t>
            </w:r>
            <w:r w:rsidR="00155260" w:rsidRPr="00E52179">
              <w:rPr>
                <w:rFonts w:ascii="Lato" w:hAnsi="Lato"/>
                <w:color w:val="2D3538"/>
              </w:rPr>
              <w:t xml:space="preserve"> – </w:t>
            </w:r>
            <w:r w:rsidR="00155260">
              <w:rPr>
                <w:rFonts w:ascii="Lato" w:hAnsi="Lato"/>
                <w:color w:val="2D3538"/>
              </w:rPr>
              <w:t>u</w:t>
            </w:r>
            <w:r w:rsidRPr="004F0850">
              <w:rPr>
                <w:rFonts w:ascii="Lato" w:hAnsi="Lato"/>
                <w:color w:val="2D3538"/>
              </w:rPr>
              <w:t>seful for volume-based or price-sensitive merchants.</w:t>
            </w:r>
          </w:p>
        </w:tc>
      </w:tr>
      <w:tr w:rsidR="00F2463F" w:rsidRPr="004F0850" w14:paraId="1200943E" w14:textId="77777777" w:rsidTr="0015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2A3BEBF5" w14:textId="77777777" w:rsidR="00F2463F" w:rsidRPr="00155260" w:rsidRDefault="00F2463F" w:rsidP="00155260">
            <w:pPr>
              <w:spacing w:line="276" w:lineRule="auto"/>
              <w:jc w:val="both"/>
              <w:rPr>
                <w:rFonts w:ascii="Lato" w:hAnsi="Lato"/>
                <w:b w:val="0"/>
                <w:bCs w:val="0"/>
                <w:color w:val="2D3538"/>
              </w:rPr>
            </w:pPr>
            <w:r w:rsidRPr="00155260">
              <w:rPr>
                <w:rFonts w:ascii="Lato" w:hAnsi="Lato"/>
                <w:b w:val="0"/>
                <w:bCs w:val="0"/>
                <w:color w:val="2D3538"/>
              </w:rPr>
              <w:t>ROI</w:t>
            </w:r>
          </w:p>
        </w:tc>
        <w:tc>
          <w:tcPr>
            <w:tcW w:w="4209" w:type="pct"/>
            <w:hideMark/>
          </w:tcPr>
          <w:p w14:paraId="57D7EF34" w14:textId="501A727D" w:rsidR="00F2463F" w:rsidRPr="004F0850" w:rsidRDefault="00F2463F" w:rsidP="0015526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00155260" w:rsidRPr="00E52179">
              <w:rPr>
                <w:rFonts w:ascii="Lato" w:hAnsi="Lato"/>
                <w:color w:val="2D3538"/>
              </w:rPr>
              <w:t xml:space="preserve"> – </w:t>
            </w:r>
            <w:r w:rsidR="00155260">
              <w:rPr>
                <w:rFonts w:ascii="Lato" w:hAnsi="Lato"/>
                <w:color w:val="2D3538"/>
              </w:rPr>
              <w:t>i</w:t>
            </w:r>
            <w:r w:rsidRPr="004F0850">
              <w:rPr>
                <w:rFonts w:ascii="Lato" w:hAnsi="Lato"/>
                <w:color w:val="2D3538"/>
              </w:rPr>
              <w:t xml:space="preserve">mproves margin </w:t>
            </w:r>
            <w:r w:rsidR="00155260" w:rsidRPr="004F0850">
              <w:rPr>
                <w:rFonts w:ascii="Lato" w:hAnsi="Lato"/>
                <w:color w:val="2D3538"/>
              </w:rPr>
              <w:t>control but</w:t>
            </w:r>
            <w:r w:rsidRPr="004F0850">
              <w:rPr>
                <w:rFonts w:ascii="Lato" w:hAnsi="Lato"/>
                <w:color w:val="2D3538"/>
              </w:rPr>
              <w:t xml:space="preserve"> carries brand risk if misused.</w:t>
            </w:r>
          </w:p>
        </w:tc>
      </w:tr>
      <w:tr w:rsidR="00F2463F" w:rsidRPr="004F0850" w14:paraId="5EEB1459" w14:textId="77777777" w:rsidTr="00155260">
        <w:tc>
          <w:tcPr>
            <w:cnfStyle w:val="001000000000" w:firstRow="0" w:lastRow="0" w:firstColumn="1" w:lastColumn="0" w:oddVBand="0" w:evenVBand="0" w:oddHBand="0" w:evenHBand="0" w:firstRowFirstColumn="0" w:firstRowLastColumn="0" w:lastRowFirstColumn="0" w:lastRowLastColumn="0"/>
            <w:tcW w:w="791" w:type="pct"/>
            <w:hideMark/>
          </w:tcPr>
          <w:p w14:paraId="3B43D16F" w14:textId="77777777" w:rsidR="00F2463F" w:rsidRPr="00155260" w:rsidRDefault="00F2463F" w:rsidP="00155260">
            <w:pPr>
              <w:spacing w:line="276" w:lineRule="auto"/>
              <w:jc w:val="both"/>
              <w:rPr>
                <w:rFonts w:ascii="Lato" w:hAnsi="Lato"/>
                <w:b w:val="0"/>
                <w:bCs w:val="0"/>
                <w:color w:val="2D3538"/>
              </w:rPr>
            </w:pPr>
            <w:r w:rsidRPr="00155260">
              <w:rPr>
                <w:rFonts w:ascii="Lato" w:hAnsi="Lato"/>
                <w:b w:val="0"/>
                <w:bCs w:val="0"/>
                <w:color w:val="2D3538"/>
              </w:rPr>
              <w:t>Technical</w:t>
            </w:r>
          </w:p>
        </w:tc>
        <w:tc>
          <w:tcPr>
            <w:tcW w:w="4209" w:type="pct"/>
            <w:hideMark/>
          </w:tcPr>
          <w:p w14:paraId="33C67108" w14:textId="39BB8261" w:rsidR="00F2463F" w:rsidRPr="004F0850" w:rsidRDefault="00F2463F" w:rsidP="00155260">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 xml:space="preserve">Very </w:t>
            </w:r>
            <w:r w:rsidR="00155260">
              <w:rPr>
                <w:rFonts w:ascii="Lato" w:hAnsi="Lato"/>
                <w:color w:val="2D3538"/>
              </w:rPr>
              <w:t>H</w:t>
            </w:r>
            <w:r w:rsidRPr="004F0850">
              <w:rPr>
                <w:rFonts w:ascii="Lato" w:hAnsi="Lato"/>
                <w:color w:val="2D3538"/>
              </w:rPr>
              <w:t>igh</w:t>
            </w:r>
            <w:r w:rsidR="00155260" w:rsidRPr="00E52179">
              <w:rPr>
                <w:rFonts w:ascii="Lato" w:hAnsi="Lato"/>
                <w:color w:val="2D3538"/>
              </w:rPr>
              <w:t xml:space="preserve"> – </w:t>
            </w:r>
            <w:r w:rsidR="00155260">
              <w:rPr>
                <w:rFonts w:ascii="Lato" w:hAnsi="Lato"/>
                <w:color w:val="2D3538"/>
              </w:rPr>
              <w:t>d</w:t>
            </w:r>
            <w:r w:rsidRPr="004F0850">
              <w:rPr>
                <w:rFonts w:ascii="Lato" w:hAnsi="Lato"/>
                <w:color w:val="2D3538"/>
              </w:rPr>
              <w:t>emands continuous monitoring, price override logic, and syncing.</w:t>
            </w:r>
          </w:p>
        </w:tc>
      </w:tr>
      <w:tr w:rsidR="00F2463F" w:rsidRPr="004F0850" w14:paraId="1BD865CF" w14:textId="77777777" w:rsidTr="0015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7B788F5E" w14:textId="77777777" w:rsidR="00F2463F" w:rsidRPr="00155260" w:rsidRDefault="00F2463F" w:rsidP="00155260">
            <w:pPr>
              <w:spacing w:line="276" w:lineRule="auto"/>
              <w:jc w:val="both"/>
              <w:rPr>
                <w:rFonts w:ascii="Lato" w:hAnsi="Lato"/>
                <w:b w:val="0"/>
                <w:bCs w:val="0"/>
                <w:color w:val="2D3538"/>
              </w:rPr>
            </w:pPr>
            <w:r w:rsidRPr="00155260">
              <w:rPr>
                <w:rFonts w:ascii="Lato" w:hAnsi="Lato"/>
                <w:b w:val="0"/>
                <w:bCs w:val="0"/>
                <w:color w:val="2D3538"/>
              </w:rPr>
              <w:t>Compliance</w:t>
            </w:r>
          </w:p>
        </w:tc>
        <w:tc>
          <w:tcPr>
            <w:tcW w:w="4209" w:type="pct"/>
            <w:hideMark/>
          </w:tcPr>
          <w:p w14:paraId="5B20FEB6" w14:textId="76C9C073" w:rsidR="00F2463F" w:rsidRPr="004F0850" w:rsidRDefault="00F2463F" w:rsidP="00155260">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00C21021" w:rsidRPr="00E52179">
              <w:rPr>
                <w:rFonts w:ascii="Lato" w:hAnsi="Lato"/>
                <w:color w:val="2D3538"/>
              </w:rPr>
              <w:t xml:space="preserve"> – </w:t>
            </w:r>
            <w:r w:rsidR="00C21021">
              <w:rPr>
                <w:rFonts w:ascii="Lato" w:hAnsi="Lato"/>
                <w:color w:val="2D3538"/>
              </w:rPr>
              <w:t>m</w:t>
            </w:r>
            <w:r w:rsidRPr="004F0850">
              <w:rPr>
                <w:rFonts w:ascii="Lato" w:hAnsi="Lato"/>
                <w:color w:val="2D3538"/>
              </w:rPr>
              <w:t>ust meet fair pricing laws and display clear disclaimers.</w:t>
            </w:r>
          </w:p>
        </w:tc>
      </w:tr>
    </w:tbl>
    <w:p w14:paraId="474A62D8" w14:textId="77777777" w:rsidR="000D47B5" w:rsidRDefault="000D47B5" w:rsidP="000D47B5">
      <w:pPr>
        <w:pStyle w:val="Heading2"/>
        <w:rPr>
          <w:rFonts w:ascii="Lato" w:hAnsi="Lato"/>
          <w:color w:val="215D4B" w:themeColor="accent4" w:themeShade="80"/>
          <w:sz w:val="26"/>
          <w:szCs w:val="26"/>
        </w:rPr>
      </w:pPr>
    </w:p>
    <w:p w14:paraId="34DE443D" w14:textId="04EF98E0" w:rsidR="00CA1D7D" w:rsidRDefault="00CA1D7D" w:rsidP="004F04B7">
      <w:pPr>
        <w:pStyle w:val="Heading2"/>
        <w:numPr>
          <w:ilvl w:val="1"/>
          <w:numId w:val="1"/>
        </w:numPr>
        <w:rPr>
          <w:rFonts w:ascii="Lato" w:hAnsi="Lato"/>
          <w:color w:val="215D4B" w:themeColor="accent4" w:themeShade="80"/>
          <w:sz w:val="26"/>
          <w:szCs w:val="26"/>
        </w:rPr>
      </w:pPr>
      <w:bookmarkStart w:id="126" w:name="_Toc194955700"/>
      <w:r w:rsidRPr="00D778E0">
        <w:rPr>
          <w:rFonts w:ascii="Lato" w:hAnsi="Lato"/>
          <w:color w:val="215D4B" w:themeColor="accent4" w:themeShade="80"/>
          <w:sz w:val="26"/>
          <w:szCs w:val="26"/>
        </w:rPr>
        <w:t>AI-</w:t>
      </w:r>
      <w:r w:rsidR="00732704">
        <w:rPr>
          <w:rFonts w:ascii="Lato" w:hAnsi="Lato"/>
          <w:color w:val="215D4B" w:themeColor="accent4" w:themeShade="80"/>
          <w:sz w:val="26"/>
          <w:szCs w:val="26"/>
        </w:rPr>
        <w:t>d</w:t>
      </w:r>
      <w:r w:rsidRPr="00D778E0">
        <w:rPr>
          <w:rFonts w:ascii="Lato" w:hAnsi="Lato"/>
          <w:color w:val="215D4B" w:themeColor="accent4" w:themeShade="80"/>
          <w:sz w:val="26"/>
          <w:szCs w:val="26"/>
        </w:rPr>
        <w:t xml:space="preserve">riven </w:t>
      </w:r>
      <w:r w:rsidR="00732704">
        <w:rPr>
          <w:rFonts w:ascii="Lato" w:hAnsi="Lato"/>
          <w:color w:val="215D4B" w:themeColor="accent4" w:themeShade="80"/>
          <w:sz w:val="26"/>
          <w:szCs w:val="26"/>
        </w:rPr>
        <w:t>c</w:t>
      </w:r>
      <w:r w:rsidRPr="00D778E0">
        <w:rPr>
          <w:rFonts w:ascii="Lato" w:hAnsi="Lato"/>
          <w:color w:val="215D4B" w:themeColor="accent4" w:themeShade="80"/>
          <w:sz w:val="26"/>
          <w:szCs w:val="26"/>
        </w:rPr>
        <w:t xml:space="preserve">ustomer </w:t>
      </w:r>
      <w:r w:rsidR="00732704">
        <w:rPr>
          <w:rFonts w:ascii="Lato" w:hAnsi="Lato"/>
          <w:color w:val="215D4B" w:themeColor="accent4" w:themeShade="80"/>
          <w:sz w:val="26"/>
          <w:szCs w:val="26"/>
        </w:rPr>
        <w:t>s</w:t>
      </w:r>
      <w:r w:rsidRPr="00D778E0">
        <w:rPr>
          <w:rFonts w:ascii="Lato" w:hAnsi="Lato"/>
          <w:color w:val="215D4B" w:themeColor="accent4" w:themeShade="80"/>
          <w:sz w:val="26"/>
          <w:szCs w:val="26"/>
        </w:rPr>
        <w:t xml:space="preserve">upport </w:t>
      </w:r>
      <w:r w:rsidR="00732704">
        <w:rPr>
          <w:rFonts w:ascii="Lato" w:hAnsi="Lato"/>
          <w:color w:val="215D4B" w:themeColor="accent4" w:themeShade="80"/>
          <w:sz w:val="26"/>
          <w:szCs w:val="26"/>
        </w:rPr>
        <w:t>c</w:t>
      </w:r>
      <w:r w:rsidRPr="00D778E0">
        <w:rPr>
          <w:rFonts w:ascii="Lato" w:hAnsi="Lato"/>
          <w:color w:val="215D4B" w:themeColor="accent4" w:themeShade="80"/>
          <w:sz w:val="26"/>
          <w:szCs w:val="26"/>
        </w:rPr>
        <w:t>hatbot</w:t>
      </w:r>
      <w:bookmarkEnd w:id="126"/>
    </w:p>
    <w:p w14:paraId="4DECB260" w14:textId="77777777" w:rsidR="00CA1D7D" w:rsidRPr="00FE17B7" w:rsidRDefault="00CA1D7D" w:rsidP="00CA1D7D">
      <w:pPr>
        <w:rPr>
          <w:rFonts w:eastAsiaTheme="majorEastAsia"/>
        </w:rPr>
      </w:pPr>
    </w:p>
    <w:p w14:paraId="0C83DB07" w14:textId="0DC876FA" w:rsidR="00CA1D7D" w:rsidRDefault="00CA1D7D" w:rsidP="00CA1D7D">
      <w:pPr>
        <w:spacing w:line="360" w:lineRule="auto"/>
        <w:jc w:val="both"/>
        <w:rPr>
          <w:rFonts w:ascii="Lato" w:hAnsi="Lato"/>
          <w:color w:val="2D3538"/>
        </w:rPr>
      </w:pPr>
      <w:r w:rsidRPr="004F0850">
        <w:rPr>
          <w:rFonts w:ascii="Lato" w:hAnsi="Lato"/>
          <w:color w:val="2D3538"/>
        </w:rPr>
        <w:t xml:space="preserve">This idea proposes a built-in chatbot powered by AI that answers common customer service questions, helps users track orders, explains return policies, or even suggests products. The chatbot would be trained on the merchant’s FAQs, product </w:t>
      </w:r>
      <w:r w:rsidR="00307773">
        <w:rPr>
          <w:rFonts w:ascii="Lato" w:hAnsi="Lato"/>
          <w:color w:val="2D3538"/>
        </w:rPr>
        <w:t>catalouge</w:t>
      </w:r>
      <w:r w:rsidR="0002462C">
        <w:rPr>
          <w:rFonts w:ascii="Lato" w:hAnsi="Lato"/>
          <w:color w:val="2D3538"/>
        </w:rPr>
        <w:t>ues</w:t>
      </w:r>
      <w:r w:rsidRPr="004F0850">
        <w:rPr>
          <w:rFonts w:ascii="Lato" w:hAnsi="Lato"/>
          <w:color w:val="2D3538"/>
        </w:rPr>
        <w:t>, and support tickets to provide helpful, brand-aligned responses around the clock.</w:t>
      </w:r>
    </w:p>
    <w:p w14:paraId="39766054" w14:textId="77777777" w:rsidR="00CA1D7D" w:rsidRPr="004F0850" w:rsidRDefault="00CA1D7D" w:rsidP="00CA1D7D">
      <w:pPr>
        <w:spacing w:line="360" w:lineRule="auto"/>
        <w:jc w:val="both"/>
        <w:rPr>
          <w:rFonts w:ascii="Lato" w:hAnsi="Lato"/>
          <w:color w:val="2D3538"/>
        </w:rPr>
      </w:pPr>
    </w:p>
    <w:p w14:paraId="0D5A469E" w14:textId="77777777" w:rsidR="00CA1D7D" w:rsidRDefault="00CA1D7D" w:rsidP="00CA1D7D">
      <w:pPr>
        <w:spacing w:line="360" w:lineRule="auto"/>
        <w:jc w:val="both"/>
        <w:rPr>
          <w:rFonts w:ascii="Lato" w:hAnsi="Lato"/>
          <w:color w:val="2D3538"/>
        </w:rPr>
      </w:pPr>
      <w:r w:rsidRPr="004F0850">
        <w:rPr>
          <w:rFonts w:ascii="Lato" w:hAnsi="Lato"/>
          <w:color w:val="2D3538"/>
        </w:rPr>
        <w:t>The feature could also escalate complex queries to a live agent or generate support tickets for further resolution. Merchants could customize the tone of voice, escalation thresholds, and supported languages. Developers could expand this through marketplace integrations that plug into external CRMs or help desk tools.</w:t>
      </w:r>
    </w:p>
    <w:p w14:paraId="5B53D58B" w14:textId="77777777" w:rsidR="00CA1D7D" w:rsidRPr="004F0850" w:rsidRDefault="00CA1D7D" w:rsidP="00CA1D7D">
      <w:pPr>
        <w:spacing w:line="360" w:lineRule="auto"/>
        <w:jc w:val="both"/>
        <w:rPr>
          <w:rFonts w:ascii="Lato" w:hAnsi="Lato"/>
          <w:color w:val="2D3538"/>
        </w:rPr>
      </w:pPr>
    </w:p>
    <w:p w14:paraId="3A340D8A" w14:textId="77777777" w:rsidR="00CA1D7D" w:rsidRDefault="00CA1D7D" w:rsidP="00CA1D7D">
      <w:pPr>
        <w:spacing w:line="360" w:lineRule="auto"/>
        <w:jc w:val="both"/>
        <w:rPr>
          <w:rFonts w:ascii="Lato" w:hAnsi="Lato"/>
          <w:color w:val="2D3538"/>
        </w:rPr>
      </w:pPr>
      <w:r w:rsidRPr="004F0850">
        <w:rPr>
          <w:rFonts w:ascii="Lato" w:hAnsi="Lato"/>
          <w:color w:val="2D3538"/>
        </w:rPr>
        <w:t>This type of automation reduces response times, improves the customer experience, and lowers the support workload on small teams. As more consumers expect immediate answers, a smart chatbot could meet their needs without extra staffing.</w:t>
      </w:r>
    </w:p>
    <w:p w14:paraId="79F82B04" w14:textId="77777777" w:rsidR="00CA1D7D" w:rsidRPr="004F0850" w:rsidRDefault="00CA1D7D" w:rsidP="00CA1D7D">
      <w:pPr>
        <w:spacing w:line="360" w:lineRule="auto"/>
        <w:jc w:val="both"/>
        <w:rPr>
          <w:rFonts w:ascii="Lato" w:hAnsi="Lato"/>
          <w:color w:val="2D3538"/>
        </w:rPr>
      </w:pPr>
    </w:p>
    <w:p w14:paraId="40972806" w14:textId="77777777" w:rsidR="00CA1D7D" w:rsidRPr="004F0850" w:rsidRDefault="00CA1D7D" w:rsidP="00CA1D7D">
      <w:pPr>
        <w:spacing w:line="360" w:lineRule="auto"/>
        <w:jc w:val="both"/>
        <w:rPr>
          <w:rFonts w:ascii="Lato" w:hAnsi="Lato"/>
          <w:color w:val="2D3538"/>
        </w:rPr>
      </w:pPr>
      <w:r w:rsidRPr="004F0850">
        <w:rPr>
          <w:rFonts w:ascii="Lato" w:hAnsi="Lato"/>
          <w:color w:val="2D3538"/>
        </w:rPr>
        <w:t xml:space="preserve">Reason for </w:t>
      </w:r>
      <w:r>
        <w:rPr>
          <w:rFonts w:ascii="Lato" w:hAnsi="Lato"/>
          <w:color w:val="2D3538"/>
        </w:rPr>
        <w:t>n</w:t>
      </w:r>
      <w:r w:rsidRPr="004F0850">
        <w:rPr>
          <w:rFonts w:ascii="Lato" w:hAnsi="Lato"/>
          <w:color w:val="2D3538"/>
        </w:rPr>
        <w:t xml:space="preserve">ot </w:t>
      </w:r>
      <w:r>
        <w:rPr>
          <w:rFonts w:ascii="Lato" w:hAnsi="Lato"/>
          <w:color w:val="2D3538"/>
        </w:rPr>
        <w:t>c</w:t>
      </w:r>
      <w:r w:rsidRPr="004F0850">
        <w:rPr>
          <w:rFonts w:ascii="Lato" w:hAnsi="Lato"/>
          <w:color w:val="2D3538"/>
        </w:rPr>
        <w:t>hoosing</w:t>
      </w:r>
      <w:r>
        <w:rPr>
          <w:rFonts w:ascii="Lato" w:hAnsi="Lato"/>
          <w:color w:val="2D3538"/>
        </w:rPr>
        <w:t>:</w:t>
      </w:r>
    </w:p>
    <w:p w14:paraId="01E7337E" w14:textId="77777777" w:rsidR="00CA1D7D" w:rsidRDefault="00CA1D7D" w:rsidP="00CA1D7D">
      <w:pPr>
        <w:spacing w:line="360" w:lineRule="auto"/>
        <w:jc w:val="both"/>
        <w:rPr>
          <w:rFonts w:ascii="Lato" w:hAnsi="Lato"/>
          <w:color w:val="2D3538"/>
        </w:rPr>
      </w:pPr>
      <w:r w:rsidRPr="004F0850">
        <w:rPr>
          <w:rFonts w:ascii="Lato" w:hAnsi="Lato"/>
          <w:color w:val="2D3538"/>
        </w:rPr>
        <w:t>Although helpful, Shopify merchants already have access to excellent AI chatbots via apps like Tidio, Gorgias, and Zendesk, which integrate deeply with Shopify’s backend and offer support features tailored to e-commerce. These tools are robust, easy to configure, and serve stores of all sizes. Creating a Shopify-native AI chatbot would duplicate these offerings and conflict with our goal to empower ecosystem partners.</w:t>
      </w:r>
    </w:p>
    <w:p w14:paraId="1DAF1CED" w14:textId="77777777" w:rsidR="00CA1D7D" w:rsidRPr="004F0850" w:rsidRDefault="00CA1D7D" w:rsidP="00CA1D7D">
      <w:pPr>
        <w:spacing w:line="360" w:lineRule="auto"/>
        <w:jc w:val="both"/>
        <w:rPr>
          <w:rFonts w:ascii="Lato" w:hAnsi="Lato"/>
          <w:color w:val="2D3538"/>
        </w:rPr>
      </w:pPr>
    </w:p>
    <w:p w14:paraId="61F573C2" w14:textId="77777777" w:rsidR="00CA1D7D" w:rsidRDefault="00CA1D7D" w:rsidP="00CA1D7D">
      <w:pPr>
        <w:spacing w:line="360" w:lineRule="auto"/>
        <w:jc w:val="both"/>
        <w:rPr>
          <w:rFonts w:ascii="Lato" w:hAnsi="Lato"/>
          <w:color w:val="2D3538"/>
        </w:rPr>
      </w:pPr>
      <w:r w:rsidRPr="004F0850">
        <w:rPr>
          <w:rFonts w:ascii="Lato" w:hAnsi="Lato"/>
          <w:color w:val="2D3538"/>
        </w:rPr>
        <w:t>Additionally, AI chatbots still struggle with context and tone, often frustrating customers with irrelevant or robotic replies. Without strong natural language training and oversight, the chatbot may do more harm than good. Building this feature to a high standard would require ongoing investment in AI refinement, multilingual support, and data privacy infrastructure. Because of these hurdles, we have not included it in the current proposal.</w:t>
      </w:r>
    </w:p>
    <w:p w14:paraId="64D4A4A9" w14:textId="77777777" w:rsidR="00CA1D7D" w:rsidRDefault="00CA1D7D" w:rsidP="00CA1D7D">
      <w:pPr>
        <w:spacing w:line="360" w:lineRule="auto"/>
        <w:jc w:val="both"/>
        <w:rPr>
          <w:rFonts w:ascii="Lato" w:hAnsi="Lato"/>
          <w:color w:val="2D3538"/>
        </w:rPr>
      </w:pPr>
    </w:p>
    <w:p w14:paraId="2F03BCC9" w14:textId="77777777" w:rsidR="0002462C" w:rsidRPr="004F0850" w:rsidRDefault="0002462C" w:rsidP="00CA1D7D">
      <w:pPr>
        <w:spacing w:line="360" w:lineRule="auto"/>
        <w:jc w:val="both"/>
        <w:rPr>
          <w:rFonts w:ascii="Lato" w:hAnsi="Lato"/>
          <w:color w:val="2D3538"/>
        </w:rPr>
      </w:pPr>
    </w:p>
    <w:p w14:paraId="4CBDD22B" w14:textId="77777777" w:rsidR="00CA1D7D" w:rsidRPr="004F0850" w:rsidRDefault="00CA1D7D" w:rsidP="00CA1D7D">
      <w:pPr>
        <w:spacing w:line="360" w:lineRule="auto"/>
        <w:jc w:val="both"/>
        <w:rPr>
          <w:rFonts w:ascii="Lato" w:hAnsi="Lato"/>
          <w:color w:val="2D3538"/>
        </w:rPr>
      </w:pPr>
      <w:r w:rsidRPr="004F0850">
        <w:rPr>
          <w:rFonts w:ascii="Lato" w:hAnsi="Lato"/>
          <w:color w:val="2D3538"/>
        </w:rPr>
        <w:lastRenderedPageBreak/>
        <w:t xml:space="preserve">Evaluation </w:t>
      </w:r>
      <w:r>
        <w:rPr>
          <w:rFonts w:ascii="Lato" w:hAnsi="Lato"/>
          <w:color w:val="2D3538"/>
        </w:rPr>
        <w:t>c</w:t>
      </w:r>
      <w:r w:rsidRPr="004F0850">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16"/>
        <w:gridCol w:w="9174"/>
      </w:tblGrid>
      <w:tr w:rsidR="00CA1D7D" w:rsidRPr="004F0850" w14:paraId="12ABAF9A"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29348F3E" w14:textId="77777777" w:rsidR="00CA1D7D" w:rsidRPr="006937A8" w:rsidRDefault="00CA1D7D" w:rsidP="00474534">
            <w:pPr>
              <w:spacing w:line="276" w:lineRule="auto"/>
              <w:jc w:val="both"/>
              <w:rPr>
                <w:rFonts w:ascii="Lato" w:hAnsi="Lato"/>
              </w:rPr>
            </w:pPr>
            <w:r w:rsidRPr="006937A8">
              <w:rPr>
                <w:rFonts w:ascii="Lato" w:hAnsi="Lato"/>
              </w:rPr>
              <w:t>Criterion</w:t>
            </w:r>
          </w:p>
        </w:tc>
        <w:tc>
          <w:tcPr>
            <w:tcW w:w="4251" w:type="pct"/>
            <w:hideMark/>
          </w:tcPr>
          <w:p w14:paraId="60680C45" w14:textId="77777777" w:rsidR="00CA1D7D" w:rsidRPr="006937A8" w:rsidRDefault="00CA1D7D"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6937A8">
              <w:rPr>
                <w:rFonts w:ascii="Lato" w:hAnsi="Lato"/>
              </w:rPr>
              <w:t>Evaluation</w:t>
            </w:r>
          </w:p>
        </w:tc>
      </w:tr>
      <w:tr w:rsidR="00CA1D7D" w:rsidRPr="004F0850" w14:paraId="33D94A0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5F7C5613" w14:textId="77777777" w:rsidR="00CA1D7D" w:rsidRPr="006937A8" w:rsidRDefault="00CA1D7D" w:rsidP="00474534">
            <w:pPr>
              <w:spacing w:line="276" w:lineRule="auto"/>
              <w:jc w:val="both"/>
              <w:rPr>
                <w:rFonts w:ascii="Lato" w:hAnsi="Lato"/>
                <w:b w:val="0"/>
                <w:bCs w:val="0"/>
                <w:color w:val="2D3538"/>
              </w:rPr>
            </w:pPr>
            <w:r w:rsidRPr="006937A8">
              <w:rPr>
                <w:rFonts w:ascii="Lato" w:hAnsi="Lato"/>
                <w:b w:val="0"/>
                <w:bCs w:val="0"/>
                <w:color w:val="2D3538"/>
              </w:rPr>
              <w:t>Cost</w:t>
            </w:r>
          </w:p>
        </w:tc>
        <w:tc>
          <w:tcPr>
            <w:tcW w:w="4251" w:type="pct"/>
            <w:hideMark/>
          </w:tcPr>
          <w:p w14:paraId="3FFEFA68" w14:textId="77777777" w:rsidR="00CA1D7D" w:rsidRPr="004F0850"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Pr="00E52179">
              <w:rPr>
                <w:rFonts w:ascii="Lato" w:hAnsi="Lato"/>
                <w:color w:val="2D3538"/>
              </w:rPr>
              <w:t xml:space="preserve"> – </w:t>
            </w:r>
            <w:r>
              <w:rPr>
                <w:rFonts w:ascii="Lato" w:hAnsi="Lato"/>
                <w:color w:val="2D3538"/>
              </w:rPr>
              <w:t>n</w:t>
            </w:r>
            <w:r w:rsidRPr="004F0850">
              <w:rPr>
                <w:rFonts w:ascii="Lato" w:hAnsi="Lato"/>
                <w:color w:val="2D3538"/>
              </w:rPr>
              <w:t>eeds NLP training, real-time responses, and ticket escalation logic.</w:t>
            </w:r>
          </w:p>
        </w:tc>
      </w:tr>
      <w:tr w:rsidR="00CA1D7D" w:rsidRPr="004F0850" w14:paraId="101FD26B" w14:textId="77777777" w:rsidTr="00474534">
        <w:tc>
          <w:tcPr>
            <w:cnfStyle w:val="001000000000" w:firstRow="0" w:lastRow="0" w:firstColumn="1" w:lastColumn="0" w:oddVBand="0" w:evenVBand="0" w:oddHBand="0" w:evenHBand="0" w:firstRowFirstColumn="0" w:firstRowLastColumn="0" w:lastRowFirstColumn="0" w:lastRowLastColumn="0"/>
            <w:tcW w:w="749" w:type="pct"/>
            <w:hideMark/>
          </w:tcPr>
          <w:p w14:paraId="31F933F3" w14:textId="77777777" w:rsidR="00CA1D7D" w:rsidRPr="006937A8" w:rsidRDefault="00CA1D7D" w:rsidP="00474534">
            <w:pPr>
              <w:spacing w:line="276" w:lineRule="auto"/>
              <w:jc w:val="both"/>
              <w:rPr>
                <w:rFonts w:ascii="Lato" w:hAnsi="Lato"/>
                <w:b w:val="0"/>
                <w:bCs w:val="0"/>
                <w:color w:val="2D3538"/>
              </w:rPr>
            </w:pPr>
            <w:r w:rsidRPr="006937A8">
              <w:rPr>
                <w:rFonts w:ascii="Lato" w:hAnsi="Lato"/>
                <w:b w:val="0"/>
                <w:bCs w:val="0"/>
                <w:color w:val="2D3538"/>
              </w:rPr>
              <w:t>Adaptability</w:t>
            </w:r>
          </w:p>
        </w:tc>
        <w:tc>
          <w:tcPr>
            <w:tcW w:w="4251" w:type="pct"/>
            <w:hideMark/>
          </w:tcPr>
          <w:p w14:paraId="404AC978" w14:textId="77777777" w:rsidR="00CA1D7D" w:rsidRPr="004F0850" w:rsidRDefault="00CA1D7D"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High</w:t>
            </w:r>
            <w:r w:rsidRPr="00E52179">
              <w:rPr>
                <w:rFonts w:ascii="Lato" w:hAnsi="Lato"/>
                <w:color w:val="2D3538"/>
              </w:rPr>
              <w:t xml:space="preserve"> – </w:t>
            </w:r>
            <w:r>
              <w:rPr>
                <w:rFonts w:ascii="Lato" w:hAnsi="Lato"/>
                <w:color w:val="2D3538"/>
              </w:rPr>
              <w:t>a</w:t>
            </w:r>
            <w:r w:rsidRPr="004F0850">
              <w:rPr>
                <w:rFonts w:ascii="Lato" w:hAnsi="Lato"/>
                <w:color w:val="2D3538"/>
              </w:rPr>
              <w:t>pplicable to nearly all merchants, especially with frequent support requests.</w:t>
            </w:r>
          </w:p>
        </w:tc>
      </w:tr>
      <w:tr w:rsidR="00CA1D7D" w:rsidRPr="004F0850" w14:paraId="660AB21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2FD813D6" w14:textId="77777777" w:rsidR="00CA1D7D" w:rsidRPr="006937A8" w:rsidRDefault="00CA1D7D" w:rsidP="00474534">
            <w:pPr>
              <w:spacing w:line="276" w:lineRule="auto"/>
              <w:jc w:val="both"/>
              <w:rPr>
                <w:rFonts w:ascii="Lato" w:hAnsi="Lato"/>
                <w:b w:val="0"/>
                <w:bCs w:val="0"/>
                <w:color w:val="2D3538"/>
              </w:rPr>
            </w:pPr>
            <w:r w:rsidRPr="006937A8">
              <w:rPr>
                <w:rFonts w:ascii="Lato" w:hAnsi="Lato"/>
                <w:b w:val="0"/>
                <w:bCs w:val="0"/>
                <w:color w:val="2D3538"/>
              </w:rPr>
              <w:t>ROI</w:t>
            </w:r>
          </w:p>
        </w:tc>
        <w:tc>
          <w:tcPr>
            <w:tcW w:w="4251" w:type="pct"/>
            <w:hideMark/>
          </w:tcPr>
          <w:p w14:paraId="0F7DBEBA" w14:textId="77777777" w:rsidR="00CA1D7D" w:rsidRPr="004F0850"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Pr="00E52179">
              <w:rPr>
                <w:rFonts w:ascii="Lato" w:hAnsi="Lato"/>
                <w:color w:val="2D3538"/>
              </w:rPr>
              <w:t xml:space="preserve"> – </w:t>
            </w:r>
            <w:r>
              <w:rPr>
                <w:rFonts w:ascii="Lato" w:hAnsi="Lato"/>
                <w:color w:val="2D3538"/>
              </w:rPr>
              <w:t>c</w:t>
            </w:r>
            <w:r w:rsidRPr="004F0850">
              <w:rPr>
                <w:rFonts w:ascii="Lato" w:hAnsi="Lato"/>
                <w:color w:val="2D3538"/>
              </w:rPr>
              <w:t>an reduce costs, but user experience must be high-quality.</w:t>
            </w:r>
          </w:p>
        </w:tc>
      </w:tr>
      <w:tr w:rsidR="00CA1D7D" w:rsidRPr="004F0850" w14:paraId="1E683C90" w14:textId="77777777" w:rsidTr="00474534">
        <w:tc>
          <w:tcPr>
            <w:cnfStyle w:val="001000000000" w:firstRow="0" w:lastRow="0" w:firstColumn="1" w:lastColumn="0" w:oddVBand="0" w:evenVBand="0" w:oddHBand="0" w:evenHBand="0" w:firstRowFirstColumn="0" w:firstRowLastColumn="0" w:lastRowFirstColumn="0" w:lastRowLastColumn="0"/>
            <w:tcW w:w="749" w:type="pct"/>
            <w:hideMark/>
          </w:tcPr>
          <w:p w14:paraId="435E47D6" w14:textId="77777777" w:rsidR="00CA1D7D" w:rsidRPr="006937A8" w:rsidRDefault="00CA1D7D" w:rsidP="00474534">
            <w:pPr>
              <w:spacing w:line="276" w:lineRule="auto"/>
              <w:jc w:val="both"/>
              <w:rPr>
                <w:rFonts w:ascii="Lato" w:hAnsi="Lato"/>
                <w:b w:val="0"/>
                <w:bCs w:val="0"/>
                <w:color w:val="2D3538"/>
              </w:rPr>
            </w:pPr>
            <w:r w:rsidRPr="006937A8">
              <w:rPr>
                <w:rFonts w:ascii="Lato" w:hAnsi="Lato"/>
                <w:b w:val="0"/>
                <w:bCs w:val="0"/>
                <w:color w:val="2D3538"/>
              </w:rPr>
              <w:t>Technical</w:t>
            </w:r>
          </w:p>
        </w:tc>
        <w:tc>
          <w:tcPr>
            <w:tcW w:w="4251" w:type="pct"/>
            <w:hideMark/>
          </w:tcPr>
          <w:p w14:paraId="12F6BAC8" w14:textId="77777777" w:rsidR="00CA1D7D" w:rsidRPr="004F0850" w:rsidRDefault="00CA1D7D"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 xml:space="preserve">Very </w:t>
            </w:r>
            <w:r>
              <w:rPr>
                <w:rFonts w:ascii="Lato" w:hAnsi="Lato"/>
                <w:color w:val="2D3538"/>
              </w:rPr>
              <w:t>H</w:t>
            </w:r>
            <w:r w:rsidRPr="004F0850">
              <w:rPr>
                <w:rFonts w:ascii="Lato" w:hAnsi="Lato"/>
                <w:color w:val="2D3538"/>
              </w:rPr>
              <w:t>igh</w:t>
            </w:r>
            <w:r w:rsidRPr="00E52179">
              <w:rPr>
                <w:rFonts w:ascii="Lato" w:hAnsi="Lato"/>
                <w:color w:val="2D3538"/>
              </w:rPr>
              <w:t xml:space="preserve"> – </w:t>
            </w:r>
            <w:r>
              <w:rPr>
                <w:rFonts w:ascii="Lato" w:hAnsi="Lato"/>
                <w:color w:val="2D3538"/>
              </w:rPr>
              <w:t>r</w:t>
            </w:r>
            <w:r w:rsidRPr="004F0850">
              <w:rPr>
                <w:rFonts w:ascii="Lato" w:hAnsi="Lato"/>
                <w:color w:val="2D3538"/>
              </w:rPr>
              <w:t>equires intent recognition, fallback flows, and API connections.</w:t>
            </w:r>
          </w:p>
        </w:tc>
      </w:tr>
      <w:tr w:rsidR="00CA1D7D" w:rsidRPr="004F0850" w14:paraId="67846E01"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1FE812BE" w14:textId="77777777" w:rsidR="00CA1D7D" w:rsidRPr="006937A8" w:rsidRDefault="00CA1D7D" w:rsidP="00474534">
            <w:pPr>
              <w:spacing w:line="276" w:lineRule="auto"/>
              <w:jc w:val="both"/>
              <w:rPr>
                <w:rFonts w:ascii="Lato" w:hAnsi="Lato"/>
                <w:b w:val="0"/>
                <w:bCs w:val="0"/>
                <w:color w:val="2D3538"/>
              </w:rPr>
            </w:pPr>
            <w:r w:rsidRPr="006937A8">
              <w:rPr>
                <w:rFonts w:ascii="Lato" w:hAnsi="Lato"/>
                <w:b w:val="0"/>
                <w:bCs w:val="0"/>
                <w:color w:val="2D3538"/>
              </w:rPr>
              <w:t>Compliance</w:t>
            </w:r>
          </w:p>
        </w:tc>
        <w:tc>
          <w:tcPr>
            <w:tcW w:w="4251" w:type="pct"/>
            <w:hideMark/>
          </w:tcPr>
          <w:p w14:paraId="2523BFDE" w14:textId="77777777" w:rsidR="00CA1D7D" w:rsidRPr="004F0850"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High</w:t>
            </w:r>
            <w:r w:rsidRPr="00E52179">
              <w:rPr>
                <w:rFonts w:ascii="Lato" w:hAnsi="Lato"/>
                <w:color w:val="2D3538"/>
              </w:rPr>
              <w:t xml:space="preserve"> – </w:t>
            </w:r>
            <w:r>
              <w:rPr>
                <w:rFonts w:ascii="Lato" w:hAnsi="Lato"/>
                <w:color w:val="2D3538"/>
              </w:rPr>
              <w:t>m</w:t>
            </w:r>
            <w:r w:rsidRPr="004F0850">
              <w:rPr>
                <w:rFonts w:ascii="Lato" w:hAnsi="Lato"/>
                <w:color w:val="2D3538"/>
              </w:rPr>
              <w:t>ust comply with privacy laws and customer data handling standards.</w:t>
            </w:r>
          </w:p>
        </w:tc>
      </w:tr>
    </w:tbl>
    <w:p w14:paraId="5E7D0BB5" w14:textId="77777777" w:rsidR="00CA1D7D" w:rsidRDefault="00CA1D7D" w:rsidP="00CA1D7D">
      <w:pPr>
        <w:pStyle w:val="Heading2"/>
        <w:rPr>
          <w:rFonts w:ascii="Lato" w:hAnsi="Lato"/>
          <w:color w:val="215D4B" w:themeColor="accent4" w:themeShade="80"/>
          <w:sz w:val="26"/>
          <w:szCs w:val="26"/>
        </w:rPr>
      </w:pPr>
    </w:p>
    <w:p w14:paraId="7E36F571" w14:textId="1094034C" w:rsidR="00CA1D7D" w:rsidRDefault="00CA1D7D" w:rsidP="00A15AFF">
      <w:pPr>
        <w:pStyle w:val="Heading2"/>
        <w:numPr>
          <w:ilvl w:val="1"/>
          <w:numId w:val="1"/>
        </w:numPr>
        <w:rPr>
          <w:rFonts w:ascii="Lato" w:hAnsi="Lato"/>
          <w:color w:val="215D4B" w:themeColor="accent4" w:themeShade="80"/>
          <w:sz w:val="26"/>
          <w:szCs w:val="26"/>
        </w:rPr>
      </w:pPr>
      <w:bookmarkStart w:id="127" w:name="_Toc194955701"/>
      <w:r w:rsidRPr="00AB6E58">
        <w:rPr>
          <w:rFonts w:ascii="Lato" w:hAnsi="Lato"/>
          <w:color w:val="215D4B" w:themeColor="accent4" w:themeShade="80"/>
          <w:sz w:val="26"/>
          <w:szCs w:val="26"/>
        </w:rPr>
        <w:t xml:space="preserve">Predictive </w:t>
      </w:r>
      <w:r w:rsidR="005D14D0">
        <w:rPr>
          <w:rFonts w:ascii="Lato" w:hAnsi="Lato"/>
          <w:color w:val="215D4B" w:themeColor="accent4" w:themeShade="80"/>
          <w:sz w:val="26"/>
          <w:szCs w:val="26"/>
        </w:rPr>
        <w:t>c</w:t>
      </w:r>
      <w:r w:rsidRPr="00AB6E58">
        <w:rPr>
          <w:rFonts w:ascii="Lato" w:hAnsi="Lato"/>
          <w:color w:val="215D4B" w:themeColor="accent4" w:themeShade="80"/>
          <w:sz w:val="26"/>
          <w:szCs w:val="26"/>
        </w:rPr>
        <w:t xml:space="preserve">hurn </w:t>
      </w:r>
      <w:r w:rsidR="005D14D0">
        <w:rPr>
          <w:rFonts w:ascii="Lato" w:hAnsi="Lato"/>
          <w:color w:val="215D4B" w:themeColor="accent4" w:themeShade="80"/>
          <w:sz w:val="26"/>
          <w:szCs w:val="26"/>
        </w:rPr>
        <w:t>a</w:t>
      </w:r>
      <w:r w:rsidRPr="00AB6E58">
        <w:rPr>
          <w:rFonts w:ascii="Lato" w:hAnsi="Lato"/>
          <w:color w:val="215D4B" w:themeColor="accent4" w:themeShade="80"/>
          <w:sz w:val="26"/>
          <w:szCs w:val="26"/>
        </w:rPr>
        <w:t xml:space="preserve">nalysis for </w:t>
      </w:r>
      <w:r w:rsidR="005D14D0">
        <w:rPr>
          <w:rFonts w:ascii="Lato" w:hAnsi="Lato"/>
          <w:color w:val="215D4B" w:themeColor="accent4" w:themeShade="80"/>
          <w:sz w:val="26"/>
          <w:szCs w:val="26"/>
        </w:rPr>
        <w:t>c</w:t>
      </w:r>
      <w:r w:rsidRPr="00AB6E58">
        <w:rPr>
          <w:rFonts w:ascii="Lato" w:hAnsi="Lato"/>
          <w:color w:val="215D4B" w:themeColor="accent4" w:themeShade="80"/>
          <w:sz w:val="26"/>
          <w:szCs w:val="26"/>
        </w:rPr>
        <w:t xml:space="preserve">ustomer </w:t>
      </w:r>
      <w:r w:rsidR="005D14D0">
        <w:rPr>
          <w:rFonts w:ascii="Lato" w:hAnsi="Lato"/>
          <w:color w:val="215D4B" w:themeColor="accent4" w:themeShade="80"/>
          <w:sz w:val="26"/>
          <w:szCs w:val="26"/>
        </w:rPr>
        <w:t>r</w:t>
      </w:r>
      <w:r w:rsidRPr="00AB6E58">
        <w:rPr>
          <w:rFonts w:ascii="Lato" w:hAnsi="Lato"/>
          <w:color w:val="215D4B" w:themeColor="accent4" w:themeShade="80"/>
          <w:sz w:val="26"/>
          <w:szCs w:val="26"/>
        </w:rPr>
        <w:t>etention</w:t>
      </w:r>
      <w:bookmarkEnd w:id="127"/>
    </w:p>
    <w:p w14:paraId="1D72F653" w14:textId="77777777" w:rsidR="00CA1D7D" w:rsidRPr="00AE602B" w:rsidRDefault="00CA1D7D" w:rsidP="00CA1D7D">
      <w:pPr>
        <w:rPr>
          <w:rFonts w:eastAsiaTheme="majorEastAsia"/>
        </w:rPr>
      </w:pPr>
    </w:p>
    <w:p w14:paraId="5E6094CF" w14:textId="4996C621" w:rsidR="00CA1D7D" w:rsidRDefault="00CA1D7D" w:rsidP="00CA1D7D">
      <w:pPr>
        <w:spacing w:line="360" w:lineRule="auto"/>
        <w:jc w:val="both"/>
        <w:rPr>
          <w:rFonts w:ascii="Lato" w:hAnsi="Lato"/>
          <w:color w:val="2D3538"/>
        </w:rPr>
      </w:pPr>
      <w:r w:rsidRPr="004F0850">
        <w:rPr>
          <w:rFonts w:ascii="Lato" w:hAnsi="Lato"/>
          <w:color w:val="2D3538"/>
        </w:rPr>
        <w:t xml:space="preserve">This feature introduces an analytics tool that predicts when customers are at risk of churning based on declining engagement, delayed reorders, or other </w:t>
      </w:r>
      <w:r w:rsidR="0002462C">
        <w:rPr>
          <w:rFonts w:ascii="Lato" w:hAnsi="Lato"/>
          <w:color w:val="2D3538"/>
        </w:rPr>
        <w:t>behavioural</w:t>
      </w:r>
      <w:r w:rsidRPr="004F0850">
        <w:rPr>
          <w:rFonts w:ascii="Lato" w:hAnsi="Lato"/>
          <w:color w:val="2D3538"/>
        </w:rPr>
        <w:t xml:space="preserve"> signals. The tool would flag customers who are slipping away and recommend actions to re-engage them such as loyalty rewards, custom emails, or surveys asking about their experience.</w:t>
      </w:r>
    </w:p>
    <w:p w14:paraId="3A39AE0E" w14:textId="77777777" w:rsidR="00CA1D7D" w:rsidRPr="004F0850" w:rsidRDefault="00CA1D7D" w:rsidP="00CA1D7D">
      <w:pPr>
        <w:spacing w:line="360" w:lineRule="auto"/>
        <w:jc w:val="both"/>
        <w:rPr>
          <w:rFonts w:ascii="Lato" w:hAnsi="Lato"/>
          <w:color w:val="2D3538"/>
        </w:rPr>
      </w:pPr>
    </w:p>
    <w:p w14:paraId="51D7154B" w14:textId="77777777" w:rsidR="00CA1D7D" w:rsidRDefault="00CA1D7D" w:rsidP="00CA1D7D">
      <w:pPr>
        <w:spacing w:line="360" w:lineRule="auto"/>
        <w:jc w:val="both"/>
        <w:rPr>
          <w:rFonts w:ascii="Lato" w:hAnsi="Lato"/>
          <w:color w:val="2D3538"/>
        </w:rPr>
      </w:pPr>
      <w:r w:rsidRPr="004F0850">
        <w:rPr>
          <w:rFonts w:ascii="Lato" w:hAnsi="Lato"/>
          <w:color w:val="2D3538"/>
        </w:rPr>
        <w:t>Merchants could segment churn-risk users into targeted campaigns, run win-back promotions, or even trigger customer service check-ins. The Partner Marketplace could support integration with email platforms, CRMs, and retention analytics tools, enabling deeper strategies for long-term customer value preservation.</w:t>
      </w:r>
    </w:p>
    <w:p w14:paraId="4358BFA7" w14:textId="77777777" w:rsidR="00CA1D7D" w:rsidRPr="004F0850" w:rsidRDefault="00CA1D7D" w:rsidP="00CA1D7D">
      <w:pPr>
        <w:spacing w:line="360" w:lineRule="auto"/>
        <w:jc w:val="both"/>
        <w:rPr>
          <w:rFonts w:ascii="Lato" w:hAnsi="Lato"/>
          <w:color w:val="2D3538"/>
        </w:rPr>
      </w:pPr>
    </w:p>
    <w:p w14:paraId="3EBD489A" w14:textId="77777777" w:rsidR="00CA1D7D" w:rsidRDefault="00CA1D7D" w:rsidP="00CA1D7D">
      <w:pPr>
        <w:spacing w:line="360" w:lineRule="auto"/>
        <w:jc w:val="both"/>
        <w:rPr>
          <w:rFonts w:ascii="Lato" w:hAnsi="Lato"/>
          <w:color w:val="2D3538"/>
        </w:rPr>
      </w:pPr>
      <w:r w:rsidRPr="004F0850">
        <w:rPr>
          <w:rFonts w:ascii="Lato" w:hAnsi="Lato"/>
          <w:color w:val="2D3538"/>
        </w:rPr>
        <w:t>This proactive approach supports customer lifetime value management and can turn disengaged users into retained, loyal customers with relatively minimal effort. In competitive markets, reducing churn is often more cost-effective than acquiring new users.</w:t>
      </w:r>
    </w:p>
    <w:p w14:paraId="7E971B1A" w14:textId="77777777" w:rsidR="00CA1D7D" w:rsidRPr="004F0850" w:rsidRDefault="00CA1D7D" w:rsidP="00CA1D7D">
      <w:pPr>
        <w:spacing w:line="360" w:lineRule="auto"/>
        <w:jc w:val="both"/>
        <w:rPr>
          <w:rFonts w:ascii="Lato" w:hAnsi="Lato"/>
          <w:color w:val="2D3538"/>
        </w:rPr>
      </w:pPr>
    </w:p>
    <w:p w14:paraId="05F7A883" w14:textId="77777777" w:rsidR="00CA1D7D" w:rsidRPr="004F0850" w:rsidRDefault="00CA1D7D" w:rsidP="00CA1D7D">
      <w:pPr>
        <w:spacing w:line="360" w:lineRule="auto"/>
        <w:jc w:val="both"/>
        <w:rPr>
          <w:rFonts w:ascii="Lato" w:hAnsi="Lato"/>
          <w:color w:val="2D3538"/>
        </w:rPr>
      </w:pPr>
      <w:r w:rsidRPr="004F0850">
        <w:rPr>
          <w:rFonts w:ascii="Lato" w:hAnsi="Lato"/>
          <w:color w:val="2D3538"/>
        </w:rPr>
        <w:t xml:space="preserve">Reason for </w:t>
      </w:r>
      <w:r>
        <w:rPr>
          <w:rFonts w:ascii="Lato" w:hAnsi="Lato"/>
          <w:color w:val="2D3538"/>
        </w:rPr>
        <w:t>n</w:t>
      </w:r>
      <w:r w:rsidRPr="004F0850">
        <w:rPr>
          <w:rFonts w:ascii="Lato" w:hAnsi="Lato"/>
          <w:color w:val="2D3538"/>
        </w:rPr>
        <w:t xml:space="preserve">ot </w:t>
      </w:r>
      <w:r>
        <w:rPr>
          <w:rFonts w:ascii="Lato" w:hAnsi="Lato"/>
          <w:color w:val="2D3538"/>
        </w:rPr>
        <w:t>c</w:t>
      </w:r>
      <w:r w:rsidRPr="004F0850">
        <w:rPr>
          <w:rFonts w:ascii="Lato" w:hAnsi="Lato"/>
          <w:color w:val="2D3538"/>
        </w:rPr>
        <w:t>hoosing</w:t>
      </w:r>
      <w:r>
        <w:rPr>
          <w:rFonts w:ascii="Lato" w:hAnsi="Lato"/>
          <w:color w:val="2D3538"/>
        </w:rPr>
        <w:t>:</w:t>
      </w:r>
    </w:p>
    <w:p w14:paraId="09086B02" w14:textId="396250C6" w:rsidR="00CA1D7D" w:rsidRPr="004F0850" w:rsidRDefault="00CA1D7D" w:rsidP="00CA1D7D">
      <w:pPr>
        <w:spacing w:line="360" w:lineRule="auto"/>
        <w:jc w:val="both"/>
        <w:rPr>
          <w:rFonts w:ascii="Lato" w:hAnsi="Lato"/>
          <w:color w:val="2D3538"/>
        </w:rPr>
      </w:pPr>
      <w:r w:rsidRPr="004F0850">
        <w:rPr>
          <w:rFonts w:ascii="Lato" w:hAnsi="Lato"/>
          <w:color w:val="2D3538"/>
        </w:rPr>
        <w:t xml:space="preserve">While insightful, churn prediction depends on long-term customer data and </w:t>
      </w:r>
      <w:r w:rsidR="0002462C">
        <w:rPr>
          <w:rFonts w:ascii="Lato" w:hAnsi="Lato"/>
          <w:color w:val="2D3538"/>
        </w:rPr>
        <w:t>behavioural</w:t>
      </w:r>
      <w:r w:rsidRPr="004F0850">
        <w:rPr>
          <w:rFonts w:ascii="Lato" w:hAnsi="Lato"/>
          <w:color w:val="2D3538"/>
        </w:rPr>
        <w:t xml:space="preserve"> model</w:t>
      </w:r>
      <w:r>
        <w:rPr>
          <w:rFonts w:ascii="Lato" w:hAnsi="Lato"/>
          <w:color w:val="2D3538"/>
        </w:rPr>
        <w:t>l</w:t>
      </w:r>
      <w:r w:rsidRPr="004F0850">
        <w:rPr>
          <w:rFonts w:ascii="Lato" w:hAnsi="Lato"/>
          <w:color w:val="2D3538"/>
        </w:rPr>
        <w:t>ing that many Shopify merchants do not have. New or low-volume merchants may not benefit from such analytics, and for others, the signals may not be meaningful enough to guide effective intervention. Without proper engagement strategies in place, flagging churn does little to solve the problem.</w:t>
      </w:r>
    </w:p>
    <w:p w14:paraId="22FDCECC" w14:textId="77777777" w:rsidR="00CA1D7D" w:rsidRDefault="00CA1D7D" w:rsidP="00CA1D7D">
      <w:pPr>
        <w:spacing w:line="360" w:lineRule="auto"/>
        <w:jc w:val="both"/>
        <w:rPr>
          <w:rFonts w:ascii="Lato" w:hAnsi="Lato"/>
          <w:color w:val="2D3538"/>
        </w:rPr>
      </w:pPr>
      <w:r w:rsidRPr="004F0850">
        <w:rPr>
          <w:rFonts w:ascii="Lato" w:hAnsi="Lato"/>
          <w:color w:val="2D3538"/>
        </w:rPr>
        <w:lastRenderedPageBreak/>
        <w:t>Moreover, churn analytics are already supported by platforms like Reveal, Metrilo, and RetentionX, which integrate well with Shopify and provide dashboards, triggers, and campaign tools for retention efforts. Adding churn prediction natively would duplicate those features and dilute focus from broader, platform-agnostic innovation. As such, this idea was not selected for core development.</w:t>
      </w:r>
    </w:p>
    <w:p w14:paraId="7DF31BE2" w14:textId="77777777" w:rsidR="00CA1D7D" w:rsidRPr="004F0850" w:rsidRDefault="00CA1D7D" w:rsidP="00CA1D7D">
      <w:pPr>
        <w:spacing w:line="360" w:lineRule="auto"/>
        <w:jc w:val="both"/>
        <w:rPr>
          <w:rFonts w:ascii="Lato" w:hAnsi="Lato"/>
          <w:color w:val="2D3538"/>
        </w:rPr>
      </w:pPr>
    </w:p>
    <w:p w14:paraId="72819AA5" w14:textId="77777777" w:rsidR="00CA1D7D" w:rsidRPr="004F0850" w:rsidRDefault="00CA1D7D" w:rsidP="00CA1D7D">
      <w:pPr>
        <w:spacing w:line="360" w:lineRule="auto"/>
        <w:jc w:val="both"/>
        <w:rPr>
          <w:rFonts w:ascii="Lato" w:hAnsi="Lato"/>
          <w:color w:val="2D3538"/>
        </w:rPr>
      </w:pPr>
      <w:r w:rsidRPr="004F0850">
        <w:rPr>
          <w:rFonts w:ascii="Lato" w:hAnsi="Lato"/>
          <w:color w:val="2D3538"/>
        </w:rPr>
        <w:t xml:space="preserve">Evaluation </w:t>
      </w:r>
      <w:r>
        <w:rPr>
          <w:rFonts w:ascii="Lato" w:hAnsi="Lato"/>
          <w:color w:val="2D3538"/>
        </w:rPr>
        <w:t>c</w:t>
      </w:r>
      <w:r w:rsidRPr="004F0850">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67"/>
        <w:gridCol w:w="9223"/>
      </w:tblGrid>
      <w:tr w:rsidR="00CA1D7D" w:rsidRPr="004F0850" w14:paraId="2C2D6B95"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pct"/>
            <w:hideMark/>
          </w:tcPr>
          <w:p w14:paraId="71169B35" w14:textId="77777777" w:rsidR="00CA1D7D" w:rsidRPr="00AC176C" w:rsidRDefault="00CA1D7D" w:rsidP="00474534">
            <w:pPr>
              <w:spacing w:line="276" w:lineRule="auto"/>
              <w:jc w:val="both"/>
              <w:rPr>
                <w:rFonts w:ascii="Lato" w:hAnsi="Lato"/>
              </w:rPr>
            </w:pPr>
            <w:r w:rsidRPr="00AC176C">
              <w:rPr>
                <w:rFonts w:ascii="Lato" w:hAnsi="Lato"/>
              </w:rPr>
              <w:t>Criterion</w:t>
            </w:r>
          </w:p>
        </w:tc>
        <w:tc>
          <w:tcPr>
            <w:tcW w:w="4274" w:type="pct"/>
            <w:hideMark/>
          </w:tcPr>
          <w:p w14:paraId="0B4D366B" w14:textId="77777777" w:rsidR="00CA1D7D" w:rsidRPr="00AC176C" w:rsidRDefault="00CA1D7D"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AC176C">
              <w:rPr>
                <w:rFonts w:ascii="Lato" w:hAnsi="Lato"/>
              </w:rPr>
              <w:t>Evaluation</w:t>
            </w:r>
          </w:p>
        </w:tc>
      </w:tr>
      <w:tr w:rsidR="00CA1D7D" w:rsidRPr="004F0850" w14:paraId="3B9095F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pct"/>
            <w:hideMark/>
          </w:tcPr>
          <w:p w14:paraId="6584FC42" w14:textId="77777777" w:rsidR="00CA1D7D" w:rsidRPr="00AC176C" w:rsidRDefault="00CA1D7D" w:rsidP="00474534">
            <w:pPr>
              <w:spacing w:line="276" w:lineRule="auto"/>
              <w:jc w:val="both"/>
              <w:rPr>
                <w:rFonts w:ascii="Lato" w:hAnsi="Lato"/>
                <w:b w:val="0"/>
                <w:bCs w:val="0"/>
                <w:color w:val="2D3538"/>
              </w:rPr>
            </w:pPr>
            <w:r w:rsidRPr="00AC176C">
              <w:rPr>
                <w:rFonts w:ascii="Lato" w:hAnsi="Lato"/>
                <w:b w:val="0"/>
                <w:bCs w:val="0"/>
                <w:color w:val="2D3538"/>
              </w:rPr>
              <w:t>Cost</w:t>
            </w:r>
          </w:p>
        </w:tc>
        <w:tc>
          <w:tcPr>
            <w:tcW w:w="4274" w:type="pct"/>
            <w:hideMark/>
          </w:tcPr>
          <w:p w14:paraId="39CE549B" w14:textId="1AE9508D" w:rsidR="00CA1D7D" w:rsidRPr="004F0850"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 xml:space="preserve">Medium to </w:t>
            </w:r>
            <w:r>
              <w:rPr>
                <w:rFonts w:ascii="Lato" w:hAnsi="Lato"/>
                <w:color w:val="2D3538"/>
              </w:rPr>
              <w:t>H</w:t>
            </w:r>
            <w:r w:rsidRPr="004F0850">
              <w:rPr>
                <w:rFonts w:ascii="Lato" w:hAnsi="Lato"/>
                <w:color w:val="2D3538"/>
              </w:rPr>
              <w:t>igh</w:t>
            </w:r>
            <w:r w:rsidRPr="00E52179">
              <w:rPr>
                <w:rFonts w:ascii="Lato" w:hAnsi="Lato"/>
                <w:color w:val="2D3538"/>
              </w:rPr>
              <w:t xml:space="preserve"> – </w:t>
            </w:r>
            <w:r>
              <w:rPr>
                <w:rFonts w:ascii="Lato" w:hAnsi="Lato"/>
                <w:color w:val="2D3538"/>
              </w:rPr>
              <w:t>r</w:t>
            </w:r>
            <w:r w:rsidRPr="004F0850">
              <w:rPr>
                <w:rFonts w:ascii="Lato" w:hAnsi="Lato"/>
                <w:color w:val="2D3538"/>
              </w:rPr>
              <w:t xml:space="preserve">equires </w:t>
            </w:r>
            <w:r w:rsidR="0002462C">
              <w:rPr>
                <w:rFonts w:ascii="Lato" w:hAnsi="Lato"/>
                <w:color w:val="2D3538"/>
              </w:rPr>
              <w:t>behaviour modelling</w:t>
            </w:r>
            <w:r w:rsidRPr="004F0850">
              <w:rPr>
                <w:rFonts w:ascii="Lato" w:hAnsi="Lato"/>
                <w:color w:val="2D3538"/>
              </w:rPr>
              <w:t>, segmentation, and alert systems.</w:t>
            </w:r>
          </w:p>
        </w:tc>
      </w:tr>
      <w:tr w:rsidR="00CA1D7D" w:rsidRPr="004F0850" w14:paraId="468ACE76" w14:textId="77777777" w:rsidTr="00474534">
        <w:tc>
          <w:tcPr>
            <w:cnfStyle w:val="001000000000" w:firstRow="0" w:lastRow="0" w:firstColumn="1" w:lastColumn="0" w:oddVBand="0" w:evenVBand="0" w:oddHBand="0" w:evenHBand="0" w:firstRowFirstColumn="0" w:firstRowLastColumn="0" w:lastRowFirstColumn="0" w:lastRowLastColumn="0"/>
            <w:tcW w:w="726" w:type="pct"/>
            <w:hideMark/>
          </w:tcPr>
          <w:p w14:paraId="34D65F3A" w14:textId="77777777" w:rsidR="00CA1D7D" w:rsidRPr="00AC176C" w:rsidRDefault="00CA1D7D" w:rsidP="00474534">
            <w:pPr>
              <w:spacing w:line="276" w:lineRule="auto"/>
              <w:jc w:val="both"/>
              <w:rPr>
                <w:rFonts w:ascii="Lato" w:hAnsi="Lato"/>
                <w:b w:val="0"/>
                <w:bCs w:val="0"/>
                <w:color w:val="2D3538"/>
              </w:rPr>
            </w:pPr>
            <w:r w:rsidRPr="00AC176C">
              <w:rPr>
                <w:rFonts w:ascii="Lato" w:hAnsi="Lato"/>
                <w:b w:val="0"/>
                <w:bCs w:val="0"/>
                <w:color w:val="2D3538"/>
              </w:rPr>
              <w:t>Adaptability</w:t>
            </w:r>
          </w:p>
        </w:tc>
        <w:tc>
          <w:tcPr>
            <w:tcW w:w="4274" w:type="pct"/>
            <w:hideMark/>
          </w:tcPr>
          <w:p w14:paraId="1F1011E2" w14:textId="77777777" w:rsidR="00CA1D7D" w:rsidRPr="004F0850" w:rsidRDefault="00CA1D7D"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 xml:space="preserve">Low to </w:t>
            </w:r>
            <w:r>
              <w:rPr>
                <w:rFonts w:ascii="Lato" w:hAnsi="Lato"/>
                <w:color w:val="2D3538"/>
              </w:rPr>
              <w:t>M</w:t>
            </w:r>
            <w:r w:rsidRPr="004F0850">
              <w:rPr>
                <w:rFonts w:ascii="Lato" w:hAnsi="Lato"/>
                <w:color w:val="2D3538"/>
              </w:rPr>
              <w:t>edium</w:t>
            </w:r>
            <w:r w:rsidRPr="00E52179">
              <w:rPr>
                <w:rFonts w:ascii="Lato" w:hAnsi="Lato"/>
                <w:color w:val="2D3538"/>
              </w:rPr>
              <w:t xml:space="preserve"> – </w:t>
            </w:r>
            <w:r>
              <w:rPr>
                <w:rFonts w:ascii="Lato" w:hAnsi="Lato"/>
                <w:color w:val="2D3538"/>
              </w:rPr>
              <w:t>e</w:t>
            </w:r>
            <w:r w:rsidRPr="004F0850">
              <w:rPr>
                <w:rFonts w:ascii="Lato" w:hAnsi="Lato"/>
                <w:color w:val="2D3538"/>
              </w:rPr>
              <w:t>ffective only with large or recurring customer bases.</w:t>
            </w:r>
          </w:p>
        </w:tc>
      </w:tr>
      <w:tr w:rsidR="00CA1D7D" w:rsidRPr="004F0850" w14:paraId="5AF4FF7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pct"/>
            <w:hideMark/>
          </w:tcPr>
          <w:p w14:paraId="561F6A05" w14:textId="77777777" w:rsidR="00CA1D7D" w:rsidRPr="00AC176C" w:rsidRDefault="00CA1D7D" w:rsidP="00474534">
            <w:pPr>
              <w:spacing w:line="276" w:lineRule="auto"/>
              <w:jc w:val="both"/>
              <w:rPr>
                <w:rFonts w:ascii="Lato" w:hAnsi="Lato"/>
                <w:b w:val="0"/>
                <w:bCs w:val="0"/>
                <w:color w:val="2D3538"/>
              </w:rPr>
            </w:pPr>
            <w:r w:rsidRPr="00AC176C">
              <w:rPr>
                <w:rFonts w:ascii="Lato" w:hAnsi="Lato"/>
                <w:b w:val="0"/>
                <w:bCs w:val="0"/>
                <w:color w:val="2D3538"/>
              </w:rPr>
              <w:t>ROI</w:t>
            </w:r>
          </w:p>
        </w:tc>
        <w:tc>
          <w:tcPr>
            <w:tcW w:w="4274" w:type="pct"/>
            <w:hideMark/>
          </w:tcPr>
          <w:p w14:paraId="0E3323E7" w14:textId="77777777" w:rsidR="00CA1D7D" w:rsidRPr="004F0850"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Moderate</w:t>
            </w:r>
            <w:r w:rsidRPr="00E52179">
              <w:rPr>
                <w:rFonts w:ascii="Lato" w:hAnsi="Lato"/>
                <w:color w:val="2D3538"/>
              </w:rPr>
              <w:t xml:space="preserve"> – </w:t>
            </w:r>
            <w:r>
              <w:rPr>
                <w:rFonts w:ascii="Lato" w:hAnsi="Lato"/>
                <w:color w:val="2D3538"/>
              </w:rPr>
              <w:t>c</w:t>
            </w:r>
            <w:r w:rsidRPr="004F0850">
              <w:rPr>
                <w:rFonts w:ascii="Lato" w:hAnsi="Lato"/>
                <w:color w:val="2D3538"/>
              </w:rPr>
              <w:t>an improve retention if paired with appropriate outreach.</w:t>
            </w:r>
          </w:p>
        </w:tc>
      </w:tr>
      <w:tr w:rsidR="00CA1D7D" w:rsidRPr="004F0850" w14:paraId="2A4B0572" w14:textId="77777777" w:rsidTr="00474534">
        <w:tc>
          <w:tcPr>
            <w:cnfStyle w:val="001000000000" w:firstRow="0" w:lastRow="0" w:firstColumn="1" w:lastColumn="0" w:oddVBand="0" w:evenVBand="0" w:oddHBand="0" w:evenHBand="0" w:firstRowFirstColumn="0" w:firstRowLastColumn="0" w:lastRowFirstColumn="0" w:lastRowLastColumn="0"/>
            <w:tcW w:w="726" w:type="pct"/>
            <w:hideMark/>
          </w:tcPr>
          <w:p w14:paraId="03F9CBC2" w14:textId="77777777" w:rsidR="00CA1D7D" w:rsidRPr="00AC176C" w:rsidRDefault="00CA1D7D" w:rsidP="00474534">
            <w:pPr>
              <w:spacing w:line="276" w:lineRule="auto"/>
              <w:jc w:val="both"/>
              <w:rPr>
                <w:rFonts w:ascii="Lato" w:hAnsi="Lato"/>
                <w:b w:val="0"/>
                <w:bCs w:val="0"/>
                <w:color w:val="2D3538"/>
              </w:rPr>
            </w:pPr>
            <w:r w:rsidRPr="00AC176C">
              <w:rPr>
                <w:rFonts w:ascii="Lato" w:hAnsi="Lato"/>
                <w:b w:val="0"/>
                <w:bCs w:val="0"/>
                <w:color w:val="2D3538"/>
              </w:rPr>
              <w:t>Technical</w:t>
            </w:r>
          </w:p>
        </w:tc>
        <w:tc>
          <w:tcPr>
            <w:tcW w:w="4274" w:type="pct"/>
            <w:hideMark/>
          </w:tcPr>
          <w:p w14:paraId="210A7C30" w14:textId="77777777" w:rsidR="00CA1D7D" w:rsidRPr="004F0850" w:rsidRDefault="00CA1D7D"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4F0850">
              <w:rPr>
                <w:rFonts w:ascii="Lato" w:hAnsi="Lato"/>
                <w:color w:val="2D3538"/>
              </w:rPr>
              <w:t>High</w:t>
            </w:r>
            <w:r w:rsidRPr="00E52179">
              <w:rPr>
                <w:rFonts w:ascii="Lato" w:hAnsi="Lato"/>
                <w:color w:val="2D3538"/>
              </w:rPr>
              <w:t xml:space="preserve"> – </w:t>
            </w:r>
            <w:r>
              <w:rPr>
                <w:rFonts w:ascii="Lato" w:hAnsi="Lato"/>
                <w:color w:val="2D3538"/>
              </w:rPr>
              <w:t>n</w:t>
            </w:r>
            <w:r w:rsidRPr="004F0850">
              <w:rPr>
                <w:rFonts w:ascii="Lato" w:hAnsi="Lato"/>
                <w:color w:val="2D3538"/>
              </w:rPr>
              <w:t>eeds continuous engagement tracking, scoring systems, and segmentation logic.</w:t>
            </w:r>
          </w:p>
        </w:tc>
      </w:tr>
      <w:tr w:rsidR="00CA1D7D" w:rsidRPr="004F0850" w14:paraId="466697B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pct"/>
            <w:hideMark/>
          </w:tcPr>
          <w:p w14:paraId="1B1CAF3F" w14:textId="77777777" w:rsidR="00CA1D7D" w:rsidRPr="00AC176C" w:rsidRDefault="00CA1D7D" w:rsidP="00474534">
            <w:pPr>
              <w:spacing w:line="276" w:lineRule="auto"/>
              <w:jc w:val="both"/>
              <w:rPr>
                <w:rFonts w:ascii="Lato" w:hAnsi="Lato"/>
                <w:b w:val="0"/>
                <w:bCs w:val="0"/>
                <w:color w:val="2D3538"/>
              </w:rPr>
            </w:pPr>
            <w:r w:rsidRPr="00AC176C">
              <w:rPr>
                <w:rFonts w:ascii="Lato" w:hAnsi="Lato"/>
                <w:b w:val="0"/>
                <w:bCs w:val="0"/>
                <w:color w:val="2D3538"/>
              </w:rPr>
              <w:t>Compliance</w:t>
            </w:r>
          </w:p>
        </w:tc>
        <w:tc>
          <w:tcPr>
            <w:tcW w:w="4274" w:type="pct"/>
            <w:hideMark/>
          </w:tcPr>
          <w:p w14:paraId="367BCCA5" w14:textId="77777777" w:rsidR="00CA1D7D" w:rsidRPr="004F0850"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4F0850">
              <w:rPr>
                <w:rFonts w:ascii="Lato" w:hAnsi="Lato"/>
                <w:color w:val="2D3538"/>
              </w:rPr>
              <w:t>Medium</w:t>
            </w:r>
            <w:r w:rsidRPr="00E52179">
              <w:rPr>
                <w:rFonts w:ascii="Lato" w:hAnsi="Lato"/>
                <w:color w:val="2D3538"/>
              </w:rPr>
              <w:t xml:space="preserve"> – </w:t>
            </w:r>
            <w:r>
              <w:rPr>
                <w:rFonts w:ascii="Lato" w:hAnsi="Lato"/>
                <w:color w:val="2D3538"/>
              </w:rPr>
              <w:t>m</w:t>
            </w:r>
            <w:r w:rsidRPr="004F0850">
              <w:rPr>
                <w:rFonts w:ascii="Lato" w:hAnsi="Lato"/>
                <w:color w:val="2D3538"/>
              </w:rPr>
              <w:t>ust handle customer profiles securely and follow opt-in guidelines.</w:t>
            </w:r>
          </w:p>
        </w:tc>
      </w:tr>
    </w:tbl>
    <w:p w14:paraId="68D7A6D7" w14:textId="77777777" w:rsidR="00CA1D7D" w:rsidRDefault="00CA1D7D" w:rsidP="00CA1D7D">
      <w:pPr>
        <w:pStyle w:val="Heading2"/>
        <w:rPr>
          <w:rFonts w:ascii="Lato" w:hAnsi="Lato"/>
          <w:color w:val="215D4B" w:themeColor="accent4" w:themeShade="80"/>
          <w:sz w:val="26"/>
          <w:szCs w:val="26"/>
        </w:rPr>
      </w:pPr>
    </w:p>
    <w:p w14:paraId="34287201" w14:textId="77777777" w:rsidR="00CA1D7D" w:rsidRDefault="00CA1D7D" w:rsidP="00686A60">
      <w:pPr>
        <w:pStyle w:val="Heading2"/>
        <w:numPr>
          <w:ilvl w:val="1"/>
          <w:numId w:val="1"/>
        </w:numPr>
        <w:rPr>
          <w:rFonts w:ascii="Lato" w:hAnsi="Lato"/>
          <w:color w:val="215D4B" w:themeColor="accent4" w:themeShade="80"/>
          <w:sz w:val="26"/>
          <w:szCs w:val="26"/>
        </w:rPr>
      </w:pPr>
      <w:bookmarkStart w:id="128" w:name="_Toc194955702"/>
      <w:r w:rsidRPr="00A522B7">
        <w:rPr>
          <w:rFonts w:ascii="Lato" w:hAnsi="Lato"/>
          <w:color w:val="215D4B" w:themeColor="accent4" w:themeShade="80"/>
          <w:sz w:val="26"/>
          <w:szCs w:val="26"/>
        </w:rPr>
        <w:t>AI-</w:t>
      </w:r>
      <w:r>
        <w:rPr>
          <w:rFonts w:ascii="Lato" w:hAnsi="Lato"/>
          <w:color w:val="215D4B" w:themeColor="accent4" w:themeShade="80"/>
          <w:sz w:val="26"/>
          <w:szCs w:val="26"/>
        </w:rPr>
        <w:t>b</w:t>
      </w:r>
      <w:r w:rsidRPr="00A522B7">
        <w:rPr>
          <w:rFonts w:ascii="Lato" w:hAnsi="Lato"/>
          <w:color w:val="215D4B" w:themeColor="accent4" w:themeShade="80"/>
          <w:sz w:val="26"/>
          <w:szCs w:val="26"/>
        </w:rPr>
        <w:t xml:space="preserve">ased </w:t>
      </w:r>
      <w:r>
        <w:rPr>
          <w:rFonts w:ascii="Lato" w:hAnsi="Lato"/>
          <w:color w:val="215D4B" w:themeColor="accent4" w:themeShade="80"/>
          <w:sz w:val="26"/>
          <w:szCs w:val="26"/>
        </w:rPr>
        <w:t>r</w:t>
      </w:r>
      <w:r w:rsidRPr="00A522B7">
        <w:rPr>
          <w:rFonts w:ascii="Lato" w:hAnsi="Lato"/>
          <w:color w:val="215D4B" w:themeColor="accent4" w:themeShade="80"/>
          <w:sz w:val="26"/>
          <w:szCs w:val="26"/>
        </w:rPr>
        <w:t xml:space="preserve">eturn </w:t>
      </w:r>
      <w:r>
        <w:rPr>
          <w:rFonts w:ascii="Lato" w:hAnsi="Lato"/>
          <w:color w:val="215D4B" w:themeColor="accent4" w:themeShade="80"/>
          <w:sz w:val="26"/>
          <w:szCs w:val="26"/>
        </w:rPr>
        <w:t>p</w:t>
      </w:r>
      <w:r w:rsidRPr="00A522B7">
        <w:rPr>
          <w:rFonts w:ascii="Lato" w:hAnsi="Lato"/>
          <w:color w:val="215D4B" w:themeColor="accent4" w:themeShade="80"/>
          <w:sz w:val="26"/>
          <w:szCs w:val="26"/>
        </w:rPr>
        <w:t xml:space="preserve">rediction </w:t>
      </w:r>
      <w:r>
        <w:rPr>
          <w:rFonts w:ascii="Lato" w:hAnsi="Lato"/>
          <w:color w:val="215D4B" w:themeColor="accent4" w:themeShade="80"/>
          <w:sz w:val="26"/>
          <w:szCs w:val="26"/>
        </w:rPr>
        <w:t>s</w:t>
      </w:r>
      <w:r w:rsidRPr="00A522B7">
        <w:rPr>
          <w:rFonts w:ascii="Lato" w:hAnsi="Lato"/>
          <w:color w:val="215D4B" w:themeColor="accent4" w:themeShade="80"/>
          <w:sz w:val="26"/>
          <w:szCs w:val="26"/>
        </w:rPr>
        <w:t>ystems</w:t>
      </w:r>
      <w:bookmarkEnd w:id="128"/>
    </w:p>
    <w:p w14:paraId="0EAA596C" w14:textId="77777777" w:rsidR="00CA1D7D" w:rsidRPr="00337BF8" w:rsidRDefault="00CA1D7D" w:rsidP="00CA1D7D">
      <w:pPr>
        <w:rPr>
          <w:rFonts w:eastAsiaTheme="majorEastAsia"/>
        </w:rPr>
      </w:pPr>
    </w:p>
    <w:p w14:paraId="38353B88" w14:textId="28640762" w:rsidR="00CA1D7D" w:rsidRDefault="00CA1D7D" w:rsidP="00CA1D7D">
      <w:pPr>
        <w:spacing w:line="360" w:lineRule="auto"/>
        <w:jc w:val="both"/>
        <w:rPr>
          <w:rFonts w:ascii="Lato" w:hAnsi="Lato"/>
          <w:color w:val="2D3538"/>
        </w:rPr>
      </w:pPr>
      <w:r w:rsidRPr="00D73D21">
        <w:rPr>
          <w:rFonts w:ascii="Lato" w:hAnsi="Lato"/>
          <w:color w:val="2D3538"/>
        </w:rPr>
        <w:t xml:space="preserve">This idea proposes an AI-powered model that analyzes customer </w:t>
      </w:r>
      <w:r w:rsidR="0002462C">
        <w:rPr>
          <w:rFonts w:ascii="Lato" w:hAnsi="Lato"/>
          <w:color w:val="2D3538"/>
        </w:rPr>
        <w:t>behaviour</w:t>
      </w:r>
      <w:r w:rsidRPr="00D73D21">
        <w:rPr>
          <w:rFonts w:ascii="Lato" w:hAnsi="Lato"/>
          <w:color w:val="2D3538"/>
        </w:rPr>
        <w:t>, product data, and transaction patterns to predict the likelihood of a product being returned. The system would consider variables such as previous return history, browsing-to-purchase ratio, customer reviews, and product attributes like sizing inconsistencies or material feedback. When risk is detected, the merchant could be alerted or prompted to display extra information, offer guidance, or even remove the product from a discount campaign.</w:t>
      </w:r>
    </w:p>
    <w:p w14:paraId="6D39AC31" w14:textId="77777777" w:rsidR="00CA1D7D" w:rsidRPr="00D73D21" w:rsidRDefault="00CA1D7D" w:rsidP="00CA1D7D">
      <w:pPr>
        <w:spacing w:line="360" w:lineRule="auto"/>
        <w:jc w:val="both"/>
        <w:rPr>
          <w:rFonts w:ascii="Lato" w:hAnsi="Lato"/>
          <w:color w:val="2D3538"/>
        </w:rPr>
      </w:pPr>
    </w:p>
    <w:p w14:paraId="588FC132" w14:textId="6C8EFD4D" w:rsidR="00CA1D7D" w:rsidRDefault="00CA1D7D" w:rsidP="00CA1D7D">
      <w:pPr>
        <w:spacing w:line="360" w:lineRule="auto"/>
        <w:jc w:val="both"/>
        <w:rPr>
          <w:rFonts w:ascii="Lato" w:hAnsi="Lato"/>
          <w:color w:val="2D3538"/>
        </w:rPr>
      </w:pPr>
      <w:r w:rsidRPr="00D73D21">
        <w:rPr>
          <w:rFonts w:ascii="Lato" w:hAnsi="Lato"/>
          <w:color w:val="2D3538"/>
        </w:rPr>
        <w:t xml:space="preserve">By flagging high-risk purchases in </w:t>
      </w:r>
      <w:r w:rsidR="0002462C">
        <w:rPr>
          <w:rFonts w:ascii="Lato" w:hAnsi="Lato"/>
          <w:color w:val="2D3538"/>
        </w:rPr>
        <w:t>real time</w:t>
      </w:r>
      <w:r w:rsidRPr="00D73D21">
        <w:rPr>
          <w:rFonts w:ascii="Lato" w:hAnsi="Lato"/>
          <w:color w:val="2D3538"/>
        </w:rPr>
        <w:t>, this system can help reduce return rates and associated costs. For example, a customer known for returning clothing could be shown sizing advice or nudged toward higher-rated products. Over time, the model would learn and improve, helping merchants fine-tune their product listings and customer targeting strategies.</w:t>
      </w:r>
    </w:p>
    <w:p w14:paraId="1DF37C80" w14:textId="77777777" w:rsidR="00CA1D7D" w:rsidRPr="00D73D21" w:rsidRDefault="00CA1D7D" w:rsidP="00CA1D7D">
      <w:pPr>
        <w:spacing w:line="360" w:lineRule="auto"/>
        <w:jc w:val="both"/>
        <w:rPr>
          <w:rFonts w:ascii="Lato" w:hAnsi="Lato"/>
          <w:color w:val="2D3538"/>
        </w:rPr>
      </w:pPr>
    </w:p>
    <w:p w14:paraId="20FBEC1B" w14:textId="77777777" w:rsidR="00CA1D7D" w:rsidRDefault="00CA1D7D" w:rsidP="00CA1D7D">
      <w:pPr>
        <w:spacing w:line="360" w:lineRule="auto"/>
        <w:jc w:val="both"/>
        <w:rPr>
          <w:rFonts w:ascii="Lato" w:hAnsi="Lato"/>
          <w:color w:val="2D3538"/>
        </w:rPr>
      </w:pPr>
      <w:r w:rsidRPr="00D73D21">
        <w:rPr>
          <w:rFonts w:ascii="Lato" w:hAnsi="Lato"/>
          <w:color w:val="2D3538"/>
        </w:rPr>
        <w:lastRenderedPageBreak/>
        <w:t>Developers could extend this feature with integrations into customer support systems, fulfillment workflows, or inventory planning tools. It could also generate merchant dashboards highlighting products most at risk of being returned and suggest content fixes or UX changes.</w:t>
      </w:r>
    </w:p>
    <w:p w14:paraId="575FF37E" w14:textId="77777777" w:rsidR="00641816" w:rsidRPr="00D73D21" w:rsidRDefault="00641816" w:rsidP="00CA1D7D">
      <w:pPr>
        <w:spacing w:line="360" w:lineRule="auto"/>
        <w:jc w:val="both"/>
        <w:rPr>
          <w:rFonts w:ascii="Lato" w:hAnsi="Lato"/>
          <w:color w:val="2D3538"/>
        </w:rPr>
      </w:pPr>
    </w:p>
    <w:p w14:paraId="64F9A0E5" w14:textId="77777777" w:rsidR="00CA1D7D" w:rsidRPr="00D73D21" w:rsidRDefault="00CA1D7D" w:rsidP="00CA1D7D">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579E5C6A" w14:textId="15E2C67D" w:rsidR="00CA1D7D" w:rsidRDefault="00CA1D7D" w:rsidP="00CA1D7D">
      <w:pPr>
        <w:spacing w:line="360" w:lineRule="auto"/>
        <w:jc w:val="both"/>
        <w:rPr>
          <w:rFonts w:ascii="Lato" w:hAnsi="Lato"/>
          <w:color w:val="2D3538"/>
        </w:rPr>
      </w:pPr>
      <w:r w:rsidRPr="00D73D21">
        <w:rPr>
          <w:rFonts w:ascii="Lato" w:hAnsi="Lato"/>
          <w:color w:val="2D3538"/>
        </w:rPr>
        <w:t xml:space="preserve">Despite its promise, this level of predictive intelligence is extremely difficult to implement accurately without large datasets and consistent customer </w:t>
      </w:r>
      <w:r w:rsidR="0002462C">
        <w:rPr>
          <w:rFonts w:ascii="Lato" w:hAnsi="Lato"/>
          <w:color w:val="2D3538"/>
        </w:rPr>
        <w:t>behaviour</w:t>
      </w:r>
      <w:r w:rsidRPr="00D73D21">
        <w:rPr>
          <w:rFonts w:ascii="Lato" w:hAnsi="Lato"/>
          <w:color w:val="2D3538"/>
        </w:rPr>
        <w:t xml:space="preserve"> over time. Many small to mid-sized Shopify merchants don’t have enough historical data or order volume to generate meaningful return risk profiles. As a result, predictions would often be inaccurate or too generic to be actionable.</w:t>
      </w:r>
    </w:p>
    <w:p w14:paraId="714C2592" w14:textId="77777777" w:rsidR="00CA1D7D" w:rsidRPr="00D73D21" w:rsidRDefault="00CA1D7D" w:rsidP="00CA1D7D">
      <w:pPr>
        <w:spacing w:line="360" w:lineRule="auto"/>
        <w:jc w:val="both"/>
        <w:rPr>
          <w:rFonts w:ascii="Lato" w:hAnsi="Lato"/>
          <w:color w:val="2D3538"/>
        </w:rPr>
      </w:pPr>
    </w:p>
    <w:p w14:paraId="114A54CB" w14:textId="77777777" w:rsidR="00CA1D7D" w:rsidRDefault="00CA1D7D" w:rsidP="00CA1D7D">
      <w:pPr>
        <w:spacing w:line="360" w:lineRule="auto"/>
        <w:jc w:val="both"/>
        <w:rPr>
          <w:rFonts w:ascii="Lato" w:hAnsi="Lato"/>
          <w:color w:val="2D3538"/>
        </w:rPr>
      </w:pPr>
      <w:r w:rsidRPr="00D73D21">
        <w:rPr>
          <w:rFonts w:ascii="Lato" w:hAnsi="Lato"/>
          <w:color w:val="2D3538"/>
        </w:rPr>
        <w:t xml:space="preserve">Additionally, similar features are already offered through third-party return management systems such as Returnly, Loop, and AfterShip Returns Center. These platforms include analytics on product return rates and reasons, helping merchants optimize their product data and policies. Building a native system would duplicate these efforts and require ongoing investment in training and maintaining accurate prediction models. This idea, while useful for enterprise-scale merchants, was excluded due to </w:t>
      </w:r>
      <w:r>
        <w:rPr>
          <w:rFonts w:ascii="Lato" w:hAnsi="Lato"/>
          <w:color w:val="2D3538"/>
        </w:rPr>
        <w:t xml:space="preserve">its </w:t>
      </w:r>
      <w:r w:rsidRPr="00D73D21">
        <w:rPr>
          <w:rFonts w:ascii="Lato" w:hAnsi="Lato"/>
          <w:color w:val="2D3538"/>
        </w:rPr>
        <w:t>limited impact on the broader Shopify user base.</w:t>
      </w:r>
    </w:p>
    <w:p w14:paraId="6BA3A1DF" w14:textId="77777777" w:rsidR="00CA1D7D" w:rsidRPr="00D73D21" w:rsidRDefault="00CA1D7D" w:rsidP="00CA1D7D">
      <w:pPr>
        <w:spacing w:line="360" w:lineRule="auto"/>
        <w:jc w:val="both"/>
        <w:rPr>
          <w:rFonts w:ascii="Lato" w:hAnsi="Lato"/>
          <w:color w:val="2D3538"/>
        </w:rPr>
      </w:pPr>
    </w:p>
    <w:p w14:paraId="7F85D5B4" w14:textId="77777777" w:rsidR="00CA1D7D" w:rsidRPr="00D73D21" w:rsidRDefault="00CA1D7D" w:rsidP="00CA1D7D">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07"/>
        <w:gridCol w:w="9083"/>
      </w:tblGrid>
      <w:tr w:rsidR="00CA1D7D" w:rsidRPr="00D73D21" w14:paraId="3BEC3A76"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4C645798" w14:textId="77777777" w:rsidR="00CA1D7D" w:rsidRPr="00887AF0" w:rsidRDefault="00CA1D7D" w:rsidP="00474534">
            <w:pPr>
              <w:spacing w:line="276" w:lineRule="auto"/>
              <w:jc w:val="both"/>
              <w:rPr>
                <w:rFonts w:ascii="Lato" w:hAnsi="Lato"/>
              </w:rPr>
            </w:pPr>
            <w:r w:rsidRPr="00887AF0">
              <w:rPr>
                <w:rFonts w:ascii="Lato" w:hAnsi="Lato"/>
              </w:rPr>
              <w:t>Criterion</w:t>
            </w:r>
          </w:p>
        </w:tc>
        <w:tc>
          <w:tcPr>
            <w:tcW w:w="4209" w:type="pct"/>
            <w:hideMark/>
          </w:tcPr>
          <w:p w14:paraId="40815024" w14:textId="77777777" w:rsidR="00CA1D7D" w:rsidRPr="00887AF0" w:rsidRDefault="00CA1D7D"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887AF0">
              <w:rPr>
                <w:rFonts w:ascii="Lato" w:hAnsi="Lato"/>
              </w:rPr>
              <w:t>Evaluation</w:t>
            </w:r>
          </w:p>
        </w:tc>
      </w:tr>
      <w:tr w:rsidR="00CA1D7D" w:rsidRPr="00D73D21" w14:paraId="2AC1D6D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708BA259" w14:textId="77777777" w:rsidR="00CA1D7D" w:rsidRPr="00887AF0" w:rsidRDefault="00CA1D7D" w:rsidP="00474534">
            <w:pPr>
              <w:spacing w:line="276" w:lineRule="auto"/>
              <w:jc w:val="both"/>
              <w:rPr>
                <w:rFonts w:ascii="Lato" w:hAnsi="Lato"/>
                <w:b w:val="0"/>
                <w:bCs w:val="0"/>
                <w:color w:val="2D3538"/>
              </w:rPr>
            </w:pPr>
            <w:r w:rsidRPr="00887AF0">
              <w:rPr>
                <w:rFonts w:ascii="Lato" w:hAnsi="Lato"/>
                <w:b w:val="0"/>
                <w:bCs w:val="0"/>
                <w:color w:val="2D3538"/>
              </w:rPr>
              <w:t>Cost</w:t>
            </w:r>
          </w:p>
        </w:tc>
        <w:tc>
          <w:tcPr>
            <w:tcW w:w="4209" w:type="pct"/>
            <w:hideMark/>
          </w:tcPr>
          <w:p w14:paraId="37E0163C" w14:textId="77777777" w:rsidR="00CA1D7D" w:rsidRPr="00D73D21"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r</w:t>
            </w:r>
            <w:r w:rsidRPr="00D73D21">
              <w:rPr>
                <w:rFonts w:ascii="Lato" w:hAnsi="Lato"/>
                <w:color w:val="2D3538"/>
              </w:rPr>
              <w:t>equires machine learning, data pipelines, and model training.</w:t>
            </w:r>
          </w:p>
        </w:tc>
      </w:tr>
      <w:tr w:rsidR="00CA1D7D" w:rsidRPr="00D73D21" w14:paraId="08FBC308" w14:textId="77777777" w:rsidTr="00474534">
        <w:tc>
          <w:tcPr>
            <w:cnfStyle w:val="001000000000" w:firstRow="0" w:lastRow="0" w:firstColumn="1" w:lastColumn="0" w:oddVBand="0" w:evenVBand="0" w:oddHBand="0" w:evenHBand="0" w:firstRowFirstColumn="0" w:firstRowLastColumn="0" w:lastRowFirstColumn="0" w:lastRowLastColumn="0"/>
            <w:tcW w:w="791" w:type="pct"/>
            <w:hideMark/>
          </w:tcPr>
          <w:p w14:paraId="695B9DD1" w14:textId="77777777" w:rsidR="00CA1D7D" w:rsidRPr="00887AF0" w:rsidRDefault="00CA1D7D" w:rsidP="00474534">
            <w:pPr>
              <w:spacing w:line="276" w:lineRule="auto"/>
              <w:jc w:val="both"/>
              <w:rPr>
                <w:rFonts w:ascii="Lato" w:hAnsi="Lato"/>
                <w:b w:val="0"/>
                <w:bCs w:val="0"/>
                <w:color w:val="2D3538"/>
              </w:rPr>
            </w:pPr>
            <w:r w:rsidRPr="00887AF0">
              <w:rPr>
                <w:rFonts w:ascii="Lato" w:hAnsi="Lato"/>
                <w:b w:val="0"/>
                <w:bCs w:val="0"/>
                <w:color w:val="2D3538"/>
              </w:rPr>
              <w:t>Adaptability</w:t>
            </w:r>
          </w:p>
        </w:tc>
        <w:tc>
          <w:tcPr>
            <w:tcW w:w="4209" w:type="pct"/>
            <w:hideMark/>
          </w:tcPr>
          <w:p w14:paraId="7AC23F1A" w14:textId="77777777" w:rsidR="00CA1D7D" w:rsidRPr="00D73D21" w:rsidRDefault="00CA1D7D"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Low</w:t>
            </w:r>
            <w:r w:rsidRPr="00E52179">
              <w:rPr>
                <w:rFonts w:ascii="Lato" w:hAnsi="Lato"/>
                <w:color w:val="2D3538"/>
              </w:rPr>
              <w:t xml:space="preserve"> – </w:t>
            </w:r>
            <w:r>
              <w:rPr>
                <w:rFonts w:ascii="Lato" w:hAnsi="Lato"/>
                <w:color w:val="2D3538"/>
              </w:rPr>
              <w:t>d</w:t>
            </w:r>
            <w:r w:rsidRPr="00D73D21">
              <w:rPr>
                <w:rFonts w:ascii="Lato" w:hAnsi="Lato"/>
                <w:color w:val="2D3538"/>
              </w:rPr>
              <w:t>epends on volume and consistency of customer return patterns.</w:t>
            </w:r>
          </w:p>
        </w:tc>
      </w:tr>
      <w:tr w:rsidR="00CA1D7D" w:rsidRPr="00D73D21" w14:paraId="695057A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3D75C3AD" w14:textId="77777777" w:rsidR="00CA1D7D" w:rsidRPr="00887AF0" w:rsidRDefault="00CA1D7D" w:rsidP="00474534">
            <w:pPr>
              <w:spacing w:line="276" w:lineRule="auto"/>
              <w:jc w:val="both"/>
              <w:rPr>
                <w:rFonts w:ascii="Lato" w:hAnsi="Lato"/>
                <w:b w:val="0"/>
                <w:bCs w:val="0"/>
                <w:color w:val="2D3538"/>
              </w:rPr>
            </w:pPr>
            <w:r w:rsidRPr="00887AF0">
              <w:rPr>
                <w:rFonts w:ascii="Lato" w:hAnsi="Lato"/>
                <w:b w:val="0"/>
                <w:bCs w:val="0"/>
                <w:color w:val="2D3538"/>
              </w:rPr>
              <w:t>ROI</w:t>
            </w:r>
          </w:p>
        </w:tc>
        <w:tc>
          <w:tcPr>
            <w:tcW w:w="4209" w:type="pct"/>
            <w:hideMark/>
          </w:tcPr>
          <w:p w14:paraId="69E09F68" w14:textId="77777777" w:rsidR="00CA1D7D" w:rsidRPr="00D73D21"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c</w:t>
            </w:r>
            <w:r w:rsidRPr="00D73D21">
              <w:rPr>
                <w:rFonts w:ascii="Lato" w:hAnsi="Lato"/>
                <w:color w:val="2D3538"/>
              </w:rPr>
              <w:t>an reduce operational costs, but only if prediction quality is high.</w:t>
            </w:r>
          </w:p>
        </w:tc>
      </w:tr>
      <w:tr w:rsidR="00CA1D7D" w:rsidRPr="00D73D21" w14:paraId="169A34E0" w14:textId="77777777" w:rsidTr="00474534">
        <w:tc>
          <w:tcPr>
            <w:cnfStyle w:val="001000000000" w:firstRow="0" w:lastRow="0" w:firstColumn="1" w:lastColumn="0" w:oddVBand="0" w:evenVBand="0" w:oddHBand="0" w:evenHBand="0" w:firstRowFirstColumn="0" w:firstRowLastColumn="0" w:lastRowFirstColumn="0" w:lastRowLastColumn="0"/>
            <w:tcW w:w="791" w:type="pct"/>
            <w:hideMark/>
          </w:tcPr>
          <w:p w14:paraId="4A3ECF8C" w14:textId="77777777" w:rsidR="00CA1D7D" w:rsidRPr="00887AF0" w:rsidRDefault="00CA1D7D" w:rsidP="00474534">
            <w:pPr>
              <w:spacing w:line="276" w:lineRule="auto"/>
              <w:jc w:val="both"/>
              <w:rPr>
                <w:rFonts w:ascii="Lato" w:hAnsi="Lato"/>
                <w:b w:val="0"/>
                <w:bCs w:val="0"/>
                <w:color w:val="2D3538"/>
              </w:rPr>
            </w:pPr>
            <w:r w:rsidRPr="00887AF0">
              <w:rPr>
                <w:rFonts w:ascii="Lato" w:hAnsi="Lato"/>
                <w:b w:val="0"/>
                <w:bCs w:val="0"/>
                <w:color w:val="2D3538"/>
              </w:rPr>
              <w:t>Technical</w:t>
            </w:r>
          </w:p>
        </w:tc>
        <w:tc>
          <w:tcPr>
            <w:tcW w:w="4209" w:type="pct"/>
            <w:hideMark/>
          </w:tcPr>
          <w:p w14:paraId="66AD04B3" w14:textId="62A0A4FF" w:rsidR="00CA1D7D" w:rsidRPr="00D73D21" w:rsidRDefault="00CA1D7D"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n</w:t>
            </w:r>
            <w:r w:rsidRPr="00D73D21">
              <w:rPr>
                <w:rFonts w:ascii="Lato" w:hAnsi="Lato"/>
                <w:color w:val="2D3538"/>
              </w:rPr>
              <w:t xml:space="preserve">eeds </w:t>
            </w:r>
            <w:r w:rsidR="0002462C">
              <w:rPr>
                <w:rFonts w:ascii="Lato" w:hAnsi="Lato"/>
                <w:color w:val="2D3538"/>
              </w:rPr>
              <w:t>behavioural</w:t>
            </w:r>
            <w:r w:rsidRPr="00D73D21">
              <w:rPr>
                <w:rFonts w:ascii="Lato" w:hAnsi="Lato"/>
                <w:color w:val="2D3538"/>
              </w:rPr>
              <w:t xml:space="preserve"> signals, prediction models, and merchant-side UI.</w:t>
            </w:r>
          </w:p>
        </w:tc>
      </w:tr>
      <w:tr w:rsidR="00CA1D7D" w:rsidRPr="00D73D21" w14:paraId="206EF61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34EB33CB" w14:textId="77777777" w:rsidR="00CA1D7D" w:rsidRPr="00887AF0" w:rsidRDefault="00CA1D7D" w:rsidP="00474534">
            <w:pPr>
              <w:spacing w:line="276" w:lineRule="auto"/>
              <w:jc w:val="both"/>
              <w:rPr>
                <w:rFonts w:ascii="Lato" w:hAnsi="Lato"/>
                <w:b w:val="0"/>
                <w:bCs w:val="0"/>
                <w:color w:val="2D3538"/>
              </w:rPr>
            </w:pPr>
            <w:r w:rsidRPr="00887AF0">
              <w:rPr>
                <w:rFonts w:ascii="Lato" w:hAnsi="Lato"/>
                <w:b w:val="0"/>
                <w:bCs w:val="0"/>
                <w:color w:val="2D3538"/>
              </w:rPr>
              <w:t>Compliance</w:t>
            </w:r>
          </w:p>
        </w:tc>
        <w:tc>
          <w:tcPr>
            <w:tcW w:w="4209" w:type="pct"/>
            <w:hideMark/>
          </w:tcPr>
          <w:p w14:paraId="3E2EB1FC" w14:textId="77777777" w:rsidR="00CA1D7D" w:rsidRPr="00D73D21" w:rsidRDefault="00CA1D7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m</w:t>
            </w:r>
            <w:r w:rsidRPr="00D73D21">
              <w:rPr>
                <w:rFonts w:ascii="Lato" w:hAnsi="Lato"/>
                <w:color w:val="2D3538"/>
              </w:rPr>
              <w:t>ust ensure customer data is securely processed and stored.</w:t>
            </w:r>
          </w:p>
        </w:tc>
      </w:tr>
    </w:tbl>
    <w:p w14:paraId="730AFCF3" w14:textId="77777777" w:rsidR="003B5917" w:rsidRDefault="003B5917" w:rsidP="003B5917">
      <w:pPr>
        <w:pStyle w:val="Heading2"/>
        <w:rPr>
          <w:rFonts w:ascii="Lato" w:hAnsi="Lato"/>
          <w:color w:val="215D4B" w:themeColor="accent4" w:themeShade="80"/>
          <w:sz w:val="26"/>
          <w:szCs w:val="26"/>
        </w:rPr>
      </w:pPr>
    </w:p>
    <w:p w14:paraId="46AB5147" w14:textId="77777777" w:rsidR="003B5917" w:rsidRDefault="003B5917" w:rsidP="00E63B6F">
      <w:pPr>
        <w:pStyle w:val="Heading2"/>
        <w:numPr>
          <w:ilvl w:val="1"/>
          <w:numId w:val="1"/>
        </w:numPr>
        <w:rPr>
          <w:rFonts w:ascii="Lato" w:hAnsi="Lato"/>
          <w:color w:val="215D4B" w:themeColor="accent4" w:themeShade="80"/>
          <w:sz w:val="26"/>
          <w:szCs w:val="26"/>
        </w:rPr>
      </w:pPr>
      <w:bookmarkStart w:id="129" w:name="_Toc194955703"/>
      <w:r w:rsidRPr="00491A98">
        <w:rPr>
          <w:rFonts w:ascii="Lato" w:hAnsi="Lato"/>
          <w:color w:val="215D4B" w:themeColor="accent4" w:themeShade="80"/>
          <w:sz w:val="26"/>
          <w:szCs w:val="26"/>
        </w:rPr>
        <w:t>AI-</w:t>
      </w:r>
      <w:r>
        <w:rPr>
          <w:rFonts w:ascii="Lato" w:hAnsi="Lato"/>
          <w:color w:val="215D4B" w:themeColor="accent4" w:themeShade="80"/>
          <w:sz w:val="26"/>
          <w:szCs w:val="26"/>
        </w:rPr>
        <w:t>p</w:t>
      </w:r>
      <w:r w:rsidRPr="00491A98">
        <w:rPr>
          <w:rFonts w:ascii="Lato" w:hAnsi="Lato"/>
          <w:color w:val="215D4B" w:themeColor="accent4" w:themeShade="80"/>
          <w:sz w:val="26"/>
          <w:szCs w:val="26"/>
        </w:rPr>
        <w:t xml:space="preserve">owered </w:t>
      </w:r>
      <w:r>
        <w:rPr>
          <w:rFonts w:ascii="Lato" w:hAnsi="Lato"/>
          <w:color w:val="215D4B" w:themeColor="accent4" w:themeShade="80"/>
          <w:sz w:val="26"/>
          <w:szCs w:val="26"/>
        </w:rPr>
        <w:t>t</w:t>
      </w:r>
      <w:r w:rsidRPr="00491A98">
        <w:rPr>
          <w:rFonts w:ascii="Lato" w:hAnsi="Lato"/>
          <w:color w:val="215D4B" w:themeColor="accent4" w:themeShade="80"/>
          <w:sz w:val="26"/>
          <w:szCs w:val="26"/>
        </w:rPr>
        <w:t xml:space="preserve">rend </w:t>
      </w:r>
      <w:r>
        <w:rPr>
          <w:rFonts w:ascii="Lato" w:hAnsi="Lato"/>
          <w:color w:val="215D4B" w:themeColor="accent4" w:themeShade="80"/>
          <w:sz w:val="26"/>
          <w:szCs w:val="26"/>
        </w:rPr>
        <w:t>p</w:t>
      </w:r>
      <w:r w:rsidRPr="00491A98">
        <w:rPr>
          <w:rFonts w:ascii="Lato" w:hAnsi="Lato"/>
          <w:color w:val="215D4B" w:themeColor="accent4" w:themeShade="80"/>
          <w:sz w:val="26"/>
          <w:szCs w:val="26"/>
        </w:rPr>
        <w:t xml:space="preserve">rediction </w:t>
      </w:r>
      <w:r>
        <w:rPr>
          <w:rFonts w:ascii="Lato" w:hAnsi="Lato"/>
          <w:color w:val="215D4B" w:themeColor="accent4" w:themeShade="80"/>
          <w:sz w:val="26"/>
          <w:szCs w:val="26"/>
        </w:rPr>
        <w:t>t</w:t>
      </w:r>
      <w:r w:rsidRPr="00491A98">
        <w:rPr>
          <w:rFonts w:ascii="Lato" w:hAnsi="Lato"/>
          <w:color w:val="215D4B" w:themeColor="accent4" w:themeShade="80"/>
          <w:sz w:val="26"/>
          <w:szCs w:val="26"/>
        </w:rPr>
        <w:t xml:space="preserve">ools for </w:t>
      </w:r>
      <w:r>
        <w:rPr>
          <w:rFonts w:ascii="Lato" w:hAnsi="Lato"/>
          <w:color w:val="215D4B" w:themeColor="accent4" w:themeShade="80"/>
          <w:sz w:val="26"/>
          <w:szCs w:val="26"/>
        </w:rPr>
        <w:t>i</w:t>
      </w:r>
      <w:r w:rsidRPr="00491A98">
        <w:rPr>
          <w:rFonts w:ascii="Lato" w:hAnsi="Lato"/>
          <w:color w:val="215D4B" w:themeColor="accent4" w:themeShade="80"/>
          <w:sz w:val="26"/>
          <w:szCs w:val="26"/>
        </w:rPr>
        <w:t xml:space="preserve">nventory </w:t>
      </w:r>
      <w:r>
        <w:rPr>
          <w:rFonts w:ascii="Lato" w:hAnsi="Lato"/>
          <w:color w:val="215D4B" w:themeColor="accent4" w:themeShade="80"/>
          <w:sz w:val="26"/>
          <w:szCs w:val="26"/>
        </w:rPr>
        <w:t>p</w:t>
      </w:r>
      <w:r w:rsidRPr="00491A98">
        <w:rPr>
          <w:rFonts w:ascii="Lato" w:hAnsi="Lato"/>
          <w:color w:val="215D4B" w:themeColor="accent4" w:themeShade="80"/>
          <w:sz w:val="26"/>
          <w:szCs w:val="26"/>
        </w:rPr>
        <w:t>lanning</w:t>
      </w:r>
      <w:bookmarkEnd w:id="129"/>
    </w:p>
    <w:p w14:paraId="3559F054" w14:textId="77777777" w:rsidR="003B5917" w:rsidRPr="007076F7" w:rsidRDefault="003B5917" w:rsidP="003B5917">
      <w:pPr>
        <w:rPr>
          <w:rFonts w:eastAsiaTheme="majorEastAsia"/>
        </w:rPr>
      </w:pPr>
    </w:p>
    <w:p w14:paraId="566590B2" w14:textId="2325BF44" w:rsidR="003B5917" w:rsidRDefault="003B5917" w:rsidP="003B5917">
      <w:pPr>
        <w:spacing w:line="360" w:lineRule="auto"/>
        <w:jc w:val="both"/>
        <w:rPr>
          <w:rFonts w:ascii="Lato" w:hAnsi="Lato"/>
          <w:color w:val="2D3538"/>
        </w:rPr>
      </w:pPr>
      <w:r w:rsidRPr="00D73D21">
        <w:rPr>
          <w:rFonts w:ascii="Lato" w:hAnsi="Lato"/>
          <w:color w:val="2D3538"/>
        </w:rPr>
        <w:t xml:space="preserve">This feature offers merchants the ability to forecast emerging product trends using AI trained on industry, social media, and sales data. By identifying products or categories gaining momentum, the </w:t>
      </w:r>
      <w:r w:rsidRPr="00D73D21">
        <w:rPr>
          <w:rFonts w:ascii="Lato" w:hAnsi="Lato"/>
          <w:color w:val="2D3538"/>
        </w:rPr>
        <w:lastRenderedPageBreak/>
        <w:t xml:space="preserve">system would suggest to merchants what to stock, promote, or prepare for upcoming demand waves. It could even recommend product variants based on rising </w:t>
      </w:r>
      <w:r w:rsidR="0002462C">
        <w:rPr>
          <w:rFonts w:ascii="Lato" w:hAnsi="Lato"/>
          <w:color w:val="2D3538"/>
        </w:rPr>
        <w:t>colour</w:t>
      </w:r>
      <w:r w:rsidRPr="00D73D21">
        <w:rPr>
          <w:rFonts w:ascii="Lato" w:hAnsi="Lato"/>
          <w:color w:val="2D3538"/>
        </w:rPr>
        <w:t xml:space="preserve"> or style trends in similar markets.</w:t>
      </w:r>
    </w:p>
    <w:p w14:paraId="116CCFC3" w14:textId="77777777" w:rsidR="003B5917" w:rsidRPr="00D73D21" w:rsidRDefault="003B5917" w:rsidP="003B5917">
      <w:pPr>
        <w:spacing w:line="360" w:lineRule="auto"/>
        <w:jc w:val="both"/>
        <w:rPr>
          <w:rFonts w:ascii="Lato" w:hAnsi="Lato"/>
          <w:color w:val="2D3538"/>
        </w:rPr>
      </w:pPr>
    </w:p>
    <w:p w14:paraId="166B302D" w14:textId="05EB117F" w:rsidR="003B5917" w:rsidRDefault="003B5917" w:rsidP="003B5917">
      <w:pPr>
        <w:spacing w:line="360" w:lineRule="auto"/>
        <w:jc w:val="both"/>
        <w:rPr>
          <w:rFonts w:ascii="Lato" w:hAnsi="Lato"/>
          <w:color w:val="2D3538"/>
        </w:rPr>
      </w:pPr>
      <w:r w:rsidRPr="00D73D21">
        <w:rPr>
          <w:rFonts w:ascii="Lato" w:hAnsi="Lato"/>
          <w:color w:val="2D3538"/>
        </w:rPr>
        <w:t>This kind of predictive capability would empower merchants to stay ahead of market shifts and adjust inventory accordingly, especially in fashion, electronics, wellness, or seasonal goods. The tool could integrate with suppliers or drop shipping networks to surface sourcing options in parallel with the recommendations.</w:t>
      </w:r>
    </w:p>
    <w:p w14:paraId="2923FB00" w14:textId="77777777" w:rsidR="003B5917" w:rsidRPr="00D73D21" w:rsidRDefault="003B5917" w:rsidP="003B5917">
      <w:pPr>
        <w:spacing w:line="360" w:lineRule="auto"/>
        <w:jc w:val="both"/>
        <w:rPr>
          <w:rFonts w:ascii="Lato" w:hAnsi="Lato"/>
          <w:color w:val="2D3538"/>
        </w:rPr>
      </w:pPr>
    </w:p>
    <w:p w14:paraId="646101DE" w14:textId="77777777" w:rsidR="003B5917" w:rsidRDefault="003B5917" w:rsidP="003B5917">
      <w:pPr>
        <w:spacing w:line="360" w:lineRule="auto"/>
        <w:jc w:val="both"/>
        <w:rPr>
          <w:rFonts w:ascii="Lato" w:hAnsi="Lato"/>
          <w:color w:val="2D3538"/>
        </w:rPr>
      </w:pPr>
      <w:r w:rsidRPr="00D73D21">
        <w:rPr>
          <w:rFonts w:ascii="Lato" w:hAnsi="Lato"/>
          <w:color w:val="2D3538"/>
        </w:rPr>
        <w:t>Merchants would benefit from more informed buying decisions, reduced overstock, and increased agility during high-demand cycles. It positions Shopify as a proactive platform that helps merchants thrive in competitive, trend-sensitive markets.</w:t>
      </w:r>
    </w:p>
    <w:p w14:paraId="78919DCD" w14:textId="77777777" w:rsidR="003B5917" w:rsidRPr="00D73D21" w:rsidRDefault="003B5917" w:rsidP="003B5917">
      <w:pPr>
        <w:spacing w:line="360" w:lineRule="auto"/>
        <w:jc w:val="both"/>
        <w:rPr>
          <w:rFonts w:ascii="Lato" w:hAnsi="Lato"/>
          <w:color w:val="2D3538"/>
        </w:rPr>
      </w:pPr>
    </w:p>
    <w:p w14:paraId="055FC0DB"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45763CF1" w14:textId="3B27DF67" w:rsidR="003B5917" w:rsidRDefault="003B5917" w:rsidP="003B5917">
      <w:pPr>
        <w:spacing w:line="360" w:lineRule="auto"/>
        <w:jc w:val="both"/>
        <w:rPr>
          <w:rFonts w:ascii="Lato" w:hAnsi="Lato"/>
          <w:color w:val="2D3538"/>
        </w:rPr>
      </w:pPr>
      <w:r w:rsidRPr="00D73D21">
        <w:rPr>
          <w:rFonts w:ascii="Lato" w:hAnsi="Lato"/>
          <w:color w:val="2D3538"/>
        </w:rPr>
        <w:t>Although insightful, this type of AI forecasting requires access to massive external datasets</w:t>
      </w:r>
      <w:r w:rsidR="0002462C">
        <w:rPr>
          <w:rFonts w:ascii="Lato" w:hAnsi="Lato"/>
          <w:color w:val="2D3538"/>
        </w:rPr>
        <w:t>, including social trends, influencer activity, and global commerce patterns,</w:t>
      </w:r>
      <w:r w:rsidRPr="00D73D21">
        <w:rPr>
          <w:rFonts w:ascii="Lato" w:hAnsi="Lato"/>
          <w:color w:val="2D3538"/>
        </w:rPr>
        <w:t xml:space="preserve"> which are difficult to aggregate and interpret meaningfully at scale. It also demands ongoing model training and real-world validation. The risk of incorrect predictions or false signals could harm merchant trust, especially if they invest in inventory based on misguided trends.</w:t>
      </w:r>
    </w:p>
    <w:p w14:paraId="640CC9E8" w14:textId="77777777" w:rsidR="003B5917" w:rsidRPr="00D73D21" w:rsidRDefault="003B5917" w:rsidP="003B5917">
      <w:pPr>
        <w:spacing w:line="360" w:lineRule="auto"/>
        <w:jc w:val="both"/>
        <w:rPr>
          <w:rFonts w:ascii="Lato" w:hAnsi="Lato"/>
          <w:color w:val="2D3538"/>
        </w:rPr>
      </w:pPr>
    </w:p>
    <w:p w14:paraId="1D6E6E32" w14:textId="4DBE5374" w:rsidR="003B5917" w:rsidRDefault="003B5917" w:rsidP="003B5917">
      <w:pPr>
        <w:spacing w:line="360" w:lineRule="auto"/>
        <w:jc w:val="both"/>
        <w:rPr>
          <w:rFonts w:ascii="Lato" w:hAnsi="Lato"/>
          <w:color w:val="2D3538"/>
        </w:rPr>
      </w:pPr>
      <w:r w:rsidRPr="00D73D21">
        <w:rPr>
          <w:rFonts w:ascii="Lato" w:hAnsi="Lato"/>
          <w:color w:val="2D3538"/>
        </w:rPr>
        <w:t>Moreover, many Shopify merchants operate in evergreen product categories where trend forecasting has limited use. Apps such as Trendalytics and SimilarWeb already offer market trend data, and Shopify would better support merchants by promoting those partnerships rather than attempting to build its speculative forecasting engine. For these reasons, we have excluded this idea from the current proposal.</w:t>
      </w:r>
    </w:p>
    <w:p w14:paraId="30864071" w14:textId="77777777" w:rsidR="003B5917" w:rsidRPr="00D73D21" w:rsidRDefault="003B5917" w:rsidP="003B5917">
      <w:pPr>
        <w:spacing w:line="360" w:lineRule="auto"/>
        <w:jc w:val="both"/>
        <w:rPr>
          <w:rFonts w:ascii="Lato" w:hAnsi="Lato"/>
          <w:color w:val="2D3538"/>
        </w:rPr>
      </w:pPr>
    </w:p>
    <w:p w14:paraId="29630572"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38"/>
        <w:gridCol w:w="9152"/>
      </w:tblGrid>
      <w:tr w:rsidR="003B5917" w:rsidRPr="00D73D21" w14:paraId="70441EB9"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pct"/>
            <w:hideMark/>
          </w:tcPr>
          <w:p w14:paraId="56D4AA73" w14:textId="77777777" w:rsidR="003B5917" w:rsidRPr="00F81F24" w:rsidRDefault="003B5917" w:rsidP="00474534">
            <w:pPr>
              <w:spacing w:line="276" w:lineRule="auto"/>
              <w:jc w:val="both"/>
              <w:rPr>
                <w:rFonts w:ascii="Lato" w:hAnsi="Lato"/>
              </w:rPr>
            </w:pPr>
            <w:r w:rsidRPr="00F81F24">
              <w:rPr>
                <w:rFonts w:ascii="Lato" w:hAnsi="Lato"/>
              </w:rPr>
              <w:t>Criterion</w:t>
            </w:r>
          </w:p>
        </w:tc>
        <w:tc>
          <w:tcPr>
            <w:tcW w:w="4241" w:type="pct"/>
            <w:hideMark/>
          </w:tcPr>
          <w:p w14:paraId="379BD4EB" w14:textId="77777777" w:rsidR="003B5917" w:rsidRPr="00F81F24" w:rsidRDefault="003B5917"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F81F24">
              <w:rPr>
                <w:rFonts w:ascii="Lato" w:hAnsi="Lato"/>
              </w:rPr>
              <w:t>Evaluation</w:t>
            </w:r>
          </w:p>
        </w:tc>
      </w:tr>
      <w:tr w:rsidR="003B5917" w:rsidRPr="00D73D21" w14:paraId="5E747F4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pct"/>
            <w:hideMark/>
          </w:tcPr>
          <w:p w14:paraId="005B99DE" w14:textId="77777777" w:rsidR="003B5917" w:rsidRPr="00F81F24" w:rsidRDefault="003B5917" w:rsidP="00474534">
            <w:pPr>
              <w:spacing w:line="276" w:lineRule="auto"/>
              <w:jc w:val="both"/>
              <w:rPr>
                <w:rFonts w:ascii="Lato" w:hAnsi="Lato"/>
                <w:b w:val="0"/>
                <w:bCs w:val="0"/>
                <w:color w:val="2D3538"/>
              </w:rPr>
            </w:pPr>
            <w:r w:rsidRPr="00F81F24">
              <w:rPr>
                <w:rFonts w:ascii="Lato" w:hAnsi="Lato"/>
                <w:b w:val="0"/>
                <w:bCs w:val="0"/>
                <w:color w:val="2D3538"/>
              </w:rPr>
              <w:t>Cost</w:t>
            </w:r>
          </w:p>
        </w:tc>
        <w:tc>
          <w:tcPr>
            <w:tcW w:w="4241" w:type="pct"/>
            <w:hideMark/>
          </w:tcPr>
          <w:p w14:paraId="552A9A76" w14:textId="0FA9AB6E"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r</w:t>
            </w:r>
            <w:r w:rsidRPr="00D73D21">
              <w:rPr>
                <w:rFonts w:ascii="Lato" w:hAnsi="Lato"/>
                <w:color w:val="2D3538"/>
              </w:rPr>
              <w:t xml:space="preserve">equires social listening, cross-platform analysis, and AI </w:t>
            </w:r>
            <w:r w:rsidR="0002462C">
              <w:rPr>
                <w:rFonts w:ascii="Lato" w:hAnsi="Lato"/>
                <w:color w:val="2D3538"/>
              </w:rPr>
              <w:t>modelling</w:t>
            </w:r>
            <w:r w:rsidRPr="00D73D21">
              <w:rPr>
                <w:rFonts w:ascii="Lato" w:hAnsi="Lato"/>
                <w:color w:val="2D3538"/>
              </w:rPr>
              <w:t>.</w:t>
            </w:r>
          </w:p>
        </w:tc>
      </w:tr>
      <w:tr w:rsidR="003B5917" w:rsidRPr="00D73D21" w14:paraId="4B7E9083" w14:textId="77777777" w:rsidTr="00474534">
        <w:tc>
          <w:tcPr>
            <w:cnfStyle w:val="001000000000" w:firstRow="0" w:lastRow="0" w:firstColumn="1" w:lastColumn="0" w:oddVBand="0" w:evenVBand="0" w:oddHBand="0" w:evenHBand="0" w:firstRowFirstColumn="0" w:firstRowLastColumn="0" w:lastRowFirstColumn="0" w:lastRowLastColumn="0"/>
            <w:tcW w:w="759" w:type="pct"/>
            <w:hideMark/>
          </w:tcPr>
          <w:p w14:paraId="3643A9ED" w14:textId="77777777" w:rsidR="003B5917" w:rsidRPr="00F81F24" w:rsidRDefault="003B5917" w:rsidP="00474534">
            <w:pPr>
              <w:spacing w:line="276" w:lineRule="auto"/>
              <w:jc w:val="both"/>
              <w:rPr>
                <w:rFonts w:ascii="Lato" w:hAnsi="Lato"/>
                <w:b w:val="0"/>
                <w:bCs w:val="0"/>
                <w:color w:val="2D3538"/>
              </w:rPr>
            </w:pPr>
            <w:r w:rsidRPr="00F81F24">
              <w:rPr>
                <w:rFonts w:ascii="Lato" w:hAnsi="Lato"/>
                <w:b w:val="0"/>
                <w:bCs w:val="0"/>
                <w:color w:val="2D3538"/>
              </w:rPr>
              <w:t>Adaptability</w:t>
            </w:r>
          </w:p>
        </w:tc>
        <w:tc>
          <w:tcPr>
            <w:tcW w:w="4241" w:type="pct"/>
            <w:hideMark/>
          </w:tcPr>
          <w:p w14:paraId="5CDAA87C" w14:textId="77777777" w:rsidR="003B5917" w:rsidRPr="00D73D21" w:rsidRDefault="003B5917"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r</w:t>
            </w:r>
            <w:r w:rsidRPr="00D73D21">
              <w:rPr>
                <w:rFonts w:ascii="Lato" w:hAnsi="Lato"/>
                <w:color w:val="2D3538"/>
              </w:rPr>
              <w:t>elevant only to trend-sensitive verticals like fashion or beauty.</w:t>
            </w:r>
          </w:p>
        </w:tc>
      </w:tr>
      <w:tr w:rsidR="003B5917" w:rsidRPr="00D73D21" w14:paraId="25930B6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pct"/>
            <w:hideMark/>
          </w:tcPr>
          <w:p w14:paraId="517AC7E8" w14:textId="77777777" w:rsidR="003B5917" w:rsidRPr="00F81F24" w:rsidRDefault="003B5917" w:rsidP="00474534">
            <w:pPr>
              <w:spacing w:line="276" w:lineRule="auto"/>
              <w:jc w:val="both"/>
              <w:rPr>
                <w:rFonts w:ascii="Lato" w:hAnsi="Lato"/>
                <w:b w:val="0"/>
                <w:bCs w:val="0"/>
                <w:color w:val="2D3538"/>
              </w:rPr>
            </w:pPr>
            <w:r w:rsidRPr="00F81F24">
              <w:rPr>
                <w:rFonts w:ascii="Lato" w:hAnsi="Lato"/>
                <w:b w:val="0"/>
                <w:bCs w:val="0"/>
                <w:color w:val="2D3538"/>
              </w:rPr>
              <w:t>ROI</w:t>
            </w:r>
          </w:p>
        </w:tc>
        <w:tc>
          <w:tcPr>
            <w:tcW w:w="4241" w:type="pct"/>
            <w:hideMark/>
          </w:tcPr>
          <w:p w14:paraId="6E53F2B5" w14:textId="260AEB63"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h</w:t>
            </w:r>
            <w:r w:rsidRPr="00D73D21">
              <w:rPr>
                <w:rFonts w:ascii="Lato" w:hAnsi="Lato"/>
                <w:color w:val="2D3538"/>
              </w:rPr>
              <w:t xml:space="preserve">elps avoid overstocking, but </w:t>
            </w:r>
            <w:r w:rsidR="0002462C">
              <w:rPr>
                <w:rFonts w:ascii="Lato" w:hAnsi="Lato"/>
                <w:color w:val="2D3538"/>
              </w:rPr>
              <w:t xml:space="preserve">the </w:t>
            </w:r>
            <w:r w:rsidRPr="00D73D21">
              <w:rPr>
                <w:rFonts w:ascii="Lato" w:hAnsi="Lato"/>
                <w:color w:val="2D3538"/>
              </w:rPr>
              <w:t>risk of prediction failure is high.</w:t>
            </w:r>
          </w:p>
        </w:tc>
      </w:tr>
      <w:tr w:rsidR="003B5917" w:rsidRPr="00D73D21" w14:paraId="616CC93C" w14:textId="77777777" w:rsidTr="00474534">
        <w:tc>
          <w:tcPr>
            <w:cnfStyle w:val="001000000000" w:firstRow="0" w:lastRow="0" w:firstColumn="1" w:lastColumn="0" w:oddVBand="0" w:evenVBand="0" w:oddHBand="0" w:evenHBand="0" w:firstRowFirstColumn="0" w:firstRowLastColumn="0" w:lastRowFirstColumn="0" w:lastRowLastColumn="0"/>
            <w:tcW w:w="759" w:type="pct"/>
            <w:hideMark/>
          </w:tcPr>
          <w:p w14:paraId="15286B39" w14:textId="77777777" w:rsidR="003B5917" w:rsidRPr="00F81F24" w:rsidRDefault="003B5917" w:rsidP="00474534">
            <w:pPr>
              <w:spacing w:line="276" w:lineRule="auto"/>
              <w:jc w:val="both"/>
              <w:rPr>
                <w:rFonts w:ascii="Lato" w:hAnsi="Lato"/>
                <w:b w:val="0"/>
                <w:bCs w:val="0"/>
                <w:color w:val="2D3538"/>
              </w:rPr>
            </w:pPr>
            <w:r w:rsidRPr="00F81F24">
              <w:rPr>
                <w:rFonts w:ascii="Lato" w:hAnsi="Lato"/>
                <w:b w:val="0"/>
                <w:bCs w:val="0"/>
                <w:color w:val="2D3538"/>
              </w:rPr>
              <w:lastRenderedPageBreak/>
              <w:t>Technical</w:t>
            </w:r>
          </w:p>
        </w:tc>
        <w:tc>
          <w:tcPr>
            <w:tcW w:w="4241" w:type="pct"/>
            <w:hideMark/>
          </w:tcPr>
          <w:p w14:paraId="4AA61B29" w14:textId="77777777" w:rsidR="003B5917" w:rsidRPr="00D73D21" w:rsidRDefault="003B5917"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n</w:t>
            </w:r>
            <w:r w:rsidRPr="00D73D21">
              <w:rPr>
                <w:rFonts w:ascii="Lato" w:hAnsi="Lato"/>
                <w:color w:val="2D3538"/>
              </w:rPr>
              <w:t>eeds real-time external data feeds and continuous training cycles.</w:t>
            </w:r>
          </w:p>
        </w:tc>
      </w:tr>
      <w:tr w:rsidR="003B5917" w:rsidRPr="00D73D21" w14:paraId="5A19541B"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pct"/>
            <w:hideMark/>
          </w:tcPr>
          <w:p w14:paraId="2570FEBB" w14:textId="77777777" w:rsidR="003B5917" w:rsidRPr="00F81F24" w:rsidRDefault="003B5917" w:rsidP="00474534">
            <w:pPr>
              <w:spacing w:line="276" w:lineRule="auto"/>
              <w:jc w:val="both"/>
              <w:rPr>
                <w:rFonts w:ascii="Lato" w:hAnsi="Lato"/>
                <w:b w:val="0"/>
                <w:bCs w:val="0"/>
                <w:color w:val="2D3538"/>
              </w:rPr>
            </w:pPr>
            <w:r w:rsidRPr="00F81F24">
              <w:rPr>
                <w:rFonts w:ascii="Lato" w:hAnsi="Lato"/>
                <w:b w:val="0"/>
                <w:bCs w:val="0"/>
                <w:color w:val="2D3538"/>
              </w:rPr>
              <w:t>Compliance</w:t>
            </w:r>
          </w:p>
        </w:tc>
        <w:tc>
          <w:tcPr>
            <w:tcW w:w="4241" w:type="pct"/>
            <w:hideMark/>
          </w:tcPr>
          <w:p w14:paraId="7AE9100A"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d</w:t>
            </w:r>
            <w:r w:rsidRPr="00D73D21">
              <w:rPr>
                <w:rFonts w:ascii="Lato" w:hAnsi="Lato"/>
                <w:color w:val="2D3538"/>
              </w:rPr>
              <w:t>ependent on third-party data usage and model transparency.</w:t>
            </w:r>
          </w:p>
        </w:tc>
      </w:tr>
    </w:tbl>
    <w:p w14:paraId="0FFCCDAB" w14:textId="495E10E9" w:rsidR="003B5917" w:rsidRDefault="003B5917" w:rsidP="00E01BCC">
      <w:pPr>
        <w:pStyle w:val="Heading2"/>
        <w:numPr>
          <w:ilvl w:val="1"/>
          <w:numId w:val="1"/>
        </w:numPr>
        <w:rPr>
          <w:rFonts w:ascii="Lato" w:hAnsi="Lato"/>
          <w:color w:val="215D4B" w:themeColor="accent4" w:themeShade="80"/>
          <w:sz w:val="26"/>
          <w:szCs w:val="26"/>
        </w:rPr>
      </w:pPr>
      <w:bookmarkStart w:id="130" w:name="_Toc194955704"/>
      <w:r w:rsidRPr="00491A98">
        <w:rPr>
          <w:rFonts w:ascii="Lato" w:hAnsi="Lato"/>
          <w:color w:val="215D4B" w:themeColor="accent4" w:themeShade="80"/>
          <w:sz w:val="26"/>
          <w:szCs w:val="26"/>
        </w:rPr>
        <w:t>AI-</w:t>
      </w:r>
      <w:r>
        <w:rPr>
          <w:rFonts w:ascii="Lato" w:hAnsi="Lato"/>
          <w:color w:val="215D4B" w:themeColor="accent4" w:themeShade="80"/>
          <w:sz w:val="26"/>
          <w:szCs w:val="26"/>
        </w:rPr>
        <w:t>d</w:t>
      </w:r>
      <w:r w:rsidRPr="00491A98">
        <w:rPr>
          <w:rFonts w:ascii="Lato" w:hAnsi="Lato"/>
          <w:color w:val="215D4B" w:themeColor="accent4" w:themeShade="80"/>
          <w:sz w:val="26"/>
          <w:szCs w:val="26"/>
        </w:rPr>
        <w:t xml:space="preserve">riven </w:t>
      </w:r>
      <w:r>
        <w:rPr>
          <w:rFonts w:ascii="Lato" w:hAnsi="Lato"/>
          <w:color w:val="215D4B" w:themeColor="accent4" w:themeShade="80"/>
          <w:sz w:val="26"/>
          <w:szCs w:val="26"/>
        </w:rPr>
        <w:t>p</w:t>
      </w:r>
      <w:r w:rsidRPr="00491A98">
        <w:rPr>
          <w:rFonts w:ascii="Lato" w:hAnsi="Lato"/>
          <w:color w:val="215D4B" w:themeColor="accent4" w:themeShade="80"/>
          <w:sz w:val="26"/>
          <w:szCs w:val="26"/>
        </w:rPr>
        <w:t xml:space="preserve">roduct </w:t>
      </w:r>
      <w:r>
        <w:rPr>
          <w:rFonts w:ascii="Lato" w:hAnsi="Lato"/>
          <w:color w:val="215D4B" w:themeColor="accent4" w:themeShade="80"/>
          <w:sz w:val="26"/>
          <w:szCs w:val="26"/>
        </w:rPr>
        <w:t>u</w:t>
      </w:r>
      <w:r w:rsidRPr="00491A98">
        <w:rPr>
          <w:rFonts w:ascii="Lato" w:hAnsi="Lato"/>
          <w:color w:val="215D4B" w:themeColor="accent4" w:themeShade="80"/>
          <w:sz w:val="26"/>
          <w:szCs w:val="26"/>
        </w:rPr>
        <w:t xml:space="preserve">psells and </w:t>
      </w:r>
      <w:r>
        <w:rPr>
          <w:rFonts w:ascii="Lato" w:hAnsi="Lato"/>
          <w:color w:val="215D4B" w:themeColor="accent4" w:themeShade="80"/>
          <w:sz w:val="26"/>
          <w:szCs w:val="26"/>
        </w:rPr>
        <w:t>c</w:t>
      </w:r>
      <w:r w:rsidRPr="00491A98">
        <w:rPr>
          <w:rFonts w:ascii="Lato" w:hAnsi="Lato"/>
          <w:color w:val="215D4B" w:themeColor="accent4" w:themeShade="80"/>
          <w:sz w:val="26"/>
          <w:szCs w:val="26"/>
        </w:rPr>
        <w:t>ross-</w:t>
      </w:r>
      <w:r>
        <w:rPr>
          <w:rFonts w:ascii="Lato" w:hAnsi="Lato"/>
          <w:color w:val="215D4B" w:themeColor="accent4" w:themeShade="80"/>
          <w:sz w:val="26"/>
          <w:szCs w:val="26"/>
        </w:rPr>
        <w:t>s</w:t>
      </w:r>
      <w:r w:rsidRPr="00491A98">
        <w:rPr>
          <w:rFonts w:ascii="Lato" w:hAnsi="Lato"/>
          <w:color w:val="215D4B" w:themeColor="accent4" w:themeShade="80"/>
          <w:sz w:val="26"/>
          <w:szCs w:val="26"/>
        </w:rPr>
        <w:t xml:space="preserve">ell </w:t>
      </w:r>
      <w:r>
        <w:rPr>
          <w:rFonts w:ascii="Lato" w:hAnsi="Lato"/>
          <w:color w:val="215D4B" w:themeColor="accent4" w:themeShade="80"/>
          <w:sz w:val="26"/>
          <w:szCs w:val="26"/>
        </w:rPr>
        <w:t>e</w:t>
      </w:r>
      <w:r w:rsidRPr="00491A98">
        <w:rPr>
          <w:rFonts w:ascii="Lato" w:hAnsi="Lato"/>
          <w:color w:val="215D4B" w:themeColor="accent4" w:themeShade="80"/>
          <w:sz w:val="26"/>
          <w:szCs w:val="26"/>
        </w:rPr>
        <w:t>ngines</w:t>
      </w:r>
      <w:bookmarkEnd w:id="130"/>
    </w:p>
    <w:p w14:paraId="706AD656" w14:textId="77777777" w:rsidR="003B5917" w:rsidRPr="00BC22C5" w:rsidRDefault="003B5917" w:rsidP="003B5917">
      <w:pPr>
        <w:rPr>
          <w:rFonts w:eastAsiaTheme="majorEastAsia"/>
        </w:rPr>
      </w:pPr>
    </w:p>
    <w:p w14:paraId="4DAD8A71" w14:textId="3F016C74" w:rsidR="003B5917" w:rsidRDefault="003B5917" w:rsidP="003B5917">
      <w:pPr>
        <w:spacing w:line="360" w:lineRule="auto"/>
        <w:jc w:val="both"/>
        <w:rPr>
          <w:rFonts w:ascii="Lato" w:hAnsi="Lato"/>
          <w:color w:val="2D3538"/>
        </w:rPr>
      </w:pPr>
      <w:r w:rsidRPr="00D73D21">
        <w:rPr>
          <w:rFonts w:ascii="Lato" w:hAnsi="Lato"/>
          <w:color w:val="2D3538"/>
        </w:rPr>
        <w:t>This idea suggests implementing an AI recommendation system that automatically suggests upsells (more premium alternatives) or cross-sells (</w:t>
      </w:r>
      <w:r w:rsidR="00F541BD">
        <w:rPr>
          <w:rFonts w:ascii="Lato" w:hAnsi="Lato"/>
          <w:color w:val="2D3538"/>
        </w:rPr>
        <w:t>complimentary</w:t>
      </w:r>
      <w:r w:rsidRPr="00D73D21">
        <w:rPr>
          <w:rFonts w:ascii="Lato" w:hAnsi="Lato"/>
          <w:color w:val="2D3538"/>
        </w:rPr>
        <w:t xml:space="preserve"> items) during the shopping process. Instead of merchants manually assigning related products, the system would learn from purchase </w:t>
      </w:r>
      <w:r w:rsidR="00F541BD">
        <w:rPr>
          <w:rFonts w:ascii="Lato" w:hAnsi="Lato"/>
          <w:color w:val="2D3538"/>
        </w:rPr>
        <w:t>behaviour</w:t>
      </w:r>
      <w:r w:rsidRPr="00D73D21">
        <w:rPr>
          <w:rFonts w:ascii="Lato" w:hAnsi="Lato"/>
          <w:color w:val="2D3538"/>
        </w:rPr>
        <w:t>, product pairings, and customer segmentation to offer intelligent suggestions across the site and checkout flow.</w:t>
      </w:r>
    </w:p>
    <w:p w14:paraId="15A4EBCB" w14:textId="77777777" w:rsidR="003B5917" w:rsidRPr="00D73D21" w:rsidRDefault="003B5917" w:rsidP="003B5917">
      <w:pPr>
        <w:spacing w:line="360" w:lineRule="auto"/>
        <w:jc w:val="both"/>
        <w:rPr>
          <w:rFonts w:ascii="Lato" w:hAnsi="Lato"/>
          <w:color w:val="2D3538"/>
        </w:rPr>
      </w:pPr>
    </w:p>
    <w:p w14:paraId="72F67CF2" w14:textId="77777777" w:rsidR="003B5917" w:rsidRDefault="003B5917" w:rsidP="003B5917">
      <w:pPr>
        <w:spacing w:line="360" w:lineRule="auto"/>
        <w:jc w:val="both"/>
        <w:rPr>
          <w:rFonts w:ascii="Lato" w:hAnsi="Lato"/>
          <w:color w:val="2D3538"/>
        </w:rPr>
      </w:pPr>
      <w:r w:rsidRPr="00D73D21">
        <w:rPr>
          <w:rFonts w:ascii="Lato" w:hAnsi="Lato"/>
          <w:color w:val="2D3538"/>
        </w:rPr>
        <w:t>For example, if a customer adds a basic coffee maker to their cart, the AI might recommend a higher-end model or suggest accessories like filters, mugs, or coffee beans. This system could run on autopilot, adjusting based on stock, seasonality, or buyer intent. It could also be expanded by developers in the Partner Marketplace with plugins for specific product categories.</w:t>
      </w:r>
    </w:p>
    <w:p w14:paraId="75244493" w14:textId="77777777" w:rsidR="003B5917" w:rsidRPr="00D73D21" w:rsidRDefault="003B5917" w:rsidP="003B5917">
      <w:pPr>
        <w:spacing w:line="360" w:lineRule="auto"/>
        <w:jc w:val="both"/>
        <w:rPr>
          <w:rFonts w:ascii="Lato" w:hAnsi="Lato"/>
          <w:color w:val="2D3538"/>
        </w:rPr>
      </w:pPr>
    </w:p>
    <w:p w14:paraId="0B67B491" w14:textId="77777777" w:rsidR="003B5917" w:rsidRDefault="003B5917" w:rsidP="003B5917">
      <w:pPr>
        <w:spacing w:line="360" w:lineRule="auto"/>
        <w:jc w:val="both"/>
        <w:rPr>
          <w:rFonts w:ascii="Lato" w:hAnsi="Lato"/>
          <w:color w:val="2D3538"/>
        </w:rPr>
      </w:pPr>
      <w:r w:rsidRPr="00D73D21">
        <w:rPr>
          <w:rFonts w:ascii="Lato" w:hAnsi="Lato"/>
          <w:color w:val="2D3538"/>
        </w:rPr>
        <w:t>By automating this process, merchants could significantly increase their average order value without manual product mapping. Customers benefit from a smoother shopping experience and product discovery that feels helpful rather than intrusive.</w:t>
      </w:r>
    </w:p>
    <w:p w14:paraId="2486C737" w14:textId="77777777" w:rsidR="003B5917" w:rsidRPr="00D73D21" w:rsidRDefault="003B5917" w:rsidP="003B5917">
      <w:pPr>
        <w:spacing w:line="360" w:lineRule="auto"/>
        <w:jc w:val="both"/>
        <w:rPr>
          <w:rFonts w:ascii="Lato" w:hAnsi="Lato"/>
          <w:color w:val="2D3538"/>
        </w:rPr>
      </w:pPr>
    </w:p>
    <w:p w14:paraId="619546B8"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36C6F476" w14:textId="6DDEC07B" w:rsidR="003B5917" w:rsidRDefault="003B5917" w:rsidP="003B5917">
      <w:pPr>
        <w:spacing w:line="360" w:lineRule="auto"/>
        <w:jc w:val="both"/>
        <w:rPr>
          <w:rFonts w:ascii="Lato" w:hAnsi="Lato"/>
          <w:color w:val="2D3538"/>
        </w:rPr>
      </w:pPr>
      <w:r w:rsidRPr="00D73D21">
        <w:rPr>
          <w:rFonts w:ascii="Lato" w:hAnsi="Lato"/>
          <w:color w:val="2D3538"/>
        </w:rPr>
        <w:t xml:space="preserve">While AI-driven upselling and cross-selling is a proven technique, there are already multiple apps on Shopify that handle this function well. Tools like ReConvert, Wiser, and Frequently Bought Together provide sophisticated recommendation engines, often powered by data science and merchant rules. Adding this functionality natively would directly compete with these established solutions and offer only marginal incremental </w:t>
      </w:r>
      <w:r w:rsidR="00F541BD">
        <w:rPr>
          <w:rFonts w:ascii="Lato" w:hAnsi="Lato"/>
          <w:color w:val="2D3538"/>
        </w:rPr>
        <w:t>benefits</w:t>
      </w:r>
      <w:r w:rsidRPr="00D73D21">
        <w:rPr>
          <w:rFonts w:ascii="Lato" w:hAnsi="Lato"/>
          <w:color w:val="2D3538"/>
        </w:rPr>
        <w:t>.</w:t>
      </w:r>
    </w:p>
    <w:p w14:paraId="099D10C3" w14:textId="77777777" w:rsidR="003B5917" w:rsidRPr="00D73D21" w:rsidRDefault="003B5917" w:rsidP="003B5917">
      <w:pPr>
        <w:spacing w:line="360" w:lineRule="auto"/>
        <w:jc w:val="both"/>
        <w:rPr>
          <w:rFonts w:ascii="Lato" w:hAnsi="Lato"/>
          <w:color w:val="2D3538"/>
        </w:rPr>
      </w:pPr>
    </w:p>
    <w:p w14:paraId="6998BDA9" w14:textId="77777777" w:rsidR="003B5917" w:rsidRDefault="003B5917" w:rsidP="003B5917">
      <w:pPr>
        <w:spacing w:line="360" w:lineRule="auto"/>
        <w:jc w:val="both"/>
        <w:rPr>
          <w:rFonts w:ascii="Lato" w:hAnsi="Lato"/>
          <w:color w:val="2D3538"/>
        </w:rPr>
      </w:pPr>
      <w:r w:rsidRPr="00D73D21">
        <w:rPr>
          <w:rFonts w:ascii="Lato" w:hAnsi="Lato"/>
          <w:color w:val="2D3538"/>
        </w:rPr>
        <w:t xml:space="preserve">Also, AI recommendations need to be interpreted carefully to avoid pushing irrelevant or redundant products, which could annoy customers or reduce trust. Poorly optimized upsells may even drive shoppers away by overwhelming or confusing them at checkout. Because of the availability of trusted </w:t>
      </w:r>
      <w:r w:rsidRPr="00D73D21">
        <w:rPr>
          <w:rFonts w:ascii="Lato" w:hAnsi="Lato"/>
          <w:color w:val="2D3538"/>
        </w:rPr>
        <w:lastRenderedPageBreak/>
        <w:t>third-party tools and the nuanced setup required to make AI suggestions effective, we chose not to include this idea in the proposal.</w:t>
      </w:r>
    </w:p>
    <w:p w14:paraId="153F4073" w14:textId="77777777" w:rsidR="006C64F3" w:rsidRPr="00D73D21" w:rsidRDefault="006C64F3" w:rsidP="003B5917">
      <w:pPr>
        <w:spacing w:line="360" w:lineRule="auto"/>
        <w:jc w:val="both"/>
        <w:rPr>
          <w:rFonts w:ascii="Lato" w:hAnsi="Lato"/>
          <w:color w:val="2D3538"/>
        </w:rPr>
      </w:pPr>
    </w:p>
    <w:p w14:paraId="582AA781"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9"/>
        <w:gridCol w:w="9111"/>
      </w:tblGrid>
      <w:tr w:rsidR="003B5917" w:rsidRPr="00D73D21" w14:paraId="714C7C62"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7768D4D4" w14:textId="77777777" w:rsidR="003B5917" w:rsidRPr="00992427" w:rsidRDefault="003B5917" w:rsidP="00474534">
            <w:pPr>
              <w:spacing w:line="276" w:lineRule="auto"/>
              <w:jc w:val="both"/>
              <w:rPr>
                <w:rFonts w:ascii="Lato" w:hAnsi="Lato"/>
              </w:rPr>
            </w:pPr>
            <w:r w:rsidRPr="00992427">
              <w:rPr>
                <w:rFonts w:ascii="Lato" w:hAnsi="Lato"/>
              </w:rPr>
              <w:t>Criterion</w:t>
            </w:r>
          </w:p>
        </w:tc>
        <w:tc>
          <w:tcPr>
            <w:tcW w:w="4222" w:type="pct"/>
            <w:hideMark/>
          </w:tcPr>
          <w:p w14:paraId="0BB9C879" w14:textId="77777777" w:rsidR="003B5917" w:rsidRPr="00992427" w:rsidRDefault="003B5917"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992427">
              <w:rPr>
                <w:rFonts w:ascii="Lato" w:hAnsi="Lato"/>
              </w:rPr>
              <w:t>Evaluation</w:t>
            </w:r>
          </w:p>
        </w:tc>
      </w:tr>
      <w:tr w:rsidR="003B5917" w:rsidRPr="00D73D21" w14:paraId="36FB03E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1E4C9ECF" w14:textId="77777777" w:rsidR="003B5917" w:rsidRPr="00992427" w:rsidRDefault="003B5917" w:rsidP="00474534">
            <w:pPr>
              <w:spacing w:line="276" w:lineRule="auto"/>
              <w:jc w:val="both"/>
              <w:rPr>
                <w:rFonts w:ascii="Lato" w:hAnsi="Lato"/>
                <w:b w:val="0"/>
                <w:bCs w:val="0"/>
                <w:color w:val="2D3538"/>
              </w:rPr>
            </w:pPr>
            <w:r w:rsidRPr="00992427">
              <w:rPr>
                <w:rFonts w:ascii="Lato" w:hAnsi="Lato"/>
                <w:b w:val="0"/>
                <w:bCs w:val="0"/>
                <w:color w:val="2D3538"/>
              </w:rPr>
              <w:t>Cost</w:t>
            </w:r>
          </w:p>
        </w:tc>
        <w:tc>
          <w:tcPr>
            <w:tcW w:w="4222" w:type="pct"/>
            <w:hideMark/>
          </w:tcPr>
          <w:p w14:paraId="7C75318E"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 xml:space="preserve">Medium to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r</w:t>
            </w:r>
            <w:r w:rsidRPr="00D73D21">
              <w:rPr>
                <w:rFonts w:ascii="Lato" w:hAnsi="Lato"/>
                <w:color w:val="2D3538"/>
              </w:rPr>
              <w:t>equires recommendation logic, cart integration, and tracking.</w:t>
            </w:r>
          </w:p>
        </w:tc>
      </w:tr>
      <w:tr w:rsidR="003B5917" w:rsidRPr="00D73D21" w14:paraId="45BDF5EC" w14:textId="77777777" w:rsidTr="00474534">
        <w:tc>
          <w:tcPr>
            <w:cnfStyle w:val="001000000000" w:firstRow="0" w:lastRow="0" w:firstColumn="1" w:lastColumn="0" w:oddVBand="0" w:evenVBand="0" w:oddHBand="0" w:evenHBand="0" w:firstRowFirstColumn="0" w:firstRowLastColumn="0" w:lastRowFirstColumn="0" w:lastRowLastColumn="0"/>
            <w:tcW w:w="778" w:type="pct"/>
            <w:hideMark/>
          </w:tcPr>
          <w:p w14:paraId="56D29827" w14:textId="77777777" w:rsidR="003B5917" w:rsidRPr="00992427" w:rsidRDefault="003B5917" w:rsidP="00474534">
            <w:pPr>
              <w:spacing w:line="276" w:lineRule="auto"/>
              <w:jc w:val="both"/>
              <w:rPr>
                <w:rFonts w:ascii="Lato" w:hAnsi="Lato"/>
                <w:b w:val="0"/>
                <w:bCs w:val="0"/>
                <w:color w:val="2D3538"/>
              </w:rPr>
            </w:pPr>
            <w:r w:rsidRPr="00992427">
              <w:rPr>
                <w:rFonts w:ascii="Lato" w:hAnsi="Lato"/>
                <w:b w:val="0"/>
                <w:bCs w:val="0"/>
                <w:color w:val="2D3538"/>
              </w:rPr>
              <w:t>Adaptability</w:t>
            </w:r>
          </w:p>
        </w:tc>
        <w:tc>
          <w:tcPr>
            <w:tcW w:w="4222" w:type="pct"/>
            <w:hideMark/>
          </w:tcPr>
          <w:p w14:paraId="6823F013" w14:textId="77777777" w:rsidR="003B5917" w:rsidRPr="00D73D21" w:rsidRDefault="003B5917"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m</w:t>
            </w:r>
            <w:r w:rsidRPr="00D73D21">
              <w:rPr>
                <w:rFonts w:ascii="Lato" w:hAnsi="Lato"/>
                <w:color w:val="2D3538"/>
              </w:rPr>
              <w:t>ost stores can benefit, especially with diverse product offerings.</w:t>
            </w:r>
          </w:p>
        </w:tc>
      </w:tr>
      <w:tr w:rsidR="003B5917" w:rsidRPr="00D73D21" w14:paraId="22F14D3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23904397" w14:textId="77777777" w:rsidR="003B5917" w:rsidRPr="00992427" w:rsidRDefault="003B5917" w:rsidP="00474534">
            <w:pPr>
              <w:spacing w:line="276" w:lineRule="auto"/>
              <w:jc w:val="both"/>
              <w:rPr>
                <w:rFonts w:ascii="Lato" w:hAnsi="Lato"/>
                <w:b w:val="0"/>
                <w:bCs w:val="0"/>
                <w:color w:val="2D3538"/>
              </w:rPr>
            </w:pPr>
            <w:r w:rsidRPr="00992427">
              <w:rPr>
                <w:rFonts w:ascii="Lato" w:hAnsi="Lato"/>
                <w:b w:val="0"/>
                <w:bCs w:val="0"/>
                <w:color w:val="2D3538"/>
              </w:rPr>
              <w:t>ROI</w:t>
            </w:r>
          </w:p>
        </w:tc>
        <w:tc>
          <w:tcPr>
            <w:tcW w:w="4222" w:type="pct"/>
            <w:hideMark/>
          </w:tcPr>
          <w:p w14:paraId="707DBE10"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 xml:space="preserve">Moderate to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i</w:t>
            </w:r>
            <w:r w:rsidRPr="00D73D21">
              <w:rPr>
                <w:rFonts w:ascii="Lato" w:hAnsi="Lato"/>
                <w:color w:val="2D3538"/>
              </w:rPr>
              <w:t>ncreases AOV, but only if well-targeted.</w:t>
            </w:r>
          </w:p>
        </w:tc>
      </w:tr>
      <w:tr w:rsidR="003B5917" w:rsidRPr="00D73D21" w14:paraId="0D0EB458" w14:textId="77777777" w:rsidTr="00474534">
        <w:tc>
          <w:tcPr>
            <w:cnfStyle w:val="001000000000" w:firstRow="0" w:lastRow="0" w:firstColumn="1" w:lastColumn="0" w:oddVBand="0" w:evenVBand="0" w:oddHBand="0" w:evenHBand="0" w:firstRowFirstColumn="0" w:firstRowLastColumn="0" w:lastRowFirstColumn="0" w:lastRowLastColumn="0"/>
            <w:tcW w:w="778" w:type="pct"/>
            <w:hideMark/>
          </w:tcPr>
          <w:p w14:paraId="1E2C3C48" w14:textId="77777777" w:rsidR="003B5917" w:rsidRPr="00992427" w:rsidRDefault="003B5917" w:rsidP="00474534">
            <w:pPr>
              <w:spacing w:line="276" w:lineRule="auto"/>
              <w:jc w:val="both"/>
              <w:rPr>
                <w:rFonts w:ascii="Lato" w:hAnsi="Lato"/>
                <w:b w:val="0"/>
                <w:bCs w:val="0"/>
                <w:color w:val="2D3538"/>
              </w:rPr>
            </w:pPr>
            <w:r w:rsidRPr="00992427">
              <w:rPr>
                <w:rFonts w:ascii="Lato" w:hAnsi="Lato"/>
                <w:b w:val="0"/>
                <w:bCs w:val="0"/>
                <w:color w:val="2D3538"/>
              </w:rPr>
              <w:t>Technical</w:t>
            </w:r>
          </w:p>
        </w:tc>
        <w:tc>
          <w:tcPr>
            <w:tcW w:w="4222" w:type="pct"/>
            <w:hideMark/>
          </w:tcPr>
          <w:p w14:paraId="22114EF4" w14:textId="505CAB22" w:rsidR="003B5917" w:rsidRPr="00D73D21" w:rsidRDefault="00F541BD"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w:t>
            </w:r>
            <w:r w:rsidR="003B5917" w:rsidRPr="00D73D21">
              <w:rPr>
                <w:rFonts w:ascii="Lato" w:hAnsi="Lato"/>
                <w:color w:val="2D3538"/>
              </w:rPr>
              <w:t xml:space="preserve"> machine learning models, product taxonomy, and real-time sync.</w:t>
            </w:r>
          </w:p>
        </w:tc>
      </w:tr>
      <w:tr w:rsidR="003B5917" w:rsidRPr="00D73D21" w14:paraId="70ED552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0829554F" w14:textId="77777777" w:rsidR="003B5917" w:rsidRPr="00992427" w:rsidRDefault="003B5917" w:rsidP="00474534">
            <w:pPr>
              <w:spacing w:line="276" w:lineRule="auto"/>
              <w:jc w:val="both"/>
              <w:rPr>
                <w:rFonts w:ascii="Lato" w:hAnsi="Lato"/>
                <w:b w:val="0"/>
                <w:bCs w:val="0"/>
                <w:color w:val="2D3538"/>
              </w:rPr>
            </w:pPr>
            <w:r w:rsidRPr="00992427">
              <w:rPr>
                <w:rFonts w:ascii="Lato" w:hAnsi="Lato"/>
                <w:b w:val="0"/>
                <w:bCs w:val="0"/>
                <w:color w:val="2D3538"/>
              </w:rPr>
              <w:t>Compliance</w:t>
            </w:r>
          </w:p>
        </w:tc>
        <w:tc>
          <w:tcPr>
            <w:tcW w:w="4222" w:type="pct"/>
            <w:hideMark/>
          </w:tcPr>
          <w:p w14:paraId="34BA7A29" w14:textId="553D376D"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m</w:t>
            </w:r>
            <w:r w:rsidRPr="00D73D21">
              <w:rPr>
                <w:rFonts w:ascii="Lato" w:hAnsi="Lato"/>
                <w:color w:val="2D3538"/>
              </w:rPr>
              <w:t xml:space="preserve">ust avoid manipulative pricing or pushy promotion </w:t>
            </w:r>
            <w:r w:rsidR="00F541BD">
              <w:rPr>
                <w:rFonts w:ascii="Lato" w:hAnsi="Lato"/>
                <w:color w:val="2D3538"/>
              </w:rPr>
              <w:t>behaviour</w:t>
            </w:r>
            <w:r w:rsidRPr="00D73D21">
              <w:rPr>
                <w:rFonts w:ascii="Lato" w:hAnsi="Lato"/>
                <w:color w:val="2D3538"/>
              </w:rPr>
              <w:t>.</w:t>
            </w:r>
          </w:p>
        </w:tc>
      </w:tr>
    </w:tbl>
    <w:p w14:paraId="5BE8A656" w14:textId="77777777" w:rsidR="003B5917" w:rsidRDefault="003B5917" w:rsidP="003B5917">
      <w:pPr>
        <w:pStyle w:val="Heading2"/>
        <w:rPr>
          <w:rFonts w:ascii="Lato" w:hAnsi="Lato"/>
          <w:color w:val="215D4B" w:themeColor="accent4" w:themeShade="80"/>
          <w:sz w:val="26"/>
          <w:szCs w:val="26"/>
        </w:rPr>
      </w:pPr>
    </w:p>
    <w:p w14:paraId="0742241C" w14:textId="77777777" w:rsidR="003B5917" w:rsidRDefault="003B5917" w:rsidP="00C12E22">
      <w:pPr>
        <w:pStyle w:val="Heading2"/>
        <w:numPr>
          <w:ilvl w:val="1"/>
          <w:numId w:val="1"/>
        </w:numPr>
        <w:tabs>
          <w:tab w:val="num" w:pos="1440"/>
        </w:tabs>
        <w:rPr>
          <w:rFonts w:ascii="Lato" w:hAnsi="Lato"/>
          <w:color w:val="215D4B" w:themeColor="accent4" w:themeShade="80"/>
          <w:sz w:val="26"/>
          <w:szCs w:val="26"/>
        </w:rPr>
      </w:pPr>
      <w:bookmarkStart w:id="131" w:name="_Toc194955705"/>
      <w:r w:rsidRPr="00491A98">
        <w:rPr>
          <w:rFonts w:ascii="Lato" w:hAnsi="Lato"/>
          <w:color w:val="215D4B" w:themeColor="accent4" w:themeShade="80"/>
          <w:sz w:val="26"/>
          <w:szCs w:val="26"/>
        </w:rPr>
        <w:t>AI-</w:t>
      </w:r>
      <w:r>
        <w:rPr>
          <w:rFonts w:ascii="Lato" w:hAnsi="Lato"/>
          <w:color w:val="215D4B" w:themeColor="accent4" w:themeShade="80"/>
          <w:sz w:val="26"/>
          <w:szCs w:val="26"/>
        </w:rPr>
        <w:t>p</w:t>
      </w:r>
      <w:r w:rsidRPr="00491A98">
        <w:rPr>
          <w:rFonts w:ascii="Lato" w:hAnsi="Lato"/>
          <w:color w:val="215D4B" w:themeColor="accent4" w:themeShade="80"/>
          <w:sz w:val="26"/>
          <w:szCs w:val="26"/>
        </w:rPr>
        <w:t xml:space="preserve">owered </w:t>
      </w:r>
      <w:r>
        <w:rPr>
          <w:rFonts w:ascii="Lato" w:hAnsi="Lato"/>
          <w:color w:val="215D4B" w:themeColor="accent4" w:themeShade="80"/>
          <w:sz w:val="26"/>
          <w:szCs w:val="26"/>
        </w:rPr>
        <w:t>b</w:t>
      </w:r>
      <w:r w:rsidRPr="00491A98">
        <w:rPr>
          <w:rFonts w:ascii="Lato" w:hAnsi="Lato"/>
          <w:color w:val="215D4B" w:themeColor="accent4" w:themeShade="80"/>
          <w:sz w:val="26"/>
          <w:szCs w:val="26"/>
        </w:rPr>
        <w:t xml:space="preserve">log and </w:t>
      </w:r>
      <w:r>
        <w:rPr>
          <w:rFonts w:ascii="Lato" w:hAnsi="Lato"/>
          <w:color w:val="215D4B" w:themeColor="accent4" w:themeShade="80"/>
          <w:sz w:val="26"/>
          <w:szCs w:val="26"/>
        </w:rPr>
        <w:t>c</w:t>
      </w:r>
      <w:r w:rsidRPr="00491A98">
        <w:rPr>
          <w:rFonts w:ascii="Lato" w:hAnsi="Lato"/>
          <w:color w:val="215D4B" w:themeColor="accent4" w:themeShade="80"/>
          <w:sz w:val="26"/>
          <w:szCs w:val="26"/>
        </w:rPr>
        <w:t xml:space="preserve">ontent </w:t>
      </w:r>
      <w:r>
        <w:rPr>
          <w:rFonts w:ascii="Lato" w:hAnsi="Lato"/>
          <w:color w:val="215D4B" w:themeColor="accent4" w:themeShade="80"/>
          <w:sz w:val="26"/>
          <w:szCs w:val="26"/>
        </w:rPr>
        <w:t>w</w:t>
      </w:r>
      <w:r w:rsidRPr="00491A98">
        <w:rPr>
          <w:rFonts w:ascii="Lato" w:hAnsi="Lato"/>
          <w:color w:val="215D4B" w:themeColor="accent4" w:themeShade="80"/>
          <w:sz w:val="26"/>
          <w:szCs w:val="26"/>
        </w:rPr>
        <w:t xml:space="preserve">riting </w:t>
      </w:r>
      <w:r>
        <w:rPr>
          <w:rFonts w:ascii="Lato" w:hAnsi="Lato"/>
          <w:color w:val="215D4B" w:themeColor="accent4" w:themeShade="80"/>
          <w:sz w:val="26"/>
          <w:szCs w:val="26"/>
        </w:rPr>
        <w:t>a</w:t>
      </w:r>
      <w:r w:rsidRPr="00491A98">
        <w:rPr>
          <w:rFonts w:ascii="Lato" w:hAnsi="Lato"/>
          <w:color w:val="215D4B" w:themeColor="accent4" w:themeShade="80"/>
          <w:sz w:val="26"/>
          <w:szCs w:val="26"/>
        </w:rPr>
        <w:t>ssistants</w:t>
      </w:r>
      <w:bookmarkEnd w:id="131"/>
    </w:p>
    <w:p w14:paraId="0F700B1C" w14:textId="77777777" w:rsidR="003B5917" w:rsidRPr="00DE74AC" w:rsidRDefault="003B5917" w:rsidP="003B5917">
      <w:pPr>
        <w:rPr>
          <w:rFonts w:eastAsiaTheme="majorEastAsia"/>
        </w:rPr>
      </w:pPr>
    </w:p>
    <w:p w14:paraId="5866E8D8" w14:textId="77777777" w:rsidR="003B5917" w:rsidRDefault="003B5917" w:rsidP="003B5917">
      <w:pPr>
        <w:spacing w:line="360" w:lineRule="auto"/>
        <w:jc w:val="both"/>
        <w:rPr>
          <w:rFonts w:ascii="Lato" w:hAnsi="Lato"/>
          <w:color w:val="2D3538"/>
        </w:rPr>
      </w:pPr>
      <w:r w:rsidRPr="00D73D21">
        <w:rPr>
          <w:rFonts w:ascii="Lato" w:hAnsi="Lato"/>
          <w:color w:val="2D3538"/>
        </w:rPr>
        <w:t>This feature proposes integrating an AI writing tool into the Shopify dashboard that helps merchants create SEO-optimized blog posts, product descriptions, landing pages, and ad copy. Merchants could select a tone of voice, target keywords, and desired length, and the system would generate content suggestions or full drafts ready for editing.</w:t>
      </w:r>
    </w:p>
    <w:p w14:paraId="7EFF7EBB" w14:textId="77777777" w:rsidR="003B5917" w:rsidRPr="00D73D21" w:rsidRDefault="003B5917" w:rsidP="003B5917">
      <w:pPr>
        <w:spacing w:line="360" w:lineRule="auto"/>
        <w:jc w:val="both"/>
        <w:rPr>
          <w:rFonts w:ascii="Lato" w:hAnsi="Lato"/>
          <w:color w:val="2D3538"/>
        </w:rPr>
      </w:pPr>
    </w:p>
    <w:p w14:paraId="2AADCB17" w14:textId="77777777" w:rsidR="003B5917" w:rsidRDefault="003B5917" w:rsidP="003B5917">
      <w:pPr>
        <w:spacing w:line="360" w:lineRule="auto"/>
        <w:jc w:val="both"/>
        <w:rPr>
          <w:rFonts w:ascii="Lato" w:hAnsi="Lato"/>
          <w:color w:val="2D3538"/>
        </w:rPr>
      </w:pPr>
      <w:r w:rsidRPr="00D73D21">
        <w:rPr>
          <w:rFonts w:ascii="Lato" w:hAnsi="Lato"/>
          <w:color w:val="2D3538"/>
        </w:rPr>
        <w:t>This tool would save time for merchants who lack copywriting skills or resources and help ensure that published content aligns with best practices for search engines and brand messaging. It could also generate metadata, H1 tags, image captions, and internal links. The Partner Marketplace could offer industry-specific language models for merchants in fashion, fitness, or B2B markets.</w:t>
      </w:r>
    </w:p>
    <w:p w14:paraId="6854EE45" w14:textId="77777777" w:rsidR="003B5917" w:rsidRPr="00D73D21" w:rsidRDefault="003B5917" w:rsidP="003B5917">
      <w:pPr>
        <w:spacing w:line="360" w:lineRule="auto"/>
        <w:jc w:val="both"/>
        <w:rPr>
          <w:rFonts w:ascii="Lato" w:hAnsi="Lato"/>
          <w:color w:val="2D3538"/>
        </w:rPr>
      </w:pPr>
    </w:p>
    <w:p w14:paraId="1D45C0C2" w14:textId="77777777" w:rsidR="003B5917" w:rsidRDefault="003B5917" w:rsidP="003B5917">
      <w:pPr>
        <w:spacing w:line="360" w:lineRule="auto"/>
        <w:jc w:val="both"/>
        <w:rPr>
          <w:rFonts w:ascii="Lato" w:hAnsi="Lato"/>
          <w:color w:val="2D3538"/>
        </w:rPr>
      </w:pPr>
      <w:r w:rsidRPr="00D73D21">
        <w:rPr>
          <w:rFonts w:ascii="Lato" w:hAnsi="Lato"/>
          <w:color w:val="2D3538"/>
        </w:rPr>
        <w:t>With the rise of content-driven commerce, AI-assisted writing tools make content creation more accessible, which in turn drives traffic and improves on-site engagement.</w:t>
      </w:r>
    </w:p>
    <w:p w14:paraId="18009757" w14:textId="77777777" w:rsidR="003B5917" w:rsidRPr="00D73D21" w:rsidRDefault="003B5917" w:rsidP="003B5917">
      <w:pPr>
        <w:spacing w:line="360" w:lineRule="auto"/>
        <w:jc w:val="both"/>
        <w:rPr>
          <w:rFonts w:ascii="Lato" w:hAnsi="Lato"/>
          <w:color w:val="2D3538"/>
        </w:rPr>
      </w:pPr>
    </w:p>
    <w:p w14:paraId="69BA954F"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35FED416" w14:textId="77777777" w:rsidR="003B5917" w:rsidRDefault="003B5917" w:rsidP="003B5917">
      <w:pPr>
        <w:spacing w:line="360" w:lineRule="auto"/>
        <w:jc w:val="both"/>
        <w:rPr>
          <w:rFonts w:ascii="Lato" w:hAnsi="Lato"/>
          <w:color w:val="2D3538"/>
        </w:rPr>
      </w:pPr>
      <w:r w:rsidRPr="00D73D21">
        <w:rPr>
          <w:rFonts w:ascii="Lato" w:hAnsi="Lato"/>
          <w:color w:val="2D3538"/>
        </w:rPr>
        <w:t xml:space="preserve">While AI content tools are valuable, they are already widely available and easy to integrate into Shopify stores. Tools like Jasper, Copy.ai, Rytr, and Writesonic allow users to generate marketing copy, product </w:t>
      </w:r>
      <w:r w:rsidRPr="00D73D21">
        <w:rPr>
          <w:rFonts w:ascii="Lato" w:hAnsi="Lato"/>
          <w:color w:val="2D3538"/>
        </w:rPr>
        <w:lastRenderedPageBreak/>
        <w:t>pages, and blogs using advanced language models. Many of these apps are available through Shopify’s App Store and offer more advanced customization than a general-purpose native tool would.</w:t>
      </w:r>
    </w:p>
    <w:p w14:paraId="0C1B2869" w14:textId="77777777" w:rsidR="003B5917" w:rsidRPr="00D73D21" w:rsidRDefault="003B5917" w:rsidP="003B5917">
      <w:pPr>
        <w:spacing w:line="360" w:lineRule="auto"/>
        <w:jc w:val="both"/>
        <w:rPr>
          <w:rFonts w:ascii="Lato" w:hAnsi="Lato"/>
          <w:color w:val="2D3538"/>
        </w:rPr>
      </w:pPr>
    </w:p>
    <w:p w14:paraId="08EA0483" w14:textId="77777777" w:rsidR="003B5917" w:rsidRDefault="003B5917" w:rsidP="003B5917">
      <w:pPr>
        <w:spacing w:line="360" w:lineRule="auto"/>
        <w:jc w:val="both"/>
        <w:rPr>
          <w:rFonts w:ascii="Lato" w:hAnsi="Lato"/>
          <w:color w:val="2D3538"/>
        </w:rPr>
      </w:pPr>
      <w:r w:rsidRPr="00D73D21">
        <w:rPr>
          <w:rFonts w:ascii="Lato" w:hAnsi="Lato"/>
          <w:color w:val="2D3538"/>
        </w:rPr>
        <w:t>Furthermore, content creation is subjective and heavily tied to brand tone, voice, and values. Merchants must carefully review all generated copy to avoid sounding generic or misaligned with their brand. AI can assist but should not be blindly trusted making it a supportive tool rather than a must-have feature. Due to these factors, this idea was not selected for our core development plan.</w:t>
      </w:r>
    </w:p>
    <w:p w14:paraId="14BBCA31" w14:textId="77777777" w:rsidR="003B5917" w:rsidRPr="00D73D21" w:rsidRDefault="003B5917" w:rsidP="003B5917">
      <w:pPr>
        <w:spacing w:line="360" w:lineRule="auto"/>
        <w:jc w:val="both"/>
        <w:rPr>
          <w:rFonts w:ascii="Lato" w:hAnsi="Lato"/>
          <w:color w:val="2D3538"/>
        </w:rPr>
      </w:pPr>
    </w:p>
    <w:p w14:paraId="034880E9"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14"/>
        <w:gridCol w:w="9176"/>
      </w:tblGrid>
      <w:tr w:rsidR="003B5917" w:rsidRPr="00D73D21" w14:paraId="4196021D"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hideMark/>
          </w:tcPr>
          <w:p w14:paraId="0F862C96" w14:textId="77777777" w:rsidR="003B5917" w:rsidRPr="00266C76" w:rsidRDefault="003B5917" w:rsidP="00474534">
            <w:pPr>
              <w:spacing w:line="276" w:lineRule="auto"/>
              <w:jc w:val="both"/>
              <w:rPr>
                <w:rFonts w:ascii="Lato" w:hAnsi="Lato"/>
              </w:rPr>
            </w:pPr>
            <w:r w:rsidRPr="00266C76">
              <w:rPr>
                <w:rFonts w:ascii="Lato" w:hAnsi="Lato"/>
              </w:rPr>
              <w:t>Criterion</w:t>
            </w:r>
          </w:p>
        </w:tc>
        <w:tc>
          <w:tcPr>
            <w:tcW w:w="4252" w:type="pct"/>
            <w:hideMark/>
          </w:tcPr>
          <w:p w14:paraId="296923FA" w14:textId="77777777" w:rsidR="003B5917" w:rsidRPr="00266C76" w:rsidRDefault="003B5917"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266C76">
              <w:rPr>
                <w:rFonts w:ascii="Lato" w:hAnsi="Lato"/>
              </w:rPr>
              <w:t>Evaluation</w:t>
            </w:r>
          </w:p>
        </w:tc>
      </w:tr>
      <w:tr w:rsidR="003B5917" w:rsidRPr="00D73D21" w14:paraId="1C533AE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hideMark/>
          </w:tcPr>
          <w:p w14:paraId="32DBF9A3" w14:textId="77777777" w:rsidR="003B5917" w:rsidRPr="00266C76" w:rsidRDefault="003B5917" w:rsidP="00474534">
            <w:pPr>
              <w:spacing w:line="276" w:lineRule="auto"/>
              <w:jc w:val="both"/>
              <w:rPr>
                <w:rFonts w:ascii="Lato" w:hAnsi="Lato"/>
                <w:b w:val="0"/>
                <w:bCs w:val="0"/>
                <w:color w:val="2D3538"/>
              </w:rPr>
            </w:pPr>
            <w:r w:rsidRPr="00266C76">
              <w:rPr>
                <w:rFonts w:ascii="Lato" w:hAnsi="Lato"/>
                <w:b w:val="0"/>
                <w:bCs w:val="0"/>
                <w:color w:val="2D3538"/>
              </w:rPr>
              <w:t>Cost</w:t>
            </w:r>
          </w:p>
        </w:tc>
        <w:tc>
          <w:tcPr>
            <w:tcW w:w="4252" w:type="pct"/>
            <w:hideMark/>
          </w:tcPr>
          <w:p w14:paraId="3C04B9A8" w14:textId="4E0BC3E1"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i</w:t>
            </w:r>
            <w:r w:rsidRPr="00D73D21">
              <w:rPr>
                <w:rFonts w:ascii="Lato" w:hAnsi="Lato"/>
                <w:color w:val="2D3538"/>
              </w:rPr>
              <w:t xml:space="preserve">nvolves </w:t>
            </w:r>
            <w:r w:rsidR="0002462C">
              <w:rPr>
                <w:rFonts w:ascii="Lato" w:hAnsi="Lato"/>
                <w:color w:val="2D3538"/>
              </w:rPr>
              <w:t xml:space="preserve">the </w:t>
            </w:r>
            <w:r w:rsidRPr="00D73D21">
              <w:rPr>
                <w:rFonts w:ascii="Lato" w:hAnsi="Lato"/>
                <w:color w:val="2D3538"/>
              </w:rPr>
              <w:t>integration of language models, keyword support, and templates.</w:t>
            </w:r>
          </w:p>
        </w:tc>
      </w:tr>
      <w:tr w:rsidR="003B5917" w:rsidRPr="00D73D21" w14:paraId="0C808C53" w14:textId="77777777" w:rsidTr="00474534">
        <w:tc>
          <w:tcPr>
            <w:cnfStyle w:val="001000000000" w:firstRow="0" w:lastRow="0" w:firstColumn="1" w:lastColumn="0" w:oddVBand="0" w:evenVBand="0" w:oddHBand="0" w:evenHBand="0" w:firstRowFirstColumn="0" w:firstRowLastColumn="0" w:lastRowFirstColumn="0" w:lastRowLastColumn="0"/>
            <w:tcW w:w="748" w:type="pct"/>
            <w:hideMark/>
          </w:tcPr>
          <w:p w14:paraId="40074D5D" w14:textId="77777777" w:rsidR="003B5917" w:rsidRPr="00266C76" w:rsidRDefault="003B5917" w:rsidP="00474534">
            <w:pPr>
              <w:spacing w:line="276" w:lineRule="auto"/>
              <w:jc w:val="both"/>
              <w:rPr>
                <w:rFonts w:ascii="Lato" w:hAnsi="Lato"/>
                <w:b w:val="0"/>
                <w:bCs w:val="0"/>
                <w:color w:val="2D3538"/>
              </w:rPr>
            </w:pPr>
            <w:r w:rsidRPr="00266C76">
              <w:rPr>
                <w:rFonts w:ascii="Lato" w:hAnsi="Lato"/>
                <w:b w:val="0"/>
                <w:bCs w:val="0"/>
                <w:color w:val="2D3538"/>
              </w:rPr>
              <w:t>Adaptability</w:t>
            </w:r>
          </w:p>
        </w:tc>
        <w:tc>
          <w:tcPr>
            <w:tcW w:w="4252" w:type="pct"/>
            <w:hideMark/>
          </w:tcPr>
          <w:p w14:paraId="732FD162" w14:textId="77777777" w:rsidR="003B5917" w:rsidRPr="00D73D21" w:rsidRDefault="003B5917"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a</w:t>
            </w:r>
            <w:r w:rsidRPr="00D73D21">
              <w:rPr>
                <w:rFonts w:ascii="Lato" w:hAnsi="Lato"/>
                <w:color w:val="2D3538"/>
              </w:rPr>
              <w:t>ll merchants can benefit from improved content workflows.</w:t>
            </w:r>
          </w:p>
        </w:tc>
      </w:tr>
      <w:tr w:rsidR="003B5917" w:rsidRPr="00D73D21" w14:paraId="0DACB8E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hideMark/>
          </w:tcPr>
          <w:p w14:paraId="3A93F909" w14:textId="77777777" w:rsidR="003B5917" w:rsidRPr="00266C76" w:rsidRDefault="003B5917" w:rsidP="00474534">
            <w:pPr>
              <w:spacing w:line="276" w:lineRule="auto"/>
              <w:jc w:val="both"/>
              <w:rPr>
                <w:rFonts w:ascii="Lato" w:hAnsi="Lato"/>
                <w:b w:val="0"/>
                <w:bCs w:val="0"/>
                <w:color w:val="2D3538"/>
              </w:rPr>
            </w:pPr>
            <w:r w:rsidRPr="00266C76">
              <w:rPr>
                <w:rFonts w:ascii="Lato" w:hAnsi="Lato"/>
                <w:b w:val="0"/>
                <w:bCs w:val="0"/>
                <w:color w:val="2D3538"/>
              </w:rPr>
              <w:t>ROI</w:t>
            </w:r>
          </w:p>
        </w:tc>
        <w:tc>
          <w:tcPr>
            <w:tcW w:w="4252" w:type="pct"/>
            <w:hideMark/>
          </w:tcPr>
          <w:p w14:paraId="59C5A08A"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s</w:t>
            </w:r>
            <w:r w:rsidRPr="00D73D21">
              <w:rPr>
                <w:rFonts w:ascii="Lato" w:hAnsi="Lato"/>
                <w:color w:val="2D3538"/>
              </w:rPr>
              <w:t>aves time, but final quality depends on merchant input.</w:t>
            </w:r>
          </w:p>
        </w:tc>
      </w:tr>
      <w:tr w:rsidR="003B5917" w:rsidRPr="00D73D21" w14:paraId="0560D94B" w14:textId="77777777" w:rsidTr="00474534">
        <w:tc>
          <w:tcPr>
            <w:cnfStyle w:val="001000000000" w:firstRow="0" w:lastRow="0" w:firstColumn="1" w:lastColumn="0" w:oddVBand="0" w:evenVBand="0" w:oddHBand="0" w:evenHBand="0" w:firstRowFirstColumn="0" w:firstRowLastColumn="0" w:lastRowFirstColumn="0" w:lastRowLastColumn="0"/>
            <w:tcW w:w="748" w:type="pct"/>
            <w:hideMark/>
          </w:tcPr>
          <w:p w14:paraId="363E6FE7" w14:textId="77777777" w:rsidR="003B5917" w:rsidRPr="00266C76" w:rsidRDefault="003B5917" w:rsidP="00474534">
            <w:pPr>
              <w:spacing w:line="276" w:lineRule="auto"/>
              <w:jc w:val="both"/>
              <w:rPr>
                <w:rFonts w:ascii="Lato" w:hAnsi="Lato"/>
                <w:b w:val="0"/>
                <w:bCs w:val="0"/>
                <w:color w:val="2D3538"/>
              </w:rPr>
            </w:pPr>
            <w:r w:rsidRPr="00266C76">
              <w:rPr>
                <w:rFonts w:ascii="Lato" w:hAnsi="Lato"/>
                <w:b w:val="0"/>
                <w:bCs w:val="0"/>
                <w:color w:val="2D3538"/>
              </w:rPr>
              <w:t>Technical</w:t>
            </w:r>
          </w:p>
        </w:tc>
        <w:tc>
          <w:tcPr>
            <w:tcW w:w="4252" w:type="pct"/>
            <w:hideMark/>
          </w:tcPr>
          <w:p w14:paraId="1457BFAC" w14:textId="77777777" w:rsidR="003B5917" w:rsidRPr="00D73D21" w:rsidRDefault="003B5917"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n</w:t>
            </w:r>
            <w:r w:rsidRPr="00D73D21">
              <w:rPr>
                <w:rFonts w:ascii="Lato" w:hAnsi="Lato"/>
                <w:color w:val="2D3538"/>
              </w:rPr>
              <w:t>eeds text generation APIs, prompt tuning, and SEO logic.</w:t>
            </w:r>
          </w:p>
        </w:tc>
      </w:tr>
      <w:tr w:rsidR="003B5917" w:rsidRPr="00D73D21" w14:paraId="22D8627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hideMark/>
          </w:tcPr>
          <w:p w14:paraId="6F7CC160" w14:textId="77777777" w:rsidR="003B5917" w:rsidRPr="00266C76" w:rsidRDefault="003B5917" w:rsidP="00474534">
            <w:pPr>
              <w:spacing w:line="276" w:lineRule="auto"/>
              <w:jc w:val="both"/>
              <w:rPr>
                <w:rFonts w:ascii="Lato" w:hAnsi="Lato"/>
                <w:b w:val="0"/>
                <w:bCs w:val="0"/>
                <w:color w:val="2D3538"/>
              </w:rPr>
            </w:pPr>
            <w:r w:rsidRPr="00266C76">
              <w:rPr>
                <w:rFonts w:ascii="Lato" w:hAnsi="Lato"/>
                <w:b w:val="0"/>
                <w:bCs w:val="0"/>
                <w:color w:val="2D3538"/>
              </w:rPr>
              <w:t>Compliance</w:t>
            </w:r>
          </w:p>
        </w:tc>
        <w:tc>
          <w:tcPr>
            <w:tcW w:w="4252" w:type="pct"/>
            <w:hideMark/>
          </w:tcPr>
          <w:p w14:paraId="20136362"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m</w:t>
            </w:r>
            <w:r w:rsidRPr="00D73D21">
              <w:rPr>
                <w:rFonts w:ascii="Lato" w:hAnsi="Lato"/>
                <w:color w:val="2D3538"/>
              </w:rPr>
              <w:t>ust ensure no copyrighted or biased content is generated.</w:t>
            </w:r>
          </w:p>
        </w:tc>
      </w:tr>
    </w:tbl>
    <w:p w14:paraId="62467474" w14:textId="77777777" w:rsidR="003B5917" w:rsidRDefault="003B5917" w:rsidP="003B5917">
      <w:pPr>
        <w:pStyle w:val="Heading2"/>
        <w:rPr>
          <w:rFonts w:ascii="Lato" w:hAnsi="Lato"/>
          <w:color w:val="215D4B" w:themeColor="accent4" w:themeShade="80"/>
          <w:sz w:val="26"/>
          <w:szCs w:val="26"/>
        </w:rPr>
      </w:pPr>
    </w:p>
    <w:p w14:paraId="43EE5E55" w14:textId="77777777" w:rsidR="003B5917" w:rsidRDefault="003B5917" w:rsidP="006D7B6F">
      <w:pPr>
        <w:pStyle w:val="Heading2"/>
        <w:numPr>
          <w:ilvl w:val="1"/>
          <w:numId w:val="1"/>
        </w:numPr>
        <w:tabs>
          <w:tab w:val="num" w:pos="1440"/>
        </w:tabs>
        <w:rPr>
          <w:rFonts w:ascii="Lato" w:hAnsi="Lato"/>
          <w:color w:val="215D4B" w:themeColor="accent4" w:themeShade="80"/>
          <w:sz w:val="26"/>
          <w:szCs w:val="26"/>
        </w:rPr>
      </w:pPr>
      <w:bookmarkStart w:id="132" w:name="_Toc194955706"/>
      <w:r w:rsidRPr="00491A98">
        <w:rPr>
          <w:rFonts w:ascii="Lato" w:hAnsi="Lato"/>
          <w:color w:val="215D4B" w:themeColor="accent4" w:themeShade="80"/>
          <w:sz w:val="26"/>
          <w:szCs w:val="26"/>
        </w:rPr>
        <w:t>AI-</w:t>
      </w:r>
      <w:r>
        <w:rPr>
          <w:rFonts w:ascii="Lato" w:hAnsi="Lato"/>
          <w:color w:val="215D4B" w:themeColor="accent4" w:themeShade="80"/>
          <w:sz w:val="26"/>
          <w:szCs w:val="26"/>
        </w:rPr>
        <w:t>o</w:t>
      </w:r>
      <w:r w:rsidRPr="00491A98">
        <w:rPr>
          <w:rFonts w:ascii="Lato" w:hAnsi="Lato"/>
          <w:color w:val="215D4B" w:themeColor="accent4" w:themeShade="80"/>
          <w:sz w:val="26"/>
          <w:szCs w:val="26"/>
        </w:rPr>
        <w:t xml:space="preserve">ptimized </w:t>
      </w:r>
      <w:r>
        <w:rPr>
          <w:rFonts w:ascii="Lato" w:hAnsi="Lato"/>
          <w:color w:val="215D4B" w:themeColor="accent4" w:themeShade="80"/>
          <w:sz w:val="26"/>
          <w:szCs w:val="26"/>
        </w:rPr>
        <w:t>t</w:t>
      </w:r>
      <w:r w:rsidRPr="00491A98">
        <w:rPr>
          <w:rFonts w:ascii="Lato" w:hAnsi="Lato"/>
          <w:color w:val="215D4B" w:themeColor="accent4" w:themeShade="80"/>
          <w:sz w:val="26"/>
          <w:szCs w:val="26"/>
        </w:rPr>
        <w:t xml:space="preserve">ax </w:t>
      </w:r>
      <w:r>
        <w:rPr>
          <w:rFonts w:ascii="Lato" w:hAnsi="Lato"/>
          <w:color w:val="215D4B" w:themeColor="accent4" w:themeShade="80"/>
          <w:sz w:val="26"/>
          <w:szCs w:val="26"/>
        </w:rPr>
        <w:t>c</w:t>
      </w:r>
      <w:r w:rsidRPr="00491A98">
        <w:rPr>
          <w:rFonts w:ascii="Lato" w:hAnsi="Lato"/>
          <w:color w:val="215D4B" w:themeColor="accent4" w:themeShade="80"/>
          <w:sz w:val="26"/>
          <w:szCs w:val="26"/>
        </w:rPr>
        <w:t xml:space="preserve">ompliance </w:t>
      </w:r>
      <w:r>
        <w:rPr>
          <w:rFonts w:ascii="Lato" w:hAnsi="Lato"/>
          <w:color w:val="215D4B" w:themeColor="accent4" w:themeShade="80"/>
          <w:sz w:val="26"/>
          <w:szCs w:val="26"/>
        </w:rPr>
        <w:t>t</w:t>
      </w:r>
      <w:r w:rsidRPr="00491A98">
        <w:rPr>
          <w:rFonts w:ascii="Lato" w:hAnsi="Lato"/>
          <w:color w:val="215D4B" w:themeColor="accent4" w:themeShade="80"/>
          <w:sz w:val="26"/>
          <w:szCs w:val="26"/>
        </w:rPr>
        <w:t>ools</w:t>
      </w:r>
      <w:bookmarkEnd w:id="132"/>
    </w:p>
    <w:p w14:paraId="2AA5B4B4" w14:textId="77777777" w:rsidR="003B5917" w:rsidRPr="003965FB" w:rsidRDefault="003B5917" w:rsidP="003B5917">
      <w:pPr>
        <w:rPr>
          <w:rFonts w:eastAsiaTheme="majorEastAsia"/>
        </w:rPr>
      </w:pPr>
    </w:p>
    <w:p w14:paraId="32121E5B" w14:textId="05E57159" w:rsidR="003B5917" w:rsidRPr="00D73D21" w:rsidRDefault="003B5917" w:rsidP="003B5917">
      <w:pPr>
        <w:spacing w:line="360" w:lineRule="auto"/>
        <w:jc w:val="both"/>
        <w:rPr>
          <w:rFonts w:ascii="Lato" w:hAnsi="Lato"/>
          <w:color w:val="2D3538"/>
        </w:rPr>
      </w:pPr>
      <w:r w:rsidRPr="00D73D21">
        <w:rPr>
          <w:rFonts w:ascii="Lato" w:hAnsi="Lato"/>
          <w:color w:val="2D3538"/>
        </w:rPr>
        <w:t>This feature proposes an AI-enhanced system that helps merchants manage and apply the correct tax rules for their products across multiple regions. The tool would analyze product types, shipping locations, and business registration status to automatically determine applicable sales taxes, VAT, or GST</w:t>
      </w:r>
      <w:r w:rsidR="00F541BD">
        <w:rPr>
          <w:rFonts w:ascii="Lato" w:hAnsi="Lato"/>
          <w:color w:val="2D3538"/>
        </w:rPr>
        <w:t xml:space="preserve"> and update them in real time</w:t>
      </w:r>
      <w:r w:rsidRPr="00D73D21">
        <w:rPr>
          <w:rFonts w:ascii="Lato" w:hAnsi="Lato"/>
          <w:color w:val="2D3538"/>
        </w:rPr>
        <w:t xml:space="preserve"> based on changes in regional laws.</w:t>
      </w:r>
    </w:p>
    <w:p w14:paraId="7C234F0A" w14:textId="77777777" w:rsidR="003B5917" w:rsidRDefault="003B5917" w:rsidP="003B5917">
      <w:pPr>
        <w:spacing w:line="360" w:lineRule="auto"/>
        <w:jc w:val="both"/>
        <w:rPr>
          <w:rFonts w:ascii="Lato" w:hAnsi="Lato"/>
          <w:color w:val="2D3538"/>
        </w:rPr>
      </w:pPr>
      <w:r w:rsidRPr="00D73D21">
        <w:rPr>
          <w:rFonts w:ascii="Lato" w:hAnsi="Lato"/>
          <w:color w:val="2D3538"/>
        </w:rPr>
        <w:t>Merchants would receive alerts about upcoming tax changes, recommendations for compliance improvements, and automatic filing tools integrated into their finance systems. Developers could extend this into niche tools for industries like digital goods, alcohol, or wholesale.</w:t>
      </w:r>
    </w:p>
    <w:p w14:paraId="719C257F" w14:textId="77777777" w:rsidR="003B5917" w:rsidRPr="00D73D21" w:rsidRDefault="003B5917" w:rsidP="003B5917">
      <w:pPr>
        <w:spacing w:line="360" w:lineRule="auto"/>
        <w:jc w:val="both"/>
        <w:rPr>
          <w:rFonts w:ascii="Lato" w:hAnsi="Lato"/>
          <w:color w:val="2D3538"/>
        </w:rPr>
      </w:pPr>
    </w:p>
    <w:p w14:paraId="0E576483" w14:textId="77777777" w:rsidR="003B5917" w:rsidRDefault="003B5917" w:rsidP="003B5917">
      <w:pPr>
        <w:spacing w:line="360" w:lineRule="auto"/>
        <w:jc w:val="both"/>
        <w:rPr>
          <w:rFonts w:ascii="Lato" w:hAnsi="Lato"/>
          <w:color w:val="2D3538"/>
        </w:rPr>
      </w:pPr>
      <w:r w:rsidRPr="00D73D21">
        <w:rPr>
          <w:rFonts w:ascii="Lato" w:hAnsi="Lato"/>
          <w:color w:val="2D3538"/>
        </w:rPr>
        <w:lastRenderedPageBreak/>
        <w:t>This feature is especially helpful for international merchants or those scaling into new jurisdictions with complex tax rules. It reduces legal risk, saves administrative time, and ensures that merchants stay compliant without needing expensive tax advisors.</w:t>
      </w:r>
    </w:p>
    <w:p w14:paraId="49B7B44E" w14:textId="77777777" w:rsidR="003B5917" w:rsidRDefault="003B5917" w:rsidP="003B5917">
      <w:pPr>
        <w:spacing w:line="360" w:lineRule="auto"/>
        <w:jc w:val="both"/>
        <w:rPr>
          <w:rFonts w:ascii="Lato" w:hAnsi="Lato"/>
          <w:color w:val="2D3538"/>
        </w:rPr>
      </w:pPr>
    </w:p>
    <w:p w14:paraId="278CEF73"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64CAE3D2" w14:textId="77777777" w:rsidR="003B5917" w:rsidRDefault="003B5917" w:rsidP="003B5917">
      <w:pPr>
        <w:spacing w:line="360" w:lineRule="auto"/>
        <w:jc w:val="both"/>
        <w:rPr>
          <w:rFonts w:ascii="Lato" w:hAnsi="Lato"/>
          <w:color w:val="2D3538"/>
        </w:rPr>
      </w:pPr>
      <w:r w:rsidRPr="00D73D21">
        <w:rPr>
          <w:rFonts w:ascii="Lato" w:hAnsi="Lato"/>
          <w:color w:val="2D3538"/>
        </w:rPr>
        <w:t>Although essential, tax compliance is already handled through integrations with tax automation services such as Avalara, TaxJar, and Quaderno. These platforms are robust, battle-tested, and used across the Shopify ecosystem. Attempting to rebuild these capabilities would involve complex legal interpretations, real-time jurisdictional updates, and high liability in case of miscalculation.</w:t>
      </w:r>
    </w:p>
    <w:p w14:paraId="5692CF59" w14:textId="77777777" w:rsidR="003B5917" w:rsidRPr="00D73D21" w:rsidRDefault="003B5917" w:rsidP="003B5917">
      <w:pPr>
        <w:spacing w:line="360" w:lineRule="auto"/>
        <w:jc w:val="both"/>
        <w:rPr>
          <w:rFonts w:ascii="Lato" w:hAnsi="Lato"/>
          <w:color w:val="2D3538"/>
        </w:rPr>
      </w:pPr>
    </w:p>
    <w:p w14:paraId="59295DED" w14:textId="77777777" w:rsidR="003B5917" w:rsidRDefault="003B5917" w:rsidP="003B5917">
      <w:pPr>
        <w:spacing w:line="360" w:lineRule="auto"/>
        <w:jc w:val="both"/>
        <w:rPr>
          <w:rFonts w:ascii="Lato" w:hAnsi="Lato"/>
          <w:color w:val="2D3538"/>
        </w:rPr>
      </w:pPr>
      <w:r w:rsidRPr="00D73D21">
        <w:rPr>
          <w:rFonts w:ascii="Lato" w:hAnsi="Lato"/>
          <w:color w:val="2D3538"/>
        </w:rPr>
        <w:t>Furthermore, Shopify’s current system already supports tax overrides, exemptions, and international rate mapping, which can be customized using these partner integrations. Building a platform-native AI tax engine could expose Shopify to legal risk if inaccuracies occur. As such, this feature, while important, is better left to external experts and was excluded from the proposal.</w:t>
      </w:r>
    </w:p>
    <w:p w14:paraId="230529B6" w14:textId="77777777" w:rsidR="003B5917" w:rsidRPr="00D73D21" w:rsidRDefault="003B5917" w:rsidP="003B5917">
      <w:pPr>
        <w:spacing w:line="360" w:lineRule="auto"/>
        <w:jc w:val="both"/>
        <w:rPr>
          <w:rFonts w:ascii="Lato" w:hAnsi="Lato"/>
          <w:color w:val="2D3538"/>
        </w:rPr>
      </w:pPr>
    </w:p>
    <w:p w14:paraId="181DF214" w14:textId="77777777" w:rsidR="003B5917" w:rsidRPr="00D73D21" w:rsidRDefault="003B5917" w:rsidP="003B5917">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83"/>
        <w:gridCol w:w="9007"/>
      </w:tblGrid>
      <w:tr w:rsidR="003B5917" w:rsidRPr="00D73D21" w14:paraId="1572C94B"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hideMark/>
          </w:tcPr>
          <w:p w14:paraId="4FDC9D44" w14:textId="77777777" w:rsidR="003B5917" w:rsidRPr="003B284D" w:rsidRDefault="003B5917" w:rsidP="00474534">
            <w:pPr>
              <w:spacing w:line="276" w:lineRule="auto"/>
              <w:jc w:val="both"/>
              <w:rPr>
                <w:rFonts w:ascii="Lato" w:hAnsi="Lato"/>
              </w:rPr>
            </w:pPr>
            <w:r w:rsidRPr="003B284D">
              <w:rPr>
                <w:rFonts w:ascii="Lato" w:hAnsi="Lato"/>
              </w:rPr>
              <w:t>Criterion</w:t>
            </w:r>
          </w:p>
        </w:tc>
        <w:tc>
          <w:tcPr>
            <w:tcW w:w="4174" w:type="pct"/>
            <w:hideMark/>
          </w:tcPr>
          <w:p w14:paraId="5D8A15CA" w14:textId="77777777" w:rsidR="003B5917" w:rsidRPr="003B284D" w:rsidRDefault="003B5917"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3B284D">
              <w:rPr>
                <w:rFonts w:ascii="Lato" w:hAnsi="Lato"/>
              </w:rPr>
              <w:t>Evaluation</w:t>
            </w:r>
          </w:p>
        </w:tc>
      </w:tr>
      <w:tr w:rsidR="003B5917" w:rsidRPr="00D73D21" w14:paraId="11A46D4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hideMark/>
          </w:tcPr>
          <w:p w14:paraId="6FA0ECBA" w14:textId="77777777" w:rsidR="003B5917" w:rsidRPr="007A5DC0" w:rsidRDefault="003B5917" w:rsidP="00474534">
            <w:pPr>
              <w:spacing w:line="276" w:lineRule="auto"/>
              <w:jc w:val="both"/>
              <w:rPr>
                <w:rFonts w:ascii="Lato" w:hAnsi="Lato"/>
                <w:b w:val="0"/>
                <w:bCs w:val="0"/>
                <w:color w:val="2D3538"/>
              </w:rPr>
            </w:pPr>
            <w:r w:rsidRPr="007A5DC0">
              <w:rPr>
                <w:rFonts w:ascii="Lato" w:hAnsi="Lato"/>
                <w:b w:val="0"/>
                <w:bCs w:val="0"/>
                <w:color w:val="2D3538"/>
              </w:rPr>
              <w:t>Cost</w:t>
            </w:r>
          </w:p>
        </w:tc>
        <w:tc>
          <w:tcPr>
            <w:tcW w:w="4174" w:type="pct"/>
            <w:hideMark/>
          </w:tcPr>
          <w:p w14:paraId="0BA69B67"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n</w:t>
            </w:r>
            <w:r w:rsidRPr="00D73D21">
              <w:rPr>
                <w:rFonts w:ascii="Lato" w:hAnsi="Lato"/>
                <w:color w:val="2D3538"/>
              </w:rPr>
              <w:t>eeds constant legal updates, jurisdictional logic, and tax rules.</w:t>
            </w:r>
          </w:p>
        </w:tc>
      </w:tr>
      <w:tr w:rsidR="003B5917" w:rsidRPr="00D73D21" w14:paraId="76A1F093" w14:textId="77777777" w:rsidTr="00474534">
        <w:tc>
          <w:tcPr>
            <w:cnfStyle w:val="001000000000" w:firstRow="0" w:lastRow="0" w:firstColumn="1" w:lastColumn="0" w:oddVBand="0" w:evenVBand="0" w:oddHBand="0" w:evenHBand="0" w:firstRowFirstColumn="0" w:firstRowLastColumn="0" w:lastRowFirstColumn="0" w:lastRowLastColumn="0"/>
            <w:tcW w:w="826" w:type="pct"/>
            <w:hideMark/>
          </w:tcPr>
          <w:p w14:paraId="6BFFF7E1" w14:textId="77777777" w:rsidR="003B5917" w:rsidRPr="007A5DC0" w:rsidRDefault="003B5917" w:rsidP="00474534">
            <w:pPr>
              <w:spacing w:line="276" w:lineRule="auto"/>
              <w:jc w:val="both"/>
              <w:rPr>
                <w:rFonts w:ascii="Lato" w:hAnsi="Lato"/>
                <w:b w:val="0"/>
                <w:bCs w:val="0"/>
                <w:color w:val="2D3538"/>
              </w:rPr>
            </w:pPr>
            <w:r w:rsidRPr="007A5DC0">
              <w:rPr>
                <w:rFonts w:ascii="Lato" w:hAnsi="Lato"/>
                <w:b w:val="0"/>
                <w:bCs w:val="0"/>
                <w:color w:val="2D3538"/>
              </w:rPr>
              <w:t>Adaptability</w:t>
            </w:r>
          </w:p>
        </w:tc>
        <w:tc>
          <w:tcPr>
            <w:tcW w:w="4174" w:type="pct"/>
            <w:hideMark/>
          </w:tcPr>
          <w:p w14:paraId="55D56574" w14:textId="77777777" w:rsidR="003B5917" w:rsidRPr="00D73D21" w:rsidRDefault="003B5917"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m</w:t>
            </w:r>
            <w:r w:rsidRPr="00D73D21">
              <w:rPr>
                <w:rFonts w:ascii="Lato" w:hAnsi="Lato"/>
                <w:color w:val="2D3538"/>
              </w:rPr>
              <w:t>ore useful to international or multi-state merchants.</w:t>
            </w:r>
          </w:p>
        </w:tc>
      </w:tr>
      <w:tr w:rsidR="003B5917" w:rsidRPr="00D73D21" w14:paraId="5DAAFE3C"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hideMark/>
          </w:tcPr>
          <w:p w14:paraId="3D9724A6" w14:textId="77777777" w:rsidR="003B5917" w:rsidRPr="007A5DC0" w:rsidRDefault="003B5917" w:rsidP="00474534">
            <w:pPr>
              <w:spacing w:line="276" w:lineRule="auto"/>
              <w:jc w:val="both"/>
              <w:rPr>
                <w:rFonts w:ascii="Lato" w:hAnsi="Lato"/>
                <w:b w:val="0"/>
                <w:bCs w:val="0"/>
                <w:color w:val="2D3538"/>
              </w:rPr>
            </w:pPr>
            <w:r w:rsidRPr="007A5DC0">
              <w:rPr>
                <w:rFonts w:ascii="Lato" w:hAnsi="Lato"/>
                <w:b w:val="0"/>
                <w:bCs w:val="0"/>
                <w:color w:val="2D3538"/>
              </w:rPr>
              <w:t>ROI</w:t>
            </w:r>
          </w:p>
        </w:tc>
        <w:tc>
          <w:tcPr>
            <w:tcW w:w="4174" w:type="pct"/>
            <w:hideMark/>
          </w:tcPr>
          <w:p w14:paraId="6A65C7B3"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r</w:t>
            </w:r>
            <w:r w:rsidRPr="00D73D21">
              <w:rPr>
                <w:rFonts w:ascii="Lato" w:hAnsi="Lato"/>
                <w:color w:val="2D3538"/>
              </w:rPr>
              <w:t>educes risk and administrative burden significantly.</w:t>
            </w:r>
          </w:p>
        </w:tc>
      </w:tr>
      <w:tr w:rsidR="003B5917" w:rsidRPr="00D73D21" w14:paraId="087A242D" w14:textId="77777777" w:rsidTr="00474534">
        <w:tc>
          <w:tcPr>
            <w:cnfStyle w:val="001000000000" w:firstRow="0" w:lastRow="0" w:firstColumn="1" w:lastColumn="0" w:oddVBand="0" w:evenVBand="0" w:oddHBand="0" w:evenHBand="0" w:firstRowFirstColumn="0" w:firstRowLastColumn="0" w:lastRowFirstColumn="0" w:lastRowLastColumn="0"/>
            <w:tcW w:w="826" w:type="pct"/>
            <w:hideMark/>
          </w:tcPr>
          <w:p w14:paraId="03E82655" w14:textId="77777777" w:rsidR="003B5917" w:rsidRPr="007A5DC0" w:rsidRDefault="003B5917" w:rsidP="00474534">
            <w:pPr>
              <w:spacing w:line="276" w:lineRule="auto"/>
              <w:jc w:val="both"/>
              <w:rPr>
                <w:rFonts w:ascii="Lato" w:hAnsi="Lato"/>
                <w:b w:val="0"/>
                <w:bCs w:val="0"/>
                <w:color w:val="2D3538"/>
              </w:rPr>
            </w:pPr>
            <w:r w:rsidRPr="007A5DC0">
              <w:rPr>
                <w:rFonts w:ascii="Lato" w:hAnsi="Lato"/>
                <w:b w:val="0"/>
                <w:bCs w:val="0"/>
                <w:color w:val="2D3538"/>
              </w:rPr>
              <w:t>Technical</w:t>
            </w:r>
          </w:p>
        </w:tc>
        <w:tc>
          <w:tcPr>
            <w:tcW w:w="4174" w:type="pct"/>
            <w:hideMark/>
          </w:tcPr>
          <w:p w14:paraId="7C1338E2" w14:textId="77777777" w:rsidR="003B5917" w:rsidRPr="00D73D21" w:rsidRDefault="003B5917"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i</w:t>
            </w:r>
            <w:r w:rsidRPr="00D73D21">
              <w:rPr>
                <w:rFonts w:ascii="Lato" w:hAnsi="Lato"/>
                <w:color w:val="2D3538"/>
              </w:rPr>
              <w:t>nvolves complex rule engines and real-time regional databases.</w:t>
            </w:r>
          </w:p>
        </w:tc>
      </w:tr>
      <w:tr w:rsidR="003B5917" w:rsidRPr="00D73D21" w14:paraId="3569D3F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hideMark/>
          </w:tcPr>
          <w:p w14:paraId="50CA7F61" w14:textId="77777777" w:rsidR="003B5917" w:rsidRPr="007A5DC0" w:rsidRDefault="003B5917" w:rsidP="00474534">
            <w:pPr>
              <w:spacing w:line="276" w:lineRule="auto"/>
              <w:jc w:val="both"/>
              <w:rPr>
                <w:rFonts w:ascii="Lato" w:hAnsi="Lato"/>
                <w:b w:val="0"/>
                <w:bCs w:val="0"/>
                <w:color w:val="2D3538"/>
              </w:rPr>
            </w:pPr>
            <w:r w:rsidRPr="007A5DC0">
              <w:rPr>
                <w:rFonts w:ascii="Lato" w:hAnsi="Lato"/>
                <w:b w:val="0"/>
                <w:bCs w:val="0"/>
                <w:color w:val="2D3538"/>
              </w:rPr>
              <w:t>Compliance</w:t>
            </w:r>
          </w:p>
        </w:tc>
        <w:tc>
          <w:tcPr>
            <w:tcW w:w="4174" w:type="pct"/>
            <w:hideMark/>
          </w:tcPr>
          <w:p w14:paraId="03858C73" w14:textId="77777777" w:rsidR="003B5917" w:rsidRPr="00D73D21" w:rsidRDefault="003B5917"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 xml:space="preserve">Extremely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l</w:t>
            </w:r>
            <w:r w:rsidRPr="00D73D21">
              <w:rPr>
                <w:rFonts w:ascii="Lato" w:hAnsi="Lato"/>
                <w:color w:val="2D3538"/>
              </w:rPr>
              <w:t>egal risk if calculations or filings are incorrect.</w:t>
            </w:r>
          </w:p>
        </w:tc>
      </w:tr>
    </w:tbl>
    <w:p w14:paraId="297A7426" w14:textId="77777777" w:rsidR="00A76D10" w:rsidRDefault="00A76D10" w:rsidP="00A76D10">
      <w:pPr>
        <w:pStyle w:val="Heading2"/>
        <w:rPr>
          <w:rFonts w:ascii="Lato" w:hAnsi="Lato"/>
          <w:color w:val="215D4B" w:themeColor="accent4" w:themeShade="80"/>
          <w:sz w:val="26"/>
          <w:szCs w:val="26"/>
        </w:rPr>
      </w:pPr>
    </w:p>
    <w:p w14:paraId="01093109" w14:textId="77777777" w:rsidR="00FC1B26" w:rsidRDefault="00FC1B26" w:rsidP="00DF661A">
      <w:pPr>
        <w:pStyle w:val="Heading2"/>
        <w:numPr>
          <w:ilvl w:val="1"/>
          <w:numId w:val="1"/>
        </w:numPr>
        <w:tabs>
          <w:tab w:val="num" w:pos="1440"/>
        </w:tabs>
        <w:rPr>
          <w:rFonts w:ascii="Lato" w:hAnsi="Lato"/>
          <w:color w:val="215D4B" w:themeColor="accent4" w:themeShade="80"/>
          <w:sz w:val="26"/>
          <w:szCs w:val="26"/>
        </w:rPr>
      </w:pPr>
      <w:bookmarkStart w:id="133" w:name="_Toc194955707"/>
      <w:r w:rsidRPr="00954AAB">
        <w:rPr>
          <w:rFonts w:ascii="Lato" w:hAnsi="Lato"/>
          <w:color w:val="215D4B" w:themeColor="accent4" w:themeShade="80"/>
          <w:sz w:val="26"/>
          <w:szCs w:val="26"/>
        </w:rPr>
        <w:t>AI-</w:t>
      </w:r>
      <w:r>
        <w:rPr>
          <w:rFonts w:ascii="Lato" w:hAnsi="Lato"/>
          <w:color w:val="215D4B" w:themeColor="accent4" w:themeShade="80"/>
          <w:sz w:val="26"/>
          <w:szCs w:val="26"/>
        </w:rPr>
        <w:t>b</w:t>
      </w:r>
      <w:r w:rsidRPr="00954AAB">
        <w:rPr>
          <w:rFonts w:ascii="Lato" w:hAnsi="Lato"/>
          <w:color w:val="215D4B" w:themeColor="accent4" w:themeShade="80"/>
          <w:sz w:val="26"/>
          <w:szCs w:val="26"/>
        </w:rPr>
        <w:t xml:space="preserve">ased </w:t>
      </w:r>
      <w:r>
        <w:rPr>
          <w:rFonts w:ascii="Lato" w:hAnsi="Lato"/>
          <w:color w:val="215D4B" w:themeColor="accent4" w:themeShade="80"/>
          <w:sz w:val="26"/>
          <w:szCs w:val="26"/>
        </w:rPr>
        <w:t>c</w:t>
      </w:r>
      <w:r w:rsidRPr="00954AAB">
        <w:rPr>
          <w:rFonts w:ascii="Lato" w:hAnsi="Lato"/>
          <w:color w:val="215D4B" w:themeColor="accent4" w:themeShade="80"/>
          <w:sz w:val="26"/>
          <w:szCs w:val="26"/>
        </w:rPr>
        <w:t xml:space="preserve">ompetitor </w:t>
      </w:r>
      <w:r>
        <w:rPr>
          <w:rFonts w:ascii="Lato" w:hAnsi="Lato"/>
          <w:color w:val="215D4B" w:themeColor="accent4" w:themeShade="80"/>
          <w:sz w:val="26"/>
          <w:szCs w:val="26"/>
        </w:rPr>
        <w:t>t</w:t>
      </w:r>
      <w:r w:rsidRPr="00954AAB">
        <w:rPr>
          <w:rFonts w:ascii="Lato" w:hAnsi="Lato"/>
          <w:color w:val="215D4B" w:themeColor="accent4" w:themeShade="80"/>
          <w:sz w:val="26"/>
          <w:szCs w:val="26"/>
        </w:rPr>
        <w:t xml:space="preserve">rend </w:t>
      </w:r>
      <w:r>
        <w:rPr>
          <w:rFonts w:ascii="Lato" w:hAnsi="Lato"/>
          <w:color w:val="215D4B" w:themeColor="accent4" w:themeShade="80"/>
          <w:sz w:val="26"/>
          <w:szCs w:val="26"/>
        </w:rPr>
        <w:t>f</w:t>
      </w:r>
      <w:r w:rsidRPr="00954AAB">
        <w:rPr>
          <w:rFonts w:ascii="Lato" w:hAnsi="Lato"/>
          <w:color w:val="215D4B" w:themeColor="accent4" w:themeShade="80"/>
          <w:sz w:val="26"/>
          <w:szCs w:val="26"/>
        </w:rPr>
        <w:t>orecasting</w:t>
      </w:r>
      <w:bookmarkEnd w:id="133"/>
    </w:p>
    <w:p w14:paraId="58AADEEA" w14:textId="77777777" w:rsidR="00FC1B26" w:rsidRPr="00954AAB" w:rsidRDefault="00FC1B26" w:rsidP="00FC1B26">
      <w:pPr>
        <w:rPr>
          <w:rFonts w:eastAsiaTheme="majorEastAsia"/>
        </w:rPr>
      </w:pPr>
    </w:p>
    <w:p w14:paraId="2E369D23" w14:textId="77777777" w:rsidR="00FC1B26" w:rsidRDefault="00FC1B26" w:rsidP="00FC1B26">
      <w:pPr>
        <w:spacing w:line="360" w:lineRule="auto"/>
        <w:jc w:val="both"/>
        <w:rPr>
          <w:rFonts w:ascii="Lato" w:hAnsi="Lato"/>
          <w:color w:val="2D3538"/>
        </w:rPr>
      </w:pPr>
      <w:r w:rsidRPr="00D73D21">
        <w:rPr>
          <w:rFonts w:ascii="Lato" w:hAnsi="Lato"/>
          <w:color w:val="2D3538"/>
        </w:rPr>
        <w:t xml:space="preserve">This idea proposes an AI tool that tracks a merchant’s competitors by scraping publicly available data such as product launches, pricing changes, advertising patterns, and customer reviews. The AI would detect emerging trends in their industry and generate reports showing where a merchant may be falling </w:t>
      </w:r>
      <w:r w:rsidRPr="00D73D21">
        <w:rPr>
          <w:rFonts w:ascii="Lato" w:hAnsi="Lato"/>
          <w:color w:val="2D3538"/>
        </w:rPr>
        <w:lastRenderedPageBreak/>
        <w:t>behind or where they could gain a competitive edge. It could also provide product or campaign suggestions based on what competitors are doing successfully.</w:t>
      </w:r>
    </w:p>
    <w:p w14:paraId="00371CC3" w14:textId="77777777" w:rsidR="00FC1B26" w:rsidRPr="00D73D21" w:rsidRDefault="00FC1B26" w:rsidP="00FC1B26">
      <w:pPr>
        <w:spacing w:line="360" w:lineRule="auto"/>
        <w:jc w:val="both"/>
        <w:rPr>
          <w:rFonts w:ascii="Lato" w:hAnsi="Lato"/>
          <w:color w:val="2D3538"/>
        </w:rPr>
      </w:pPr>
    </w:p>
    <w:p w14:paraId="5D571E88" w14:textId="77777777" w:rsidR="00FC1B26" w:rsidRDefault="00FC1B26" w:rsidP="00FC1B26">
      <w:pPr>
        <w:spacing w:line="360" w:lineRule="auto"/>
        <w:jc w:val="both"/>
        <w:rPr>
          <w:rFonts w:ascii="Lato" w:hAnsi="Lato"/>
          <w:color w:val="2D3538"/>
        </w:rPr>
      </w:pPr>
      <w:r w:rsidRPr="00D73D21">
        <w:rPr>
          <w:rFonts w:ascii="Lato" w:hAnsi="Lato"/>
          <w:color w:val="2D3538"/>
        </w:rPr>
        <w:t>This tool would act as a strategic radar for merchants. Instead of reacting late to shifts in the market, they could proactively adjust offerings, price points, or promotions. A merchant might learn, for example, that their main competitor just launched a new product line, which is rapidly gaining traction, prompting them to expedite their product development or offer counter-discounts. Through the Partner Marketplace, developers could build specialized versions for sectors like fashion, supplements, or eco-products.</w:t>
      </w:r>
    </w:p>
    <w:p w14:paraId="008B7E51" w14:textId="77777777" w:rsidR="007302A5" w:rsidRDefault="007302A5" w:rsidP="00FC1B26">
      <w:pPr>
        <w:spacing w:line="360" w:lineRule="auto"/>
        <w:jc w:val="both"/>
        <w:rPr>
          <w:rFonts w:ascii="Lato" w:hAnsi="Lato"/>
          <w:color w:val="2D3538"/>
        </w:rPr>
      </w:pPr>
    </w:p>
    <w:p w14:paraId="666DD4C8" w14:textId="77777777" w:rsidR="00FC1B26" w:rsidRDefault="00FC1B26" w:rsidP="00FC1B26">
      <w:pPr>
        <w:spacing w:line="360" w:lineRule="auto"/>
        <w:jc w:val="both"/>
        <w:rPr>
          <w:rFonts w:ascii="Lato" w:hAnsi="Lato"/>
          <w:color w:val="2D3538"/>
        </w:rPr>
      </w:pPr>
      <w:r w:rsidRPr="00D73D21">
        <w:rPr>
          <w:rFonts w:ascii="Lato" w:hAnsi="Lato"/>
          <w:color w:val="2D3538"/>
        </w:rPr>
        <w:t>This feature would be especially powerful for growth-stage merchants in crowded markets w</w:t>
      </w:r>
      <w:r>
        <w:rPr>
          <w:rFonts w:ascii="Lato" w:hAnsi="Lato"/>
          <w:color w:val="2D3538"/>
        </w:rPr>
        <w:t>h</w:t>
      </w:r>
      <w:r w:rsidRPr="00D73D21">
        <w:rPr>
          <w:rFonts w:ascii="Lato" w:hAnsi="Lato"/>
          <w:color w:val="2D3538"/>
        </w:rPr>
        <w:t>ere staying one step ahead is critical to maintaining relevance and profitability.</w:t>
      </w:r>
    </w:p>
    <w:p w14:paraId="1E88E52F" w14:textId="77777777" w:rsidR="00FC1B26" w:rsidRPr="00D73D21" w:rsidRDefault="00FC1B26" w:rsidP="00FC1B26">
      <w:pPr>
        <w:spacing w:line="360" w:lineRule="auto"/>
        <w:jc w:val="both"/>
        <w:rPr>
          <w:rFonts w:ascii="Lato" w:hAnsi="Lato"/>
          <w:color w:val="2D3538"/>
        </w:rPr>
      </w:pPr>
    </w:p>
    <w:p w14:paraId="04CCFE77"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474ACC29" w14:textId="77777777" w:rsidR="00FC1B26" w:rsidRDefault="00FC1B26" w:rsidP="00FC1B26">
      <w:pPr>
        <w:spacing w:line="360" w:lineRule="auto"/>
        <w:jc w:val="both"/>
        <w:rPr>
          <w:rFonts w:ascii="Lato" w:hAnsi="Lato"/>
          <w:color w:val="2D3538"/>
        </w:rPr>
      </w:pPr>
      <w:r w:rsidRPr="00D73D21">
        <w:rPr>
          <w:rFonts w:ascii="Lato" w:hAnsi="Lato"/>
          <w:color w:val="2D3538"/>
        </w:rPr>
        <w:t>While compelling, this type of competitive intelligence is difficult to execute without reliable and consistent access to high-quality external data sources. Web scraping is often blocked or limited, and aggregating accurate insights requires more than AI</w:t>
      </w:r>
      <w:r>
        <w:rPr>
          <w:rFonts w:ascii="Lato" w:hAnsi="Lato"/>
          <w:color w:val="2D3538"/>
        </w:rPr>
        <w:t xml:space="preserve">; </w:t>
      </w:r>
      <w:r w:rsidRPr="00D73D21">
        <w:rPr>
          <w:rFonts w:ascii="Lato" w:hAnsi="Lato"/>
          <w:color w:val="2D3538"/>
        </w:rPr>
        <w:t>it needs verified datasets and nuanced market context. Furthermore, small and medium merchants may not need or understand how to act on competitor trend reports, making the feature underutilized for a large portion of the Shopify user base.</w:t>
      </w:r>
    </w:p>
    <w:p w14:paraId="1B870BD3" w14:textId="77777777" w:rsidR="00FC1B26" w:rsidRPr="00D73D21" w:rsidRDefault="00FC1B26" w:rsidP="00FC1B26">
      <w:pPr>
        <w:spacing w:line="360" w:lineRule="auto"/>
        <w:jc w:val="both"/>
        <w:rPr>
          <w:rFonts w:ascii="Lato" w:hAnsi="Lato"/>
          <w:color w:val="2D3538"/>
        </w:rPr>
      </w:pPr>
    </w:p>
    <w:p w14:paraId="355548EC" w14:textId="5CC5A0F1" w:rsidR="00FC1B26" w:rsidRDefault="00FC1B26" w:rsidP="00FC1B26">
      <w:pPr>
        <w:spacing w:line="360" w:lineRule="auto"/>
        <w:jc w:val="both"/>
        <w:rPr>
          <w:rFonts w:ascii="Lato" w:hAnsi="Lato"/>
          <w:color w:val="2D3538"/>
        </w:rPr>
      </w:pPr>
      <w:r w:rsidRPr="00D73D21">
        <w:rPr>
          <w:rFonts w:ascii="Lato" w:hAnsi="Lato"/>
          <w:color w:val="2D3538"/>
        </w:rPr>
        <w:t>Additionally, competitor monitoring tools already exist through platforms like Semrush, SimilarWeb, and Prisync, which integrate directly with Shopify or its advertising channels. These third-party services specialize in SEO, market movement, and pricing surveillance. Rather than duplicating functionality, Shopify encourages merchants to use these trusted solutions, making this idea redundant and too technically risky to include in the proposal.</w:t>
      </w:r>
    </w:p>
    <w:p w14:paraId="77327F48" w14:textId="77777777" w:rsidR="009D7EC2" w:rsidRPr="00D73D21" w:rsidRDefault="009D7EC2" w:rsidP="00FC1B26">
      <w:pPr>
        <w:spacing w:line="360" w:lineRule="auto"/>
        <w:jc w:val="both"/>
        <w:rPr>
          <w:rFonts w:ascii="Lato" w:hAnsi="Lato"/>
          <w:color w:val="2D3538"/>
        </w:rPr>
      </w:pPr>
    </w:p>
    <w:p w14:paraId="23DB5BC1"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79"/>
        <w:gridCol w:w="9111"/>
      </w:tblGrid>
      <w:tr w:rsidR="00FC1B26" w:rsidRPr="00D73D21" w14:paraId="6E15F721"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315BC2AC" w14:textId="77777777" w:rsidR="00FC1B26" w:rsidRPr="00846435" w:rsidRDefault="00FC1B26" w:rsidP="00474534">
            <w:pPr>
              <w:spacing w:line="276" w:lineRule="auto"/>
              <w:jc w:val="both"/>
              <w:rPr>
                <w:rFonts w:ascii="Lato" w:hAnsi="Lato"/>
              </w:rPr>
            </w:pPr>
            <w:r w:rsidRPr="00846435">
              <w:rPr>
                <w:rFonts w:ascii="Lato" w:hAnsi="Lato"/>
              </w:rPr>
              <w:t>Criterion</w:t>
            </w:r>
          </w:p>
        </w:tc>
        <w:tc>
          <w:tcPr>
            <w:tcW w:w="4222" w:type="pct"/>
            <w:hideMark/>
          </w:tcPr>
          <w:p w14:paraId="284805DF" w14:textId="77777777" w:rsidR="00FC1B26" w:rsidRPr="00846435"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846435">
              <w:rPr>
                <w:rFonts w:ascii="Lato" w:hAnsi="Lato"/>
              </w:rPr>
              <w:t>Evaluation</w:t>
            </w:r>
          </w:p>
        </w:tc>
      </w:tr>
      <w:tr w:rsidR="00FC1B26" w:rsidRPr="00D73D21" w14:paraId="302385B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5BB692E4" w14:textId="77777777" w:rsidR="00FC1B26" w:rsidRPr="00846435" w:rsidRDefault="00FC1B26" w:rsidP="00474534">
            <w:pPr>
              <w:spacing w:line="276" w:lineRule="auto"/>
              <w:jc w:val="both"/>
              <w:rPr>
                <w:rFonts w:ascii="Lato" w:hAnsi="Lato"/>
                <w:b w:val="0"/>
                <w:bCs w:val="0"/>
                <w:color w:val="2D3538"/>
              </w:rPr>
            </w:pPr>
            <w:r w:rsidRPr="00846435">
              <w:rPr>
                <w:rFonts w:ascii="Lato" w:hAnsi="Lato"/>
                <w:b w:val="0"/>
                <w:bCs w:val="0"/>
                <w:color w:val="2D3538"/>
              </w:rPr>
              <w:t>Cost</w:t>
            </w:r>
          </w:p>
        </w:tc>
        <w:tc>
          <w:tcPr>
            <w:tcW w:w="4222" w:type="pct"/>
            <w:hideMark/>
          </w:tcPr>
          <w:p w14:paraId="062E0FDF"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r</w:t>
            </w:r>
            <w:r w:rsidRPr="00D73D21">
              <w:rPr>
                <w:rFonts w:ascii="Lato" w:hAnsi="Lato"/>
                <w:color w:val="2D3538"/>
              </w:rPr>
              <w:t>equires data scraping, comparison logic, and continuous source updates.</w:t>
            </w:r>
          </w:p>
        </w:tc>
      </w:tr>
      <w:tr w:rsidR="00FC1B26" w:rsidRPr="00D73D21" w14:paraId="50C28B35" w14:textId="77777777" w:rsidTr="00474534">
        <w:tc>
          <w:tcPr>
            <w:cnfStyle w:val="001000000000" w:firstRow="0" w:lastRow="0" w:firstColumn="1" w:lastColumn="0" w:oddVBand="0" w:evenVBand="0" w:oddHBand="0" w:evenHBand="0" w:firstRowFirstColumn="0" w:firstRowLastColumn="0" w:lastRowFirstColumn="0" w:lastRowLastColumn="0"/>
            <w:tcW w:w="778" w:type="pct"/>
            <w:hideMark/>
          </w:tcPr>
          <w:p w14:paraId="5DCDEE62" w14:textId="77777777" w:rsidR="00FC1B26" w:rsidRPr="00846435" w:rsidRDefault="00FC1B26" w:rsidP="00474534">
            <w:pPr>
              <w:spacing w:line="276" w:lineRule="auto"/>
              <w:jc w:val="both"/>
              <w:rPr>
                <w:rFonts w:ascii="Lato" w:hAnsi="Lato"/>
                <w:b w:val="0"/>
                <w:bCs w:val="0"/>
                <w:color w:val="2D3538"/>
              </w:rPr>
            </w:pPr>
            <w:r w:rsidRPr="00846435">
              <w:rPr>
                <w:rFonts w:ascii="Lato" w:hAnsi="Lato"/>
                <w:b w:val="0"/>
                <w:bCs w:val="0"/>
                <w:color w:val="2D3538"/>
              </w:rPr>
              <w:t>Adaptability</w:t>
            </w:r>
          </w:p>
        </w:tc>
        <w:tc>
          <w:tcPr>
            <w:tcW w:w="4222" w:type="pct"/>
            <w:hideMark/>
          </w:tcPr>
          <w:p w14:paraId="403F202F" w14:textId="7777777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m</w:t>
            </w:r>
            <w:r w:rsidRPr="00D73D21">
              <w:rPr>
                <w:rFonts w:ascii="Lato" w:hAnsi="Lato"/>
                <w:color w:val="2D3538"/>
              </w:rPr>
              <w:t>ore useful to established brands in saturated markets.</w:t>
            </w:r>
          </w:p>
        </w:tc>
      </w:tr>
      <w:tr w:rsidR="00FC1B26" w:rsidRPr="00D73D21" w14:paraId="7BB8F53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52634BD1" w14:textId="77777777" w:rsidR="00FC1B26" w:rsidRPr="00846435" w:rsidRDefault="00FC1B26" w:rsidP="00474534">
            <w:pPr>
              <w:spacing w:line="276" w:lineRule="auto"/>
              <w:jc w:val="both"/>
              <w:rPr>
                <w:rFonts w:ascii="Lato" w:hAnsi="Lato"/>
                <w:b w:val="0"/>
                <w:bCs w:val="0"/>
                <w:color w:val="2D3538"/>
              </w:rPr>
            </w:pPr>
            <w:r w:rsidRPr="00846435">
              <w:rPr>
                <w:rFonts w:ascii="Lato" w:hAnsi="Lato"/>
                <w:b w:val="0"/>
                <w:bCs w:val="0"/>
                <w:color w:val="2D3538"/>
              </w:rPr>
              <w:lastRenderedPageBreak/>
              <w:t>ROI</w:t>
            </w:r>
          </w:p>
        </w:tc>
        <w:tc>
          <w:tcPr>
            <w:tcW w:w="4222" w:type="pct"/>
            <w:hideMark/>
          </w:tcPr>
          <w:p w14:paraId="4660696B"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i</w:t>
            </w:r>
            <w:r w:rsidRPr="00D73D21">
              <w:rPr>
                <w:rFonts w:ascii="Lato" w:hAnsi="Lato"/>
                <w:color w:val="2D3538"/>
              </w:rPr>
              <w:t>nsightful but actionable value depends on execution.</w:t>
            </w:r>
          </w:p>
        </w:tc>
      </w:tr>
      <w:tr w:rsidR="00FC1B26" w:rsidRPr="00D73D21" w14:paraId="03340FF3" w14:textId="77777777" w:rsidTr="00474534">
        <w:tc>
          <w:tcPr>
            <w:cnfStyle w:val="001000000000" w:firstRow="0" w:lastRow="0" w:firstColumn="1" w:lastColumn="0" w:oddVBand="0" w:evenVBand="0" w:oddHBand="0" w:evenHBand="0" w:firstRowFirstColumn="0" w:firstRowLastColumn="0" w:lastRowFirstColumn="0" w:lastRowLastColumn="0"/>
            <w:tcW w:w="778" w:type="pct"/>
            <w:hideMark/>
          </w:tcPr>
          <w:p w14:paraId="01A3A2BD" w14:textId="77777777" w:rsidR="00FC1B26" w:rsidRPr="00846435" w:rsidRDefault="00FC1B26" w:rsidP="00474534">
            <w:pPr>
              <w:spacing w:line="276" w:lineRule="auto"/>
              <w:jc w:val="both"/>
              <w:rPr>
                <w:rFonts w:ascii="Lato" w:hAnsi="Lato"/>
                <w:b w:val="0"/>
                <w:bCs w:val="0"/>
                <w:color w:val="2D3538"/>
              </w:rPr>
            </w:pPr>
            <w:r w:rsidRPr="00846435">
              <w:rPr>
                <w:rFonts w:ascii="Lato" w:hAnsi="Lato"/>
                <w:b w:val="0"/>
                <w:bCs w:val="0"/>
                <w:color w:val="2D3538"/>
              </w:rPr>
              <w:t>Technical</w:t>
            </w:r>
          </w:p>
        </w:tc>
        <w:tc>
          <w:tcPr>
            <w:tcW w:w="4222" w:type="pct"/>
            <w:hideMark/>
          </w:tcPr>
          <w:p w14:paraId="7DA6CDDA" w14:textId="7777777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i</w:t>
            </w:r>
            <w:r w:rsidRPr="00D73D21">
              <w:rPr>
                <w:rFonts w:ascii="Lato" w:hAnsi="Lato"/>
                <w:color w:val="2D3538"/>
              </w:rPr>
              <w:t>nvolves NLP, data pipelines, and analytics dashboards.</w:t>
            </w:r>
          </w:p>
        </w:tc>
      </w:tr>
      <w:tr w:rsidR="00FC1B26" w:rsidRPr="00D73D21" w14:paraId="3CADE45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7F547D91" w14:textId="77777777" w:rsidR="00FC1B26" w:rsidRPr="00846435" w:rsidRDefault="00FC1B26" w:rsidP="00474534">
            <w:pPr>
              <w:spacing w:line="276" w:lineRule="auto"/>
              <w:jc w:val="both"/>
              <w:rPr>
                <w:rFonts w:ascii="Lato" w:hAnsi="Lato"/>
                <w:b w:val="0"/>
                <w:bCs w:val="0"/>
                <w:color w:val="2D3538"/>
              </w:rPr>
            </w:pPr>
            <w:r w:rsidRPr="00846435">
              <w:rPr>
                <w:rFonts w:ascii="Lato" w:hAnsi="Lato"/>
                <w:b w:val="0"/>
                <w:bCs w:val="0"/>
                <w:color w:val="2D3538"/>
              </w:rPr>
              <w:t>Compliance</w:t>
            </w:r>
          </w:p>
        </w:tc>
        <w:tc>
          <w:tcPr>
            <w:tcW w:w="4222" w:type="pct"/>
            <w:hideMark/>
          </w:tcPr>
          <w:p w14:paraId="67622EE5" w14:textId="2AE2845D" w:rsidR="00E65AD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m</w:t>
            </w:r>
            <w:r w:rsidRPr="00D73D21">
              <w:rPr>
                <w:rFonts w:ascii="Lato" w:hAnsi="Lato"/>
                <w:color w:val="2D3538"/>
              </w:rPr>
              <w:t>ust adhere to web scraping laws and protect competitor privacy.</w:t>
            </w:r>
          </w:p>
        </w:tc>
      </w:tr>
    </w:tbl>
    <w:p w14:paraId="4816A9C1" w14:textId="77777777" w:rsidR="00FC1B26" w:rsidRPr="00077FC1" w:rsidRDefault="00FC1B26" w:rsidP="00FC1B26">
      <w:pPr>
        <w:rPr>
          <w:rFonts w:eastAsiaTheme="majorEastAsia"/>
        </w:rPr>
      </w:pPr>
    </w:p>
    <w:p w14:paraId="73A2FB1B" w14:textId="77777777" w:rsidR="001E47E4" w:rsidRDefault="001E47E4" w:rsidP="00FC1B26">
      <w:pPr>
        <w:spacing w:line="360" w:lineRule="auto"/>
        <w:jc w:val="both"/>
        <w:rPr>
          <w:rFonts w:ascii="Lato" w:hAnsi="Lato"/>
          <w:color w:val="2D3538"/>
        </w:rPr>
      </w:pPr>
    </w:p>
    <w:p w14:paraId="5B91B0BB" w14:textId="4B5134D4" w:rsidR="001E47E4" w:rsidRDefault="00475B9C" w:rsidP="00475B9C">
      <w:pPr>
        <w:pStyle w:val="Heading2"/>
        <w:numPr>
          <w:ilvl w:val="1"/>
          <w:numId w:val="1"/>
        </w:numPr>
        <w:tabs>
          <w:tab w:val="num" w:pos="1440"/>
        </w:tabs>
        <w:rPr>
          <w:rFonts w:ascii="Lato" w:hAnsi="Lato"/>
          <w:color w:val="215D4B" w:themeColor="accent4" w:themeShade="80"/>
          <w:sz w:val="26"/>
          <w:szCs w:val="26"/>
        </w:rPr>
      </w:pPr>
      <w:bookmarkStart w:id="134" w:name="_Toc194955708"/>
      <w:r w:rsidRPr="001D210E">
        <w:rPr>
          <w:rFonts w:ascii="Lato" w:hAnsi="Lato"/>
          <w:color w:val="215D4B" w:themeColor="accent4" w:themeShade="80"/>
          <w:sz w:val="26"/>
          <w:szCs w:val="26"/>
        </w:rPr>
        <w:t>AI-</w:t>
      </w:r>
      <w:r>
        <w:rPr>
          <w:rFonts w:ascii="Lato" w:hAnsi="Lato"/>
          <w:color w:val="215D4B" w:themeColor="accent4" w:themeShade="80"/>
          <w:sz w:val="26"/>
          <w:szCs w:val="26"/>
        </w:rPr>
        <w:t>d</w:t>
      </w:r>
      <w:r w:rsidRPr="001D210E">
        <w:rPr>
          <w:rFonts w:ascii="Lato" w:hAnsi="Lato"/>
          <w:color w:val="215D4B" w:themeColor="accent4" w:themeShade="80"/>
          <w:sz w:val="26"/>
          <w:szCs w:val="26"/>
        </w:rPr>
        <w:t xml:space="preserve">riven </w:t>
      </w:r>
      <w:r>
        <w:rPr>
          <w:rFonts w:ascii="Lato" w:hAnsi="Lato"/>
          <w:color w:val="215D4B" w:themeColor="accent4" w:themeShade="80"/>
          <w:sz w:val="26"/>
          <w:szCs w:val="26"/>
        </w:rPr>
        <w:t>p</w:t>
      </w:r>
      <w:r w:rsidRPr="001D210E">
        <w:rPr>
          <w:rFonts w:ascii="Lato" w:hAnsi="Lato"/>
          <w:color w:val="215D4B" w:themeColor="accent4" w:themeShade="80"/>
          <w:sz w:val="26"/>
          <w:szCs w:val="26"/>
        </w:rPr>
        <w:t xml:space="preserve">roduct </w:t>
      </w:r>
      <w:r>
        <w:rPr>
          <w:rFonts w:ascii="Lato" w:hAnsi="Lato"/>
          <w:color w:val="215D4B" w:themeColor="accent4" w:themeShade="80"/>
          <w:sz w:val="26"/>
          <w:szCs w:val="26"/>
        </w:rPr>
        <w:t>l</w:t>
      </w:r>
      <w:r w:rsidRPr="001D210E">
        <w:rPr>
          <w:rFonts w:ascii="Lato" w:hAnsi="Lato"/>
          <w:color w:val="215D4B" w:themeColor="accent4" w:themeShade="80"/>
          <w:sz w:val="26"/>
          <w:szCs w:val="26"/>
        </w:rPr>
        <w:t xml:space="preserve">aunch </w:t>
      </w:r>
      <w:r>
        <w:rPr>
          <w:rFonts w:ascii="Lato" w:hAnsi="Lato"/>
          <w:color w:val="215D4B" w:themeColor="accent4" w:themeShade="80"/>
          <w:sz w:val="26"/>
          <w:szCs w:val="26"/>
        </w:rPr>
        <w:t>r</w:t>
      </w:r>
      <w:r w:rsidRPr="001D210E">
        <w:rPr>
          <w:rFonts w:ascii="Lato" w:hAnsi="Lato"/>
          <w:color w:val="215D4B" w:themeColor="accent4" w:themeShade="80"/>
          <w:sz w:val="26"/>
          <w:szCs w:val="26"/>
        </w:rPr>
        <w:t xml:space="preserve">eadiness </w:t>
      </w:r>
      <w:r>
        <w:rPr>
          <w:rFonts w:ascii="Lato" w:hAnsi="Lato"/>
          <w:color w:val="215D4B" w:themeColor="accent4" w:themeShade="80"/>
          <w:sz w:val="26"/>
          <w:szCs w:val="26"/>
        </w:rPr>
        <w:t>d</w:t>
      </w:r>
      <w:r w:rsidRPr="001D210E">
        <w:rPr>
          <w:rFonts w:ascii="Lato" w:hAnsi="Lato"/>
          <w:color w:val="215D4B" w:themeColor="accent4" w:themeShade="80"/>
          <w:sz w:val="26"/>
          <w:szCs w:val="26"/>
        </w:rPr>
        <w:t>ashboards</w:t>
      </w:r>
      <w:bookmarkEnd w:id="134"/>
    </w:p>
    <w:p w14:paraId="51BFAABA" w14:textId="77777777" w:rsidR="00475B9C" w:rsidRPr="00475B9C" w:rsidRDefault="00475B9C" w:rsidP="00475B9C"/>
    <w:p w14:paraId="287B2256" w14:textId="4E883CCF" w:rsidR="00FC1B26" w:rsidRDefault="00FC1B26" w:rsidP="00FC1B26">
      <w:pPr>
        <w:spacing w:line="360" w:lineRule="auto"/>
        <w:jc w:val="both"/>
        <w:rPr>
          <w:rFonts w:ascii="Lato" w:hAnsi="Lato"/>
          <w:color w:val="2D3538"/>
        </w:rPr>
      </w:pPr>
      <w:r w:rsidRPr="00D73D21">
        <w:rPr>
          <w:rFonts w:ascii="Lato" w:hAnsi="Lato"/>
          <w:color w:val="2D3538"/>
        </w:rPr>
        <w:t>This idea focuses on helping merchants assess their readiness for launching new products by using AI to analyze data such as store traffic, inventory levels, customer interest (wishlists, product page views), email list engagement, and past launch performance. The dashboard would give a readiness score and suggest checklist actions to improve success, such as increasing ad spend, segmenting emails, or updating product photography.</w:t>
      </w:r>
    </w:p>
    <w:p w14:paraId="16E11330" w14:textId="77777777" w:rsidR="00FC1B26" w:rsidRPr="00D73D21" w:rsidRDefault="00FC1B26" w:rsidP="00FC1B26">
      <w:pPr>
        <w:spacing w:line="360" w:lineRule="auto"/>
        <w:jc w:val="both"/>
        <w:rPr>
          <w:rFonts w:ascii="Lato" w:hAnsi="Lato"/>
          <w:color w:val="2D3538"/>
        </w:rPr>
      </w:pPr>
    </w:p>
    <w:p w14:paraId="53A9D906" w14:textId="77777777" w:rsidR="00FC1B26" w:rsidRDefault="00FC1B26" w:rsidP="00FC1B26">
      <w:pPr>
        <w:spacing w:line="360" w:lineRule="auto"/>
        <w:jc w:val="both"/>
        <w:rPr>
          <w:rFonts w:ascii="Lato" w:hAnsi="Lato"/>
          <w:color w:val="2D3538"/>
        </w:rPr>
      </w:pPr>
      <w:r w:rsidRPr="00D73D21">
        <w:rPr>
          <w:rFonts w:ascii="Lato" w:hAnsi="Lato"/>
          <w:color w:val="2D3538"/>
        </w:rPr>
        <w:t>The AI would generate timelines, launch strategies, and even beta-test recommendations for new products, helping merchants streamline their go-to-market planning. Developers could offer industry-specific readiness models or campaign templates in the Partner Marketplace for categories like skincare, fashion, or tech.</w:t>
      </w:r>
    </w:p>
    <w:p w14:paraId="35F7AB0C" w14:textId="77777777" w:rsidR="00FC1B26" w:rsidRPr="00D73D21" w:rsidRDefault="00FC1B26" w:rsidP="00FC1B26">
      <w:pPr>
        <w:spacing w:line="360" w:lineRule="auto"/>
        <w:jc w:val="both"/>
        <w:rPr>
          <w:rFonts w:ascii="Lato" w:hAnsi="Lato"/>
          <w:color w:val="2D3538"/>
        </w:rPr>
      </w:pPr>
    </w:p>
    <w:p w14:paraId="7969CC77" w14:textId="77777777" w:rsidR="00FC1B26" w:rsidRDefault="00FC1B26" w:rsidP="00FC1B26">
      <w:pPr>
        <w:spacing w:line="360" w:lineRule="auto"/>
        <w:jc w:val="both"/>
        <w:rPr>
          <w:rFonts w:ascii="Lato" w:hAnsi="Lato"/>
          <w:color w:val="2D3538"/>
        </w:rPr>
      </w:pPr>
      <w:r w:rsidRPr="00D73D21">
        <w:rPr>
          <w:rFonts w:ascii="Lato" w:hAnsi="Lato"/>
          <w:color w:val="2D3538"/>
        </w:rPr>
        <w:t>By making product launches more predictable, this tool helps reduce flops and increase the likelihood of a strong first impression, especially for D2C brands that rely on marketing momentum.</w:t>
      </w:r>
    </w:p>
    <w:p w14:paraId="6AD5DAA7" w14:textId="77777777" w:rsidR="00FC1B26" w:rsidRPr="00D73D21" w:rsidRDefault="00FC1B26" w:rsidP="00FC1B26">
      <w:pPr>
        <w:spacing w:line="360" w:lineRule="auto"/>
        <w:jc w:val="both"/>
        <w:rPr>
          <w:rFonts w:ascii="Lato" w:hAnsi="Lato"/>
          <w:color w:val="2D3538"/>
        </w:rPr>
      </w:pPr>
    </w:p>
    <w:p w14:paraId="29322863"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04443137" w14:textId="77777777" w:rsidR="00FC1B26" w:rsidRDefault="00FC1B26" w:rsidP="00FC1B26">
      <w:pPr>
        <w:spacing w:line="360" w:lineRule="auto"/>
        <w:jc w:val="both"/>
        <w:rPr>
          <w:rFonts w:ascii="Lato" w:hAnsi="Lato"/>
          <w:color w:val="2D3538"/>
        </w:rPr>
      </w:pPr>
      <w:r w:rsidRPr="00D73D21">
        <w:rPr>
          <w:rFonts w:ascii="Lato" w:hAnsi="Lato"/>
          <w:color w:val="2D3538"/>
        </w:rPr>
        <w:t>While a helpful planning feature, the idea assumes a level of campaign complexity and readiness that many Shopify merchants do not yet require. Most product launches are handled manually, especially by small stores with fewer SKUs. Building an AI-based readiness system would involve subjective logic and multi-system integration, which could overwhelm simpler merchants or generate unreliable insights when data is sparse.</w:t>
      </w:r>
    </w:p>
    <w:p w14:paraId="408E39FA" w14:textId="77777777" w:rsidR="002A5016" w:rsidRPr="00D73D21" w:rsidRDefault="002A5016" w:rsidP="00FC1B26">
      <w:pPr>
        <w:spacing w:line="360" w:lineRule="auto"/>
        <w:jc w:val="both"/>
        <w:rPr>
          <w:rFonts w:ascii="Lato" w:hAnsi="Lato"/>
          <w:color w:val="2D3538"/>
        </w:rPr>
      </w:pPr>
    </w:p>
    <w:p w14:paraId="4720B6E3" w14:textId="77777777" w:rsidR="00FC1B26" w:rsidRDefault="00FC1B26" w:rsidP="00FC1B26">
      <w:pPr>
        <w:spacing w:line="360" w:lineRule="auto"/>
        <w:jc w:val="both"/>
        <w:rPr>
          <w:rFonts w:ascii="Lato" w:hAnsi="Lato"/>
          <w:color w:val="2D3538"/>
        </w:rPr>
      </w:pPr>
      <w:r w:rsidRPr="00D73D21">
        <w:rPr>
          <w:rFonts w:ascii="Lato" w:hAnsi="Lato"/>
          <w:color w:val="2D3538"/>
        </w:rPr>
        <w:t xml:space="preserve">Moreover, tools like Trello, Notion, Airtable, or even Shopify Flow already allow merchants to create and manage custom launch processes. Adding a platform-native system would offer marginal benefit </w:t>
      </w:r>
      <w:r w:rsidRPr="00D73D21">
        <w:rPr>
          <w:rFonts w:ascii="Lato" w:hAnsi="Lato"/>
          <w:color w:val="2D3538"/>
        </w:rPr>
        <w:lastRenderedPageBreak/>
        <w:t>unless highly integrated with Shopify’s analytics, email, and inventory systems which would increase development costs. Due to limited demand and existing workarounds, this idea was not selected for this proposal.</w:t>
      </w:r>
    </w:p>
    <w:p w14:paraId="4586311F" w14:textId="77777777" w:rsidR="0060292A" w:rsidRPr="00D73D21" w:rsidRDefault="0060292A" w:rsidP="00FC1B26">
      <w:pPr>
        <w:spacing w:line="360" w:lineRule="auto"/>
        <w:jc w:val="both"/>
        <w:rPr>
          <w:rFonts w:ascii="Lato" w:hAnsi="Lato"/>
          <w:color w:val="2D3538"/>
        </w:rPr>
      </w:pPr>
    </w:p>
    <w:p w14:paraId="3BA9B0C8"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81"/>
        <w:gridCol w:w="9109"/>
      </w:tblGrid>
      <w:tr w:rsidR="00FC1B26" w:rsidRPr="00D73D21" w14:paraId="5AB7CDC5"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77EFB767" w14:textId="77777777" w:rsidR="00FC1B26" w:rsidRPr="001E7E2F" w:rsidRDefault="00FC1B26" w:rsidP="00474534">
            <w:pPr>
              <w:spacing w:line="276" w:lineRule="auto"/>
              <w:jc w:val="both"/>
              <w:rPr>
                <w:rFonts w:ascii="Lato" w:hAnsi="Lato"/>
              </w:rPr>
            </w:pPr>
            <w:r w:rsidRPr="001E7E2F">
              <w:rPr>
                <w:rFonts w:ascii="Lato" w:hAnsi="Lato"/>
              </w:rPr>
              <w:t>Criterion</w:t>
            </w:r>
          </w:p>
        </w:tc>
        <w:tc>
          <w:tcPr>
            <w:tcW w:w="4221" w:type="pct"/>
            <w:hideMark/>
          </w:tcPr>
          <w:p w14:paraId="425BE6F3" w14:textId="77777777" w:rsidR="00FC1B26" w:rsidRPr="001E7E2F"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1E7E2F">
              <w:rPr>
                <w:rFonts w:ascii="Lato" w:hAnsi="Lato"/>
              </w:rPr>
              <w:t>Evaluation</w:t>
            </w:r>
          </w:p>
        </w:tc>
      </w:tr>
      <w:tr w:rsidR="00FC1B26" w:rsidRPr="00D73D21" w14:paraId="0F5B9A6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585DE212" w14:textId="77777777" w:rsidR="00FC1B26" w:rsidRPr="001E7E2F" w:rsidRDefault="00FC1B26" w:rsidP="00474534">
            <w:pPr>
              <w:spacing w:line="276" w:lineRule="auto"/>
              <w:jc w:val="both"/>
              <w:rPr>
                <w:rFonts w:ascii="Lato" w:hAnsi="Lato"/>
                <w:b w:val="0"/>
                <w:bCs w:val="0"/>
                <w:color w:val="2D3538"/>
              </w:rPr>
            </w:pPr>
            <w:r w:rsidRPr="001E7E2F">
              <w:rPr>
                <w:rFonts w:ascii="Lato" w:hAnsi="Lato"/>
                <w:b w:val="0"/>
                <w:bCs w:val="0"/>
                <w:color w:val="2D3538"/>
              </w:rPr>
              <w:t>Cost</w:t>
            </w:r>
          </w:p>
        </w:tc>
        <w:tc>
          <w:tcPr>
            <w:tcW w:w="4221" w:type="pct"/>
            <w:hideMark/>
          </w:tcPr>
          <w:p w14:paraId="24B6AEC6"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n</w:t>
            </w:r>
            <w:r w:rsidRPr="00D73D21">
              <w:rPr>
                <w:rFonts w:ascii="Lato" w:hAnsi="Lato"/>
                <w:color w:val="2D3538"/>
              </w:rPr>
              <w:t>eeds cross-tool integration, AI scoring, and UX reporting.</w:t>
            </w:r>
          </w:p>
        </w:tc>
      </w:tr>
      <w:tr w:rsidR="00FC1B26" w:rsidRPr="00D73D21" w14:paraId="11616438" w14:textId="77777777" w:rsidTr="00474534">
        <w:tc>
          <w:tcPr>
            <w:cnfStyle w:val="001000000000" w:firstRow="0" w:lastRow="0" w:firstColumn="1" w:lastColumn="0" w:oddVBand="0" w:evenVBand="0" w:oddHBand="0" w:evenHBand="0" w:firstRowFirstColumn="0" w:firstRowLastColumn="0" w:lastRowFirstColumn="0" w:lastRowLastColumn="0"/>
            <w:tcW w:w="779" w:type="pct"/>
            <w:hideMark/>
          </w:tcPr>
          <w:p w14:paraId="48401FCA" w14:textId="77777777" w:rsidR="00FC1B26" w:rsidRPr="001E7E2F" w:rsidRDefault="00FC1B26" w:rsidP="00474534">
            <w:pPr>
              <w:spacing w:line="276" w:lineRule="auto"/>
              <w:jc w:val="both"/>
              <w:rPr>
                <w:rFonts w:ascii="Lato" w:hAnsi="Lato"/>
                <w:b w:val="0"/>
                <w:bCs w:val="0"/>
                <w:color w:val="2D3538"/>
              </w:rPr>
            </w:pPr>
            <w:r w:rsidRPr="001E7E2F">
              <w:rPr>
                <w:rFonts w:ascii="Lato" w:hAnsi="Lato"/>
                <w:b w:val="0"/>
                <w:bCs w:val="0"/>
                <w:color w:val="2D3538"/>
              </w:rPr>
              <w:t>Adaptability</w:t>
            </w:r>
          </w:p>
        </w:tc>
        <w:tc>
          <w:tcPr>
            <w:tcW w:w="4221" w:type="pct"/>
            <w:hideMark/>
          </w:tcPr>
          <w:p w14:paraId="5F105A34" w14:textId="7777777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 xml:space="preserve">Low to </w:t>
            </w:r>
            <w:r>
              <w:rPr>
                <w:rFonts w:ascii="Lato" w:hAnsi="Lato"/>
                <w:color w:val="2D3538"/>
              </w:rPr>
              <w:t>M</w:t>
            </w:r>
            <w:r w:rsidRPr="00D73D21">
              <w:rPr>
                <w:rFonts w:ascii="Lato" w:hAnsi="Lato"/>
                <w:color w:val="2D3538"/>
              </w:rPr>
              <w:t>edium</w:t>
            </w:r>
            <w:r w:rsidRPr="00E52179">
              <w:rPr>
                <w:rFonts w:ascii="Lato" w:hAnsi="Lato"/>
                <w:color w:val="2D3538"/>
              </w:rPr>
              <w:t xml:space="preserve"> – </w:t>
            </w:r>
            <w:r>
              <w:rPr>
                <w:rFonts w:ascii="Lato" w:hAnsi="Lato"/>
                <w:color w:val="2D3538"/>
              </w:rPr>
              <w:t>o</w:t>
            </w:r>
            <w:r w:rsidRPr="00D73D21">
              <w:rPr>
                <w:rFonts w:ascii="Lato" w:hAnsi="Lato"/>
                <w:color w:val="2D3538"/>
              </w:rPr>
              <w:t>nly helpful for merchants with frequent or complex launches.</w:t>
            </w:r>
          </w:p>
        </w:tc>
      </w:tr>
      <w:tr w:rsidR="00FC1B26" w:rsidRPr="00D73D21" w14:paraId="4A9F69C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604E7E53" w14:textId="77777777" w:rsidR="00FC1B26" w:rsidRPr="001E7E2F" w:rsidRDefault="00FC1B26" w:rsidP="00474534">
            <w:pPr>
              <w:spacing w:line="276" w:lineRule="auto"/>
              <w:jc w:val="both"/>
              <w:rPr>
                <w:rFonts w:ascii="Lato" w:hAnsi="Lato"/>
                <w:b w:val="0"/>
                <w:bCs w:val="0"/>
                <w:color w:val="2D3538"/>
              </w:rPr>
            </w:pPr>
            <w:r w:rsidRPr="001E7E2F">
              <w:rPr>
                <w:rFonts w:ascii="Lato" w:hAnsi="Lato"/>
                <w:b w:val="0"/>
                <w:bCs w:val="0"/>
                <w:color w:val="2D3538"/>
              </w:rPr>
              <w:t>ROI</w:t>
            </w:r>
          </w:p>
        </w:tc>
        <w:tc>
          <w:tcPr>
            <w:tcW w:w="4221" w:type="pct"/>
            <w:hideMark/>
          </w:tcPr>
          <w:p w14:paraId="3E512905"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c</w:t>
            </w:r>
            <w:r w:rsidRPr="00D73D21">
              <w:rPr>
                <w:rFonts w:ascii="Lato" w:hAnsi="Lato"/>
                <w:color w:val="2D3538"/>
              </w:rPr>
              <w:t>an improve planning but depends on merchant execution.</w:t>
            </w:r>
          </w:p>
        </w:tc>
      </w:tr>
      <w:tr w:rsidR="00FC1B26" w:rsidRPr="00D73D21" w14:paraId="128A8C50" w14:textId="77777777" w:rsidTr="00474534">
        <w:tc>
          <w:tcPr>
            <w:cnfStyle w:val="001000000000" w:firstRow="0" w:lastRow="0" w:firstColumn="1" w:lastColumn="0" w:oddVBand="0" w:evenVBand="0" w:oddHBand="0" w:evenHBand="0" w:firstRowFirstColumn="0" w:firstRowLastColumn="0" w:lastRowFirstColumn="0" w:lastRowLastColumn="0"/>
            <w:tcW w:w="779" w:type="pct"/>
            <w:hideMark/>
          </w:tcPr>
          <w:p w14:paraId="60A8C8C9" w14:textId="77777777" w:rsidR="00FC1B26" w:rsidRPr="001E7E2F" w:rsidRDefault="00FC1B26" w:rsidP="00474534">
            <w:pPr>
              <w:spacing w:line="276" w:lineRule="auto"/>
              <w:jc w:val="both"/>
              <w:rPr>
                <w:rFonts w:ascii="Lato" w:hAnsi="Lato"/>
                <w:b w:val="0"/>
                <w:bCs w:val="0"/>
                <w:color w:val="2D3538"/>
              </w:rPr>
            </w:pPr>
            <w:r w:rsidRPr="001E7E2F">
              <w:rPr>
                <w:rFonts w:ascii="Lato" w:hAnsi="Lato"/>
                <w:b w:val="0"/>
                <w:bCs w:val="0"/>
                <w:color w:val="2D3538"/>
              </w:rPr>
              <w:t>Technical</w:t>
            </w:r>
          </w:p>
        </w:tc>
        <w:tc>
          <w:tcPr>
            <w:tcW w:w="4221" w:type="pct"/>
            <w:hideMark/>
          </w:tcPr>
          <w:p w14:paraId="462B9F49" w14:textId="7777777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i</w:t>
            </w:r>
            <w:r w:rsidRPr="00D73D21">
              <w:rPr>
                <w:rFonts w:ascii="Lato" w:hAnsi="Lato"/>
                <w:color w:val="2D3538"/>
              </w:rPr>
              <w:t>nvolves AI logic, performance tracking, and alert systems.</w:t>
            </w:r>
          </w:p>
        </w:tc>
      </w:tr>
      <w:tr w:rsidR="00FC1B26" w:rsidRPr="00D73D21" w14:paraId="15F97B9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683595E7" w14:textId="77777777" w:rsidR="00FC1B26" w:rsidRPr="001E7E2F" w:rsidRDefault="00FC1B26" w:rsidP="00474534">
            <w:pPr>
              <w:spacing w:line="276" w:lineRule="auto"/>
              <w:jc w:val="both"/>
              <w:rPr>
                <w:rFonts w:ascii="Lato" w:hAnsi="Lato"/>
                <w:b w:val="0"/>
                <w:bCs w:val="0"/>
                <w:color w:val="2D3538"/>
              </w:rPr>
            </w:pPr>
            <w:r w:rsidRPr="001E7E2F">
              <w:rPr>
                <w:rFonts w:ascii="Lato" w:hAnsi="Lato"/>
                <w:b w:val="0"/>
                <w:bCs w:val="0"/>
                <w:color w:val="2D3538"/>
              </w:rPr>
              <w:t>Compliance</w:t>
            </w:r>
          </w:p>
        </w:tc>
        <w:tc>
          <w:tcPr>
            <w:tcW w:w="4221" w:type="pct"/>
            <w:hideMark/>
          </w:tcPr>
          <w:p w14:paraId="6AC4ABA3"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Low</w:t>
            </w:r>
            <w:r w:rsidRPr="00E52179">
              <w:rPr>
                <w:rFonts w:ascii="Lato" w:hAnsi="Lato"/>
                <w:color w:val="2D3538"/>
              </w:rPr>
              <w:t xml:space="preserve"> – </w:t>
            </w:r>
            <w:r>
              <w:rPr>
                <w:rFonts w:ascii="Lato" w:hAnsi="Lato"/>
                <w:color w:val="2D3538"/>
              </w:rPr>
              <w:t>m</w:t>
            </w:r>
            <w:r w:rsidRPr="00D73D21">
              <w:rPr>
                <w:rFonts w:ascii="Lato" w:hAnsi="Lato"/>
                <w:color w:val="2D3538"/>
              </w:rPr>
              <w:t>ainly uses store data already within merchant control.</w:t>
            </w:r>
          </w:p>
        </w:tc>
      </w:tr>
    </w:tbl>
    <w:p w14:paraId="1F05F3A5" w14:textId="77777777" w:rsidR="00FC1B26" w:rsidRDefault="00FC1B26" w:rsidP="00FC1B26">
      <w:pPr>
        <w:pStyle w:val="Heading2"/>
        <w:rPr>
          <w:rFonts w:ascii="Lato" w:hAnsi="Lato"/>
          <w:color w:val="215D4B" w:themeColor="accent4" w:themeShade="80"/>
          <w:sz w:val="26"/>
          <w:szCs w:val="26"/>
        </w:rPr>
      </w:pPr>
    </w:p>
    <w:p w14:paraId="4260BA7D" w14:textId="77777777" w:rsidR="00FC1B26" w:rsidRDefault="00FC1B26" w:rsidP="00FA0B83">
      <w:pPr>
        <w:pStyle w:val="Heading2"/>
        <w:numPr>
          <w:ilvl w:val="1"/>
          <w:numId w:val="1"/>
        </w:numPr>
        <w:tabs>
          <w:tab w:val="num" w:pos="1440"/>
        </w:tabs>
        <w:rPr>
          <w:rFonts w:ascii="Lato" w:hAnsi="Lato"/>
          <w:color w:val="215D4B" w:themeColor="accent4" w:themeShade="80"/>
          <w:sz w:val="26"/>
          <w:szCs w:val="26"/>
        </w:rPr>
      </w:pPr>
      <w:bookmarkStart w:id="135" w:name="_Toc194955709"/>
      <w:r w:rsidRPr="001D210E">
        <w:rPr>
          <w:rFonts w:ascii="Lato" w:hAnsi="Lato"/>
          <w:color w:val="215D4B" w:themeColor="accent4" w:themeShade="80"/>
          <w:sz w:val="26"/>
          <w:szCs w:val="26"/>
        </w:rPr>
        <w:t>AI-</w:t>
      </w:r>
      <w:r>
        <w:rPr>
          <w:rFonts w:ascii="Lato" w:hAnsi="Lato"/>
          <w:color w:val="215D4B" w:themeColor="accent4" w:themeShade="80"/>
          <w:sz w:val="26"/>
          <w:szCs w:val="26"/>
        </w:rPr>
        <w:t>p</w:t>
      </w:r>
      <w:r w:rsidRPr="001D210E">
        <w:rPr>
          <w:rFonts w:ascii="Lato" w:hAnsi="Lato"/>
          <w:color w:val="215D4B" w:themeColor="accent4" w:themeShade="80"/>
          <w:sz w:val="26"/>
          <w:szCs w:val="26"/>
        </w:rPr>
        <w:t xml:space="preserve">owered </w:t>
      </w:r>
      <w:r>
        <w:rPr>
          <w:rFonts w:ascii="Lato" w:hAnsi="Lato"/>
          <w:color w:val="215D4B" w:themeColor="accent4" w:themeShade="80"/>
          <w:sz w:val="26"/>
          <w:szCs w:val="26"/>
        </w:rPr>
        <w:t>d</w:t>
      </w:r>
      <w:r w:rsidRPr="001D210E">
        <w:rPr>
          <w:rFonts w:ascii="Lato" w:hAnsi="Lato"/>
          <w:color w:val="215D4B" w:themeColor="accent4" w:themeShade="80"/>
          <w:sz w:val="26"/>
          <w:szCs w:val="26"/>
        </w:rPr>
        <w:t xml:space="preserve">elay </w:t>
      </w:r>
      <w:r>
        <w:rPr>
          <w:rFonts w:ascii="Lato" w:hAnsi="Lato"/>
          <w:color w:val="215D4B" w:themeColor="accent4" w:themeShade="80"/>
          <w:sz w:val="26"/>
          <w:szCs w:val="26"/>
        </w:rPr>
        <w:t>p</w:t>
      </w:r>
      <w:r w:rsidRPr="001D210E">
        <w:rPr>
          <w:rFonts w:ascii="Lato" w:hAnsi="Lato"/>
          <w:color w:val="215D4B" w:themeColor="accent4" w:themeShade="80"/>
          <w:sz w:val="26"/>
          <w:szCs w:val="26"/>
        </w:rPr>
        <w:t xml:space="preserve">redictions for </w:t>
      </w:r>
      <w:r>
        <w:rPr>
          <w:rFonts w:ascii="Lato" w:hAnsi="Lato"/>
          <w:color w:val="215D4B" w:themeColor="accent4" w:themeShade="80"/>
          <w:sz w:val="26"/>
          <w:szCs w:val="26"/>
        </w:rPr>
        <w:t>s</w:t>
      </w:r>
      <w:r w:rsidRPr="001D210E">
        <w:rPr>
          <w:rFonts w:ascii="Lato" w:hAnsi="Lato"/>
          <w:color w:val="215D4B" w:themeColor="accent4" w:themeShade="80"/>
          <w:sz w:val="26"/>
          <w:szCs w:val="26"/>
        </w:rPr>
        <w:t>hipping</w:t>
      </w:r>
      <w:bookmarkEnd w:id="135"/>
    </w:p>
    <w:p w14:paraId="13DF1412" w14:textId="77777777" w:rsidR="00FC1B26" w:rsidRPr="00721272" w:rsidRDefault="00FC1B26" w:rsidP="00FC1B26">
      <w:pPr>
        <w:rPr>
          <w:rFonts w:eastAsiaTheme="majorEastAsia"/>
        </w:rPr>
      </w:pPr>
    </w:p>
    <w:p w14:paraId="7011B507" w14:textId="77777777" w:rsidR="00FC1B26" w:rsidRDefault="00FC1B26" w:rsidP="00FC1B26">
      <w:pPr>
        <w:spacing w:line="360" w:lineRule="auto"/>
        <w:jc w:val="both"/>
        <w:rPr>
          <w:rFonts w:ascii="Lato" w:hAnsi="Lato"/>
          <w:color w:val="2D3538"/>
        </w:rPr>
      </w:pPr>
      <w:r w:rsidRPr="00D73D21">
        <w:rPr>
          <w:rFonts w:ascii="Lato" w:hAnsi="Lato"/>
          <w:color w:val="2D3538"/>
        </w:rPr>
        <w:t>This idea introduces a real-time prediction engine that flags orders at risk of being delayed due to weather, logistics disruptions, supply chain issues, or regional bottlenecks. The system would monitor shipping carrier data, fulfillment center updates, and regional events to generate delay probability scores and suggest proactive measures, such as notifying the customer or rerouting the package.</w:t>
      </w:r>
    </w:p>
    <w:p w14:paraId="725ABA1C" w14:textId="77777777" w:rsidR="00FC1B26" w:rsidRPr="00D73D21" w:rsidRDefault="00FC1B26" w:rsidP="00FC1B26">
      <w:pPr>
        <w:spacing w:line="360" w:lineRule="auto"/>
        <w:jc w:val="both"/>
        <w:rPr>
          <w:rFonts w:ascii="Lato" w:hAnsi="Lato"/>
          <w:color w:val="2D3538"/>
        </w:rPr>
      </w:pPr>
    </w:p>
    <w:p w14:paraId="1DA2CC05" w14:textId="77777777" w:rsidR="00FC1B26" w:rsidRDefault="00FC1B26" w:rsidP="00FC1B26">
      <w:pPr>
        <w:spacing w:line="360" w:lineRule="auto"/>
        <w:jc w:val="both"/>
        <w:rPr>
          <w:rFonts w:ascii="Lato" w:hAnsi="Lato"/>
          <w:color w:val="2D3538"/>
        </w:rPr>
      </w:pPr>
      <w:r w:rsidRPr="00D73D21">
        <w:rPr>
          <w:rFonts w:ascii="Lato" w:hAnsi="Lato"/>
          <w:color w:val="2D3538"/>
        </w:rPr>
        <w:t>Merchants could also use the tool to track carrier reliability, improve estimated delivery times on product pages, or pause advertising campaigns when delivery risk is high. The Partner Marketplace could support expanded versions for global merchants dealing with customs, cross-border taxes, or high-volume regional holidays.</w:t>
      </w:r>
    </w:p>
    <w:p w14:paraId="09799B6F" w14:textId="77777777" w:rsidR="00FC1B26" w:rsidRPr="00D73D21" w:rsidRDefault="00FC1B26" w:rsidP="00FC1B26">
      <w:pPr>
        <w:spacing w:line="360" w:lineRule="auto"/>
        <w:jc w:val="both"/>
        <w:rPr>
          <w:rFonts w:ascii="Lato" w:hAnsi="Lato"/>
          <w:color w:val="2D3538"/>
        </w:rPr>
      </w:pPr>
    </w:p>
    <w:p w14:paraId="194CACF8" w14:textId="77777777" w:rsidR="00FC1B26" w:rsidRDefault="00FC1B26" w:rsidP="00FC1B26">
      <w:pPr>
        <w:spacing w:line="360" w:lineRule="auto"/>
        <w:jc w:val="both"/>
        <w:rPr>
          <w:rFonts w:ascii="Lato" w:hAnsi="Lato"/>
          <w:color w:val="2D3538"/>
        </w:rPr>
      </w:pPr>
      <w:r w:rsidRPr="00D73D21">
        <w:rPr>
          <w:rFonts w:ascii="Lato" w:hAnsi="Lato"/>
          <w:color w:val="2D3538"/>
        </w:rPr>
        <w:t>This feature enhances transparency, reduces post-purchase anxiety, and builds customer trust through clear communication, potentially decreasing support tickets and chargeback risk.</w:t>
      </w:r>
    </w:p>
    <w:p w14:paraId="2D94700D" w14:textId="77777777" w:rsidR="00FC1B26" w:rsidRDefault="00FC1B26" w:rsidP="00FC1B26">
      <w:pPr>
        <w:spacing w:line="360" w:lineRule="auto"/>
        <w:jc w:val="both"/>
        <w:rPr>
          <w:rFonts w:ascii="Lato" w:hAnsi="Lato"/>
          <w:color w:val="2D3538"/>
        </w:rPr>
      </w:pPr>
    </w:p>
    <w:p w14:paraId="04C65F6B" w14:textId="77777777" w:rsidR="00F541BD" w:rsidRDefault="00F541BD" w:rsidP="00FC1B26">
      <w:pPr>
        <w:spacing w:line="360" w:lineRule="auto"/>
        <w:jc w:val="both"/>
        <w:rPr>
          <w:rFonts w:ascii="Lato" w:hAnsi="Lato"/>
          <w:color w:val="2D3538"/>
        </w:rPr>
      </w:pPr>
    </w:p>
    <w:p w14:paraId="4CE5F00C" w14:textId="77777777" w:rsidR="00F541BD" w:rsidRPr="00D73D21" w:rsidRDefault="00F541BD" w:rsidP="00FC1B26">
      <w:pPr>
        <w:spacing w:line="360" w:lineRule="auto"/>
        <w:jc w:val="both"/>
        <w:rPr>
          <w:rFonts w:ascii="Lato" w:hAnsi="Lato"/>
          <w:color w:val="2D3538"/>
        </w:rPr>
      </w:pPr>
    </w:p>
    <w:p w14:paraId="329B60EA"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lastRenderedPageBreak/>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0DE1C1B5" w14:textId="77777777" w:rsidR="00FC1B26" w:rsidRDefault="00FC1B26" w:rsidP="00FC1B26">
      <w:pPr>
        <w:spacing w:line="360" w:lineRule="auto"/>
        <w:jc w:val="both"/>
        <w:rPr>
          <w:rFonts w:ascii="Lato" w:hAnsi="Lato"/>
          <w:color w:val="2D3538"/>
        </w:rPr>
      </w:pPr>
      <w:r w:rsidRPr="00D73D21">
        <w:rPr>
          <w:rFonts w:ascii="Lato" w:hAnsi="Lato"/>
          <w:color w:val="2D3538"/>
        </w:rPr>
        <w:t>Although predictive logistics is powerful, most merchants rely on third-party shipping and fulfillment services that already provide tracking, delay notices, and exceptions. Building a Shopify-native engine that predicts delivery delays would require deep integration with dozens of carriers globally, access to real-time logistics APIs, and legal agreements with shipping providers all of which add immense operational complexity.</w:t>
      </w:r>
    </w:p>
    <w:p w14:paraId="76378F97" w14:textId="04CF8485" w:rsidR="00FC1B26" w:rsidRDefault="00FC1B26" w:rsidP="00FC1B26">
      <w:pPr>
        <w:spacing w:line="360" w:lineRule="auto"/>
        <w:jc w:val="both"/>
        <w:rPr>
          <w:rFonts w:ascii="Lato" w:hAnsi="Lato"/>
          <w:color w:val="2D3538"/>
        </w:rPr>
      </w:pPr>
      <w:r w:rsidRPr="00D73D21">
        <w:rPr>
          <w:rFonts w:ascii="Lato" w:hAnsi="Lato"/>
          <w:color w:val="2D3538"/>
        </w:rPr>
        <w:t xml:space="preserve">Additionally, apps like AfterShip, Route, and Narvar already offer shipment visibility and delay notifications integrated with Shopify. These apps specialize in tracking logistics issues, and any native duplication would conflict with the broader app ecosystem. Due to the limited ability </w:t>
      </w:r>
      <w:r w:rsidR="00F541BD">
        <w:rPr>
          <w:rFonts w:ascii="Lato" w:hAnsi="Lato"/>
          <w:color w:val="2D3538"/>
        </w:rPr>
        <w:t>of</w:t>
      </w:r>
      <w:r w:rsidRPr="00D73D21">
        <w:rPr>
          <w:rFonts w:ascii="Lato" w:hAnsi="Lato"/>
          <w:color w:val="2D3538"/>
        </w:rPr>
        <w:t xml:space="preserve"> Shopify to influence external carrier data, this idea was not included in the proposal.</w:t>
      </w:r>
    </w:p>
    <w:p w14:paraId="4C8C811A" w14:textId="77777777" w:rsidR="00FC1B26" w:rsidRPr="00D73D21" w:rsidRDefault="00FC1B26" w:rsidP="00FC1B26">
      <w:pPr>
        <w:spacing w:line="360" w:lineRule="auto"/>
        <w:jc w:val="both"/>
        <w:rPr>
          <w:rFonts w:ascii="Lato" w:hAnsi="Lato"/>
          <w:color w:val="2D3538"/>
        </w:rPr>
      </w:pPr>
    </w:p>
    <w:p w14:paraId="454195D7"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94"/>
        <w:gridCol w:w="9096"/>
      </w:tblGrid>
      <w:tr w:rsidR="00FC1B26" w:rsidRPr="00D73D21" w14:paraId="13165F98"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001E3951" w14:textId="77777777" w:rsidR="00FC1B26" w:rsidRPr="00914034" w:rsidRDefault="00FC1B26" w:rsidP="00474534">
            <w:pPr>
              <w:spacing w:line="276" w:lineRule="auto"/>
              <w:jc w:val="both"/>
              <w:rPr>
                <w:rFonts w:ascii="Lato" w:hAnsi="Lato"/>
              </w:rPr>
            </w:pPr>
            <w:r w:rsidRPr="00914034">
              <w:rPr>
                <w:rFonts w:ascii="Lato" w:hAnsi="Lato"/>
              </w:rPr>
              <w:t>Criterion</w:t>
            </w:r>
          </w:p>
        </w:tc>
        <w:tc>
          <w:tcPr>
            <w:tcW w:w="4215" w:type="pct"/>
            <w:hideMark/>
          </w:tcPr>
          <w:p w14:paraId="22899498" w14:textId="77777777" w:rsidR="00FC1B26" w:rsidRPr="00914034"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914034">
              <w:rPr>
                <w:rFonts w:ascii="Lato" w:hAnsi="Lato"/>
              </w:rPr>
              <w:t>Evaluation</w:t>
            </w:r>
          </w:p>
        </w:tc>
      </w:tr>
      <w:tr w:rsidR="00FC1B26" w:rsidRPr="00D73D21" w14:paraId="77FA791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5C5DF9F2" w14:textId="77777777" w:rsidR="00FC1B26" w:rsidRPr="00914034" w:rsidRDefault="00FC1B26" w:rsidP="00474534">
            <w:pPr>
              <w:spacing w:line="276" w:lineRule="auto"/>
              <w:jc w:val="both"/>
              <w:rPr>
                <w:rFonts w:ascii="Lato" w:hAnsi="Lato"/>
                <w:b w:val="0"/>
                <w:bCs w:val="0"/>
                <w:color w:val="2D3538"/>
              </w:rPr>
            </w:pPr>
            <w:r w:rsidRPr="00914034">
              <w:rPr>
                <w:rFonts w:ascii="Lato" w:hAnsi="Lato"/>
                <w:b w:val="0"/>
                <w:bCs w:val="0"/>
                <w:color w:val="2D3538"/>
              </w:rPr>
              <w:t>Cost</w:t>
            </w:r>
          </w:p>
        </w:tc>
        <w:tc>
          <w:tcPr>
            <w:tcW w:w="4215" w:type="pct"/>
            <w:hideMark/>
          </w:tcPr>
          <w:p w14:paraId="1C4AADCE"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r</w:t>
            </w:r>
            <w:r w:rsidRPr="00D73D21">
              <w:rPr>
                <w:rFonts w:ascii="Lato" w:hAnsi="Lato"/>
                <w:color w:val="2D3538"/>
              </w:rPr>
              <w:t>equires real-time logistics feeds and machine learning overlays.</w:t>
            </w:r>
          </w:p>
        </w:tc>
      </w:tr>
      <w:tr w:rsidR="00FC1B26" w:rsidRPr="00D73D21" w14:paraId="63B17978" w14:textId="77777777" w:rsidTr="00474534">
        <w:tc>
          <w:tcPr>
            <w:cnfStyle w:val="001000000000" w:firstRow="0" w:lastRow="0" w:firstColumn="1" w:lastColumn="0" w:oddVBand="0" w:evenVBand="0" w:oddHBand="0" w:evenHBand="0" w:firstRowFirstColumn="0" w:firstRowLastColumn="0" w:lastRowFirstColumn="0" w:lastRowLastColumn="0"/>
            <w:tcW w:w="785" w:type="pct"/>
            <w:hideMark/>
          </w:tcPr>
          <w:p w14:paraId="5F0495F0" w14:textId="77777777" w:rsidR="00FC1B26" w:rsidRPr="00914034" w:rsidRDefault="00FC1B26" w:rsidP="00474534">
            <w:pPr>
              <w:spacing w:line="276" w:lineRule="auto"/>
              <w:jc w:val="both"/>
              <w:rPr>
                <w:rFonts w:ascii="Lato" w:hAnsi="Lato"/>
                <w:b w:val="0"/>
                <w:bCs w:val="0"/>
                <w:color w:val="2D3538"/>
              </w:rPr>
            </w:pPr>
            <w:r w:rsidRPr="00914034">
              <w:rPr>
                <w:rFonts w:ascii="Lato" w:hAnsi="Lato"/>
                <w:b w:val="0"/>
                <w:bCs w:val="0"/>
                <w:color w:val="2D3538"/>
              </w:rPr>
              <w:t>Adaptability</w:t>
            </w:r>
          </w:p>
        </w:tc>
        <w:tc>
          <w:tcPr>
            <w:tcW w:w="4215" w:type="pct"/>
            <w:hideMark/>
          </w:tcPr>
          <w:p w14:paraId="4DF8FA91" w14:textId="7777777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b</w:t>
            </w:r>
            <w:r w:rsidRPr="00D73D21">
              <w:rPr>
                <w:rFonts w:ascii="Lato" w:hAnsi="Lato"/>
                <w:color w:val="2D3538"/>
              </w:rPr>
              <w:t>est suited for larger stores with third-party fulfillment.</w:t>
            </w:r>
          </w:p>
        </w:tc>
      </w:tr>
      <w:tr w:rsidR="00FC1B26" w:rsidRPr="00D73D21" w14:paraId="51F29F7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2A8DE6E8" w14:textId="77777777" w:rsidR="00FC1B26" w:rsidRPr="00914034" w:rsidRDefault="00FC1B26" w:rsidP="00474534">
            <w:pPr>
              <w:spacing w:line="276" w:lineRule="auto"/>
              <w:jc w:val="both"/>
              <w:rPr>
                <w:rFonts w:ascii="Lato" w:hAnsi="Lato"/>
                <w:b w:val="0"/>
                <w:bCs w:val="0"/>
                <w:color w:val="2D3538"/>
              </w:rPr>
            </w:pPr>
            <w:r w:rsidRPr="00914034">
              <w:rPr>
                <w:rFonts w:ascii="Lato" w:hAnsi="Lato"/>
                <w:b w:val="0"/>
                <w:bCs w:val="0"/>
                <w:color w:val="2D3538"/>
              </w:rPr>
              <w:t>ROI</w:t>
            </w:r>
          </w:p>
        </w:tc>
        <w:tc>
          <w:tcPr>
            <w:tcW w:w="4215" w:type="pct"/>
            <w:hideMark/>
          </w:tcPr>
          <w:p w14:paraId="20E024DB"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r</w:t>
            </w:r>
            <w:r w:rsidRPr="00D73D21">
              <w:rPr>
                <w:rFonts w:ascii="Lato" w:hAnsi="Lato"/>
                <w:color w:val="2D3538"/>
              </w:rPr>
              <w:t>educes support load but offers limited control over actual delays.</w:t>
            </w:r>
          </w:p>
        </w:tc>
      </w:tr>
      <w:tr w:rsidR="00FC1B26" w:rsidRPr="00D73D21" w14:paraId="21873237" w14:textId="77777777" w:rsidTr="00474534">
        <w:tc>
          <w:tcPr>
            <w:cnfStyle w:val="001000000000" w:firstRow="0" w:lastRow="0" w:firstColumn="1" w:lastColumn="0" w:oddVBand="0" w:evenVBand="0" w:oddHBand="0" w:evenHBand="0" w:firstRowFirstColumn="0" w:firstRowLastColumn="0" w:lastRowFirstColumn="0" w:lastRowLastColumn="0"/>
            <w:tcW w:w="785" w:type="pct"/>
            <w:hideMark/>
          </w:tcPr>
          <w:p w14:paraId="63DCF4D1" w14:textId="77777777" w:rsidR="00FC1B26" w:rsidRPr="00914034" w:rsidRDefault="00FC1B26" w:rsidP="00474534">
            <w:pPr>
              <w:spacing w:line="276" w:lineRule="auto"/>
              <w:jc w:val="both"/>
              <w:rPr>
                <w:rFonts w:ascii="Lato" w:hAnsi="Lato"/>
                <w:b w:val="0"/>
                <w:bCs w:val="0"/>
                <w:color w:val="2D3538"/>
              </w:rPr>
            </w:pPr>
            <w:r w:rsidRPr="00914034">
              <w:rPr>
                <w:rFonts w:ascii="Lato" w:hAnsi="Lato"/>
                <w:b w:val="0"/>
                <w:bCs w:val="0"/>
                <w:color w:val="2D3538"/>
              </w:rPr>
              <w:t>Technical</w:t>
            </w:r>
          </w:p>
        </w:tc>
        <w:tc>
          <w:tcPr>
            <w:tcW w:w="4215" w:type="pct"/>
            <w:hideMark/>
          </w:tcPr>
          <w:p w14:paraId="2EA8EC8A" w14:textId="4FC9C86E"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 xml:space="preserve">Extremely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n</w:t>
            </w:r>
            <w:r w:rsidRPr="00D73D21">
              <w:rPr>
                <w:rFonts w:ascii="Lato" w:hAnsi="Lato"/>
                <w:color w:val="2D3538"/>
              </w:rPr>
              <w:t xml:space="preserve">eeds multi-carrier API integration and predictive </w:t>
            </w:r>
            <w:r w:rsidR="00F541BD">
              <w:rPr>
                <w:rFonts w:ascii="Lato" w:hAnsi="Lato"/>
                <w:color w:val="2D3538"/>
              </w:rPr>
              <w:t>modelling</w:t>
            </w:r>
            <w:r w:rsidRPr="00D73D21">
              <w:rPr>
                <w:rFonts w:ascii="Lato" w:hAnsi="Lato"/>
                <w:color w:val="2D3538"/>
              </w:rPr>
              <w:t>.</w:t>
            </w:r>
          </w:p>
        </w:tc>
      </w:tr>
      <w:tr w:rsidR="00FC1B26" w:rsidRPr="00D73D21" w14:paraId="4F80D76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5A9E37C7" w14:textId="77777777" w:rsidR="00FC1B26" w:rsidRPr="00914034" w:rsidRDefault="00FC1B26" w:rsidP="00474534">
            <w:pPr>
              <w:spacing w:line="276" w:lineRule="auto"/>
              <w:jc w:val="both"/>
              <w:rPr>
                <w:rFonts w:ascii="Lato" w:hAnsi="Lato"/>
                <w:b w:val="0"/>
                <w:bCs w:val="0"/>
                <w:color w:val="2D3538"/>
              </w:rPr>
            </w:pPr>
            <w:r w:rsidRPr="00914034">
              <w:rPr>
                <w:rFonts w:ascii="Lato" w:hAnsi="Lato"/>
                <w:b w:val="0"/>
                <w:bCs w:val="0"/>
                <w:color w:val="2D3538"/>
              </w:rPr>
              <w:t>Compliance</w:t>
            </w:r>
          </w:p>
        </w:tc>
        <w:tc>
          <w:tcPr>
            <w:tcW w:w="4215" w:type="pct"/>
            <w:hideMark/>
          </w:tcPr>
          <w:p w14:paraId="02CEB84B"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m</w:t>
            </w:r>
            <w:r w:rsidRPr="00D73D21">
              <w:rPr>
                <w:rFonts w:ascii="Lato" w:hAnsi="Lato"/>
                <w:color w:val="2D3538"/>
              </w:rPr>
              <w:t>ust handle customer shipment data securely and respect carrier terms.</w:t>
            </w:r>
          </w:p>
        </w:tc>
      </w:tr>
    </w:tbl>
    <w:p w14:paraId="1CD49989" w14:textId="77777777" w:rsidR="00FC1B26" w:rsidRDefault="00FC1B26" w:rsidP="00FC1B26">
      <w:pPr>
        <w:pStyle w:val="Heading2"/>
        <w:rPr>
          <w:rFonts w:ascii="Lato" w:hAnsi="Lato"/>
          <w:color w:val="215D4B" w:themeColor="accent4" w:themeShade="80"/>
          <w:sz w:val="26"/>
          <w:szCs w:val="26"/>
        </w:rPr>
      </w:pPr>
    </w:p>
    <w:p w14:paraId="2312E4B4" w14:textId="09D45BB9" w:rsidR="00FC1B26" w:rsidRDefault="00FC1B26" w:rsidP="00ED5487">
      <w:pPr>
        <w:pStyle w:val="Heading2"/>
        <w:numPr>
          <w:ilvl w:val="1"/>
          <w:numId w:val="1"/>
        </w:numPr>
        <w:tabs>
          <w:tab w:val="num" w:pos="1440"/>
        </w:tabs>
        <w:rPr>
          <w:rFonts w:ascii="Lato" w:hAnsi="Lato"/>
          <w:color w:val="215D4B" w:themeColor="accent4" w:themeShade="80"/>
          <w:sz w:val="26"/>
          <w:szCs w:val="26"/>
        </w:rPr>
      </w:pPr>
      <w:bookmarkStart w:id="136" w:name="_Toc194955710"/>
      <w:r w:rsidRPr="001D210E">
        <w:rPr>
          <w:rFonts w:ascii="Lato" w:hAnsi="Lato"/>
          <w:color w:val="215D4B" w:themeColor="accent4" w:themeShade="80"/>
          <w:sz w:val="26"/>
          <w:szCs w:val="26"/>
        </w:rPr>
        <w:t>AI-</w:t>
      </w:r>
      <w:r>
        <w:rPr>
          <w:rFonts w:ascii="Lato" w:hAnsi="Lato"/>
          <w:color w:val="215D4B" w:themeColor="accent4" w:themeShade="80"/>
          <w:sz w:val="26"/>
          <w:szCs w:val="26"/>
        </w:rPr>
        <w:t>b</w:t>
      </w:r>
      <w:r w:rsidRPr="001D210E">
        <w:rPr>
          <w:rFonts w:ascii="Lato" w:hAnsi="Lato"/>
          <w:color w:val="215D4B" w:themeColor="accent4" w:themeShade="80"/>
          <w:sz w:val="26"/>
          <w:szCs w:val="26"/>
        </w:rPr>
        <w:t xml:space="preserve">ased </w:t>
      </w:r>
      <w:r w:rsidR="00227B62">
        <w:rPr>
          <w:rFonts w:ascii="Lato" w:hAnsi="Lato"/>
          <w:color w:val="215D4B" w:themeColor="accent4" w:themeShade="80"/>
          <w:sz w:val="26"/>
          <w:szCs w:val="26"/>
        </w:rPr>
        <w:t>colour</w:t>
      </w:r>
      <w:r w:rsidRPr="001D210E">
        <w:rPr>
          <w:rFonts w:ascii="Lato" w:hAnsi="Lato"/>
          <w:color w:val="215D4B" w:themeColor="accent4" w:themeShade="80"/>
          <w:sz w:val="26"/>
          <w:szCs w:val="26"/>
        </w:rPr>
        <w:t xml:space="preserve"> and </w:t>
      </w:r>
      <w:r>
        <w:rPr>
          <w:rFonts w:ascii="Lato" w:hAnsi="Lato"/>
          <w:color w:val="215D4B" w:themeColor="accent4" w:themeShade="80"/>
          <w:sz w:val="26"/>
          <w:szCs w:val="26"/>
        </w:rPr>
        <w:t>s</w:t>
      </w:r>
      <w:r w:rsidRPr="001D210E">
        <w:rPr>
          <w:rFonts w:ascii="Lato" w:hAnsi="Lato"/>
          <w:color w:val="215D4B" w:themeColor="accent4" w:themeShade="80"/>
          <w:sz w:val="26"/>
          <w:szCs w:val="26"/>
        </w:rPr>
        <w:t>tyle-</w:t>
      </w:r>
      <w:r>
        <w:rPr>
          <w:rFonts w:ascii="Lato" w:hAnsi="Lato"/>
          <w:color w:val="215D4B" w:themeColor="accent4" w:themeShade="80"/>
          <w:sz w:val="26"/>
          <w:szCs w:val="26"/>
        </w:rPr>
        <w:t>m</w:t>
      </w:r>
      <w:r w:rsidRPr="001D210E">
        <w:rPr>
          <w:rFonts w:ascii="Lato" w:hAnsi="Lato"/>
          <w:color w:val="215D4B" w:themeColor="accent4" w:themeShade="80"/>
          <w:sz w:val="26"/>
          <w:szCs w:val="26"/>
        </w:rPr>
        <w:t xml:space="preserve">atching for </w:t>
      </w:r>
      <w:r>
        <w:rPr>
          <w:rFonts w:ascii="Lato" w:hAnsi="Lato"/>
          <w:color w:val="215D4B" w:themeColor="accent4" w:themeShade="80"/>
          <w:sz w:val="26"/>
          <w:szCs w:val="26"/>
        </w:rPr>
        <w:t>a</w:t>
      </w:r>
      <w:r w:rsidRPr="001D210E">
        <w:rPr>
          <w:rFonts w:ascii="Lato" w:hAnsi="Lato"/>
          <w:color w:val="215D4B" w:themeColor="accent4" w:themeShade="80"/>
          <w:sz w:val="26"/>
          <w:szCs w:val="26"/>
        </w:rPr>
        <w:t>pparel</w:t>
      </w:r>
      <w:bookmarkEnd w:id="136"/>
    </w:p>
    <w:p w14:paraId="26DC8F41" w14:textId="77777777" w:rsidR="00FC1B26" w:rsidRPr="00C90B27" w:rsidRDefault="00FC1B26" w:rsidP="00FC1B26">
      <w:pPr>
        <w:rPr>
          <w:rFonts w:eastAsiaTheme="majorEastAsia"/>
        </w:rPr>
      </w:pPr>
    </w:p>
    <w:p w14:paraId="76707D7D" w14:textId="1E9C1D80" w:rsidR="00FC1B26" w:rsidRDefault="00FC1B26" w:rsidP="00FC1B26">
      <w:pPr>
        <w:spacing w:line="360" w:lineRule="auto"/>
        <w:jc w:val="both"/>
        <w:rPr>
          <w:rFonts w:ascii="Lato" w:hAnsi="Lato"/>
          <w:color w:val="2D3538"/>
        </w:rPr>
      </w:pPr>
      <w:r w:rsidRPr="00D73D21">
        <w:rPr>
          <w:rFonts w:ascii="Lato" w:hAnsi="Lato"/>
          <w:color w:val="2D3538"/>
        </w:rPr>
        <w:t xml:space="preserve">This idea proposes a visual recommendation engine that suggests clothing or accessories that match in </w:t>
      </w:r>
      <w:r w:rsidR="00F541BD">
        <w:rPr>
          <w:rFonts w:ascii="Lato" w:hAnsi="Lato"/>
          <w:color w:val="2D3538"/>
        </w:rPr>
        <w:t>colour</w:t>
      </w:r>
      <w:r w:rsidRPr="00D73D21">
        <w:rPr>
          <w:rFonts w:ascii="Lato" w:hAnsi="Lato"/>
          <w:color w:val="2D3538"/>
        </w:rPr>
        <w:t xml:space="preserve">, pattern, or style with what a customer is currently viewing or has purchased in the past. The system could analyze product images, extract dominant </w:t>
      </w:r>
      <w:r w:rsidR="00F541BD">
        <w:rPr>
          <w:rFonts w:ascii="Lato" w:hAnsi="Lato"/>
          <w:color w:val="2D3538"/>
        </w:rPr>
        <w:t>colour</w:t>
      </w:r>
      <w:r w:rsidRPr="00D73D21">
        <w:rPr>
          <w:rFonts w:ascii="Lato" w:hAnsi="Lato"/>
          <w:color w:val="2D3538"/>
        </w:rPr>
        <w:t xml:space="preserve"> palettes or visual themes, and then offer recommendations that help users build a cohesive outfit or accessory set.</w:t>
      </w:r>
    </w:p>
    <w:p w14:paraId="548B0C2F" w14:textId="2CBF48AE"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For example, a customer looking at a blue denim jacket might be shown complementary boots or bags in neutral shades. Merchants could set rules to promote matching sets, boost underperforming inventory, or rotate seasonal </w:t>
      </w:r>
      <w:r w:rsidR="00227B62">
        <w:rPr>
          <w:rFonts w:ascii="Lato" w:hAnsi="Lato"/>
          <w:color w:val="2D3538"/>
        </w:rPr>
        <w:t>colour</w:t>
      </w:r>
      <w:r w:rsidRPr="00D73D21">
        <w:rPr>
          <w:rFonts w:ascii="Lato" w:hAnsi="Lato"/>
          <w:color w:val="2D3538"/>
        </w:rPr>
        <w:t>ways. Developers could offer custom modules tailored to fashion, footwear, or streetwear merchants in the Partner Marketplace.</w:t>
      </w:r>
    </w:p>
    <w:p w14:paraId="755F56F0" w14:textId="77777777" w:rsidR="00FC1B26" w:rsidRDefault="00FC1B26" w:rsidP="00FC1B26">
      <w:pPr>
        <w:spacing w:line="360" w:lineRule="auto"/>
        <w:jc w:val="both"/>
        <w:rPr>
          <w:rFonts w:ascii="Lato" w:hAnsi="Lato"/>
          <w:color w:val="2D3538"/>
        </w:rPr>
      </w:pPr>
      <w:r w:rsidRPr="00D73D21">
        <w:rPr>
          <w:rFonts w:ascii="Lato" w:hAnsi="Lato"/>
          <w:color w:val="2D3538"/>
        </w:rPr>
        <w:lastRenderedPageBreak/>
        <w:t>By helping customers visualize matching items, this feature increases cart size, improves satisfaction, and adds a layer of stylistic guidance without needing a human stylist.</w:t>
      </w:r>
    </w:p>
    <w:p w14:paraId="65973CA8" w14:textId="77777777" w:rsidR="00FC1B26" w:rsidRPr="00D73D21" w:rsidRDefault="00FC1B26" w:rsidP="00FC1B26">
      <w:pPr>
        <w:spacing w:line="360" w:lineRule="auto"/>
        <w:jc w:val="both"/>
        <w:rPr>
          <w:rFonts w:ascii="Lato" w:hAnsi="Lato"/>
          <w:color w:val="2D3538"/>
        </w:rPr>
      </w:pPr>
    </w:p>
    <w:p w14:paraId="75FEE274"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4E426BC9" w14:textId="15AD024B" w:rsidR="00FC1B26" w:rsidRDefault="00FC1B26" w:rsidP="00FC1B26">
      <w:pPr>
        <w:spacing w:line="360" w:lineRule="auto"/>
        <w:jc w:val="both"/>
        <w:rPr>
          <w:rFonts w:ascii="Lato" w:hAnsi="Lato"/>
          <w:color w:val="2D3538"/>
        </w:rPr>
      </w:pPr>
      <w:r w:rsidRPr="00D73D21">
        <w:rPr>
          <w:rFonts w:ascii="Lato" w:hAnsi="Lato"/>
          <w:color w:val="2D3538"/>
        </w:rPr>
        <w:t xml:space="preserve">Although appealing to fashion merchants, this feature depends on image data that is clean, consistent, and annotated with metadata which is often not the case across Shopify’s millions of stores. AI image analysis can misinterpret </w:t>
      </w:r>
      <w:r w:rsidR="00F541BD">
        <w:rPr>
          <w:rFonts w:ascii="Lato" w:hAnsi="Lato"/>
          <w:color w:val="2D3538"/>
        </w:rPr>
        <w:t>colour</w:t>
      </w:r>
      <w:r w:rsidRPr="00D73D21">
        <w:rPr>
          <w:rFonts w:ascii="Lato" w:hAnsi="Lato"/>
          <w:color w:val="2D3538"/>
        </w:rPr>
        <w:t xml:space="preserve"> tones, leading to mismatches or irrelevant suggestions. Moreover, most customers rely on brand lookbooks or human-curated collections for style pairing, as these are seen as more authentic than algorithmic matches.</w:t>
      </w:r>
    </w:p>
    <w:p w14:paraId="652DCA38" w14:textId="77777777" w:rsidR="00FC1B26" w:rsidRPr="00D73D21" w:rsidRDefault="00FC1B26" w:rsidP="00FC1B26">
      <w:pPr>
        <w:spacing w:line="360" w:lineRule="auto"/>
        <w:jc w:val="both"/>
        <w:rPr>
          <w:rFonts w:ascii="Lato" w:hAnsi="Lato"/>
          <w:color w:val="2D3538"/>
        </w:rPr>
      </w:pPr>
    </w:p>
    <w:p w14:paraId="28B3BC22" w14:textId="77777777" w:rsidR="00FC1B26" w:rsidRDefault="00FC1B26" w:rsidP="00FC1B26">
      <w:pPr>
        <w:spacing w:line="360" w:lineRule="auto"/>
        <w:jc w:val="both"/>
        <w:rPr>
          <w:rFonts w:ascii="Lato" w:hAnsi="Lato"/>
          <w:color w:val="2D3538"/>
        </w:rPr>
      </w:pPr>
      <w:r w:rsidRPr="00D73D21">
        <w:rPr>
          <w:rFonts w:ascii="Lato" w:hAnsi="Lato"/>
          <w:color w:val="2D3538"/>
        </w:rPr>
        <w:t>Apps like FindMine, Vue.ai, and Shop the Look already offer similar services, and they are designed specifically for fashion merchants with the required asset quality. Building a generalized version within Shopify would produce uneven results and risk merchant dissatisfaction. As such, the feature was excluded from our development roadmap.</w:t>
      </w:r>
    </w:p>
    <w:p w14:paraId="12452C83" w14:textId="77777777" w:rsidR="00FC1B26" w:rsidRPr="00D73D21" w:rsidRDefault="00FC1B26" w:rsidP="00FC1B26">
      <w:pPr>
        <w:spacing w:line="360" w:lineRule="auto"/>
        <w:jc w:val="both"/>
        <w:rPr>
          <w:rFonts w:ascii="Lato" w:hAnsi="Lato"/>
          <w:color w:val="2D3538"/>
        </w:rPr>
      </w:pPr>
    </w:p>
    <w:p w14:paraId="02C94DFF"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64"/>
        <w:gridCol w:w="9126"/>
      </w:tblGrid>
      <w:tr w:rsidR="00FC1B26" w:rsidRPr="00D73D21" w14:paraId="413B578C"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7FC1F025" w14:textId="77777777" w:rsidR="00FC1B26" w:rsidRPr="00F943F6" w:rsidRDefault="00FC1B26" w:rsidP="00474534">
            <w:pPr>
              <w:spacing w:line="276" w:lineRule="auto"/>
              <w:jc w:val="both"/>
              <w:rPr>
                <w:rFonts w:ascii="Lato" w:hAnsi="Lato"/>
              </w:rPr>
            </w:pPr>
            <w:r w:rsidRPr="00F943F6">
              <w:rPr>
                <w:rFonts w:ascii="Lato" w:hAnsi="Lato"/>
              </w:rPr>
              <w:t>Criterion</w:t>
            </w:r>
          </w:p>
        </w:tc>
        <w:tc>
          <w:tcPr>
            <w:tcW w:w="4229" w:type="pct"/>
            <w:hideMark/>
          </w:tcPr>
          <w:p w14:paraId="4E26CAB5" w14:textId="77777777" w:rsidR="00FC1B26" w:rsidRPr="00F943F6"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F943F6">
              <w:rPr>
                <w:rFonts w:ascii="Lato" w:hAnsi="Lato"/>
              </w:rPr>
              <w:t>Evaluation</w:t>
            </w:r>
          </w:p>
        </w:tc>
      </w:tr>
      <w:tr w:rsidR="00FC1B26" w:rsidRPr="00D73D21" w14:paraId="6813DA9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1C9A6EE0" w14:textId="77777777" w:rsidR="00FC1B26" w:rsidRPr="00F943F6" w:rsidRDefault="00FC1B26" w:rsidP="00474534">
            <w:pPr>
              <w:spacing w:line="276" w:lineRule="auto"/>
              <w:jc w:val="both"/>
              <w:rPr>
                <w:rFonts w:ascii="Lato" w:hAnsi="Lato"/>
                <w:b w:val="0"/>
                <w:bCs w:val="0"/>
                <w:color w:val="2D3538"/>
              </w:rPr>
            </w:pPr>
            <w:r w:rsidRPr="00F943F6">
              <w:rPr>
                <w:rFonts w:ascii="Lato" w:hAnsi="Lato"/>
                <w:b w:val="0"/>
                <w:bCs w:val="0"/>
                <w:color w:val="2D3538"/>
              </w:rPr>
              <w:t>Cost</w:t>
            </w:r>
          </w:p>
        </w:tc>
        <w:tc>
          <w:tcPr>
            <w:tcW w:w="4229" w:type="pct"/>
            <w:hideMark/>
          </w:tcPr>
          <w:p w14:paraId="6B9C591F"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High</w:t>
            </w:r>
            <w:r w:rsidRPr="00E52179">
              <w:rPr>
                <w:rFonts w:ascii="Lato" w:hAnsi="Lato"/>
                <w:color w:val="2D3538"/>
              </w:rPr>
              <w:t xml:space="preserve"> – </w:t>
            </w:r>
            <w:r>
              <w:rPr>
                <w:rFonts w:ascii="Lato" w:hAnsi="Lato"/>
                <w:color w:val="2D3538"/>
              </w:rPr>
              <w:t>r</w:t>
            </w:r>
            <w:r w:rsidRPr="00D73D21">
              <w:rPr>
                <w:rFonts w:ascii="Lato" w:hAnsi="Lato"/>
                <w:color w:val="2D3538"/>
              </w:rPr>
              <w:t>equires image processing, visual tagging, and style classification.</w:t>
            </w:r>
          </w:p>
        </w:tc>
      </w:tr>
      <w:tr w:rsidR="00FC1B26" w:rsidRPr="00D73D21" w14:paraId="04A1F1C1" w14:textId="77777777" w:rsidTr="00474534">
        <w:tc>
          <w:tcPr>
            <w:cnfStyle w:val="001000000000" w:firstRow="0" w:lastRow="0" w:firstColumn="1" w:lastColumn="0" w:oddVBand="0" w:evenVBand="0" w:oddHBand="0" w:evenHBand="0" w:firstRowFirstColumn="0" w:firstRowLastColumn="0" w:lastRowFirstColumn="0" w:lastRowLastColumn="0"/>
            <w:tcW w:w="771" w:type="pct"/>
            <w:hideMark/>
          </w:tcPr>
          <w:p w14:paraId="5CB6CFDD" w14:textId="77777777" w:rsidR="00FC1B26" w:rsidRPr="00F943F6" w:rsidRDefault="00FC1B26" w:rsidP="00474534">
            <w:pPr>
              <w:spacing w:line="276" w:lineRule="auto"/>
              <w:jc w:val="both"/>
              <w:rPr>
                <w:rFonts w:ascii="Lato" w:hAnsi="Lato"/>
                <w:b w:val="0"/>
                <w:bCs w:val="0"/>
                <w:color w:val="2D3538"/>
              </w:rPr>
            </w:pPr>
            <w:r w:rsidRPr="00F943F6">
              <w:rPr>
                <w:rFonts w:ascii="Lato" w:hAnsi="Lato"/>
                <w:b w:val="0"/>
                <w:bCs w:val="0"/>
                <w:color w:val="2D3538"/>
              </w:rPr>
              <w:t>Adaptability</w:t>
            </w:r>
          </w:p>
        </w:tc>
        <w:tc>
          <w:tcPr>
            <w:tcW w:w="4229" w:type="pct"/>
            <w:hideMark/>
          </w:tcPr>
          <w:p w14:paraId="6C5143C6" w14:textId="496C44A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Low</w:t>
            </w:r>
            <w:r w:rsidRPr="00E52179">
              <w:rPr>
                <w:rFonts w:ascii="Lato" w:hAnsi="Lato"/>
                <w:color w:val="2D3538"/>
              </w:rPr>
              <w:t xml:space="preserve"> – </w:t>
            </w:r>
            <w:r>
              <w:rPr>
                <w:rFonts w:ascii="Lato" w:hAnsi="Lato"/>
                <w:color w:val="2D3538"/>
              </w:rPr>
              <w:t>o</w:t>
            </w:r>
            <w:r w:rsidRPr="00D73D21">
              <w:rPr>
                <w:rFonts w:ascii="Lato" w:hAnsi="Lato"/>
                <w:color w:val="2D3538"/>
              </w:rPr>
              <w:t xml:space="preserve">nly useful to fashion and apparel merchants with visual </w:t>
            </w:r>
            <w:r w:rsidR="00307773">
              <w:rPr>
                <w:rFonts w:ascii="Lato" w:hAnsi="Lato"/>
                <w:color w:val="2D3538"/>
              </w:rPr>
              <w:t>catalouge</w:t>
            </w:r>
            <w:r w:rsidR="00F541BD">
              <w:rPr>
                <w:rFonts w:ascii="Lato" w:hAnsi="Lato"/>
                <w:color w:val="2D3538"/>
              </w:rPr>
              <w:t>ues</w:t>
            </w:r>
            <w:r w:rsidRPr="00D73D21">
              <w:rPr>
                <w:rFonts w:ascii="Lato" w:hAnsi="Lato"/>
                <w:color w:val="2D3538"/>
              </w:rPr>
              <w:t>.</w:t>
            </w:r>
          </w:p>
        </w:tc>
      </w:tr>
      <w:tr w:rsidR="00FC1B26" w:rsidRPr="00D73D21" w14:paraId="1DED961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53C41F1A" w14:textId="77777777" w:rsidR="00FC1B26" w:rsidRPr="00F943F6" w:rsidRDefault="00FC1B26" w:rsidP="00474534">
            <w:pPr>
              <w:spacing w:line="276" w:lineRule="auto"/>
              <w:jc w:val="both"/>
              <w:rPr>
                <w:rFonts w:ascii="Lato" w:hAnsi="Lato"/>
                <w:b w:val="0"/>
                <w:bCs w:val="0"/>
                <w:color w:val="2D3538"/>
              </w:rPr>
            </w:pPr>
            <w:r w:rsidRPr="00F943F6">
              <w:rPr>
                <w:rFonts w:ascii="Lato" w:hAnsi="Lato"/>
                <w:b w:val="0"/>
                <w:bCs w:val="0"/>
                <w:color w:val="2D3538"/>
              </w:rPr>
              <w:t>ROI</w:t>
            </w:r>
          </w:p>
        </w:tc>
        <w:tc>
          <w:tcPr>
            <w:tcW w:w="4229" w:type="pct"/>
            <w:hideMark/>
          </w:tcPr>
          <w:p w14:paraId="25EA05CF"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c</w:t>
            </w:r>
            <w:r w:rsidRPr="00D73D21">
              <w:rPr>
                <w:rFonts w:ascii="Lato" w:hAnsi="Lato"/>
                <w:color w:val="2D3538"/>
              </w:rPr>
              <w:t>an increase order value, but only with well-structured product data.</w:t>
            </w:r>
          </w:p>
        </w:tc>
      </w:tr>
      <w:tr w:rsidR="00FC1B26" w:rsidRPr="00D73D21" w14:paraId="387315A4" w14:textId="77777777" w:rsidTr="00474534">
        <w:tc>
          <w:tcPr>
            <w:cnfStyle w:val="001000000000" w:firstRow="0" w:lastRow="0" w:firstColumn="1" w:lastColumn="0" w:oddVBand="0" w:evenVBand="0" w:oddHBand="0" w:evenHBand="0" w:firstRowFirstColumn="0" w:firstRowLastColumn="0" w:lastRowFirstColumn="0" w:lastRowLastColumn="0"/>
            <w:tcW w:w="771" w:type="pct"/>
            <w:hideMark/>
          </w:tcPr>
          <w:p w14:paraId="3EA4AE0D" w14:textId="77777777" w:rsidR="00FC1B26" w:rsidRPr="00F943F6" w:rsidRDefault="00FC1B26" w:rsidP="00474534">
            <w:pPr>
              <w:spacing w:line="276" w:lineRule="auto"/>
              <w:jc w:val="both"/>
              <w:rPr>
                <w:rFonts w:ascii="Lato" w:hAnsi="Lato"/>
                <w:b w:val="0"/>
                <w:bCs w:val="0"/>
                <w:color w:val="2D3538"/>
              </w:rPr>
            </w:pPr>
            <w:r w:rsidRPr="00F943F6">
              <w:rPr>
                <w:rFonts w:ascii="Lato" w:hAnsi="Lato"/>
                <w:b w:val="0"/>
                <w:bCs w:val="0"/>
                <w:color w:val="2D3538"/>
              </w:rPr>
              <w:t>Technical</w:t>
            </w:r>
          </w:p>
        </w:tc>
        <w:tc>
          <w:tcPr>
            <w:tcW w:w="4229" w:type="pct"/>
            <w:hideMark/>
          </w:tcPr>
          <w:p w14:paraId="4EB6088E" w14:textId="4DDB6D52"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 xml:space="preserve">Very </w:t>
            </w:r>
            <w:r>
              <w:rPr>
                <w:rFonts w:ascii="Lato" w:hAnsi="Lato"/>
                <w:color w:val="2D3538"/>
              </w:rPr>
              <w:t>H</w:t>
            </w:r>
            <w:r w:rsidRPr="00D73D21">
              <w:rPr>
                <w:rFonts w:ascii="Lato" w:hAnsi="Lato"/>
                <w:color w:val="2D3538"/>
              </w:rPr>
              <w:t>igh</w:t>
            </w:r>
            <w:r w:rsidRPr="00E52179">
              <w:rPr>
                <w:rFonts w:ascii="Lato" w:hAnsi="Lato"/>
                <w:color w:val="2D3538"/>
              </w:rPr>
              <w:t xml:space="preserve"> – </w:t>
            </w:r>
            <w:r>
              <w:rPr>
                <w:rFonts w:ascii="Lato" w:hAnsi="Lato"/>
                <w:color w:val="2D3538"/>
              </w:rPr>
              <w:t>n</w:t>
            </w:r>
            <w:r w:rsidRPr="00D73D21">
              <w:rPr>
                <w:rFonts w:ascii="Lato" w:hAnsi="Lato"/>
                <w:color w:val="2D3538"/>
              </w:rPr>
              <w:t xml:space="preserve">eeds </w:t>
            </w:r>
            <w:r w:rsidR="00F541BD">
              <w:rPr>
                <w:rFonts w:ascii="Lato" w:hAnsi="Lato"/>
                <w:color w:val="2D3538"/>
              </w:rPr>
              <w:t>colour</w:t>
            </w:r>
            <w:r w:rsidRPr="00D73D21">
              <w:rPr>
                <w:rFonts w:ascii="Lato" w:hAnsi="Lato"/>
                <w:color w:val="2D3538"/>
              </w:rPr>
              <w:t xml:space="preserve"> theory algorithms, AI models, and responsive UX.</w:t>
            </w:r>
          </w:p>
        </w:tc>
      </w:tr>
      <w:tr w:rsidR="00FC1B26" w:rsidRPr="00D73D21" w14:paraId="4A37A3C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3211F731" w14:textId="77777777" w:rsidR="00FC1B26" w:rsidRPr="00F943F6" w:rsidRDefault="00FC1B26" w:rsidP="00474534">
            <w:pPr>
              <w:spacing w:line="276" w:lineRule="auto"/>
              <w:jc w:val="both"/>
              <w:rPr>
                <w:rFonts w:ascii="Lato" w:hAnsi="Lato"/>
                <w:b w:val="0"/>
                <w:bCs w:val="0"/>
                <w:color w:val="2D3538"/>
              </w:rPr>
            </w:pPr>
            <w:r w:rsidRPr="00F943F6">
              <w:rPr>
                <w:rFonts w:ascii="Lato" w:hAnsi="Lato"/>
                <w:b w:val="0"/>
                <w:bCs w:val="0"/>
                <w:color w:val="2D3538"/>
              </w:rPr>
              <w:t>Compliance</w:t>
            </w:r>
          </w:p>
        </w:tc>
        <w:tc>
          <w:tcPr>
            <w:tcW w:w="4229" w:type="pct"/>
            <w:hideMark/>
          </w:tcPr>
          <w:p w14:paraId="7644D8A2"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Low</w:t>
            </w:r>
            <w:r w:rsidRPr="00E52179">
              <w:rPr>
                <w:rFonts w:ascii="Lato" w:hAnsi="Lato"/>
                <w:color w:val="2D3538"/>
              </w:rPr>
              <w:t xml:space="preserve"> – </w:t>
            </w:r>
            <w:r>
              <w:rPr>
                <w:rFonts w:ascii="Lato" w:hAnsi="Lato"/>
                <w:color w:val="2D3538"/>
              </w:rPr>
              <w:t>n</w:t>
            </w:r>
            <w:r w:rsidRPr="00D73D21">
              <w:rPr>
                <w:rFonts w:ascii="Lato" w:hAnsi="Lato"/>
                <w:color w:val="2D3538"/>
              </w:rPr>
              <w:t>o significant risk beyond standard user session tracking.</w:t>
            </w:r>
          </w:p>
        </w:tc>
      </w:tr>
    </w:tbl>
    <w:p w14:paraId="5392FCE8" w14:textId="77777777" w:rsidR="00FC1B26" w:rsidRDefault="00FC1B26" w:rsidP="00FC1B26">
      <w:pPr>
        <w:pStyle w:val="Heading2"/>
        <w:rPr>
          <w:rFonts w:ascii="Lato" w:hAnsi="Lato"/>
          <w:color w:val="215D4B" w:themeColor="accent4" w:themeShade="80"/>
          <w:sz w:val="26"/>
          <w:szCs w:val="26"/>
        </w:rPr>
      </w:pPr>
    </w:p>
    <w:p w14:paraId="48FD3489" w14:textId="77777777" w:rsidR="00FC1B26" w:rsidRDefault="00FC1B26" w:rsidP="000B32E2">
      <w:pPr>
        <w:pStyle w:val="Heading2"/>
        <w:numPr>
          <w:ilvl w:val="1"/>
          <w:numId w:val="1"/>
        </w:numPr>
        <w:tabs>
          <w:tab w:val="num" w:pos="1440"/>
        </w:tabs>
        <w:rPr>
          <w:rFonts w:ascii="Lato" w:hAnsi="Lato"/>
          <w:color w:val="215D4B" w:themeColor="accent4" w:themeShade="80"/>
          <w:sz w:val="26"/>
          <w:szCs w:val="26"/>
        </w:rPr>
      </w:pPr>
      <w:bookmarkStart w:id="137" w:name="_Toc194955711"/>
      <w:r w:rsidRPr="001D210E">
        <w:rPr>
          <w:rFonts w:ascii="Lato" w:hAnsi="Lato"/>
          <w:color w:val="215D4B" w:themeColor="accent4" w:themeShade="80"/>
          <w:sz w:val="26"/>
          <w:szCs w:val="26"/>
        </w:rPr>
        <w:t>AI-</w:t>
      </w:r>
      <w:r>
        <w:rPr>
          <w:rFonts w:ascii="Lato" w:hAnsi="Lato"/>
          <w:color w:val="215D4B" w:themeColor="accent4" w:themeShade="80"/>
          <w:sz w:val="26"/>
          <w:szCs w:val="26"/>
        </w:rPr>
        <w:t>p</w:t>
      </w:r>
      <w:r w:rsidRPr="001D210E">
        <w:rPr>
          <w:rFonts w:ascii="Lato" w:hAnsi="Lato"/>
          <w:color w:val="215D4B" w:themeColor="accent4" w:themeShade="80"/>
          <w:sz w:val="26"/>
          <w:szCs w:val="26"/>
        </w:rPr>
        <w:t xml:space="preserve">owered </w:t>
      </w:r>
      <w:r>
        <w:rPr>
          <w:rFonts w:ascii="Lato" w:hAnsi="Lato"/>
          <w:color w:val="215D4B" w:themeColor="accent4" w:themeShade="80"/>
          <w:sz w:val="26"/>
          <w:szCs w:val="26"/>
        </w:rPr>
        <w:t>p</w:t>
      </w:r>
      <w:r w:rsidRPr="001D210E">
        <w:rPr>
          <w:rFonts w:ascii="Lato" w:hAnsi="Lato"/>
          <w:color w:val="215D4B" w:themeColor="accent4" w:themeShade="80"/>
          <w:sz w:val="26"/>
          <w:szCs w:val="26"/>
        </w:rPr>
        <w:t xml:space="preserve">roduct </w:t>
      </w:r>
      <w:r>
        <w:rPr>
          <w:rFonts w:ascii="Lato" w:hAnsi="Lato"/>
          <w:color w:val="215D4B" w:themeColor="accent4" w:themeShade="80"/>
          <w:sz w:val="26"/>
          <w:szCs w:val="26"/>
        </w:rPr>
        <w:t>r</w:t>
      </w:r>
      <w:r w:rsidRPr="001D210E">
        <w:rPr>
          <w:rFonts w:ascii="Lato" w:hAnsi="Lato"/>
          <w:color w:val="215D4B" w:themeColor="accent4" w:themeShade="80"/>
          <w:sz w:val="26"/>
          <w:szCs w:val="26"/>
        </w:rPr>
        <w:t xml:space="preserve">eordering </w:t>
      </w:r>
      <w:r>
        <w:rPr>
          <w:rFonts w:ascii="Lato" w:hAnsi="Lato"/>
          <w:color w:val="215D4B" w:themeColor="accent4" w:themeShade="80"/>
          <w:sz w:val="26"/>
          <w:szCs w:val="26"/>
        </w:rPr>
        <w:t>s</w:t>
      </w:r>
      <w:r w:rsidRPr="001D210E">
        <w:rPr>
          <w:rFonts w:ascii="Lato" w:hAnsi="Lato"/>
          <w:color w:val="215D4B" w:themeColor="accent4" w:themeShade="80"/>
          <w:sz w:val="26"/>
          <w:szCs w:val="26"/>
        </w:rPr>
        <w:t xml:space="preserve">uggestions for </w:t>
      </w:r>
      <w:r>
        <w:rPr>
          <w:rFonts w:ascii="Lato" w:hAnsi="Lato"/>
          <w:color w:val="215D4B" w:themeColor="accent4" w:themeShade="80"/>
          <w:sz w:val="26"/>
          <w:szCs w:val="26"/>
        </w:rPr>
        <w:t>c</w:t>
      </w:r>
      <w:r w:rsidRPr="001D210E">
        <w:rPr>
          <w:rFonts w:ascii="Lato" w:hAnsi="Lato"/>
          <w:color w:val="215D4B" w:themeColor="accent4" w:themeShade="80"/>
          <w:sz w:val="26"/>
          <w:szCs w:val="26"/>
        </w:rPr>
        <w:t>onsumables</w:t>
      </w:r>
      <w:bookmarkEnd w:id="137"/>
    </w:p>
    <w:p w14:paraId="34D546F5" w14:textId="77777777" w:rsidR="00FC1B26" w:rsidRPr="00452FDF" w:rsidRDefault="00FC1B26" w:rsidP="00FC1B26">
      <w:pPr>
        <w:rPr>
          <w:rFonts w:eastAsiaTheme="majorEastAsia"/>
        </w:rPr>
      </w:pPr>
    </w:p>
    <w:p w14:paraId="75100103" w14:textId="77777777" w:rsidR="00FC1B26" w:rsidRDefault="00FC1B26" w:rsidP="00FC1B26">
      <w:pPr>
        <w:spacing w:line="360" w:lineRule="auto"/>
        <w:jc w:val="both"/>
        <w:rPr>
          <w:rFonts w:ascii="Lato" w:hAnsi="Lato"/>
          <w:color w:val="2D3538"/>
        </w:rPr>
      </w:pPr>
      <w:r w:rsidRPr="00D73D21">
        <w:rPr>
          <w:rFonts w:ascii="Lato" w:hAnsi="Lato"/>
          <w:color w:val="2D3538"/>
        </w:rPr>
        <w:t>This feature suggests reordering certain products to customers when their usage cycle is estimated to be nearing completion. Based on past purchase intervals, AI would recommend repurchasing items like vitamins, cosmetics, pet food, or cleaning supplies all of which follow regular usage patterns. The system could trigger email, SMS, or in-app messages with one-click reorder links.</w:t>
      </w:r>
    </w:p>
    <w:p w14:paraId="0203D265" w14:textId="77777777" w:rsidR="00FC1B26" w:rsidRPr="00D73D21" w:rsidRDefault="00FC1B26" w:rsidP="00FC1B26">
      <w:pPr>
        <w:spacing w:line="360" w:lineRule="auto"/>
        <w:jc w:val="both"/>
        <w:rPr>
          <w:rFonts w:ascii="Lato" w:hAnsi="Lato"/>
          <w:color w:val="2D3538"/>
        </w:rPr>
      </w:pPr>
    </w:p>
    <w:p w14:paraId="67AB1B5F" w14:textId="77777777" w:rsidR="00FC1B26" w:rsidRDefault="00FC1B26" w:rsidP="00FC1B26">
      <w:pPr>
        <w:spacing w:line="360" w:lineRule="auto"/>
        <w:jc w:val="both"/>
        <w:rPr>
          <w:rFonts w:ascii="Lato" w:hAnsi="Lato"/>
          <w:color w:val="2D3538"/>
        </w:rPr>
      </w:pPr>
      <w:r w:rsidRPr="00D73D21">
        <w:rPr>
          <w:rFonts w:ascii="Lato" w:hAnsi="Lato"/>
          <w:color w:val="2D3538"/>
        </w:rPr>
        <w:t>Merchants could control the timing logic, offer incentives for early reorder</w:t>
      </w:r>
      <w:r>
        <w:rPr>
          <w:rFonts w:ascii="Lato" w:hAnsi="Lato"/>
          <w:color w:val="2D3538"/>
        </w:rPr>
        <w:t>s</w:t>
      </w:r>
      <w:r w:rsidRPr="00D73D21">
        <w:rPr>
          <w:rFonts w:ascii="Lato" w:hAnsi="Lato"/>
          <w:color w:val="2D3538"/>
        </w:rPr>
        <w:t>, or bundle complementary products to boost value. Through the Partner Marketplace, developers could offer vertical-specific implementations for supplements, groceries, or beauty brands. The feature supports continuity and convenience in repeat-purchase categories.</w:t>
      </w:r>
    </w:p>
    <w:p w14:paraId="2A45EB93" w14:textId="77777777" w:rsidR="00FC1B26" w:rsidRPr="00D73D21" w:rsidRDefault="00FC1B26" w:rsidP="00FC1B26">
      <w:pPr>
        <w:spacing w:line="360" w:lineRule="auto"/>
        <w:jc w:val="both"/>
        <w:rPr>
          <w:rFonts w:ascii="Lato" w:hAnsi="Lato"/>
          <w:color w:val="2D3538"/>
        </w:rPr>
      </w:pPr>
    </w:p>
    <w:p w14:paraId="576B2BA3" w14:textId="77777777" w:rsidR="00FC1B26" w:rsidRDefault="00FC1B26" w:rsidP="00FC1B26">
      <w:pPr>
        <w:spacing w:line="360" w:lineRule="auto"/>
        <w:jc w:val="both"/>
        <w:rPr>
          <w:rFonts w:ascii="Lato" w:hAnsi="Lato"/>
          <w:color w:val="2D3538"/>
        </w:rPr>
      </w:pPr>
      <w:r w:rsidRPr="00D73D21">
        <w:rPr>
          <w:rFonts w:ascii="Lato" w:hAnsi="Lato"/>
          <w:color w:val="2D3538"/>
        </w:rPr>
        <w:t>Customers benefit from never running out of essentials, while merchants improve retention, reduce churn, and stabilize cash flow through predictive repurchasing.</w:t>
      </w:r>
    </w:p>
    <w:p w14:paraId="4575DFC3" w14:textId="77777777" w:rsidR="00FC1B26" w:rsidRPr="00D73D21" w:rsidRDefault="00FC1B26" w:rsidP="00FC1B26">
      <w:pPr>
        <w:spacing w:line="360" w:lineRule="auto"/>
        <w:jc w:val="both"/>
        <w:rPr>
          <w:rFonts w:ascii="Lato" w:hAnsi="Lato"/>
          <w:color w:val="2D3538"/>
        </w:rPr>
      </w:pPr>
    </w:p>
    <w:p w14:paraId="5616039F"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Reason for </w:t>
      </w:r>
      <w:r>
        <w:rPr>
          <w:rFonts w:ascii="Lato" w:hAnsi="Lato"/>
          <w:color w:val="2D3538"/>
        </w:rPr>
        <w:t>n</w:t>
      </w:r>
      <w:r w:rsidRPr="00D73D21">
        <w:rPr>
          <w:rFonts w:ascii="Lato" w:hAnsi="Lato"/>
          <w:color w:val="2D3538"/>
        </w:rPr>
        <w:t xml:space="preserve">ot </w:t>
      </w:r>
      <w:r>
        <w:rPr>
          <w:rFonts w:ascii="Lato" w:hAnsi="Lato"/>
          <w:color w:val="2D3538"/>
        </w:rPr>
        <w:t>c</w:t>
      </w:r>
      <w:r w:rsidRPr="00D73D21">
        <w:rPr>
          <w:rFonts w:ascii="Lato" w:hAnsi="Lato"/>
          <w:color w:val="2D3538"/>
        </w:rPr>
        <w:t>hoosing</w:t>
      </w:r>
      <w:r>
        <w:rPr>
          <w:rFonts w:ascii="Lato" w:hAnsi="Lato"/>
          <w:color w:val="2D3538"/>
        </w:rPr>
        <w:t>:</w:t>
      </w:r>
    </w:p>
    <w:p w14:paraId="2595C50D"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While valuable, reorder automation is already available through apps like Smartrr, Recharge, and Bold Subscriptions, all of which integrate well with Shopify and provide scheduling, recurring billing, and personalized reorder prompts. These solutions are optimized for merchants in consumable product markets and include deep configuration options that Shopify would be hard-pressed to replicate natively.</w:t>
      </w:r>
    </w:p>
    <w:p w14:paraId="7DB558D6" w14:textId="77777777" w:rsidR="00FC1B26" w:rsidRDefault="00FC1B26" w:rsidP="00FC1B26">
      <w:pPr>
        <w:spacing w:line="360" w:lineRule="auto"/>
        <w:jc w:val="both"/>
        <w:rPr>
          <w:rFonts w:ascii="Lato" w:hAnsi="Lato"/>
          <w:color w:val="2D3538"/>
        </w:rPr>
      </w:pPr>
      <w:r w:rsidRPr="00D73D21">
        <w:rPr>
          <w:rFonts w:ascii="Lato" w:hAnsi="Lato"/>
          <w:color w:val="2D3538"/>
        </w:rPr>
        <w:t>Additionally, not all merchants sell products that require repeat ordering, making the feature irrelevant for a large share of stores. Even within relevant categories, product lifecycle variability across customers would make AI prediction inaccurate without substantial usage data. Due to limited applicability and strong partner coverage, this feature was not prioritized.</w:t>
      </w:r>
    </w:p>
    <w:p w14:paraId="311E1722" w14:textId="77777777" w:rsidR="00FC1B26" w:rsidRPr="00D73D21" w:rsidRDefault="00FC1B26" w:rsidP="00FC1B26">
      <w:pPr>
        <w:spacing w:line="360" w:lineRule="auto"/>
        <w:jc w:val="both"/>
        <w:rPr>
          <w:rFonts w:ascii="Lato" w:hAnsi="Lato"/>
          <w:color w:val="2D3538"/>
        </w:rPr>
      </w:pPr>
    </w:p>
    <w:p w14:paraId="6A6A43E6" w14:textId="77777777" w:rsidR="00FC1B26" w:rsidRPr="00D73D21" w:rsidRDefault="00FC1B26" w:rsidP="00FC1B26">
      <w:pPr>
        <w:spacing w:line="360" w:lineRule="auto"/>
        <w:jc w:val="both"/>
        <w:rPr>
          <w:rFonts w:ascii="Lato" w:hAnsi="Lato"/>
          <w:color w:val="2D3538"/>
        </w:rPr>
      </w:pPr>
      <w:r w:rsidRPr="00D73D21">
        <w:rPr>
          <w:rFonts w:ascii="Lato" w:hAnsi="Lato"/>
          <w:color w:val="2D3538"/>
        </w:rPr>
        <w:t xml:space="preserve">Evaluation </w:t>
      </w:r>
      <w:r>
        <w:rPr>
          <w:rFonts w:ascii="Lato" w:hAnsi="Lato"/>
          <w:color w:val="2D3538"/>
        </w:rPr>
        <w:t>c</w:t>
      </w:r>
      <w:r w:rsidRPr="00D73D21">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31"/>
        <w:gridCol w:w="9059"/>
      </w:tblGrid>
      <w:tr w:rsidR="00FC1B26" w:rsidRPr="00D73D21" w14:paraId="48FB2C6A"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09BBB283" w14:textId="77777777" w:rsidR="00FC1B26" w:rsidRPr="0058067B" w:rsidRDefault="00FC1B26" w:rsidP="00474534">
            <w:pPr>
              <w:spacing w:line="276" w:lineRule="auto"/>
              <w:jc w:val="both"/>
              <w:rPr>
                <w:rFonts w:ascii="Lato" w:hAnsi="Lato"/>
              </w:rPr>
            </w:pPr>
            <w:r w:rsidRPr="0058067B">
              <w:rPr>
                <w:rFonts w:ascii="Lato" w:hAnsi="Lato"/>
              </w:rPr>
              <w:t>Criterion</w:t>
            </w:r>
          </w:p>
        </w:tc>
        <w:tc>
          <w:tcPr>
            <w:tcW w:w="4198" w:type="pct"/>
            <w:hideMark/>
          </w:tcPr>
          <w:p w14:paraId="00BC0AE9" w14:textId="77777777" w:rsidR="00FC1B26" w:rsidRPr="0058067B"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58067B">
              <w:rPr>
                <w:rFonts w:ascii="Lato" w:hAnsi="Lato"/>
              </w:rPr>
              <w:t>Evaluation</w:t>
            </w:r>
          </w:p>
        </w:tc>
      </w:tr>
      <w:tr w:rsidR="00FC1B26" w:rsidRPr="00D73D21" w14:paraId="790C1B1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66E3B8F2" w14:textId="77777777" w:rsidR="00FC1B26" w:rsidRPr="0058067B" w:rsidRDefault="00FC1B26" w:rsidP="00474534">
            <w:pPr>
              <w:spacing w:line="276" w:lineRule="auto"/>
              <w:jc w:val="both"/>
              <w:rPr>
                <w:rFonts w:ascii="Lato" w:hAnsi="Lato"/>
                <w:b w:val="0"/>
                <w:bCs w:val="0"/>
                <w:color w:val="2D3538"/>
              </w:rPr>
            </w:pPr>
            <w:r w:rsidRPr="0058067B">
              <w:rPr>
                <w:rFonts w:ascii="Lato" w:hAnsi="Lato"/>
                <w:b w:val="0"/>
                <w:bCs w:val="0"/>
                <w:color w:val="2D3538"/>
              </w:rPr>
              <w:t>Cost</w:t>
            </w:r>
          </w:p>
        </w:tc>
        <w:tc>
          <w:tcPr>
            <w:tcW w:w="4198" w:type="pct"/>
            <w:hideMark/>
          </w:tcPr>
          <w:p w14:paraId="493B0A6F"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r</w:t>
            </w:r>
            <w:r w:rsidRPr="00D73D21">
              <w:rPr>
                <w:rFonts w:ascii="Lato" w:hAnsi="Lato"/>
                <w:color w:val="2D3538"/>
              </w:rPr>
              <w:t>equires order interval tracking, prediction logic, and notifications.</w:t>
            </w:r>
          </w:p>
        </w:tc>
      </w:tr>
      <w:tr w:rsidR="00FC1B26" w:rsidRPr="00D73D21" w14:paraId="7862A9F9" w14:textId="77777777" w:rsidTr="00474534">
        <w:tc>
          <w:tcPr>
            <w:cnfStyle w:val="001000000000" w:firstRow="0" w:lastRow="0" w:firstColumn="1" w:lastColumn="0" w:oddVBand="0" w:evenVBand="0" w:oddHBand="0" w:evenHBand="0" w:firstRowFirstColumn="0" w:firstRowLastColumn="0" w:lastRowFirstColumn="0" w:lastRowLastColumn="0"/>
            <w:tcW w:w="802" w:type="pct"/>
            <w:hideMark/>
          </w:tcPr>
          <w:p w14:paraId="6078283B" w14:textId="77777777" w:rsidR="00FC1B26" w:rsidRPr="0058067B" w:rsidRDefault="00FC1B26" w:rsidP="00474534">
            <w:pPr>
              <w:spacing w:line="276" w:lineRule="auto"/>
              <w:jc w:val="both"/>
              <w:rPr>
                <w:rFonts w:ascii="Lato" w:hAnsi="Lato"/>
                <w:b w:val="0"/>
                <w:bCs w:val="0"/>
                <w:color w:val="2D3538"/>
              </w:rPr>
            </w:pPr>
            <w:r w:rsidRPr="0058067B">
              <w:rPr>
                <w:rFonts w:ascii="Lato" w:hAnsi="Lato"/>
                <w:b w:val="0"/>
                <w:bCs w:val="0"/>
                <w:color w:val="2D3538"/>
              </w:rPr>
              <w:t>Adaptability</w:t>
            </w:r>
          </w:p>
        </w:tc>
        <w:tc>
          <w:tcPr>
            <w:tcW w:w="4198" w:type="pct"/>
            <w:hideMark/>
          </w:tcPr>
          <w:p w14:paraId="7CAC4868" w14:textId="7777777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o</w:t>
            </w:r>
            <w:r w:rsidRPr="00D73D21">
              <w:rPr>
                <w:rFonts w:ascii="Lato" w:hAnsi="Lato"/>
                <w:color w:val="2D3538"/>
              </w:rPr>
              <w:t>nly applies to products with repeat purchase cycles.</w:t>
            </w:r>
          </w:p>
        </w:tc>
      </w:tr>
      <w:tr w:rsidR="00FC1B26" w:rsidRPr="00D73D21" w14:paraId="4AA70B5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7C1FC0BF" w14:textId="77777777" w:rsidR="00FC1B26" w:rsidRPr="0058067B" w:rsidRDefault="00FC1B26" w:rsidP="00474534">
            <w:pPr>
              <w:spacing w:line="276" w:lineRule="auto"/>
              <w:jc w:val="both"/>
              <w:rPr>
                <w:rFonts w:ascii="Lato" w:hAnsi="Lato"/>
                <w:b w:val="0"/>
                <w:bCs w:val="0"/>
                <w:color w:val="2D3538"/>
              </w:rPr>
            </w:pPr>
            <w:r w:rsidRPr="0058067B">
              <w:rPr>
                <w:rFonts w:ascii="Lato" w:hAnsi="Lato"/>
                <w:b w:val="0"/>
                <w:bCs w:val="0"/>
                <w:color w:val="2D3538"/>
              </w:rPr>
              <w:t>ROI</w:t>
            </w:r>
          </w:p>
        </w:tc>
        <w:tc>
          <w:tcPr>
            <w:tcW w:w="4198" w:type="pct"/>
            <w:hideMark/>
          </w:tcPr>
          <w:p w14:paraId="69325300"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Moderate</w:t>
            </w:r>
            <w:r w:rsidRPr="00E52179">
              <w:rPr>
                <w:rFonts w:ascii="Lato" w:hAnsi="Lato"/>
                <w:color w:val="2D3538"/>
              </w:rPr>
              <w:t xml:space="preserve"> – </w:t>
            </w:r>
            <w:r>
              <w:rPr>
                <w:rFonts w:ascii="Lato" w:hAnsi="Lato"/>
                <w:color w:val="2D3538"/>
              </w:rPr>
              <w:t>c</w:t>
            </w:r>
            <w:r w:rsidRPr="00D73D21">
              <w:rPr>
                <w:rFonts w:ascii="Lato" w:hAnsi="Lato"/>
                <w:color w:val="2D3538"/>
              </w:rPr>
              <w:t>an increase LTV but depends on customer habits.</w:t>
            </w:r>
          </w:p>
        </w:tc>
      </w:tr>
      <w:tr w:rsidR="00FC1B26" w:rsidRPr="00D73D21" w14:paraId="57091430" w14:textId="77777777" w:rsidTr="00474534">
        <w:tc>
          <w:tcPr>
            <w:cnfStyle w:val="001000000000" w:firstRow="0" w:lastRow="0" w:firstColumn="1" w:lastColumn="0" w:oddVBand="0" w:evenVBand="0" w:oddHBand="0" w:evenHBand="0" w:firstRowFirstColumn="0" w:firstRowLastColumn="0" w:lastRowFirstColumn="0" w:lastRowLastColumn="0"/>
            <w:tcW w:w="802" w:type="pct"/>
            <w:hideMark/>
          </w:tcPr>
          <w:p w14:paraId="056A77AD" w14:textId="77777777" w:rsidR="00FC1B26" w:rsidRPr="0058067B" w:rsidRDefault="00FC1B26" w:rsidP="00474534">
            <w:pPr>
              <w:spacing w:line="276" w:lineRule="auto"/>
              <w:jc w:val="both"/>
              <w:rPr>
                <w:rFonts w:ascii="Lato" w:hAnsi="Lato"/>
                <w:b w:val="0"/>
                <w:bCs w:val="0"/>
                <w:color w:val="2D3538"/>
              </w:rPr>
            </w:pPr>
            <w:r w:rsidRPr="0058067B">
              <w:rPr>
                <w:rFonts w:ascii="Lato" w:hAnsi="Lato"/>
                <w:b w:val="0"/>
                <w:bCs w:val="0"/>
                <w:color w:val="2D3538"/>
              </w:rPr>
              <w:t>Technical</w:t>
            </w:r>
          </w:p>
        </w:tc>
        <w:tc>
          <w:tcPr>
            <w:tcW w:w="4198" w:type="pct"/>
            <w:hideMark/>
          </w:tcPr>
          <w:p w14:paraId="607DD960" w14:textId="77777777" w:rsidR="00FC1B26" w:rsidRPr="00D73D21"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n</w:t>
            </w:r>
            <w:r w:rsidRPr="00D73D21">
              <w:rPr>
                <w:rFonts w:ascii="Lato" w:hAnsi="Lato"/>
                <w:color w:val="2D3538"/>
              </w:rPr>
              <w:t>eeds scheduling logic, usage estimation, and product linking.</w:t>
            </w:r>
          </w:p>
        </w:tc>
      </w:tr>
      <w:tr w:rsidR="00FC1B26" w:rsidRPr="00D73D21" w14:paraId="39DCE2D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125846E3" w14:textId="77777777" w:rsidR="00FC1B26" w:rsidRPr="0058067B" w:rsidRDefault="00FC1B26" w:rsidP="00474534">
            <w:pPr>
              <w:spacing w:line="276" w:lineRule="auto"/>
              <w:jc w:val="both"/>
              <w:rPr>
                <w:rFonts w:ascii="Lato" w:hAnsi="Lato"/>
                <w:b w:val="0"/>
                <w:bCs w:val="0"/>
                <w:color w:val="2D3538"/>
              </w:rPr>
            </w:pPr>
            <w:r w:rsidRPr="0058067B">
              <w:rPr>
                <w:rFonts w:ascii="Lato" w:hAnsi="Lato"/>
                <w:b w:val="0"/>
                <w:bCs w:val="0"/>
                <w:color w:val="2D3538"/>
              </w:rPr>
              <w:t>Compliance</w:t>
            </w:r>
          </w:p>
        </w:tc>
        <w:tc>
          <w:tcPr>
            <w:tcW w:w="4198" w:type="pct"/>
            <w:hideMark/>
          </w:tcPr>
          <w:p w14:paraId="5FA436F3" w14:textId="77777777" w:rsidR="00FC1B26" w:rsidRPr="00D73D21"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73D21">
              <w:rPr>
                <w:rFonts w:ascii="Lato" w:hAnsi="Lato"/>
                <w:color w:val="2D3538"/>
              </w:rPr>
              <w:t>Medium</w:t>
            </w:r>
            <w:r w:rsidRPr="00E52179">
              <w:rPr>
                <w:rFonts w:ascii="Lato" w:hAnsi="Lato"/>
                <w:color w:val="2D3538"/>
              </w:rPr>
              <w:t xml:space="preserve"> – </w:t>
            </w:r>
            <w:r>
              <w:rPr>
                <w:rFonts w:ascii="Lato" w:hAnsi="Lato"/>
                <w:color w:val="2D3538"/>
              </w:rPr>
              <w:t>m</w:t>
            </w:r>
            <w:r w:rsidRPr="00D73D21">
              <w:rPr>
                <w:rFonts w:ascii="Lato" w:hAnsi="Lato"/>
                <w:color w:val="2D3538"/>
              </w:rPr>
              <w:t>ust follow opt-in rules and transactional message policies.</w:t>
            </w:r>
          </w:p>
        </w:tc>
      </w:tr>
    </w:tbl>
    <w:p w14:paraId="69F82946" w14:textId="77777777" w:rsidR="00FC1B26" w:rsidRDefault="00FC1B26" w:rsidP="00FC1B26">
      <w:pPr>
        <w:pStyle w:val="Heading2"/>
        <w:rPr>
          <w:rFonts w:ascii="Lato" w:hAnsi="Lato"/>
          <w:color w:val="215D4B" w:themeColor="accent4" w:themeShade="80"/>
          <w:sz w:val="26"/>
          <w:szCs w:val="26"/>
        </w:rPr>
      </w:pPr>
    </w:p>
    <w:p w14:paraId="70545F55" w14:textId="77777777" w:rsidR="00FC1B26" w:rsidRDefault="00FC1B26" w:rsidP="00765EB1">
      <w:pPr>
        <w:pStyle w:val="Heading2"/>
        <w:numPr>
          <w:ilvl w:val="1"/>
          <w:numId w:val="1"/>
        </w:numPr>
        <w:tabs>
          <w:tab w:val="num" w:pos="1440"/>
        </w:tabs>
        <w:rPr>
          <w:rFonts w:ascii="Lato" w:hAnsi="Lato"/>
          <w:color w:val="215D4B" w:themeColor="accent4" w:themeShade="80"/>
          <w:sz w:val="26"/>
          <w:szCs w:val="26"/>
        </w:rPr>
      </w:pPr>
      <w:bookmarkStart w:id="138" w:name="_Toc194955712"/>
      <w:r w:rsidRPr="00CE4A23">
        <w:rPr>
          <w:rFonts w:ascii="Lato" w:hAnsi="Lato"/>
          <w:color w:val="215D4B" w:themeColor="accent4" w:themeShade="80"/>
          <w:sz w:val="26"/>
          <w:szCs w:val="26"/>
        </w:rPr>
        <w:t>AI-</w:t>
      </w:r>
      <w:r>
        <w:rPr>
          <w:rFonts w:ascii="Lato" w:hAnsi="Lato"/>
          <w:color w:val="215D4B" w:themeColor="accent4" w:themeShade="80"/>
          <w:sz w:val="26"/>
          <w:szCs w:val="26"/>
        </w:rPr>
        <w:t>d</w:t>
      </w:r>
      <w:r w:rsidRPr="00CE4A23">
        <w:rPr>
          <w:rFonts w:ascii="Lato" w:hAnsi="Lato"/>
          <w:color w:val="215D4B" w:themeColor="accent4" w:themeShade="80"/>
          <w:sz w:val="26"/>
          <w:szCs w:val="26"/>
        </w:rPr>
        <w:t xml:space="preserve">riven </w:t>
      </w:r>
      <w:r>
        <w:rPr>
          <w:rFonts w:ascii="Lato" w:hAnsi="Lato"/>
          <w:color w:val="215D4B" w:themeColor="accent4" w:themeShade="80"/>
          <w:sz w:val="26"/>
          <w:szCs w:val="26"/>
        </w:rPr>
        <w:t>s</w:t>
      </w:r>
      <w:r w:rsidRPr="00CE4A23">
        <w:rPr>
          <w:rFonts w:ascii="Lato" w:hAnsi="Lato"/>
          <w:color w:val="215D4B" w:themeColor="accent4" w:themeShade="80"/>
          <w:sz w:val="26"/>
          <w:szCs w:val="26"/>
        </w:rPr>
        <w:t xml:space="preserve">taff </w:t>
      </w:r>
      <w:r>
        <w:rPr>
          <w:rFonts w:ascii="Lato" w:hAnsi="Lato"/>
          <w:color w:val="215D4B" w:themeColor="accent4" w:themeShade="80"/>
          <w:sz w:val="26"/>
          <w:szCs w:val="26"/>
        </w:rPr>
        <w:t>s</w:t>
      </w:r>
      <w:r w:rsidRPr="00CE4A23">
        <w:rPr>
          <w:rFonts w:ascii="Lato" w:hAnsi="Lato"/>
          <w:color w:val="215D4B" w:themeColor="accent4" w:themeShade="80"/>
          <w:sz w:val="26"/>
          <w:szCs w:val="26"/>
        </w:rPr>
        <w:t xml:space="preserve">cheduling for </w:t>
      </w:r>
      <w:r>
        <w:rPr>
          <w:rFonts w:ascii="Lato" w:hAnsi="Lato"/>
          <w:color w:val="215D4B" w:themeColor="accent4" w:themeShade="80"/>
          <w:sz w:val="26"/>
          <w:szCs w:val="26"/>
        </w:rPr>
        <w:t>s</w:t>
      </w:r>
      <w:r w:rsidRPr="00CE4A23">
        <w:rPr>
          <w:rFonts w:ascii="Lato" w:hAnsi="Lato"/>
          <w:color w:val="215D4B" w:themeColor="accent4" w:themeShade="80"/>
          <w:sz w:val="26"/>
          <w:szCs w:val="26"/>
        </w:rPr>
        <w:t xml:space="preserve">tores with </w:t>
      </w:r>
      <w:r>
        <w:rPr>
          <w:rFonts w:ascii="Lato" w:hAnsi="Lato"/>
          <w:color w:val="215D4B" w:themeColor="accent4" w:themeShade="80"/>
          <w:sz w:val="26"/>
          <w:szCs w:val="26"/>
        </w:rPr>
        <w:t>f</w:t>
      </w:r>
      <w:r w:rsidRPr="00CE4A23">
        <w:rPr>
          <w:rFonts w:ascii="Lato" w:hAnsi="Lato"/>
          <w:color w:val="215D4B" w:themeColor="accent4" w:themeShade="80"/>
          <w:sz w:val="26"/>
          <w:szCs w:val="26"/>
        </w:rPr>
        <w:t>ulfillment</w:t>
      </w:r>
      <w:bookmarkEnd w:id="138"/>
    </w:p>
    <w:p w14:paraId="6FDA3836" w14:textId="77777777" w:rsidR="00FC1B26" w:rsidRPr="007673FF" w:rsidRDefault="00FC1B26" w:rsidP="00FC1B26">
      <w:pPr>
        <w:rPr>
          <w:rFonts w:eastAsiaTheme="majorEastAsia"/>
        </w:rPr>
      </w:pPr>
    </w:p>
    <w:p w14:paraId="21AB64E2" w14:textId="77777777" w:rsidR="00FC1B26" w:rsidRDefault="00FC1B26" w:rsidP="00FC1B26">
      <w:pPr>
        <w:spacing w:line="360" w:lineRule="auto"/>
        <w:jc w:val="both"/>
        <w:rPr>
          <w:rFonts w:ascii="Lato" w:hAnsi="Lato"/>
          <w:color w:val="2D3538"/>
        </w:rPr>
      </w:pPr>
      <w:r w:rsidRPr="003271F8">
        <w:rPr>
          <w:rFonts w:ascii="Lato" w:hAnsi="Lato"/>
          <w:color w:val="2D3538"/>
        </w:rPr>
        <w:t>This feature aims to automate the employee scheduling process for merchants who operate physical storefronts or fulfillment centers. The AI would analyze order volume trends, shipping deadlines, in-store foot traffic (if integrated), employee availability, and seasonal demand to generate optimal shift schedules. Merchants could review and approve these schedules or set parameters such as max hours per employee, overtime caps, or skill requirements.</w:t>
      </w:r>
    </w:p>
    <w:p w14:paraId="4749EFEB" w14:textId="77777777" w:rsidR="00FC1B26" w:rsidRPr="003271F8" w:rsidRDefault="00FC1B26" w:rsidP="00FC1B26">
      <w:pPr>
        <w:spacing w:line="360" w:lineRule="auto"/>
        <w:jc w:val="both"/>
        <w:rPr>
          <w:rFonts w:ascii="Lato" w:hAnsi="Lato"/>
          <w:color w:val="2D3538"/>
        </w:rPr>
      </w:pPr>
    </w:p>
    <w:p w14:paraId="7A85DE96" w14:textId="16D8699D" w:rsidR="00FC1B26" w:rsidRDefault="00FC1B26" w:rsidP="00FC1B26">
      <w:pPr>
        <w:spacing w:line="360" w:lineRule="auto"/>
        <w:jc w:val="both"/>
        <w:rPr>
          <w:rFonts w:ascii="Lato" w:hAnsi="Lato"/>
          <w:color w:val="2D3538"/>
        </w:rPr>
      </w:pPr>
      <w:r w:rsidRPr="003271F8">
        <w:rPr>
          <w:rFonts w:ascii="Lato" w:hAnsi="Lato"/>
          <w:color w:val="2D3538"/>
        </w:rPr>
        <w:t>For fulfillment-based merchants, the AI could ensure that enough pickers, packers, and customer service staff are available during peak hours. This would be especially valuable during high-traffic periods like Black Friday or new product launches.</w:t>
      </w:r>
    </w:p>
    <w:p w14:paraId="7CB926FC" w14:textId="77777777" w:rsidR="00FC1B26" w:rsidRPr="003271F8" w:rsidRDefault="00FC1B26" w:rsidP="00FC1B26">
      <w:pPr>
        <w:spacing w:line="360" w:lineRule="auto"/>
        <w:jc w:val="both"/>
        <w:rPr>
          <w:rFonts w:ascii="Lato" w:hAnsi="Lato"/>
          <w:color w:val="2D3538"/>
        </w:rPr>
      </w:pPr>
    </w:p>
    <w:p w14:paraId="6619938C" w14:textId="71938585" w:rsidR="00FC1B26" w:rsidRDefault="00FC1B26" w:rsidP="00FC1B26">
      <w:pPr>
        <w:spacing w:line="360" w:lineRule="auto"/>
        <w:jc w:val="both"/>
        <w:rPr>
          <w:rFonts w:ascii="Lato" w:hAnsi="Lato"/>
          <w:color w:val="2D3538"/>
        </w:rPr>
      </w:pPr>
      <w:r w:rsidRPr="003271F8">
        <w:rPr>
          <w:rFonts w:ascii="Lato" w:hAnsi="Lato"/>
          <w:color w:val="2D3538"/>
        </w:rPr>
        <w:t xml:space="preserve">By reducing scheduling conflicts and optimizing </w:t>
      </w:r>
      <w:r w:rsidR="0002462C">
        <w:rPr>
          <w:rFonts w:ascii="Lato" w:hAnsi="Lato"/>
          <w:color w:val="2D3538"/>
        </w:rPr>
        <w:t>labour</w:t>
      </w:r>
      <w:r w:rsidRPr="003271F8">
        <w:rPr>
          <w:rFonts w:ascii="Lato" w:hAnsi="Lato"/>
          <w:color w:val="2D3538"/>
        </w:rPr>
        <w:t xml:space="preserve"> efficiency, merchants could reduce operational costs, improve employee satisfaction, and better meet fulfillment timelines. It positions Shopify to serve the growing hybrid merchant base operating both online and offline operations.</w:t>
      </w:r>
    </w:p>
    <w:p w14:paraId="7E3E4164" w14:textId="77777777" w:rsidR="00FC1B26" w:rsidRPr="003271F8" w:rsidRDefault="00FC1B26" w:rsidP="00FC1B26">
      <w:pPr>
        <w:spacing w:line="360" w:lineRule="auto"/>
        <w:jc w:val="both"/>
        <w:rPr>
          <w:rFonts w:ascii="Lato" w:hAnsi="Lato"/>
          <w:color w:val="2D3538"/>
        </w:rPr>
      </w:pPr>
    </w:p>
    <w:p w14:paraId="355F89DF"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Reason for </w:t>
      </w:r>
      <w:r>
        <w:rPr>
          <w:rFonts w:ascii="Lato" w:hAnsi="Lato"/>
          <w:color w:val="2D3538"/>
        </w:rPr>
        <w:t>n</w:t>
      </w:r>
      <w:r w:rsidRPr="003271F8">
        <w:rPr>
          <w:rFonts w:ascii="Lato" w:hAnsi="Lato"/>
          <w:color w:val="2D3538"/>
        </w:rPr>
        <w:t xml:space="preserve">ot </w:t>
      </w:r>
      <w:r>
        <w:rPr>
          <w:rFonts w:ascii="Lato" w:hAnsi="Lato"/>
          <w:color w:val="2D3538"/>
        </w:rPr>
        <w:t>c</w:t>
      </w:r>
      <w:r w:rsidRPr="003271F8">
        <w:rPr>
          <w:rFonts w:ascii="Lato" w:hAnsi="Lato"/>
          <w:color w:val="2D3538"/>
        </w:rPr>
        <w:t>hoosing</w:t>
      </w:r>
      <w:r>
        <w:rPr>
          <w:rFonts w:ascii="Lato" w:hAnsi="Lato"/>
          <w:color w:val="2D3538"/>
        </w:rPr>
        <w:t>:</w:t>
      </w:r>
    </w:p>
    <w:p w14:paraId="2D39031C" w14:textId="77777777" w:rsidR="00FC1B26" w:rsidRDefault="00FC1B26" w:rsidP="00FC1B26">
      <w:pPr>
        <w:spacing w:line="360" w:lineRule="auto"/>
        <w:jc w:val="both"/>
        <w:rPr>
          <w:rFonts w:ascii="Lato" w:hAnsi="Lato"/>
          <w:color w:val="2D3538"/>
        </w:rPr>
      </w:pPr>
      <w:r w:rsidRPr="003271F8">
        <w:rPr>
          <w:rFonts w:ascii="Lato" w:hAnsi="Lato"/>
          <w:color w:val="2D3538"/>
        </w:rPr>
        <w:t>Despite the usefulness of optimized scheduling, this idea applies only to a narrow segment of Shopify merchants specifically those with staff-operated warehouses or retail stores. Most Shopify users either run entirely online businesses or rely on third-party logistics providers (3PLs), making scheduling irrelevant. Also, many merchants already use employee management software such as Deputy, When I Work, or Homebase, which integrate with Shopify POS and offer robust scheduling and attendance features.</w:t>
      </w:r>
    </w:p>
    <w:p w14:paraId="7F390D81" w14:textId="77777777" w:rsidR="00FC1B26" w:rsidRPr="003271F8" w:rsidRDefault="00FC1B26" w:rsidP="00FC1B26">
      <w:pPr>
        <w:spacing w:line="360" w:lineRule="auto"/>
        <w:jc w:val="both"/>
        <w:rPr>
          <w:rFonts w:ascii="Lato" w:hAnsi="Lato"/>
          <w:color w:val="2D3538"/>
        </w:rPr>
      </w:pPr>
    </w:p>
    <w:p w14:paraId="4AC800E1" w14:textId="678DF125" w:rsidR="00FC1B26" w:rsidRDefault="00FC1B26" w:rsidP="00FC1B26">
      <w:pPr>
        <w:spacing w:line="360" w:lineRule="auto"/>
        <w:jc w:val="both"/>
        <w:rPr>
          <w:rFonts w:ascii="Lato" w:hAnsi="Lato"/>
          <w:color w:val="2D3538"/>
        </w:rPr>
      </w:pPr>
      <w:r w:rsidRPr="003271F8">
        <w:rPr>
          <w:rFonts w:ascii="Lato" w:hAnsi="Lato"/>
          <w:color w:val="2D3538"/>
        </w:rPr>
        <w:t xml:space="preserve">Additionally, AI scheduling requires access to sensitive employee data, integration with </w:t>
      </w:r>
      <w:r w:rsidR="00F541BD">
        <w:rPr>
          <w:rFonts w:ascii="Lato" w:hAnsi="Lato"/>
          <w:color w:val="2D3538"/>
        </w:rPr>
        <w:t>labour</w:t>
      </w:r>
      <w:r w:rsidRPr="003271F8">
        <w:rPr>
          <w:rFonts w:ascii="Lato" w:hAnsi="Lato"/>
          <w:color w:val="2D3538"/>
        </w:rPr>
        <w:t xml:space="preserve"> law regulations by region, and complex override systems for special circumstances. Maintaining accuracy across global jurisdictions would be both technically and legally challenging. As a result, we chose not to pursue this feature in our proposal.</w:t>
      </w:r>
    </w:p>
    <w:p w14:paraId="370C4367" w14:textId="77777777" w:rsidR="00F81859" w:rsidRDefault="00F81859" w:rsidP="00FC1B26">
      <w:pPr>
        <w:spacing w:line="360" w:lineRule="auto"/>
        <w:jc w:val="both"/>
        <w:rPr>
          <w:rFonts w:ascii="Lato" w:hAnsi="Lato"/>
          <w:color w:val="2D3538"/>
        </w:rPr>
      </w:pPr>
    </w:p>
    <w:p w14:paraId="060A9DA7" w14:textId="77777777" w:rsidR="00F541BD" w:rsidRDefault="00F541BD" w:rsidP="00FC1B26">
      <w:pPr>
        <w:spacing w:line="360" w:lineRule="auto"/>
        <w:jc w:val="both"/>
        <w:rPr>
          <w:rFonts w:ascii="Lato" w:hAnsi="Lato"/>
          <w:color w:val="2D3538"/>
        </w:rPr>
      </w:pPr>
    </w:p>
    <w:p w14:paraId="75D68AAE"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lastRenderedPageBreak/>
        <w:t xml:space="preserve">Evaluation </w:t>
      </w:r>
      <w:r>
        <w:rPr>
          <w:rFonts w:ascii="Lato" w:hAnsi="Lato"/>
          <w:color w:val="2D3538"/>
        </w:rPr>
        <w:t>c</w:t>
      </w:r>
      <w:r w:rsidRPr="003271F8">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94"/>
        <w:gridCol w:w="9096"/>
      </w:tblGrid>
      <w:tr w:rsidR="00FC1B26" w:rsidRPr="003271F8" w14:paraId="02A8E0D7"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42933856" w14:textId="77777777" w:rsidR="00FC1B26" w:rsidRPr="006A071E" w:rsidRDefault="00FC1B26" w:rsidP="00474534">
            <w:pPr>
              <w:spacing w:line="276" w:lineRule="auto"/>
              <w:jc w:val="both"/>
              <w:rPr>
                <w:rFonts w:ascii="Lato" w:hAnsi="Lato"/>
              </w:rPr>
            </w:pPr>
            <w:r w:rsidRPr="006A071E">
              <w:rPr>
                <w:rFonts w:ascii="Lato" w:hAnsi="Lato"/>
              </w:rPr>
              <w:t>Criterion</w:t>
            </w:r>
          </w:p>
        </w:tc>
        <w:tc>
          <w:tcPr>
            <w:tcW w:w="4215" w:type="pct"/>
            <w:hideMark/>
          </w:tcPr>
          <w:p w14:paraId="24E51023" w14:textId="77777777" w:rsidR="00FC1B26" w:rsidRPr="006A071E"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6A071E">
              <w:rPr>
                <w:rFonts w:ascii="Lato" w:hAnsi="Lato"/>
              </w:rPr>
              <w:t>Evaluation</w:t>
            </w:r>
          </w:p>
        </w:tc>
      </w:tr>
      <w:tr w:rsidR="00FC1B26" w:rsidRPr="003271F8" w14:paraId="5A7E887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23C64E95" w14:textId="77777777" w:rsidR="00FC1B26" w:rsidRPr="006A071E" w:rsidRDefault="00FC1B26" w:rsidP="00474534">
            <w:pPr>
              <w:spacing w:line="276" w:lineRule="auto"/>
              <w:jc w:val="both"/>
              <w:rPr>
                <w:rFonts w:ascii="Lato" w:hAnsi="Lato"/>
                <w:b w:val="0"/>
                <w:bCs w:val="0"/>
                <w:color w:val="2D3538"/>
              </w:rPr>
            </w:pPr>
            <w:r w:rsidRPr="006A071E">
              <w:rPr>
                <w:rFonts w:ascii="Lato" w:hAnsi="Lato"/>
                <w:b w:val="0"/>
                <w:bCs w:val="0"/>
                <w:color w:val="2D3538"/>
              </w:rPr>
              <w:t>Cost</w:t>
            </w:r>
          </w:p>
        </w:tc>
        <w:tc>
          <w:tcPr>
            <w:tcW w:w="4215" w:type="pct"/>
            <w:hideMark/>
          </w:tcPr>
          <w:p w14:paraId="09C15FA2" w14:textId="49FA2498"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r</w:t>
            </w:r>
            <w:r w:rsidRPr="003271F8">
              <w:rPr>
                <w:rFonts w:ascii="Lato" w:hAnsi="Lato"/>
                <w:color w:val="2D3538"/>
              </w:rPr>
              <w:t xml:space="preserve">equires </w:t>
            </w:r>
            <w:r w:rsidR="00F541BD">
              <w:rPr>
                <w:rFonts w:ascii="Lato" w:hAnsi="Lato"/>
                <w:color w:val="2D3538"/>
              </w:rPr>
              <w:t>labour</w:t>
            </w:r>
            <w:r w:rsidRPr="003271F8">
              <w:rPr>
                <w:rFonts w:ascii="Lato" w:hAnsi="Lato"/>
                <w:color w:val="2D3538"/>
              </w:rPr>
              <w:t xml:space="preserve"> logic, employee profiles, and demand forecasting.</w:t>
            </w:r>
          </w:p>
        </w:tc>
      </w:tr>
      <w:tr w:rsidR="00FC1B26" w:rsidRPr="003271F8" w14:paraId="1435FC75" w14:textId="77777777" w:rsidTr="00474534">
        <w:tc>
          <w:tcPr>
            <w:cnfStyle w:val="001000000000" w:firstRow="0" w:lastRow="0" w:firstColumn="1" w:lastColumn="0" w:oddVBand="0" w:evenVBand="0" w:oddHBand="0" w:evenHBand="0" w:firstRowFirstColumn="0" w:firstRowLastColumn="0" w:lastRowFirstColumn="0" w:lastRowLastColumn="0"/>
            <w:tcW w:w="785" w:type="pct"/>
            <w:hideMark/>
          </w:tcPr>
          <w:p w14:paraId="43471DEB" w14:textId="77777777" w:rsidR="00FC1B26" w:rsidRPr="006A071E" w:rsidRDefault="00FC1B26" w:rsidP="00474534">
            <w:pPr>
              <w:spacing w:line="276" w:lineRule="auto"/>
              <w:jc w:val="both"/>
              <w:rPr>
                <w:rFonts w:ascii="Lato" w:hAnsi="Lato"/>
                <w:b w:val="0"/>
                <w:bCs w:val="0"/>
                <w:color w:val="2D3538"/>
              </w:rPr>
            </w:pPr>
            <w:r w:rsidRPr="006A071E">
              <w:rPr>
                <w:rFonts w:ascii="Lato" w:hAnsi="Lato"/>
                <w:b w:val="0"/>
                <w:bCs w:val="0"/>
                <w:color w:val="2D3538"/>
              </w:rPr>
              <w:t>Adaptability</w:t>
            </w:r>
          </w:p>
        </w:tc>
        <w:tc>
          <w:tcPr>
            <w:tcW w:w="4215" w:type="pct"/>
            <w:hideMark/>
          </w:tcPr>
          <w:p w14:paraId="1A53998A"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Low</w:t>
            </w:r>
            <w:r w:rsidRPr="00E52179">
              <w:rPr>
                <w:rFonts w:ascii="Lato" w:hAnsi="Lato"/>
                <w:color w:val="2D3538"/>
              </w:rPr>
              <w:t xml:space="preserve"> – </w:t>
            </w:r>
            <w:r>
              <w:rPr>
                <w:rFonts w:ascii="Lato" w:hAnsi="Lato"/>
                <w:color w:val="2D3538"/>
              </w:rPr>
              <w:t>o</w:t>
            </w:r>
            <w:r w:rsidRPr="003271F8">
              <w:rPr>
                <w:rFonts w:ascii="Lato" w:hAnsi="Lato"/>
                <w:color w:val="2D3538"/>
              </w:rPr>
              <w:t>nly useful for brick-and-mortar or internal fulfillment operations.</w:t>
            </w:r>
          </w:p>
        </w:tc>
      </w:tr>
      <w:tr w:rsidR="00FC1B26" w:rsidRPr="003271F8" w14:paraId="77B95C8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7622C641" w14:textId="77777777" w:rsidR="00FC1B26" w:rsidRPr="006A071E" w:rsidRDefault="00FC1B26" w:rsidP="00474534">
            <w:pPr>
              <w:spacing w:line="276" w:lineRule="auto"/>
              <w:jc w:val="both"/>
              <w:rPr>
                <w:rFonts w:ascii="Lato" w:hAnsi="Lato"/>
                <w:b w:val="0"/>
                <w:bCs w:val="0"/>
                <w:color w:val="2D3538"/>
              </w:rPr>
            </w:pPr>
            <w:r w:rsidRPr="006A071E">
              <w:rPr>
                <w:rFonts w:ascii="Lato" w:hAnsi="Lato"/>
                <w:b w:val="0"/>
                <w:bCs w:val="0"/>
                <w:color w:val="2D3538"/>
              </w:rPr>
              <w:t>ROI</w:t>
            </w:r>
          </w:p>
        </w:tc>
        <w:tc>
          <w:tcPr>
            <w:tcW w:w="4215" w:type="pct"/>
            <w:hideMark/>
          </w:tcPr>
          <w:p w14:paraId="2F1C9CD5" w14:textId="77777777"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Moderate</w:t>
            </w:r>
            <w:r w:rsidRPr="00E52179">
              <w:rPr>
                <w:rFonts w:ascii="Lato" w:hAnsi="Lato"/>
                <w:color w:val="2D3538"/>
              </w:rPr>
              <w:t xml:space="preserve"> – </w:t>
            </w:r>
            <w:r>
              <w:rPr>
                <w:rFonts w:ascii="Lato" w:hAnsi="Lato"/>
                <w:color w:val="2D3538"/>
              </w:rPr>
              <w:t>h</w:t>
            </w:r>
            <w:r w:rsidRPr="003271F8">
              <w:rPr>
                <w:rFonts w:ascii="Lato" w:hAnsi="Lato"/>
                <w:color w:val="2D3538"/>
              </w:rPr>
              <w:t>elps operationally, but only for merchants with large teams.</w:t>
            </w:r>
          </w:p>
        </w:tc>
      </w:tr>
      <w:tr w:rsidR="00FC1B26" w:rsidRPr="003271F8" w14:paraId="7021B9BA" w14:textId="77777777" w:rsidTr="00474534">
        <w:tc>
          <w:tcPr>
            <w:cnfStyle w:val="001000000000" w:firstRow="0" w:lastRow="0" w:firstColumn="1" w:lastColumn="0" w:oddVBand="0" w:evenVBand="0" w:oddHBand="0" w:evenHBand="0" w:firstRowFirstColumn="0" w:firstRowLastColumn="0" w:lastRowFirstColumn="0" w:lastRowLastColumn="0"/>
            <w:tcW w:w="785" w:type="pct"/>
            <w:hideMark/>
          </w:tcPr>
          <w:p w14:paraId="1D1FE6B6" w14:textId="77777777" w:rsidR="00FC1B26" w:rsidRPr="006A071E" w:rsidRDefault="00FC1B26" w:rsidP="00474534">
            <w:pPr>
              <w:spacing w:line="276" w:lineRule="auto"/>
              <w:jc w:val="both"/>
              <w:rPr>
                <w:rFonts w:ascii="Lato" w:hAnsi="Lato"/>
                <w:b w:val="0"/>
                <w:bCs w:val="0"/>
                <w:color w:val="2D3538"/>
              </w:rPr>
            </w:pPr>
            <w:r w:rsidRPr="006A071E">
              <w:rPr>
                <w:rFonts w:ascii="Lato" w:hAnsi="Lato"/>
                <w:b w:val="0"/>
                <w:bCs w:val="0"/>
                <w:color w:val="2D3538"/>
              </w:rPr>
              <w:t>Technical</w:t>
            </w:r>
          </w:p>
        </w:tc>
        <w:tc>
          <w:tcPr>
            <w:tcW w:w="4215" w:type="pct"/>
            <w:hideMark/>
          </w:tcPr>
          <w:p w14:paraId="6BE2A004"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 xml:space="preserve">Very </w:t>
            </w:r>
            <w:r>
              <w:rPr>
                <w:rFonts w:ascii="Lato" w:hAnsi="Lato"/>
                <w:color w:val="2D3538"/>
              </w:rPr>
              <w:t>H</w:t>
            </w:r>
            <w:r w:rsidRPr="003271F8">
              <w:rPr>
                <w:rFonts w:ascii="Lato" w:hAnsi="Lato"/>
                <w:color w:val="2D3538"/>
              </w:rPr>
              <w:t>igh</w:t>
            </w:r>
            <w:r w:rsidRPr="00E52179">
              <w:rPr>
                <w:rFonts w:ascii="Lato" w:hAnsi="Lato"/>
                <w:color w:val="2D3538"/>
              </w:rPr>
              <w:t xml:space="preserve"> – </w:t>
            </w:r>
            <w:r>
              <w:rPr>
                <w:rFonts w:ascii="Lato" w:hAnsi="Lato"/>
                <w:color w:val="2D3538"/>
              </w:rPr>
              <w:t>n</w:t>
            </w:r>
            <w:r w:rsidRPr="003271F8">
              <w:rPr>
                <w:rFonts w:ascii="Lato" w:hAnsi="Lato"/>
                <w:color w:val="2D3538"/>
              </w:rPr>
              <w:t>eeds calendar integration, rules engines, and payroll system syncs.</w:t>
            </w:r>
          </w:p>
        </w:tc>
      </w:tr>
      <w:tr w:rsidR="00FC1B26" w:rsidRPr="003271F8" w14:paraId="48A84BF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pct"/>
            <w:hideMark/>
          </w:tcPr>
          <w:p w14:paraId="58DF1393" w14:textId="77777777" w:rsidR="00FC1B26" w:rsidRPr="006A071E" w:rsidRDefault="00FC1B26" w:rsidP="00474534">
            <w:pPr>
              <w:spacing w:line="276" w:lineRule="auto"/>
              <w:jc w:val="both"/>
              <w:rPr>
                <w:rFonts w:ascii="Lato" w:hAnsi="Lato"/>
                <w:b w:val="0"/>
                <w:bCs w:val="0"/>
                <w:color w:val="2D3538"/>
              </w:rPr>
            </w:pPr>
            <w:r w:rsidRPr="006A071E">
              <w:rPr>
                <w:rFonts w:ascii="Lato" w:hAnsi="Lato"/>
                <w:b w:val="0"/>
                <w:bCs w:val="0"/>
                <w:color w:val="2D3538"/>
              </w:rPr>
              <w:t>Compliance</w:t>
            </w:r>
          </w:p>
        </w:tc>
        <w:tc>
          <w:tcPr>
            <w:tcW w:w="4215" w:type="pct"/>
            <w:hideMark/>
          </w:tcPr>
          <w:p w14:paraId="00FEC3C0" w14:textId="69315D4C"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m</w:t>
            </w:r>
            <w:r w:rsidRPr="003271F8">
              <w:rPr>
                <w:rFonts w:ascii="Lato" w:hAnsi="Lato"/>
                <w:color w:val="2D3538"/>
              </w:rPr>
              <w:t xml:space="preserve">ust follow regional </w:t>
            </w:r>
            <w:r w:rsidR="00F541BD">
              <w:rPr>
                <w:rFonts w:ascii="Lato" w:hAnsi="Lato"/>
                <w:color w:val="2D3538"/>
              </w:rPr>
              <w:t>labour</w:t>
            </w:r>
            <w:r w:rsidRPr="003271F8">
              <w:rPr>
                <w:rFonts w:ascii="Lato" w:hAnsi="Lato"/>
                <w:color w:val="2D3538"/>
              </w:rPr>
              <w:t xml:space="preserve"> laws and worker data protection policies.</w:t>
            </w:r>
          </w:p>
        </w:tc>
      </w:tr>
    </w:tbl>
    <w:p w14:paraId="3EC51C97" w14:textId="1DCAE28C" w:rsidR="00A23362" w:rsidRDefault="008A3B99" w:rsidP="008A3B99">
      <w:pPr>
        <w:pStyle w:val="Heading2"/>
        <w:numPr>
          <w:ilvl w:val="1"/>
          <w:numId w:val="1"/>
        </w:numPr>
        <w:tabs>
          <w:tab w:val="num" w:pos="1440"/>
        </w:tabs>
        <w:rPr>
          <w:rFonts w:ascii="Lato" w:hAnsi="Lato"/>
          <w:color w:val="215D4B" w:themeColor="accent4" w:themeShade="80"/>
          <w:sz w:val="26"/>
          <w:szCs w:val="26"/>
        </w:rPr>
      </w:pPr>
      <w:bookmarkStart w:id="139" w:name="_Toc194955713"/>
      <w:r w:rsidRPr="00E56788">
        <w:rPr>
          <w:rFonts w:ascii="Lato" w:hAnsi="Lato"/>
          <w:color w:val="215D4B" w:themeColor="accent4" w:themeShade="80"/>
          <w:sz w:val="26"/>
          <w:szCs w:val="26"/>
        </w:rPr>
        <w:t>AI-</w:t>
      </w:r>
      <w:r>
        <w:rPr>
          <w:rFonts w:ascii="Lato" w:hAnsi="Lato"/>
          <w:color w:val="215D4B" w:themeColor="accent4" w:themeShade="80"/>
          <w:sz w:val="26"/>
          <w:szCs w:val="26"/>
        </w:rPr>
        <w:t>p</w:t>
      </w:r>
      <w:r w:rsidRPr="00E56788">
        <w:rPr>
          <w:rFonts w:ascii="Lato" w:hAnsi="Lato"/>
          <w:color w:val="215D4B" w:themeColor="accent4" w:themeShade="80"/>
          <w:sz w:val="26"/>
          <w:szCs w:val="26"/>
        </w:rPr>
        <w:t xml:space="preserve">owered </w:t>
      </w:r>
      <w:r>
        <w:rPr>
          <w:rFonts w:ascii="Lato" w:hAnsi="Lato"/>
          <w:color w:val="215D4B" w:themeColor="accent4" w:themeShade="80"/>
          <w:sz w:val="26"/>
          <w:szCs w:val="26"/>
        </w:rPr>
        <w:t>s</w:t>
      </w:r>
      <w:r w:rsidRPr="00E56788">
        <w:rPr>
          <w:rFonts w:ascii="Lato" w:hAnsi="Lato"/>
          <w:color w:val="215D4B" w:themeColor="accent4" w:themeShade="80"/>
          <w:sz w:val="26"/>
          <w:szCs w:val="26"/>
        </w:rPr>
        <w:t xml:space="preserve">entiment </w:t>
      </w:r>
      <w:r>
        <w:rPr>
          <w:rFonts w:ascii="Lato" w:hAnsi="Lato"/>
          <w:color w:val="215D4B" w:themeColor="accent4" w:themeShade="80"/>
          <w:sz w:val="26"/>
          <w:szCs w:val="26"/>
        </w:rPr>
        <w:t>a</w:t>
      </w:r>
      <w:r w:rsidRPr="00E56788">
        <w:rPr>
          <w:rFonts w:ascii="Lato" w:hAnsi="Lato"/>
          <w:color w:val="215D4B" w:themeColor="accent4" w:themeShade="80"/>
          <w:sz w:val="26"/>
          <w:szCs w:val="26"/>
        </w:rPr>
        <w:t xml:space="preserve">nalysis for </w:t>
      </w:r>
      <w:r>
        <w:rPr>
          <w:rFonts w:ascii="Lato" w:hAnsi="Lato"/>
          <w:color w:val="215D4B" w:themeColor="accent4" w:themeShade="80"/>
          <w:sz w:val="26"/>
          <w:szCs w:val="26"/>
        </w:rPr>
        <w:t>p</w:t>
      </w:r>
      <w:r w:rsidRPr="00E56788">
        <w:rPr>
          <w:rFonts w:ascii="Lato" w:hAnsi="Lato"/>
          <w:color w:val="215D4B" w:themeColor="accent4" w:themeShade="80"/>
          <w:sz w:val="26"/>
          <w:szCs w:val="26"/>
        </w:rPr>
        <w:t xml:space="preserve">roduct </w:t>
      </w:r>
      <w:r>
        <w:rPr>
          <w:rFonts w:ascii="Lato" w:hAnsi="Lato"/>
          <w:color w:val="215D4B" w:themeColor="accent4" w:themeShade="80"/>
          <w:sz w:val="26"/>
          <w:szCs w:val="26"/>
        </w:rPr>
        <w:t>r</w:t>
      </w:r>
      <w:r w:rsidRPr="00E56788">
        <w:rPr>
          <w:rFonts w:ascii="Lato" w:hAnsi="Lato"/>
          <w:color w:val="215D4B" w:themeColor="accent4" w:themeShade="80"/>
          <w:sz w:val="26"/>
          <w:szCs w:val="26"/>
        </w:rPr>
        <w:t>eviews</w:t>
      </w:r>
      <w:bookmarkEnd w:id="139"/>
    </w:p>
    <w:p w14:paraId="4037339F" w14:textId="77777777" w:rsidR="00AE1A56" w:rsidRPr="00AE1A56" w:rsidRDefault="00AE1A56" w:rsidP="00AE1A56"/>
    <w:p w14:paraId="2C8D5929" w14:textId="6267AF83" w:rsidR="00FC1B26" w:rsidRDefault="00FC1B26" w:rsidP="00FC1B26">
      <w:pPr>
        <w:spacing w:line="360" w:lineRule="auto"/>
        <w:jc w:val="both"/>
        <w:rPr>
          <w:rFonts w:ascii="Lato" w:hAnsi="Lato"/>
          <w:color w:val="2D3538"/>
        </w:rPr>
      </w:pPr>
      <w:r w:rsidRPr="003271F8">
        <w:rPr>
          <w:rFonts w:ascii="Lato" w:hAnsi="Lato"/>
          <w:color w:val="2D3538"/>
        </w:rPr>
        <w:t>This feature proposes a sentiment analysis engine that automatically evaluates customer reviews and assigns emotion-based scores to products such as positive, neutral, or negative while surfacing common phrases or concerns (e.g., “too small,” “excellent quality,” “slow shipping”). Merchants could filter products by sentiment score, monitor trends over time, and act on recurring issues faster.</w:t>
      </w:r>
    </w:p>
    <w:p w14:paraId="45A245F2" w14:textId="77777777" w:rsidR="00FC1B26" w:rsidRPr="003271F8" w:rsidRDefault="00FC1B26" w:rsidP="00FC1B26">
      <w:pPr>
        <w:spacing w:line="360" w:lineRule="auto"/>
        <w:jc w:val="both"/>
        <w:rPr>
          <w:rFonts w:ascii="Lato" w:hAnsi="Lato"/>
          <w:color w:val="2D3538"/>
        </w:rPr>
      </w:pPr>
    </w:p>
    <w:p w14:paraId="7D623CC3"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The dashboard would highlight specific attributes being praised or criticized and link feedback directly to inventory, sizing, or product images that may need revision. Developers could enhance the system with competitor sentiment benchmarking or alerts when sentiment drops below a certain threshold.</w:t>
      </w:r>
    </w:p>
    <w:p w14:paraId="3CC1FB9A" w14:textId="67FBE986" w:rsidR="00FC1B26" w:rsidRDefault="00FC1B26" w:rsidP="00FC1B26">
      <w:pPr>
        <w:spacing w:line="360" w:lineRule="auto"/>
        <w:jc w:val="both"/>
        <w:rPr>
          <w:rFonts w:ascii="Lato" w:hAnsi="Lato"/>
          <w:color w:val="2D3538"/>
        </w:rPr>
      </w:pPr>
      <w:r w:rsidRPr="003271F8">
        <w:rPr>
          <w:rFonts w:ascii="Lato" w:hAnsi="Lato"/>
          <w:color w:val="2D3538"/>
        </w:rPr>
        <w:t xml:space="preserve">By turning unstructured review text into actionable insights, merchants could improve product pages, reduce returns, and proactively manage brand reputation across their </w:t>
      </w:r>
      <w:r w:rsidR="00307773">
        <w:rPr>
          <w:rFonts w:ascii="Lato" w:hAnsi="Lato"/>
          <w:color w:val="2D3538"/>
        </w:rPr>
        <w:t>catalouge</w:t>
      </w:r>
      <w:r w:rsidR="00F541BD">
        <w:rPr>
          <w:rFonts w:ascii="Lato" w:hAnsi="Lato"/>
          <w:color w:val="2D3538"/>
        </w:rPr>
        <w:t>ue</w:t>
      </w:r>
      <w:r w:rsidRPr="003271F8">
        <w:rPr>
          <w:rFonts w:ascii="Lato" w:hAnsi="Lato"/>
          <w:color w:val="2D3538"/>
        </w:rPr>
        <w:t>.</w:t>
      </w:r>
    </w:p>
    <w:p w14:paraId="78DE1909" w14:textId="77777777" w:rsidR="00FC1B26" w:rsidRPr="003271F8" w:rsidRDefault="00FC1B26" w:rsidP="00FC1B26">
      <w:pPr>
        <w:spacing w:line="360" w:lineRule="auto"/>
        <w:jc w:val="both"/>
        <w:rPr>
          <w:rFonts w:ascii="Lato" w:hAnsi="Lato"/>
          <w:color w:val="2D3538"/>
        </w:rPr>
      </w:pPr>
    </w:p>
    <w:p w14:paraId="7B736328"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Reason for </w:t>
      </w:r>
      <w:r>
        <w:rPr>
          <w:rFonts w:ascii="Lato" w:hAnsi="Lato"/>
          <w:color w:val="2D3538"/>
        </w:rPr>
        <w:t>n</w:t>
      </w:r>
      <w:r w:rsidRPr="003271F8">
        <w:rPr>
          <w:rFonts w:ascii="Lato" w:hAnsi="Lato"/>
          <w:color w:val="2D3538"/>
        </w:rPr>
        <w:t xml:space="preserve">ot </w:t>
      </w:r>
      <w:r>
        <w:rPr>
          <w:rFonts w:ascii="Lato" w:hAnsi="Lato"/>
          <w:color w:val="2D3538"/>
        </w:rPr>
        <w:t>c</w:t>
      </w:r>
      <w:r w:rsidRPr="003271F8">
        <w:rPr>
          <w:rFonts w:ascii="Lato" w:hAnsi="Lato"/>
          <w:color w:val="2D3538"/>
        </w:rPr>
        <w:t>hoosing</w:t>
      </w:r>
      <w:r>
        <w:rPr>
          <w:rFonts w:ascii="Lato" w:hAnsi="Lato"/>
          <w:color w:val="2D3538"/>
        </w:rPr>
        <w:t>:</w:t>
      </w:r>
    </w:p>
    <w:p w14:paraId="14AFDD29" w14:textId="77777777" w:rsidR="00FC1B26" w:rsidRDefault="00FC1B26" w:rsidP="00FC1B26">
      <w:pPr>
        <w:spacing w:line="360" w:lineRule="auto"/>
        <w:jc w:val="both"/>
        <w:rPr>
          <w:rFonts w:ascii="Lato" w:hAnsi="Lato"/>
          <w:color w:val="2D3538"/>
        </w:rPr>
      </w:pPr>
      <w:r w:rsidRPr="003271F8">
        <w:rPr>
          <w:rFonts w:ascii="Lato" w:hAnsi="Lato"/>
          <w:color w:val="2D3538"/>
        </w:rPr>
        <w:t>While powerful, sentiment analysis is already offered through platforms like Yotpo, Loox, and Judge.me apps that integrate seamlessly with Shopify and offer AI-based review management, visual UGC, and sentiment tracking. These apps provide deep insights, keyword clustering, and performance reporting without requiring Shopify to build and maintain a similar internal system.</w:t>
      </w:r>
    </w:p>
    <w:p w14:paraId="39C42977" w14:textId="77777777" w:rsidR="00FC1B26" w:rsidRPr="003271F8" w:rsidRDefault="00FC1B26" w:rsidP="00FC1B26">
      <w:pPr>
        <w:spacing w:line="360" w:lineRule="auto"/>
        <w:jc w:val="both"/>
        <w:rPr>
          <w:rFonts w:ascii="Lato" w:hAnsi="Lato"/>
          <w:color w:val="2D3538"/>
        </w:rPr>
      </w:pPr>
    </w:p>
    <w:p w14:paraId="35777D38" w14:textId="77777777" w:rsidR="00FC1B26" w:rsidRDefault="00FC1B26" w:rsidP="00FC1B26">
      <w:pPr>
        <w:spacing w:line="360" w:lineRule="auto"/>
        <w:jc w:val="both"/>
        <w:rPr>
          <w:rFonts w:ascii="Lato" w:hAnsi="Lato"/>
          <w:color w:val="2D3538"/>
        </w:rPr>
      </w:pPr>
      <w:r w:rsidRPr="003271F8">
        <w:rPr>
          <w:rFonts w:ascii="Lato" w:hAnsi="Lato"/>
          <w:color w:val="2D3538"/>
        </w:rPr>
        <w:t xml:space="preserve">Moreover, sentiment analysis is prone to misinterpretation. Sarcasm, mixed emotions, and contextual nuances make accurate classification difficult. Without human review, merchants may act on flawed </w:t>
      </w:r>
      <w:r w:rsidRPr="003271F8">
        <w:rPr>
          <w:rFonts w:ascii="Lato" w:hAnsi="Lato"/>
          <w:color w:val="2D3538"/>
        </w:rPr>
        <w:lastRenderedPageBreak/>
        <w:t>conclusions, such as downgrading a product that simply has ambiguous reviews. Given the availability of mature tools and the risk of false positives, this feature was not prioritized.</w:t>
      </w:r>
    </w:p>
    <w:p w14:paraId="440B8FA8" w14:textId="77777777" w:rsidR="00FC1B26" w:rsidRPr="003271F8" w:rsidRDefault="00FC1B26" w:rsidP="00FC1B26">
      <w:pPr>
        <w:spacing w:line="360" w:lineRule="auto"/>
        <w:jc w:val="both"/>
        <w:rPr>
          <w:rFonts w:ascii="Lato" w:hAnsi="Lato"/>
          <w:color w:val="2D3538"/>
        </w:rPr>
      </w:pPr>
    </w:p>
    <w:p w14:paraId="0A92F05C"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Evaluation </w:t>
      </w:r>
      <w:r>
        <w:rPr>
          <w:rFonts w:ascii="Lato" w:hAnsi="Lato"/>
          <w:color w:val="2D3538"/>
        </w:rPr>
        <w:t>c</w:t>
      </w:r>
      <w:r w:rsidRPr="003271F8">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68"/>
        <w:gridCol w:w="9122"/>
      </w:tblGrid>
      <w:tr w:rsidR="00FC1B26" w:rsidRPr="003271F8" w14:paraId="22338B35"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421BA21C" w14:textId="77777777" w:rsidR="00FC1B26" w:rsidRPr="00AC6CE0" w:rsidRDefault="00FC1B26" w:rsidP="00474534">
            <w:pPr>
              <w:spacing w:line="276" w:lineRule="auto"/>
              <w:jc w:val="both"/>
              <w:rPr>
                <w:rFonts w:ascii="Lato" w:hAnsi="Lato"/>
              </w:rPr>
            </w:pPr>
            <w:r w:rsidRPr="00AC6CE0">
              <w:rPr>
                <w:rFonts w:ascii="Lato" w:hAnsi="Lato"/>
              </w:rPr>
              <w:t>Criterion</w:t>
            </w:r>
          </w:p>
        </w:tc>
        <w:tc>
          <w:tcPr>
            <w:tcW w:w="4227" w:type="pct"/>
            <w:hideMark/>
          </w:tcPr>
          <w:p w14:paraId="3926D7DA" w14:textId="77777777" w:rsidR="00FC1B26" w:rsidRPr="00AC6CE0"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AC6CE0">
              <w:rPr>
                <w:rFonts w:ascii="Lato" w:hAnsi="Lato"/>
              </w:rPr>
              <w:t>Evaluation</w:t>
            </w:r>
          </w:p>
        </w:tc>
      </w:tr>
      <w:tr w:rsidR="00FC1B26" w:rsidRPr="003271F8" w14:paraId="14C24B6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2E702EE5" w14:textId="77777777" w:rsidR="00FC1B26" w:rsidRPr="00AC6CE0" w:rsidRDefault="00FC1B26" w:rsidP="00474534">
            <w:pPr>
              <w:spacing w:line="276" w:lineRule="auto"/>
              <w:jc w:val="both"/>
              <w:rPr>
                <w:rFonts w:ascii="Lato" w:hAnsi="Lato"/>
                <w:b w:val="0"/>
                <w:bCs w:val="0"/>
                <w:color w:val="2D3538"/>
              </w:rPr>
            </w:pPr>
            <w:r w:rsidRPr="00AC6CE0">
              <w:rPr>
                <w:rFonts w:ascii="Lato" w:hAnsi="Lato"/>
                <w:b w:val="0"/>
                <w:bCs w:val="0"/>
                <w:color w:val="2D3538"/>
              </w:rPr>
              <w:t>Cost</w:t>
            </w:r>
          </w:p>
        </w:tc>
        <w:tc>
          <w:tcPr>
            <w:tcW w:w="4227" w:type="pct"/>
            <w:hideMark/>
          </w:tcPr>
          <w:p w14:paraId="20C3DB57" w14:textId="09495122"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 xml:space="preserve">Medium to </w:t>
            </w:r>
            <w:r>
              <w:rPr>
                <w:rFonts w:ascii="Lato" w:hAnsi="Lato"/>
                <w:color w:val="2D3538"/>
              </w:rPr>
              <w:t>H</w:t>
            </w:r>
            <w:r w:rsidRPr="003271F8">
              <w:rPr>
                <w:rFonts w:ascii="Lato" w:hAnsi="Lato"/>
                <w:color w:val="2D3538"/>
              </w:rPr>
              <w:t>igh</w:t>
            </w:r>
            <w:r w:rsidRPr="00E52179">
              <w:rPr>
                <w:rFonts w:ascii="Lato" w:hAnsi="Lato"/>
                <w:color w:val="2D3538"/>
              </w:rPr>
              <w:t xml:space="preserve"> – </w:t>
            </w:r>
            <w:r>
              <w:rPr>
                <w:rFonts w:ascii="Lato" w:hAnsi="Lato"/>
                <w:color w:val="2D3538"/>
              </w:rPr>
              <w:t>n</w:t>
            </w:r>
            <w:r w:rsidRPr="003271F8">
              <w:rPr>
                <w:rFonts w:ascii="Lato" w:hAnsi="Lato"/>
                <w:color w:val="2D3538"/>
              </w:rPr>
              <w:t xml:space="preserve">eeds NLP </w:t>
            </w:r>
            <w:r w:rsidR="00F541BD">
              <w:rPr>
                <w:rFonts w:ascii="Lato" w:hAnsi="Lato"/>
                <w:color w:val="2D3538"/>
              </w:rPr>
              <w:t>modelling</w:t>
            </w:r>
            <w:r w:rsidRPr="003271F8">
              <w:rPr>
                <w:rFonts w:ascii="Lato" w:hAnsi="Lato"/>
                <w:color w:val="2D3538"/>
              </w:rPr>
              <w:t>, review ingestion, and dashboarding.</w:t>
            </w:r>
          </w:p>
        </w:tc>
      </w:tr>
      <w:tr w:rsidR="00FC1B26" w:rsidRPr="003271F8" w14:paraId="1D094E30" w14:textId="77777777" w:rsidTr="00474534">
        <w:tc>
          <w:tcPr>
            <w:cnfStyle w:val="001000000000" w:firstRow="0" w:lastRow="0" w:firstColumn="1" w:lastColumn="0" w:oddVBand="0" w:evenVBand="0" w:oddHBand="0" w:evenHBand="0" w:firstRowFirstColumn="0" w:firstRowLastColumn="0" w:lastRowFirstColumn="0" w:lastRowLastColumn="0"/>
            <w:tcW w:w="773" w:type="pct"/>
            <w:hideMark/>
          </w:tcPr>
          <w:p w14:paraId="7CD3B476" w14:textId="77777777" w:rsidR="00FC1B26" w:rsidRPr="00AC6CE0" w:rsidRDefault="00FC1B26" w:rsidP="00474534">
            <w:pPr>
              <w:spacing w:line="276" w:lineRule="auto"/>
              <w:jc w:val="both"/>
              <w:rPr>
                <w:rFonts w:ascii="Lato" w:hAnsi="Lato"/>
                <w:b w:val="0"/>
                <w:bCs w:val="0"/>
                <w:color w:val="2D3538"/>
              </w:rPr>
            </w:pPr>
            <w:r w:rsidRPr="00AC6CE0">
              <w:rPr>
                <w:rFonts w:ascii="Lato" w:hAnsi="Lato"/>
                <w:b w:val="0"/>
                <w:bCs w:val="0"/>
                <w:color w:val="2D3538"/>
              </w:rPr>
              <w:t>Adaptability</w:t>
            </w:r>
          </w:p>
        </w:tc>
        <w:tc>
          <w:tcPr>
            <w:tcW w:w="4227" w:type="pct"/>
            <w:hideMark/>
          </w:tcPr>
          <w:p w14:paraId="60BF1158"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Medium</w:t>
            </w:r>
            <w:r w:rsidRPr="00E52179">
              <w:rPr>
                <w:rFonts w:ascii="Lato" w:hAnsi="Lato"/>
                <w:color w:val="2D3538"/>
              </w:rPr>
              <w:t xml:space="preserve"> – </w:t>
            </w:r>
            <w:r>
              <w:rPr>
                <w:rFonts w:ascii="Lato" w:hAnsi="Lato"/>
                <w:color w:val="2D3538"/>
              </w:rPr>
              <w:t>v</w:t>
            </w:r>
            <w:r w:rsidRPr="003271F8">
              <w:rPr>
                <w:rFonts w:ascii="Lato" w:hAnsi="Lato"/>
                <w:color w:val="2D3538"/>
              </w:rPr>
              <w:t>aluable for stores with high review volume and customer feedback.</w:t>
            </w:r>
          </w:p>
        </w:tc>
      </w:tr>
      <w:tr w:rsidR="00FC1B26" w:rsidRPr="003271F8" w14:paraId="7FCBC4E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09094C86" w14:textId="77777777" w:rsidR="00FC1B26" w:rsidRPr="00AC6CE0" w:rsidRDefault="00FC1B26" w:rsidP="00474534">
            <w:pPr>
              <w:spacing w:line="276" w:lineRule="auto"/>
              <w:jc w:val="both"/>
              <w:rPr>
                <w:rFonts w:ascii="Lato" w:hAnsi="Lato"/>
                <w:b w:val="0"/>
                <w:bCs w:val="0"/>
                <w:color w:val="2D3538"/>
              </w:rPr>
            </w:pPr>
            <w:r w:rsidRPr="00AC6CE0">
              <w:rPr>
                <w:rFonts w:ascii="Lato" w:hAnsi="Lato"/>
                <w:b w:val="0"/>
                <w:bCs w:val="0"/>
                <w:color w:val="2D3538"/>
              </w:rPr>
              <w:t>ROI</w:t>
            </w:r>
          </w:p>
        </w:tc>
        <w:tc>
          <w:tcPr>
            <w:tcW w:w="4227" w:type="pct"/>
            <w:hideMark/>
          </w:tcPr>
          <w:p w14:paraId="44C9764A" w14:textId="750829C7"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Moderate</w:t>
            </w:r>
            <w:r w:rsidRPr="00E52179">
              <w:rPr>
                <w:rFonts w:ascii="Lato" w:hAnsi="Lato"/>
                <w:color w:val="2D3538"/>
              </w:rPr>
              <w:t xml:space="preserve"> – </w:t>
            </w:r>
            <w:r>
              <w:rPr>
                <w:rFonts w:ascii="Lato" w:hAnsi="Lato"/>
                <w:color w:val="2D3538"/>
              </w:rPr>
              <w:t>h</w:t>
            </w:r>
            <w:r w:rsidRPr="003271F8">
              <w:rPr>
                <w:rFonts w:ascii="Lato" w:hAnsi="Lato"/>
                <w:color w:val="2D3538"/>
              </w:rPr>
              <w:t xml:space="preserve">elps improve products but </w:t>
            </w:r>
            <w:r w:rsidR="00F541BD">
              <w:rPr>
                <w:rFonts w:ascii="Lato" w:hAnsi="Lato"/>
                <w:color w:val="2D3538"/>
              </w:rPr>
              <w:t xml:space="preserve">is </w:t>
            </w:r>
            <w:r w:rsidRPr="003271F8">
              <w:rPr>
                <w:rFonts w:ascii="Lato" w:hAnsi="Lato"/>
                <w:color w:val="2D3538"/>
              </w:rPr>
              <w:t>not always actionable.</w:t>
            </w:r>
          </w:p>
        </w:tc>
      </w:tr>
      <w:tr w:rsidR="00FC1B26" w:rsidRPr="003271F8" w14:paraId="6D19A285" w14:textId="77777777" w:rsidTr="00474534">
        <w:tc>
          <w:tcPr>
            <w:cnfStyle w:val="001000000000" w:firstRow="0" w:lastRow="0" w:firstColumn="1" w:lastColumn="0" w:oddVBand="0" w:evenVBand="0" w:oddHBand="0" w:evenHBand="0" w:firstRowFirstColumn="0" w:firstRowLastColumn="0" w:lastRowFirstColumn="0" w:lastRowLastColumn="0"/>
            <w:tcW w:w="773" w:type="pct"/>
            <w:hideMark/>
          </w:tcPr>
          <w:p w14:paraId="474DD1D2" w14:textId="77777777" w:rsidR="00FC1B26" w:rsidRPr="00AC6CE0" w:rsidRDefault="00FC1B26" w:rsidP="00474534">
            <w:pPr>
              <w:spacing w:line="276" w:lineRule="auto"/>
              <w:jc w:val="both"/>
              <w:rPr>
                <w:rFonts w:ascii="Lato" w:hAnsi="Lato"/>
                <w:b w:val="0"/>
                <w:bCs w:val="0"/>
                <w:color w:val="2D3538"/>
              </w:rPr>
            </w:pPr>
            <w:r w:rsidRPr="00AC6CE0">
              <w:rPr>
                <w:rFonts w:ascii="Lato" w:hAnsi="Lato"/>
                <w:b w:val="0"/>
                <w:bCs w:val="0"/>
                <w:color w:val="2D3538"/>
              </w:rPr>
              <w:t>Technical</w:t>
            </w:r>
          </w:p>
        </w:tc>
        <w:tc>
          <w:tcPr>
            <w:tcW w:w="4227" w:type="pct"/>
            <w:hideMark/>
          </w:tcPr>
          <w:p w14:paraId="0F774187"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r</w:t>
            </w:r>
            <w:r w:rsidRPr="003271F8">
              <w:rPr>
                <w:rFonts w:ascii="Lato" w:hAnsi="Lato"/>
                <w:color w:val="2D3538"/>
              </w:rPr>
              <w:t>equires robust text processing, pattern recognition, and scoring systems.</w:t>
            </w:r>
          </w:p>
        </w:tc>
      </w:tr>
      <w:tr w:rsidR="00FC1B26" w:rsidRPr="003271F8" w14:paraId="1BD2EB5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0B7CB74A" w14:textId="77777777" w:rsidR="00FC1B26" w:rsidRPr="00AC6CE0" w:rsidRDefault="00FC1B26" w:rsidP="00474534">
            <w:pPr>
              <w:spacing w:line="276" w:lineRule="auto"/>
              <w:jc w:val="both"/>
              <w:rPr>
                <w:rFonts w:ascii="Lato" w:hAnsi="Lato"/>
                <w:b w:val="0"/>
                <w:bCs w:val="0"/>
                <w:color w:val="2D3538"/>
              </w:rPr>
            </w:pPr>
            <w:r w:rsidRPr="00AC6CE0">
              <w:rPr>
                <w:rFonts w:ascii="Lato" w:hAnsi="Lato"/>
                <w:b w:val="0"/>
                <w:bCs w:val="0"/>
                <w:color w:val="2D3538"/>
              </w:rPr>
              <w:t>Compliance</w:t>
            </w:r>
          </w:p>
        </w:tc>
        <w:tc>
          <w:tcPr>
            <w:tcW w:w="4227" w:type="pct"/>
            <w:hideMark/>
          </w:tcPr>
          <w:p w14:paraId="4A9045CF" w14:textId="0FD7257A" w:rsidR="00FC1B26" w:rsidRPr="003271F8" w:rsidRDefault="00F541B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rPr>
              <w:t>Medium–review</w:t>
            </w:r>
            <w:r w:rsidR="00FC1B26" w:rsidRPr="003271F8">
              <w:rPr>
                <w:rFonts w:ascii="Lato" w:hAnsi="Lato"/>
                <w:color w:val="2D3538"/>
              </w:rPr>
              <w:t xml:space="preserve"> data must be handled in compliance with platform policies.</w:t>
            </w:r>
          </w:p>
        </w:tc>
      </w:tr>
    </w:tbl>
    <w:p w14:paraId="059A6975" w14:textId="77777777" w:rsidR="00FC1B26" w:rsidRDefault="00FC1B26" w:rsidP="00FC1B26">
      <w:pPr>
        <w:pStyle w:val="Heading2"/>
        <w:rPr>
          <w:rFonts w:ascii="Lato" w:hAnsi="Lato"/>
          <w:color w:val="215D4B" w:themeColor="accent4" w:themeShade="80"/>
          <w:sz w:val="26"/>
          <w:szCs w:val="26"/>
        </w:rPr>
      </w:pPr>
    </w:p>
    <w:p w14:paraId="2D49FF06" w14:textId="785D1D84" w:rsidR="00FC1B26" w:rsidRDefault="00FC1B26" w:rsidP="004129BE">
      <w:pPr>
        <w:pStyle w:val="Heading2"/>
        <w:numPr>
          <w:ilvl w:val="1"/>
          <w:numId w:val="1"/>
        </w:numPr>
        <w:tabs>
          <w:tab w:val="num" w:pos="1440"/>
        </w:tabs>
        <w:rPr>
          <w:rFonts w:ascii="Lato" w:hAnsi="Lato"/>
          <w:color w:val="215D4B" w:themeColor="accent4" w:themeShade="80"/>
          <w:sz w:val="26"/>
          <w:szCs w:val="26"/>
        </w:rPr>
      </w:pPr>
      <w:bookmarkStart w:id="140" w:name="_Toc194955714"/>
      <w:r w:rsidRPr="00255AB4">
        <w:rPr>
          <w:rFonts w:ascii="Lato" w:hAnsi="Lato"/>
          <w:color w:val="215D4B" w:themeColor="accent4" w:themeShade="80"/>
          <w:sz w:val="26"/>
          <w:szCs w:val="26"/>
        </w:rPr>
        <w:t>AI-</w:t>
      </w:r>
      <w:r>
        <w:rPr>
          <w:rFonts w:ascii="Lato" w:hAnsi="Lato"/>
          <w:color w:val="215D4B" w:themeColor="accent4" w:themeShade="80"/>
          <w:sz w:val="26"/>
          <w:szCs w:val="26"/>
        </w:rPr>
        <w:t>b</w:t>
      </w:r>
      <w:r w:rsidRPr="00255AB4">
        <w:rPr>
          <w:rFonts w:ascii="Lato" w:hAnsi="Lato"/>
          <w:color w:val="215D4B" w:themeColor="accent4" w:themeShade="80"/>
          <w:sz w:val="26"/>
          <w:szCs w:val="26"/>
        </w:rPr>
        <w:t xml:space="preserve">ased </w:t>
      </w:r>
      <w:r>
        <w:rPr>
          <w:rFonts w:ascii="Lato" w:hAnsi="Lato"/>
          <w:color w:val="215D4B" w:themeColor="accent4" w:themeShade="80"/>
          <w:sz w:val="26"/>
          <w:szCs w:val="26"/>
        </w:rPr>
        <w:t>f</w:t>
      </w:r>
      <w:r w:rsidRPr="00255AB4">
        <w:rPr>
          <w:rFonts w:ascii="Lato" w:hAnsi="Lato"/>
          <w:color w:val="215D4B" w:themeColor="accent4" w:themeShade="80"/>
          <w:sz w:val="26"/>
          <w:szCs w:val="26"/>
        </w:rPr>
        <w:t xml:space="preserve">raud </w:t>
      </w:r>
      <w:r>
        <w:rPr>
          <w:rFonts w:ascii="Lato" w:hAnsi="Lato"/>
          <w:color w:val="215D4B" w:themeColor="accent4" w:themeShade="80"/>
          <w:sz w:val="26"/>
          <w:szCs w:val="26"/>
        </w:rPr>
        <w:t>d</w:t>
      </w:r>
      <w:r w:rsidRPr="00255AB4">
        <w:rPr>
          <w:rFonts w:ascii="Lato" w:hAnsi="Lato"/>
          <w:color w:val="215D4B" w:themeColor="accent4" w:themeShade="80"/>
          <w:sz w:val="26"/>
          <w:szCs w:val="26"/>
        </w:rPr>
        <w:t xml:space="preserve">etection for </w:t>
      </w:r>
      <w:r>
        <w:rPr>
          <w:rFonts w:ascii="Lato" w:hAnsi="Lato"/>
          <w:color w:val="215D4B" w:themeColor="accent4" w:themeShade="80"/>
          <w:sz w:val="26"/>
          <w:szCs w:val="26"/>
        </w:rPr>
        <w:t>h</w:t>
      </w:r>
      <w:r w:rsidRPr="00255AB4">
        <w:rPr>
          <w:rFonts w:ascii="Lato" w:hAnsi="Lato"/>
          <w:color w:val="215D4B" w:themeColor="accent4" w:themeShade="80"/>
          <w:sz w:val="26"/>
          <w:szCs w:val="26"/>
        </w:rPr>
        <w:t>igh-</w:t>
      </w:r>
      <w:r>
        <w:rPr>
          <w:rFonts w:ascii="Lato" w:hAnsi="Lato"/>
          <w:color w:val="215D4B" w:themeColor="accent4" w:themeShade="80"/>
          <w:sz w:val="26"/>
          <w:szCs w:val="26"/>
        </w:rPr>
        <w:t>v</w:t>
      </w:r>
      <w:r w:rsidRPr="00255AB4">
        <w:rPr>
          <w:rFonts w:ascii="Lato" w:hAnsi="Lato"/>
          <w:color w:val="215D4B" w:themeColor="accent4" w:themeShade="80"/>
          <w:sz w:val="26"/>
          <w:szCs w:val="26"/>
        </w:rPr>
        <w:t xml:space="preserve">alue </w:t>
      </w:r>
      <w:r>
        <w:rPr>
          <w:rFonts w:ascii="Lato" w:hAnsi="Lato"/>
          <w:color w:val="215D4B" w:themeColor="accent4" w:themeShade="80"/>
          <w:sz w:val="26"/>
          <w:szCs w:val="26"/>
        </w:rPr>
        <w:t>t</w:t>
      </w:r>
      <w:r w:rsidRPr="00255AB4">
        <w:rPr>
          <w:rFonts w:ascii="Lato" w:hAnsi="Lato"/>
          <w:color w:val="215D4B" w:themeColor="accent4" w:themeShade="80"/>
          <w:sz w:val="26"/>
          <w:szCs w:val="26"/>
        </w:rPr>
        <w:t>ransactions</w:t>
      </w:r>
      <w:bookmarkEnd w:id="140"/>
    </w:p>
    <w:p w14:paraId="34DA2C98" w14:textId="77777777" w:rsidR="004129BE" w:rsidRPr="004129BE" w:rsidRDefault="004129BE" w:rsidP="004129BE">
      <w:pPr>
        <w:rPr>
          <w:rFonts w:eastAsiaTheme="majorEastAsia"/>
        </w:rPr>
      </w:pPr>
    </w:p>
    <w:p w14:paraId="0AC94C9E" w14:textId="77777777" w:rsidR="00FC1B26" w:rsidRDefault="00FC1B26" w:rsidP="00FC1B26">
      <w:pPr>
        <w:spacing w:line="360" w:lineRule="auto"/>
        <w:jc w:val="both"/>
        <w:rPr>
          <w:rFonts w:ascii="Lato" w:hAnsi="Lato"/>
          <w:color w:val="2D3538"/>
        </w:rPr>
      </w:pPr>
      <w:r w:rsidRPr="003271F8">
        <w:rPr>
          <w:rFonts w:ascii="Lato" w:hAnsi="Lato"/>
          <w:color w:val="2D3538"/>
        </w:rPr>
        <w:t>This idea suggests implementing an AI-powered fraud detection tool that monitors large or suspicious transactions for indicators of fraud such as mismatched billing/shipping addresses, unusual purchase patterns, or high-volume orders from flagged regions. The system could score each order based on risk level and recommend actions like delaying fulfillment, requesting verification, or flagging for manual review.</w:t>
      </w:r>
    </w:p>
    <w:p w14:paraId="678D0F28" w14:textId="77777777" w:rsidR="00FC1B26" w:rsidRPr="003271F8" w:rsidRDefault="00FC1B26" w:rsidP="00FC1B26">
      <w:pPr>
        <w:spacing w:line="360" w:lineRule="auto"/>
        <w:jc w:val="both"/>
        <w:rPr>
          <w:rFonts w:ascii="Lato" w:hAnsi="Lato"/>
          <w:color w:val="2D3538"/>
        </w:rPr>
      </w:pPr>
    </w:p>
    <w:p w14:paraId="298B4F7E"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The tool would learn from each merchant’s unique transaction history and be enhanced over time by shared threat intelligence across the Shopify ecosystem. Merchants could adjust sensitivity thresholds, receive real-time alerts, and connect the tool with payment processors or customer support systems.</w:t>
      </w:r>
    </w:p>
    <w:p w14:paraId="60756612" w14:textId="77777777" w:rsidR="00FC1B26" w:rsidRDefault="00FC1B26" w:rsidP="00FC1B26">
      <w:pPr>
        <w:spacing w:line="360" w:lineRule="auto"/>
        <w:jc w:val="both"/>
        <w:rPr>
          <w:rFonts w:ascii="Lato" w:hAnsi="Lato"/>
          <w:color w:val="2D3538"/>
        </w:rPr>
      </w:pPr>
      <w:r w:rsidRPr="003271F8">
        <w:rPr>
          <w:rFonts w:ascii="Lato" w:hAnsi="Lato"/>
          <w:color w:val="2D3538"/>
        </w:rPr>
        <w:t>With online fraud becoming more sophisticated, such a system could prevent chargebacks, protect revenue, and reduce reputational damage, especially for stores dealing in luxury goods, electronics, or bulk orders.</w:t>
      </w:r>
    </w:p>
    <w:p w14:paraId="12D99D74" w14:textId="77777777" w:rsidR="00FC1B26" w:rsidRPr="003271F8" w:rsidRDefault="00FC1B26" w:rsidP="00FC1B26">
      <w:pPr>
        <w:spacing w:line="360" w:lineRule="auto"/>
        <w:jc w:val="both"/>
        <w:rPr>
          <w:rFonts w:ascii="Lato" w:hAnsi="Lato"/>
          <w:color w:val="2D3538"/>
        </w:rPr>
      </w:pPr>
    </w:p>
    <w:p w14:paraId="417A279C"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Reason for </w:t>
      </w:r>
      <w:r>
        <w:rPr>
          <w:rFonts w:ascii="Lato" w:hAnsi="Lato"/>
          <w:color w:val="2D3538"/>
        </w:rPr>
        <w:t>n</w:t>
      </w:r>
      <w:r w:rsidRPr="003271F8">
        <w:rPr>
          <w:rFonts w:ascii="Lato" w:hAnsi="Lato"/>
          <w:color w:val="2D3538"/>
        </w:rPr>
        <w:t xml:space="preserve">ot </w:t>
      </w:r>
      <w:r>
        <w:rPr>
          <w:rFonts w:ascii="Lato" w:hAnsi="Lato"/>
          <w:color w:val="2D3538"/>
        </w:rPr>
        <w:t>c</w:t>
      </w:r>
      <w:r w:rsidRPr="003271F8">
        <w:rPr>
          <w:rFonts w:ascii="Lato" w:hAnsi="Lato"/>
          <w:color w:val="2D3538"/>
        </w:rPr>
        <w:t>hoosing</w:t>
      </w:r>
      <w:r>
        <w:rPr>
          <w:rFonts w:ascii="Lato" w:hAnsi="Lato"/>
          <w:color w:val="2D3538"/>
        </w:rPr>
        <w:t>:</w:t>
      </w:r>
    </w:p>
    <w:p w14:paraId="064E558E" w14:textId="77777777" w:rsidR="00FC1B26" w:rsidRDefault="00FC1B26" w:rsidP="00FC1B26">
      <w:pPr>
        <w:spacing w:line="360" w:lineRule="auto"/>
        <w:jc w:val="both"/>
        <w:rPr>
          <w:rFonts w:ascii="Lato" w:hAnsi="Lato"/>
          <w:color w:val="2D3538"/>
        </w:rPr>
      </w:pPr>
      <w:r w:rsidRPr="003271F8">
        <w:rPr>
          <w:rFonts w:ascii="Lato" w:hAnsi="Lato"/>
          <w:color w:val="2D3538"/>
        </w:rPr>
        <w:t xml:space="preserve">While essential, fraud detection is already embedded into Shopify’s native risk analysis system, which includes fraud filters, order scoring, and alert mechanisms. In addition, third-party platforms like Signifyd </w:t>
      </w:r>
      <w:r w:rsidRPr="003271F8">
        <w:rPr>
          <w:rFonts w:ascii="Lato" w:hAnsi="Lato"/>
          <w:color w:val="2D3538"/>
        </w:rPr>
        <w:lastRenderedPageBreak/>
        <w:t>and NoFraud offer advanced AI-based fraud prevention with full automation, chargeback coverage, and real-time learning models. Merchants operating at high risk levels often already rely on these services.</w:t>
      </w:r>
    </w:p>
    <w:p w14:paraId="0634DFD0" w14:textId="77777777" w:rsidR="00FC1B26" w:rsidRPr="003271F8" w:rsidRDefault="00FC1B26" w:rsidP="00FC1B26">
      <w:pPr>
        <w:spacing w:line="360" w:lineRule="auto"/>
        <w:jc w:val="both"/>
        <w:rPr>
          <w:rFonts w:ascii="Lato" w:hAnsi="Lato"/>
          <w:color w:val="2D3538"/>
        </w:rPr>
      </w:pPr>
    </w:p>
    <w:p w14:paraId="357ADD05" w14:textId="77777777" w:rsidR="00FC1B26" w:rsidRDefault="00FC1B26" w:rsidP="00FC1B26">
      <w:pPr>
        <w:spacing w:line="360" w:lineRule="auto"/>
        <w:jc w:val="both"/>
        <w:rPr>
          <w:rFonts w:ascii="Lato" w:hAnsi="Lato"/>
          <w:color w:val="2D3538"/>
        </w:rPr>
      </w:pPr>
      <w:r w:rsidRPr="003271F8">
        <w:rPr>
          <w:rFonts w:ascii="Lato" w:hAnsi="Lato"/>
          <w:color w:val="2D3538"/>
        </w:rPr>
        <w:t>Building an additional fraud system could create overlap and confusion, especially if Shopify’s native logic conflicts with external provider assessments. Given the sensitivity of payment security and the importance of compliance with financial regulations, it’s best to enhance integrations with trusted fraud providers rather than duplicate their core functionality.</w:t>
      </w:r>
    </w:p>
    <w:p w14:paraId="457DD3F8" w14:textId="77777777" w:rsidR="00FC1B26" w:rsidRDefault="00FC1B26" w:rsidP="00FC1B26">
      <w:pPr>
        <w:spacing w:line="360" w:lineRule="auto"/>
        <w:jc w:val="both"/>
        <w:rPr>
          <w:rFonts w:ascii="Lato" w:hAnsi="Lato"/>
          <w:color w:val="2D3538"/>
        </w:rPr>
      </w:pPr>
    </w:p>
    <w:p w14:paraId="193B0E4C" w14:textId="77777777" w:rsidR="0071524B" w:rsidRPr="003271F8" w:rsidRDefault="0071524B" w:rsidP="00FC1B26">
      <w:pPr>
        <w:spacing w:line="360" w:lineRule="auto"/>
        <w:jc w:val="both"/>
        <w:rPr>
          <w:rFonts w:ascii="Lato" w:hAnsi="Lato"/>
          <w:color w:val="2D3538"/>
        </w:rPr>
      </w:pPr>
    </w:p>
    <w:p w14:paraId="0739B20E"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Evaluation </w:t>
      </w:r>
      <w:r>
        <w:rPr>
          <w:rFonts w:ascii="Lato" w:hAnsi="Lato"/>
          <w:color w:val="2D3538"/>
        </w:rPr>
        <w:t>c</w:t>
      </w:r>
      <w:r w:rsidRPr="003271F8">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47"/>
        <w:gridCol w:w="9143"/>
      </w:tblGrid>
      <w:tr w:rsidR="00FC1B26" w:rsidRPr="003271F8" w14:paraId="58270D88"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4B707836" w14:textId="77777777" w:rsidR="00FC1B26" w:rsidRPr="008C4428" w:rsidRDefault="00FC1B26" w:rsidP="00474534">
            <w:pPr>
              <w:spacing w:line="276" w:lineRule="auto"/>
              <w:jc w:val="both"/>
              <w:rPr>
                <w:rFonts w:ascii="Lato" w:hAnsi="Lato"/>
              </w:rPr>
            </w:pPr>
            <w:r w:rsidRPr="008C4428">
              <w:rPr>
                <w:rFonts w:ascii="Lato" w:hAnsi="Lato"/>
              </w:rPr>
              <w:t>Criterion</w:t>
            </w:r>
          </w:p>
        </w:tc>
        <w:tc>
          <w:tcPr>
            <w:tcW w:w="4237" w:type="pct"/>
            <w:hideMark/>
          </w:tcPr>
          <w:p w14:paraId="34C08124" w14:textId="77777777" w:rsidR="00FC1B26" w:rsidRPr="008C4428"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8C4428">
              <w:rPr>
                <w:rFonts w:ascii="Lato" w:hAnsi="Lato"/>
              </w:rPr>
              <w:t>Evaluation</w:t>
            </w:r>
          </w:p>
        </w:tc>
      </w:tr>
      <w:tr w:rsidR="00FC1B26" w:rsidRPr="003271F8" w14:paraId="2A35385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6D3EF0DF" w14:textId="77777777" w:rsidR="00FC1B26" w:rsidRPr="008C4428" w:rsidRDefault="00FC1B26" w:rsidP="00474534">
            <w:pPr>
              <w:spacing w:line="276" w:lineRule="auto"/>
              <w:jc w:val="both"/>
              <w:rPr>
                <w:rFonts w:ascii="Lato" w:hAnsi="Lato"/>
                <w:b w:val="0"/>
                <w:bCs w:val="0"/>
                <w:color w:val="2D3538"/>
              </w:rPr>
            </w:pPr>
            <w:r w:rsidRPr="008C4428">
              <w:rPr>
                <w:rFonts w:ascii="Lato" w:hAnsi="Lato"/>
                <w:b w:val="0"/>
                <w:bCs w:val="0"/>
                <w:color w:val="2D3538"/>
              </w:rPr>
              <w:t>Cost</w:t>
            </w:r>
          </w:p>
        </w:tc>
        <w:tc>
          <w:tcPr>
            <w:tcW w:w="4237" w:type="pct"/>
            <w:hideMark/>
          </w:tcPr>
          <w:p w14:paraId="22AB8C61" w14:textId="77777777"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r</w:t>
            </w:r>
            <w:r w:rsidRPr="003271F8">
              <w:rPr>
                <w:rFonts w:ascii="Lato" w:hAnsi="Lato"/>
                <w:color w:val="2D3538"/>
              </w:rPr>
              <w:t>equires transaction monitoring, risk profiling, and AI training.</w:t>
            </w:r>
          </w:p>
        </w:tc>
      </w:tr>
      <w:tr w:rsidR="00FC1B26" w:rsidRPr="003271F8" w14:paraId="0726E4BF" w14:textId="77777777" w:rsidTr="00474534">
        <w:tc>
          <w:tcPr>
            <w:cnfStyle w:val="001000000000" w:firstRow="0" w:lastRow="0" w:firstColumn="1" w:lastColumn="0" w:oddVBand="0" w:evenVBand="0" w:oddHBand="0" w:evenHBand="0" w:firstRowFirstColumn="0" w:firstRowLastColumn="0" w:lastRowFirstColumn="0" w:lastRowLastColumn="0"/>
            <w:tcW w:w="763" w:type="pct"/>
            <w:hideMark/>
          </w:tcPr>
          <w:p w14:paraId="56BEFF93" w14:textId="77777777" w:rsidR="00FC1B26" w:rsidRPr="008C4428" w:rsidRDefault="00FC1B26" w:rsidP="00474534">
            <w:pPr>
              <w:spacing w:line="276" w:lineRule="auto"/>
              <w:jc w:val="both"/>
              <w:rPr>
                <w:rFonts w:ascii="Lato" w:hAnsi="Lato"/>
                <w:b w:val="0"/>
                <w:bCs w:val="0"/>
                <w:color w:val="2D3538"/>
              </w:rPr>
            </w:pPr>
            <w:r w:rsidRPr="008C4428">
              <w:rPr>
                <w:rFonts w:ascii="Lato" w:hAnsi="Lato"/>
                <w:b w:val="0"/>
                <w:bCs w:val="0"/>
                <w:color w:val="2D3538"/>
              </w:rPr>
              <w:t>Adaptability</w:t>
            </w:r>
          </w:p>
        </w:tc>
        <w:tc>
          <w:tcPr>
            <w:tcW w:w="4237" w:type="pct"/>
            <w:hideMark/>
          </w:tcPr>
          <w:p w14:paraId="785F9D6A"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v</w:t>
            </w:r>
            <w:r w:rsidRPr="003271F8">
              <w:rPr>
                <w:rFonts w:ascii="Lato" w:hAnsi="Lato"/>
                <w:color w:val="2D3538"/>
              </w:rPr>
              <w:t>aluable to any merchant processing high-risk or large-value orders.</w:t>
            </w:r>
          </w:p>
        </w:tc>
      </w:tr>
      <w:tr w:rsidR="00FC1B26" w:rsidRPr="003271F8" w14:paraId="7E5EE34B"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7A2222D0" w14:textId="77777777" w:rsidR="00FC1B26" w:rsidRPr="008C4428" w:rsidRDefault="00FC1B26" w:rsidP="00474534">
            <w:pPr>
              <w:spacing w:line="276" w:lineRule="auto"/>
              <w:jc w:val="both"/>
              <w:rPr>
                <w:rFonts w:ascii="Lato" w:hAnsi="Lato"/>
                <w:b w:val="0"/>
                <w:bCs w:val="0"/>
                <w:color w:val="2D3538"/>
              </w:rPr>
            </w:pPr>
            <w:r w:rsidRPr="008C4428">
              <w:rPr>
                <w:rFonts w:ascii="Lato" w:hAnsi="Lato"/>
                <w:b w:val="0"/>
                <w:bCs w:val="0"/>
                <w:color w:val="2D3538"/>
              </w:rPr>
              <w:t>ROI</w:t>
            </w:r>
          </w:p>
        </w:tc>
        <w:tc>
          <w:tcPr>
            <w:tcW w:w="4237" w:type="pct"/>
            <w:hideMark/>
          </w:tcPr>
          <w:p w14:paraId="0A9E84F2" w14:textId="77777777"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p</w:t>
            </w:r>
            <w:r w:rsidRPr="003271F8">
              <w:rPr>
                <w:rFonts w:ascii="Lato" w:hAnsi="Lato"/>
                <w:color w:val="2D3538"/>
              </w:rPr>
              <w:t>revents losses and chargebacks, especially in vulnerable sectors.</w:t>
            </w:r>
          </w:p>
        </w:tc>
      </w:tr>
      <w:tr w:rsidR="00FC1B26" w:rsidRPr="003271F8" w14:paraId="45281EA8" w14:textId="77777777" w:rsidTr="00474534">
        <w:tc>
          <w:tcPr>
            <w:cnfStyle w:val="001000000000" w:firstRow="0" w:lastRow="0" w:firstColumn="1" w:lastColumn="0" w:oddVBand="0" w:evenVBand="0" w:oddHBand="0" w:evenHBand="0" w:firstRowFirstColumn="0" w:firstRowLastColumn="0" w:lastRowFirstColumn="0" w:lastRowLastColumn="0"/>
            <w:tcW w:w="763" w:type="pct"/>
            <w:hideMark/>
          </w:tcPr>
          <w:p w14:paraId="1942BAF8" w14:textId="77777777" w:rsidR="00FC1B26" w:rsidRPr="008C4428" w:rsidRDefault="00FC1B26" w:rsidP="00474534">
            <w:pPr>
              <w:spacing w:line="276" w:lineRule="auto"/>
              <w:jc w:val="both"/>
              <w:rPr>
                <w:rFonts w:ascii="Lato" w:hAnsi="Lato"/>
                <w:b w:val="0"/>
                <w:bCs w:val="0"/>
                <w:color w:val="2D3538"/>
              </w:rPr>
            </w:pPr>
            <w:r w:rsidRPr="008C4428">
              <w:rPr>
                <w:rFonts w:ascii="Lato" w:hAnsi="Lato"/>
                <w:b w:val="0"/>
                <w:bCs w:val="0"/>
                <w:color w:val="2D3538"/>
              </w:rPr>
              <w:t>Technical</w:t>
            </w:r>
          </w:p>
        </w:tc>
        <w:tc>
          <w:tcPr>
            <w:tcW w:w="4237" w:type="pct"/>
            <w:hideMark/>
          </w:tcPr>
          <w:p w14:paraId="300B8633"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 xml:space="preserve">Very </w:t>
            </w:r>
            <w:r>
              <w:rPr>
                <w:rFonts w:ascii="Lato" w:hAnsi="Lato"/>
                <w:color w:val="2D3538"/>
              </w:rPr>
              <w:t>H</w:t>
            </w:r>
            <w:r w:rsidRPr="003271F8">
              <w:rPr>
                <w:rFonts w:ascii="Lato" w:hAnsi="Lato"/>
                <w:color w:val="2D3538"/>
              </w:rPr>
              <w:t>igh</w:t>
            </w:r>
            <w:r w:rsidRPr="00E52179">
              <w:rPr>
                <w:rFonts w:ascii="Lato" w:hAnsi="Lato"/>
                <w:color w:val="2D3538"/>
              </w:rPr>
              <w:t xml:space="preserve"> – </w:t>
            </w:r>
            <w:r>
              <w:rPr>
                <w:rFonts w:ascii="Lato" w:hAnsi="Lato"/>
                <w:color w:val="2D3538"/>
              </w:rPr>
              <w:t>n</w:t>
            </w:r>
            <w:r w:rsidRPr="003271F8">
              <w:rPr>
                <w:rFonts w:ascii="Lato" w:hAnsi="Lato"/>
                <w:color w:val="2D3538"/>
              </w:rPr>
              <w:t>eeds secure APIs, payment system access, and risk analysis pipelines.</w:t>
            </w:r>
          </w:p>
        </w:tc>
      </w:tr>
      <w:tr w:rsidR="00FC1B26" w:rsidRPr="003271F8" w14:paraId="308C3455"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pct"/>
            <w:hideMark/>
          </w:tcPr>
          <w:p w14:paraId="2F2CDB7D" w14:textId="77777777" w:rsidR="00FC1B26" w:rsidRPr="008C4428" w:rsidRDefault="00FC1B26" w:rsidP="00474534">
            <w:pPr>
              <w:spacing w:line="276" w:lineRule="auto"/>
              <w:jc w:val="both"/>
              <w:rPr>
                <w:rFonts w:ascii="Lato" w:hAnsi="Lato"/>
                <w:b w:val="0"/>
                <w:bCs w:val="0"/>
                <w:color w:val="2D3538"/>
              </w:rPr>
            </w:pPr>
            <w:r w:rsidRPr="008C4428">
              <w:rPr>
                <w:rFonts w:ascii="Lato" w:hAnsi="Lato"/>
                <w:b w:val="0"/>
                <w:bCs w:val="0"/>
                <w:color w:val="2D3538"/>
              </w:rPr>
              <w:t>Compliance</w:t>
            </w:r>
          </w:p>
        </w:tc>
        <w:tc>
          <w:tcPr>
            <w:tcW w:w="4237" w:type="pct"/>
            <w:hideMark/>
          </w:tcPr>
          <w:p w14:paraId="66ED16AF" w14:textId="77777777"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 xml:space="preserve">Extremely </w:t>
            </w:r>
            <w:r>
              <w:rPr>
                <w:rFonts w:ascii="Lato" w:hAnsi="Lato"/>
                <w:color w:val="2D3538"/>
              </w:rPr>
              <w:t>H</w:t>
            </w:r>
            <w:r w:rsidRPr="003271F8">
              <w:rPr>
                <w:rFonts w:ascii="Lato" w:hAnsi="Lato"/>
                <w:color w:val="2D3538"/>
              </w:rPr>
              <w:t>igh</w:t>
            </w:r>
            <w:r w:rsidRPr="00E52179">
              <w:rPr>
                <w:rFonts w:ascii="Lato" w:hAnsi="Lato"/>
                <w:color w:val="2D3538"/>
              </w:rPr>
              <w:t xml:space="preserve"> – </w:t>
            </w:r>
            <w:r>
              <w:rPr>
                <w:rFonts w:ascii="Lato" w:hAnsi="Lato"/>
                <w:color w:val="2D3538"/>
              </w:rPr>
              <w:t>m</w:t>
            </w:r>
            <w:r w:rsidRPr="003271F8">
              <w:rPr>
                <w:rFonts w:ascii="Lato" w:hAnsi="Lato"/>
                <w:color w:val="2D3538"/>
              </w:rPr>
              <w:t>ust comply with financial laws, PCI standards, and KYC rules.</w:t>
            </w:r>
          </w:p>
        </w:tc>
      </w:tr>
    </w:tbl>
    <w:p w14:paraId="0DC064EB" w14:textId="77777777" w:rsidR="00FC1B26" w:rsidRDefault="00FC1B26" w:rsidP="00FC1B26">
      <w:pPr>
        <w:pStyle w:val="Heading2"/>
        <w:rPr>
          <w:rFonts w:ascii="Lato" w:hAnsi="Lato"/>
          <w:color w:val="215D4B" w:themeColor="accent4" w:themeShade="80"/>
          <w:sz w:val="26"/>
          <w:szCs w:val="26"/>
        </w:rPr>
      </w:pPr>
    </w:p>
    <w:p w14:paraId="28EC3C27" w14:textId="77777777" w:rsidR="00FC1B26" w:rsidRDefault="00FC1B26" w:rsidP="00E36BB5">
      <w:pPr>
        <w:pStyle w:val="Heading2"/>
        <w:numPr>
          <w:ilvl w:val="1"/>
          <w:numId w:val="1"/>
        </w:numPr>
        <w:tabs>
          <w:tab w:val="num" w:pos="1440"/>
        </w:tabs>
        <w:rPr>
          <w:rFonts w:ascii="Lato" w:hAnsi="Lato"/>
          <w:color w:val="215D4B" w:themeColor="accent4" w:themeShade="80"/>
          <w:sz w:val="26"/>
          <w:szCs w:val="26"/>
        </w:rPr>
      </w:pPr>
      <w:bookmarkStart w:id="141" w:name="_Toc194955715"/>
      <w:r w:rsidRPr="008179D7">
        <w:rPr>
          <w:rFonts w:ascii="Lato" w:hAnsi="Lato"/>
          <w:color w:val="215D4B" w:themeColor="accent4" w:themeShade="80"/>
          <w:sz w:val="26"/>
          <w:szCs w:val="26"/>
        </w:rPr>
        <w:t>AI-</w:t>
      </w:r>
      <w:r>
        <w:rPr>
          <w:rFonts w:ascii="Lato" w:hAnsi="Lato"/>
          <w:color w:val="215D4B" w:themeColor="accent4" w:themeShade="80"/>
          <w:sz w:val="26"/>
          <w:szCs w:val="26"/>
        </w:rPr>
        <w:t>p</w:t>
      </w:r>
      <w:r w:rsidRPr="008179D7">
        <w:rPr>
          <w:rFonts w:ascii="Lato" w:hAnsi="Lato"/>
          <w:color w:val="215D4B" w:themeColor="accent4" w:themeShade="80"/>
          <w:sz w:val="26"/>
          <w:szCs w:val="26"/>
        </w:rPr>
        <w:t xml:space="preserve">owered </w:t>
      </w:r>
      <w:r>
        <w:rPr>
          <w:rFonts w:ascii="Lato" w:hAnsi="Lato"/>
          <w:color w:val="215D4B" w:themeColor="accent4" w:themeShade="80"/>
          <w:sz w:val="26"/>
          <w:szCs w:val="26"/>
        </w:rPr>
        <w:t>p</w:t>
      </w:r>
      <w:r w:rsidRPr="008179D7">
        <w:rPr>
          <w:rFonts w:ascii="Lato" w:hAnsi="Lato"/>
          <w:color w:val="215D4B" w:themeColor="accent4" w:themeShade="80"/>
          <w:sz w:val="26"/>
          <w:szCs w:val="26"/>
        </w:rPr>
        <w:t xml:space="preserve">ersonalized </w:t>
      </w:r>
      <w:r>
        <w:rPr>
          <w:rFonts w:ascii="Lato" w:hAnsi="Lato"/>
          <w:color w:val="215D4B" w:themeColor="accent4" w:themeShade="80"/>
          <w:sz w:val="26"/>
          <w:szCs w:val="26"/>
        </w:rPr>
        <w:t>e</w:t>
      </w:r>
      <w:r w:rsidRPr="008179D7">
        <w:rPr>
          <w:rFonts w:ascii="Lato" w:hAnsi="Lato"/>
          <w:color w:val="215D4B" w:themeColor="accent4" w:themeShade="80"/>
          <w:sz w:val="26"/>
          <w:szCs w:val="26"/>
        </w:rPr>
        <w:t xml:space="preserve">mail </w:t>
      </w:r>
      <w:r>
        <w:rPr>
          <w:rFonts w:ascii="Lato" w:hAnsi="Lato"/>
          <w:color w:val="215D4B" w:themeColor="accent4" w:themeShade="80"/>
          <w:sz w:val="26"/>
          <w:szCs w:val="26"/>
        </w:rPr>
        <w:t>d</w:t>
      </w:r>
      <w:r w:rsidRPr="008179D7">
        <w:rPr>
          <w:rFonts w:ascii="Lato" w:hAnsi="Lato"/>
          <w:color w:val="215D4B" w:themeColor="accent4" w:themeShade="80"/>
          <w:sz w:val="26"/>
          <w:szCs w:val="26"/>
        </w:rPr>
        <w:t xml:space="preserve">esign </w:t>
      </w:r>
      <w:r>
        <w:rPr>
          <w:rFonts w:ascii="Lato" w:hAnsi="Lato"/>
          <w:color w:val="215D4B" w:themeColor="accent4" w:themeShade="80"/>
          <w:sz w:val="26"/>
          <w:szCs w:val="26"/>
        </w:rPr>
        <w:t>a</w:t>
      </w:r>
      <w:r w:rsidRPr="008179D7">
        <w:rPr>
          <w:rFonts w:ascii="Lato" w:hAnsi="Lato"/>
          <w:color w:val="215D4B" w:themeColor="accent4" w:themeShade="80"/>
          <w:sz w:val="26"/>
          <w:szCs w:val="26"/>
        </w:rPr>
        <w:t>utomation</w:t>
      </w:r>
      <w:bookmarkEnd w:id="141"/>
    </w:p>
    <w:p w14:paraId="09CC612A" w14:textId="77777777" w:rsidR="00FC1B26" w:rsidRPr="00444F6D" w:rsidRDefault="00FC1B26" w:rsidP="00FC1B26">
      <w:pPr>
        <w:rPr>
          <w:rFonts w:eastAsiaTheme="majorEastAsia"/>
        </w:rPr>
      </w:pPr>
    </w:p>
    <w:p w14:paraId="00B83631" w14:textId="01247CA6" w:rsidR="00FC1B26" w:rsidRDefault="00FC1B26" w:rsidP="00FC1B26">
      <w:pPr>
        <w:spacing w:line="360" w:lineRule="auto"/>
        <w:jc w:val="both"/>
        <w:rPr>
          <w:rFonts w:ascii="Lato" w:hAnsi="Lato"/>
          <w:color w:val="2D3538"/>
        </w:rPr>
      </w:pPr>
      <w:r w:rsidRPr="003271F8">
        <w:rPr>
          <w:rFonts w:ascii="Lato" w:hAnsi="Lato"/>
          <w:color w:val="2D3538"/>
        </w:rPr>
        <w:t>This feature allows merchants to generate customized email campaigns using AI</w:t>
      </w:r>
      <w:r w:rsidR="00F541BD">
        <w:rPr>
          <w:rFonts w:ascii="Lato" w:hAnsi="Lato"/>
          <w:color w:val="2D3538"/>
        </w:rPr>
        <w:t xml:space="preserve"> based on customer segments, previous purchases, seasonal trends, and behaviour</w:t>
      </w:r>
      <w:r w:rsidRPr="003271F8">
        <w:rPr>
          <w:rFonts w:ascii="Lato" w:hAnsi="Lato"/>
          <w:color w:val="2D3538"/>
        </w:rPr>
        <w:t>. The tool would select templates, write subject lines, insert personalized product blocks, and generate CTA wording tailored to individual customer types. It could also A/B test layouts and continuously learn which combinations work best.</w:t>
      </w:r>
    </w:p>
    <w:p w14:paraId="3603B68A" w14:textId="77777777" w:rsidR="00FC1B26" w:rsidRPr="003271F8" w:rsidRDefault="00FC1B26" w:rsidP="00FC1B26">
      <w:pPr>
        <w:spacing w:line="360" w:lineRule="auto"/>
        <w:jc w:val="both"/>
        <w:rPr>
          <w:rFonts w:ascii="Lato" w:hAnsi="Lato"/>
          <w:color w:val="2D3538"/>
        </w:rPr>
      </w:pPr>
    </w:p>
    <w:p w14:paraId="477EA393" w14:textId="77777777" w:rsidR="00FC1B26" w:rsidRDefault="00FC1B26" w:rsidP="00FC1B26">
      <w:pPr>
        <w:spacing w:line="360" w:lineRule="auto"/>
        <w:jc w:val="both"/>
        <w:rPr>
          <w:rFonts w:ascii="Lato" w:hAnsi="Lato"/>
          <w:color w:val="2D3538"/>
        </w:rPr>
      </w:pPr>
      <w:r w:rsidRPr="003271F8">
        <w:rPr>
          <w:rFonts w:ascii="Lato" w:hAnsi="Lato"/>
          <w:color w:val="2D3538"/>
        </w:rPr>
        <w:t>Merchants could define brand tone and campaign objectives, while the AI handles layout, timing, and content generation. Developers could build extensions that work with Shopify Email, Klaviyo, or Mailchimp. This would make advanced email marketing accessible to merchants with no design or copywriting expertise.</w:t>
      </w:r>
    </w:p>
    <w:p w14:paraId="605622BB" w14:textId="77777777" w:rsidR="00FC1B26" w:rsidRPr="003271F8" w:rsidRDefault="00FC1B26" w:rsidP="00FC1B26">
      <w:pPr>
        <w:spacing w:line="360" w:lineRule="auto"/>
        <w:jc w:val="both"/>
        <w:rPr>
          <w:rFonts w:ascii="Lato" w:hAnsi="Lato"/>
          <w:color w:val="2D3538"/>
        </w:rPr>
      </w:pPr>
    </w:p>
    <w:p w14:paraId="637F4216" w14:textId="77777777" w:rsidR="00FC1B26" w:rsidRDefault="00FC1B26" w:rsidP="00FC1B26">
      <w:pPr>
        <w:spacing w:line="360" w:lineRule="auto"/>
        <w:jc w:val="both"/>
        <w:rPr>
          <w:rFonts w:ascii="Lato" w:hAnsi="Lato"/>
          <w:color w:val="2D3538"/>
        </w:rPr>
      </w:pPr>
      <w:r w:rsidRPr="003271F8">
        <w:rPr>
          <w:rFonts w:ascii="Lato" w:hAnsi="Lato"/>
          <w:color w:val="2D3538"/>
        </w:rPr>
        <w:lastRenderedPageBreak/>
        <w:t>By eliminating guesswork and reducing campaign preparation time, merchants could stay more consistent in their communications, ultimately driving more conversions from automated outreach.</w:t>
      </w:r>
    </w:p>
    <w:p w14:paraId="24174440" w14:textId="77777777" w:rsidR="00FC1B26" w:rsidRPr="003271F8" w:rsidRDefault="00FC1B26" w:rsidP="00FC1B26">
      <w:pPr>
        <w:spacing w:line="360" w:lineRule="auto"/>
        <w:jc w:val="both"/>
        <w:rPr>
          <w:rFonts w:ascii="Lato" w:hAnsi="Lato"/>
          <w:color w:val="2D3538"/>
        </w:rPr>
      </w:pPr>
    </w:p>
    <w:p w14:paraId="2BA20133"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Reason for </w:t>
      </w:r>
      <w:r>
        <w:rPr>
          <w:rFonts w:ascii="Lato" w:hAnsi="Lato"/>
          <w:color w:val="2D3538"/>
        </w:rPr>
        <w:t>n</w:t>
      </w:r>
      <w:r w:rsidRPr="003271F8">
        <w:rPr>
          <w:rFonts w:ascii="Lato" w:hAnsi="Lato"/>
          <w:color w:val="2D3538"/>
        </w:rPr>
        <w:t xml:space="preserve">ot </w:t>
      </w:r>
      <w:r>
        <w:rPr>
          <w:rFonts w:ascii="Lato" w:hAnsi="Lato"/>
          <w:color w:val="2D3538"/>
        </w:rPr>
        <w:t>c</w:t>
      </w:r>
      <w:r w:rsidRPr="003271F8">
        <w:rPr>
          <w:rFonts w:ascii="Lato" w:hAnsi="Lato"/>
          <w:color w:val="2D3538"/>
        </w:rPr>
        <w:t>hoosing</w:t>
      </w:r>
      <w:r>
        <w:rPr>
          <w:rFonts w:ascii="Lato" w:hAnsi="Lato"/>
          <w:color w:val="2D3538"/>
        </w:rPr>
        <w:t>:</w:t>
      </w:r>
    </w:p>
    <w:p w14:paraId="0114D2FB" w14:textId="14D373A4" w:rsidR="00FC1B26" w:rsidRDefault="00FC1B26" w:rsidP="00FC1B26">
      <w:pPr>
        <w:spacing w:line="360" w:lineRule="auto"/>
        <w:jc w:val="both"/>
        <w:rPr>
          <w:rFonts w:ascii="Lato" w:hAnsi="Lato"/>
          <w:color w:val="2D3538"/>
        </w:rPr>
      </w:pPr>
      <w:r w:rsidRPr="003271F8">
        <w:rPr>
          <w:rFonts w:ascii="Lato" w:hAnsi="Lato"/>
          <w:color w:val="2D3538"/>
        </w:rPr>
        <w:t xml:space="preserve">While convenient, this functionality is already offered by major Shopify-integrated marketing platforms. Tools like Klaviyo, Omnisend, and Mailchimp offer AI-powered email automation, template personalization, and campaign performance optimization. Many of them already leverage customer </w:t>
      </w:r>
      <w:r w:rsidR="00F82765">
        <w:rPr>
          <w:rFonts w:ascii="Lato" w:hAnsi="Lato"/>
          <w:color w:val="2D3538"/>
        </w:rPr>
        <w:t>behaviour</w:t>
      </w:r>
      <w:r w:rsidRPr="003271F8">
        <w:rPr>
          <w:rFonts w:ascii="Lato" w:hAnsi="Lato"/>
          <w:color w:val="2D3538"/>
        </w:rPr>
        <w:t xml:space="preserve"> and historical purchases to auto-generate content.</w:t>
      </w:r>
    </w:p>
    <w:p w14:paraId="16EE854F" w14:textId="77777777" w:rsidR="00FC1B26" w:rsidRPr="003271F8" w:rsidRDefault="00FC1B26" w:rsidP="00FC1B26">
      <w:pPr>
        <w:spacing w:line="360" w:lineRule="auto"/>
        <w:jc w:val="both"/>
        <w:rPr>
          <w:rFonts w:ascii="Lato" w:hAnsi="Lato"/>
          <w:color w:val="2D3538"/>
        </w:rPr>
      </w:pPr>
    </w:p>
    <w:p w14:paraId="577CDBED" w14:textId="77777777" w:rsidR="00FC1B26" w:rsidRDefault="00FC1B26" w:rsidP="00FC1B26">
      <w:pPr>
        <w:spacing w:line="360" w:lineRule="auto"/>
        <w:jc w:val="both"/>
        <w:rPr>
          <w:rFonts w:ascii="Lato" w:hAnsi="Lato"/>
          <w:color w:val="2D3538"/>
        </w:rPr>
      </w:pPr>
      <w:r w:rsidRPr="003271F8">
        <w:rPr>
          <w:rFonts w:ascii="Lato" w:hAnsi="Lato"/>
          <w:color w:val="2D3538"/>
        </w:rPr>
        <w:t>Rather than attempting to replace these best-in-class systems, Shopify continues to support deeper API integrations and third-party enhancements. Introducing a built-in AI email design tool would likely lead to overlap and disincentivize usage of partner apps, reducing ecosystem flexibility. As a result, the idea was not included in the proposal.</w:t>
      </w:r>
    </w:p>
    <w:p w14:paraId="6C0DE93A" w14:textId="77777777" w:rsidR="00FC1B26" w:rsidRPr="003271F8" w:rsidRDefault="00FC1B26" w:rsidP="00FC1B26">
      <w:pPr>
        <w:spacing w:line="360" w:lineRule="auto"/>
        <w:jc w:val="both"/>
        <w:rPr>
          <w:rFonts w:ascii="Lato" w:hAnsi="Lato"/>
          <w:color w:val="2D3538"/>
        </w:rPr>
      </w:pPr>
    </w:p>
    <w:p w14:paraId="6CB93B4C"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Evaluation </w:t>
      </w:r>
      <w:r>
        <w:rPr>
          <w:rFonts w:ascii="Lato" w:hAnsi="Lato"/>
          <w:color w:val="2D3538"/>
        </w:rPr>
        <w:t>c</w:t>
      </w:r>
      <w:r w:rsidRPr="003271F8">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62"/>
        <w:gridCol w:w="9228"/>
      </w:tblGrid>
      <w:tr w:rsidR="00FC1B26" w:rsidRPr="003271F8" w14:paraId="6FDD1BBB"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1924BBBD" w14:textId="77777777" w:rsidR="00FC1B26" w:rsidRPr="00954FFE" w:rsidRDefault="00FC1B26" w:rsidP="00474534">
            <w:pPr>
              <w:spacing w:line="276" w:lineRule="auto"/>
              <w:jc w:val="both"/>
              <w:rPr>
                <w:rFonts w:ascii="Lato" w:hAnsi="Lato"/>
              </w:rPr>
            </w:pPr>
            <w:r w:rsidRPr="00954FFE">
              <w:rPr>
                <w:rFonts w:ascii="Lato" w:hAnsi="Lato"/>
              </w:rPr>
              <w:t>Criterion</w:t>
            </w:r>
          </w:p>
        </w:tc>
        <w:tc>
          <w:tcPr>
            <w:tcW w:w="4276" w:type="pct"/>
            <w:hideMark/>
          </w:tcPr>
          <w:p w14:paraId="3142EF25" w14:textId="77777777" w:rsidR="00FC1B26" w:rsidRPr="00954FFE" w:rsidRDefault="00FC1B26"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954FFE">
              <w:rPr>
                <w:rFonts w:ascii="Lato" w:hAnsi="Lato"/>
              </w:rPr>
              <w:t>Evaluation</w:t>
            </w:r>
          </w:p>
        </w:tc>
      </w:tr>
      <w:tr w:rsidR="00FC1B26" w:rsidRPr="003271F8" w14:paraId="343F17A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107DC51B" w14:textId="77777777" w:rsidR="00FC1B26" w:rsidRPr="00954FFE" w:rsidRDefault="00FC1B26" w:rsidP="00474534">
            <w:pPr>
              <w:spacing w:line="276" w:lineRule="auto"/>
              <w:jc w:val="both"/>
              <w:rPr>
                <w:rFonts w:ascii="Lato" w:hAnsi="Lato"/>
                <w:b w:val="0"/>
                <w:bCs w:val="0"/>
                <w:color w:val="2D3538"/>
              </w:rPr>
            </w:pPr>
            <w:r w:rsidRPr="00954FFE">
              <w:rPr>
                <w:rFonts w:ascii="Lato" w:hAnsi="Lato"/>
                <w:b w:val="0"/>
                <w:bCs w:val="0"/>
                <w:color w:val="2D3538"/>
              </w:rPr>
              <w:t>Cost</w:t>
            </w:r>
          </w:p>
        </w:tc>
        <w:tc>
          <w:tcPr>
            <w:tcW w:w="4276" w:type="pct"/>
            <w:hideMark/>
          </w:tcPr>
          <w:p w14:paraId="43FF4D23" w14:textId="77777777"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Medium</w:t>
            </w:r>
            <w:r w:rsidRPr="00E52179">
              <w:rPr>
                <w:rFonts w:ascii="Lato" w:hAnsi="Lato"/>
                <w:color w:val="2D3538"/>
              </w:rPr>
              <w:t xml:space="preserve"> – </w:t>
            </w:r>
            <w:r>
              <w:rPr>
                <w:rFonts w:ascii="Lato" w:hAnsi="Lato"/>
                <w:color w:val="2D3538"/>
              </w:rPr>
              <w:t>n</w:t>
            </w:r>
            <w:r w:rsidRPr="003271F8">
              <w:rPr>
                <w:rFonts w:ascii="Lato" w:hAnsi="Lato"/>
                <w:color w:val="2D3538"/>
              </w:rPr>
              <w:t>eeds design templates, dynamic content blocks, and performance feedback.</w:t>
            </w:r>
          </w:p>
        </w:tc>
      </w:tr>
      <w:tr w:rsidR="00FC1B26" w:rsidRPr="003271F8" w14:paraId="4C4EE3CC" w14:textId="77777777" w:rsidTr="00474534">
        <w:tc>
          <w:tcPr>
            <w:cnfStyle w:val="001000000000" w:firstRow="0" w:lastRow="0" w:firstColumn="1" w:lastColumn="0" w:oddVBand="0" w:evenVBand="0" w:oddHBand="0" w:evenHBand="0" w:firstRowFirstColumn="0" w:firstRowLastColumn="0" w:lastRowFirstColumn="0" w:lastRowLastColumn="0"/>
            <w:tcW w:w="724" w:type="pct"/>
            <w:hideMark/>
          </w:tcPr>
          <w:p w14:paraId="737A1BC8" w14:textId="77777777" w:rsidR="00FC1B26" w:rsidRPr="00954FFE" w:rsidRDefault="00FC1B26" w:rsidP="00474534">
            <w:pPr>
              <w:spacing w:line="276" w:lineRule="auto"/>
              <w:jc w:val="both"/>
              <w:rPr>
                <w:rFonts w:ascii="Lato" w:hAnsi="Lato"/>
                <w:b w:val="0"/>
                <w:bCs w:val="0"/>
                <w:color w:val="2D3538"/>
              </w:rPr>
            </w:pPr>
            <w:r w:rsidRPr="00954FFE">
              <w:rPr>
                <w:rFonts w:ascii="Lato" w:hAnsi="Lato"/>
                <w:b w:val="0"/>
                <w:bCs w:val="0"/>
                <w:color w:val="2D3538"/>
              </w:rPr>
              <w:t>Adaptability</w:t>
            </w:r>
          </w:p>
        </w:tc>
        <w:tc>
          <w:tcPr>
            <w:tcW w:w="4276" w:type="pct"/>
            <w:hideMark/>
          </w:tcPr>
          <w:p w14:paraId="2E88AC83"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r</w:t>
            </w:r>
            <w:r w:rsidRPr="003271F8">
              <w:rPr>
                <w:rFonts w:ascii="Lato" w:hAnsi="Lato"/>
                <w:color w:val="2D3538"/>
              </w:rPr>
              <w:t>elevant to almost every merchant doing email marketing.</w:t>
            </w:r>
          </w:p>
        </w:tc>
      </w:tr>
      <w:tr w:rsidR="00FC1B26" w:rsidRPr="003271F8" w14:paraId="3C95EBA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0985EA85" w14:textId="77777777" w:rsidR="00FC1B26" w:rsidRPr="00954FFE" w:rsidRDefault="00FC1B26" w:rsidP="00474534">
            <w:pPr>
              <w:spacing w:line="276" w:lineRule="auto"/>
              <w:jc w:val="both"/>
              <w:rPr>
                <w:rFonts w:ascii="Lato" w:hAnsi="Lato"/>
                <w:b w:val="0"/>
                <w:bCs w:val="0"/>
                <w:color w:val="2D3538"/>
              </w:rPr>
            </w:pPr>
            <w:r w:rsidRPr="00954FFE">
              <w:rPr>
                <w:rFonts w:ascii="Lato" w:hAnsi="Lato"/>
                <w:b w:val="0"/>
                <w:bCs w:val="0"/>
                <w:color w:val="2D3538"/>
              </w:rPr>
              <w:t>ROI</w:t>
            </w:r>
          </w:p>
        </w:tc>
        <w:tc>
          <w:tcPr>
            <w:tcW w:w="4276" w:type="pct"/>
            <w:hideMark/>
          </w:tcPr>
          <w:p w14:paraId="7182A8E2" w14:textId="77777777" w:rsidR="00FC1B26" w:rsidRPr="003271F8" w:rsidRDefault="00FC1B26"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Moderate</w:t>
            </w:r>
            <w:r w:rsidRPr="00E52179">
              <w:rPr>
                <w:rFonts w:ascii="Lato" w:hAnsi="Lato"/>
                <w:color w:val="2D3538"/>
              </w:rPr>
              <w:t xml:space="preserve"> – </w:t>
            </w:r>
            <w:r>
              <w:rPr>
                <w:rFonts w:ascii="Lato" w:hAnsi="Lato"/>
                <w:color w:val="2D3538"/>
              </w:rPr>
              <w:t>i</w:t>
            </w:r>
            <w:r w:rsidRPr="003271F8">
              <w:rPr>
                <w:rFonts w:ascii="Lato" w:hAnsi="Lato"/>
                <w:color w:val="2D3538"/>
              </w:rPr>
              <w:t>ncreases campaign quality but duplicates existing functionality.</w:t>
            </w:r>
          </w:p>
        </w:tc>
      </w:tr>
      <w:tr w:rsidR="00FC1B26" w:rsidRPr="003271F8" w14:paraId="057BE986" w14:textId="77777777" w:rsidTr="00474534">
        <w:tc>
          <w:tcPr>
            <w:cnfStyle w:val="001000000000" w:firstRow="0" w:lastRow="0" w:firstColumn="1" w:lastColumn="0" w:oddVBand="0" w:evenVBand="0" w:oddHBand="0" w:evenHBand="0" w:firstRowFirstColumn="0" w:firstRowLastColumn="0" w:lastRowFirstColumn="0" w:lastRowLastColumn="0"/>
            <w:tcW w:w="724" w:type="pct"/>
            <w:hideMark/>
          </w:tcPr>
          <w:p w14:paraId="5E7D26D3" w14:textId="77777777" w:rsidR="00FC1B26" w:rsidRPr="00954FFE" w:rsidRDefault="00FC1B26" w:rsidP="00474534">
            <w:pPr>
              <w:spacing w:line="276" w:lineRule="auto"/>
              <w:jc w:val="both"/>
              <w:rPr>
                <w:rFonts w:ascii="Lato" w:hAnsi="Lato"/>
                <w:b w:val="0"/>
                <w:bCs w:val="0"/>
                <w:color w:val="2D3538"/>
              </w:rPr>
            </w:pPr>
            <w:r w:rsidRPr="00954FFE">
              <w:rPr>
                <w:rFonts w:ascii="Lato" w:hAnsi="Lato"/>
                <w:b w:val="0"/>
                <w:bCs w:val="0"/>
                <w:color w:val="2D3538"/>
              </w:rPr>
              <w:t>Technical</w:t>
            </w:r>
          </w:p>
        </w:tc>
        <w:tc>
          <w:tcPr>
            <w:tcW w:w="4276" w:type="pct"/>
            <w:hideMark/>
          </w:tcPr>
          <w:p w14:paraId="0247545B" w14:textId="77777777" w:rsidR="00FC1B26" w:rsidRPr="003271F8" w:rsidRDefault="00FC1B26"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Medium</w:t>
            </w:r>
            <w:r w:rsidRPr="00E52179">
              <w:rPr>
                <w:rFonts w:ascii="Lato" w:hAnsi="Lato"/>
                <w:color w:val="2D3538"/>
              </w:rPr>
              <w:t xml:space="preserve"> – </w:t>
            </w:r>
            <w:r>
              <w:rPr>
                <w:rFonts w:ascii="Lato" w:hAnsi="Lato"/>
                <w:color w:val="2D3538"/>
              </w:rPr>
              <w:t>i</w:t>
            </w:r>
            <w:r w:rsidRPr="003271F8">
              <w:rPr>
                <w:rFonts w:ascii="Lato" w:hAnsi="Lato"/>
                <w:color w:val="2D3538"/>
              </w:rPr>
              <w:t>nvolves layout engines, targeting rules, and integration support.</w:t>
            </w:r>
          </w:p>
        </w:tc>
      </w:tr>
      <w:tr w:rsidR="00FC1B26" w:rsidRPr="003271F8" w14:paraId="564F7B1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7DBA7193" w14:textId="77777777" w:rsidR="00FC1B26" w:rsidRPr="00954FFE" w:rsidRDefault="00FC1B26" w:rsidP="00474534">
            <w:pPr>
              <w:spacing w:line="276" w:lineRule="auto"/>
              <w:jc w:val="both"/>
              <w:rPr>
                <w:rFonts w:ascii="Lato" w:hAnsi="Lato"/>
                <w:b w:val="0"/>
                <w:bCs w:val="0"/>
                <w:color w:val="2D3538"/>
              </w:rPr>
            </w:pPr>
            <w:r w:rsidRPr="00954FFE">
              <w:rPr>
                <w:rFonts w:ascii="Lato" w:hAnsi="Lato"/>
                <w:b w:val="0"/>
                <w:bCs w:val="0"/>
                <w:color w:val="2D3538"/>
              </w:rPr>
              <w:t>Compliance</w:t>
            </w:r>
          </w:p>
        </w:tc>
        <w:tc>
          <w:tcPr>
            <w:tcW w:w="4276" w:type="pct"/>
            <w:hideMark/>
          </w:tcPr>
          <w:p w14:paraId="74A41891" w14:textId="1A42A2D1" w:rsidR="00FC1B26" w:rsidRPr="003271F8" w:rsidRDefault="00F541BD"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rPr>
              <w:t>High–email</w:t>
            </w:r>
            <w:r w:rsidR="00FC1B26" w:rsidRPr="003271F8">
              <w:rPr>
                <w:rFonts w:ascii="Lato" w:hAnsi="Lato"/>
                <w:color w:val="2D3538"/>
              </w:rPr>
              <w:t xml:space="preserve"> delivery must follow anti-spam and regional communication laws.</w:t>
            </w:r>
          </w:p>
        </w:tc>
      </w:tr>
    </w:tbl>
    <w:p w14:paraId="42332542" w14:textId="77777777" w:rsidR="00FC1B26" w:rsidRDefault="00FC1B26" w:rsidP="00FC1B26">
      <w:pPr>
        <w:pStyle w:val="Heading2"/>
        <w:rPr>
          <w:rFonts w:ascii="Lato" w:hAnsi="Lato"/>
          <w:color w:val="215D4B" w:themeColor="accent4" w:themeShade="80"/>
          <w:sz w:val="26"/>
          <w:szCs w:val="26"/>
        </w:rPr>
      </w:pPr>
    </w:p>
    <w:p w14:paraId="3F293C61" w14:textId="77777777" w:rsidR="00FC1B26" w:rsidRDefault="00FC1B26" w:rsidP="009D15E3">
      <w:pPr>
        <w:pStyle w:val="Heading2"/>
        <w:numPr>
          <w:ilvl w:val="1"/>
          <w:numId w:val="1"/>
        </w:numPr>
        <w:tabs>
          <w:tab w:val="num" w:pos="1440"/>
        </w:tabs>
        <w:rPr>
          <w:rFonts w:ascii="Lato" w:hAnsi="Lato"/>
          <w:color w:val="215D4B" w:themeColor="accent4" w:themeShade="80"/>
          <w:sz w:val="26"/>
          <w:szCs w:val="26"/>
        </w:rPr>
      </w:pPr>
      <w:bookmarkStart w:id="142" w:name="_Toc194955716"/>
      <w:r w:rsidRPr="008179D7">
        <w:rPr>
          <w:rFonts w:ascii="Lato" w:hAnsi="Lato"/>
          <w:color w:val="215D4B" w:themeColor="accent4" w:themeShade="80"/>
          <w:sz w:val="26"/>
          <w:szCs w:val="26"/>
        </w:rPr>
        <w:t>AI-</w:t>
      </w:r>
      <w:r>
        <w:rPr>
          <w:rFonts w:ascii="Lato" w:hAnsi="Lato"/>
          <w:color w:val="215D4B" w:themeColor="accent4" w:themeShade="80"/>
          <w:sz w:val="26"/>
          <w:szCs w:val="26"/>
        </w:rPr>
        <w:t>d</w:t>
      </w:r>
      <w:r w:rsidRPr="008179D7">
        <w:rPr>
          <w:rFonts w:ascii="Lato" w:hAnsi="Lato"/>
          <w:color w:val="215D4B" w:themeColor="accent4" w:themeShade="80"/>
          <w:sz w:val="26"/>
          <w:szCs w:val="26"/>
        </w:rPr>
        <w:t xml:space="preserve">riven </w:t>
      </w:r>
      <w:r>
        <w:rPr>
          <w:rFonts w:ascii="Lato" w:hAnsi="Lato"/>
          <w:color w:val="215D4B" w:themeColor="accent4" w:themeShade="80"/>
          <w:sz w:val="26"/>
          <w:szCs w:val="26"/>
        </w:rPr>
        <w:t>h</w:t>
      </w:r>
      <w:r w:rsidRPr="008179D7">
        <w:rPr>
          <w:rFonts w:ascii="Lato" w:hAnsi="Lato"/>
          <w:color w:val="215D4B" w:themeColor="accent4" w:themeShade="80"/>
          <w:sz w:val="26"/>
          <w:szCs w:val="26"/>
        </w:rPr>
        <w:t xml:space="preserve">eatmap </w:t>
      </w:r>
      <w:r>
        <w:rPr>
          <w:rFonts w:ascii="Lato" w:hAnsi="Lato"/>
          <w:color w:val="215D4B" w:themeColor="accent4" w:themeShade="80"/>
          <w:sz w:val="26"/>
          <w:szCs w:val="26"/>
        </w:rPr>
        <w:t>a</w:t>
      </w:r>
      <w:r w:rsidRPr="008179D7">
        <w:rPr>
          <w:rFonts w:ascii="Lato" w:hAnsi="Lato"/>
          <w:color w:val="215D4B" w:themeColor="accent4" w:themeShade="80"/>
          <w:sz w:val="26"/>
          <w:szCs w:val="26"/>
        </w:rPr>
        <w:t xml:space="preserve">nalytics for </w:t>
      </w:r>
      <w:r>
        <w:rPr>
          <w:rFonts w:ascii="Lato" w:hAnsi="Lato"/>
          <w:color w:val="215D4B" w:themeColor="accent4" w:themeShade="80"/>
          <w:sz w:val="26"/>
          <w:szCs w:val="26"/>
        </w:rPr>
        <w:t>p</w:t>
      </w:r>
      <w:r w:rsidRPr="008179D7">
        <w:rPr>
          <w:rFonts w:ascii="Lato" w:hAnsi="Lato"/>
          <w:color w:val="215D4B" w:themeColor="accent4" w:themeShade="80"/>
          <w:sz w:val="26"/>
          <w:szCs w:val="26"/>
        </w:rPr>
        <w:t xml:space="preserve">roduct </w:t>
      </w:r>
      <w:r>
        <w:rPr>
          <w:rFonts w:ascii="Lato" w:hAnsi="Lato"/>
          <w:color w:val="215D4B" w:themeColor="accent4" w:themeShade="80"/>
          <w:sz w:val="26"/>
          <w:szCs w:val="26"/>
        </w:rPr>
        <w:t>e</w:t>
      </w:r>
      <w:r w:rsidRPr="008179D7">
        <w:rPr>
          <w:rFonts w:ascii="Lato" w:hAnsi="Lato"/>
          <w:color w:val="215D4B" w:themeColor="accent4" w:themeShade="80"/>
          <w:sz w:val="26"/>
          <w:szCs w:val="26"/>
        </w:rPr>
        <w:t>ngagement</w:t>
      </w:r>
      <w:bookmarkEnd w:id="142"/>
    </w:p>
    <w:p w14:paraId="2BFE2231" w14:textId="77777777" w:rsidR="00FC1B26" w:rsidRPr="0044603C" w:rsidRDefault="00FC1B26" w:rsidP="00FC1B26">
      <w:pPr>
        <w:rPr>
          <w:rFonts w:eastAsiaTheme="majorEastAsia"/>
        </w:rPr>
      </w:pPr>
    </w:p>
    <w:p w14:paraId="4F727A2E" w14:textId="61FE45D9" w:rsidR="00FC1B26" w:rsidRDefault="00FC1B26" w:rsidP="00FC1B26">
      <w:pPr>
        <w:spacing w:line="360" w:lineRule="auto"/>
        <w:jc w:val="both"/>
        <w:rPr>
          <w:rFonts w:ascii="Lato" w:hAnsi="Lato"/>
          <w:color w:val="2D3538"/>
        </w:rPr>
      </w:pPr>
      <w:r w:rsidRPr="003271F8">
        <w:rPr>
          <w:rFonts w:ascii="Lato" w:hAnsi="Lato"/>
          <w:color w:val="2D3538"/>
        </w:rPr>
        <w:t xml:space="preserve">This idea introduces AI-powered heatmaps to show how customers interact with specific product pages such as where they click, scroll, pause, or drop off. The tool would analyze visual </w:t>
      </w:r>
      <w:r w:rsidR="00F541BD">
        <w:rPr>
          <w:rFonts w:ascii="Lato" w:hAnsi="Lato"/>
          <w:color w:val="2D3538"/>
        </w:rPr>
        <w:t>behaviour</w:t>
      </w:r>
      <w:r w:rsidRPr="003271F8">
        <w:rPr>
          <w:rFonts w:ascii="Lato" w:hAnsi="Lato"/>
          <w:color w:val="2D3538"/>
        </w:rPr>
        <w:t xml:space="preserve"> to highlight which images, descriptions, buttons, or layout sections are most effective at converting customers. Merchants could A/B test product pages or optimize layout based on this real-time engagement data.</w:t>
      </w:r>
    </w:p>
    <w:p w14:paraId="75C62261" w14:textId="77777777" w:rsidR="00FC1B26" w:rsidRPr="003271F8" w:rsidRDefault="00FC1B26" w:rsidP="00FC1B26">
      <w:pPr>
        <w:spacing w:line="360" w:lineRule="auto"/>
        <w:jc w:val="both"/>
        <w:rPr>
          <w:rFonts w:ascii="Lato" w:hAnsi="Lato"/>
          <w:color w:val="2D3538"/>
        </w:rPr>
      </w:pPr>
    </w:p>
    <w:p w14:paraId="4D21E41D" w14:textId="77777777" w:rsidR="00FC1B26" w:rsidRDefault="00FC1B26" w:rsidP="00FC1B26">
      <w:pPr>
        <w:spacing w:line="360" w:lineRule="auto"/>
        <w:jc w:val="both"/>
        <w:rPr>
          <w:rFonts w:ascii="Lato" w:hAnsi="Lato"/>
          <w:color w:val="2D3538"/>
        </w:rPr>
      </w:pPr>
      <w:r w:rsidRPr="003271F8">
        <w:rPr>
          <w:rFonts w:ascii="Lato" w:hAnsi="Lato"/>
          <w:color w:val="2D3538"/>
        </w:rPr>
        <w:t>The system could automatically recommend UX improvements, highlight friction points, or flag underperforming content. It would also segment heatmap results by device, region, or customer type for more targeted design feedback. Developers could offer vertical-specific templates and benchmarks through the Partner Marketplace.</w:t>
      </w:r>
    </w:p>
    <w:p w14:paraId="2839168F" w14:textId="77777777" w:rsidR="00FC1B26" w:rsidRPr="003271F8" w:rsidRDefault="00FC1B26" w:rsidP="00FC1B26">
      <w:pPr>
        <w:spacing w:line="360" w:lineRule="auto"/>
        <w:jc w:val="both"/>
        <w:rPr>
          <w:rFonts w:ascii="Lato" w:hAnsi="Lato"/>
          <w:color w:val="2D3538"/>
        </w:rPr>
      </w:pPr>
    </w:p>
    <w:p w14:paraId="3123469D" w14:textId="05F65887" w:rsidR="00FC1B26" w:rsidRDefault="00FC1B26" w:rsidP="00FC1B26">
      <w:pPr>
        <w:spacing w:line="360" w:lineRule="auto"/>
        <w:jc w:val="both"/>
        <w:rPr>
          <w:rFonts w:ascii="Lato" w:hAnsi="Lato"/>
          <w:color w:val="2D3538"/>
        </w:rPr>
      </w:pPr>
      <w:r w:rsidRPr="003271F8">
        <w:rPr>
          <w:rFonts w:ascii="Lato" w:hAnsi="Lato"/>
          <w:color w:val="2D3538"/>
        </w:rPr>
        <w:t xml:space="preserve">With a better understanding of user </w:t>
      </w:r>
      <w:r w:rsidR="00F541BD">
        <w:rPr>
          <w:rFonts w:ascii="Lato" w:hAnsi="Lato"/>
          <w:color w:val="2D3538"/>
        </w:rPr>
        <w:t>behaviour</w:t>
      </w:r>
      <w:r w:rsidRPr="003271F8">
        <w:rPr>
          <w:rFonts w:ascii="Lato" w:hAnsi="Lato"/>
          <w:color w:val="2D3538"/>
        </w:rPr>
        <w:t xml:space="preserve">, merchants could make faster, data-backed decisions to improve </w:t>
      </w:r>
      <w:r w:rsidR="00A90653">
        <w:rPr>
          <w:rFonts w:ascii="Lato" w:hAnsi="Lato"/>
          <w:color w:val="2D3538"/>
        </w:rPr>
        <w:t xml:space="preserve">the </w:t>
      </w:r>
      <w:r w:rsidRPr="003271F8">
        <w:rPr>
          <w:rFonts w:ascii="Lato" w:hAnsi="Lato"/>
          <w:color w:val="2D3538"/>
        </w:rPr>
        <w:t>site experience and boost sales conversion rates.</w:t>
      </w:r>
    </w:p>
    <w:p w14:paraId="3158C6A2" w14:textId="77777777" w:rsidR="00FC1B26" w:rsidRDefault="00FC1B26" w:rsidP="00FC1B26">
      <w:pPr>
        <w:spacing w:line="360" w:lineRule="auto"/>
        <w:jc w:val="both"/>
        <w:rPr>
          <w:rFonts w:ascii="Lato" w:hAnsi="Lato"/>
          <w:color w:val="2D3538"/>
        </w:rPr>
      </w:pPr>
    </w:p>
    <w:p w14:paraId="2B10CD73" w14:textId="77777777" w:rsidR="0025137F" w:rsidRPr="003271F8" w:rsidRDefault="0025137F" w:rsidP="00FC1B26">
      <w:pPr>
        <w:spacing w:line="360" w:lineRule="auto"/>
        <w:jc w:val="both"/>
        <w:rPr>
          <w:rFonts w:ascii="Lato" w:hAnsi="Lato"/>
          <w:color w:val="2D3538"/>
        </w:rPr>
      </w:pPr>
    </w:p>
    <w:p w14:paraId="35C90746"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Reason for </w:t>
      </w:r>
      <w:r>
        <w:rPr>
          <w:rFonts w:ascii="Lato" w:hAnsi="Lato"/>
          <w:color w:val="2D3538"/>
        </w:rPr>
        <w:t>n</w:t>
      </w:r>
      <w:r w:rsidRPr="003271F8">
        <w:rPr>
          <w:rFonts w:ascii="Lato" w:hAnsi="Lato"/>
          <w:color w:val="2D3538"/>
        </w:rPr>
        <w:t xml:space="preserve">ot </w:t>
      </w:r>
      <w:r>
        <w:rPr>
          <w:rFonts w:ascii="Lato" w:hAnsi="Lato"/>
          <w:color w:val="2D3538"/>
        </w:rPr>
        <w:t>c</w:t>
      </w:r>
      <w:r w:rsidRPr="003271F8">
        <w:rPr>
          <w:rFonts w:ascii="Lato" w:hAnsi="Lato"/>
          <w:color w:val="2D3538"/>
        </w:rPr>
        <w:t>hoosing</w:t>
      </w:r>
      <w:r>
        <w:rPr>
          <w:rFonts w:ascii="Lato" w:hAnsi="Lato"/>
          <w:color w:val="2D3538"/>
        </w:rPr>
        <w:t>:</w:t>
      </w:r>
    </w:p>
    <w:p w14:paraId="7C28DAC6" w14:textId="77777777" w:rsidR="00FC1B26" w:rsidRDefault="00FC1B26" w:rsidP="00FC1B26">
      <w:pPr>
        <w:spacing w:line="360" w:lineRule="auto"/>
        <w:jc w:val="both"/>
        <w:rPr>
          <w:rFonts w:ascii="Lato" w:hAnsi="Lato"/>
          <w:color w:val="2D3538"/>
        </w:rPr>
      </w:pPr>
      <w:r w:rsidRPr="003271F8">
        <w:rPr>
          <w:rFonts w:ascii="Lato" w:hAnsi="Lato"/>
          <w:color w:val="2D3538"/>
        </w:rPr>
        <w:t>Although insightful, heatmap tools already exist and are widely adopted by merchants using platforms like Hotjar, Lucky Orange, and Microsoft Clarity all of which can be integrated with Shopify stores easily. These services offer advanced tracking, filtering, and recording features that Shopify would struggle to replicate without a major infrastructure shift.</w:t>
      </w:r>
    </w:p>
    <w:p w14:paraId="465DCFAC" w14:textId="77777777" w:rsidR="00FC1B26" w:rsidRPr="003271F8" w:rsidRDefault="00FC1B26" w:rsidP="00FC1B26">
      <w:pPr>
        <w:spacing w:line="360" w:lineRule="auto"/>
        <w:jc w:val="both"/>
        <w:rPr>
          <w:rFonts w:ascii="Lato" w:hAnsi="Lato"/>
          <w:color w:val="2D3538"/>
        </w:rPr>
      </w:pPr>
    </w:p>
    <w:p w14:paraId="17F4C8FC" w14:textId="1D6FD053" w:rsidR="00FC1B26" w:rsidRDefault="00FC1B26" w:rsidP="00FC1B26">
      <w:pPr>
        <w:spacing w:line="360" w:lineRule="auto"/>
        <w:jc w:val="both"/>
        <w:rPr>
          <w:rFonts w:ascii="Lato" w:hAnsi="Lato"/>
          <w:color w:val="2D3538"/>
        </w:rPr>
      </w:pPr>
      <w:r w:rsidRPr="003271F8">
        <w:rPr>
          <w:rFonts w:ascii="Lato" w:hAnsi="Lato"/>
          <w:color w:val="2D3538"/>
        </w:rPr>
        <w:t xml:space="preserve">Additionally, collecting and processing user interaction data brings up privacy concerns. Heatmap systems must be GDPR- and CCPA-compliant, requiring opt-in, anonymization, and consent banners. Rather than reinvent this system natively, Shopify can support its ecosystem by promoting integration with best-in-class </w:t>
      </w:r>
      <w:r w:rsidR="00F541BD">
        <w:rPr>
          <w:rFonts w:ascii="Lato" w:hAnsi="Lato"/>
          <w:color w:val="2D3538"/>
        </w:rPr>
        <w:t>behavioural</w:t>
      </w:r>
      <w:r w:rsidRPr="003271F8">
        <w:rPr>
          <w:rFonts w:ascii="Lato" w:hAnsi="Lato"/>
          <w:color w:val="2D3538"/>
        </w:rPr>
        <w:t xml:space="preserve"> analytics tools. Therefore, this idea was excluded.</w:t>
      </w:r>
    </w:p>
    <w:p w14:paraId="24CF3AAC" w14:textId="77777777" w:rsidR="00FC1B26" w:rsidRPr="003271F8" w:rsidRDefault="00FC1B26" w:rsidP="00FC1B26">
      <w:pPr>
        <w:spacing w:line="360" w:lineRule="auto"/>
        <w:jc w:val="both"/>
        <w:rPr>
          <w:rFonts w:ascii="Lato" w:hAnsi="Lato"/>
          <w:color w:val="2D3538"/>
        </w:rPr>
      </w:pPr>
    </w:p>
    <w:p w14:paraId="3D0AAB21" w14:textId="77777777" w:rsidR="00FC1B26" w:rsidRPr="003271F8" w:rsidRDefault="00FC1B26" w:rsidP="00FC1B26">
      <w:pPr>
        <w:spacing w:line="360" w:lineRule="auto"/>
        <w:jc w:val="both"/>
        <w:rPr>
          <w:rFonts w:ascii="Lato" w:hAnsi="Lato"/>
          <w:color w:val="2D3538"/>
        </w:rPr>
      </w:pPr>
      <w:r w:rsidRPr="003271F8">
        <w:rPr>
          <w:rFonts w:ascii="Lato" w:hAnsi="Lato"/>
          <w:color w:val="2D3538"/>
        </w:rPr>
        <w:t xml:space="preserve">Evaluation </w:t>
      </w:r>
      <w:r>
        <w:rPr>
          <w:rFonts w:ascii="Lato" w:hAnsi="Lato"/>
          <w:color w:val="2D3538"/>
        </w:rPr>
        <w:t>c</w:t>
      </w:r>
      <w:r w:rsidRPr="003271F8">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06"/>
        <w:gridCol w:w="9184"/>
      </w:tblGrid>
      <w:tr w:rsidR="00FC1B26" w:rsidRPr="003271F8" w14:paraId="047E7BC2"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4" w:type="pct"/>
            <w:hideMark/>
          </w:tcPr>
          <w:p w14:paraId="5D53F83D" w14:textId="77777777" w:rsidR="00FC1B26" w:rsidRPr="00D8142C" w:rsidRDefault="00FC1B26" w:rsidP="00474534">
            <w:pPr>
              <w:spacing w:before="100" w:beforeAutospacing="1" w:after="100" w:afterAutospacing="1" w:line="276" w:lineRule="auto"/>
              <w:jc w:val="both"/>
              <w:rPr>
                <w:rFonts w:ascii="Lato" w:hAnsi="Lato"/>
              </w:rPr>
            </w:pPr>
            <w:r w:rsidRPr="00D8142C">
              <w:rPr>
                <w:rFonts w:ascii="Lato" w:hAnsi="Lato"/>
              </w:rPr>
              <w:t>Criterion</w:t>
            </w:r>
          </w:p>
        </w:tc>
        <w:tc>
          <w:tcPr>
            <w:tcW w:w="4256" w:type="pct"/>
            <w:hideMark/>
          </w:tcPr>
          <w:p w14:paraId="79672189" w14:textId="77777777" w:rsidR="00FC1B26" w:rsidRPr="00D8142C" w:rsidRDefault="00FC1B26"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D8142C">
              <w:rPr>
                <w:rFonts w:ascii="Lato" w:hAnsi="Lato"/>
              </w:rPr>
              <w:t>Evaluation</w:t>
            </w:r>
          </w:p>
        </w:tc>
      </w:tr>
      <w:tr w:rsidR="00FC1B26" w:rsidRPr="003271F8" w14:paraId="7418D385"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4" w:type="pct"/>
            <w:hideMark/>
          </w:tcPr>
          <w:p w14:paraId="035E860A" w14:textId="77777777" w:rsidR="00FC1B26" w:rsidRPr="00D8142C" w:rsidRDefault="00FC1B26" w:rsidP="00474534">
            <w:pPr>
              <w:spacing w:before="100" w:beforeAutospacing="1" w:after="100" w:afterAutospacing="1" w:line="276" w:lineRule="auto"/>
              <w:jc w:val="both"/>
              <w:rPr>
                <w:rFonts w:ascii="Lato" w:hAnsi="Lato"/>
                <w:b w:val="0"/>
                <w:bCs w:val="0"/>
                <w:color w:val="2D3538"/>
              </w:rPr>
            </w:pPr>
            <w:r w:rsidRPr="00D8142C">
              <w:rPr>
                <w:rFonts w:ascii="Lato" w:hAnsi="Lato"/>
                <w:b w:val="0"/>
                <w:bCs w:val="0"/>
                <w:color w:val="2D3538"/>
              </w:rPr>
              <w:t>Cost</w:t>
            </w:r>
          </w:p>
        </w:tc>
        <w:tc>
          <w:tcPr>
            <w:tcW w:w="4256" w:type="pct"/>
            <w:hideMark/>
          </w:tcPr>
          <w:p w14:paraId="5C48E8D3" w14:textId="41B3DABF" w:rsidR="00FC1B26" w:rsidRPr="003271F8" w:rsidRDefault="00FC1B26"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r</w:t>
            </w:r>
            <w:r w:rsidRPr="003271F8">
              <w:rPr>
                <w:rFonts w:ascii="Lato" w:hAnsi="Lato"/>
                <w:color w:val="2D3538"/>
              </w:rPr>
              <w:t xml:space="preserve">equires session recording, </w:t>
            </w:r>
            <w:r w:rsidR="00F541BD">
              <w:rPr>
                <w:rFonts w:ascii="Lato" w:hAnsi="Lato"/>
                <w:color w:val="2D3538"/>
              </w:rPr>
              <w:t>behaviour</w:t>
            </w:r>
            <w:r w:rsidRPr="003271F8">
              <w:rPr>
                <w:rFonts w:ascii="Lato" w:hAnsi="Lato"/>
                <w:color w:val="2D3538"/>
              </w:rPr>
              <w:t xml:space="preserve"> analysis, and visual rendering tools.</w:t>
            </w:r>
          </w:p>
        </w:tc>
      </w:tr>
      <w:tr w:rsidR="00FC1B26" w:rsidRPr="003271F8" w14:paraId="469D01A3" w14:textId="77777777" w:rsidTr="00474534">
        <w:tc>
          <w:tcPr>
            <w:cnfStyle w:val="001000000000" w:firstRow="0" w:lastRow="0" w:firstColumn="1" w:lastColumn="0" w:oddVBand="0" w:evenVBand="0" w:oddHBand="0" w:evenHBand="0" w:firstRowFirstColumn="0" w:firstRowLastColumn="0" w:lastRowFirstColumn="0" w:lastRowLastColumn="0"/>
            <w:tcW w:w="744" w:type="pct"/>
            <w:hideMark/>
          </w:tcPr>
          <w:p w14:paraId="77779298" w14:textId="77777777" w:rsidR="00FC1B26" w:rsidRPr="00D8142C" w:rsidRDefault="00FC1B26" w:rsidP="00474534">
            <w:pPr>
              <w:spacing w:before="100" w:beforeAutospacing="1" w:after="100" w:afterAutospacing="1" w:line="276" w:lineRule="auto"/>
              <w:jc w:val="both"/>
              <w:rPr>
                <w:rFonts w:ascii="Lato" w:hAnsi="Lato"/>
                <w:b w:val="0"/>
                <w:bCs w:val="0"/>
                <w:color w:val="2D3538"/>
              </w:rPr>
            </w:pPr>
            <w:r w:rsidRPr="00D8142C">
              <w:rPr>
                <w:rFonts w:ascii="Lato" w:hAnsi="Lato"/>
                <w:b w:val="0"/>
                <w:bCs w:val="0"/>
                <w:color w:val="2D3538"/>
              </w:rPr>
              <w:t>Adaptability</w:t>
            </w:r>
          </w:p>
        </w:tc>
        <w:tc>
          <w:tcPr>
            <w:tcW w:w="4256" w:type="pct"/>
            <w:hideMark/>
          </w:tcPr>
          <w:p w14:paraId="413FC608" w14:textId="77777777" w:rsidR="00FC1B26" w:rsidRPr="003271F8" w:rsidRDefault="00FC1B26"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Medium</w:t>
            </w:r>
            <w:r w:rsidRPr="00E52179">
              <w:rPr>
                <w:rFonts w:ascii="Lato" w:hAnsi="Lato"/>
                <w:color w:val="2D3538"/>
              </w:rPr>
              <w:t xml:space="preserve"> – </w:t>
            </w:r>
            <w:r>
              <w:rPr>
                <w:rFonts w:ascii="Lato" w:hAnsi="Lato"/>
                <w:color w:val="2D3538"/>
              </w:rPr>
              <w:t>b</w:t>
            </w:r>
            <w:r w:rsidRPr="003271F8">
              <w:rPr>
                <w:rFonts w:ascii="Lato" w:hAnsi="Lato"/>
                <w:color w:val="2D3538"/>
              </w:rPr>
              <w:t>est for merchants with complex or underperforming product pages.</w:t>
            </w:r>
          </w:p>
        </w:tc>
      </w:tr>
      <w:tr w:rsidR="00FC1B26" w:rsidRPr="003271F8" w14:paraId="29FD2BFD"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4" w:type="pct"/>
            <w:hideMark/>
          </w:tcPr>
          <w:p w14:paraId="1054B72A" w14:textId="77777777" w:rsidR="00FC1B26" w:rsidRPr="00D8142C" w:rsidRDefault="00FC1B26" w:rsidP="00474534">
            <w:pPr>
              <w:spacing w:before="100" w:beforeAutospacing="1" w:after="100" w:afterAutospacing="1" w:line="276" w:lineRule="auto"/>
              <w:jc w:val="both"/>
              <w:rPr>
                <w:rFonts w:ascii="Lato" w:hAnsi="Lato"/>
                <w:b w:val="0"/>
                <w:bCs w:val="0"/>
                <w:color w:val="2D3538"/>
              </w:rPr>
            </w:pPr>
            <w:r w:rsidRPr="00D8142C">
              <w:rPr>
                <w:rFonts w:ascii="Lato" w:hAnsi="Lato"/>
                <w:b w:val="0"/>
                <w:bCs w:val="0"/>
                <w:color w:val="2D3538"/>
              </w:rPr>
              <w:t>ROI</w:t>
            </w:r>
          </w:p>
        </w:tc>
        <w:tc>
          <w:tcPr>
            <w:tcW w:w="4256" w:type="pct"/>
            <w:hideMark/>
          </w:tcPr>
          <w:p w14:paraId="1D037DC8" w14:textId="77777777" w:rsidR="00FC1B26" w:rsidRPr="003271F8" w:rsidRDefault="00FC1B26"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Moderate</w:t>
            </w:r>
            <w:r w:rsidRPr="00E52179">
              <w:rPr>
                <w:rFonts w:ascii="Lato" w:hAnsi="Lato"/>
                <w:color w:val="2D3538"/>
              </w:rPr>
              <w:t xml:space="preserve"> – </w:t>
            </w:r>
            <w:r>
              <w:rPr>
                <w:rFonts w:ascii="Lato" w:hAnsi="Lato"/>
                <w:color w:val="2D3538"/>
              </w:rPr>
              <w:t>i</w:t>
            </w:r>
            <w:r w:rsidRPr="003271F8">
              <w:rPr>
                <w:rFonts w:ascii="Lato" w:hAnsi="Lato"/>
                <w:color w:val="2D3538"/>
              </w:rPr>
              <w:t>mproves UX over time, but benefits require frequent testing.</w:t>
            </w:r>
          </w:p>
        </w:tc>
      </w:tr>
      <w:tr w:rsidR="00FC1B26" w:rsidRPr="003271F8" w14:paraId="5192C31B" w14:textId="77777777" w:rsidTr="00474534">
        <w:tc>
          <w:tcPr>
            <w:cnfStyle w:val="001000000000" w:firstRow="0" w:lastRow="0" w:firstColumn="1" w:lastColumn="0" w:oddVBand="0" w:evenVBand="0" w:oddHBand="0" w:evenHBand="0" w:firstRowFirstColumn="0" w:firstRowLastColumn="0" w:lastRowFirstColumn="0" w:lastRowLastColumn="0"/>
            <w:tcW w:w="744" w:type="pct"/>
            <w:hideMark/>
          </w:tcPr>
          <w:p w14:paraId="708D4394" w14:textId="77777777" w:rsidR="00FC1B26" w:rsidRPr="00D8142C" w:rsidRDefault="00FC1B26" w:rsidP="00474534">
            <w:pPr>
              <w:spacing w:before="100" w:beforeAutospacing="1" w:after="100" w:afterAutospacing="1" w:line="276" w:lineRule="auto"/>
              <w:jc w:val="both"/>
              <w:rPr>
                <w:rFonts w:ascii="Lato" w:hAnsi="Lato"/>
                <w:b w:val="0"/>
                <w:bCs w:val="0"/>
                <w:color w:val="2D3538"/>
              </w:rPr>
            </w:pPr>
            <w:r w:rsidRPr="00D8142C">
              <w:rPr>
                <w:rFonts w:ascii="Lato" w:hAnsi="Lato"/>
                <w:b w:val="0"/>
                <w:bCs w:val="0"/>
                <w:color w:val="2D3538"/>
              </w:rPr>
              <w:t>Technical</w:t>
            </w:r>
          </w:p>
        </w:tc>
        <w:tc>
          <w:tcPr>
            <w:tcW w:w="4256" w:type="pct"/>
            <w:hideMark/>
          </w:tcPr>
          <w:p w14:paraId="76666738" w14:textId="77777777" w:rsidR="00FC1B26" w:rsidRPr="003271F8" w:rsidRDefault="00FC1B26"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271F8">
              <w:rPr>
                <w:rFonts w:ascii="Lato" w:hAnsi="Lato"/>
                <w:color w:val="2D3538"/>
              </w:rPr>
              <w:t xml:space="preserve">Very </w:t>
            </w:r>
            <w:r>
              <w:rPr>
                <w:rFonts w:ascii="Lato" w:hAnsi="Lato"/>
                <w:color w:val="2D3538"/>
              </w:rPr>
              <w:t>H</w:t>
            </w:r>
            <w:r w:rsidRPr="003271F8">
              <w:rPr>
                <w:rFonts w:ascii="Lato" w:hAnsi="Lato"/>
                <w:color w:val="2D3538"/>
              </w:rPr>
              <w:t>igh</w:t>
            </w:r>
            <w:r w:rsidRPr="00E52179">
              <w:rPr>
                <w:rFonts w:ascii="Lato" w:hAnsi="Lato"/>
                <w:color w:val="2D3538"/>
              </w:rPr>
              <w:t xml:space="preserve"> – </w:t>
            </w:r>
            <w:r>
              <w:rPr>
                <w:rFonts w:ascii="Lato" w:hAnsi="Lato"/>
                <w:color w:val="2D3538"/>
              </w:rPr>
              <w:t>i</w:t>
            </w:r>
            <w:r w:rsidRPr="003271F8">
              <w:rPr>
                <w:rFonts w:ascii="Lato" w:hAnsi="Lato"/>
                <w:color w:val="2D3538"/>
              </w:rPr>
              <w:t>nvolves click tracking, scroll depth logging, and dynamic overlay engines.</w:t>
            </w:r>
          </w:p>
        </w:tc>
      </w:tr>
      <w:tr w:rsidR="00FC1B26" w:rsidRPr="003271F8" w14:paraId="0B5F119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4" w:type="pct"/>
            <w:hideMark/>
          </w:tcPr>
          <w:p w14:paraId="0653D514" w14:textId="77777777" w:rsidR="00FC1B26" w:rsidRPr="00D8142C" w:rsidRDefault="00FC1B26" w:rsidP="00474534">
            <w:pPr>
              <w:spacing w:before="100" w:beforeAutospacing="1" w:after="100" w:afterAutospacing="1" w:line="276" w:lineRule="auto"/>
              <w:jc w:val="both"/>
              <w:rPr>
                <w:rFonts w:ascii="Lato" w:hAnsi="Lato"/>
                <w:b w:val="0"/>
                <w:bCs w:val="0"/>
                <w:color w:val="2D3538"/>
              </w:rPr>
            </w:pPr>
            <w:r w:rsidRPr="00D8142C">
              <w:rPr>
                <w:rFonts w:ascii="Lato" w:hAnsi="Lato"/>
                <w:b w:val="0"/>
                <w:bCs w:val="0"/>
                <w:color w:val="2D3538"/>
              </w:rPr>
              <w:t>Compliance</w:t>
            </w:r>
          </w:p>
        </w:tc>
        <w:tc>
          <w:tcPr>
            <w:tcW w:w="4256" w:type="pct"/>
            <w:hideMark/>
          </w:tcPr>
          <w:p w14:paraId="592213D1" w14:textId="77777777" w:rsidR="00FC1B26" w:rsidRPr="003271F8" w:rsidRDefault="00FC1B26"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271F8">
              <w:rPr>
                <w:rFonts w:ascii="Lato" w:hAnsi="Lato"/>
                <w:color w:val="2D3538"/>
              </w:rPr>
              <w:t>High</w:t>
            </w:r>
            <w:r w:rsidRPr="00E52179">
              <w:rPr>
                <w:rFonts w:ascii="Lato" w:hAnsi="Lato"/>
                <w:color w:val="2D3538"/>
              </w:rPr>
              <w:t xml:space="preserve"> – </w:t>
            </w:r>
            <w:r>
              <w:rPr>
                <w:rFonts w:ascii="Lato" w:hAnsi="Lato"/>
                <w:color w:val="2D3538"/>
              </w:rPr>
              <w:t>r</w:t>
            </w:r>
            <w:r w:rsidRPr="003271F8">
              <w:rPr>
                <w:rFonts w:ascii="Lato" w:hAnsi="Lato"/>
                <w:color w:val="2D3538"/>
              </w:rPr>
              <w:t>equires full data consent and compliance with international privacy laws.</w:t>
            </w:r>
          </w:p>
        </w:tc>
      </w:tr>
    </w:tbl>
    <w:p w14:paraId="18405FB4" w14:textId="77777777" w:rsidR="00AB0119" w:rsidRDefault="00AB0119" w:rsidP="00AB0119">
      <w:pPr>
        <w:pStyle w:val="Heading2"/>
        <w:rPr>
          <w:rFonts w:ascii="Lato" w:hAnsi="Lato"/>
          <w:color w:val="215D4B" w:themeColor="accent4" w:themeShade="80"/>
          <w:sz w:val="26"/>
          <w:szCs w:val="26"/>
        </w:rPr>
      </w:pPr>
    </w:p>
    <w:p w14:paraId="5882BB8F" w14:textId="77777777" w:rsidR="009E2880" w:rsidRDefault="009E2880" w:rsidP="009E2880">
      <w:pPr>
        <w:pStyle w:val="Heading2"/>
        <w:numPr>
          <w:ilvl w:val="1"/>
          <w:numId w:val="1"/>
        </w:numPr>
        <w:tabs>
          <w:tab w:val="num" w:pos="1440"/>
        </w:tabs>
        <w:rPr>
          <w:rFonts w:ascii="Lato" w:hAnsi="Lato"/>
          <w:color w:val="215D4B" w:themeColor="accent4" w:themeShade="80"/>
          <w:sz w:val="26"/>
          <w:szCs w:val="26"/>
        </w:rPr>
      </w:pPr>
      <w:bookmarkStart w:id="143" w:name="_Toc194955717"/>
      <w:r w:rsidRPr="00654CA4">
        <w:rPr>
          <w:rFonts w:ascii="Lato" w:hAnsi="Lato"/>
          <w:color w:val="215D4B" w:themeColor="accent4" w:themeShade="80"/>
          <w:sz w:val="26"/>
          <w:szCs w:val="26"/>
        </w:rPr>
        <w:t>AI-</w:t>
      </w:r>
      <w:r>
        <w:rPr>
          <w:rFonts w:ascii="Lato" w:hAnsi="Lato"/>
          <w:color w:val="215D4B" w:themeColor="accent4" w:themeShade="80"/>
          <w:sz w:val="26"/>
          <w:szCs w:val="26"/>
        </w:rPr>
        <w:t>p</w:t>
      </w:r>
      <w:r w:rsidRPr="00654CA4">
        <w:rPr>
          <w:rFonts w:ascii="Lato" w:hAnsi="Lato"/>
          <w:color w:val="215D4B" w:themeColor="accent4" w:themeShade="80"/>
          <w:sz w:val="26"/>
          <w:szCs w:val="26"/>
        </w:rPr>
        <w:t xml:space="preserve">owered </w:t>
      </w:r>
      <w:r>
        <w:rPr>
          <w:rFonts w:ascii="Lato" w:hAnsi="Lato"/>
          <w:color w:val="215D4B" w:themeColor="accent4" w:themeShade="80"/>
          <w:sz w:val="26"/>
          <w:szCs w:val="26"/>
        </w:rPr>
        <w:t>v</w:t>
      </w:r>
      <w:r w:rsidRPr="00654CA4">
        <w:rPr>
          <w:rFonts w:ascii="Lato" w:hAnsi="Lato"/>
          <w:color w:val="215D4B" w:themeColor="accent4" w:themeShade="80"/>
          <w:sz w:val="26"/>
          <w:szCs w:val="26"/>
        </w:rPr>
        <w:t xml:space="preserve">oice </w:t>
      </w:r>
      <w:r>
        <w:rPr>
          <w:rFonts w:ascii="Lato" w:hAnsi="Lato"/>
          <w:color w:val="215D4B" w:themeColor="accent4" w:themeShade="80"/>
          <w:sz w:val="26"/>
          <w:szCs w:val="26"/>
        </w:rPr>
        <w:t>s</w:t>
      </w:r>
      <w:r w:rsidRPr="00654CA4">
        <w:rPr>
          <w:rFonts w:ascii="Lato" w:hAnsi="Lato"/>
          <w:color w:val="215D4B" w:themeColor="accent4" w:themeShade="80"/>
          <w:sz w:val="26"/>
          <w:szCs w:val="26"/>
        </w:rPr>
        <w:t xml:space="preserve">earch </w:t>
      </w:r>
      <w:r>
        <w:rPr>
          <w:rFonts w:ascii="Lato" w:hAnsi="Lato"/>
          <w:color w:val="215D4B" w:themeColor="accent4" w:themeShade="80"/>
          <w:sz w:val="26"/>
          <w:szCs w:val="26"/>
        </w:rPr>
        <w:t>o</w:t>
      </w:r>
      <w:r w:rsidRPr="00654CA4">
        <w:rPr>
          <w:rFonts w:ascii="Lato" w:hAnsi="Lato"/>
          <w:color w:val="215D4B" w:themeColor="accent4" w:themeShade="80"/>
          <w:sz w:val="26"/>
          <w:szCs w:val="26"/>
        </w:rPr>
        <w:t>ptimization</w:t>
      </w:r>
      <w:bookmarkEnd w:id="143"/>
    </w:p>
    <w:p w14:paraId="2A6241A8" w14:textId="77777777" w:rsidR="009E2880" w:rsidRPr="00BD2F24" w:rsidRDefault="009E2880" w:rsidP="009E2880">
      <w:pPr>
        <w:rPr>
          <w:rFonts w:eastAsiaTheme="majorEastAsia"/>
        </w:rPr>
      </w:pPr>
    </w:p>
    <w:p w14:paraId="167D824E" w14:textId="77777777" w:rsidR="009E2880" w:rsidRDefault="009E2880" w:rsidP="009E2880">
      <w:pPr>
        <w:spacing w:line="360" w:lineRule="auto"/>
        <w:jc w:val="both"/>
        <w:rPr>
          <w:rFonts w:ascii="Lato" w:hAnsi="Lato"/>
          <w:color w:val="2D3538"/>
        </w:rPr>
      </w:pPr>
      <w:r w:rsidRPr="00D20A47">
        <w:rPr>
          <w:rFonts w:ascii="Lato" w:hAnsi="Lato"/>
          <w:color w:val="2D3538"/>
        </w:rPr>
        <w:t>This idea enhances store search functionality by optimizing it for voice input. Instead of typing keywords, customers could speak their queries, and the system would process natural language input to deliver relevant product results. For instance, a shopper could say, “Show me red running shoes under $100,” and be shown filtered results accordingly.</w:t>
      </w:r>
    </w:p>
    <w:p w14:paraId="67FCAD9F" w14:textId="77777777" w:rsidR="009E2880" w:rsidRPr="00D20A47" w:rsidRDefault="009E2880" w:rsidP="009E2880">
      <w:pPr>
        <w:spacing w:line="360" w:lineRule="auto"/>
        <w:jc w:val="both"/>
        <w:rPr>
          <w:rFonts w:ascii="Lato" w:hAnsi="Lato"/>
          <w:color w:val="2D3538"/>
        </w:rPr>
      </w:pPr>
    </w:p>
    <w:p w14:paraId="639D8AF2" w14:textId="77777777" w:rsidR="009E2880" w:rsidRDefault="009E2880" w:rsidP="009E2880">
      <w:pPr>
        <w:spacing w:line="360" w:lineRule="auto"/>
        <w:jc w:val="both"/>
        <w:rPr>
          <w:rFonts w:ascii="Lato" w:hAnsi="Lato"/>
          <w:color w:val="2D3538"/>
        </w:rPr>
      </w:pPr>
      <w:r w:rsidRPr="00D20A47">
        <w:rPr>
          <w:rFonts w:ascii="Lato" w:hAnsi="Lato"/>
          <w:color w:val="2D3538"/>
        </w:rPr>
        <w:t>The AI system would recognize intent, interpret synonyms, and return refined results even when the query includes casual or incomplete phrases. The feature could also support multilingual voice search and integrate with mobile or smart assistant platforms. Developers could extend this into interactive shopping experiences through voice-controlled navigation.</w:t>
      </w:r>
    </w:p>
    <w:p w14:paraId="2DE84C1E" w14:textId="77777777" w:rsidR="009E2880" w:rsidRPr="00D20A47" w:rsidRDefault="009E2880" w:rsidP="009E2880">
      <w:pPr>
        <w:spacing w:line="360" w:lineRule="auto"/>
        <w:jc w:val="both"/>
        <w:rPr>
          <w:rFonts w:ascii="Lato" w:hAnsi="Lato"/>
          <w:color w:val="2D3538"/>
        </w:rPr>
      </w:pPr>
    </w:p>
    <w:p w14:paraId="43BCEB72" w14:textId="020CBC21" w:rsidR="009E2880" w:rsidRDefault="009E2880" w:rsidP="009E2880">
      <w:pPr>
        <w:spacing w:line="360" w:lineRule="auto"/>
        <w:jc w:val="both"/>
        <w:rPr>
          <w:rFonts w:ascii="Lato" w:hAnsi="Lato"/>
          <w:color w:val="2D3538"/>
        </w:rPr>
      </w:pPr>
      <w:r w:rsidRPr="00D20A47">
        <w:rPr>
          <w:rFonts w:ascii="Lato" w:hAnsi="Lato"/>
          <w:color w:val="2D3538"/>
        </w:rPr>
        <w:t xml:space="preserve">Voice-enabled search would make shopping more convenient and accessible, especially for mobile-first users or people with visual or physical impairments. It adds a futuristic layer to the shopping experience and aligns with broader shifts in voice-based consumer </w:t>
      </w:r>
      <w:r w:rsidR="00F541BD">
        <w:rPr>
          <w:rFonts w:ascii="Lato" w:hAnsi="Lato"/>
          <w:color w:val="2D3538"/>
        </w:rPr>
        <w:t>behaviour</w:t>
      </w:r>
      <w:r w:rsidRPr="00D20A47">
        <w:rPr>
          <w:rFonts w:ascii="Lato" w:hAnsi="Lato"/>
          <w:color w:val="2D3538"/>
        </w:rPr>
        <w:t>.</w:t>
      </w:r>
    </w:p>
    <w:p w14:paraId="41A1585E" w14:textId="77777777" w:rsidR="009E2880" w:rsidRPr="00D20A47" w:rsidRDefault="009E2880" w:rsidP="009E2880">
      <w:pPr>
        <w:spacing w:line="360" w:lineRule="auto"/>
        <w:jc w:val="both"/>
        <w:rPr>
          <w:rFonts w:ascii="Lato" w:hAnsi="Lato"/>
          <w:color w:val="2D3538"/>
        </w:rPr>
      </w:pPr>
    </w:p>
    <w:p w14:paraId="65C7F3D3" w14:textId="77777777" w:rsidR="009E2880" w:rsidRPr="00D20A47" w:rsidRDefault="009E2880" w:rsidP="009E2880">
      <w:pPr>
        <w:spacing w:line="360" w:lineRule="auto"/>
        <w:jc w:val="both"/>
        <w:rPr>
          <w:rFonts w:ascii="Lato" w:hAnsi="Lato"/>
          <w:color w:val="2D3538"/>
        </w:rPr>
      </w:pPr>
      <w:r w:rsidRPr="00D20A47">
        <w:rPr>
          <w:rFonts w:ascii="Lato" w:hAnsi="Lato"/>
          <w:color w:val="2D3538"/>
        </w:rPr>
        <w:t xml:space="preserve">Reason for </w:t>
      </w:r>
      <w:r>
        <w:rPr>
          <w:rFonts w:ascii="Lato" w:hAnsi="Lato"/>
          <w:color w:val="2D3538"/>
        </w:rPr>
        <w:t>n</w:t>
      </w:r>
      <w:r w:rsidRPr="00D20A47">
        <w:rPr>
          <w:rFonts w:ascii="Lato" w:hAnsi="Lato"/>
          <w:color w:val="2D3538"/>
        </w:rPr>
        <w:t xml:space="preserve">ot </w:t>
      </w:r>
      <w:r>
        <w:rPr>
          <w:rFonts w:ascii="Lato" w:hAnsi="Lato"/>
          <w:color w:val="2D3538"/>
        </w:rPr>
        <w:t>c</w:t>
      </w:r>
      <w:r w:rsidRPr="00D20A47">
        <w:rPr>
          <w:rFonts w:ascii="Lato" w:hAnsi="Lato"/>
          <w:color w:val="2D3538"/>
        </w:rPr>
        <w:t>hoosing</w:t>
      </w:r>
      <w:r>
        <w:rPr>
          <w:rFonts w:ascii="Lato" w:hAnsi="Lato"/>
          <w:color w:val="2D3538"/>
        </w:rPr>
        <w:t>:</w:t>
      </w:r>
    </w:p>
    <w:p w14:paraId="42E1D226" w14:textId="401C71F6" w:rsidR="009E2880" w:rsidRDefault="009E2880" w:rsidP="009E2880">
      <w:pPr>
        <w:spacing w:line="360" w:lineRule="auto"/>
        <w:jc w:val="both"/>
        <w:rPr>
          <w:rFonts w:ascii="Lato" w:hAnsi="Lato"/>
          <w:color w:val="2D3538"/>
        </w:rPr>
      </w:pPr>
      <w:r w:rsidRPr="00D20A47">
        <w:rPr>
          <w:rFonts w:ascii="Lato" w:hAnsi="Lato"/>
          <w:color w:val="2D3538"/>
        </w:rPr>
        <w:t xml:space="preserve">While voice commerce is growing slowly, usage in actual on-site </w:t>
      </w:r>
      <w:r w:rsidR="00F541BD">
        <w:rPr>
          <w:rFonts w:ascii="Lato" w:hAnsi="Lato"/>
          <w:color w:val="2D3538"/>
        </w:rPr>
        <w:t>searches</w:t>
      </w:r>
      <w:r w:rsidRPr="00D20A47">
        <w:rPr>
          <w:rFonts w:ascii="Lato" w:hAnsi="Lato"/>
          <w:color w:val="2D3538"/>
        </w:rPr>
        <w:t xml:space="preserve"> remains low. According to a 2024 report by eMarketer, fewer than 10 percent of users completed transactions through voice searches, and most users preferred visual interfaces for product exploration. Additionally, voice input introduces numerous challenges such as accent recognition, environmental noise, browser limitations, and device compatibility.</w:t>
      </w:r>
    </w:p>
    <w:p w14:paraId="6C47D63E" w14:textId="77777777" w:rsidR="009E2880" w:rsidRPr="00D20A47" w:rsidRDefault="009E2880" w:rsidP="009E2880">
      <w:pPr>
        <w:spacing w:line="360" w:lineRule="auto"/>
        <w:jc w:val="both"/>
        <w:rPr>
          <w:rFonts w:ascii="Lato" w:hAnsi="Lato"/>
          <w:color w:val="2D3538"/>
        </w:rPr>
      </w:pPr>
    </w:p>
    <w:p w14:paraId="1AF2EB95" w14:textId="77777777" w:rsidR="009E2880" w:rsidRDefault="009E2880" w:rsidP="009E2880">
      <w:pPr>
        <w:spacing w:line="360" w:lineRule="auto"/>
        <w:jc w:val="both"/>
        <w:rPr>
          <w:rFonts w:ascii="Lato" w:hAnsi="Lato"/>
          <w:color w:val="2D3538"/>
        </w:rPr>
      </w:pPr>
      <w:r w:rsidRPr="00D20A47">
        <w:rPr>
          <w:rFonts w:ascii="Lato" w:hAnsi="Lato"/>
          <w:color w:val="2D3538"/>
        </w:rPr>
        <w:t>Many devices already offer voice-to-text natively, making a built-in voice engine redundant. Moreover, platforms like Algolia and Doofinder already offer voice search as part of their Shopify-integrated toolkits. Given its low current adoption and availability through partner tools, this feature was not prioritized for development.</w:t>
      </w:r>
    </w:p>
    <w:p w14:paraId="4B9984DD" w14:textId="77777777" w:rsidR="00F541BD" w:rsidRDefault="00F541BD" w:rsidP="009E2880">
      <w:pPr>
        <w:spacing w:line="360" w:lineRule="auto"/>
        <w:jc w:val="both"/>
        <w:rPr>
          <w:rFonts w:ascii="Lato" w:hAnsi="Lato"/>
          <w:color w:val="2D3538"/>
        </w:rPr>
      </w:pPr>
    </w:p>
    <w:p w14:paraId="79FEEB66" w14:textId="77777777" w:rsidR="00F541BD" w:rsidRDefault="00F541BD" w:rsidP="009E2880">
      <w:pPr>
        <w:spacing w:line="360" w:lineRule="auto"/>
        <w:jc w:val="both"/>
        <w:rPr>
          <w:rFonts w:ascii="Lato" w:hAnsi="Lato"/>
          <w:color w:val="2D3538"/>
        </w:rPr>
      </w:pPr>
    </w:p>
    <w:p w14:paraId="3B1A0216" w14:textId="77777777" w:rsidR="009E2880" w:rsidRPr="00D20A47" w:rsidRDefault="009E2880" w:rsidP="009E2880">
      <w:pPr>
        <w:spacing w:line="360" w:lineRule="auto"/>
        <w:jc w:val="both"/>
        <w:rPr>
          <w:rFonts w:ascii="Lato" w:hAnsi="Lato"/>
          <w:color w:val="2D3538"/>
        </w:rPr>
      </w:pPr>
    </w:p>
    <w:p w14:paraId="6FCED676" w14:textId="77777777" w:rsidR="009E2880" w:rsidRPr="00D20A47" w:rsidRDefault="009E2880" w:rsidP="009E2880">
      <w:pPr>
        <w:spacing w:line="360" w:lineRule="auto"/>
        <w:jc w:val="both"/>
        <w:rPr>
          <w:rFonts w:ascii="Lato" w:hAnsi="Lato"/>
          <w:color w:val="2D3538"/>
        </w:rPr>
      </w:pPr>
      <w:r w:rsidRPr="00D20A47">
        <w:rPr>
          <w:rFonts w:ascii="Lato" w:hAnsi="Lato"/>
          <w:color w:val="2D3538"/>
        </w:rPr>
        <w:lastRenderedPageBreak/>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4"/>
        <w:gridCol w:w="9046"/>
      </w:tblGrid>
      <w:tr w:rsidR="009E2880" w:rsidRPr="00D20A47" w14:paraId="0064B95D"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6D067037" w14:textId="77777777" w:rsidR="009E2880" w:rsidRPr="00CD2767" w:rsidRDefault="009E2880" w:rsidP="00474534">
            <w:pPr>
              <w:spacing w:before="100" w:beforeAutospacing="1" w:after="100" w:afterAutospacing="1" w:line="276" w:lineRule="auto"/>
              <w:jc w:val="both"/>
              <w:rPr>
                <w:rFonts w:ascii="Lato" w:hAnsi="Lato"/>
              </w:rPr>
            </w:pPr>
            <w:r w:rsidRPr="00CD2767">
              <w:rPr>
                <w:rFonts w:ascii="Lato" w:hAnsi="Lato"/>
              </w:rPr>
              <w:t>Criterion</w:t>
            </w:r>
          </w:p>
        </w:tc>
        <w:tc>
          <w:tcPr>
            <w:tcW w:w="4192" w:type="pct"/>
            <w:hideMark/>
          </w:tcPr>
          <w:p w14:paraId="2B0BD7DB" w14:textId="77777777" w:rsidR="009E2880" w:rsidRPr="00CD2767" w:rsidRDefault="009E2880"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CD2767">
              <w:rPr>
                <w:rFonts w:ascii="Lato" w:hAnsi="Lato"/>
              </w:rPr>
              <w:t>Evaluation</w:t>
            </w:r>
          </w:p>
        </w:tc>
      </w:tr>
      <w:tr w:rsidR="009E2880" w:rsidRPr="00D20A47" w14:paraId="235856B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3327DF3B" w14:textId="77777777" w:rsidR="009E2880" w:rsidRPr="00CD2767" w:rsidRDefault="009E2880" w:rsidP="00474534">
            <w:pPr>
              <w:spacing w:before="100" w:beforeAutospacing="1" w:after="100" w:afterAutospacing="1" w:line="276" w:lineRule="auto"/>
              <w:jc w:val="both"/>
              <w:rPr>
                <w:rFonts w:ascii="Lato" w:hAnsi="Lato"/>
                <w:b w:val="0"/>
                <w:bCs w:val="0"/>
                <w:color w:val="2D3538"/>
              </w:rPr>
            </w:pPr>
            <w:r w:rsidRPr="00CD2767">
              <w:rPr>
                <w:rFonts w:ascii="Lato" w:hAnsi="Lato"/>
                <w:b w:val="0"/>
                <w:bCs w:val="0"/>
                <w:color w:val="2D3538"/>
              </w:rPr>
              <w:t>Cost</w:t>
            </w:r>
          </w:p>
        </w:tc>
        <w:tc>
          <w:tcPr>
            <w:tcW w:w="4192" w:type="pct"/>
            <w:hideMark/>
          </w:tcPr>
          <w:p w14:paraId="1BABA7FD" w14:textId="77777777" w:rsidR="009E2880" w:rsidRPr="00D20A47" w:rsidRDefault="009E2880"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r</w:t>
            </w:r>
            <w:r w:rsidRPr="00D20A47">
              <w:rPr>
                <w:rFonts w:ascii="Lato" w:hAnsi="Lato"/>
                <w:color w:val="2D3538"/>
              </w:rPr>
              <w:t>equires NLP, audio capture integration, and browser compatibility.</w:t>
            </w:r>
          </w:p>
        </w:tc>
      </w:tr>
      <w:tr w:rsidR="009E2880" w:rsidRPr="00D20A47" w14:paraId="42FCD443" w14:textId="77777777" w:rsidTr="00474534">
        <w:tc>
          <w:tcPr>
            <w:cnfStyle w:val="001000000000" w:firstRow="0" w:lastRow="0" w:firstColumn="1" w:lastColumn="0" w:oddVBand="0" w:evenVBand="0" w:oddHBand="0" w:evenHBand="0" w:firstRowFirstColumn="0" w:firstRowLastColumn="0" w:lastRowFirstColumn="0" w:lastRowLastColumn="0"/>
            <w:tcW w:w="808" w:type="pct"/>
            <w:hideMark/>
          </w:tcPr>
          <w:p w14:paraId="0F02D6F0" w14:textId="77777777" w:rsidR="009E2880" w:rsidRPr="00CD2767" w:rsidRDefault="009E2880" w:rsidP="00474534">
            <w:pPr>
              <w:spacing w:before="100" w:beforeAutospacing="1" w:after="100" w:afterAutospacing="1" w:line="276" w:lineRule="auto"/>
              <w:jc w:val="both"/>
              <w:rPr>
                <w:rFonts w:ascii="Lato" w:hAnsi="Lato"/>
                <w:b w:val="0"/>
                <w:bCs w:val="0"/>
                <w:color w:val="2D3538"/>
              </w:rPr>
            </w:pPr>
            <w:r w:rsidRPr="00CD2767">
              <w:rPr>
                <w:rFonts w:ascii="Lato" w:hAnsi="Lato"/>
                <w:b w:val="0"/>
                <w:bCs w:val="0"/>
                <w:color w:val="2D3538"/>
              </w:rPr>
              <w:t>Adaptability</w:t>
            </w:r>
          </w:p>
        </w:tc>
        <w:tc>
          <w:tcPr>
            <w:tcW w:w="4192" w:type="pct"/>
            <w:hideMark/>
          </w:tcPr>
          <w:p w14:paraId="7AFC7AB8" w14:textId="77777777" w:rsidR="009E2880" w:rsidRPr="00D20A47" w:rsidRDefault="009E2880"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Low</w:t>
            </w:r>
            <w:r w:rsidRPr="00E52179">
              <w:rPr>
                <w:rFonts w:ascii="Lato" w:hAnsi="Lato"/>
                <w:color w:val="2D3538"/>
              </w:rPr>
              <w:t xml:space="preserve"> – </w:t>
            </w:r>
            <w:r>
              <w:rPr>
                <w:rFonts w:ascii="Lato" w:hAnsi="Lato"/>
                <w:color w:val="2D3538"/>
              </w:rPr>
              <w:t>o</w:t>
            </w:r>
            <w:r w:rsidRPr="00D20A47">
              <w:rPr>
                <w:rFonts w:ascii="Lato" w:hAnsi="Lato"/>
                <w:color w:val="2D3538"/>
              </w:rPr>
              <w:t>nly beneficial for specific accessibility or mobile-first use cases.</w:t>
            </w:r>
          </w:p>
        </w:tc>
      </w:tr>
      <w:tr w:rsidR="009E2880" w:rsidRPr="00D20A47" w14:paraId="1C73514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7867EC12" w14:textId="77777777" w:rsidR="009E2880" w:rsidRPr="00CD2767" w:rsidRDefault="009E2880" w:rsidP="00474534">
            <w:pPr>
              <w:spacing w:before="100" w:beforeAutospacing="1" w:after="100" w:afterAutospacing="1" w:line="276" w:lineRule="auto"/>
              <w:jc w:val="both"/>
              <w:rPr>
                <w:rFonts w:ascii="Lato" w:hAnsi="Lato"/>
                <w:b w:val="0"/>
                <w:bCs w:val="0"/>
                <w:color w:val="2D3538"/>
              </w:rPr>
            </w:pPr>
            <w:r w:rsidRPr="00CD2767">
              <w:rPr>
                <w:rFonts w:ascii="Lato" w:hAnsi="Lato"/>
                <w:b w:val="0"/>
                <w:bCs w:val="0"/>
                <w:color w:val="2D3538"/>
              </w:rPr>
              <w:t>ROI</w:t>
            </w:r>
          </w:p>
        </w:tc>
        <w:tc>
          <w:tcPr>
            <w:tcW w:w="4192" w:type="pct"/>
            <w:hideMark/>
          </w:tcPr>
          <w:p w14:paraId="45D877A8" w14:textId="77777777" w:rsidR="009E2880" w:rsidRPr="00D20A47" w:rsidRDefault="009E2880"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 xml:space="preserve">Low to </w:t>
            </w:r>
            <w:r>
              <w:rPr>
                <w:rFonts w:ascii="Lato" w:hAnsi="Lato"/>
                <w:color w:val="2D3538"/>
              </w:rPr>
              <w:t>M</w:t>
            </w:r>
            <w:r w:rsidRPr="00D20A47">
              <w:rPr>
                <w:rFonts w:ascii="Lato" w:hAnsi="Lato"/>
                <w:color w:val="2D3538"/>
              </w:rPr>
              <w:t>oderate</w:t>
            </w:r>
            <w:r w:rsidRPr="00E52179">
              <w:rPr>
                <w:rFonts w:ascii="Lato" w:hAnsi="Lato"/>
                <w:color w:val="2D3538"/>
              </w:rPr>
              <w:t xml:space="preserve"> – </w:t>
            </w:r>
            <w:r>
              <w:rPr>
                <w:rFonts w:ascii="Lato" w:hAnsi="Lato"/>
                <w:color w:val="2D3538"/>
              </w:rPr>
              <w:t>n</w:t>
            </w:r>
            <w:r w:rsidRPr="00D20A47">
              <w:rPr>
                <w:rFonts w:ascii="Lato" w:hAnsi="Lato"/>
                <w:color w:val="2D3538"/>
              </w:rPr>
              <w:t>ovel feature with limited real-world conversion impact.</w:t>
            </w:r>
          </w:p>
        </w:tc>
      </w:tr>
      <w:tr w:rsidR="009E2880" w:rsidRPr="00D20A47" w14:paraId="561946B9" w14:textId="77777777" w:rsidTr="00474534">
        <w:tc>
          <w:tcPr>
            <w:cnfStyle w:val="001000000000" w:firstRow="0" w:lastRow="0" w:firstColumn="1" w:lastColumn="0" w:oddVBand="0" w:evenVBand="0" w:oddHBand="0" w:evenHBand="0" w:firstRowFirstColumn="0" w:firstRowLastColumn="0" w:lastRowFirstColumn="0" w:lastRowLastColumn="0"/>
            <w:tcW w:w="808" w:type="pct"/>
            <w:hideMark/>
          </w:tcPr>
          <w:p w14:paraId="0F02FF0C" w14:textId="77777777" w:rsidR="009E2880" w:rsidRPr="00CD2767" w:rsidRDefault="009E2880" w:rsidP="00474534">
            <w:pPr>
              <w:spacing w:before="100" w:beforeAutospacing="1" w:after="100" w:afterAutospacing="1" w:line="276" w:lineRule="auto"/>
              <w:jc w:val="both"/>
              <w:rPr>
                <w:rFonts w:ascii="Lato" w:hAnsi="Lato"/>
                <w:b w:val="0"/>
                <w:bCs w:val="0"/>
                <w:color w:val="2D3538"/>
              </w:rPr>
            </w:pPr>
            <w:r w:rsidRPr="00CD2767">
              <w:rPr>
                <w:rFonts w:ascii="Lato" w:hAnsi="Lato"/>
                <w:b w:val="0"/>
                <w:bCs w:val="0"/>
                <w:color w:val="2D3538"/>
              </w:rPr>
              <w:t>Technical</w:t>
            </w:r>
          </w:p>
        </w:tc>
        <w:tc>
          <w:tcPr>
            <w:tcW w:w="4192" w:type="pct"/>
            <w:hideMark/>
          </w:tcPr>
          <w:p w14:paraId="00FF1D72" w14:textId="77777777" w:rsidR="009E2880" w:rsidRPr="00D20A47" w:rsidRDefault="009E2880"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 xml:space="preserve">Very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n</w:t>
            </w:r>
            <w:r w:rsidRPr="00D20A47">
              <w:rPr>
                <w:rFonts w:ascii="Lato" w:hAnsi="Lato"/>
                <w:color w:val="2D3538"/>
              </w:rPr>
              <w:t>eeds speech recognition, search parsing, and cross-device logic.</w:t>
            </w:r>
          </w:p>
        </w:tc>
      </w:tr>
      <w:tr w:rsidR="009E2880" w:rsidRPr="00D20A47" w14:paraId="11DF130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22BB1CC6" w14:textId="77777777" w:rsidR="009E2880" w:rsidRPr="00CD2767" w:rsidRDefault="009E2880" w:rsidP="00474534">
            <w:pPr>
              <w:spacing w:before="100" w:beforeAutospacing="1" w:after="100" w:afterAutospacing="1" w:line="276" w:lineRule="auto"/>
              <w:jc w:val="both"/>
              <w:rPr>
                <w:rFonts w:ascii="Lato" w:hAnsi="Lato"/>
                <w:b w:val="0"/>
                <w:bCs w:val="0"/>
                <w:color w:val="2D3538"/>
              </w:rPr>
            </w:pPr>
            <w:r w:rsidRPr="00CD2767">
              <w:rPr>
                <w:rFonts w:ascii="Lato" w:hAnsi="Lato"/>
                <w:b w:val="0"/>
                <w:bCs w:val="0"/>
                <w:color w:val="2D3538"/>
              </w:rPr>
              <w:t>Compliance</w:t>
            </w:r>
          </w:p>
        </w:tc>
        <w:tc>
          <w:tcPr>
            <w:tcW w:w="4192" w:type="pct"/>
            <w:hideMark/>
          </w:tcPr>
          <w:p w14:paraId="7F4B96A4" w14:textId="7900FBE9" w:rsidR="009E2880" w:rsidRPr="00D20A47" w:rsidRDefault="00F541BD"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rPr>
              <w:t>High–voice</w:t>
            </w:r>
            <w:r w:rsidR="009E2880" w:rsidRPr="00D20A47">
              <w:rPr>
                <w:rFonts w:ascii="Lato" w:hAnsi="Lato"/>
                <w:color w:val="2D3538"/>
              </w:rPr>
              <w:t xml:space="preserve"> data must be handled securely, and user consent is mandatory.</w:t>
            </w:r>
          </w:p>
        </w:tc>
      </w:tr>
    </w:tbl>
    <w:p w14:paraId="0CCA8B4A" w14:textId="77777777" w:rsidR="00786999" w:rsidRDefault="00786999" w:rsidP="00786999">
      <w:pPr>
        <w:pStyle w:val="Heading2"/>
        <w:numPr>
          <w:ilvl w:val="1"/>
          <w:numId w:val="1"/>
        </w:numPr>
        <w:tabs>
          <w:tab w:val="num" w:pos="1440"/>
        </w:tabs>
        <w:rPr>
          <w:rFonts w:ascii="Lato" w:hAnsi="Lato"/>
          <w:color w:val="215D4B" w:themeColor="accent4" w:themeShade="80"/>
          <w:sz w:val="26"/>
          <w:szCs w:val="26"/>
        </w:rPr>
      </w:pPr>
      <w:bookmarkStart w:id="144" w:name="_Toc194955718"/>
      <w:r w:rsidRPr="00B950AD">
        <w:rPr>
          <w:rFonts w:ascii="Lato" w:hAnsi="Lato"/>
          <w:color w:val="215D4B" w:themeColor="accent4" w:themeShade="80"/>
          <w:sz w:val="26"/>
          <w:szCs w:val="26"/>
        </w:rPr>
        <w:t>AI-</w:t>
      </w:r>
      <w:r>
        <w:rPr>
          <w:rFonts w:ascii="Lato" w:hAnsi="Lato"/>
          <w:color w:val="215D4B" w:themeColor="accent4" w:themeShade="80"/>
          <w:sz w:val="26"/>
          <w:szCs w:val="26"/>
        </w:rPr>
        <w:t>d</w:t>
      </w:r>
      <w:r w:rsidRPr="00B950AD">
        <w:rPr>
          <w:rFonts w:ascii="Lato" w:hAnsi="Lato"/>
          <w:color w:val="215D4B" w:themeColor="accent4" w:themeShade="80"/>
          <w:sz w:val="26"/>
          <w:szCs w:val="26"/>
        </w:rPr>
        <w:t xml:space="preserve">riven </w:t>
      </w:r>
      <w:r>
        <w:rPr>
          <w:rFonts w:ascii="Lato" w:hAnsi="Lato"/>
          <w:color w:val="215D4B" w:themeColor="accent4" w:themeShade="80"/>
          <w:sz w:val="26"/>
          <w:szCs w:val="26"/>
        </w:rPr>
        <w:t>p</w:t>
      </w:r>
      <w:r w:rsidRPr="00B950AD">
        <w:rPr>
          <w:rFonts w:ascii="Lato" w:hAnsi="Lato"/>
          <w:color w:val="215D4B" w:themeColor="accent4" w:themeShade="80"/>
          <w:sz w:val="26"/>
          <w:szCs w:val="26"/>
        </w:rPr>
        <w:t xml:space="preserve">roduct </w:t>
      </w:r>
      <w:r>
        <w:rPr>
          <w:rFonts w:ascii="Lato" w:hAnsi="Lato"/>
          <w:color w:val="215D4B" w:themeColor="accent4" w:themeShade="80"/>
          <w:sz w:val="26"/>
          <w:szCs w:val="26"/>
        </w:rPr>
        <w:t>b</w:t>
      </w:r>
      <w:r w:rsidRPr="00B950AD">
        <w:rPr>
          <w:rFonts w:ascii="Lato" w:hAnsi="Lato"/>
          <w:color w:val="215D4B" w:themeColor="accent4" w:themeShade="80"/>
          <w:sz w:val="26"/>
          <w:szCs w:val="26"/>
        </w:rPr>
        <w:t xml:space="preserve">undle </w:t>
      </w:r>
      <w:r>
        <w:rPr>
          <w:rFonts w:ascii="Lato" w:hAnsi="Lato"/>
          <w:color w:val="215D4B" w:themeColor="accent4" w:themeShade="80"/>
          <w:sz w:val="26"/>
          <w:szCs w:val="26"/>
        </w:rPr>
        <w:t>r</w:t>
      </w:r>
      <w:r w:rsidRPr="00B950AD">
        <w:rPr>
          <w:rFonts w:ascii="Lato" w:hAnsi="Lato"/>
          <w:color w:val="215D4B" w:themeColor="accent4" w:themeShade="80"/>
          <w:sz w:val="26"/>
          <w:szCs w:val="26"/>
        </w:rPr>
        <w:t>ecommendations</w:t>
      </w:r>
      <w:bookmarkEnd w:id="144"/>
    </w:p>
    <w:p w14:paraId="514E3FFE" w14:textId="77777777" w:rsidR="00786999" w:rsidRPr="00B1795A" w:rsidRDefault="00786999" w:rsidP="00786999">
      <w:pPr>
        <w:rPr>
          <w:rFonts w:eastAsiaTheme="majorEastAsia"/>
        </w:rPr>
      </w:pPr>
    </w:p>
    <w:p w14:paraId="41F9D042" w14:textId="44733C13" w:rsidR="00786999" w:rsidRDefault="00786999" w:rsidP="00786999">
      <w:pPr>
        <w:spacing w:line="360" w:lineRule="auto"/>
        <w:jc w:val="both"/>
        <w:rPr>
          <w:rFonts w:ascii="Lato" w:hAnsi="Lato"/>
          <w:color w:val="2D3538"/>
        </w:rPr>
      </w:pPr>
      <w:r w:rsidRPr="00D20A47">
        <w:rPr>
          <w:rFonts w:ascii="Lato" w:hAnsi="Lato"/>
          <w:color w:val="2D3538"/>
        </w:rPr>
        <w:t xml:space="preserve">This feature suggests product bundles to customers based on what similar users purchased together, using collaborative filtering. Instead of manually creating bundles, the system automatically identifies which items tend to be purchased together and displays them as “popular combinations” or “smart kits.” These suggestions can dynamically adjust over time as customer </w:t>
      </w:r>
      <w:r w:rsidR="00F541BD">
        <w:rPr>
          <w:rFonts w:ascii="Lato" w:hAnsi="Lato"/>
          <w:color w:val="2D3538"/>
        </w:rPr>
        <w:t>behaviour</w:t>
      </w:r>
      <w:r w:rsidRPr="00D20A47">
        <w:rPr>
          <w:rFonts w:ascii="Lato" w:hAnsi="Lato"/>
          <w:color w:val="2D3538"/>
        </w:rPr>
        <w:t xml:space="preserve"> shifts.</w:t>
      </w:r>
    </w:p>
    <w:p w14:paraId="27B75DC7" w14:textId="77777777" w:rsidR="00786999" w:rsidRPr="00D20A47" w:rsidRDefault="00786999" w:rsidP="00786999">
      <w:pPr>
        <w:spacing w:line="360" w:lineRule="auto"/>
        <w:jc w:val="both"/>
        <w:rPr>
          <w:rFonts w:ascii="Lato" w:hAnsi="Lato"/>
          <w:color w:val="2D3538"/>
        </w:rPr>
      </w:pPr>
    </w:p>
    <w:p w14:paraId="7F4EC3DE" w14:textId="30D67811" w:rsidR="00786999" w:rsidRDefault="00786999" w:rsidP="00786999">
      <w:pPr>
        <w:spacing w:line="360" w:lineRule="auto"/>
        <w:jc w:val="both"/>
        <w:rPr>
          <w:rFonts w:ascii="Lato" w:hAnsi="Lato"/>
          <w:color w:val="2D3538"/>
        </w:rPr>
      </w:pPr>
      <w:r w:rsidRPr="00D20A47">
        <w:rPr>
          <w:rFonts w:ascii="Lato" w:hAnsi="Lato"/>
          <w:color w:val="2D3538"/>
        </w:rPr>
        <w:t>Merchants could set bundling rules, pricing discounts, or seasonal campaign parameters, while the AI handles matching and updating.</w:t>
      </w:r>
      <w:r w:rsidR="00F541BD">
        <w:rPr>
          <w:rFonts w:ascii="Lato" w:hAnsi="Lato"/>
          <w:color w:val="2D3538"/>
        </w:rPr>
        <w:t xml:space="preserve"> </w:t>
      </w:r>
      <w:r w:rsidRPr="00D20A47">
        <w:rPr>
          <w:rFonts w:ascii="Lato" w:hAnsi="Lato"/>
          <w:color w:val="2D3538"/>
        </w:rPr>
        <w:t>Customers benefit from cohesive product suggestions that improve usability, while merchants benefit from increased average order value and improved upselling without extra work.</w:t>
      </w:r>
    </w:p>
    <w:p w14:paraId="0BBD1EED" w14:textId="77777777" w:rsidR="00786999" w:rsidRPr="00D20A47" w:rsidRDefault="00786999" w:rsidP="00786999">
      <w:pPr>
        <w:spacing w:line="360" w:lineRule="auto"/>
        <w:jc w:val="both"/>
        <w:rPr>
          <w:rFonts w:ascii="Lato" w:hAnsi="Lato"/>
          <w:color w:val="2D3538"/>
        </w:rPr>
      </w:pPr>
    </w:p>
    <w:p w14:paraId="71582690" w14:textId="77777777" w:rsidR="00786999" w:rsidRPr="00D20A47" w:rsidRDefault="00786999" w:rsidP="00786999">
      <w:pPr>
        <w:spacing w:line="360" w:lineRule="auto"/>
        <w:jc w:val="both"/>
        <w:rPr>
          <w:rFonts w:ascii="Lato" w:hAnsi="Lato"/>
          <w:color w:val="2D3538"/>
        </w:rPr>
      </w:pPr>
      <w:r w:rsidRPr="00D20A47">
        <w:rPr>
          <w:rFonts w:ascii="Lato" w:hAnsi="Lato"/>
          <w:color w:val="2D3538"/>
        </w:rPr>
        <w:t xml:space="preserve">Reason for </w:t>
      </w:r>
      <w:r>
        <w:rPr>
          <w:rFonts w:ascii="Lato" w:hAnsi="Lato"/>
          <w:color w:val="2D3538"/>
        </w:rPr>
        <w:t>n</w:t>
      </w:r>
      <w:r w:rsidRPr="00D20A47">
        <w:rPr>
          <w:rFonts w:ascii="Lato" w:hAnsi="Lato"/>
          <w:color w:val="2D3538"/>
        </w:rPr>
        <w:t xml:space="preserve">ot </w:t>
      </w:r>
      <w:r>
        <w:rPr>
          <w:rFonts w:ascii="Lato" w:hAnsi="Lato"/>
          <w:color w:val="2D3538"/>
        </w:rPr>
        <w:t>c</w:t>
      </w:r>
      <w:r w:rsidRPr="00D20A47">
        <w:rPr>
          <w:rFonts w:ascii="Lato" w:hAnsi="Lato"/>
          <w:color w:val="2D3538"/>
        </w:rPr>
        <w:t>hoosing</w:t>
      </w:r>
      <w:r>
        <w:rPr>
          <w:rFonts w:ascii="Lato" w:hAnsi="Lato"/>
          <w:color w:val="2D3538"/>
        </w:rPr>
        <w:t>:</w:t>
      </w:r>
    </w:p>
    <w:p w14:paraId="5DCC528E" w14:textId="77777777" w:rsidR="00786999" w:rsidRPr="00D20A47" w:rsidRDefault="00786999" w:rsidP="00786999">
      <w:pPr>
        <w:spacing w:line="360" w:lineRule="auto"/>
        <w:jc w:val="both"/>
        <w:rPr>
          <w:rFonts w:ascii="Lato" w:hAnsi="Lato"/>
          <w:color w:val="2D3538"/>
        </w:rPr>
      </w:pPr>
      <w:r w:rsidRPr="00D20A47">
        <w:rPr>
          <w:rFonts w:ascii="Lato" w:hAnsi="Lato"/>
          <w:color w:val="2D3538"/>
        </w:rPr>
        <w:t>Although bundling works well in e-commerce, this feature duplicates functionality already handled by top-tier apps like Frequently Bought Together, ReConvert, and Wiser. These apps provide AI-based bundling with flexible rules, analytics, and promotional discounts, and they’re already trusted by Shopify’s merchant base.</w:t>
      </w:r>
    </w:p>
    <w:p w14:paraId="0287EF2D" w14:textId="77777777" w:rsidR="00786999" w:rsidRDefault="00786999" w:rsidP="00786999">
      <w:pPr>
        <w:spacing w:line="360" w:lineRule="auto"/>
        <w:jc w:val="both"/>
        <w:rPr>
          <w:rFonts w:ascii="Lato" w:hAnsi="Lato"/>
          <w:color w:val="2D3538"/>
        </w:rPr>
      </w:pPr>
      <w:r w:rsidRPr="00D20A47">
        <w:rPr>
          <w:rFonts w:ascii="Lato" w:hAnsi="Lato"/>
          <w:color w:val="2D3538"/>
        </w:rPr>
        <w:t>Additionally, some merchants prefer manually controlling bundles for branding or promotional reasons. Auto-generated bundles can occasionally mismatch products or introduce fulfillment complications. Because of the app ecosystem’s maturity and the potential risk of incorrect bundling, this feature was not selected for native inclusion.</w:t>
      </w:r>
    </w:p>
    <w:p w14:paraId="33EF3FCE" w14:textId="77777777" w:rsidR="00786999" w:rsidRPr="00D20A47" w:rsidRDefault="00786999" w:rsidP="00786999">
      <w:pPr>
        <w:spacing w:line="360" w:lineRule="auto"/>
        <w:jc w:val="both"/>
        <w:rPr>
          <w:rFonts w:ascii="Lato" w:hAnsi="Lato"/>
          <w:color w:val="2D3538"/>
        </w:rPr>
      </w:pPr>
    </w:p>
    <w:p w14:paraId="7C6F8CFD" w14:textId="77777777" w:rsidR="00786999" w:rsidRPr="00D20A47" w:rsidRDefault="00786999" w:rsidP="00786999">
      <w:pPr>
        <w:spacing w:line="360" w:lineRule="auto"/>
        <w:jc w:val="both"/>
        <w:rPr>
          <w:rFonts w:ascii="Lato" w:hAnsi="Lato"/>
          <w:color w:val="2D3538"/>
        </w:rPr>
      </w:pPr>
      <w:r w:rsidRPr="00D20A47">
        <w:rPr>
          <w:rFonts w:ascii="Lato" w:hAnsi="Lato"/>
          <w:color w:val="2D3538"/>
        </w:rPr>
        <w:lastRenderedPageBreak/>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09"/>
        <w:gridCol w:w="9081"/>
      </w:tblGrid>
      <w:tr w:rsidR="00786999" w:rsidRPr="00D20A47" w14:paraId="1997E28B"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pct"/>
            <w:hideMark/>
          </w:tcPr>
          <w:p w14:paraId="5E80BDDE" w14:textId="77777777" w:rsidR="00786999" w:rsidRPr="005340AC" w:rsidRDefault="00786999" w:rsidP="00474534">
            <w:pPr>
              <w:spacing w:before="100" w:beforeAutospacing="1" w:after="100" w:afterAutospacing="1" w:line="276" w:lineRule="auto"/>
              <w:jc w:val="both"/>
              <w:rPr>
                <w:rFonts w:ascii="Lato" w:hAnsi="Lato"/>
              </w:rPr>
            </w:pPr>
            <w:r w:rsidRPr="005340AC">
              <w:rPr>
                <w:rFonts w:ascii="Lato" w:hAnsi="Lato"/>
              </w:rPr>
              <w:t>Criterion</w:t>
            </w:r>
          </w:p>
        </w:tc>
        <w:tc>
          <w:tcPr>
            <w:tcW w:w="4208" w:type="pct"/>
            <w:hideMark/>
          </w:tcPr>
          <w:p w14:paraId="0C00E683" w14:textId="77777777" w:rsidR="00786999" w:rsidRPr="005340AC" w:rsidRDefault="00786999"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5340AC">
              <w:rPr>
                <w:rFonts w:ascii="Lato" w:hAnsi="Lato"/>
              </w:rPr>
              <w:t>Evaluation</w:t>
            </w:r>
          </w:p>
        </w:tc>
      </w:tr>
      <w:tr w:rsidR="00786999" w:rsidRPr="00D20A47" w14:paraId="5B76C18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pct"/>
            <w:hideMark/>
          </w:tcPr>
          <w:p w14:paraId="72DAB5C0" w14:textId="77777777" w:rsidR="00786999" w:rsidRPr="005340AC" w:rsidRDefault="00786999" w:rsidP="00474534">
            <w:pPr>
              <w:spacing w:before="100" w:beforeAutospacing="1" w:after="100" w:afterAutospacing="1" w:line="276" w:lineRule="auto"/>
              <w:jc w:val="both"/>
              <w:rPr>
                <w:rFonts w:ascii="Lato" w:hAnsi="Lato"/>
                <w:b w:val="0"/>
                <w:bCs w:val="0"/>
                <w:color w:val="2D3538"/>
              </w:rPr>
            </w:pPr>
            <w:r w:rsidRPr="005340AC">
              <w:rPr>
                <w:rFonts w:ascii="Lato" w:hAnsi="Lato"/>
                <w:b w:val="0"/>
                <w:bCs w:val="0"/>
                <w:color w:val="2D3538"/>
              </w:rPr>
              <w:t>Cost</w:t>
            </w:r>
          </w:p>
        </w:tc>
        <w:tc>
          <w:tcPr>
            <w:tcW w:w="4208" w:type="pct"/>
            <w:hideMark/>
          </w:tcPr>
          <w:p w14:paraId="4B7B7CFD" w14:textId="77777777" w:rsidR="00786999" w:rsidRPr="00D20A47" w:rsidRDefault="00786999"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r</w:t>
            </w:r>
            <w:r w:rsidRPr="00D20A47">
              <w:rPr>
                <w:rFonts w:ascii="Lato" w:hAnsi="Lato"/>
                <w:color w:val="2D3538"/>
              </w:rPr>
              <w:t>equires recommendation logic, order history analysis, and UI hooks.</w:t>
            </w:r>
          </w:p>
        </w:tc>
      </w:tr>
      <w:tr w:rsidR="00786999" w:rsidRPr="00D20A47" w14:paraId="3A69C3E6" w14:textId="77777777" w:rsidTr="00474534">
        <w:tc>
          <w:tcPr>
            <w:cnfStyle w:val="001000000000" w:firstRow="0" w:lastRow="0" w:firstColumn="1" w:lastColumn="0" w:oddVBand="0" w:evenVBand="0" w:oddHBand="0" w:evenHBand="0" w:firstRowFirstColumn="0" w:firstRowLastColumn="0" w:lastRowFirstColumn="0" w:lastRowLastColumn="0"/>
            <w:tcW w:w="792" w:type="pct"/>
            <w:hideMark/>
          </w:tcPr>
          <w:p w14:paraId="75EAA2FE" w14:textId="77777777" w:rsidR="00786999" w:rsidRPr="005340AC" w:rsidRDefault="00786999" w:rsidP="00474534">
            <w:pPr>
              <w:spacing w:before="100" w:beforeAutospacing="1" w:after="100" w:afterAutospacing="1" w:line="276" w:lineRule="auto"/>
              <w:jc w:val="both"/>
              <w:rPr>
                <w:rFonts w:ascii="Lato" w:hAnsi="Lato"/>
                <w:b w:val="0"/>
                <w:bCs w:val="0"/>
                <w:color w:val="2D3538"/>
              </w:rPr>
            </w:pPr>
            <w:r w:rsidRPr="005340AC">
              <w:rPr>
                <w:rFonts w:ascii="Lato" w:hAnsi="Lato"/>
                <w:b w:val="0"/>
                <w:bCs w:val="0"/>
                <w:color w:val="2D3538"/>
              </w:rPr>
              <w:t>Adaptability</w:t>
            </w:r>
          </w:p>
        </w:tc>
        <w:tc>
          <w:tcPr>
            <w:tcW w:w="4208" w:type="pct"/>
            <w:hideMark/>
          </w:tcPr>
          <w:p w14:paraId="457BD366" w14:textId="23A4D896" w:rsidR="00786999" w:rsidRPr="00D20A47" w:rsidRDefault="00307773"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It is beneficial</w:t>
            </w:r>
            <w:r w:rsidR="00786999" w:rsidRPr="00D20A47">
              <w:rPr>
                <w:rFonts w:ascii="Lato" w:hAnsi="Lato"/>
                <w:color w:val="2D3538"/>
              </w:rPr>
              <w:t xml:space="preserve"> across many industries, particularly for physical product stores.</w:t>
            </w:r>
          </w:p>
        </w:tc>
      </w:tr>
      <w:tr w:rsidR="00786999" w:rsidRPr="00D20A47" w14:paraId="3BDF04D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pct"/>
            <w:hideMark/>
          </w:tcPr>
          <w:p w14:paraId="068D3237" w14:textId="77777777" w:rsidR="00786999" w:rsidRPr="005340AC" w:rsidRDefault="00786999" w:rsidP="00474534">
            <w:pPr>
              <w:spacing w:before="100" w:beforeAutospacing="1" w:after="100" w:afterAutospacing="1" w:line="276" w:lineRule="auto"/>
              <w:jc w:val="both"/>
              <w:rPr>
                <w:rFonts w:ascii="Lato" w:hAnsi="Lato"/>
                <w:b w:val="0"/>
                <w:bCs w:val="0"/>
                <w:color w:val="2D3538"/>
              </w:rPr>
            </w:pPr>
            <w:r w:rsidRPr="005340AC">
              <w:rPr>
                <w:rFonts w:ascii="Lato" w:hAnsi="Lato"/>
                <w:b w:val="0"/>
                <w:bCs w:val="0"/>
                <w:color w:val="2D3538"/>
              </w:rPr>
              <w:t>ROI</w:t>
            </w:r>
          </w:p>
        </w:tc>
        <w:tc>
          <w:tcPr>
            <w:tcW w:w="4208" w:type="pct"/>
            <w:hideMark/>
          </w:tcPr>
          <w:p w14:paraId="71CC0B6B" w14:textId="77777777" w:rsidR="00786999" w:rsidRPr="00D20A47" w:rsidRDefault="00786999"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 xml:space="preserve">Moderate to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b</w:t>
            </w:r>
            <w:r w:rsidRPr="00D20A47">
              <w:rPr>
                <w:rFonts w:ascii="Lato" w:hAnsi="Lato"/>
                <w:color w:val="2D3538"/>
              </w:rPr>
              <w:t>oosts AOV if bundled logically and efficiently.</w:t>
            </w:r>
          </w:p>
        </w:tc>
      </w:tr>
      <w:tr w:rsidR="00786999" w:rsidRPr="00D20A47" w14:paraId="3DAEC341" w14:textId="77777777" w:rsidTr="00474534">
        <w:tc>
          <w:tcPr>
            <w:cnfStyle w:val="001000000000" w:firstRow="0" w:lastRow="0" w:firstColumn="1" w:lastColumn="0" w:oddVBand="0" w:evenVBand="0" w:oddHBand="0" w:evenHBand="0" w:firstRowFirstColumn="0" w:firstRowLastColumn="0" w:lastRowFirstColumn="0" w:lastRowLastColumn="0"/>
            <w:tcW w:w="792" w:type="pct"/>
            <w:hideMark/>
          </w:tcPr>
          <w:p w14:paraId="75C9F822" w14:textId="77777777" w:rsidR="00786999" w:rsidRPr="005340AC" w:rsidRDefault="00786999" w:rsidP="00474534">
            <w:pPr>
              <w:spacing w:before="100" w:beforeAutospacing="1" w:after="100" w:afterAutospacing="1" w:line="276" w:lineRule="auto"/>
              <w:jc w:val="both"/>
              <w:rPr>
                <w:rFonts w:ascii="Lato" w:hAnsi="Lato"/>
                <w:b w:val="0"/>
                <w:bCs w:val="0"/>
                <w:color w:val="2D3538"/>
              </w:rPr>
            </w:pPr>
            <w:r w:rsidRPr="005340AC">
              <w:rPr>
                <w:rFonts w:ascii="Lato" w:hAnsi="Lato"/>
                <w:b w:val="0"/>
                <w:bCs w:val="0"/>
                <w:color w:val="2D3538"/>
              </w:rPr>
              <w:t>Technical</w:t>
            </w:r>
          </w:p>
        </w:tc>
        <w:tc>
          <w:tcPr>
            <w:tcW w:w="4208" w:type="pct"/>
            <w:hideMark/>
          </w:tcPr>
          <w:p w14:paraId="6041217E" w14:textId="6C9555DA" w:rsidR="00786999" w:rsidRPr="00D20A47" w:rsidRDefault="00F541BD"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w:t>
            </w:r>
            <w:r w:rsidR="00786999" w:rsidRPr="00D20A47">
              <w:rPr>
                <w:rFonts w:ascii="Lato" w:hAnsi="Lato"/>
                <w:color w:val="2D3538"/>
              </w:rPr>
              <w:t xml:space="preserve"> co-purchase matrix generation and real-time personalization.</w:t>
            </w:r>
          </w:p>
        </w:tc>
      </w:tr>
      <w:tr w:rsidR="00786999" w:rsidRPr="00D20A47" w14:paraId="648CFB8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pct"/>
            <w:hideMark/>
          </w:tcPr>
          <w:p w14:paraId="74855E57" w14:textId="77777777" w:rsidR="00786999" w:rsidRPr="005340AC" w:rsidRDefault="00786999" w:rsidP="00474534">
            <w:pPr>
              <w:spacing w:before="100" w:beforeAutospacing="1" w:after="100" w:afterAutospacing="1" w:line="276" w:lineRule="auto"/>
              <w:jc w:val="both"/>
              <w:rPr>
                <w:rFonts w:ascii="Lato" w:hAnsi="Lato"/>
                <w:b w:val="0"/>
                <w:bCs w:val="0"/>
                <w:color w:val="2D3538"/>
              </w:rPr>
            </w:pPr>
            <w:r w:rsidRPr="005340AC">
              <w:rPr>
                <w:rFonts w:ascii="Lato" w:hAnsi="Lato"/>
                <w:b w:val="0"/>
                <w:bCs w:val="0"/>
                <w:color w:val="2D3538"/>
              </w:rPr>
              <w:t>Compliance</w:t>
            </w:r>
          </w:p>
        </w:tc>
        <w:tc>
          <w:tcPr>
            <w:tcW w:w="4208" w:type="pct"/>
            <w:hideMark/>
          </w:tcPr>
          <w:p w14:paraId="3B81259E" w14:textId="77777777" w:rsidR="00786999" w:rsidRPr="00D20A47" w:rsidRDefault="00786999"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Low</w:t>
            </w:r>
            <w:r w:rsidRPr="00E52179">
              <w:rPr>
                <w:rFonts w:ascii="Lato" w:hAnsi="Lato"/>
                <w:color w:val="2D3538"/>
              </w:rPr>
              <w:t xml:space="preserve"> – </w:t>
            </w:r>
            <w:r>
              <w:rPr>
                <w:rFonts w:ascii="Lato" w:hAnsi="Lato"/>
                <w:color w:val="2D3538"/>
              </w:rPr>
              <w:t>m</w:t>
            </w:r>
            <w:r w:rsidRPr="00D20A47">
              <w:rPr>
                <w:rFonts w:ascii="Lato" w:hAnsi="Lato"/>
                <w:color w:val="2D3538"/>
              </w:rPr>
              <w:t>inimal privacy concerns beyond tracking customer product views.</w:t>
            </w:r>
          </w:p>
        </w:tc>
      </w:tr>
    </w:tbl>
    <w:p w14:paraId="7D49B611" w14:textId="77777777" w:rsidR="00E7301A" w:rsidRDefault="00E7301A" w:rsidP="00E7301A">
      <w:pPr>
        <w:pStyle w:val="Heading2"/>
        <w:rPr>
          <w:rFonts w:ascii="Lato" w:hAnsi="Lato"/>
          <w:color w:val="215D4B" w:themeColor="accent4" w:themeShade="80"/>
          <w:sz w:val="26"/>
          <w:szCs w:val="26"/>
        </w:rPr>
      </w:pPr>
    </w:p>
    <w:p w14:paraId="1A0BB95C" w14:textId="77777777" w:rsidR="0031730F" w:rsidRDefault="0031730F" w:rsidP="0031730F">
      <w:pPr>
        <w:pStyle w:val="Heading2"/>
        <w:numPr>
          <w:ilvl w:val="1"/>
          <w:numId w:val="1"/>
        </w:numPr>
        <w:tabs>
          <w:tab w:val="num" w:pos="1440"/>
        </w:tabs>
        <w:rPr>
          <w:rFonts w:ascii="Lato" w:hAnsi="Lato"/>
          <w:color w:val="215D4B" w:themeColor="accent4" w:themeShade="80"/>
          <w:sz w:val="26"/>
          <w:szCs w:val="26"/>
        </w:rPr>
      </w:pPr>
      <w:bookmarkStart w:id="145" w:name="_Toc194955719"/>
      <w:r w:rsidRPr="00C60609">
        <w:rPr>
          <w:rFonts w:ascii="Lato" w:hAnsi="Lato"/>
          <w:color w:val="215D4B" w:themeColor="accent4" w:themeShade="80"/>
          <w:sz w:val="26"/>
          <w:szCs w:val="26"/>
        </w:rPr>
        <w:t>AI-</w:t>
      </w:r>
      <w:r>
        <w:rPr>
          <w:rFonts w:ascii="Lato" w:hAnsi="Lato"/>
          <w:color w:val="215D4B" w:themeColor="accent4" w:themeShade="80"/>
          <w:sz w:val="26"/>
          <w:szCs w:val="26"/>
        </w:rPr>
        <w:t>p</w:t>
      </w:r>
      <w:r w:rsidRPr="00C60609">
        <w:rPr>
          <w:rFonts w:ascii="Lato" w:hAnsi="Lato"/>
          <w:color w:val="215D4B" w:themeColor="accent4" w:themeShade="80"/>
          <w:sz w:val="26"/>
          <w:szCs w:val="26"/>
        </w:rPr>
        <w:t xml:space="preserve">owered </w:t>
      </w:r>
      <w:r>
        <w:rPr>
          <w:rFonts w:ascii="Lato" w:hAnsi="Lato"/>
          <w:color w:val="215D4B" w:themeColor="accent4" w:themeShade="80"/>
          <w:sz w:val="26"/>
          <w:szCs w:val="26"/>
        </w:rPr>
        <w:t>s</w:t>
      </w:r>
      <w:r w:rsidRPr="00C60609">
        <w:rPr>
          <w:rFonts w:ascii="Lato" w:hAnsi="Lato"/>
          <w:color w:val="215D4B" w:themeColor="accent4" w:themeShade="80"/>
          <w:sz w:val="26"/>
          <w:szCs w:val="26"/>
        </w:rPr>
        <w:t xml:space="preserve">ocial </w:t>
      </w:r>
      <w:r>
        <w:rPr>
          <w:rFonts w:ascii="Lato" w:hAnsi="Lato"/>
          <w:color w:val="215D4B" w:themeColor="accent4" w:themeShade="80"/>
          <w:sz w:val="26"/>
          <w:szCs w:val="26"/>
        </w:rPr>
        <w:t>m</w:t>
      </w:r>
      <w:r w:rsidRPr="00C60609">
        <w:rPr>
          <w:rFonts w:ascii="Lato" w:hAnsi="Lato"/>
          <w:color w:val="215D4B" w:themeColor="accent4" w:themeShade="80"/>
          <w:sz w:val="26"/>
          <w:szCs w:val="26"/>
        </w:rPr>
        <w:t xml:space="preserve">edia </w:t>
      </w:r>
      <w:r>
        <w:rPr>
          <w:rFonts w:ascii="Lato" w:hAnsi="Lato"/>
          <w:color w:val="215D4B" w:themeColor="accent4" w:themeShade="80"/>
          <w:sz w:val="26"/>
          <w:szCs w:val="26"/>
        </w:rPr>
        <w:t>a</w:t>
      </w:r>
      <w:r w:rsidRPr="00C60609">
        <w:rPr>
          <w:rFonts w:ascii="Lato" w:hAnsi="Lato"/>
          <w:color w:val="215D4B" w:themeColor="accent4" w:themeShade="80"/>
          <w:sz w:val="26"/>
          <w:szCs w:val="26"/>
        </w:rPr>
        <w:t xml:space="preserve">d </w:t>
      </w:r>
      <w:r>
        <w:rPr>
          <w:rFonts w:ascii="Lato" w:hAnsi="Lato"/>
          <w:color w:val="215D4B" w:themeColor="accent4" w:themeShade="80"/>
          <w:sz w:val="26"/>
          <w:szCs w:val="26"/>
        </w:rPr>
        <w:t>o</w:t>
      </w:r>
      <w:r w:rsidRPr="00C60609">
        <w:rPr>
          <w:rFonts w:ascii="Lato" w:hAnsi="Lato"/>
          <w:color w:val="215D4B" w:themeColor="accent4" w:themeShade="80"/>
          <w:sz w:val="26"/>
          <w:szCs w:val="26"/>
        </w:rPr>
        <w:t>ptimization</w:t>
      </w:r>
      <w:bookmarkEnd w:id="145"/>
    </w:p>
    <w:p w14:paraId="4ED2CAFF" w14:textId="77777777" w:rsidR="0031730F" w:rsidRPr="00873A76" w:rsidRDefault="0031730F" w:rsidP="0031730F">
      <w:pPr>
        <w:rPr>
          <w:rFonts w:eastAsiaTheme="majorEastAsia"/>
        </w:rPr>
      </w:pPr>
    </w:p>
    <w:p w14:paraId="07C28AE8" w14:textId="77777777" w:rsidR="0031730F" w:rsidRDefault="0031730F" w:rsidP="0031730F">
      <w:pPr>
        <w:spacing w:line="360" w:lineRule="auto"/>
        <w:jc w:val="both"/>
        <w:rPr>
          <w:rFonts w:ascii="Lato" w:hAnsi="Lato"/>
          <w:color w:val="2D3538"/>
        </w:rPr>
      </w:pPr>
      <w:r w:rsidRPr="00D20A47">
        <w:rPr>
          <w:rFonts w:ascii="Lato" w:hAnsi="Lato"/>
          <w:color w:val="2D3538"/>
        </w:rPr>
        <w:t>This idea involves using AI to generate, test, and optimize social media ads for platforms like Facebook, Instagram, and TikTok. The system would pull product information from the store, create engaging ad copy and visuals, choose target audiences based on store data, and A/B test ad sets to find high-performing variations.</w:t>
      </w:r>
    </w:p>
    <w:p w14:paraId="4D5799D5" w14:textId="77777777" w:rsidR="0031730F" w:rsidRPr="00D20A47" w:rsidRDefault="0031730F" w:rsidP="0031730F">
      <w:pPr>
        <w:spacing w:line="360" w:lineRule="auto"/>
        <w:jc w:val="both"/>
        <w:rPr>
          <w:rFonts w:ascii="Lato" w:hAnsi="Lato"/>
          <w:color w:val="2D3538"/>
        </w:rPr>
      </w:pPr>
    </w:p>
    <w:p w14:paraId="34B55905" w14:textId="5A59B729" w:rsidR="0031730F" w:rsidRDefault="0031730F" w:rsidP="0031730F">
      <w:pPr>
        <w:spacing w:line="360" w:lineRule="auto"/>
        <w:jc w:val="both"/>
        <w:rPr>
          <w:rFonts w:ascii="Lato" w:hAnsi="Lato"/>
          <w:color w:val="2D3538"/>
        </w:rPr>
      </w:pPr>
      <w:r w:rsidRPr="00D20A47">
        <w:rPr>
          <w:rFonts w:ascii="Lato" w:hAnsi="Lato"/>
          <w:color w:val="2D3538"/>
        </w:rPr>
        <w:t>Merchants could input budget constraints, campaign goals, or brand voice preferences while the AI manages creative development and targeting. Developers could build connectors to ad platforms or audience enrichment tools through the Partner Marketplace.</w:t>
      </w:r>
    </w:p>
    <w:p w14:paraId="2C24EA16" w14:textId="77777777" w:rsidR="0031730F" w:rsidRPr="00D20A47" w:rsidRDefault="0031730F" w:rsidP="0031730F">
      <w:pPr>
        <w:spacing w:line="360" w:lineRule="auto"/>
        <w:jc w:val="both"/>
        <w:rPr>
          <w:rFonts w:ascii="Lato" w:hAnsi="Lato"/>
          <w:color w:val="2D3538"/>
        </w:rPr>
      </w:pPr>
    </w:p>
    <w:p w14:paraId="1F351C98" w14:textId="478044EF" w:rsidR="0031730F" w:rsidRDefault="0031730F" w:rsidP="0031730F">
      <w:pPr>
        <w:spacing w:line="360" w:lineRule="auto"/>
        <w:jc w:val="both"/>
        <w:rPr>
          <w:rFonts w:ascii="Lato" w:hAnsi="Lato"/>
          <w:color w:val="2D3538"/>
        </w:rPr>
      </w:pPr>
      <w:r w:rsidRPr="00D20A47">
        <w:rPr>
          <w:rFonts w:ascii="Lato" w:hAnsi="Lato"/>
          <w:color w:val="2D3538"/>
        </w:rPr>
        <w:t xml:space="preserve">This would reduce ad fatigue, improve return on ad spend (ROAS), and help merchants of all sizes run </w:t>
      </w:r>
      <w:r w:rsidR="00307773">
        <w:rPr>
          <w:rFonts w:ascii="Lato" w:hAnsi="Lato"/>
          <w:color w:val="2D3538"/>
        </w:rPr>
        <w:t>more innovative</w:t>
      </w:r>
      <w:r w:rsidRPr="00D20A47">
        <w:rPr>
          <w:rFonts w:ascii="Lato" w:hAnsi="Lato"/>
          <w:color w:val="2D3538"/>
        </w:rPr>
        <w:t>, more effective campaigns with fewer manual tasks.</w:t>
      </w:r>
    </w:p>
    <w:p w14:paraId="58A20883" w14:textId="77777777" w:rsidR="0031730F" w:rsidRPr="00D20A47" w:rsidRDefault="0031730F" w:rsidP="0031730F">
      <w:pPr>
        <w:spacing w:line="360" w:lineRule="auto"/>
        <w:jc w:val="both"/>
        <w:rPr>
          <w:rFonts w:ascii="Lato" w:hAnsi="Lato"/>
          <w:color w:val="2D3538"/>
        </w:rPr>
      </w:pPr>
    </w:p>
    <w:p w14:paraId="5B2D6C58" w14:textId="77777777" w:rsidR="0031730F" w:rsidRPr="00D20A47" w:rsidRDefault="0031730F" w:rsidP="0031730F">
      <w:pPr>
        <w:spacing w:line="360" w:lineRule="auto"/>
        <w:jc w:val="both"/>
        <w:rPr>
          <w:rFonts w:ascii="Lato" w:hAnsi="Lato"/>
          <w:color w:val="2D3538"/>
        </w:rPr>
      </w:pPr>
      <w:r w:rsidRPr="00D20A47">
        <w:rPr>
          <w:rFonts w:ascii="Lato" w:hAnsi="Lato"/>
          <w:color w:val="2D3538"/>
        </w:rPr>
        <w:t xml:space="preserve">Reason for </w:t>
      </w:r>
      <w:r>
        <w:rPr>
          <w:rFonts w:ascii="Lato" w:hAnsi="Lato"/>
          <w:color w:val="2D3538"/>
        </w:rPr>
        <w:t>n</w:t>
      </w:r>
      <w:r w:rsidRPr="00D20A47">
        <w:rPr>
          <w:rFonts w:ascii="Lato" w:hAnsi="Lato"/>
          <w:color w:val="2D3538"/>
        </w:rPr>
        <w:t xml:space="preserve">ot </w:t>
      </w:r>
      <w:r>
        <w:rPr>
          <w:rFonts w:ascii="Lato" w:hAnsi="Lato"/>
          <w:color w:val="2D3538"/>
        </w:rPr>
        <w:t>c</w:t>
      </w:r>
      <w:r w:rsidRPr="00D20A47">
        <w:rPr>
          <w:rFonts w:ascii="Lato" w:hAnsi="Lato"/>
          <w:color w:val="2D3538"/>
        </w:rPr>
        <w:t>hoosing</w:t>
      </w:r>
      <w:r>
        <w:rPr>
          <w:rFonts w:ascii="Lato" w:hAnsi="Lato"/>
          <w:color w:val="2D3538"/>
        </w:rPr>
        <w:t>:</w:t>
      </w:r>
    </w:p>
    <w:p w14:paraId="78A2553D" w14:textId="39104C69" w:rsidR="0031730F" w:rsidRDefault="0031730F" w:rsidP="0031730F">
      <w:pPr>
        <w:spacing w:line="360" w:lineRule="auto"/>
        <w:jc w:val="both"/>
        <w:rPr>
          <w:rFonts w:ascii="Lato" w:hAnsi="Lato"/>
          <w:color w:val="2D3538"/>
        </w:rPr>
      </w:pPr>
      <w:r w:rsidRPr="00D20A47">
        <w:rPr>
          <w:rFonts w:ascii="Lato" w:hAnsi="Lato"/>
          <w:color w:val="2D3538"/>
        </w:rPr>
        <w:t>Despite the appeal, ad optimization is already well-supported through Meta Ads Manager, Google Performance Max, and third-party tools like AdScale and Madgicx. These platforms integrate with Shopify</w:t>
      </w:r>
      <w:r w:rsidR="00307773">
        <w:rPr>
          <w:rFonts w:ascii="Lato" w:hAnsi="Lato"/>
          <w:color w:val="2D3538"/>
        </w:rPr>
        <w:t>, allowing</w:t>
      </w:r>
      <w:r w:rsidRPr="00D20A47">
        <w:rPr>
          <w:rFonts w:ascii="Lato" w:hAnsi="Lato"/>
          <w:color w:val="2D3538"/>
        </w:rPr>
        <w:t xml:space="preserve"> merchants to create and manage ads using real-time performance data and AI-enhanced strategies.</w:t>
      </w:r>
    </w:p>
    <w:p w14:paraId="06AD0D3C" w14:textId="77777777" w:rsidR="0031730F" w:rsidRPr="00D20A47" w:rsidRDefault="0031730F" w:rsidP="0031730F">
      <w:pPr>
        <w:spacing w:line="360" w:lineRule="auto"/>
        <w:jc w:val="both"/>
        <w:rPr>
          <w:rFonts w:ascii="Lato" w:hAnsi="Lato"/>
          <w:color w:val="2D3538"/>
        </w:rPr>
      </w:pPr>
    </w:p>
    <w:p w14:paraId="37E164E1" w14:textId="496FE857" w:rsidR="0031730F" w:rsidRDefault="0031730F" w:rsidP="0031730F">
      <w:pPr>
        <w:spacing w:line="360" w:lineRule="auto"/>
        <w:jc w:val="both"/>
        <w:rPr>
          <w:rFonts w:ascii="Lato" w:hAnsi="Lato"/>
          <w:color w:val="2D3538"/>
        </w:rPr>
      </w:pPr>
      <w:r w:rsidRPr="00D20A47">
        <w:rPr>
          <w:rFonts w:ascii="Lato" w:hAnsi="Lato"/>
          <w:color w:val="2D3538"/>
        </w:rPr>
        <w:lastRenderedPageBreak/>
        <w:t>Moreover, effective ad optimization still requires human insight into brand voice, creative approval, and audience sensitivity</w:t>
      </w:r>
      <w:r w:rsidR="00307773">
        <w:rPr>
          <w:rFonts w:ascii="Lato" w:hAnsi="Lato"/>
          <w:color w:val="2D3538"/>
        </w:rPr>
        <w:t>,</w:t>
      </w:r>
      <w:r w:rsidRPr="00D20A47">
        <w:rPr>
          <w:rFonts w:ascii="Lato" w:hAnsi="Lato"/>
          <w:color w:val="2D3538"/>
        </w:rPr>
        <w:t xml:space="preserve"> where full AI automation often struggles. Many merchants prefer retaining control over messaging and visual style. Given the complexity of ad compliance, platform policies, and existing integrations, this idea was not selected for native development.</w:t>
      </w:r>
    </w:p>
    <w:p w14:paraId="5CE7DA69" w14:textId="77777777" w:rsidR="0031730F" w:rsidRDefault="0031730F" w:rsidP="0031730F">
      <w:pPr>
        <w:spacing w:line="360" w:lineRule="auto"/>
        <w:jc w:val="both"/>
        <w:rPr>
          <w:rFonts w:ascii="Lato" w:hAnsi="Lato"/>
          <w:color w:val="2D3538"/>
        </w:rPr>
      </w:pPr>
    </w:p>
    <w:p w14:paraId="45B2E3B5" w14:textId="77777777" w:rsidR="0031730F" w:rsidRPr="00D20A47" w:rsidRDefault="0031730F" w:rsidP="0031730F">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31730F" w:rsidRPr="00D20A47" w14:paraId="47E7EE9F"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7AD6705D" w14:textId="77777777" w:rsidR="0031730F" w:rsidRPr="00932FEC" w:rsidRDefault="0031730F" w:rsidP="00474534">
            <w:pPr>
              <w:spacing w:before="100" w:beforeAutospacing="1" w:after="100" w:afterAutospacing="1" w:line="276" w:lineRule="auto"/>
              <w:jc w:val="both"/>
              <w:rPr>
                <w:rFonts w:ascii="Lato" w:hAnsi="Lato"/>
              </w:rPr>
            </w:pPr>
            <w:r w:rsidRPr="00932FEC">
              <w:rPr>
                <w:rFonts w:ascii="Lato" w:hAnsi="Lato"/>
              </w:rPr>
              <w:t>Criterion</w:t>
            </w:r>
          </w:p>
        </w:tc>
        <w:tc>
          <w:tcPr>
            <w:tcW w:w="4279" w:type="pct"/>
            <w:hideMark/>
          </w:tcPr>
          <w:p w14:paraId="0FA1A948" w14:textId="77777777" w:rsidR="0031730F" w:rsidRPr="00932FEC" w:rsidRDefault="0031730F"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932FEC">
              <w:rPr>
                <w:rFonts w:ascii="Lato" w:hAnsi="Lato"/>
              </w:rPr>
              <w:t>Evaluation</w:t>
            </w:r>
          </w:p>
        </w:tc>
      </w:tr>
      <w:tr w:rsidR="0031730F" w:rsidRPr="00D20A47" w14:paraId="59FB5935"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27BA1DD5" w14:textId="77777777" w:rsidR="0031730F" w:rsidRPr="00932FEC" w:rsidRDefault="0031730F" w:rsidP="00474534">
            <w:pPr>
              <w:spacing w:before="100" w:beforeAutospacing="1" w:after="100" w:afterAutospacing="1" w:line="276" w:lineRule="auto"/>
              <w:jc w:val="both"/>
              <w:rPr>
                <w:rFonts w:ascii="Lato" w:hAnsi="Lato"/>
                <w:b w:val="0"/>
                <w:bCs w:val="0"/>
                <w:color w:val="2D3538"/>
              </w:rPr>
            </w:pPr>
            <w:r w:rsidRPr="00932FEC">
              <w:rPr>
                <w:rFonts w:ascii="Lato" w:hAnsi="Lato"/>
                <w:b w:val="0"/>
                <w:bCs w:val="0"/>
                <w:color w:val="2D3538"/>
              </w:rPr>
              <w:t>Cost</w:t>
            </w:r>
          </w:p>
        </w:tc>
        <w:tc>
          <w:tcPr>
            <w:tcW w:w="4279" w:type="pct"/>
            <w:hideMark/>
          </w:tcPr>
          <w:p w14:paraId="2A174694" w14:textId="77777777" w:rsidR="0031730F" w:rsidRPr="00D20A47" w:rsidRDefault="0031730F"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r</w:t>
            </w:r>
            <w:r w:rsidRPr="00D20A47">
              <w:rPr>
                <w:rFonts w:ascii="Lato" w:hAnsi="Lato"/>
                <w:color w:val="2D3538"/>
              </w:rPr>
              <w:t>equires ad API access, creative generation, and real-time performance monitoring.</w:t>
            </w:r>
          </w:p>
        </w:tc>
      </w:tr>
      <w:tr w:rsidR="0031730F" w:rsidRPr="00D20A47" w14:paraId="5CBDE2C7" w14:textId="77777777" w:rsidTr="00474534">
        <w:tc>
          <w:tcPr>
            <w:cnfStyle w:val="001000000000" w:firstRow="0" w:lastRow="0" w:firstColumn="1" w:lastColumn="0" w:oddVBand="0" w:evenVBand="0" w:oddHBand="0" w:evenHBand="0" w:firstRowFirstColumn="0" w:firstRowLastColumn="0" w:lastRowFirstColumn="0" w:lastRowLastColumn="0"/>
            <w:tcW w:w="721" w:type="pct"/>
            <w:hideMark/>
          </w:tcPr>
          <w:p w14:paraId="1A9A1DFF" w14:textId="77777777" w:rsidR="0031730F" w:rsidRPr="00932FEC" w:rsidRDefault="0031730F" w:rsidP="00474534">
            <w:pPr>
              <w:spacing w:before="100" w:beforeAutospacing="1" w:after="100" w:afterAutospacing="1" w:line="276" w:lineRule="auto"/>
              <w:jc w:val="both"/>
              <w:rPr>
                <w:rFonts w:ascii="Lato" w:hAnsi="Lato"/>
                <w:b w:val="0"/>
                <w:bCs w:val="0"/>
                <w:color w:val="2D3538"/>
              </w:rPr>
            </w:pPr>
            <w:r w:rsidRPr="00932FEC">
              <w:rPr>
                <w:rFonts w:ascii="Lato" w:hAnsi="Lato"/>
                <w:b w:val="0"/>
                <w:bCs w:val="0"/>
                <w:color w:val="2D3538"/>
              </w:rPr>
              <w:t>Adaptability</w:t>
            </w:r>
          </w:p>
        </w:tc>
        <w:tc>
          <w:tcPr>
            <w:tcW w:w="4279" w:type="pct"/>
            <w:hideMark/>
          </w:tcPr>
          <w:p w14:paraId="257D8E03" w14:textId="77777777" w:rsidR="0031730F" w:rsidRPr="00D20A47" w:rsidRDefault="0031730F"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 xml:space="preserve">Medium to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u</w:t>
            </w:r>
            <w:r w:rsidRPr="00D20A47">
              <w:rPr>
                <w:rFonts w:ascii="Lato" w:hAnsi="Lato"/>
                <w:color w:val="2D3538"/>
              </w:rPr>
              <w:t>seful for merchants running frequent paid campaigns.</w:t>
            </w:r>
          </w:p>
        </w:tc>
      </w:tr>
      <w:tr w:rsidR="0031730F" w:rsidRPr="00D20A47" w14:paraId="2ABDF9EB"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7BB1D663" w14:textId="77777777" w:rsidR="0031730F" w:rsidRPr="00932FEC" w:rsidRDefault="0031730F" w:rsidP="00474534">
            <w:pPr>
              <w:spacing w:before="100" w:beforeAutospacing="1" w:after="100" w:afterAutospacing="1" w:line="276" w:lineRule="auto"/>
              <w:jc w:val="both"/>
              <w:rPr>
                <w:rFonts w:ascii="Lato" w:hAnsi="Lato"/>
                <w:b w:val="0"/>
                <w:bCs w:val="0"/>
                <w:color w:val="2D3538"/>
              </w:rPr>
            </w:pPr>
            <w:r w:rsidRPr="00932FEC">
              <w:rPr>
                <w:rFonts w:ascii="Lato" w:hAnsi="Lato"/>
                <w:b w:val="0"/>
                <w:bCs w:val="0"/>
                <w:color w:val="2D3538"/>
              </w:rPr>
              <w:t>ROI</w:t>
            </w:r>
          </w:p>
        </w:tc>
        <w:tc>
          <w:tcPr>
            <w:tcW w:w="4279" w:type="pct"/>
            <w:hideMark/>
          </w:tcPr>
          <w:p w14:paraId="707A9BF5" w14:textId="77777777" w:rsidR="0031730F" w:rsidRPr="00D20A47" w:rsidRDefault="0031730F"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 xml:space="preserve">Moderate to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c</w:t>
            </w:r>
            <w:r w:rsidRPr="00D20A47">
              <w:rPr>
                <w:rFonts w:ascii="Lato" w:hAnsi="Lato"/>
                <w:color w:val="2D3538"/>
              </w:rPr>
              <w:t>an boost ad efficiency but varies based on setup.</w:t>
            </w:r>
          </w:p>
        </w:tc>
      </w:tr>
      <w:tr w:rsidR="0031730F" w:rsidRPr="00D20A47" w14:paraId="0BCECB47" w14:textId="77777777" w:rsidTr="00474534">
        <w:tc>
          <w:tcPr>
            <w:cnfStyle w:val="001000000000" w:firstRow="0" w:lastRow="0" w:firstColumn="1" w:lastColumn="0" w:oddVBand="0" w:evenVBand="0" w:oddHBand="0" w:evenHBand="0" w:firstRowFirstColumn="0" w:firstRowLastColumn="0" w:lastRowFirstColumn="0" w:lastRowLastColumn="0"/>
            <w:tcW w:w="721" w:type="pct"/>
            <w:hideMark/>
          </w:tcPr>
          <w:p w14:paraId="55298636" w14:textId="77777777" w:rsidR="0031730F" w:rsidRPr="00932FEC" w:rsidRDefault="0031730F" w:rsidP="00474534">
            <w:pPr>
              <w:spacing w:before="100" w:beforeAutospacing="1" w:after="100" w:afterAutospacing="1" w:line="276" w:lineRule="auto"/>
              <w:jc w:val="both"/>
              <w:rPr>
                <w:rFonts w:ascii="Lato" w:hAnsi="Lato"/>
                <w:b w:val="0"/>
                <w:bCs w:val="0"/>
                <w:color w:val="2D3538"/>
              </w:rPr>
            </w:pPr>
            <w:r w:rsidRPr="00932FEC">
              <w:rPr>
                <w:rFonts w:ascii="Lato" w:hAnsi="Lato"/>
                <w:b w:val="0"/>
                <w:bCs w:val="0"/>
                <w:color w:val="2D3538"/>
              </w:rPr>
              <w:t>Technical</w:t>
            </w:r>
          </w:p>
        </w:tc>
        <w:tc>
          <w:tcPr>
            <w:tcW w:w="4279" w:type="pct"/>
            <w:hideMark/>
          </w:tcPr>
          <w:p w14:paraId="350E974A" w14:textId="77777777" w:rsidR="0031730F" w:rsidRPr="00D20A47" w:rsidRDefault="0031730F"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 xml:space="preserve">Very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n</w:t>
            </w:r>
            <w:r w:rsidRPr="00D20A47">
              <w:rPr>
                <w:rFonts w:ascii="Lato" w:hAnsi="Lato"/>
                <w:color w:val="2D3538"/>
              </w:rPr>
              <w:t>eeds constant A/B testing, learning loops, and targeting logic.</w:t>
            </w:r>
          </w:p>
        </w:tc>
      </w:tr>
      <w:tr w:rsidR="0031730F" w:rsidRPr="00D20A47" w14:paraId="2210DD0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17590AA8" w14:textId="77777777" w:rsidR="0031730F" w:rsidRPr="00932FEC" w:rsidRDefault="0031730F" w:rsidP="00474534">
            <w:pPr>
              <w:spacing w:before="100" w:beforeAutospacing="1" w:after="100" w:afterAutospacing="1" w:line="276" w:lineRule="auto"/>
              <w:jc w:val="both"/>
              <w:rPr>
                <w:rFonts w:ascii="Lato" w:hAnsi="Lato"/>
                <w:b w:val="0"/>
                <w:bCs w:val="0"/>
                <w:color w:val="2D3538"/>
              </w:rPr>
            </w:pPr>
            <w:r w:rsidRPr="00932FEC">
              <w:rPr>
                <w:rFonts w:ascii="Lato" w:hAnsi="Lato"/>
                <w:b w:val="0"/>
                <w:bCs w:val="0"/>
                <w:color w:val="2D3538"/>
              </w:rPr>
              <w:t>Compliance</w:t>
            </w:r>
          </w:p>
        </w:tc>
        <w:tc>
          <w:tcPr>
            <w:tcW w:w="4279" w:type="pct"/>
            <w:hideMark/>
          </w:tcPr>
          <w:p w14:paraId="4DFA9AC9" w14:textId="36336196" w:rsidR="0031730F" w:rsidRPr="00D20A47" w:rsidRDefault="00F541BD"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rPr>
              <w:t>High–ad</w:t>
            </w:r>
            <w:r w:rsidR="0031730F" w:rsidRPr="00D20A47">
              <w:rPr>
                <w:rFonts w:ascii="Lato" w:hAnsi="Lato"/>
                <w:color w:val="2D3538"/>
              </w:rPr>
              <w:t xml:space="preserve"> content must comply with platform rules and advertising laws.</w:t>
            </w:r>
          </w:p>
        </w:tc>
      </w:tr>
    </w:tbl>
    <w:p w14:paraId="3DA17F94" w14:textId="77777777" w:rsidR="00B01700" w:rsidRDefault="00B01700" w:rsidP="00B01700">
      <w:pPr>
        <w:pStyle w:val="Heading2"/>
        <w:rPr>
          <w:rFonts w:ascii="Lato" w:hAnsi="Lato"/>
          <w:color w:val="215D4B" w:themeColor="accent4" w:themeShade="80"/>
          <w:sz w:val="26"/>
          <w:szCs w:val="26"/>
        </w:rPr>
      </w:pPr>
    </w:p>
    <w:p w14:paraId="69E8FA47" w14:textId="77777777" w:rsidR="00B01700" w:rsidRDefault="00B01700" w:rsidP="00B01700">
      <w:pPr>
        <w:pStyle w:val="Heading2"/>
        <w:numPr>
          <w:ilvl w:val="1"/>
          <w:numId w:val="1"/>
        </w:numPr>
        <w:tabs>
          <w:tab w:val="num" w:pos="1440"/>
        </w:tabs>
        <w:rPr>
          <w:rFonts w:ascii="Lato" w:hAnsi="Lato"/>
          <w:color w:val="215D4B" w:themeColor="accent4" w:themeShade="80"/>
          <w:sz w:val="26"/>
          <w:szCs w:val="26"/>
        </w:rPr>
      </w:pPr>
      <w:bookmarkStart w:id="146" w:name="_Toc194955720"/>
      <w:r w:rsidRPr="007A2231">
        <w:rPr>
          <w:rFonts w:ascii="Lato" w:hAnsi="Lato"/>
          <w:color w:val="215D4B" w:themeColor="accent4" w:themeShade="80"/>
          <w:sz w:val="26"/>
          <w:szCs w:val="26"/>
        </w:rPr>
        <w:t>AI-</w:t>
      </w:r>
      <w:r>
        <w:rPr>
          <w:rFonts w:ascii="Lato" w:hAnsi="Lato"/>
          <w:color w:val="215D4B" w:themeColor="accent4" w:themeShade="80"/>
          <w:sz w:val="26"/>
          <w:szCs w:val="26"/>
        </w:rPr>
        <w:t>b</w:t>
      </w:r>
      <w:r w:rsidRPr="007A2231">
        <w:rPr>
          <w:rFonts w:ascii="Lato" w:hAnsi="Lato"/>
          <w:color w:val="215D4B" w:themeColor="accent4" w:themeShade="80"/>
          <w:sz w:val="26"/>
          <w:szCs w:val="26"/>
        </w:rPr>
        <w:t xml:space="preserve">ased </w:t>
      </w:r>
      <w:r>
        <w:rPr>
          <w:rFonts w:ascii="Lato" w:hAnsi="Lato"/>
          <w:color w:val="215D4B" w:themeColor="accent4" w:themeShade="80"/>
          <w:sz w:val="26"/>
          <w:szCs w:val="26"/>
        </w:rPr>
        <w:t>c</w:t>
      </w:r>
      <w:r w:rsidRPr="007A2231">
        <w:rPr>
          <w:rFonts w:ascii="Lato" w:hAnsi="Lato"/>
          <w:color w:val="215D4B" w:themeColor="accent4" w:themeShade="80"/>
          <w:sz w:val="26"/>
          <w:szCs w:val="26"/>
        </w:rPr>
        <w:t xml:space="preserve">ustomer </w:t>
      </w:r>
      <w:r>
        <w:rPr>
          <w:rFonts w:ascii="Lato" w:hAnsi="Lato"/>
          <w:color w:val="215D4B" w:themeColor="accent4" w:themeShade="80"/>
          <w:sz w:val="26"/>
          <w:szCs w:val="26"/>
        </w:rPr>
        <w:t>l</w:t>
      </w:r>
      <w:r w:rsidRPr="007A2231">
        <w:rPr>
          <w:rFonts w:ascii="Lato" w:hAnsi="Lato"/>
          <w:color w:val="215D4B" w:themeColor="accent4" w:themeShade="80"/>
          <w:sz w:val="26"/>
          <w:szCs w:val="26"/>
        </w:rPr>
        <w:t xml:space="preserve">ifetime </w:t>
      </w:r>
      <w:r>
        <w:rPr>
          <w:rFonts w:ascii="Lato" w:hAnsi="Lato"/>
          <w:color w:val="215D4B" w:themeColor="accent4" w:themeShade="80"/>
          <w:sz w:val="26"/>
          <w:szCs w:val="26"/>
        </w:rPr>
        <w:t>v</w:t>
      </w:r>
      <w:r w:rsidRPr="007A2231">
        <w:rPr>
          <w:rFonts w:ascii="Lato" w:hAnsi="Lato"/>
          <w:color w:val="215D4B" w:themeColor="accent4" w:themeShade="80"/>
          <w:sz w:val="26"/>
          <w:szCs w:val="26"/>
        </w:rPr>
        <w:t xml:space="preserve">alue </w:t>
      </w:r>
      <w:r>
        <w:rPr>
          <w:rFonts w:ascii="Lato" w:hAnsi="Lato"/>
          <w:color w:val="215D4B" w:themeColor="accent4" w:themeShade="80"/>
          <w:sz w:val="26"/>
          <w:szCs w:val="26"/>
        </w:rPr>
        <w:t>p</w:t>
      </w:r>
      <w:r w:rsidRPr="007A2231">
        <w:rPr>
          <w:rFonts w:ascii="Lato" w:hAnsi="Lato"/>
          <w:color w:val="215D4B" w:themeColor="accent4" w:themeShade="80"/>
          <w:sz w:val="26"/>
          <w:szCs w:val="26"/>
        </w:rPr>
        <w:t>rediction</w:t>
      </w:r>
      <w:bookmarkEnd w:id="146"/>
    </w:p>
    <w:p w14:paraId="29D67087" w14:textId="77777777" w:rsidR="00B01700" w:rsidRPr="000222EB" w:rsidRDefault="00B01700" w:rsidP="00B01700">
      <w:pPr>
        <w:rPr>
          <w:rFonts w:eastAsiaTheme="majorEastAsia"/>
        </w:rPr>
      </w:pPr>
    </w:p>
    <w:p w14:paraId="22A7B2C0" w14:textId="2FFED433" w:rsidR="00B01700" w:rsidRDefault="00B01700" w:rsidP="00B01700">
      <w:pPr>
        <w:spacing w:line="360" w:lineRule="auto"/>
        <w:jc w:val="both"/>
        <w:rPr>
          <w:rFonts w:ascii="Lato" w:hAnsi="Lato"/>
          <w:color w:val="2D3538"/>
        </w:rPr>
      </w:pPr>
      <w:r w:rsidRPr="00D20A47">
        <w:rPr>
          <w:rFonts w:ascii="Lato" w:hAnsi="Lato"/>
          <w:color w:val="2D3538"/>
        </w:rPr>
        <w:t xml:space="preserve">This feature calculates each customer’s projected lifetime value (CLV) using AI models trained on order history, frequency, average order value, retention </w:t>
      </w:r>
      <w:r w:rsidR="00F541BD">
        <w:rPr>
          <w:rFonts w:ascii="Lato" w:hAnsi="Lato"/>
          <w:color w:val="2D3538"/>
        </w:rPr>
        <w:t>behaviour</w:t>
      </w:r>
      <w:r w:rsidRPr="00D20A47">
        <w:rPr>
          <w:rFonts w:ascii="Lato" w:hAnsi="Lato"/>
          <w:color w:val="2D3538"/>
        </w:rPr>
        <w:t>, and customer acquisition costs. The dashboard would highlight high-value customers, churn risks, and optimal campaign timing to maximize revenue from each user.</w:t>
      </w:r>
    </w:p>
    <w:p w14:paraId="0FCB1CC2" w14:textId="77777777" w:rsidR="00966194" w:rsidRPr="00D20A47" w:rsidRDefault="00966194" w:rsidP="00B01700">
      <w:pPr>
        <w:spacing w:line="360" w:lineRule="auto"/>
        <w:jc w:val="both"/>
        <w:rPr>
          <w:rFonts w:ascii="Lato" w:hAnsi="Lato"/>
          <w:color w:val="2D3538"/>
        </w:rPr>
      </w:pPr>
    </w:p>
    <w:p w14:paraId="16814313" w14:textId="77777777" w:rsidR="00B01700" w:rsidRDefault="00B01700" w:rsidP="00B01700">
      <w:pPr>
        <w:spacing w:line="360" w:lineRule="auto"/>
        <w:jc w:val="both"/>
        <w:rPr>
          <w:rFonts w:ascii="Lato" w:hAnsi="Lato"/>
          <w:color w:val="2D3538"/>
        </w:rPr>
      </w:pPr>
      <w:r w:rsidRPr="00D20A47">
        <w:rPr>
          <w:rFonts w:ascii="Lato" w:hAnsi="Lato"/>
          <w:color w:val="2D3538"/>
        </w:rPr>
        <w:t>Merchants could segment by CLV tier and assign special offers, loyalty perks, or reactivation strategies. The Partner Marketplace could offer vertical-specific CLV models or integrations into CRMs and marketing tools.</w:t>
      </w:r>
    </w:p>
    <w:p w14:paraId="77F6E2C7" w14:textId="77777777" w:rsidR="00B01700" w:rsidRPr="00D20A47" w:rsidRDefault="00B01700" w:rsidP="00B01700">
      <w:pPr>
        <w:spacing w:line="360" w:lineRule="auto"/>
        <w:jc w:val="both"/>
        <w:rPr>
          <w:rFonts w:ascii="Lato" w:hAnsi="Lato"/>
          <w:color w:val="2D3538"/>
        </w:rPr>
      </w:pPr>
    </w:p>
    <w:p w14:paraId="5566D2F2" w14:textId="77777777" w:rsidR="00B01700" w:rsidRDefault="00B01700" w:rsidP="00B01700">
      <w:pPr>
        <w:spacing w:line="360" w:lineRule="auto"/>
        <w:jc w:val="both"/>
        <w:rPr>
          <w:rFonts w:ascii="Lato" w:hAnsi="Lato"/>
          <w:color w:val="2D3538"/>
        </w:rPr>
      </w:pPr>
      <w:r w:rsidRPr="00D20A47">
        <w:rPr>
          <w:rFonts w:ascii="Lato" w:hAnsi="Lato"/>
          <w:color w:val="2D3538"/>
        </w:rPr>
        <w:t>This allows merchants to shift their focus from individual sales to long-term value creation, improving strategic planning and marketing ROI.</w:t>
      </w:r>
    </w:p>
    <w:p w14:paraId="5499266D" w14:textId="77777777" w:rsidR="00F541BD" w:rsidRDefault="00F541BD" w:rsidP="00B01700">
      <w:pPr>
        <w:spacing w:line="360" w:lineRule="auto"/>
        <w:jc w:val="both"/>
        <w:rPr>
          <w:rFonts w:ascii="Lato" w:hAnsi="Lato"/>
          <w:color w:val="2D3538"/>
        </w:rPr>
      </w:pPr>
    </w:p>
    <w:p w14:paraId="64B761E8" w14:textId="77777777" w:rsidR="00B01700" w:rsidRPr="00D20A47" w:rsidRDefault="00B01700" w:rsidP="00B01700">
      <w:pPr>
        <w:spacing w:line="360" w:lineRule="auto"/>
        <w:jc w:val="both"/>
        <w:rPr>
          <w:rFonts w:ascii="Lato" w:hAnsi="Lato"/>
          <w:color w:val="2D3538"/>
        </w:rPr>
      </w:pPr>
    </w:p>
    <w:p w14:paraId="6A33F2DF" w14:textId="77777777" w:rsidR="00B01700" w:rsidRPr="00D20A47" w:rsidRDefault="00B01700" w:rsidP="00B01700">
      <w:pPr>
        <w:spacing w:line="360" w:lineRule="auto"/>
        <w:jc w:val="both"/>
        <w:rPr>
          <w:rFonts w:ascii="Lato" w:hAnsi="Lato"/>
          <w:color w:val="2D3538"/>
        </w:rPr>
      </w:pPr>
      <w:r w:rsidRPr="00D20A47">
        <w:rPr>
          <w:rFonts w:ascii="Lato" w:hAnsi="Lato"/>
          <w:color w:val="2D3538"/>
        </w:rPr>
        <w:lastRenderedPageBreak/>
        <w:t xml:space="preserve">Reason for </w:t>
      </w:r>
      <w:r>
        <w:rPr>
          <w:rFonts w:ascii="Lato" w:hAnsi="Lato"/>
          <w:color w:val="2D3538"/>
        </w:rPr>
        <w:t>n</w:t>
      </w:r>
      <w:r w:rsidRPr="00D20A47">
        <w:rPr>
          <w:rFonts w:ascii="Lato" w:hAnsi="Lato"/>
          <w:color w:val="2D3538"/>
        </w:rPr>
        <w:t xml:space="preserve">ot </w:t>
      </w:r>
      <w:r>
        <w:rPr>
          <w:rFonts w:ascii="Lato" w:hAnsi="Lato"/>
          <w:color w:val="2D3538"/>
        </w:rPr>
        <w:t>c</w:t>
      </w:r>
      <w:r w:rsidRPr="00D20A47">
        <w:rPr>
          <w:rFonts w:ascii="Lato" w:hAnsi="Lato"/>
          <w:color w:val="2D3538"/>
        </w:rPr>
        <w:t>hoosing</w:t>
      </w:r>
      <w:r>
        <w:rPr>
          <w:rFonts w:ascii="Lato" w:hAnsi="Lato"/>
          <w:color w:val="2D3538"/>
        </w:rPr>
        <w:t>:</w:t>
      </w:r>
    </w:p>
    <w:p w14:paraId="65F93CEF" w14:textId="60D73FE7" w:rsidR="00B01700" w:rsidRDefault="00B01700" w:rsidP="00B01700">
      <w:pPr>
        <w:spacing w:line="360" w:lineRule="auto"/>
        <w:jc w:val="both"/>
        <w:rPr>
          <w:rFonts w:ascii="Lato" w:hAnsi="Lato"/>
          <w:color w:val="2D3538"/>
        </w:rPr>
      </w:pPr>
      <w:r w:rsidRPr="00D20A47">
        <w:rPr>
          <w:rFonts w:ascii="Lato" w:hAnsi="Lato"/>
          <w:color w:val="2D3538"/>
        </w:rPr>
        <w:t xml:space="preserve">CLV prediction is highly dependent on the volume and quality of customer data. Small or early-stage merchants often lack the depth of order history needed for meaningful predictions. </w:t>
      </w:r>
      <w:r w:rsidR="00307773">
        <w:rPr>
          <w:rFonts w:ascii="Lato" w:hAnsi="Lato"/>
          <w:color w:val="2D3538"/>
        </w:rPr>
        <w:t>Tools like Reveal, Metrilo, and Glew also</w:t>
      </w:r>
      <w:r w:rsidRPr="00D20A47">
        <w:rPr>
          <w:rFonts w:ascii="Lato" w:hAnsi="Lato"/>
          <w:color w:val="2D3538"/>
        </w:rPr>
        <w:t xml:space="preserve"> offer CLV analytics integrated with Shopify, making this functionality redundant.</w:t>
      </w:r>
    </w:p>
    <w:p w14:paraId="25A39A8E" w14:textId="77777777" w:rsidR="00B01700" w:rsidRPr="00D20A47" w:rsidRDefault="00B01700" w:rsidP="00B01700">
      <w:pPr>
        <w:spacing w:line="360" w:lineRule="auto"/>
        <w:jc w:val="both"/>
        <w:rPr>
          <w:rFonts w:ascii="Lato" w:hAnsi="Lato"/>
          <w:color w:val="2D3538"/>
        </w:rPr>
      </w:pPr>
    </w:p>
    <w:p w14:paraId="106D0B7C" w14:textId="3B6FE200" w:rsidR="00B01700" w:rsidRDefault="00B01700" w:rsidP="00B01700">
      <w:pPr>
        <w:spacing w:line="360" w:lineRule="auto"/>
        <w:jc w:val="both"/>
        <w:rPr>
          <w:rFonts w:ascii="Lato" w:hAnsi="Lato"/>
          <w:color w:val="2D3538"/>
        </w:rPr>
      </w:pPr>
      <w:r w:rsidRPr="00D20A47">
        <w:rPr>
          <w:rFonts w:ascii="Lato" w:hAnsi="Lato"/>
          <w:color w:val="2D3538"/>
        </w:rPr>
        <w:t>Effective CLV strategies also require more than just metrics</w:t>
      </w:r>
      <w:r w:rsidR="00307773">
        <w:rPr>
          <w:rFonts w:ascii="Lato" w:hAnsi="Lato"/>
          <w:color w:val="2D3538"/>
        </w:rPr>
        <w:t>. They</w:t>
      </w:r>
      <w:r w:rsidRPr="00D20A47">
        <w:rPr>
          <w:rFonts w:ascii="Lato" w:hAnsi="Lato"/>
          <w:color w:val="2D3538"/>
        </w:rPr>
        <w:t xml:space="preserve"> require lifecycle marketing and retention tools already provided by email, loyalty, and CRM platforms. Due to this overlap and variable utility across merchant types, we decided not to include this feature.</w:t>
      </w:r>
    </w:p>
    <w:p w14:paraId="425E5BFA" w14:textId="77777777" w:rsidR="00B01700" w:rsidRPr="00D20A47" w:rsidRDefault="00B01700" w:rsidP="00B01700">
      <w:pPr>
        <w:spacing w:line="360" w:lineRule="auto"/>
        <w:jc w:val="both"/>
        <w:rPr>
          <w:rFonts w:ascii="Lato" w:hAnsi="Lato"/>
          <w:color w:val="2D3538"/>
        </w:rPr>
      </w:pPr>
    </w:p>
    <w:p w14:paraId="38FB6E0C" w14:textId="77777777" w:rsidR="00B01700" w:rsidRPr="00D20A47" w:rsidRDefault="00B01700" w:rsidP="00B01700">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24"/>
        <w:gridCol w:w="9066"/>
      </w:tblGrid>
      <w:tr w:rsidR="00B01700" w:rsidRPr="00D20A47" w14:paraId="135948D6"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pct"/>
            <w:hideMark/>
          </w:tcPr>
          <w:p w14:paraId="20B98F3D" w14:textId="77777777" w:rsidR="00B01700" w:rsidRPr="00394AF4" w:rsidRDefault="00B01700" w:rsidP="00474534">
            <w:pPr>
              <w:spacing w:line="276" w:lineRule="auto"/>
              <w:jc w:val="both"/>
              <w:rPr>
                <w:rFonts w:ascii="Lato" w:hAnsi="Lato"/>
              </w:rPr>
            </w:pPr>
            <w:r w:rsidRPr="00394AF4">
              <w:rPr>
                <w:rFonts w:ascii="Lato" w:hAnsi="Lato"/>
              </w:rPr>
              <w:t>Criterion</w:t>
            </w:r>
          </w:p>
        </w:tc>
        <w:tc>
          <w:tcPr>
            <w:tcW w:w="4201" w:type="pct"/>
            <w:hideMark/>
          </w:tcPr>
          <w:p w14:paraId="09B8D894" w14:textId="77777777" w:rsidR="00B01700" w:rsidRPr="00394AF4" w:rsidRDefault="00B01700" w:rsidP="0047453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394AF4">
              <w:rPr>
                <w:rFonts w:ascii="Lato" w:hAnsi="Lato"/>
              </w:rPr>
              <w:t>Evaluation</w:t>
            </w:r>
          </w:p>
        </w:tc>
      </w:tr>
      <w:tr w:rsidR="00B01700" w:rsidRPr="00D20A47" w14:paraId="2875CD6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pct"/>
            <w:hideMark/>
          </w:tcPr>
          <w:p w14:paraId="634BED84" w14:textId="77777777" w:rsidR="00B01700" w:rsidRPr="00394AF4" w:rsidRDefault="00B01700" w:rsidP="00474534">
            <w:pPr>
              <w:spacing w:line="276" w:lineRule="auto"/>
              <w:jc w:val="both"/>
              <w:rPr>
                <w:rFonts w:ascii="Lato" w:hAnsi="Lato"/>
                <w:b w:val="0"/>
                <w:bCs w:val="0"/>
                <w:color w:val="2D3538"/>
              </w:rPr>
            </w:pPr>
            <w:r w:rsidRPr="00394AF4">
              <w:rPr>
                <w:rFonts w:ascii="Lato" w:hAnsi="Lato"/>
                <w:b w:val="0"/>
                <w:bCs w:val="0"/>
                <w:color w:val="2D3538"/>
              </w:rPr>
              <w:t>Cost</w:t>
            </w:r>
          </w:p>
        </w:tc>
        <w:tc>
          <w:tcPr>
            <w:tcW w:w="4201" w:type="pct"/>
            <w:hideMark/>
          </w:tcPr>
          <w:p w14:paraId="72E3CE7F" w14:textId="76F35FBF" w:rsidR="00B01700" w:rsidRPr="00D20A47" w:rsidRDefault="00B01700"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 xml:space="preserve">Medium to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n</w:t>
            </w:r>
            <w:r w:rsidRPr="00D20A47">
              <w:rPr>
                <w:rFonts w:ascii="Lato" w:hAnsi="Lato"/>
                <w:color w:val="2D3538"/>
              </w:rPr>
              <w:t xml:space="preserve">eeds data </w:t>
            </w:r>
            <w:r w:rsidR="00307773">
              <w:rPr>
                <w:rFonts w:ascii="Lato" w:hAnsi="Lato"/>
                <w:color w:val="2D3538"/>
              </w:rPr>
              <w:t>modelling</w:t>
            </w:r>
            <w:r w:rsidRPr="00D20A47">
              <w:rPr>
                <w:rFonts w:ascii="Lato" w:hAnsi="Lato"/>
                <w:color w:val="2D3538"/>
              </w:rPr>
              <w:t>, segmentation tools, and UI reporting.</w:t>
            </w:r>
          </w:p>
        </w:tc>
      </w:tr>
      <w:tr w:rsidR="00B01700" w:rsidRPr="00D20A47" w14:paraId="10CB275E" w14:textId="77777777" w:rsidTr="00474534">
        <w:tc>
          <w:tcPr>
            <w:cnfStyle w:val="001000000000" w:firstRow="0" w:lastRow="0" w:firstColumn="1" w:lastColumn="0" w:oddVBand="0" w:evenVBand="0" w:oddHBand="0" w:evenHBand="0" w:firstRowFirstColumn="0" w:firstRowLastColumn="0" w:lastRowFirstColumn="0" w:lastRowLastColumn="0"/>
            <w:tcW w:w="799" w:type="pct"/>
            <w:hideMark/>
          </w:tcPr>
          <w:p w14:paraId="4A55DE94" w14:textId="77777777" w:rsidR="00B01700" w:rsidRPr="00394AF4" w:rsidRDefault="00B01700" w:rsidP="00474534">
            <w:pPr>
              <w:spacing w:line="276" w:lineRule="auto"/>
              <w:jc w:val="both"/>
              <w:rPr>
                <w:rFonts w:ascii="Lato" w:hAnsi="Lato"/>
                <w:b w:val="0"/>
                <w:bCs w:val="0"/>
                <w:color w:val="2D3538"/>
              </w:rPr>
            </w:pPr>
            <w:r w:rsidRPr="00394AF4">
              <w:rPr>
                <w:rFonts w:ascii="Lato" w:hAnsi="Lato"/>
                <w:b w:val="0"/>
                <w:bCs w:val="0"/>
                <w:color w:val="2D3538"/>
              </w:rPr>
              <w:t>Adaptability</w:t>
            </w:r>
          </w:p>
        </w:tc>
        <w:tc>
          <w:tcPr>
            <w:tcW w:w="4201" w:type="pct"/>
            <w:hideMark/>
          </w:tcPr>
          <w:p w14:paraId="5B48BEC3" w14:textId="77777777" w:rsidR="00B01700" w:rsidRPr="00D20A47" w:rsidRDefault="00B01700"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m</w:t>
            </w:r>
            <w:r w:rsidRPr="00D20A47">
              <w:rPr>
                <w:rFonts w:ascii="Lato" w:hAnsi="Lato"/>
                <w:color w:val="2D3538"/>
              </w:rPr>
              <w:t>ost helpful for high-volume merchants with returning customers.</w:t>
            </w:r>
          </w:p>
        </w:tc>
      </w:tr>
      <w:tr w:rsidR="00B01700" w:rsidRPr="00D20A47" w14:paraId="5B440EBD"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pct"/>
            <w:hideMark/>
          </w:tcPr>
          <w:p w14:paraId="5CB20389" w14:textId="77777777" w:rsidR="00B01700" w:rsidRPr="00394AF4" w:rsidRDefault="00B01700" w:rsidP="00474534">
            <w:pPr>
              <w:spacing w:line="276" w:lineRule="auto"/>
              <w:jc w:val="both"/>
              <w:rPr>
                <w:rFonts w:ascii="Lato" w:hAnsi="Lato"/>
                <w:b w:val="0"/>
                <w:bCs w:val="0"/>
                <w:color w:val="2D3538"/>
              </w:rPr>
            </w:pPr>
            <w:r w:rsidRPr="00394AF4">
              <w:rPr>
                <w:rFonts w:ascii="Lato" w:hAnsi="Lato"/>
                <w:b w:val="0"/>
                <w:bCs w:val="0"/>
                <w:color w:val="2D3538"/>
              </w:rPr>
              <w:t>ROI</w:t>
            </w:r>
          </w:p>
        </w:tc>
        <w:tc>
          <w:tcPr>
            <w:tcW w:w="4201" w:type="pct"/>
            <w:hideMark/>
          </w:tcPr>
          <w:p w14:paraId="343E7610" w14:textId="20B27699" w:rsidR="00B01700" w:rsidRPr="00D20A47" w:rsidRDefault="00B01700"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Moderate</w:t>
            </w:r>
            <w:r w:rsidRPr="00E52179">
              <w:rPr>
                <w:rFonts w:ascii="Lato" w:hAnsi="Lato"/>
                <w:color w:val="2D3538"/>
              </w:rPr>
              <w:t xml:space="preserve"> – </w:t>
            </w:r>
            <w:r>
              <w:rPr>
                <w:rFonts w:ascii="Lato" w:hAnsi="Lato"/>
                <w:color w:val="2D3538"/>
              </w:rPr>
              <w:t>s</w:t>
            </w:r>
            <w:r w:rsidRPr="00D20A47">
              <w:rPr>
                <w:rFonts w:ascii="Lato" w:hAnsi="Lato"/>
                <w:color w:val="2D3538"/>
              </w:rPr>
              <w:t>upports retention efforts</w:t>
            </w:r>
            <w:r w:rsidR="00307773">
              <w:rPr>
                <w:rFonts w:ascii="Lato" w:hAnsi="Lato"/>
                <w:color w:val="2D3538"/>
              </w:rPr>
              <w:t xml:space="preserve"> but is </w:t>
            </w:r>
            <w:r w:rsidRPr="00D20A47">
              <w:rPr>
                <w:rFonts w:ascii="Lato" w:hAnsi="Lato"/>
                <w:color w:val="2D3538"/>
              </w:rPr>
              <w:t>dependent on supporting systems.</w:t>
            </w:r>
          </w:p>
        </w:tc>
      </w:tr>
      <w:tr w:rsidR="00B01700" w:rsidRPr="00D20A47" w14:paraId="09FEEF84" w14:textId="77777777" w:rsidTr="00474534">
        <w:tc>
          <w:tcPr>
            <w:cnfStyle w:val="001000000000" w:firstRow="0" w:lastRow="0" w:firstColumn="1" w:lastColumn="0" w:oddVBand="0" w:evenVBand="0" w:oddHBand="0" w:evenHBand="0" w:firstRowFirstColumn="0" w:firstRowLastColumn="0" w:lastRowFirstColumn="0" w:lastRowLastColumn="0"/>
            <w:tcW w:w="799" w:type="pct"/>
            <w:hideMark/>
          </w:tcPr>
          <w:p w14:paraId="5CF65B13" w14:textId="77777777" w:rsidR="00B01700" w:rsidRPr="00394AF4" w:rsidRDefault="00B01700" w:rsidP="00474534">
            <w:pPr>
              <w:spacing w:line="276" w:lineRule="auto"/>
              <w:jc w:val="both"/>
              <w:rPr>
                <w:rFonts w:ascii="Lato" w:hAnsi="Lato"/>
                <w:b w:val="0"/>
                <w:bCs w:val="0"/>
                <w:color w:val="2D3538"/>
              </w:rPr>
            </w:pPr>
            <w:r w:rsidRPr="00394AF4">
              <w:rPr>
                <w:rFonts w:ascii="Lato" w:hAnsi="Lato"/>
                <w:b w:val="0"/>
                <w:bCs w:val="0"/>
                <w:color w:val="2D3538"/>
              </w:rPr>
              <w:t>Technical</w:t>
            </w:r>
          </w:p>
        </w:tc>
        <w:tc>
          <w:tcPr>
            <w:tcW w:w="4201" w:type="pct"/>
            <w:hideMark/>
          </w:tcPr>
          <w:p w14:paraId="7210CFC0" w14:textId="7A32F21F" w:rsidR="00B01700" w:rsidRPr="00D20A47" w:rsidRDefault="00B01700" w:rsidP="0047453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r</w:t>
            </w:r>
            <w:r w:rsidRPr="00D20A47">
              <w:rPr>
                <w:rFonts w:ascii="Lato" w:hAnsi="Lato"/>
                <w:color w:val="2D3538"/>
              </w:rPr>
              <w:t xml:space="preserve">equires </w:t>
            </w:r>
            <w:r w:rsidR="00307773">
              <w:rPr>
                <w:rFonts w:ascii="Lato" w:hAnsi="Lato"/>
                <w:color w:val="2D3538"/>
              </w:rPr>
              <w:t>behavioural</w:t>
            </w:r>
            <w:r w:rsidRPr="00D20A47">
              <w:rPr>
                <w:rFonts w:ascii="Lato" w:hAnsi="Lato"/>
                <w:color w:val="2D3538"/>
              </w:rPr>
              <w:t xml:space="preserve"> scoring, revenue forecasting, and cohort analysis.</w:t>
            </w:r>
          </w:p>
        </w:tc>
      </w:tr>
      <w:tr w:rsidR="00B01700" w:rsidRPr="00D20A47" w14:paraId="2A79A8B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pct"/>
            <w:hideMark/>
          </w:tcPr>
          <w:p w14:paraId="14374AAF" w14:textId="77777777" w:rsidR="00B01700" w:rsidRPr="00394AF4" w:rsidRDefault="00B01700" w:rsidP="00474534">
            <w:pPr>
              <w:spacing w:line="276" w:lineRule="auto"/>
              <w:jc w:val="both"/>
              <w:rPr>
                <w:rFonts w:ascii="Lato" w:hAnsi="Lato"/>
                <w:b w:val="0"/>
                <w:bCs w:val="0"/>
                <w:color w:val="2D3538"/>
              </w:rPr>
            </w:pPr>
            <w:r w:rsidRPr="00394AF4">
              <w:rPr>
                <w:rFonts w:ascii="Lato" w:hAnsi="Lato"/>
                <w:b w:val="0"/>
                <w:bCs w:val="0"/>
                <w:color w:val="2D3538"/>
              </w:rPr>
              <w:t>Compliance</w:t>
            </w:r>
          </w:p>
        </w:tc>
        <w:tc>
          <w:tcPr>
            <w:tcW w:w="4201" w:type="pct"/>
            <w:hideMark/>
          </w:tcPr>
          <w:p w14:paraId="2838EA1A" w14:textId="77777777" w:rsidR="00B01700" w:rsidRPr="00D20A47" w:rsidRDefault="00B01700" w:rsidP="0047453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m</w:t>
            </w:r>
            <w:r w:rsidRPr="00D20A47">
              <w:rPr>
                <w:rFonts w:ascii="Lato" w:hAnsi="Lato"/>
                <w:color w:val="2D3538"/>
              </w:rPr>
              <w:t>ust securely handle historical transaction and profile data.</w:t>
            </w:r>
          </w:p>
        </w:tc>
      </w:tr>
    </w:tbl>
    <w:p w14:paraId="198A6A21" w14:textId="77777777" w:rsidR="00A8789E" w:rsidRDefault="00A8789E" w:rsidP="00A8789E">
      <w:pPr>
        <w:pStyle w:val="Heading2"/>
        <w:rPr>
          <w:rFonts w:ascii="Lato" w:hAnsi="Lato"/>
          <w:color w:val="215D4B" w:themeColor="accent4" w:themeShade="80"/>
          <w:sz w:val="26"/>
          <w:szCs w:val="26"/>
        </w:rPr>
      </w:pPr>
    </w:p>
    <w:p w14:paraId="2C50CE70" w14:textId="77777777" w:rsidR="00623746" w:rsidRDefault="00623746" w:rsidP="00623746">
      <w:pPr>
        <w:pStyle w:val="Heading2"/>
        <w:numPr>
          <w:ilvl w:val="1"/>
          <w:numId w:val="1"/>
        </w:numPr>
        <w:tabs>
          <w:tab w:val="num" w:pos="1440"/>
        </w:tabs>
        <w:rPr>
          <w:rFonts w:ascii="Lato" w:hAnsi="Lato"/>
          <w:color w:val="215D4B" w:themeColor="accent4" w:themeShade="80"/>
          <w:sz w:val="26"/>
          <w:szCs w:val="26"/>
        </w:rPr>
      </w:pPr>
      <w:bookmarkStart w:id="147" w:name="_Toc194955721"/>
      <w:r w:rsidRPr="00967BFD">
        <w:rPr>
          <w:rFonts w:ascii="Lato" w:hAnsi="Lato"/>
          <w:color w:val="215D4B" w:themeColor="accent4" w:themeShade="80"/>
          <w:sz w:val="26"/>
          <w:szCs w:val="26"/>
        </w:rPr>
        <w:t>AI-</w:t>
      </w:r>
      <w:r>
        <w:rPr>
          <w:rFonts w:ascii="Lato" w:hAnsi="Lato"/>
          <w:color w:val="215D4B" w:themeColor="accent4" w:themeShade="80"/>
          <w:sz w:val="26"/>
          <w:szCs w:val="26"/>
        </w:rPr>
        <w:t>d</w:t>
      </w:r>
      <w:r w:rsidRPr="00967BFD">
        <w:rPr>
          <w:rFonts w:ascii="Lato" w:hAnsi="Lato"/>
          <w:color w:val="215D4B" w:themeColor="accent4" w:themeShade="80"/>
          <w:sz w:val="26"/>
          <w:szCs w:val="26"/>
        </w:rPr>
        <w:t xml:space="preserve">riven A/B </w:t>
      </w:r>
      <w:r>
        <w:rPr>
          <w:rFonts w:ascii="Lato" w:hAnsi="Lato"/>
          <w:color w:val="215D4B" w:themeColor="accent4" w:themeShade="80"/>
          <w:sz w:val="26"/>
          <w:szCs w:val="26"/>
        </w:rPr>
        <w:t>t</w:t>
      </w:r>
      <w:r w:rsidRPr="00967BFD">
        <w:rPr>
          <w:rFonts w:ascii="Lato" w:hAnsi="Lato"/>
          <w:color w:val="215D4B" w:themeColor="accent4" w:themeShade="80"/>
          <w:sz w:val="26"/>
          <w:szCs w:val="26"/>
        </w:rPr>
        <w:t xml:space="preserve">esting for </w:t>
      </w:r>
      <w:r>
        <w:rPr>
          <w:rFonts w:ascii="Lato" w:hAnsi="Lato"/>
          <w:color w:val="215D4B" w:themeColor="accent4" w:themeShade="80"/>
          <w:sz w:val="26"/>
          <w:szCs w:val="26"/>
        </w:rPr>
        <w:t>p</w:t>
      </w:r>
      <w:r w:rsidRPr="00967BFD">
        <w:rPr>
          <w:rFonts w:ascii="Lato" w:hAnsi="Lato"/>
          <w:color w:val="215D4B" w:themeColor="accent4" w:themeShade="80"/>
          <w:sz w:val="26"/>
          <w:szCs w:val="26"/>
        </w:rPr>
        <w:t xml:space="preserve">roduct </w:t>
      </w:r>
      <w:r>
        <w:rPr>
          <w:rFonts w:ascii="Lato" w:hAnsi="Lato"/>
          <w:color w:val="215D4B" w:themeColor="accent4" w:themeShade="80"/>
          <w:sz w:val="26"/>
          <w:szCs w:val="26"/>
        </w:rPr>
        <w:t>l</w:t>
      </w:r>
      <w:r w:rsidRPr="00967BFD">
        <w:rPr>
          <w:rFonts w:ascii="Lato" w:hAnsi="Lato"/>
          <w:color w:val="215D4B" w:themeColor="accent4" w:themeShade="80"/>
          <w:sz w:val="26"/>
          <w:szCs w:val="26"/>
        </w:rPr>
        <w:t>istings</w:t>
      </w:r>
      <w:bookmarkEnd w:id="147"/>
    </w:p>
    <w:p w14:paraId="330C7348" w14:textId="77777777" w:rsidR="00623746" w:rsidRPr="009C62DE" w:rsidRDefault="00623746" w:rsidP="00623746">
      <w:pPr>
        <w:rPr>
          <w:rFonts w:eastAsiaTheme="majorEastAsia"/>
        </w:rPr>
      </w:pPr>
    </w:p>
    <w:p w14:paraId="7FAF6DC4" w14:textId="77777777" w:rsidR="00623746" w:rsidRDefault="00623746" w:rsidP="00623746">
      <w:pPr>
        <w:spacing w:line="360" w:lineRule="auto"/>
        <w:jc w:val="both"/>
        <w:rPr>
          <w:rFonts w:ascii="Lato" w:hAnsi="Lato"/>
          <w:color w:val="2D3538"/>
        </w:rPr>
      </w:pPr>
      <w:r w:rsidRPr="00D20A47">
        <w:rPr>
          <w:rFonts w:ascii="Lato" w:hAnsi="Lato"/>
          <w:color w:val="2D3538"/>
        </w:rPr>
        <w:t>This idea offers merchants an automated A/B testing system for product pages. The AI would test variations in product titles, descriptions, images, price points, and layout to determine which combinations convert best. Merchants could define which elements to test, and the system would rotate variations, gather data, and apply the highest-performing version automatically.</w:t>
      </w:r>
    </w:p>
    <w:p w14:paraId="0812E587" w14:textId="77777777" w:rsidR="00623746" w:rsidRPr="00D20A47" w:rsidRDefault="00623746" w:rsidP="00623746">
      <w:pPr>
        <w:spacing w:line="360" w:lineRule="auto"/>
        <w:jc w:val="both"/>
        <w:rPr>
          <w:rFonts w:ascii="Lato" w:hAnsi="Lato"/>
          <w:color w:val="2D3538"/>
        </w:rPr>
      </w:pPr>
    </w:p>
    <w:p w14:paraId="57FC201E" w14:textId="2FB6B41C" w:rsidR="00623746" w:rsidRDefault="00623746" w:rsidP="00623746">
      <w:pPr>
        <w:spacing w:line="360" w:lineRule="auto"/>
        <w:jc w:val="both"/>
        <w:rPr>
          <w:rFonts w:ascii="Lato" w:hAnsi="Lato"/>
          <w:color w:val="2D3538"/>
        </w:rPr>
      </w:pPr>
      <w:r w:rsidRPr="00D20A47">
        <w:rPr>
          <w:rFonts w:ascii="Lato" w:hAnsi="Lato"/>
          <w:color w:val="2D3538"/>
        </w:rPr>
        <w:t xml:space="preserve">This streamlines optimization efforts and enables continuous improvement without manual analysis. </w:t>
      </w:r>
      <w:r w:rsidR="00307773">
        <w:rPr>
          <w:rFonts w:ascii="Lato" w:hAnsi="Lato"/>
          <w:color w:val="2D3538"/>
        </w:rPr>
        <w:t xml:space="preserve">Developers could build niche modules focused on fashion, electronics, or subscription services through the Partner Marketplace </w:t>
      </w:r>
      <w:r w:rsidRPr="00D20A47">
        <w:rPr>
          <w:rFonts w:ascii="Lato" w:hAnsi="Lato"/>
          <w:color w:val="2D3538"/>
        </w:rPr>
        <w:t>to fine-tune A/B logic for specific product types.</w:t>
      </w:r>
    </w:p>
    <w:p w14:paraId="7E6901F3" w14:textId="77777777" w:rsidR="00623746" w:rsidRPr="00D20A47" w:rsidRDefault="00623746" w:rsidP="00623746">
      <w:pPr>
        <w:spacing w:line="360" w:lineRule="auto"/>
        <w:jc w:val="both"/>
        <w:rPr>
          <w:rFonts w:ascii="Lato" w:hAnsi="Lato"/>
          <w:color w:val="2D3538"/>
        </w:rPr>
      </w:pPr>
    </w:p>
    <w:p w14:paraId="1D7CCC6D" w14:textId="77777777" w:rsidR="00623746" w:rsidRDefault="00623746" w:rsidP="00623746">
      <w:pPr>
        <w:spacing w:line="360" w:lineRule="auto"/>
        <w:jc w:val="both"/>
        <w:rPr>
          <w:rFonts w:ascii="Lato" w:hAnsi="Lato"/>
          <w:color w:val="2D3538"/>
        </w:rPr>
      </w:pPr>
      <w:r w:rsidRPr="00D20A47">
        <w:rPr>
          <w:rFonts w:ascii="Lato" w:hAnsi="Lato"/>
          <w:color w:val="2D3538"/>
        </w:rPr>
        <w:lastRenderedPageBreak/>
        <w:t>Merchants benefit from faster results, higher conversion rates, and less guesswork when deciding how to present their products.</w:t>
      </w:r>
    </w:p>
    <w:p w14:paraId="57BB42E5" w14:textId="77777777" w:rsidR="00623746" w:rsidRPr="00D20A47" w:rsidRDefault="00623746" w:rsidP="00623746">
      <w:pPr>
        <w:spacing w:line="360" w:lineRule="auto"/>
        <w:jc w:val="both"/>
        <w:rPr>
          <w:rFonts w:ascii="Lato" w:hAnsi="Lato"/>
          <w:color w:val="2D3538"/>
        </w:rPr>
      </w:pPr>
    </w:p>
    <w:p w14:paraId="4602281A" w14:textId="77777777" w:rsidR="00623746" w:rsidRPr="00D20A47" w:rsidRDefault="00623746" w:rsidP="00623746">
      <w:pPr>
        <w:spacing w:line="360" w:lineRule="auto"/>
        <w:jc w:val="both"/>
        <w:rPr>
          <w:rFonts w:ascii="Lato" w:hAnsi="Lato"/>
          <w:color w:val="2D3538"/>
        </w:rPr>
      </w:pPr>
      <w:r w:rsidRPr="00D20A47">
        <w:rPr>
          <w:rFonts w:ascii="Lato" w:hAnsi="Lato"/>
          <w:color w:val="2D3538"/>
        </w:rPr>
        <w:t xml:space="preserve">Reason for </w:t>
      </w:r>
      <w:r>
        <w:rPr>
          <w:rFonts w:ascii="Lato" w:hAnsi="Lato"/>
          <w:color w:val="2D3538"/>
        </w:rPr>
        <w:t>n</w:t>
      </w:r>
      <w:r w:rsidRPr="00D20A47">
        <w:rPr>
          <w:rFonts w:ascii="Lato" w:hAnsi="Lato"/>
          <w:color w:val="2D3538"/>
        </w:rPr>
        <w:t xml:space="preserve">ot </w:t>
      </w:r>
      <w:r>
        <w:rPr>
          <w:rFonts w:ascii="Lato" w:hAnsi="Lato"/>
          <w:color w:val="2D3538"/>
        </w:rPr>
        <w:t>c</w:t>
      </w:r>
      <w:r w:rsidRPr="00D20A47">
        <w:rPr>
          <w:rFonts w:ascii="Lato" w:hAnsi="Lato"/>
          <w:color w:val="2D3538"/>
        </w:rPr>
        <w:t>hoosing</w:t>
      </w:r>
      <w:r>
        <w:rPr>
          <w:rFonts w:ascii="Lato" w:hAnsi="Lato"/>
          <w:color w:val="2D3538"/>
        </w:rPr>
        <w:t>:</w:t>
      </w:r>
    </w:p>
    <w:p w14:paraId="5BC95046" w14:textId="231950ED" w:rsidR="00623746" w:rsidRDefault="00623746" w:rsidP="00623746">
      <w:pPr>
        <w:spacing w:line="360" w:lineRule="auto"/>
        <w:jc w:val="both"/>
        <w:rPr>
          <w:rFonts w:ascii="Lato" w:hAnsi="Lato"/>
          <w:color w:val="2D3538"/>
        </w:rPr>
      </w:pPr>
      <w:r w:rsidRPr="00D20A47">
        <w:rPr>
          <w:rFonts w:ascii="Lato" w:hAnsi="Lato"/>
          <w:color w:val="2D3538"/>
        </w:rPr>
        <w:t>While powerful, A/B testing requires significant traffic volume to reach statistical relevance. Many Shopify stores</w:t>
      </w:r>
      <w:r w:rsidR="00307773">
        <w:rPr>
          <w:rFonts w:ascii="Lato" w:hAnsi="Lato"/>
          <w:color w:val="2D3538"/>
        </w:rPr>
        <w:t>, especially those just starting,</w:t>
      </w:r>
      <w:r w:rsidRPr="00D20A47">
        <w:rPr>
          <w:rFonts w:ascii="Lato" w:hAnsi="Lato"/>
          <w:color w:val="2D3538"/>
        </w:rPr>
        <w:t xml:space="preserve"> do not have enough visitors to make the data meaningful. Without traffic, A/B results are inconclusive or misleading. Tools like Google Optimize (retired in 2023), VWO, and Optimizely have set the standard in this area and integrate well with Shopify.</w:t>
      </w:r>
    </w:p>
    <w:p w14:paraId="55197DAC" w14:textId="77777777" w:rsidR="00623746" w:rsidRPr="00D20A47" w:rsidRDefault="00623746" w:rsidP="00623746">
      <w:pPr>
        <w:spacing w:line="360" w:lineRule="auto"/>
        <w:jc w:val="both"/>
        <w:rPr>
          <w:rFonts w:ascii="Lato" w:hAnsi="Lato"/>
          <w:color w:val="2D3538"/>
        </w:rPr>
      </w:pPr>
    </w:p>
    <w:p w14:paraId="4DF70D12" w14:textId="78B19E60" w:rsidR="00623746" w:rsidRDefault="00623746" w:rsidP="00623746">
      <w:pPr>
        <w:spacing w:line="360" w:lineRule="auto"/>
        <w:jc w:val="both"/>
        <w:rPr>
          <w:rFonts w:ascii="Lato" w:hAnsi="Lato"/>
          <w:color w:val="2D3538"/>
        </w:rPr>
      </w:pPr>
      <w:r w:rsidRPr="00D20A47">
        <w:rPr>
          <w:rFonts w:ascii="Lato" w:hAnsi="Lato"/>
          <w:color w:val="2D3538"/>
        </w:rPr>
        <w:t>Moreover, A/B testing complex variables like pricing or imagery can sometimes confuse customers or dilute branding if not managed carefully. These tools require thoughtful implementation, and Shopify would better serve merchants by integrating with existing platforms rather than building its engine. As such, the feature was not chosen for inclusion.</w:t>
      </w:r>
    </w:p>
    <w:p w14:paraId="19BD405C" w14:textId="77777777" w:rsidR="00623746" w:rsidRPr="00D20A47" w:rsidRDefault="00623746" w:rsidP="00623746">
      <w:pPr>
        <w:spacing w:line="360" w:lineRule="auto"/>
        <w:jc w:val="both"/>
        <w:rPr>
          <w:rFonts w:ascii="Lato" w:hAnsi="Lato"/>
          <w:color w:val="2D3538"/>
        </w:rPr>
      </w:pPr>
    </w:p>
    <w:p w14:paraId="0C5AD494" w14:textId="77777777" w:rsidR="00623746" w:rsidRPr="00D20A47" w:rsidRDefault="00623746" w:rsidP="00623746">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629"/>
        <w:gridCol w:w="9161"/>
      </w:tblGrid>
      <w:tr w:rsidR="00623746" w:rsidRPr="00D20A47" w14:paraId="034B9C2C"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1399EC5D" w14:textId="77777777" w:rsidR="00623746" w:rsidRPr="00A01B3A" w:rsidRDefault="00623746" w:rsidP="00474534">
            <w:pPr>
              <w:spacing w:before="100" w:beforeAutospacing="1" w:after="100" w:afterAutospacing="1" w:line="276" w:lineRule="auto"/>
              <w:jc w:val="both"/>
              <w:rPr>
                <w:rFonts w:ascii="Lato" w:hAnsi="Lato"/>
              </w:rPr>
            </w:pPr>
            <w:r w:rsidRPr="00A01B3A">
              <w:rPr>
                <w:rFonts w:ascii="Lato" w:hAnsi="Lato"/>
              </w:rPr>
              <w:t>Criterion</w:t>
            </w:r>
          </w:p>
        </w:tc>
        <w:tc>
          <w:tcPr>
            <w:tcW w:w="4245" w:type="pct"/>
            <w:hideMark/>
          </w:tcPr>
          <w:p w14:paraId="130D60EA" w14:textId="77777777" w:rsidR="00623746" w:rsidRPr="00A01B3A" w:rsidRDefault="00623746"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A01B3A">
              <w:rPr>
                <w:rFonts w:ascii="Lato" w:hAnsi="Lato"/>
              </w:rPr>
              <w:t>Evaluation</w:t>
            </w:r>
          </w:p>
        </w:tc>
      </w:tr>
      <w:tr w:rsidR="00623746" w:rsidRPr="00D20A47" w14:paraId="7345A281"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06B2E914" w14:textId="77777777" w:rsidR="00623746" w:rsidRPr="00A01B3A" w:rsidRDefault="00623746" w:rsidP="00474534">
            <w:pPr>
              <w:spacing w:before="100" w:beforeAutospacing="1" w:after="100" w:afterAutospacing="1" w:line="276" w:lineRule="auto"/>
              <w:jc w:val="both"/>
              <w:rPr>
                <w:rFonts w:ascii="Lato" w:hAnsi="Lato"/>
                <w:b w:val="0"/>
                <w:bCs w:val="0"/>
                <w:color w:val="2D3538"/>
              </w:rPr>
            </w:pPr>
            <w:r w:rsidRPr="00A01B3A">
              <w:rPr>
                <w:rFonts w:ascii="Lato" w:hAnsi="Lato"/>
                <w:b w:val="0"/>
                <w:bCs w:val="0"/>
                <w:color w:val="2D3538"/>
              </w:rPr>
              <w:t>Cost</w:t>
            </w:r>
          </w:p>
        </w:tc>
        <w:tc>
          <w:tcPr>
            <w:tcW w:w="4245" w:type="pct"/>
            <w:hideMark/>
          </w:tcPr>
          <w:p w14:paraId="18A45460" w14:textId="77777777" w:rsidR="00623746" w:rsidRPr="00D20A47" w:rsidRDefault="00623746"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 xml:space="preserve">Medium to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n</w:t>
            </w:r>
            <w:r w:rsidRPr="00D20A47">
              <w:rPr>
                <w:rFonts w:ascii="Lato" w:hAnsi="Lato"/>
                <w:color w:val="2D3538"/>
              </w:rPr>
              <w:t>eeds experiment logic, result tracking, and automated rollouts.</w:t>
            </w:r>
          </w:p>
        </w:tc>
      </w:tr>
      <w:tr w:rsidR="00623746" w:rsidRPr="00D20A47" w14:paraId="0C2C689C" w14:textId="77777777" w:rsidTr="00474534">
        <w:tc>
          <w:tcPr>
            <w:cnfStyle w:val="001000000000" w:firstRow="0" w:lastRow="0" w:firstColumn="1" w:lastColumn="0" w:oddVBand="0" w:evenVBand="0" w:oddHBand="0" w:evenHBand="0" w:firstRowFirstColumn="0" w:firstRowLastColumn="0" w:lastRowFirstColumn="0" w:lastRowLastColumn="0"/>
            <w:tcW w:w="755" w:type="pct"/>
            <w:hideMark/>
          </w:tcPr>
          <w:p w14:paraId="5178364C" w14:textId="77777777" w:rsidR="00623746" w:rsidRPr="00A01B3A" w:rsidRDefault="00623746" w:rsidP="00474534">
            <w:pPr>
              <w:spacing w:before="100" w:beforeAutospacing="1" w:after="100" w:afterAutospacing="1" w:line="276" w:lineRule="auto"/>
              <w:jc w:val="both"/>
              <w:rPr>
                <w:rFonts w:ascii="Lato" w:hAnsi="Lato"/>
                <w:b w:val="0"/>
                <w:bCs w:val="0"/>
                <w:color w:val="2D3538"/>
              </w:rPr>
            </w:pPr>
            <w:r w:rsidRPr="00A01B3A">
              <w:rPr>
                <w:rFonts w:ascii="Lato" w:hAnsi="Lato"/>
                <w:b w:val="0"/>
                <w:bCs w:val="0"/>
                <w:color w:val="2D3538"/>
              </w:rPr>
              <w:t>Adaptability</w:t>
            </w:r>
          </w:p>
        </w:tc>
        <w:tc>
          <w:tcPr>
            <w:tcW w:w="4245" w:type="pct"/>
            <w:hideMark/>
          </w:tcPr>
          <w:p w14:paraId="0BC7D469" w14:textId="77777777" w:rsidR="00623746" w:rsidRPr="00D20A47" w:rsidRDefault="00623746"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o</w:t>
            </w:r>
            <w:r w:rsidRPr="00D20A47">
              <w:rPr>
                <w:rFonts w:ascii="Lato" w:hAnsi="Lato"/>
                <w:color w:val="2D3538"/>
              </w:rPr>
              <w:t>nly works effectively for stores with consistent, high-volume traffic.</w:t>
            </w:r>
          </w:p>
        </w:tc>
      </w:tr>
      <w:tr w:rsidR="00623746" w:rsidRPr="00D20A47" w14:paraId="289AA7E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1EB5DF72" w14:textId="77777777" w:rsidR="00623746" w:rsidRPr="00A01B3A" w:rsidRDefault="00623746" w:rsidP="00474534">
            <w:pPr>
              <w:spacing w:before="100" w:beforeAutospacing="1" w:after="100" w:afterAutospacing="1" w:line="276" w:lineRule="auto"/>
              <w:jc w:val="both"/>
              <w:rPr>
                <w:rFonts w:ascii="Lato" w:hAnsi="Lato"/>
                <w:b w:val="0"/>
                <w:bCs w:val="0"/>
                <w:color w:val="2D3538"/>
              </w:rPr>
            </w:pPr>
            <w:r w:rsidRPr="00A01B3A">
              <w:rPr>
                <w:rFonts w:ascii="Lato" w:hAnsi="Lato"/>
                <w:b w:val="0"/>
                <w:bCs w:val="0"/>
                <w:color w:val="2D3538"/>
              </w:rPr>
              <w:t>ROI</w:t>
            </w:r>
          </w:p>
        </w:tc>
        <w:tc>
          <w:tcPr>
            <w:tcW w:w="4245" w:type="pct"/>
            <w:hideMark/>
          </w:tcPr>
          <w:p w14:paraId="4249E9C9" w14:textId="77777777" w:rsidR="00623746" w:rsidRPr="00D20A47" w:rsidRDefault="00623746"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Moderate</w:t>
            </w:r>
            <w:r w:rsidRPr="00E52179">
              <w:rPr>
                <w:rFonts w:ascii="Lato" w:hAnsi="Lato"/>
                <w:color w:val="2D3538"/>
              </w:rPr>
              <w:t xml:space="preserve"> – </w:t>
            </w:r>
            <w:r>
              <w:rPr>
                <w:rFonts w:ascii="Lato" w:hAnsi="Lato"/>
                <w:color w:val="2D3538"/>
              </w:rPr>
              <w:t>c</w:t>
            </w:r>
            <w:r w:rsidRPr="00D20A47">
              <w:rPr>
                <w:rFonts w:ascii="Lato" w:hAnsi="Lato"/>
                <w:color w:val="2D3538"/>
              </w:rPr>
              <w:t>an improve conversion rates, but only with scale.</w:t>
            </w:r>
          </w:p>
        </w:tc>
      </w:tr>
      <w:tr w:rsidR="00623746" w:rsidRPr="00D20A47" w14:paraId="12CC2C12" w14:textId="77777777" w:rsidTr="00474534">
        <w:tc>
          <w:tcPr>
            <w:cnfStyle w:val="001000000000" w:firstRow="0" w:lastRow="0" w:firstColumn="1" w:lastColumn="0" w:oddVBand="0" w:evenVBand="0" w:oddHBand="0" w:evenHBand="0" w:firstRowFirstColumn="0" w:firstRowLastColumn="0" w:lastRowFirstColumn="0" w:lastRowLastColumn="0"/>
            <w:tcW w:w="755" w:type="pct"/>
            <w:hideMark/>
          </w:tcPr>
          <w:p w14:paraId="50280143" w14:textId="77777777" w:rsidR="00623746" w:rsidRPr="00A01B3A" w:rsidRDefault="00623746" w:rsidP="00474534">
            <w:pPr>
              <w:spacing w:before="100" w:beforeAutospacing="1" w:after="100" w:afterAutospacing="1" w:line="276" w:lineRule="auto"/>
              <w:jc w:val="both"/>
              <w:rPr>
                <w:rFonts w:ascii="Lato" w:hAnsi="Lato"/>
                <w:b w:val="0"/>
                <w:bCs w:val="0"/>
                <w:color w:val="2D3538"/>
              </w:rPr>
            </w:pPr>
            <w:r w:rsidRPr="00A01B3A">
              <w:rPr>
                <w:rFonts w:ascii="Lato" w:hAnsi="Lato"/>
                <w:b w:val="0"/>
                <w:bCs w:val="0"/>
                <w:color w:val="2D3538"/>
              </w:rPr>
              <w:t>Technical</w:t>
            </w:r>
          </w:p>
        </w:tc>
        <w:tc>
          <w:tcPr>
            <w:tcW w:w="4245" w:type="pct"/>
            <w:hideMark/>
          </w:tcPr>
          <w:p w14:paraId="29C557F5" w14:textId="77777777" w:rsidR="00623746" w:rsidRPr="00D20A47" w:rsidRDefault="00623746"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i</w:t>
            </w:r>
            <w:r w:rsidRPr="00D20A47">
              <w:rPr>
                <w:rFonts w:ascii="Lato" w:hAnsi="Lato"/>
                <w:color w:val="2D3538"/>
              </w:rPr>
              <w:t>nvolves version tracking, real-time split testing, and analytics.</w:t>
            </w:r>
          </w:p>
        </w:tc>
      </w:tr>
      <w:tr w:rsidR="00623746" w:rsidRPr="00D20A47" w14:paraId="0357C76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3DC36EC1" w14:textId="77777777" w:rsidR="00623746" w:rsidRPr="00A01B3A" w:rsidRDefault="00623746" w:rsidP="00474534">
            <w:pPr>
              <w:spacing w:before="100" w:beforeAutospacing="1" w:after="100" w:afterAutospacing="1" w:line="276" w:lineRule="auto"/>
              <w:jc w:val="both"/>
              <w:rPr>
                <w:rFonts w:ascii="Lato" w:hAnsi="Lato"/>
                <w:b w:val="0"/>
                <w:bCs w:val="0"/>
                <w:color w:val="2D3538"/>
              </w:rPr>
            </w:pPr>
            <w:r w:rsidRPr="00A01B3A">
              <w:rPr>
                <w:rFonts w:ascii="Lato" w:hAnsi="Lato"/>
                <w:b w:val="0"/>
                <w:bCs w:val="0"/>
                <w:color w:val="2D3538"/>
              </w:rPr>
              <w:t>Compliance</w:t>
            </w:r>
          </w:p>
        </w:tc>
        <w:tc>
          <w:tcPr>
            <w:tcW w:w="4245" w:type="pct"/>
            <w:hideMark/>
          </w:tcPr>
          <w:p w14:paraId="0D7CAF25" w14:textId="77777777" w:rsidR="00623746" w:rsidRPr="00D20A47" w:rsidRDefault="00623746"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t</w:t>
            </w:r>
            <w:r w:rsidRPr="00D20A47">
              <w:rPr>
                <w:rFonts w:ascii="Lato" w:hAnsi="Lato"/>
                <w:color w:val="2D3538"/>
              </w:rPr>
              <w:t>esting must not mislead customers or violate pricing transparency laws.</w:t>
            </w:r>
          </w:p>
        </w:tc>
      </w:tr>
    </w:tbl>
    <w:p w14:paraId="4136A728" w14:textId="77777777" w:rsidR="00B64B2B" w:rsidRDefault="00B64B2B" w:rsidP="00B64B2B">
      <w:pPr>
        <w:pStyle w:val="Heading2"/>
        <w:rPr>
          <w:rFonts w:ascii="Lato" w:hAnsi="Lato"/>
          <w:color w:val="215D4B" w:themeColor="accent4" w:themeShade="80"/>
          <w:sz w:val="26"/>
          <w:szCs w:val="26"/>
        </w:rPr>
      </w:pPr>
    </w:p>
    <w:p w14:paraId="076D2101" w14:textId="77777777" w:rsidR="008B16F3" w:rsidRDefault="008B16F3" w:rsidP="008B16F3">
      <w:pPr>
        <w:pStyle w:val="Heading2"/>
        <w:numPr>
          <w:ilvl w:val="1"/>
          <w:numId w:val="1"/>
        </w:numPr>
        <w:tabs>
          <w:tab w:val="num" w:pos="1440"/>
        </w:tabs>
        <w:rPr>
          <w:rFonts w:ascii="Lato" w:hAnsi="Lato"/>
          <w:color w:val="215D4B" w:themeColor="accent4" w:themeShade="80"/>
          <w:sz w:val="26"/>
          <w:szCs w:val="26"/>
        </w:rPr>
      </w:pPr>
      <w:bookmarkStart w:id="148" w:name="_Toc194955722"/>
      <w:r w:rsidRPr="00450FF6">
        <w:rPr>
          <w:rFonts w:ascii="Lato" w:hAnsi="Lato"/>
          <w:color w:val="215D4B" w:themeColor="accent4" w:themeShade="80"/>
          <w:sz w:val="26"/>
          <w:szCs w:val="26"/>
        </w:rPr>
        <w:t>AI-</w:t>
      </w:r>
      <w:r>
        <w:rPr>
          <w:rFonts w:ascii="Lato" w:hAnsi="Lato"/>
          <w:color w:val="215D4B" w:themeColor="accent4" w:themeShade="80"/>
          <w:sz w:val="26"/>
          <w:szCs w:val="26"/>
        </w:rPr>
        <w:t>p</w:t>
      </w:r>
      <w:r w:rsidRPr="00450FF6">
        <w:rPr>
          <w:rFonts w:ascii="Lato" w:hAnsi="Lato"/>
          <w:color w:val="215D4B" w:themeColor="accent4" w:themeShade="80"/>
          <w:sz w:val="26"/>
          <w:szCs w:val="26"/>
        </w:rPr>
        <w:t xml:space="preserve">owered </w:t>
      </w:r>
      <w:r>
        <w:rPr>
          <w:rFonts w:ascii="Lato" w:hAnsi="Lato"/>
          <w:color w:val="215D4B" w:themeColor="accent4" w:themeShade="80"/>
          <w:sz w:val="26"/>
          <w:szCs w:val="26"/>
        </w:rPr>
        <w:t>i</w:t>
      </w:r>
      <w:r w:rsidRPr="00450FF6">
        <w:rPr>
          <w:rFonts w:ascii="Lato" w:hAnsi="Lato"/>
          <w:color w:val="215D4B" w:themeColor="accent4" w:themeShade="80"/>
          <w:sz w:val="26"/>
          <w:szCs w:val="26"/>
        </w:rPr>
        <w:t xml:space="preserve">mage </w:t>
      </w:r>
      <w:r>
        <w:rPr>
          <w:rFonts w:ascii="Lato" w:hAnsi="Lato"/>
          <w:color w:val="215D4B" w:themeColor="accent4" w:themeShade="80"/>
          <w:sz w:val="26"/>
          <w:szCs w:val="26"/>
        </w:rPr>
        <w:t>r</w:t>
      </w:r>
      <w:r w:rsidRPr="00450FF6">
        <w:rPr>
          <w:rFonts w:ascii="Lato" w:hAnsi="Lato"/>
          <w:color w:val="215D4B" w:themeColor="accent4" w:themeShade="80"/>
          <w:sz w:val="26"/>
          <w:szCs w:val="26"/>
        </w:rPr>
        <w:t xml:space="preserve">ecognition for </w:t>
      </w:r>
      <w:r>
        <w:rPr>
          <w:rFonts w:ascii="Lato" w:hAnsi="Lato"/>
          <w:color w:val="215D4B" w:themeColor="accent4" w:themeShade="80"/>
          <w:sz w:val="26"/>
          <w:szCs w:val="26"/>
        </w:rPr>
        <w:t>p</w:t>
      </w:r>
      <w:r w:rsidRPr="00450FF6">
        <w:rPr>
          <w:rFonts w:ascii="Lato" w:hAnsi="Lato"/>
          <w:color w:val="215D4B" w:themeColor="accent4" w:themeShade="80"/>
          <w:sz w:val="26"/>
          <w:szCs w:val="26"/>
        </w:rPr>
        <w:t xml:space="preserve">roduct </w:t>
      </w:r>
      <w:r>
        <w:rPr>
          <w:rFonts w:ascii="Lato" w:hAnsi="Lato"/>
          <w:color w:val="215D4B" w:themeColor="accent4" w:themeShade="80"/>
          <w:sz w:val="26"/>
          <w:szCs w:val="26"/>
        </w:rPr>
        <w:t>t</w:t>
      </w:r>
      <w:r w:rsidRPr="00450FF6">
        <w:rPr>
          <w:rFonts w:ascii="Lato" w:hAnsi="Lato"/>
          <w:color w:val="215D4B" w:themeColor="accent4" w:themeShade="80"/>
          <w:sz w:val="26"/>
          <w:szCs w:val="26"/>
        </w:rPr>
        <w:t>agging</w:t>
      </w:r>
      <w:bookmarkEnd w:id="148"/>
    </w:p>
    <w:p w14:paraId="0097CEE7" w14:textId="77777777" w:rsidR="008B16F3" w:rsidRPr="00746116" w:rsidRDefault="008B16F3" w:rsidP="008B16F3">
      <w:pPr>
        <w:rPr>
          <w:rFonts w:eastAsiaTheme="majorEastAsia"/>
        </w:rPr>
      </w:pPr>
    </w:p>
    <w:p w14:paraId="5AE9157C" w14:textId="5B75BACD" w:rsidR="008B16F3" w:rsidRDefault="008B16F3" w:rsidP="008B16F3">
      <w:pPr>
        <w:spacing w:line="360" w:lineRule="auto"/>
        <w:jc w:val="both"/>
        <w:rPr>
          <w:rFonts w:ascii="Lato" w:hAnsi="Lato"/>
          <w:color w:val="2D3538"/>
        </w:rPr>
      </w:pPr>
      <w:r w:rsidRPr="00D20A47">
        <w:rPr>
          <w:rFonts w:ascii="Lato" w:hAnsi="Lato"/>
          <w:color w:val="2D3538"/>
        </w:rPr>
        <w:t xml:space="preserve">This idea introduces an AI tool that scans product images and automatically generates descriptive tags like </w:t>
      </w:r>
      <w:r w:rsidR="00307773">
        <w:rPr>
          <w:rFonts w:ascii="Lato" w:hAnsi="Lato"/>
          <w:color w:val="2D3538"/>
        </w:rPr>
        <w:t>colour</w:t>
      </w:r>
      <w:r w:rsidRPr="00D20A47">
        <w:rPr>
          <w:rFonts w:ascii="Lato" w:hAnsi="Lato"/>
          <w:color w:val="2D3538"/>
        </w:rPr>
        <w:t xml:space="preserve">, material, style, pattern, or usage type. For example, if a merchant uploads </w:t>
      </w:r>
      <w:r w:rsidR="00307773">
        <w:rPr>
          <w:rFonts w:ascii="Lato" w:hAnsi="Lato"/>
          <w:color w:val="2D3538"/>
        </w:rPr>
        <w:t>a photo</w:t>
      </w:r>
      <w:r w:rsidRPr="00D20A47">
        <w:rPr>
          <w:rFonts w:ascii="Lato" w:hAnsi="Lato"/>
          <w:color w:val="2D3538"/>
        </w:rPr>
        <w:t xml:space="preserve"> of a “leather brown crossbody bag,” the AI would assign tags like “leather,” “brown,” “crossbody,” “bag,” “shoulder strap,” and “casual.” These tags would improve internal searchability, product categorization, SEO performance, and filtering on storefronts.</w:t>
      </w:r>
    </w:p>
    <w:p w14:paraId="3AEA1E46" w14:textId="77777777" w:rsidR="008B16F3" w:rsidRPr="00D20A47" w:rsidRDefault="008B16F3" w:rsidP="008B16F3">
      <w:pPr>
        <w:spacing w:line="360" w:lineRule="auto"/>
        <w:jc w:val="both"/>
        <w:rPr>
          <w:rFonts w:ascii="Lato" w:hAnsi="Lato"/>
          <w:color w:val="2D3538"/>
        </w:rPr>
      </w:pPr>
    </w:p>
    <w:p w14:paraId="42983BC5" w14:textId="0208A658" w:rsidR="008B16F3" w:rsidRDefault="008B16F3" w:rsidP="008B16F3">
      <w:pPr>
        <w:spacing w:line="360" w:lineRule="auto"/>
        <w:jc w:val="both"/>
        <w:rPr>
          <w:rFonts w:ascii="Lato" w:hAnsi="Lato"/>
          <w:color w:val="2D3538"/>
        </w:rPr>
      </w:pPr>
      <w:r w:rsidRPr="00D20A47">
        <w:rPr>
          <w:rFonts w:ascii="Lato" w:hAnsi="Lato"/>
          <w:color w:val="2D3538"/>
        </w:rPr>
        <w:t xml:space="preserve">This would be particularly helpful for merchants uploading large </w:t>
      </w:r>
      <w:r w:rsidR="00307773">
        <w:rPr>
          <w:rFonts w:ascii="Lato" w:hAnsi="Lato"/>
          <w:color w:val="2D3538"/>
        </w:rPr>
        <w:t xml:space="preserve">catalogues or </w:t>
      </w:r>
      <w:r w:rsidRPr="00D20A47">
        <w:rPr>
          <w:rFonts w:ascii="Lato" w:hAnsi="Lato"/>
          <w:color w:val="2D3538"/>
        </w:rPr>
        <w:t xml:space="preserve">reselling inventory from suppliers. It reduces the manual effort of writing metadata, helps improve product discoverability, and supports better filtering in the front end. Developers could extend this tool </w:t>
      </w:r>
      <w:r w:rsidR="00307773">
        <w:rPr>
          <w:rFonts w:ascii="Lato" w:hAnsi="Lato"/>
          <w:color w:val="2D3538"/>
        </w:rPr>
        <w:t>to</w:t>
      </w:r>
      <w:r w:rsidRPr="00D20A47">
        <w:rPr>
          <w:rFonts w:ascii="Lato" w:hAnsi="Lato"/>
          <w:color w:val="2D3538"/>
        </w:rPr>
        <w:t xml:space="preserve"> specific niches like fashion, home decor, or tech accessories.</w:t>
      </w:r>
    </w:p>
    <w:p w14:paraId="6539D453" w14:textId="77777777" w:rsidR="008B16F3" w:rsidRPr="00D20A47" w:rsidRDefault="008B16F3" w:rsidP="008B16F3">
      <w:pPr>
        <w:spacing w:line="360" w:lineRule="auto"/>
        <w:jc w:val="both"/>
        <w:rPr>
          <w:rFonts w:ascii="Lato" w:hAnsi="Lato"/>
          <w:color w:val="2D3538"/>
        </w:rPr>
      </w:pPr>
    </w:p>
    <w:p w14:paraId="7693533C" w14:textId="77777777" w:rsidR="008B16F3" w:rsidRDefault="008B16F3" w:rsidP="008B16F3">
      <w:pPr>
        <w:spacing w:line="360" w:lineRule="auto"/>
        <w:jc w:val="both"/>
        <w:rPr>
          <w:rFonts w:ascii="Lato" w:hAnsi="Lato"/>
          <w:color w:val="2D3538"/>
        </w:rPr>
      </w:pPr>
      <w:r w:rsidRPr="00D20A47">
        <w:rPr>
          <w:rFonts w:ascii="Lato" w:hAnsi="Lato"/>
          <w:color w:val="2D3538"/>
        </w:rPr>
        <w:t>Customers benefit from more accurate search and browsing experiences, while merchants benefit from faster listing processes and increased visibility.</w:t>
      </w:r>
    </w:p>
    <w:p w14:paraId="0CED11E5" w14:textId="77777777" w:rsidR="008B16F3" w:rsidRPr="00D20A47" w:rsidRDefault="008B16F3" w:rsidP="008B16F3">
      <w:pPr>
        <w:spacing w:line="360" w:lineRule="auto"/>
        <w:jc w:val="both"/>
        <w:rPr>
          <w:rFonts w:ascii="Lato" w:hAnsi="Lato"/>
          <w:color w:val="2D3538"/>
        </w:rPr>
      </w:pPr>
    </w:p>
    <w:p w14:paraId="7DD443A6" w14:textId="77777777" w:rsidR="008B16F3" w:rsidRPr="00D20A47" w:rsidRDefault="008B16F3" w:rsidP="008B16F3">
      <w:pPr>
        <w:spacing w:line="360" w:lineRule="auto"/>
        <w:jc w:val="both"/>
        <w:rPr>
          <w:rFonts w:ascii="Lato" w:hAnsi="Lato"/>
          <w:color w:val="2D3538"/>
        </w:rPr>
      </w:pPr>
      <w:r w:rsidRPr="00D20A47">
        <w:rPr>
          <w:rFonts w:ascii="Lato" w:hAnsi="Lato"/>
          <w:color w:val="2D3538"/>
        </w:rPr>
        <w:t xml:space="preserve">Reason for </w:t>
      </w:r>
      <w:r>
        <w:rPr>
          <w:rFonts w:ascii="Lato" w:hAnsi="Lato"/>
          <w:color w:val="2D3538"/>
        </w:rPr>
        <w:t>n</w:t>
      </w:r>
      <w:r w:rsidRPr="00D20A47">
        <w:rPr>
          <w:rFonts w:ascii="Lato" w:hAnsi="Lato"/>
          <w:color w:val="2D3538"/>
        </w:rPr>
        <w:t xml:space="preserve">ot </w:t>
      </w:r>
      <w:r>
        <w:rPr>
          <w:rFonts w:ascii="Lato" w:hAnsi="Lato"/>
          <w:color w:val="2D3538"/>
        </w:rPr>
        <w:t>c</w:t>
      </w:r>
      <w:r w:rsidRPr="00D20A47">
        <w:rPr>
          <w:rFonts w:ascii="Lato" w:hAnsi="Lato"/>
          <w:color w:val="2D3538"/>
        </w:rPr>
        <w:t>hoosing</w:t>
      </w:r>
      <w:r>
        <w:rPr>
          <w:rFonts w:ascii="Lato" w:hAnsi="Lato"/>
          <w:color w:val="2D3538"/>
        </w:rPr>
        <w:t>:</w:t>
      </w:r>
    </w:p>
    <w:p w14:paraId="53341FC1" w14:textId="0F5EF3EC" w:rsidR="008B16F3" w:rsidRDefault="008B16F3" w:rsidP="008B16F3">
      <w:pPr>
        <w:spacing w:line="360" w:lineRule="auto"/>
        <w:jc w:val="both"/>
        <w:rPr>
          <w:rFonts w:ascii="Lato" w:hAnsi="Lato"/>
          <w:color w:val="2D3538"/>
        </w:rPr>
      </w:pPr>
      <w:r w:rsidRPr="00D20A47">
        <w:rPr>
          <w:rFonts w:ascii="Lato" w:hAnsi="Lato"/>
          <w:color w:val="2D3538"/>
        </w:rPr>
        <w:t xml:space="preserve">Although promising, AI image tagging systems can often misinterpret visuals or generate overly generic or incorrect tags, especially when image quality is inconsistent. This could result in misclassified items and negative customer experiences. For example, a black satin top might be tagged as “leather” or “navy blue” based on lighting, </w:t>
      </w:r>
      <w:r w:rsidR="00307773">
        <w:rPr>
          <w:rFonts w:ascii="Lato" w:hAnsi="Lato"/>
          <w:color w:val="2D3538"/>
        </w:rPr>
        <w:t>negatively affecting accuracy and SEO</w:t>
      </w:r>
      <w:r w:rsidRPr="00D20A47">
        <w:rPr>
          <w:rFonts w:ascii="Lato" w:hAnsi="Lato"/>
          <w:color w:val="2D3538"/>
        </w:rPr>
        <w:t>.</w:t>
      </w:r>
    </w:p>
    <w:p w14:paraId="11B310E6" w14:textId="77777777" w:rsidR="008B16F3" w:rsidRPr="00D20A47" w:rsidRDefault="008B16F3" w:rsidP="008B16F3">
      <w:pPr>
        <w:spacing w:line="360" w:lineRule="auto"/>
        <w:jc w:val="both"/>
        <w:rPr>
          <w:rFonts w:ascii="Lato" w:hAnsi="Lato"/>
          <w:color w:val="2D3538"/>
        </w:rPr>
      </w:pPr>
    </w:p>
    <w:p w14:paraId="1D9BFC9B" w14:textId="77777777" w:rsidR="008B16F3" w:rsidRDefault="008B16F3" w:rsidP="008B16F3">
      <w:pPr>
        <w:spacing w:line="360" w:lineRule="auto"/>
        <w:jc w:val="both"/>
        <w:rPr>
          <w:rFonts w:ascii="Lato" w:hAnsi="Lato"/>
          <w:color w:val="2D3538"/>
        </w:rPr>
      </w:pPr>
      <w:r w:rsidRPr="00D20A47">
        <w:rPr>
          <w:rFonts w:ascii="Lato" w:hAnsi="Lato"/>
          <w:color w:val="2D3538"/>
        </w:rPr>
        <w:t>In addition, several apps like Tagalys, Kimonix, and ViSenze already offer AI-assisted tagging tools integrated with Shopify, some with superior computer vision models trained on niche datasets. Rebuilding similar functionality would overlap with those partners. Due to the accuracy limitations and existing ecosystem coverage, we excluded this from the proposal.</w:t>
      </w:r>
    </w:p>
    <w:p w14:paraId="7276A2B4" w14:textId="77777777" w:rsidR="00B40109" w:rsidRPr="00D20A47" w:rsidRDefault="00B40109" w:rsidP="008B16F3">
      <w:pPr>
        <w:spacing w:line="360" w:lineRule="auto"/>
        <w:jc w:val="both"/>
        <w:rPr>
          <w:rFonts w:ascii="Lato" w:hAnsi="Lato"/>
          <w:color w:val="2D3538"/>
        </w:rPr>
      </w:pPr>
    </w:p>
    <w:p w14:paraId="043690DE" w14:textId="348F7F7D" w:rsidR="008B16F3" w:rsidRPr="00D20A47" w:rsidRDefault="008B16F3" w:rsidP="008B16F3">
      <w:pPr>
        <w:spacing w:line="360" w:lineRule="auto"/>
        <w:jc w:val="both"/>
        <w:rPr>
          <w:rFonts w:ascii="Lato" w:hAnsi="Lato"/>
          <w:color w:val="2D3538"/>
        </w:rPr>
      </w:pPr>
      <w:r w:rsidRPr="00D20A47">
        <w:rPr>
          <w:rFonts w:ascii="Lato" w:hAnsi="Lato"/>
          <w:color w:val="2D3538"/>
        </w:rPr>
        <w:t xml:space="preserve">Evaluation </w:t>
      </w:r>
      <w:r w:rsidR="00C2700B">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8B16F3" w:rsidRPr="00D20A47" w14:paraId="3EDE22FA"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C603DDC" w14:textId="77777777" w:rsidR="008B16F3" w:rsidRPr="00E961E5" w:rsidRDefault="008B16F3"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5331F703" w14:textId="77777777" w:rsidR="008B16F3" w:rsidRPr="00E961E5" w:rsidRDefault="008B16F3"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8B16F3" w:rsidRPr="00D20A47" w14:paraId="5E7C6C7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AF0B872" w14:textId="77777777" w:rsidR="008B16F3" w:rsidRPr="00E961E5" w:rsidRDefault="008B16F3" w:rsidP="0047453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2FE0CF46" w14:textId="77777777" w:rsidR="008B16F3" w:rsidRPr="00D20A47" w:rsidRDefault="008B16F3"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r</w:t>
            </w:r>
            <w:r w:rsidRPr="00D20A47">
              <w:rPr>
                <w:rFonts w:ascii="Lato" w:hAnsi="Lato"/>
                <w:color w:val="2D3538"/>
              </w:rPr>
              <w:t>equires AI vision models, tagging logic, and image parsing.</w:t>
            </w:r>
          </w:p>
        </w:tc>
      </w:tr>
      <w:tr w:rsidR="008B16F3" w:rsidRPr="00D20A47" w14:paraId="0CDC2640"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66593E35" w14:textId="77777777" w:rsidR="008B16F3" w:rsidRPr="00E961E5" w:rsidRDefault="008B16F3" w:rsidP="0047453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08B46D92" w14:textId="53F9F69D" w:rsidR="008B16F3" w:rsidRPr="00D20A47" w:rsidRDefault="008B16F3"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b</w:t>
            </w:r>
            <w:r w:rsidRPr="00D20A47">
              <w:rPr>
                <w:rFonts w:ascii="Lato" w:hAnsi="Lato"/>
                <w:color w:val="2D3538"/>
              </w:rPr>
              <w:t xml:space="preserve">est for stores with large visual </w:t>
            </w:r>
            <w:r w:rsidR="00307773">
              <w:rPr>
                <w:rFonts w:ascii="Lato" w:hAnsi="Lato"/>
                <w:color w:val="2D3538"/>
              </w:rPr>
              <w:t>catalogues</w:t>
            </w:r>
            <w:r w:rsidRPr="00D20A47">
              <w:rPr>
                <w:rFonts w:ascii="Lato" w:hAnsi="Lato"/>
                <w:color w:val="2D3538"/>
              </w:rPr>
              <w:t xml:space="preserve"> or multi-category listings.</w:t>
            </w:r>
          </w:p>
        </w:tc>
      </w:tr>
      <w:tr w:rsidR="008B16F3" w:rsidRPr="00D20A47" w14:paraId="0DEADB8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4B41F2B" w14:textId="77777777" w:rsidR="008B16F3" w:rsidRPr="00E961E5" w:rsidRDefault="008B16F3" w:rsidP="0047453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3D1C9E1F" w14:textId="77777777" w:rsidR="008B16F3" w:rsidRPr="00D20A47" w:rsidRDefault="008B16F3"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Moderate</w:t>
            </w:r>
            <w:r w:rsidRPr="00E52179">
              <w:rPr>
                <w:rFonts w:ascii="Lato" w:hAnsi="Lato"/>
                <w:color w:val="2D3538"/>
              </w:rPr>
              <w:t xml:space="preserve"> – </w:t>
            </w:r>
            <w:r>
              <w:rPr>
                <w:rFonts w:ascii="Lato" w:hAnsi="Lato"/>
                <w:color w:val="2D3538"/>
              </w:rPr>
              <w:t>i</w:t>
            </w:r>
            <w:r w:rsidRPr="00D20A47">
              <w:rPr>
                <w:rFonts w:ascii="Lato" w:hAnsi="Lato"/>
                <w:color w:val="2D3538"/>
              </w:rPr>
              <w:t>mproves operations, but accuracy issues may hinder value.</w:t>
            </w:r>
          </w:p>
        </w:tc>
      </w:tr>
      <w:tr w:rsidR="008B16F3" w:rsidRPr="00D20A47" w14:paraId="0505EB28"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05F3F8AD" w14:textId="77777777" w:rsidR="008B16F3" w:rsidRPr="00E961E5" w:rsidRDefault="008B16F3" w:rsidP="0047453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7B97AE48" w14:textId="688A4736" w:rsidR="008B16F3" w:rsidRPr="00D20A47" w:rsidRDefault="00F541BD" w:rsidP="0047453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High–needs</w:t>
            </w:r>
            <w:r w:rsidR="008B16F3" w:rsidRPr="00D20A47">
              <w:rPr>
                <w:rFonts w:ascii="Lato" w:hAnsi="Lato"/>
                <w:color w:val="2D3538"/>
              </w:rPr>
              <w:t xml:space="preserve"> image classification, edge-case handling, and tag verification.</w:t>
            </w:r>
          </w:p>
        </w:tc>
      </w:tr>
      <w:tr w:rsidR="008B16F3" w:rsidRPr="00D20A47" w14:paraId="160A740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F1B1FB1" w14:textId="77777777" w:rsidR="008B16F3" w:rsidRPr="00E961E5" w:rsidRDefault="008B16F3" w:rsidP="0047453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5E9BB20D" w14:textId="77777777" w:rsidR="008B16F3" w:rsidRPr="00D20A47" w:rsidRDefault="008B16F3" w:rsidP="0047453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Low</w:t>
            </w:r>
            <w:r w:rsidRPr="00E52179">
              <w:rPr>
                <w:rFonts w:ascii="Lato" w:hAnsi="Lato"/>
                <w:color w:val="2D3538"/>
              </w:rPr>
              <w:t xml:space="preserve"> – </w:t>
            </w:r>
            <w:r>
              <w:rPr>
                <w:rFonts w:ascii="Lato" w:hAnsi="Lato"/>
                <w:color w:val="2D3538"/>
              </w:rPr>
              <w:t>m</w:t>
            </w:r>
            <w:r w:rsidRPr="00D20A47">
              <w:rPr>
                <w:rFonts w:ascii="Lato" w:hAnsi="Lato"/>
                <w:color w:val="2D3538"/>
              </w:rPr>
              <w:t>inimal concerns but must not introduce offensive or biased tags.</w:t>
            </w:r>
          </w:p>
        </w:tc>
      </w:tr>
    </w:tbl>
    <w:p w14:paraId="6D9AF8FF" w14:textId="77777777" w:rsidR="00612113" w:rsidRDefault="00612113" w:rsidP="00612113">
      <w:pPr>
        <w:pStyle w:val="Heading2"/>
        <w:rPr>
          <w:rFonts w:ascii="Lato" w:hAnsi="Lato"/>
          <w:color w:val="215D4B" w:themeColor="accent4" w:themeShade="80"/>
          <w:sz w:val="26"/>
          <w:szCs w:val="26"/>
        </w:rPr>
      </w:pPr>
    </w:p>
    <w:p w14:paraId="79D1C187" w14:textId="526F7D8D" w:rsidR="00C745C3" w:rsidRDefault="00C745C3" w:rsidP="00C745C3">
      <w:pPr>
        <w:pStyle w:val="Heading2"/>
        <w:numPr>
          <w:ilvl w:val="1"/>
          <w:numId w:val="1"/>
        </w:numPr>
        <w:tabs>
          <w:tab w:val="num" w:pos="1440"/>
        </w:tabs>
        <w:rPr>
          <w:rFonts w:ascii="Lato" w:hAnsi="Lato"/>
          <w:color w:val="215D4B" w:themeColor="accent4" w:themeShade="80"/>
          <w:sz w:val="26"/>
          <w:szCs w:val="26"/>
        </w:rPr>
      </w:pPr>
      <w:bookmarkStart w:id="149" w:name="_Toc194955723"/>
      <w:r w:rsidRPr="00450FF6">
        <w:rPr>
          <w:rFonts w:ascii="Lato" w:hAnsi="Lato"/>
          <w:color w:val="215D4B" w:themeColor="accent4" w:themeShade="80"/>
          <w:sz w:val="26"/>
          <w:szCs w:val="26"/>
        </w:rPr>
        <w:t>AI-</w:t>
      </w:r>
      <w:r w:rsidR="00AE1EBD">
        <w:rPr>
          <w:rFonts w:ascii="Lato" w:hAnsi="Lato"/>
          <w:color w:val="215D4B" w:themeColor="accent4" w:themeShade="80"/>
          <w:sz w:val="26"/>
          <w:szCs w:val="26"/>
        </w:rPr>
        <w:t>driven dynamic discounting system</w:t>
      </w:r>
      <w:bookmarkEnd w:id="149"/>
    </w:p>
    <w:p w14:paraId="7EFA4F66" w14:textId="77777777" w:rsidR="00C745C3" w:rsidRPr="00746116" w:rsidRDefault="00C745C3" w:rsidP="00C745C3">
      <w:pPr>
        <w:rPr>
          <w:rFonts w:eastAsiaTheme="majorEastAsia"/>
        </w:rPr>
      </w:pPr>
    </w:p>
    <w:p w14:paraId="1FF9518B" w14:textId="62D034EE" w:rsidR="00162EE4" w:rsidRPr="00162EE4" w:rsidRDefault="00162EE4" w:rsidP="00162EE4">
      <w:pPr>
        <w:spacing w:line="360" w:lineRule="auto"/>
        <w:jc w:val="both"/>
        <w:rPr>
          <w:rFonts w:ascii="Lato" w:hAnsi="Lato"/>
          <w:color w:val="2D3538"/>
        </w:rPr>
      </w:pPr>
      <w:r w:rsidRPr="00162EE4">
        <w:rPr>
          <w:rFonts w:ascii="Lato" w:hAnsi="Lato"/>
          <w:color w:val="2D3538"/>
        </w:rPr>
        <w:t xml:space="preserve">This feature involves an AI tool that dynamically adjusts </w:t>
      </w:r>
      <w:r w:rsidR="00307773">
        <w:rPr>
          <w:rFonts w:ascii="Lato" w:hAnsi="Lato"/>
          <w:color w:val="2D3538"/>
        </w:rPr>
        <w:t>customer discounts</w:t>
      </w:r>
      <w:r w:rsidRPr="00162EE4">
        <w:rPr>
          <w:rFonts w:ascii="Lato" w:hAnsi="Lato"/>
          <w:color w:val="2D3538"/>
        </w:rPr>
        <w:t xml:space="preserve"> based on their </w:t>
      </w:r>
      <w:r w:rsidR="00F541BD">
        <w:rPr>
          <w:rFonts w:ascii="Lato" w:hAnsi="Lato"/>
          <w:color w:val="2D3538"/>
        </w:rPr>
        <w:t>behaviour</w:t>
      </w:r>
      <w:r w:rsidRPr="00162EE4">
        <w:rPr>
          <w:rFonts w:ascii="Lato" w:hAnsi="Lato"/>
          <w:color w:val="2D3538"/>
        </w:rPr>
        <w:t xml:space="preserve">, cart size, session history, or time spent on the site. A customer hesitating at checkout might be offered a </w:t>
      </w:r>
      <w:r w:rsidR="00307773">
        <w:rPr>
          <w:rFonts w:ascii="Lato" w:hAnsi="Lato"/>
          <w:color w:val="2D3538"/>
        </w:rPr>
        <w:t>slight</w:t>
      </w:r>
      <w:r w:rsidRPr="00162EE4">
        <w:rPr>
          <w:rFonts w:ascii="Lato" w:hAnsi="Lato"/>
          <w:color w:val="2D3538"/>
        </w:rPr>
        <w:t xml:space="preserve"> discount, while a bulk order customer might receive tiered pricing incentives without needing a discount code.</w:t>
      </w:r>
    </w:p>
    <w:p w14:paraId="3AB9F486" w14:textId="138D00EB" w:rsidR="00162EE4" w:rsidRDefault="00162EE4" w:rsidP="00162EE4">
      <w:pPr>
        <w:spacing w:line="360" w:lineRule="auto"/>
        <w:jc w:val="both"/>
        <w:rPr>
          <w:rFonts w:ascii="Lato" w:hAnsi="Lato"/>
          <w:color w:val="2D3538"/>
        </w:rPr>
      </w:pPr>
      <w:r w:rsidRPr="00162EE4">
        <w:rPr>
          <w:rFonts w:ascii="Lato" w:hAnsi="Lato"/>
          <w:color w:val="2D3538"/>
        </w:rPr>
        <w:t>Merchants could define boundaries such as minimum margins, maximum discounts per session, or customer type thresholds</w:t>
      </w:r>
      <w:r w:rsidR="00307773">
        <w:rPr>
          <w:rFonts w:ascii="Lato" w:hAnsi="Lato"/>
          <w:color w:val="2D3538"/>
        </w:rPr>
        <w:t>,</w:t>
      </w:r>
      <w:r w:rsidRPr="00162EE4">
        <w:rPr>
          <w:rFonts w:ascii="Lato" w:hAnsi="Lato"/>
          <w:color w:val="2D3538"/>
        </w:rPr>
        <w:t xml:space="preserve"> and the AI would continuously adjust offers to maximize conversion while protecting revenue. Developers could add modules for urgency signals, loyalty multipliers, or flash sale triggers.</w:t>
      </w:r>
    </w:p>
    <w:p w14:paraId="77661594" w14:textId="77777777" w:rsidR="00FB53B1" w:rsidRPr="00162EE4" w:rsidRDefault="00FB53B1" w:rsidP="00162EE4">
      <w:pPr>
        <w:spacing w:line="360" w:lineRule="auto"/>
        <w:jc w:val="both"/>
        <w:rPr>
          <w:rFonts w:ascii="Lato" w:hAnsi="Lato"/>
          <w:color w:val="2D3538"/>
        </w:rPr>
      </w:pPr>
    </w:p>
    <w:p w14:paraId="0AE686E9" w14:textId="77777777" w:rsidR="00162EE4" w:rsidRDefault="00162EE4" w:rsidP="00162EE4">
      <w:pPr>
        <w:spacing w:line="360" w:lineRule="auto"/>
        <w:jc w:val="both"/>
        <w:rPr>
          <w:rFonts w:ascii="Lato" w:hAnsi="Lato"/>
          <w:color w:val="2D3538"/>
        </w:rPr>
      </w:pPr>
      <w:r w:rsidRPr="00162EE4">
        <w:rPr>
          <w:rFonts w:ascii="Lato" w:hAnsi="Lato"/>
          <w:color w:val="2D3538"/>
        </w:rPr>
        <w:t>This creates a personalized discount experience that balances persuasion with profitability and can reduce cart abandonment while increasing average order value.</w:t>
      </w:r>
    </w:p>
    <w:p w14:paraId="29D6F2E5" w14:textId="77777777" w:rsidR="00541806" w:rsidRPr="00162EE4" w:rsidRDefault="00541806" w:rsidP="00162EE4">
      <w:pPr>
        <w:spacing w:line="360" w:lineRule="auto"/>
        <w:jc w:val="both"/>
        <w:rPr>
          <w:rFonts w:ascii="Lato" w:hAnsi="Lato"/>
          <w:color w:val="2D3538"/>
        </w:rPr>
      </w:pPr>
    </w:p>
    <w:p w14:paraId="48D23E09" w14:textId="55A54B98" w:rsidR="00162EE4" w:rsidRPr="00162EE4" w:rsidRDefault="00162EE4" w:rsidP="00162EE4">
      <w:pPr>
        <w:spacing w:line="360" w:lineRule="auto"/>
        <w:jc w:val="both"/>
        <w:rPr>
          <w:rFonts w:ascii="Lato" w:hAnsi="Lato"/>
          <w:color w:val="2D3538"/>
        </w:rPr>
      </w:pPr>
      <w:r w:rsidRPr="00162EE4">
        <w:rPr>
          <w:rFonts w:ascii="Lato" w:hAnsi="Lato"/>
          <w:color w:val="2D3538"/>
        </w:rPr>
        <w:t xml:space="preserve">Reason for </w:t>
      </w:r>
      <w:r w:rsidR="00541806">
        <w:rPr>
          <w:rFonts w:ascii="Lato" w:hAnsi="Lato"/>
          <w:color w:val="2D3538"/>
        </w:rPr>
        <w:t>n</w:t>
      </w:r>
      <w:r w:rsidRPr="00162EE4">
        <w:rPr>
          <w:rFonts w:ascii="Lato" w:hAnsi="Lato"/>
          <w:color w:val="2D3538"/>
        </w:rPr>
        <w:t xml:space="preserve">ot </w:t>
      </w:r>
      <w:r w:rsidR="00541806">
        <w:rPr>
          <w:rFonts w:ascii="Lato" w:hAnsi="Lato"/>
          <w:color w:val="2D3538"/>
        </w:rPr>
        <w:t>c</w:t>
      </w:r>
      <w:r w:rsidRPr="00162EE4">
        <w:rPr>
          <w:rFonts w:ascii="Lato" w:hAnsi="Lato"/>
          <w:color w:val="2D3538"/>
        </w:rPr>
        <w:t>hoosing:</w:t>
      </w:r>
    </w:p>
    <w:p w14:paraId="44A2AB3F" w14:textId="0E9EAC09" w:rsidR="00162EE4" w:rsidRDefault="00162EE4" w:rsidP="00162EE4">
      <w:pPr>
        <w:spacing w:line="360" w:lineRule="auto"/>
        <w:jc w:val="both"/>
        <w:rPr>
          <w:rFonts w:ascii="Lato" w:hAnsi="Lato"/>
          <w:color w:val="2D3538"/>
        </w:rPr>
      </w:pPr>
      <w:r w:rsidRPr="00162EE4">
        <w:rPr>
          <w:rFonts w:ascii="Lato" w:hAnsi="Lato"/>
          <w:color w:val="2D3538"/>
        </w:rPr>
        <w:t xml:space="preserve">Dynamic discounting introduces complexity and can lead to inconsistent pricing, which may frustrate customers if they discover others received better offers. A 2023 Shopify partner survey showed that shoppers who feel pricing is unfair or unpredictable are </w:t>
      </w:r>
      <w:r w:rsidR="00307773">
        <w:rPr>
          <w:rFonts w:ascii="Lato" w:hAnsi="Lato"/>
          <w:color w:val="2D3538"/>
        </w:rPr>
        <w:t>likelier</w:t>
      </w:r>
      <w:r w:rsidRPr="00162EE4">
        <w:rPr>
          <w:rFonts w:ascii="Lato" w:hAnsi="Lato"/>
          <w:color w:val="2D3538"/>
        </w:rPr>
        <w:t xml:space="preserve"> to abandon future purchases or distrust a store. Furthermore, apps like Pricestack and Justuno already provide AI-based discount logic integrated with Shopify.</w:t>
      </w:r>
    </w:p>
    <w:p w14:paraId="28EC0F4B" w14:textId="77777777" w:rsidR="00162EE4" w:rsidRPr="00162EE4" w:rsidRDefault="00162EE4" w:rsidP="00162EE4">
      <w:pPr>
        <w:spacing w:line="360" w:lineRule="auto"/>
        <w:jc w:val="both"/>
        <w:rPr>
          <w:rFonts w:ascii="Lato" w:hAnsi="Lato"/>
          <w:color w:val="2D3538"/>
        </w:rPr>
      </w:pPr>
    </w:p>
    <w:p w14:paraId="2F9070C5" w14:textId="75F1AF1E" w:rsidR="00162EE4" w:rsidRPr="00162EE4" w:rsidRDefault="00162EE4" w:rsidP="00162EE4">
      <w:pPr>
        <w:spacing w:line="360" w:lineRule="auto"/>
        <w:jc w:val="both"/>
        <w:rPr>
          <w:rFonts w:ascii="Lato" w:hAnsi="Lato"/>
          <w:color w:val="2D3538"/>
        </w:rPr>
      </w:pPr>
      <w:r w:rsidRPr="00162EE4">
        <w:rPr>
          <w:rFonts w:ascii="Lato" w:hAnsi="Lato"/>
          <w:color w:val="2D3538"/>
        </w:rPr>
        <w:t xml:space="preserve">Discounting is a delicate matter for brand perception, and not all merchants are comfortable with algorithm-driven offers. Many prefer </w:t>
      </w:r>
      <w:r w:rsidR="00307773">
        <w:rPr>
          <w:rFonts w:ascii="Lato" w:hAnsi="Lato"/>
          <w:color w:val="2D3538"/>
        </w:rPr>
        <w:t>transparent</w:t>
      </w:r>
      <w:r w:rsidRPr="00162EE4">
        <w:rPr>
          <w:rFonts w:ascii="Lato" w:hAnsi="Lato"/>
          <w:color w:val="2D3538"/>
        </w:rPr>
        <w:t>, upfront pricing to preserve trust and transparency. Due to these sensitivities and available third-party options, this idea was not prioritized.</w:t>
      </w:r>
    </w:p>
    <w:p w14:paraId="7EE97E8F" w14:textId="77777777" w:rsidR="00C745C3" w:rsidRPr="00D20A47" w:rsidRDefault="00C745C3" w:rsidP="00C745C3">
      <w:pPr>
        <w:spacing w:line="360" w:lineRule="auto"/>
        <w:jc w:val="both"/>
        <w:rPr>
          <w:rFonts w:ascii="Lato" w:hAnsi="Lato"/>
          <w:color w:val="2D3538"/>
        </w:rPr>
      </w:pPr>
    </w:p>
    <w:p w14:paraId="5EA924B7" w14:textId="6C94AD91" w:rsidR="00C745C3" w:rsidRPr="00D20A47" w:rsidRDefault="00C745C3" w:rsidP="00C745C3">
      <w:pPr>
        <w:spacing w:line="360" w:lineRule="auto"/>
        <w:jc w:val="both"/>
        <w:rPr>
          <w:rFonts w:ascii="Lato" w:hAnsi="Lato"/>
          <w:color w:val="2D3538"/>
        </w:rPr>
      </w:pPr>
      <w:r w:rsidRPr="00D20A47">
        <w:rPr>
          <w:rFonts w:ascii="Lato" w:hAnsi="Lato"/>
          <w:color w:val="2D3538"/>
        </w:rPr>
        <w:t xml:space="preserve">Evaluation </w:t>
      </w:r>
      <w:r w:rsidR="00C2700B">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C745C3" w:rsidRPr="00D20A47" w14:paraId="773C987B"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9F2688F" w14:textId="77777777" w:rsidR="00C745C3" w:rsidRPr="00E961E5" w:rsidRDefault="00C745C3"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03A1F4E5" w14:textId="77777777" w:rsidR="00C745C3" w:rsidRPr="00E961E5" w:rsidRDefault="00C745C3"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437E95" w:rsidRPr="00D20A47" w14:paraId="4EAF732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AB295BA" w14:textId="77777777" w:rsidR="00437E95" w:rsidRPr="00E961E5" w:rsidRDefault="00437E95" w:rsidP="00437E95">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6026E1C0" w14:textId="7C1BBE61" w:rsidR="00437E95" w:rsidRPr="00D20A47" w:rsidRDefault="00437E95" w:rsidP="00437E95">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 xml:space="preserve">Medium to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n</w:t>
            </w:r>
            <w:r w:rsidRPr="00D20A47">
              <w:rPr>
                <w:rFonts w:ascii="Lato" w:hAnsi="Lato"/>
                <w:color w:val="2D3538"/>
              </w:rPr>
              <w:t>eeds cart monitoring, pricing rules, and real-time updates.</w:t>
            </w:r>
          </w:p>
        </w:tc>
      </w:tr>
      <w:tr w:rsidR="00437E95" w:rsidRPr="00D20A47" w14:paraId="251F4F96"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BE1179A" w14:textId="77777777" w:rsidR="00437E95" w:rsidRPr="00E961E5" w:rsidRDefault="00437E95" w:rsidP="00437E95">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lastRenderedPageBreak/>
              <w:t>Adaptability</w:t>
            </w:r>
          </w:p>
        </w:tc>
        <w:tc>
          <w:tcPr>
            <w:tcW w:w="4193" w:type="pct"/>
            <w:hideMark/>
          </w:tcPr>
          <w:p w14:paraId="45533B86" w14:textId="69BC2D66" w:rsidR="00437E95" w:rsidRPr="00D20A47" w:rsidRDefault="00437E95" w:rsidP="00437E95">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Medium</w:t>
            </w:r>
            <w:r w:rsidR="00D31B9E" w:rsidRPr="00E52179">
              <w:rPr>
                <w:rFonts w:ascii="Lato" w:hAnsi="Lato"/>
                <w:color w:val="2D3538"/>
              </w:rPr>
              <w:t xml:space="preserve"> – </w:t>
            </w:r>
            <w:r w:rsidR="00D31B9E">
              <w:rPr>
                <w:rFonts w:ascii="Lato" w:hAnsi="Lato"/>
                <w:color w:val="2D3538"/>
              </w:rPr>
              <w:t>w</w:t>
            </w:r>
            <w:r w:rsidRPr="00D20A47">
              <w:rPr>
                <w:rFonts w:ascii="Lato" w:hAnsi="Lato"/>
                <w:color w:val="2D3538"/>
              </w:rPr>
              <w:t xml:space="preserve">orks well in high-volume B2C stores </w:t>
            </w:r>
            <w:r w:rsidR="00307773">
              <w:rPr>
                <w:rFonts w:ascii="Lato" w:hAnsi="Lato"/>
                <w:color w:val="2D3538"/>
              </w:rPr>
              <w:t xml:space="preserve">but is </w:t>
            </w:r>
            <w:r w:rsidRPr="00D20A47">
              <w:rPr>
                <w:rFonts w:ascii="Lato" w:hAnsi="Lato"/>
                <w:color w:val="2D3538"/>
              </w:rPr>
              <w:t>less relevant for premium brands.</w:t>
            </w:r>
          </w:p>
        </w:tc>
      </w:tr>
      <w:tr w:rsidR="00437E95" w:rsidRPr="00D20A47" w14:paraId="7C06B17B"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D3CE10B" w14:textId="77777777" w:rsidR="00437E95" w:rsidRPr="00E961E5" w:rsidRDefault="00437E95" w:rsidP="00437E95">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63923BA2" w14:textId="491D9191" w:rsidR="00437E95" w:rsidRPr="00D20A47" w:rsidRDefault="00437E95" w:rsidP="00437E95">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Moderate</w:t>
            </w:r>
            <w:r w:rsidR="00B43577" w:rsidRPr="00E52179">
              <w:rPr>
                <w:rFonts w:ascii="Lato" w:hAnsi="Lato"/>
                <w:color w:val="2D3538"/>
              </w:rPr>
              <w:t xml:space="preserve"> – </w:t>
            </w:r>
            <w:r w:rsidR="00B43577">
              <w:rPr>
                <w:rFonts w:ascii="Lato" w:hAnsi="Lato"/>
                <w:color w:val="2D3538"/>
              </w:rPr>
              <w:t>c</w:t>
            </w:r>
            <w:r w:rsidRPr="00D20A47">
              <w:rPr>
                <w:rFonts w:ascii="Lato" w:hAnsi="Lato"/>
                <w:color w:val="2D3538"/>
              </w:rPr>
              <w:t>an recover lost sales, but risky for brand trust.</w:t>
            </w:r>
          </w:p>
        </w:tc>
      </w:tr>
      <w:tr w:rsidR="00437E95" w:rsidRPr="00D20A47" w14:paraId="6CE77D60"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27D3B0A6" w14:textId="77777777" w:rsidR="00437E95" w:rsidRPr="00E961E5" w:rsidRDefault="00437E95" w:rsidP="00437E95">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7F2C989B" w14:textId="09F873CD" w:rsidR="00437E95" w:rsidRPr="00D20A47" w:rsidRDefault="00437E95" w:rsidP="00437E95">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High</w:t>
            </w:r>
            <w:r w:rsidR="005B5738" w:rsidRPr="00E52179">
              <w:rPr>
                <w:rFonts w:ascii="Lato" w:hAnsi="Lato"/>
                <w:color w:val="2D3538"/>
              </w:rPr>
              <w:t xml:space="preserve"> – </w:t>
            </w:r>
            <w:r w:rsidR="005B5738">
              <w:rPr>
                <w:rFonts w:ascii="Lato" w:hAnsi="Lato"/>
                <w:color w:val="2D3538"/>
              </w:rPr>
              <w:t>r</w:t>
            </w:r>
            <w:r w:rsidRPr="00D20A47">
              <w:rPr>
                <w:rFonts w:ascii="Lato" w:hAnsi="Lato"/>
                <w:color w:val="2D3538"/>
              </w:rPr>
              <w:t xml:space="preserve">equires </w:t>
            </w:r>
            <w:r w:rsidR="00F541BD">
              <w:rPr>
                <w:rFonts w:ascii="Lato" w:hAnsi="Lato"/>
                <w:color w:val="2D3538"/>
              </w:rPr>
              <w:t>behavioural</w:t>
            </w:r>
            <w:r w:rsidRPr="00D20A47">
              <w:rPr>
                <w:rFonts w:ascii="Lato" w:hAnsi="Lato"/>
                <w:color w:val="2D3538"/>
              </w:rPr>
              <w:t xml:space="preserve"> tracking, discount triggers, and override protections.</w:t>
            </w:r>
          </w:p>
        </w:tc>
      </w:tr>
      <w:tr w:rsidR="00437E95" w:rsidRPr="00D20A47" w14:paraId="2C5E1D6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7C1AA83" w14:textId="77777777" w:rsidR="00437E95" w:rsidRPr="00E961E5" w:rsidRDefault="00437E95" w:rsidP="00437E95">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2BB726F4" w14:textId="2BFEF5D8" w:rsidR="00437E95" w:rsidRPr="00D20A47" w:rsidRDefault="00437E95" w:rsidP="00437E95">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High</w:t>
            </w:r>
            <w:r w:rsidR="00A42273" w:rsidRPr="00E52179">
              <w:rPr>
                <w:rFonts w:ascii="Lato" w:hAnsi="Lato"/>
                <w:color w:val="2D3538"/>
              </w:rPr>
              <w:t xml:space="preserve"> – </w:t>
            </w:r>
            <w:r w:rsidR="00B7197F">
              <w:rPr>
                <w:rFonts w:ascii="Lato" w:hAnsi="Lato"/>
                <w:color w:val="2D3538"/>
              </w:rPr>
              <w:t>m</w:t>
            </w:r>
            <w:r w:rsidRPr="00D20A47">
              <w:rPr>
                <w:rFonts w:ascii="Lato" w:hAnsi="Lato"/>
                <w:color w:val="2D3538"/>
              </w:rPr>
              <w:t>ust avoid deceptive pricing practices and disclose offers.</w:t>
            </w:r>
          </w:p>
        </w:tc>
      </w:tr>
    </w:tbl>
    <w:p w14:paraId="5588C98C" w14:textId="77777777" w:rsidR="00612113" w:rsidRPr="00612113" w:rsidRDefault="00612113" w:rsidP="00612113"/>
    <w:p w14:paraId="53A44AA4" w14:textId="77777777" w:rsidR="008A3C26" w:rsidRDefault="008A3C26" w:rsidP="00F2463F">
      <w:pPr>
        <w:spacing w:before="100" w:beforeAutospacing="1" w:after="100" w:afterAutospacing="1" w:line="360" w:lineRule="auto"/>
        <w:jc w:val="both"/>
        <w:rPr>
          <w:rFonts w:ascii="Lato" w:eastAsiaTheme="majorEastAsia" w:hAnsi="Lato" w:cstheme="majorBidi"/>
          <w:b/>
          <w:bCs/>
          <w:color w:val="318B70" w:themeColor="accent4" w:themeShade="BF"/>
          <w:sz w:val="28"/>
          <w:szCs w:val="28"/>
        </w:rPr>
      </w:pPr>
    </w:p>
    <w:p w14:paraId="6137B254" w14:textId="4634DC8C" w:rsidR="008A3C26" w:rsidRDefault="008A3C26" w:rsidP="008A3C26">
      <w:pPr>
        <w:pStyle w:val="Heading2"/>
        <w:numPr>
          <w:ilvl w:val="1"/>
          <w:numId w:val="1"/>
        </w:numPr>
        <w:tabs>
          <w:tab w:val="num" w:pos="1440"/>
        </w:tabs>
        <w:rPr>
          <w:rFonts w:ascii="Lato" w:hAnsi="Lato"/>
          <w:color w:val="215D4B" w:themeColor="accent4" w:themeShade="80"/>
          <w:sz w:val="26"/>
          <w:szCs w:val="26"/>
        </w:rPr>
      </w:pPr>
      <w:bookmarkStart w:id="150" w:name="_Toc194955724"/>
      <w:r w:rsidRPr="00450FF6">
        <w:rPr>
          <w:rFonts w:ascii="Lato" w:hAnsi="Lato"/>
          <w:color w:val="215D4B" w:themeColor="accent4" w:themeShade="80"/>
          <w:sz w:val="26"/>
          <w:szCs w:val="26"/>
        </w:rPr>
        <w:t>AI-</w:t>
      </w:r>
      <w:r w:rsidR="00D471F9">
        <w:rPr>
          <w:rFonts w:ascii="Lato" w:hAnsi="Lato"/>
          <w:color w:val="215D4B" w:themeColor="accent4" w:themeShade="80"/>
          <w:sz w:val="26"/>
          <w:szCs w:val="26"/>
        </w:rPr>
        <w:t xml:space="preserve">powered customer </w:t>
      </w:r>
      <w:r w:rsidR="00F82765">
        <w:rPr>
          <w:rFonts w:ascii="Lato" w:hAnsi="Lato"/>
          <w:color w:val="215D4B" w:themeColor="accent4" w:themeShade="80"/>
          <w:sz w:val="26"/>
          <w:szCs w:val="26"/>
        </w:rPr>
        <w:t>behaviour</w:t>
      </w:r>
      <w:r w:rsidR="00D471F9">
        <w:rPr>
          <w:rFonts w:ascii="Lato" w:hAnsi="Lato"/>
          <w:color w:val="215D4B" w:themeColor="accent4" w:themeShade="80"/>
          <w:sz w:val="26"/>
          <w:szCs w:val="26"/>
        </w:rPr>
        <w:t xml:space="preserve"> analysis</w:t>
      </w:r>
      <w:bookmarkEnd w:id="150"/>
    </w:p>
    <w:p w14:paraId="30C12CB7" w14:textId="77777777" w:rsidR="008A3C26" w:rsidRPr="00746116" w:rsidRDefault="008A3C26" w:rsidP="008A3C26">
      <w:pPr>
        <w:rPr>
          <w:rFonts w:eastAsiaTheme="majorEastAsia"/>
        </w:rPr>
      </w:pPr>
    </w:p>
    <w:p w14:paraId="483BEEFD" w14:textId="52D763BB" w:rsidR="00176487" w:rsidRDefault="00176487" w:rsidP="00176487">
      <w:pPr>
        <w:spacing w:line="360" w:lineRule="auto"/>
        <w:jc w:val="both"/>
        <w:rPr>
          <w:rFonts w:ascii="Lato" w:hAnsi="Lato"/>
          <w:color w:val="2D3538"/>
        </w:rPr>
      </w:pPr>
      <w:r w:rsidRPr="00176487">
        <w:rPr>
          <w:rFonts w:ascii="Lato" w:hAnsi="Lato"/>
          <w:color w:val="2D3538"/>
        </w:rPr>
        <w:t xml:space="preserve">This feature introduces deep </w:t>
      </w:r>
      <w:r w:rsidR="00F541BD">
        <w:rPr>
          <w:rFonts w:ascii="Lato" w:hAnsi="Lato"/>
          <w:color w:val="2D3538"/>
        </w:rPr>
        <w:t>behavioural</w:t>
      </w:r>
      <w:r w:rsidRPr="00176487">
        <w:rPr>
          <w:rFonts w:ascii="Lato" w:hAnsi="Lato"/>
          <w:color w:val="2D3538"/>
        </w:rPr>
        <w:t xml:space="preserve"> analytics that identif</w:t>
      </w:r>
      <w:r w:rsidR="00390E88">
        <w:rPr>
          <w:rFonts w:ascii="Lato" w:hAnsi="Lato"/>
          <w:color w:val="2D3538"/>
        </w:rPr>
        <w:t>ies</w:t>
      </w:r>
      <w:r w:rsidRPr="00176487">
        <w:rPr>
          <w:rFonts w:ascii="Lato" w:hAnsi="Lato"/>
          <w:color w:val="2D3538"/>
        </w:rPr>
        <w:t xml:space="preserve"> shopping patterns, conversion bottlenecks, and high-interest signals based on customer activity. The AI would analyze scroll depth, time on </w:t>
      </w:r>
      <w:r w:rsidR="00F541BD">
        <w:rPr>
          <w:rFonts w:ascii="Lato" w:hAnsi="Lato"/>
          <w:color w:val="2D3538"/>
        </w:rPr>
        <w:t xml:space="preserve">the </w:t>
      </w:r>
      <w:r w:rsidRPr="00176487">
        <w:rPr>
          <w:rFonts w:ascii="Lato" w:hAnsi="Lato"/>
          <w:color w:val="2D3538"/>
        </w:rPr>
        <w:t xml:space="preserve">page, click paths, and product revisit frequency to identify the likelihood of purchase or churn. It </w:t>
      </w:r>
      <w:r w:rsidR="00307773">
        <w:rPr>
          <w:rFonts w:ascii="Lato" w:hAnsi="Lato"/>
          <w:color w:val="2D3538"/>
        </w:rPr>
        <w:t>also highlights</w:t>
      </w:r>
      <w:r w:rsidRPr="00176487">
        <w:rPr>
          <w:rFonts w:ascii="Lato" w:hAnsi="Lato"/>
          <w:color w:val="2D3538"/>
        </w:rPr>
        <w:t xml:space="preserve"> when customers abandon key journeys like filtering, checkout, or wishlist actions.</w:t>
      </w:r>
    </w:p>
    <w:p w14:paraId="3E781119" w14:textId="77777777" w:rsidR="003F5E77" w:rsidRPr="00176487" w:rsidRDefault="003F5E77" w:rsidP="00176487">
      <w:pPr>
        <w:spacing w:line="360" w:lineRule="auto"/>
        <w:jc w:val="both"/>
        <w:rPr>
          <w:rFonts w:ascii="Lato" w:hAnsi="Lato"/>
          <w:color w:val="2D3538"/>
        </w:rPr>
      </w:pPr>
    </w:p>
    <w:p w14:paraId="3E4C4CDB" w14:textId="1167B07B" w:rsidR="00176487" w:rsidRDefault="00176487" w:rsidP="00176487">
      <w:pPr>
        <w:spacing w:line="360" w:lineRule="auto"/>
        <w:jc w:val="both"/>
        <w:rPr>
          <w:rFonts w:ascii="Lato" w:hAnsi="Lato"/>
          <w:color w:val="2D3538"/>
        </w:rPr>
      </w:pPr>
      <w:r w:rsidRPr="00176487">
        <w:rPr>
          <w:rFonts w:ascii="Lato" w:hAnsi="Lato"/>
          <w:color w:val="2D3538"/>
        </w:rPr>
        <w:t xml:space="preserve">Merchants could use this data to trigger targeted emails, improve UX design, or adjust product placement. Developers in the Partner Marketplace could offer dashboards, predictive scoring tools, or </w:t>
      </w:r>
      <w:r w:rsidR="00F541BD">
        <w:rPr>
          <w:rFonts w:ascii="Lato" w:hAnsi="Lato"/>
          <w:color w:val="2D3538"/>
        </w:rPr>
        <w:t>behavioural</w:t>
      </w:r>
      <w:r w:rsidRPr="00176487">
        <w:rPr>
          <w:rFonts w:ascii="Lato" w:hAnsi="Lato"/>
          <w:color w:val="2D3538"/>
        </w:rPr>
        <w:t xml:space="preserve"> funnel visualizers tailored to specific industries.</w:t>
      </w:r>
    </w:p>
    <w:p w14:paraId="45F8C7A6" w14:textId="77777777" w:rsidR="003F5E77" w:rsidRPr="00176487" w:rsidRDefault="003F5E77" w:rsidP="00176487">
      <w:pPr>
        <w:spacing w:line="360" w:lineRule="auto"/>
        <w:jc w:val="both"/>
        <w:rPr>
          <w:rFonts w:ascii="Lato" w:hAnsi="Lato"/>
          <w:color w:val="2D3538"/>
        </w:rPr>
      </w:pPr>
    </w:p>
    <w:p w14:paraId="102D4B72" w14:textId="43E66535" w:rsidR="00176487" w:rsidRDefault="00176487" w:rsidP="00176487">
      <w:pPr>
        <w:spacing w:line="360" w:lineRule="auto"/>
        <w:jc w:val="both"/>
        <w:rPr>
          <w:rFonts w:ascii="Lato" w:hAnsi="Lato"/>
          <w:color w:val="2D3538"/>
        </w:rPr>
      </w:pPr>
      <w:r w:rsidRPr="00176487">
        <w:rPr>
          <w:rFonts w:ascii="Lato" w:hAnsi="Lato"/>
          <w:color w:val="2D3538"/>
        </w:rPr>
        <w:t xml:space="preserve">This allows merchants to act proactively based on user </w:t>
      </w:r>
      <w:r w:rsidR="00F541BD">
        <w:rPr>
          <w:rFonts w:ascii="Lato" w:hAnsi="Lato"/>
          <w:color w:val="2D3538"/>
        </w:rPr>
        <w:t>behaviour</w:t>
      </w:r>
      <w:r w:rsidRPr="00176487">
        <w:rPr>
          <w:rFonts w:ascii="Lato" w:hAnsi="Lato"/>
          <w:color w:val="2D3538"/>
        </w:rPr>
        <w:t xml:space="preserve"> rather than waiting for sales or abandonment to trigger outreach.</w:t>
      </w:r>
    </w:p>
    <w:p w14:paraId="25A7EDDB" w14:textId="77777777" w:rsidR="003F5E77" w:rsidRPr="00176487" w:rsidRDefault="003F5E77" w:rsidP="00176487">
      <w:pPr>
        <w:spacing w:line="360" w:lineRule="auto"/>
        <w:jc w:val="both"/>
        <w:rPr>
          <w:rFonts w:ascii="Lato" w:hAnsi="Lato"/>
          <w:color w:val="2D3538"/>
        </w:rPr>
      </w:pPr>
    </w:p>
    <w:p w14:paraId="34B41EBE" w14:textId="08EA6A13" w:rsidR="00176487" w:rsidRPr="00176487" w:rsidRDefault="00176487" w:rsidP="00176487">
      <w:pPr>
        <w:spacing w:line="360" w:lineRule="auto"/>
        <w:jc w:val="both"/>
        <w:rPr>
          <w:rFonts w:ascii="Lato" w:hAnsi="Lato"/>
          <w:color w:val="2D3538"/>
        </w:rPr>
      </w:pPr>
      <w:r w:rsidRPr="00176487">
        <w:rPr>
          <w:rFonts w:ascii="Lato" w:hAnsi="Lato"/>
          <w:color w:val="2D3538"/>
        </w:rPr>
        <w:t xml:space="preserve">Reason for </w:t>
      </w:r>
      <w:r w:rsidR="003F5E77">
        <w:rPr>
          <w:rFonts w:ascii="Lato" w:hAnsi="Lato"/>
          <w:color w:val="2D3538"/>
        </w:rPr>
        <w:t>n</w:t>
      </w:r>
      <w:r w:rsidRPr="00176487">
        <w:rPr>
          <w:rFonts w:ascii="Lato" w:hAnsi="Lato"/>
          <w:color w:val="2D3538"/>
        </w:rPr>
        <w:t xml:space="preserve">ot </w:t>
      </w:r>
      <w:r w:rsidR="003F5E77">
        <w:rPr>
          <w:rFonts w:ascii="Lato" w:hAnsi="Lato"/>
          <w:color w:val="2D3538"/>
        </w:rPr>
        <w:t>c</w:t>
      </w:r>
      <w:r w:rsidRPr="00176487">
        <w:rPr>
          <w:rFonts w:ascii="Lato" w:hAnsi="Lato"/>
          <w:color w:val="2D3538"/>
        </w:rPr>
        <w:t>hoosing:</w:t>
      </w:r>
    </w:p>
    <w:p w14:paraId="7D0C400D" w14:textId="334AB3A9" w:rsidR="00176487" w:rsidRDefault="00176487" w:rsidP="00176487">
      <w:pPr>
        <w:spacing w:line="360" w:lineRule="auto"/>
        <w:jc w:val="both"/>
        <w:rPr>
          <w:rFonts w:ascii="Lato" w:hAnsi="Lato"/>
          <w:color w:val="2D3538"/>
        </w:rPr>
      </w:pPr>
      <w:r w:rsidRPr="00176487">
        <w:rPr>
          <w:rFonts w:ascii="Lato" w:hAnsi="Lato"/>
          <w:color w:val="2D3538"/>
        </w:rPr>
        <w:t xml:space="preserve">While </w:t>
      </w:r>
      <w:r w:rsidR="00F541BD">
        <w:rPr>
          <w:rFonts w:ascii="Lato" w:hAnsi="Lato"/>
          <w:color w:val="2D3538"/>
        </w:rPr>
        <w:t>behaviour</w:t>
      </w:r>
      <w:r w:rsidRPr="00176487">
        <w:rPr>
          <w:rFonts w:ascii="Lato" w:hAnsi="Lato"/>
          <w:color w:val="2D3538"/>
        </w:rPr>
        <w:t xml:space="preserve"> tracking is critical, it overlaps heavily with existing analytics platforms like Hotjar, Lucky Orange, and Crazy Egg, which already provide deep insights into visitor movement and session flow. These tools are already well-integrated with Shopify and </w:t>
      </w:r>
      <w:r w:rsidR="00F541BD">
        <w:rPr>
          <w:rFonts w:ascii="Lato" w:hAnsi="Lato"/>
          <w:color w:val="2D3538"/>
        </w:rPr>
        <w:t xml:space="preserve">are </w:t>
      </w:r>
      <w:r w:rsidRPr="00176487">
        <w:rPr>
          <w:rFonts w:ascii="Lato" w:hAnsi="Lato"/>
          <w:color w:val="2D3538"/>
        </w:rPr>
        <w:t>used widely by merchants.</w:t>
      </w:r>
    </w:p>
    <w:p w14:paraId="1ED41D4A" w14:textId="77777777" w:rsidR="009027DC" w:rsidRPr="00176487" w:rsidRDefault="009027DC" w:rsidP="00176487">
      <w:pPr>
        <w:spacing w:line="360" w:lineRule="auto"/>
        <w:jc w:val="both"/>
        <w:rPr>
          <w:rFonts w:ascii="Lato" w:hAnsi="Lato"/>
          <w:color w:val="2D3538"/>
        </w:rPr>
      </w:pPr>
    </w:p>
    <w:p w14:paraId="21DE3BCA" w14:textId="4302CB0A" w:rsidR="008A3C26" w:rsidRPr="00162EE4" w:rsidRDefault="00176487" w:rsidP="00176487">
      <w:pPr>
        <w:spacing w:line="360" w:lineRule="auto"/>
        <w:jc w:val="both"/>
        <w:rPr>
          <w:rFonts w:ascii="Lato" w:hAnsi="Lato"/>
          <w:color w:val="2D3538"/>
        </w:rPr>
      </w:pPr>
      <w:r w:rsidRPr="00176487">
        <w:rPr>
          <w:rFonts w:ascii="Lato" w:hAnsi="Lato"/>
          <w:color w:val="2D3538"/>
        </w:rPr>
        <w:t xml:space="preserve">Additionally, interpreting </w:t>
      </w:r>
      <w:r w:rsidR="00F541BD">
        <w:rPr>
          <w:rFonts w:ascii="Lato" w:hAnsi="Lato"/>
          <w:color w:val="2D3538"/>
        </w:rPr>
        <w:t>behaviour</w:t>
      </w:r>
      <w:r w:rsidRPr="00176487">
        <w:rPr>
          <w:rFonts w:ascii="Lato" w:hAnsi="Lato"/>
          <w:color w:val="2D3538"/>
        </w:rPr>
        <w:t xml:space="preserve"> analytics requires a degree of digital marketing or UX expertise that many smaller merchants lack. </w:t>
      </w:r>
      <w:r w:rsidR="00307773">
        <w:rPr>
          <w:rFonts w:ascii="Lato" w:hAnsi="Lato"/>
          <w:color w:val="2D3538"/>
        </w:rPr>
        <w:t xml:space="preserve">This feature’s insights may not be used effectively without a dedicated </w:t>
      </w:r>
      <w:r w:rsidR="00307773">
        <w:rPr>
          <w:rFonts w:ascii="Lato" w:hAnsi="Lato"/>
          <w:color w:val="2D3538"/>
        </w:rPr>
        <w:lastRenderedPageBreak/>
        <w:t>analyst</w:t>
      </w:r>
      <w:r w:rsidRPr="00176487">
        <w:rPr>
          <w:rFonts w:ascii="Lato" w:hAnsi="Lato"/>
          <w:color w:val="2D3538"/>
        </w:rPr>
        <w:t>. The effort to build and support an in-house version, especially given privacy regulations and app availability, outweighed the benefits. Thus, it was not selected for inclusion.</w:t>
      </w:r>
    </w:p>
    <w:p w14:paraId="65A88108" w14:textId="77777777" w:rsidR="008A3C26" w:rsidRPr="00D20A47" w:rsidRDefault="008A3C26" w:rsidP="008A3C26">
      <w:pPr>
        <w:spacing w:line="360" w:lineRule="auto"/>
        <w:jc w:val="both"/>
        <w:rPr>
          <w:rFonts w:ascii="Lato" w:hAnsi="Lato"/>
          <w:color w:val="2D3538"/>
        </w:rPr>
      </w:pPr>
    </w:p>
    <w:p w14:paraId="0C6B0925" w14:textId="46321925" w:rsidR="008A3C26" w:rsidRPr="00D20A47" w:rsidRDefault="008A3C26" w:rsidP="008A3C26">
      <w:pPr>
        <w:spacing w:line="360" w:lineRule="auto"/>
        <w:jc w:val="both"/>
        <w:rPr>
          <w:rFonts w:ascii="Lato" w:hAnsi="Lato"/>
          <w:color w:val="2D3538"/>
        </w:rPr>
      </w:pPr>
      <w:r w:rsidRPr="00D20A47">
        <w:rPr>
          <w:rFonts w:ascii="Lato" w:hAnsi="Lato"/>
          <w:color w:val="2D3538"/>
        </w:rPr>
        <w:t xml:space="preserve">Evaluation </w:t>
      </w:r>
      <w:r w:rsidR="00C2700B">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8A3C26" w:rsidRPr="00D20A47" w14:paraId="1D35494B"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14A7FE0" w14:textId="77777777" w:rsidR="008A3C26" w:rsidRPr="00E961E5" w:rsidRDefault="008A3C26"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22186707" w14:textId="77777777" w:rsidR="008A3C26" w:rsidRPr="00E961E5" w:rsidRDefault="008A3C26"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AD6CC9" w:rsidRPr="00D20A47" w14:paraId="76990AD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04987BF" w14:textId="77777777" w:rsidR="00AD6CC9" w:rsidRPr="00E961E5" w:rsidRDefault="00AD6CC9" w:rsidP="00AD6CC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3FE95CC7" w14:textId="7357E3CC" w:rsidR="00AD6CC9" w:rsidRPr="00D20A47" w:rsidRDefault="00AD6CC9" w:rsidP="00AD6CC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 xml:space="preserve">Medium to </w:t>
            </w:r>
            <w:r>
              <w:rPr>
                <w:rFonts w:ascii="Lato" w:hAnsi="Lato"/>
                <w:color w:val="2D3538"/>
              </w:rPr>
              <w:t>H</w:t>
            </w:r>
            <w:r w:rsidRPr="00D20A47">
              <w:rPr>
                <w:rFonts w:ascii="Lato" w:hAnsi="Lato"/>
                <w:color w:val="2D3538"/>
              </w:rPr>
              <w:t>igh</w:t>
            </w:r>
            <w:r w:rsidRPr="00E52179">
              <w:rPr>
                <w:rFonts w:ascii="Lato" w:hAnsi="Lato"/>
                <w:color w:val="2D3538"/>
              </w:rPr>
              <w:t xml:space="preserve"> – </w:t>
            </w:r>
            <w:r>
              <w:rPr>
                <w:rFonts w:ascii="Lato" w:hAnsi="Lato"/>
                <w:color w:val="2D3538"/>
              </w:rPr>
              <w:t>r</w:t>
            </w:r>
            <w:r w:rsidRPr="00D20A47">
              <w:rPr>
                <w:rFonts w:ascii="Lato" w:hAnsi="Lato"/>
                <w:color w:val="2D3538"/>
              </w:rPr>
              <w:t>equires tracking systems, analytics models, and reporting tools.</w:t>
            </w:r>
          </w:p>
        </w:tc>
      </w:tr>
      <w:tr w:rsidR="00AD6CC9" w:rsidRPr="00D20A47" w14:paraId="6BC7BD16"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68416904" w14:textId="77777777" w:rsidR="00AD6CC9" w:rsidRPr="00E961E5" w:rsidRDefault="00AD6CC9" w:rsidP="00AD6CC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30669DFD" w14:textId="3507E25D" w:rsidR="00AD6CC9" w:rsidRPr="00D20A47" w:rsidRDefault="00AD6CC9" w:rsidP="00AD6CC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b</w:t>
            </w:r>
            <w:r w:rsidRPr="00D20A47">
              <w:rPr>
                <w:rFonts w:ascii="Lato" w:hAnsi="Lato"/>
                <w:color w:val="2D3538"/>
              </w:rPr>
              <w:t xml:space="preserve">est suited for merchants with larger websites or product </w:t>
            </w:r>
            <w:r w:rsidR="00307773">
              <w:rPr>
                <w:rFonts w:ascii="Lato" w:hAnsi="Lato"/>
                <w:color w:val="2D3538"/>
              </w:rPr>
              <w:t>catalogues</w:t>
            </w:r>
            <w:r w:rsidRPr="00D20A47">
              <w:rPr>
                <w:rFonts w:ascii="Lato" w:hAnsi="Lato"/>
                <w:color w:val="2D3538"/>
              </w:rPr>
              <w:t>.</w:t>
            </w:r>
          </w:p>
        </w:tc>
      </w:tr>
      <w:tr w:rsidR="00AD6CC9" w:rsidRPr="00D20A47" w14:paraId="19FFA0D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8ADEE73" w14:textId="77777777" w:rsidR="00AD6CC9" w:rsidRPr="00E961E5" w:rsidRDefault="00AD6CC9" w:rsidP="00AD6CC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73A19C8C" w14:textId="29ADB36A" w:rsidR="00AD6CC9" w:rsidRPr="00D20A47" w:rsidRDefault="00AD6CC9" w:rsidP="00AD6CC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Moderate</w:t>
            </w:r>
            <w:r w:rsidRPr="00E52179">
              <w:rPr>
                <w:rFonts w:ascii="Lato" w:hAnsi="Lato"/>
                <w:color w:val="2D3538"/>
              </w:rPr>
              <w:t xml:space="preserve"> – </w:t>
            </w:r>
            <w:r>
              <w:rPr>
                <w:rFonts w:ascii="Lato" w:hAnsi="Lato"/>
                <w:color w:val="2D3538"/>
              </w:rPr>
              <w:t>u</w:t>
            </w:r>
            <w:r w:rsidRPr="00D20A47">
              <w:rPr>
                <w:rFonts w:ascii="Lato" w:hAnsi="Lato"/>
                <w:color w:val="2D3538"/>
              </w:rPr>
              <w:t>seful when paired with execution plans and UX testing.</w:t>
            </w:r>
          </w:p>
        </w:tc>
      </w:tr>
      <w:tr w:rsidR="00AD6CC9" w:rsidRPr="00D20A47" w14:paraId="7321FE15"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7ECA4D37" w14:textId="77777777" w:rsidR="00AD6CC9" w:rsidRPr="00E961E5" w:rsidRDefault="00AD6CC9" w:rsidP="00AD6CC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32013383" w14:textId="384C296C" w:rsidR="00AD6CC9" w:rsidRPr="00D20A47" w:rsidRDefault="00AD6CC9" w:rsidP="00AD6CC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n</w:t>
            </w:r>
            <w:r w:rsidRPr="00D20A47">
              <w:rPr>
                <w:rFonts w:ascii="Lato" w:hAnsi="Lato"/>
                <w:color w:val="2D3538"/>
              </w:rPr>
              <w:t>eeds data pipeline setup, tracking code injection, and AI scoring logic.</w:t>
            </w:r>
          </w:p>
        </w:tc>
      </w:tr>
      <w:tr w:rsidR="00AD6CC9" w:rsidRPr="00D20A47" w14:paraId="111D0C11"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A1D4F21" w14:textId="77777777" w:rsidR="00AD6CC9" w:rsidRPr="00E961E5" w:rsidRDefault="00AD6CC9" w:rsidP="00AD6CC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5171AD95" w14:textId="75C23E16" w:rsidR="00AD6CC9" w:rsidRPr="00D20A47" w:rsidRDefault="00AD6CC9" w:rsidP="00AD6CC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m</w:t>
            </w:r>
            <w:r w:rsidRPr="00D20A47">
              <w:rPr>
                <w:rFonts w:ascii="Lato" w:hAnsi="Lato"/>
                <w:color w:val="2D3538"/>
              </w:rPr>
              <w:t xml:space="preserve">ust comply with GDPR/CCPA for </w:t>
            </w:r>
            <w:r w:rsidR="00F541BD">
              <w:rPr>
                <w:rFonts w:ascii="Lato" w:hAnsi="Lato"/>
                <w:color w:val="2D3538"/>
              </w:rPr>
              <w:t>behaviour</w:t>
            </w:r>
            <w:r w:rsidRPr="00D20A47">
              <w:rPr>
                <w:rFonts w:ascii="Lato" w:hAnsi="Lato"/>
                <w:color w:val="2D3538"/>
              </w:rPr>
              <w:t xml:space="preserve"> tracking and opt-in consent.</w:t>
            </w:r>
          </w:p>
        </w:tc>
      </w:tr>
    </w:tbl>
    <w:p w14:paraId="198D0108" w14:textId="77777777" w:rsidR="00906156" w:rsidRDefault="00906156" w:rsidP="00906156">
      <w:pPr>
        <w:pStyle w:val="Heading2"/>
        <w:rPr>
          <w:rFonts w:ascii="Lato" w:hAnsi="Lato"/>
          <w:color w:val="215D4B" w:themeColor="accent4" w:themeShade="80"/>
          <w:sz w:val="26"/>
          <w:szCs w:val="26"/>
        </w:rPr>
      </w:pPr>
    </w:p>
    <w:p w14:paraId="67BCDF6F" w14:textId="317362DB" w:rsidR="00906156" w:rsidRDefault="00906156" w:rsidP="00906156">
      <w:pPr>
        <w:pStyle w:val="Heading2"/>
        <w:numPr>
          <w:ilvl w:val="1"/>
          <w:numId w:val="1"/>
        </w:numPr>
        <w:tabs>
          <w:tab w:val="num" w:pos="1440"/>
        </w:tabs>
        <w:rPr>
          <w:rFonts w:ascii="Lato" w:hAnsi="Lato"/>
          <w:color w:val="215D4B" w:themeColor="accent4" w:themeShade="80"/>
          <w:sz w:val="26"/>
          <w:szCs w:val="26"/>
        </w:rPr>
      </w:pPr>
      <w:bookmarkStart w:id="151" w:name="_Toc194955725"/>
      <w:r w:rsidRPr="00450FF6">
        <w:rPr>
          <w:rFonts w:ascii="Lato" w:hAnsi="Lato"/>
          <w:color w:val="215D4B" w:themeColor="accent4" w:themeShade="80"/>
          <w:sz w:val="26"/>
          <w:szCs w:val="26"/>
        </w:rPr>
        <w:t>AI-</w:t>
      </w:r>
      <w:r w:rsidR="009478C0">
        <w:rPr>
          <w:rFonts w:ascii="Lato" w:hAnsi="Lato"/>
          <w:color w:val="215D4B" w:themeColor="accent4" w:themeShade="80"/>
          <w:sz w:val="26"/>
          <w:szCs w:val="26"/>
        </w:rPr>
        <w:t>driven product review summarization</w:t>
      </w:r>
      <w:bookmarkEnd w:id="151"/>
    </w:p>
    <w:p w14:paraId="53D49198" w14:textId="77777777" w:rsidR="00906156" w:rsidRPr="00746116" w:rsidRDefault="00906156" w:rsidP="00906156">
      <w:pPr>
        <w:rPr>
          <w:rFonts w:eastAsiaTheme="majorEastAsia"/>
        </w:rPr>
      </w:pPr>
    </w:p>
    <w:p w14:paraId="7568F853" w14:textId="4D6BE2F3" w:rsidR="008E63A7" w:rsidRDefault="008E63A7" w:rsidP="008E63A7">
      <w:pPr>
        <w:spacing w:line="360" w:lineRule="auto"/>
        <w:jc w:val="both"/>
        <w:rPr>
          <w:rFonts w:ascii="Lato" w:hAnsi="Lato"/>
          <w:color w:val="2D3538"/>
        </w:rPr>
      </w:pPr>
      <w:r w:rsidRPr="008E63A7">
        <w:rPr>
          <w:rFonts w:ascii="Lato" w:hAnsi="Lato"/>
          <w:color w:val="2D3538"/>
        </w:rPr>
        <w:t xml:space="preserve">This feature would use natural language processing (NLP) to summarize large volumes of customer reviews into concise </w:t>
      </w:r>
      <w:r w:rsidR="00307773">
        <w:rPr>
          <w:rFonts w:ascii="Lato" w:hAnsi="Lato"/>
          <w:color w:val="2D3538"/>
        </w:rPr>
        <w:t>positive and negative highlights</w:t>
      </w:r>
      <w:r w:rsidRPr="008E63A7">
        <w:rPr>
          <w:rFonts w:ascii="Lato" w:hAnsi="Lato"/>
          <w:color w:val="2D3538"/>
        </w:rPr>
        <w:t>. For example, a product with 200 reviews might show a quick summary like “Most customers love the softness, but sizing runs small.” This would help shoppers make faster decisions and improve transparency for the merchant.</w:t>
      </w:r>
    </w:p>
    <w:p w14:paraId="6EB8CCE4" w14:textId="77777777" w:rsidR="008E63A7" w:rsidRPr="008E63A7" w:rsidRDefault="008E63A7" w:rsidP="008E63A7">
      <w:pPr>
        <w:spacing w:line="360" w:lineRule="auto"/>
        <w:jc w:val="both"/>
        <w:rPr>
          <w:rFonts w:ascii="Lato" w:hAnsi="Lato"/>
          <w:color w:val="2D3538"/>
        </w:rPr>
      </w:pPr>
    </w:p>
    <w:p w14:paraId="570B8A61" w14:textId="77777777" w:rsidR="008E63A7" w:rsidRDefault="008E63A7" w:rsidP="008E63A7">
      <w:pPr>
        <w:spacing w:line="360" w:lineRule="auto"/>
        <w:jc w:val="both"/>
        <w:rPr>
          <w:rFonts w:ascii="Lato" w:hAnsi="Lato"/>
          <w:color w:val="2D3538"/>
        </w:rPr>
      </w:pPr>
      <w:r w:rsidRPr="008E63A7">
        <w:rPr>
          <w:rFonts w:ascii="Lato" w:hAnsi="Lato"/>
          <w:color w:val="2D3538"/>
        </w:rPr>
        <w:t>The summary would dynamically update as more reviews are added, and developers could extend the tool to support competitor review comparison or summary filtering by feature (e.g., quality, delivery, material).</w:t>
      </w:r>
    </w:p>
    <w:p w14:paraId="321FB406" w14:textId="77777777" w:rsidR="0050783E" w:rsidRPr="008E63A7" w:rsidRDefault="0050783E" w:rsidP="008E63A7">
      <w:pPr>
        <w:spacing w:line="360" w:lineRule="auto"/>
        <w:jc w:val="both"/>
        <w:rPr>
          <w:rFonts w:ascii="Lato" w:hAnsi="Lato"/>
          <w:color w:val="2D3538"/>
        </w:rPr>
      </w:pPr>
    </w:p>
    <w:p w14:paraId="70C884C6" w14:textId="3C8484D8" w:rsidR="008E63A7" w:rsidRDefault="008E63A7" w:rsidP="008E63A7">
      <w:pPr>
        <w:spacing w:line="360" w:lineRule="auto"/>
        <w:jc w:val="both"/>
        <w:rPr>
          <w:rFonts w:ascii="Lato" w:hAnsi="Lato"/>
          <w:color w:val="2D3538"/>
        </w:rPr>
      </w:pPr>
      <w:r w:rsidRPr="008E63A7">
        <w:rPr>
          <w:rFonts w:ascii="Lato" w:hAnsi="Lato"/>
          <w:color w:val="2D3538"/>
        </w:rPr>
        <w:t xml:space="preserve">Merchants benefit from reduced review fatigue, and customers can get a </w:t>
      </w:r>
      <w:r w:rsidR="00307773">
        <w:rPr>
          <w:rFonts w:ascii="Lato" w:hAnsi="Lato"/>
          <w:color w:val="2D3538"/>
        </w:rPr>
        <w:t>complete</w:t>
      </w:r>
      <w:r w:rsidRPr="008E63A7">
        <w:rPr>
          <w:rFonts w:ascii="Lato" w:hAnsi="Lato"/>
          <w:color w:val="2D3538"/>
        </w:rPr>
        <w:t xml:space="preserve"> picture of product reputation without reading dozens of comments manually.</w:t>
      </w:r>
    </w:p>
    <w:p w14:paraId="076BCFF8" w14:textId="77777777" w:rsidR="0050783E" w:rsidRPr="008E63A7" w:rsidRDefault="0050783E" w:rsidP="008E63A7">
      <w:pPr>
        <w:spacing w:line="360" w:lineRule="auto"/>
        <w:jc w:val="both"/>
        <w:rPr>
          <w:rFonts w:ascii="Lato" w:hAnsi="Lato"/>
          <w:color w:val="2D3538"/>
        </w:rPr>
      </w:pPr>
    </w:p>
    <w:p w14:paraId="579AA274" w14:textId="0D7DCE37" w:rsidR="008E63A7" w:rsidRPr="008E63A7" w:rsidRDefault="008E63A7" w:rsidP="008E63A7">
      <w:pPr>
        <w:spacing w:line="360" w:lineRule="auto"/>
        <w:jc w:val="both"/>
        <w:rPr>
          <w:rFonts w:ascii="Lato" w:hAnsi="Lato"/>
          <w:color w:val="2D3538"/>
        </w:rPr>
      </w:pPr>
      <w:r w:rsidRPr="008E63A7">
        <w:rPr>
          <w:rFonts w:ascii="Lato" w:hAnsi="Lato"/>
          <w:color w:val="2D3538"/>
        </w:rPr>
        <w:t xml:space="preserve">Reason for </w:t>
      </w:r>
      <w:r w:rsidR="0050783E">
        <w:rPr>
          <w:rFonts w:ascii="Lato" w:hAnsi="Lato"/>
          <w:color w:val="2D3538"/>
        </w:rPr>
        <w:t>n</w:t>
      </w:r>
      <w:r w:rsidRPr="008E63A7">
        <w:rPr>
          <w:rFonts w:ascii="Lato" w:hAnsi="Lato"/>
          <w:color w:val="2D3538"/>
        </w:rPr>
        <w:t xml:space="preserve">ot </w:t>
      </w:r>
      <w:r w:rsidR="0050783E">
        <w:rPr>
          <w:rFonts w:ascii="Lato" w:hAnsi="Lato"/>
          <w:color w:val="2D3538"/>
        </w:rPr>
        <w:t>c</w:t>
      </w:r>
      <w:r w:rsidRPr="008E63A7">
        <w:rPr>
          <w:rFonts w:ascii="Lato" w:hAnsi="Lato"/>
          <w:color w:val="2D3538"/>
        </w:rPr>
        <w:t>hoosing:</w:t>
      </w:r>
    </w:p>
    <w:p w14:paraId="62572603" w14:textId="77777777" w:rsidR="008E63A7" w:rsidRDefault="008E63A7" w:rsidP="008E63A7">
      <w:pPr>
        <w:spacing w:line="360" w:lineRule="auto"/>
        <w:jc w:val="both"/>
        <w:rPr>
          <w:rFonts w:ascii="Lato" w:hAnsi="Lato"/>
          <w:color w:val="2D3538"/>
        </w:rPr>
      </w:pPr>
      <w:r w:rsidRPr="008E63A7">
        <w:rPr>
          <w:rFonts w:ascii="Lato" w:hAnsi="Lato"/>
          <w:color w:val="2D3538"/>
        </w:rPr>
        <w:t>While valuable, review summarization is already implemented by apps like Loox, Stamped, and Yotpo, which allow merchants to display pros and cons, star trends, and keyword clouds. These apps are purpose-built for Shopify and provide flexible customization.</w:t>
      </w:r>
    </w:p>
    <w:p w14:paraId="0813FF52" w14:textId="77777777" w:rsidR="003F60D9" w:rsidRPr="008E63A7" w:rsidRDefault="003F60D9" w:rsidP="008E63A7">
      <w:pPr>
        <w:spacing w:line="360" w:lineRule="auto"/>
        <w:jc w:val="both"/>
        <w:rPr>
          <w:rFonts w:ascii="Lato" w:hAnsi="Lato"/>
          <w:color w:val="2D3538"/>
        </w:rPr>
      </w:pPr>
    </w:p>
    <w:p w14:paraId="6E2E1B7A" w14:textId="172074A0" w:rsidR="00906156" w:rsidRPr="00162EE4" w:rsidRDefault="008E63A7" w:rsidP="008E63A7">
      <w:pPr>
        <w:spacing w:line="360" w:lineRule="auto"/>
        <w:jc w:val="both"/>
        <w:rPr>
          <w:rFonts w:ascii="Lato" w:hAnsi="Lato"/>
          <w:color w:val="2D3538"/>
        </w:rPr>
      </w:pPr>
      <w:r w:rsidRPr="008E63A7">
        <w:rPr>
          <w:rFonts w:ascii="Lato" w:hAnsi="Lato"/>
          <w:color w:val="2D3538"/>
        </w:rPr>
        <w:t>Additionally, NLP summarization can occasionally miss nuance or present biased takeaways, which might mislead shoppers or result in merchant liability. To mitigate such risks, this functionality is better managed by specialized review platforms. As such, this feature was not selected for native development.</w:t>
      </w:r>
    </w:p>
    <w:p w14:paraId="4B52FB2D" w14:textId="77777777" w:rsidR="003F60D9" w:rsidRPr="00D20A47" w:rsidRDefault="003F60D9" w:rsidP="00906156">
      <w:pPr>
        <w:spacing w:line="360" w:lineRule="auto"/>
        <w:jc w:val="both"/>
        <w:rPr>
          <w:rFonts w:ascii="Lato" w:hAnsi="Lato"/>
          <w:color w:val="2D3538"/>
        </w:rPr>
      </w:pPr>
    </w:p>
    <w:p w14:paraId="4B2DC2FA" w14:textId="18331CAA" w:rsidR="00906156" w:rsidRPr="00D20A47" w:rsidRDefault="00906156" w:rsidP="00906156">
      <w:pPr>
        <w:spacing w:line="360" w:lineRule="auto"/>
        <w:jc w:val="both"/>
        <w:rPr>
          <w:rFonts w:ascii="Lato" w:hAnsi="Lato"/>
          <w:color w:val="2D3538"/>
        </w:rPr>
      </w:pPr>
      <w:r w:rsidRPr="00D20A47">
        <w:rPr>
          <w:rFonts w:ascii="Lato" w:hAnsi="Lato"/>
          <w:color w:val="2D3538"/>
        </w:rPr>
        <w:t xml:space="preserve">Evaluation </w:t>
      </w:r>
      <w:r w:rsidR="00C2700B">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906156" w:rsidRPr="00D20A47" w14:paraId="17580EC4"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59DDC58" w14:textId="77777777" w:rsidR="00906156" w:rsidRPr="00E961E5" w:rsidRDefault="00906156"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041AE88D" w14:textId="77777777" w:rsidR="00906156" w:rsidRPr="00E961E5" w:rsidRDefault="00906156"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1D4098" w:rsidRPr="00D20A47" w14:paraId="47685D6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83B28C1" w14:textId="77777777" w:rsidR="001D4098" w:rsidRPr="00E961E5" w:rsidRDefault="001D4098" w:rsidP="001D409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00974CC2" w14:textId="09EAB40C" w:rsidR="001D4098" w:rsidRPr="00D20A47" w:rsidRDefault="001D4098" w:rsidP="001D409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n</w:t>
            </w:r>
            <w:r w:rsidRPr="00D20A47">
              <w:rPr>
                <w:rFonts w:ascii="Lato" w:hAnsi="Lato"/>
                <w:color w:val="2D3538"/>
              </w:rPr>
              <w:t>eeds NLP processing, keyword clustering, and display integration.</w:t>
            </w:r>
          </w:p>
        </w:tc>
      </w:tr>
      <w:tr w:rsidR="001D4098" w:rsidRPr="00D20A47" w14:paraId="2C627536"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09D34735" w14:textId="77777777" w:rsidR="001D4098" w:rsidRPr="00E961E5" w:rsidRDefault="001D4098" w:rsidP="001D409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095F6997" w14:textId="2022B179" w:rsidR="001D4098" w:rsidRPr="00D20A47" w:rsidRDefault="001D4098" w:rsidP="001D4098">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u</w:t>
            </w:r>
            <w:r w:rsidRPr="00D20A47">
              <w:rPr>
                <w:rFonts w:ascii="Lato" w:hAnsi="Lato"/>
                <w:color w:val="2D3538"/>
              </w:rPr>
              <w:t>seful for merchants with large review volumes.</w:t>
            </w:r>
          </w:p>
        </w:tc>
      </w:tr>
      <w:tr w:rsidR="001D4098" w:rsidRPr="00D20A47" w14:paraId="6A8DC71B"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8376AAA" w14:textId="77777777" w:rsidR="001D4098" w:rsidRPr="00E961E5" w:rsidRDefault="001D4098" w:rsidP="001D409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6103D1A0" w14:textId="71D876F9" w:rsidR="001D4098" w:rsidRPr="00D20A47" w:rsidRDefault="001D4098" w:rsidP="001D409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Moderate</w:t>
            </w:r>
            <w:r w:rsidRPr="00E52179">
              <w:rPr>
                <w:rFonts w:ascii="Lato" w:hAnsi="Lato"/>
                <w:color w:val="2D3538"/>
              </w:rPr>
              <w:t xml:space="preserve"> – </w:t>
            </w:r>
            <w:r>
              <w:rPr>
                <w:rFonts w:ascii="Lato" w:hAnsi="Lato"/>
                <w:color w:val="2D3538"/>
              </w:rPr>
              <w:t>i</w:t>
            </w:r>
            <w:r w:rsidRPr="00D20A47">
              <w:rPr>
                <w:rFonts w:ascii="Lato" w:hAnsi="Lato"/>
                <w:color w:val="2D3538"/>
              </w:rPr>
              <w:t>ncreases shopper confidence, but only when summaries are accurate.</w:t>
            </w:r>
          </w:p>
        </w:tc>
      </w:tr>
      <w:tr w:rsidR="001D4098" w:rsidRPr="00D20A47" w14:paraId="57B9A90D"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C1C4ACC" w14:textId="77777777" w:rsidR="001D4098" w:rsidRPr="00E961E5" w:rsidRDefault="001D4098" w:rsidP="001D409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446E54D8" w14:textId="2F9C63F0" w:rsidR="001D4098" w:rsidRPr="00D20A47" w:rsidRDefault="001D4098" w:rsidP="001D4098">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i</w:t>
            </w:r>
            <w:r w:rsidRPr="00D20A47">
              <w:rPr>
                <w:rFonts w:ascii="Lato" w:hAnsi="Lato"/>
                <w:color w:val="2D3538"/>
              </w:rPr>
              <w:t>nvolves dynamic parsing, sentiment weighting, and filtering options.</w:t>
            </w:r>
          </w:p>
        </w:tc>
      </w:tr>
      <w:tr w:rsidR="001D4098" w:rsidRPr="00D20A47" w14:paraId="416C1D0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897359D" w14:textId="77777777" w:rsidR="001D4098" w:rsidRPr="00E961E5" w:rsidRDefault="001D4098" w:rsidP="001D409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2BF06C01" w14:textId="5F584156" w:rsidR="001D4098" w:rsidRPr="00D20A47" w:rsidRDefault="001D4098" w:rsidP="001D409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s</w:t>
            </w:r>
            <w:r w:rsidRPr="00D20A47">
              <w:rPr>
                <w:rFonts w:ascii="Lato" w:hAnsi="Lato"/>
                <w:color w:val="2D3538"/>
              </w:rPr>
              <w:t xml:space="preserve">ummaries must not misrepresent </w:t>
            </w:r>
            <w:r w:rsidR="00307773">
              <w:rPr>
                <w:rFonts w:ascii="Lato" w:hAnsi="Lato"/>
                <w:color w:val="2D3538"/>
              </w:rPr>
              <w:t>honest</w:t>
            </w:r>
            <w:r w:rsidRPr="00D20A47">
              <w:rPr>
                <w:rFonts w:ascii="Lato" w:hAnsi="Lato"/>
                <w:color w:val="2D3538"/>
              </w:rPr>
              <w:t xml:space="preserve"> customer feedback.</w:t>
            </w:r>
          </w:p>
        </w:tc>
      </w:tr>
    </w:tbl>
    <w:p w14:paraId="48CD79E5" w14:textId="77777777" w:rsidR="00122794" w:rsidRDefault="00122794" w:rsidP="00122794">
      <w:pPr>
        <w:pStyle w:val="Heading2"/>
        <w:rPr>
          <w:rFonts w:ascii="Lato" w:hAnsi="Lato"/>
          <w:color w:val="215D4B" w:themeColor="accent4" w:themeShade="80"/>
          <w:sz w:val="26"/>
          <w:szCs w:val="26"/>
        </w:rPr>
      </w:pPr>
    </w:p>
    <w:p w14:paraId="7E53AF74" w14:textId="17E7CCF8" w:rsidR="00122794" w:rsidRDefault="00122794" w:rsidP="00122794">
      <w:pPr>
        <w:pStyle w:val="Heading2"/>
        <w:numPr>
          <w:ilvl w:val="1"/>
          <w:numId w:val="1"/>
        </w:numPr>
        <w:tabs>
          <w:tab w:val="num" w:pos="1440"/>
        </w:tabs>
        <w:rPr>
          <w:rFonts w:ascii="Lato" w:hAnsi="Lato"/>
          <w:color w:val="215D4B" w:themeColor="accent4" w:themeShade="80"/>
          <w:sz w:val="26"/>
          <w:szCs w:val="26"/>
        </w:rPr>
      </w:pPr>
      <w:bookmarkStart w:id="152" w:name="_Toc194955726"/>
      <w:r w:rsidRPr="00450FF6">
        <w:rPr>
          <w:rFonts w:ascii="Lato" w:hAnsi="Lato"/>
          <w:color w:val="215D4B" w:themeColor="accent4" w:themeShade="80"/>
          <w:sz w:val="26"/>
          <w:szCs w:val="26"/>
        </w:rPr>
        <w:t>AI-</w:t>
      </w:r>
      <w:r w:rsidR="00034155">
        <w:rPr>
          <w:rFonts w:ascii="Lato" w:hAnsi="Lato"/>
          <w:color w:val="215D4B" w:themeColor="accent4" w:themeShade="80"/>
          <w:sz w:val="26"/>
          <w:szCs w:val="26"/>
        </w:rPr>
        <w:t>powered multilingual customer supp</w:t>
      </w:r>
      <w:r w:rsidR="00BB415C">
        <w:rPr>
          <w:rFonts w:ascii="Lato" w:hAnsi="Lato"/>
          <w:color w:val="215D4B" w:themeColor="accent4" w:themeShade="80"/>
          <w:sz w:val="26"/>
          <w:szCs w:val="26"/>
        </w:rPr>
        <w:t>o</w:t>
      </w:r>
      <w:r w:rsidR="00034155">
        <w:rPr>
          <w:rFonts w:ascii="Lato" w:hAnsi="Lato"/>
          <w:color w:val="215D4B" w:themeColor="accent4" w:themeShade="80"/>
          <w:sz w:val="26"/>
          <w:szCs w:val="26"/>
        </w:rPr>
        <w:t>rt</w:t>
      </w:r>
      <w:bookmarkEnd w:id="152"/>
    </w:p>
    <w:p w14:paraId="6B7EFB56" w14:textId="77777777" w:rsidR="00122794" w:rsidRPr="00746116" w:rsidRDefault="00122794" w:rsidP="00122794">
      <w:pPr>
        <w:rPr>
          <w:rFonts w:eastAsiaTheme="majorEastAsia"/>
        </w:rPr>
      </w:pPr>
    </w:p>
    <w:p w14:paraId="2502F2C2" w14:textId="6870F01D" w:rsidR="00CA4A61" w:rsidRDefault="00CA4A61" w:rsidP="00CA4A61">
      <w:pPr>
        <w:spacing w:line="360" w:lineRule="auto"/>
        <w:jc w:val="both"/>
        <w:rPr>
          <w:rFonts w:ascii="Lato" w:hAnsi="Lato"/>
          <w:color w:val="2D3538"/>
        </w:rPr>
      </w:pPr>
      <w:r w:rsidRPr="00CA4A61">
        <w:rPr>
          <w:rFonts w:ascii="Lato" w:hAnsi="Lato"/>
          <w:color w:val="2D3538"/>
        </w:rPr>
        <w:t>This feature would allow merchants to serve customers in multiple languages through real-time AI translation of support tickets, live chat, and FAQ content. A customer could type in Spanish, and the merchant would see the message translated into English</w:t>
      </w:r>
      <w:r w:rsidR="00307773">
        <w:rPr>
          <w:rFonts w:ascii="Lato" w:hAnsi="Lato"/>
          <w:color w:val="2D3538"/>
        </w:rPr>
        <w:t xml:space="preserve"> and respond in English. Then, </w:t>
      </w:r>
      <w:r w:rsidRPr="00CA4A61">
        <w:rPr>
          <w:rFonts w:ascii="Lato" w:hAnsi="Lato"/>
          <w:color w:val="2D3538"/>
        </w:rPr>
        <w:t>the AI would convert it back to Spanish.</w:t>
      </w:r>
    </w:p>
    <w:p w14:paraId="3645E27A" w14:textId="77777777" w:rsidR="00747E83" w:rsidRPr="00CA4A61" w:rsidRDefault="00747E83" w:rsidP="00CA4A61">
      <w:pPr>
        <w:spacing w:line="360" w:lineRule="auto"/>
        <w:jc w:val="both"/>
        <w:rPr>
          <w:rFonts w:ascii="Lato" w:hAnsi="Lato"/>
          <w:color w:val="2D3538"/>
        </w:rPr>
      </w:pPr>
    </w:p>
    <w:p w14:paraId="7D27C66D" w14:textId="77777777" w:rsidR="00CA4A61" w:rsidRDefault="00CA4A61" w:rsidP="00CA4A61">
      <w:pPr>
        <w:spacing w:line="360" w:lineRule="auto"/>
        <w:jc w:val="both"/>
        <w:rPr>
          <w:rFonts w:ascii="Lato" w:hAnsi="Lato"/>
          <w:color w:val="2D3538"/>
        </w:rPr>
      </w:pPr>
      <w:r w:rsidRPr="00CA4A61">
        <w:rPr>
          <w:rFonts w:ascii="Lato" w:hAnsi="Lato"/>
          <w:color w:val="2D3538"/>
        </w:rPr>
        <w:t>The tool would also suggest translated macros for common responses and help merchants maintain multilingual knowledge bases. Developers could offer vertical-specific language training for complex product categories or region-specific idioms.</w:t>
      </w:r>
    </w:p>
    <w:p w14:paraId="63D6C8B7" w14:textId="77777777" w:rsidR="00747E83" w:rsidRPr="00CA4A61" w:rsidRDefault="00747E83" w:rsidP="00CA4A61">
      <w:pPr>
        <w:spacing w:line="360" w:lineRule="auto"/>
        <w:jc w:val="both"/>
        <w:rPr>
          <w:rFonts w:ascii="Lato" w:hAnsi="Lato"/>
          <w:color w:val="2D3538"/>
        </w:rPr>
      </w:pPr>
    </w:p>
    <w:p w14:paraId="79F44E83" w14:textId="77777777" w:rsidR="00CA4A61" w:rsidRDefault="00CA4A61" w:rsidP="00CA4A61">
      <w:pPr>
        <w:spacing w:line="360" w:lineRule="auto"/>
        <w:jc w:val="both"/>
        <w:rPr>
          <w:rFonts w:ascii="Lato" w:hAnsi="Lato"/>
          <w:color w:val="2D3538"/>
        </w:rPr>
      </w:pPr>
      <w:r w:rsidRPr="00CA4A61">
        <w:rPr>
          <w:rFonts w:ascii="Lato" w:hAnsi="Lato"/>
          <w:color w:val="2D3538"/>
        </w:rPr>
        <w:t>This would be especially valuable for global merchants or those expanding into new markets without hiring native speakers.</w:t>
      </w:r>
    </w:p>
    <w:p w14:paraId="58C984C2" w14:textId="77777777" w:rsidR="00F541BD" w:rsidRDefault="00F541BD" w:rsidP="00CA4A61">
      <w:pPr>
        <w:spacing w:line="360" w:lineRule="auto"/>
        <w:jc w:val="both"/>
        <w:rPr>
          <w:rFonts w:ascii="Lato" w:hAnsi="Lato"/>
          <w:color w:val="2D3538"/>
        </w:rPr>
      </w:pPr>
    </w:p>
    <w:p w14:paraId="2C9DA2DD" w14:textId="77777777" w:rsidR="00F541BD" w:rsidRDefault="00F541BD" w:rsidP="00CA4A61">
      <w:pPr>
        <w:spacing w:line="360" w:lineRule="auto"/>
        <w:jc w:val="both"/>
        <w:rPr>
          <w:rFonts w:ascii="Lato" w:hAnsi="Lato"/>
          <w:color w:val="2D3538"/>
        </w:rPr>
      </w:pPr>
    </w:p>
    <w:p w14:paraId="244F0496" w14:textId="77777777" w:rsidR="00747E83" w:rsidRPr="00CA4A61" w:rsidRDefault="00747E83" w:rsidP="00CA4A61">
      <w:pPr>
        <w:spacing w:line="360" w:lineRule="auto"/>
        <w:jc w:val="both"/>
        <w:rPr>
          <w:rFonts w:ascii="Lato" w:hAnsi="Lato"/>
          <w:color w:val="2D3538"/>
        </w:rPr>
      </w:pPr>
    </w:p>
    <w:p w14:paraId="2C74EEA7" w14:textId="001B7F75" w:rsidR="00CA4A61" w:rsidRPr="00CA4A61" w:rsidRDefault="00CA4A61" w:rsidP="00CA4A61">
      <w:pPr>
        <w:spacing w:line="360" w:lineRule="auto"/>
        <w:jc w:val="both"/>
        <w:rPr>
          <w:rFonts w:ascii="Lato" w:hAnsi="Lato"/>
          <w:color w:val="2D3538"/>
        </w:rPr>
      </w:pPr>
      <w:r w:rsidRPr="00CA4A61">
        <w:rPr>
          <w:rFonts w:ascii="Lato" w:hAnsi="Lato"/>
          <w:color w:val="2D3538"/>
        </w:rPr>
        <w:lastRenderedPageBreak/>
        <w:t xml:space="preserve">Reason for </w:t>
      </w:r>
      <w:r w:rsidR="00747E83">
        <w:rPr>
          <w:rFonts w:ascii="Lato" w:hAnsi="Lato"/>
          <w:color w:val="2D3538"/>
        </w:rPr>
        <w:t>n</w:t>
      </w:r>
      <w:r w:rsidRPr="00CA4A61">
        <w:rPr>
          <w:rFonts w:ascii="Lato" w:hAnsi="Lato"/>
          <w:color w:val="2D3538"/>
        </w:rPr>
        <w:t xml:space="preserve">ot </w:t>
      </w:r>
      <w:r w:rsidR="00747E83">
        <w:rPr>
          <w:rFonts w:ascii="Lato" w:hAnsi="Lato"/>
          <w:color w:val="2D3538"/>
        </w:rPr>
        <w:t>c</w:t>
      </w:r>
      <w:r w:rsidRPr="00CA4A61">
        <w:rPr>
          <w:rFonts w:ascii="Lato" w:hAnsi="Lato"/>
          <w:color w:val="2D3538"/>
        </w:rPr>
        <w:t>hoosing:</w:t>
      </w:r>
    </w:p>
    <w:p w14:paraId="1CF44846" w14:textId="1413C16B" w:rsidR="00CA4A61" w:rsidRDefault="00307773" w:rsidP="00CA4A61">
      <w:pPr>
        <w:spacing w:line="360" w:lineRule="auto"/>
        <w:jc w:val="both"/>
        <w:rPr>
          <w:rFonts w:ascii="Lato" w:hAnsi="Lato"/>
          <w:color w:val="2D3538"/>
        </w:rPr>
      </w:pPr>
      <w:r>
        <w:rPr>
          <w:rFonts w:ascii="Lato" w:hAnsi="Lato"/>
          <w:color w:val="2D3538"/>
        </w:rPr>
        <w:t>Platforms like Gorgias, Zendesk, and Intercom already provide real-time translation tools</w:t>
      </w:r>
      <w:r w:rsidR="00CA4A61" w:rsidRPr="00CA4A61">
        <w:rPr>
          <w:rFonts w:ascii="Lato" w:hAnsi="Lato"/>
          <w:color w:val="2D3538"/>
        </w:rPr>
        <w:t xml:space="preserve"> which support multilingual customer service with AI-driven language detection and response management. Shopify merchants already integrate with these tools for scalable global support.</w:t>
      </w:r>
    </w:p>
    <w:p w14:paraId="67549932" w14:textId="77777777" w:rsidR="00FE4AFB" w:rsidRPr="00CA4A61" w:rsidRDefault="00FE4AFB" w:rsidP="00CA4A61">
      <w:pPr>
        <w:spacing w:line="360" w:lineRule="auto"/>
        <w:jc w:val="both"/>
        <w:rPr>
          <w:rFonts w:ascii="Lato" w:hAnsi="Lato"/>
          <w:color w:val="2D3538"/>
        </w:rPr>
      </w:pPr>
    </w:p>
    <w:p w14:paraId="287F9FE8" w14:textId="15383C28" w:rsidR="00122794" w:rsidRDefault="00CA4A61" w:rsidP="00CA4A61">
      <w:pPr>
        <w:spacing w:line="360" w:lineRule="auto"/>
        <w:jc w:val="both"/>
        <w:rPr>
          <w:rFonts w:ascii="Lato" w:hAnsi="Lato"/>
          <w:color w:val="2D3538"/>
        </w:rPr>
      </w:pPr>
      <w:r w:rsidRPr="00CA4A61">
        <w:rPr>
          <w:rFonts w:ascii="Lato" w:hAnsi="Lato"/>
          <w:color w:val="2D3538"/>
        </w:rPr>
        <w:t xml:space="preserve">Moreover, AI translation still struggles with technical or emotional nuance, which can lead to confusion or dissatisfaction if phrasing feels robotic or inaccurate. Customer support is sensitive, and quality translation requires a blend of AI and human oversight. </w:t>
      </w:r>
      <w:r w:rsidR="00307773">
        <w:rPr>
          <w:rFonts w:ascii="Lato" w:hAnsi="Lato"/>
          <w:color w:val="2D3538"/>
        </w:rPr>
        <w:t>We excluded it from the proposal because this feature overlaps with mature tools and highly depends on precision</w:t>
      </w:r>
      <w:r w:rsidRPr="00CA4A61">
        <w:rPr>
          <w:rFonts w:ascii="Lato" w:hAnsi="Lato"/>
          <w:color w:val="2D3538"/>
        </w:rPr>
        <w:t>.</w:t>
      </w:r>
    </w:p>
    <w:p w14:paraId="43266175" w14:textId="77777777" w:rsidR="00122794" w:rsidRPr="00D20A47" w:rsidRDefault="00122794" w:rsidP="00122794">
      <w:pPr>
        <w:spacing w:line="360" w:lineRule="auto"/>
        <w:jc w:val="both"/>
        <w:rPr>
          <w:rFonts w:ascii="Lato" w:hAnsi="Lato"/>
          <w:color w:val="2D3538"/>
        </w:rPr>
      </w:pPr>
    </w:p>
    <w:p w14:paraId="3275A35A" w14:textId="77777777" w:rsidR="00122794" w:rsidRPr="00D20A47" w:rsidRDefault="00122794" w:rsidP="00122794">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122794" w:rsidRPr="00D20A47" w14:paraId="5414101C"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6088DC2" w14:textId="77777777" w:rsidR="00122794" w:rsidRPr="00E961E5" w:rsidRDefault="00122794"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7133320D" w14:textId="77777777" w:rsidR="00122794" w:rsidRPr="00E961E5" w:rsidRDefault="00122794"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0B405C" w:rsidRPr="00D20A47" w14:paraId="7088618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0BAF7E3" w14:textId="77777777" w:rsidR="000B405C" w:rsidRPr="00E961E5" w:rsidRDefault="000B405C" w:rsidP="000B405C">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3FC480A7" w14:textId="130A11C6" w:rsidR="000B405C" w:rsidRPr="00D20A47" w:rsidRDefault="000B405C" w:rsidP="000B405C">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sidR="00F541BD">
              <w:rPr>
                <w:rFonts w:ascii="Lato" w:hAnsi="Lato"/>
                <w:color w:val="2D3538"/>
              </w:rPr>
              <w:t>-needs</w:t>
            </w:r>
            <w:r w:rsidRPr="00D20A47">
              <w:rPr>
                <w:rFonts w:ascii="Lato" w:hAnsi="Lato"/>
                <w:color w:val="2D3538"/>
              </w:rPr>
              <w:t xml:space="preserve"> live translation engines, chat support integration, and fallback systems.</w:t>
            </w:r>
          </w:p>
        </w:tc>
      </w:tr>
      <w:tr w:rsidR="000B405C" w:rsidRPr="00D20A47" w14:paraId="658F10FA"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B136B17" w14:textId="77777777" w:rsidR="000B405C" w:rsidRPr="00E961E5" w:rsidRDefault="000B405C" w:rsidP="000B405C">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73001769" w14:textId="21049CC2" w:rsidR="000B405C" w:rsidRPr="00D20A47" w:rsidRDefault="000B405C" w:rsidP="000B405C">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Medium</w:t>
            </w:r>
            <w:r w:rsidRPr="00E52179">
              <w:rPr>
                <w:rFonts w:ascii="Lato" w:hAnsi="Lato"/>
                <w:color w:val="2D3538"/>
              </w:rPr>
              <w:t xml:space="preserve"> – </w:t>
            </w:r>
            <w:r>
              <w:rPr>
                <w:rFonts w:ascii="Lato" w:hAnsi="Lato"/>
                <w:color w:val="2D3538"/>
              </w:rPr>
              <w:t>b</w:t>
            </w:r>
            <w:r w:rsidRPr="00D20A47">
              <w:rPr>
                <w:rFonts w:ascii="Lato" w:hAnsi="Lato"/>
                <w:color w:val="2D3538"/>
              </w:rPr>
              <w:t>est for international merchants or those with non-English traffic.</w:t>
            </w:r>
          </w:p>
        </w:tc>
      </w:tr>
      <w:tr w:rsidR="000B405C" w:rsidRPr="00D20A47" w14:paraId="6E3A971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C8B2DFF" w14:textId="77777777" w:rsidR="000B405C" w:rsidRPr="00E961E5" w:rsidRDefault="000B405C" w:rsidP="000B405C">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42706E0C" w14:textId="653E059C" w:rsidR="000B405C" w:rsidRPr="00D20A47" w:rsidRDefault="000B405C" w:rsidP="000B405C">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Moderate</w:t>
            </w:r>
            <w:r w:rsidRPr="00E52179">
              <w:rPr>
                <w:rFonts w:ascii="Lato" w:hAnsi="Lato"/>
                <w:color w:val="2D3538"/>
              </w:rPr>
              <w:t xml:space="preserve"> – </w:t>
            </w:r>
            <w:r>
              <w:rPr>
                <w:rFonts w:ascii="Lato" w:hAnsi="Lato"/>
                <w:color w:val="2D3538"/>
              </w:rPr>
              <w:t>e</w:t>
            </w:r>
            <w:r w:rsidRPr="00D20A47">
              <w:rPr>
                <w:rFonts w:ascii="Lato" w:hAnsi="Lato"/>
                <w:color w:val="2D3538"/>
              </w:rPr>
              <w:t>nhances support access, but quality varies by language.</w:t>
            </w:r>
          </w:p>
        </w:tc>
      </w:tr>
      <w:tr w:rsidR="000B405C" w:rsidRPr="00D20A47" w14:paraId="091DD2D0"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8C3AAFE" w14:textId="77777777" w:rsidR="000B405C" w:rsidRPr="00E961E5" w:rsidRDefault="000B405C" w:rsidP="000B405C">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6583B75A" w14:textId="3E2E6844" w:rsidR="000B405C" w:rsidRPr="00D20A47" w:rsidRDefault="000B405C" w:rsidP="000B405C">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D20A47">
              <w:rPr>
                <w:rFonts w:ascii="Lato" w:hAnsi="Lato"/>
                <w:color w:val="2D3538"/>
              </w:rPr>
              <w:t xml:space="preserve">Very </w:t>
            </w:r>
            <w:r>
              <w:rPr>
                <w:rFonts w:ascii="Lato" w:hAnsi="Lato"/>
                <w:color w:val="2D3538"/>
              </w:rPr>
              <w:t>H</w:t>
            </w:r>
            <w:r w:rsidRPr="00D20A47">
              <w:rPr>
                <w:rFonts w:ascii="Lato" w:hAnsi="Lato"/>
                <w:color w:val="2D3538"/>
              </w:rPr>
              <w:t>igh</w:t>
            </w:r>
            <w:r w:rsidRPr="00E52179">
              <w:rPr>
                <w:rFonts w:ascii="Lato" w:hAnsi="Lato"/>
                <w:color w:val="2D3538"/>
              </w:rPr>
              <w:t xml:space="preserve"> – </w:t>
            </w:r>
            <w:r w:rsidR="002967A1">
              <w:rPr>
                <w:rFonts w:ascii="Lato" w:hAnsi="Lato"/>
                <w:color w:val="2D3538"/>
              </w:rPr>
              <w:t>r</w:t>
            </w:r>
            <w:r w:rsidR="00A7099B">
              <w:rPr>
                <w:rFonts w:ascii="Lato" w:hAnsi="Lato"/>
                <w:color w:val="2D3538"/>
              </w:rPr>
              <w:t>e</w:t>
            </w:r>
            <w:r w:rsidR="00061E7C" w:rsidRPr="00D20A47">
              <w:rPr>
                <w:rFonts w:ascii="Lato" w:hAnsi="Lato"/>
                <w:color w:val="2D3538"/>
              </w:rPr>
              <w:t>quires</w:t>
            </w:r>
            <w:r w:rsidRPr="00D20A47">
              <w:rPr>
                <w:rFonts w:ascii="Lato" w:hAnsi="Lato"/>
                <w:color w:val="2D3538"/>
              </w:rPr>
              <w:t xml:space="preserve"> message syncing, response caching, and AI fluency scoring.</w:t>
            </w:r>
          </w:p>
        </w:tc>
      </w:tr>
      <w:tr w:rsidR="000B405C" w:rsidRPr="00D20A47" w14:paraId="2771AEB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82D243E" w14:textId="77777777" w:rsidR="000B405C" w:rsidRPr="00E961E5" w:rsidRDefault="000B405C" w:rsidP="000B405C">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56D43E95" w14:textId="6A683DE0" w:rsidR="000B405C" w:rsidRPr="00D20A47" w:rsidRDefault="000B405C" w:rsidP="000B405C">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D20A47">
              <w:rPr>
                <w:rFonts w:ascii="Lato" w:hAnsi="Lato"/>
                <w:color w:val="2D3538"/>
              </w:rPr>
              <w:t>High</w:t>
            </w:r>
            <w:r w:rsidRPr="00E52179">
              <w:rPr>
                <w:rFonts w:ascii="Lato" w:hAnsi="Lato"/>
                <w:color w:val="2D3538"/>
              </w:rPr>
              <w:t xml:space="preserve"> – </w:t>
            </w:r>
            <w:r>
              <w:rPr>
                <w:rFonts w:ascii="Lato" w:hAnsi="Lato"/>
                <w:color w:val="2D3538"/>
              </w:rPr>
              <w:t>m</w:t>
            </w:r>
            <w:r w:rsidRPr="00D20A47">
              <w:rPr>
                <w:rFonts w:ascii="Lato" w:hAnsi="Lato"/>
                <w:color w:val="2D3538"/>
              </w:rPr>
              <w:t>ust handle message content securely and in compliance with data laws.</w:t>
            </w:r>
          </w:p>
        </w:tc>
      </w:tr>
    </w:tbl>
    <w:p w14:paraId="60114F6C" w14:textId="77777777" w:rsidR="00F2275C" w:rsidRDefault="00F2275C" w:rsidP="00F2275C">
      <w:pPr>
        <w:pStyle w:val="Heading2"/>
        <w:rPr>
          <w:rFonts w:ascii="Lato" w:hAnsi="Lato"/>
          <w:color w:val="215D4B" w:themeColor="accent4" w:themeShade="80"/>
          <w:sz w:val="26"/>
          <w:szCs w:val="26"/>
        </w:rPr>
      </w:pPr>
    </w:p>
    <w:p w14:paraId="26088CB9" w14:textId="32EE41E7" w:rsidR="00061E7C" w:rsidRDefault="0095354A" w:rsidP="00061E7C">
      <w:pPr>
        <w:pStyle w:val="Heading2"/>
        <w:numPr>
          <w:ilvl w:val="1"/>
          <w:numId w:val="1"/>
        </w:numPr>
        <w:tabs>
          <w:tab w:val="num" w:pos="1440"/>
        </w:tabs>
        <w:rPr>
          <w:rFonts w:ascii="Lato" w:hAnsi="Lato"/>
          <w:color w:val="215D4B" w:themeColor="accent4" w:themeShade="80"/>
          <w:sz w:val="26"/>
          <w:szCs w:val="26"/>
        </w:rPr>
      </w:pPr>
      <w:bookmarkStart w:id="153" w:name="_Toc194955727"/>
      <w:r>
        <w:rPr>
          <w:rFonts w:ascii="Lato" w:hAnsi="Lato"/>
          <w:color w:val="215D4B" w:themeColor="accent4" w:themeShade="80"/>
          <w:sz w:val="26"/>
          <w:szCs w:val="26"/>
        </w:rPr>
        <w:t>Shop</w:t>
      </w:r>
      <w:r w:rsidR="00752DA4">
        <w:rPr>
          <w:rFonts w:ascii="Lato" w:hAnsi="Lato"/>
          <w:color w:val="215D4B" w:themeColor="accent4" w:themeShade="80"/>
          <w:sz w:val="26"/>
          <w:szCs w:val="26"/>
        </w:rPr>
        <w:t xml:space="preserve">ify </w:t>
      </w:r>
      <w:r w:rsidR="00F33662">
        <w:rPr>
          <w:rFonts w:ascii="Lato" w:hAnsi="Lato"/>
          <w:color w:val="215D4B" w:themeColor="accent4" w:themeShade="80"/>
          <w:sz w:val="26"/>
          <w:szCs w:val="26"/>
        </w:rPr>
        <w:t>self-cloud</w:t>
      </w:r>
      <w:r w:rsidR="00752DA4">
        <w:rPr>
          <w:rFonts w:ascii="Lato" w:hAnsi="Lato"/>
          <w:color w:val="215D4B" w:themeColor="accent4" w:themeShade="80"/>
          <w:sz w:val="26"/>
          <w:szCs w:val="26"/>
        </w:rPr>
        <w:t xml:space="preserve"> hosting services</w:t>
      </w:r>
      <w:bookmarkEnd w:id="153"/>
    </w:p>
    <w:p w14:paraId="310B54E6" w14:textId="77777777" w:rsidR="00061E7C" w:rsidRPr="00746116" w:rsidRDefault="00061E7C" w:rsidP="00061E7C">
      <w:pPr>
        <w:rPr>
          <w:rFonts w:eastAsiaTheme="majorEastAsia"/>
        </w:rPr>
      </w:pPr>
    </w:p>
    <w:p w14:paraId="557FDBA1" w14:textId="28C6D874" w:rsidR="00702BE5" w:rsidRDefault="00702BE5" w:rsidP="00702BE5">
      <w:pPr>
        <w:spacing w:line="360" w:lineRule="auto"/>
        <w:jc w:val="both"/>
        <w:rPr>
          <w:rFonts w:ascii="Lato" w:hAnsi="Lato"/>
          <w:color w:val="2D3538"/>
        </w:rPr>
      </w:pPr>
      <w:r w:rsidRPr="00702BE5">
        <w:rPr>
          <w:rFonts w:ascii="Lato" w:hAnsi="Lato"/>
          <w:color w:val="2D3538"/>
        </w:rPr>
        <w:t xml:space="preserve">This idea proposes that Shopify offer its branded cloud hosting services directly to merchants, eliminating dependence on third-party hosting or infrastructure. Merchants </w:t>
      </w:r>
      <w:r w:rsidR="00307773">
        <w:rPr>
          <w:rFonts w:ascii="Lato" w:hAnsi="Lato"/>
          <w:color w:val="2D3538"/>
        </w:rPr>
        <w:t>could</w:t>
      </w:r>
      <w:r w:rsidRPr="00702BE5">
        <w:rPr>
          <w:rFonts w:ascii="Lato" w:hAnsi="Lato"/>
          <w:color w:val="2D3538"/>
        </w:rPr>
        <w:t xml:space="preserve"> manage storage, traffic allocation, scalability, and performance tuning through a centralized Shopify Cloud dashboard. It would resemble </w:t>
      </w:r>
      <w:r w:rsidR="00307773">
        <w:rPr>
          <w:rFonts w:ascii="Lato" w:hAnsi="Lato"/>
          <w:color w:val="2D3538"/>
        </w:rPr>
        <w:t xml:space="preserve">AWS, Google Cloud, or Azure offerings </w:t>
      </w:r>
      <w:r w:rsidRPr="00702BE5">
        <w:rPr>
          <w:rFonts w:ascii="Lato" w:hAnsi="Lato"/>
          <w:color w:val="2D3538"/>
        </w:rPr>
        <w:t>but tailored to e-commerce workloads.</w:t>
      </w:r>
    </w:p>
    <w:p w14:paraId="09DA9141" w14:textId="77777777" w:rsidR="005D5082" w:rsidRPr="00702BE5" w:rsidRDefault="005D5082" w:rsidP="00702BE5">
      <w:pPr>
        <w:spacing w:line="360" w:lineRule="auto"/>
        <w:jc w:val="both"/>
        <w:rPr>
          <w:rFonts w:ascii="Lato" w:hAnsi="Lato"/>
          <w:color w:val="2D3538"/>
        </w:rPr>
      </w:pPr>
    </w:p>
    <w:p w14:paraId="2519A521" w14:textId="77777777" w:rsidR="00702BE5" w:rsidRPr="00702BE5" w:rsidRDefault="00702BE5" w:rsidP="00702BE5">
      <w:pPr>
        <w:spacing w:line="360" w:lineRule="auto"/>
        <w:jc w:val="both"/>
        <w:rPr>
          <w:rFonts w:ascii="Lato" w:hAnsi="Lato"/>
          <w:color w:val="2D3538"/>
        </w:rPr>
      </w:pPr>
      <w:r w:rsidRPr="00702BE5">
        <w:rPr>
          <w:rFonts w:ascii="Lato" w:hAnsi="Lato"/>
          <w:color w:val="2D3538"/>
        </w:rPr>
        <w:t>This infrastructure-as-a-service model could offer advantages like dedicated merchant hosting, faster speeds, and seamless integration with Shopify’s core platform. It could also allow merchants to host apps, run AI models, or store high-resolution product media with greater control over performance and cost.</w:t>
      </w:r>
    </w:p>
    <w:p w14:paraId="63E09D35" w14:textId="77777777" w:rsidR="00702BE5" w:rsidRDefault="00702BE5" w:rsidP="00702BE5">
      <w:pPr>
        <w:spacing w:line="360" w:lineRule="auto"/>
        <w:jc w:val="both"/>
        <w:rPr>
          <w:rFonts w:ascii="Lato" w:hAnsi="Lato"/>
          <w:color w:val="2D3538"/>
        </w:rPr>
      </w:pPr>
      <w:r w:rsidRPr="00702BE5">
        <w:rPr>
          <w:rFonts w:ascii="Lato" w:hAnsi="Lato"/>
          <w:color w:val="2D3538"/>
        </w:rPr>
        <w:lastRenderedPageBreak/>
        <w:t>Such a system could open new monetization streams for Shopify, make merchant data transfer faster, and allow the company to offer exclusive performance tiers for example, “Cloud Pro” hosting with priority caching and peak-season readiness.</w:t>
      </w:r>
    </w:p>
    <w:p w14:paraId="12DF24EA" w14:textId="77777777" w:rsidR="005D5082" w:rsidRPr="00702BE5" w:rsidRDefault="005D5082" w:rsidP="00702BE5">
      <w:pPr>
        <w:spacing w:line="360" w:lineRule="auto"/>
        <w:jc w:val="both"/>
        <w:rPr>
          <w:rFonts w:ascii="Lato" w:hAnsi="Lato"/>
          <w:color w:val="2D3538"/>
        </w:rPr>
      </w:pPr>
    </w:p>
    <w:p w14:paraId="3AFBD943" w14:textId="3AA290F8" w:rsidR="00702BE5" w:rsidRPr="00702BE5" w:rsidRDefault="00702BE5" w:rsidP="00702BE5">
      <w:pPr>
        <w:spacing w:line="360" w:lineRule="auto"/>
        <w:jc w:val="both"/>
        <w:rPr>
          <w:rFonts w:ascii="Lato" w:hAnsi="Lato"/>
          <w:color w:val="2D3538"/>
        </w:rPr>
      </w:pPr>
      <w:r w:rsidRPr="00702BE5">
        <w:rPr>
          <w:rFonts w:ascii="Lato" w:hAnsi="Lato"/>
          <w:color w:val="2D3538"/>
        </w:rPr>
        <w:t xml:space="preserve">Reason for </w:t>
      </w:r>
      <w:r w:rsidR="002A308E">
        <w:rPr>
          <w:rFonts w:ascii="Lato" w:hAnsi="Lato"/>
          <w:color w:val="2D3538"/>
        </w:rPr>
        <w:t>n</w:t>
      </w:r>
      <w:r w:rsidRPr="00702BE5">
        <w:rPr>
          <w:rFonts w:ascii="Lato" w:hAnsi="Lato"/>
          <w:color w:val="2D3538"/>
        </w:rPr>
        <w:t xml:space="preserve">ot </w:t>
      </w:r>
      <w:r w:rsidR="002A308E">
        <w:rPr>
          <w:rFonts w:ascii="Lato" w:hAnsi="Lato"/>
          <w:color w:val="2D3538"/>
        </w:rPr>
        <w:t>c</w:t>
      </w:r>
      <w:r w:rsidRPr="00702BE5">
        <w:rPr>
          <w:rFonts w:ascii="Lato" w:hAnsi="Lato"/>
          <w:color w:val="2D3538"/>
        </w:rPr>
        <w:t>hoosing:</w:t>
      </w:r>
    </w:p>
    <w:p w14:paraId="6ACAC577" w14:textId="77777777" w:rsidR="00702BE5" w:rsidRDefault="00702BE5" w:rsidP="00702BE5">
      <w:pPr>
        <w:spacing w:line="360" w:lineRule="auto"/>
        <w:jc w:val="both"/>
        <w:rPr>
          <w:rFonts w:ascii="Lato" w:hAnsi="Lato"/>
          <w:color w:val="2D3538"/>
        </w:rPr>
      </w:pPr>
      <w:r w:rsidRPr="00702BE5">
        <w:rPr>
          <w:rFonts w:ascii="Lato" w:hAnsi="Lato"/>
          <w:color w:val="2D3538"/>
        </w:rPr>
        <w:t>While ambitious, cloud infrastructure is an area dominated by global giants with decades of experience, security credentials, and redundancy systems that Shopify is not currently positioned to match. Competing with providers like AWS or Azure would require billions in investment, extensive data center expansion, global CDNs, and specialized technical support.</w:t>
      </w:r>
    </w:p>
    <w:p w14:paraId="61EB2C09" w14:textId="77777777" w:rsidR="00B679E7" w:rsidRPr="00702BE5" w:rsidRDefault="00B679E7" w:rsidP="00702BE5">
      <w:pPr>
        <w:spacing w:line="360" w:lineRule="auto"/>
        <w:jc w:val="both"/>
        <w:rPr>
          <w:rFonts w:ascii="Lato" w:hAnsi="Lato"/>
          <w:color w:val="2D3538"/>
        </w:rPr>
      </w:pPr>
    </w:p>
    <w:p w14:paraId="66DBE39D" w14:textId="3A96942C" w:rsidR="00061E7C" w:rsidRDefault="00702BE5" w:rsidP="00702BE5">
      <w:pPr>
        <w:spacing w:line="360" w:lineRule="auto"/>
        <w:jc w:val="both"/>
        <w:rPr>
          <w:rFonts w:ascii="Lato" w:hAnsi="Lato"/>
          <w:color w:val="2D3538"/>
        </w:rPr>
      </w:pPr>
      <w:r w:rsidRPr="00702BE5">
        <w:rPr>
          <w:rFonts w:ascii="Lato" w:hAnsi="Lato"/>
          <w:color w:val="2D3538"/>
        </w:rPr>
        <w:t xml:space="preserve">Moreover, Shopify’s current strength lies in abstracting hosting complexity away from merchants. Most users value simplicity over </w:t>
      </w:r>
      <w:r w:rsidR="0025558A" w:rsidRPr="00702BE5">
        <w:rPr>
          <w:rFonts w:ascii="Lato" w:hAnsi="Lato"/>
          <w:color w:val="2D3538"/>
        </w:rPr>
        <w:t>control and</w:t>
      </w:r>
      <w:r w:rsidRPr="00702BE5">
        <w:rPr>
          <w:rFonts w:ascii="Lato" w:hAnsi="Lato"/>
          <w:color w:val="2D3538"/>
        </w:rPr>
        <w:t xml:space="preserve"> introducing self-hosting features would complicate the user experience. Because of the capital requirements, technical risk, and deviation from Shopify’s core value proposition, this idea was excluded from the proposal.</w:t>
      </w:r>
    </w:p>
    <w:p w14:paraId="1CB7E85C" w14:textId="77777777" w:rsidR="00061E7C" w:rsidRPr="00D20A47" w:rsidRDefault="00061E7C" w:rsidP="00061E7C">
      <w:pPr>
        <w:spacing w:line="360" w:lineRule="auto"/>
        <w:jc w:val="both"/>
        <w:rPr>
          <w:rFonts w:ascii="Lato" w:hAnsi="Lato"/>
          <w:color w:val="2D3538"/>
        </w:rPr>
      </w:pPr>
    </w:p>
    <w:p w14:paraId="5659E198" w14:textId="77777777" w:rsidR="00061E7C" w:rsidRPr="00D20A47" w:rsidRDefault="00061E7C" w:rsidP="00061E7C">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061E7C" w:rsidRPr="00D20A47" w14:paraId="287FC1C1"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1306BB2" w14:textId="77777777" w:rsidR="00061E7C" w:rsidRPr="00E961E5" w:rsidRDefault="00061E7C"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49A05F95" w14:textId="77777777" w:rsidR="00061E7C" w:rsidRPr="00E961E5" w:rsidRDefault="00061E7C"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F87994" w:rsidRPr="00D20A47" w14:paraId="421B9DDD"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838CECC" w14:textId="77777777" w:rsidR="00F87994" w:rsidRPr="00E961E5" w:rsidRDefault="00F87994" w:rsidP="00F8799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46623F1A" w14:textId="2671B2C6" w:rsidR="00F87994" w:rsidRPr="00D20A47" w:rsidRDefault="00F87994" w:rsidP="00F8799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 xml:space="preserve">Extremely </w:t>
            </w:r>
            <w:r>
              <w:rPr>
                <w:rFonts w:ascii="Lato" w:hAnsi="Lato"/>
                <w:color w:val="2D3538"/>
              </w:rPr>
              <w:t>H</w:t>
            </w:r>
            <w:r w:rsidRPr="007A1D49">
              <w:rPr>
                <w:rFonts w:ascii="Lato" w:hAnsi="Lato"/>
                <w:color w:val="2D3538"/>
              </w:rPr>
              <w:t>igh</w:t>
            </w:r>
            <w:r w:rsidRPr="00E52179">
              <w:rPr>
                <w:rFonts w:ascii="Lato" w:hAnsi="Lato"/>
                <w:color w:val="2D3538"/>
              </w:rPr>
              <w:t xml:space="preserve"> – </w:t>
            </w:r>
            <w:r>
              <w:rPr>
                <w:rFonts w:ascii="Lato" w:hAnsi="Lato"/>
                <w:color w:val="2D3538"/>
              </w:rPr>
              <w:t>r</w:t>
            </w:r>
            <w:r w:rsidRPr="007A1D49">
              <w:rPr>
                <w:rFonts w:ascii="Lato" w:hAnsi="Lato"/>
                <w:color w:val="2D3538"/>
              </w:rPr>
              <w:t>equires infrastructure, staffing, security, and redundancy.</w:t>
            </w:r>
          </w:p>
        </w:tc>
      </w:tr>
      <w:tr w:rsidR="00F87994" w:rsidRPr="00D20A47" w14:paraId="2314F311"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88403D3" w14:textId="77777777" w:rsidR="00F87994" w:rsidRPr="00E961E5" w:rsidRDefault="00F87994" w:rsidP="00F8799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3B9375A4" w14:textId="2F8705F4" w:rsidR="00F87994" w:rsidRPr="00D20A47" w:rsidRDefault="00F87994" w:rsidP="00F8799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Low</w:t>
            </w:r>
            <w:r w:rsidRPr="00E52179">
              <w:rPr>
                <w:rFonts w:ascii="Lato" w:hAnsi="Lato"/>
                <w:color w:val="2D3538"/>
              </w:rPr>
              <w:t xml:space="preserve"> – </w:t>
            </w:r>
            <w:r>
              <w:rPr>
                <w:rFonts w:ascii="Lato" w:hAnsi="Lato"/>
                <w:color w:val="2D3538"/>
              </w:rPr>
              <w:t>r</w:t>
            </w:r>
            <w:r w:rsidRPr="007A1D49">
              <w:rPr>
                <w:rFonts w:ascii="Lato" w:hAnsi="Lato"/>
                <w:color w:val="2D3538"/>
              </w:rPr>
              <w:t>elevant only for large, technically advanced merchants.</w:t>
            </w:r>
          </w:p>
        </w:tc>
      </w:tr>
      <w:tr w:rsidR="00F87994" w:rsidRPr="00D20A47" w14:paraId="3285E85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5BD8886" w14:textId="77777777" w:rsidR="00F87994" w:rsidRPr="00E961E5" w:rsidRDefault="00F87994" w:rsidP="00F8799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032B631C" w14:textId="0CED0A93" w:rsidR="00F87994" w:rsidRPr="00D20A47" w:rsidRDefault="00F87994" w:rsidP="00F8799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 xml:space="preserve">Low to </w:t>
            </w:r>
            <w:r>
              <w:rPr>
                <w:rFonts w:ascii="Lato" w:hAnsi="Lato"/>
                <w:color w:val="2D3538"/>
              </w:rPr>
              <w:t>M</w:t>
            </w:r>
            <w:r w:rsidRPr="007A1D49">
              <w:rPr>
                <w:rFonts w:ascii="Lato" w:hAnsi="Lato"/>
                <w:color w:val="2D3538"/>
              </w:rPr>
              <w:t>oderate</w:t>
            </w:r>
            <w:r w:rsidRPr="00E52179">
              <w:rPr>
                <w:rFonts w:ascii="Lato" w:hAnsi="Lato"/>
                <w:color w:val="2D3538"/>
              </w:rPr>
              <w:t xml:space="preserve"> – </w:t>
            </w:r>
            <w:r>
              <w:rPr>
                <w:rFonts w:ascii="Lato" w:hAnsi="Lato"/>
                <w:color w:val="2D3538"/>
              </w:rPr>
              <w:t>m</w:t>
            </w:r>
            <w:r w:rsidRPr="007A1D49">
              <w:rPr>
                <w:rFonts w:ascii="Lato" w:hAnsi="Lato"/>
                <w:color w:val="2D3538"/>
              </w:rPr>
              <w:t>onetization is possible, but risk outweighs returns.</w:t>
            </w:r>
          </w:p>
        </w:tc>
      </w:tr>
      <w:tr w:rsidR="00F87994" w:rsidRPr="00D20A47" w14:paraId="11F192C6"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62F09CE" w14:textId="77777777" w:rsidR="00F87994" w:rsidRPr="00E961E5" w:rsidRDefault="00F87994" w:rsidP="00F8799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6597F727" w14:textId="3AFB1481" w:rsidR="00F87994" w:rsidRPr="00D20A47" w:rsidRDefault="00F87994" w:rsidP="00F8799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 xml:space="preserve">Extremely </w:t>
            </w:r>
            <w:r>
              <w:rPr>
                <w:rFonts w:ascii="Lato" w:hAnsi="Lato"/>
                <w:color w:val="2D3538"/>
              </w:rPr>
              <w:t>H</w:t>
            </w:r>
            <w:r w:rsidRPr="007A1D49">
              <w:rPr>
                <w:rFonts w:ascii="Lato" w:hAnsi="Lato"/>
                <w:color w:val="2D3538"/>
              </w:rPr>
              <w:t>igh</w:t>
            </w:r>
            <w:r w:rsidRPr="00E52179">
              <w:rPr>
                <w:rFonts w:ascii="Lato" w:hAnsi="Lato"/>
                <w:color w:val="2D3538"/>
              </w:rPr>
              <w:t xml:space="preserve"> – </w:t>
            </w:r>
            <w:r>
              <w:rPr>
                <w:rFonts w:ascii="Lato" w:hAnsi="Lato"/>
                <w:color w:val="2D3538"/>
              </w:rPr>
              <w:t>i</w:t>
            </w:r>
            <w:r w:rsidRPr="007A1D49">
              <w:rPr>
                <w:rFonts w:ascii="Lato" w:hAnsi="Lato"/>
                <w:color w:val="2D3538"/>
              </w:rPr>
              <w:t>nvolves cloud orchestration, resource management, and scaling.</w:t>
            </w:r>
          </w:p>
        </w:tc>
      </w:tr>
      <w:tr w:rsidR="00F87994" w:rsidRPr="00D20A47" w14:paraId="3BF1D2E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B987637" w14:textId="77777777" w:rsidR="00F87994" w:rsidRPr="00E961E5" w:rsidRDefault="00F87994" w:rsidP="00F8799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22FC1657" w14:textId="56F1E549" w:rsidR="00F87994" w:rsidRPr="00D20A47" w:rsidRDefault="00F87994" w:rsidP="00F8799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 xml:space="preserve">Very </w:t>
            </w:r>
            <w:r>
              <w:rPr>
                <w:rFonts w:ascii="Lato" w:hAnsi="Lato"/>
                <w:color w:val="2D3538"/>
              </w:rPr>
              <w:t>H</w:t>
            </w:r>
            <w:r w:rsidRPr="007A1D49">
              <w:rPr>
                <w:rFonts w:ascii="Lato" w:hAnsi="Lato"/>
                <w:color w:val="2D3538"/>
              </w:rPr>
              <w:t>igh</w:t>
            </w:r>
            <w:r w:rsidRPr="00E52179">
              <w:rPr>
                <w:rFonts w:ascii="Lato" w:hAnsi="Lato"/>
                <w:color w:val="2D3538"/>
              </w:rPr>
              <w:t xml:space="preserve"> – </w:t>
            </w:r>
            <w:r>
              <w:rPr>
                <w:rFonts w:ascii="Lato" w:hAnsi="Lato"/>
                <w:color w:val="2D3538"/>
              </w:rPr>
              <w:t>r</w:t>
            </w:r>
            <w:r w:rsidRPr="007A1D49">
              <w:rPr>
                <w:rFonts w:ascii="Lato" w:hAnsi="Lato"/>
                <w:color w:val="2D3538"/>
              </w:rPr>
              <w:t>equires certifications, data sovereignty controls, and uptime SLAs.</w:t>
            </w:r>
          </w:p>
        </w:tc>
      </w:tr>
    </w:tbl>
    <w:p w14:paraId="3E1B6654" w14:textId="77777777" w:rsidR="00BC672C" w:rsidRDefault="00BC672C" w:rsidP="00BC672C">
      <w:pPr>
        <w:pStyle w:val="Heading2"/>
        <w:rPr>
          <w:rFonts w:ascii="Lato" w:hAnsi="Lato"/>
          <w:color w:val="215D4B" w:themeColor="accent4" w:themeShade="80"/>
          <w:sz w:val="26"/>
          <w:szCs w:val="26"/>
        </w:rPr>
      </w:pPr>
    </w:p>
    <w:p w14:paraId="3C318C4B" w14:textId="502DE2FA" w:rsidR="00BC672C" w:rsidRDefault="006A2DAB" w:rsidP="00BC672C">
      <w:pPr>
        <w:pStyle w:val="Heading2"/>
        <w:numPr>
          <w:ilvl w:val="1"/>
          <w:numId w:val="1"/>
        </w:numPr>
        <w:tabs>
          <w:tab w:val="num" w:pos="1440"/>
        </w:tabs>
        <w:rPr>
          <w:rFonts w:ascii="Lato" w:hAnsi="Lato"/>
          <w:color w:val="215D4B" w:themeColor="accent4" w:themeShade="80"/>
          <w:sz w:val="26"/>
          <w:szCs w:val="26"/>
        </w:rPr>
      </w:pPr>
      <w:bookmarkStart w:id="154" w:name="_Toc194955728"/>
      <w:r>
        <w:rPr>
          <w:rFonts w:ascii="Lato" w:hAnsi="Lato"/>
          <w:color w:val="215D4B" w:themeColor="accent4" w:themeShade="80"/>
          <w:sz w:val="26"/>
          <w:szCs w:val="26"/>
        </w:rPr>
        <w:t xml:space="preserve">Decentralized </w:t>
      </w:r>
      <w:r w:rsidR="00F541BD">
        <w:rPr>
          <w:rFonts w:ascii="Lato" w:hAnsi="Lato"/>
          <w:color w:val="215D4B" w:themeColor="accent4" w:themeShade="80"/>
          <w:sz w:val="26"/>
          <w:szCs w:val="26"/>
        </w:rPr>
        <w:t>Blockchain Technologies</w:t>
      </w:r>
      <w:bookmarkEnd w:id="154"/>
    </w:p>
    <w:p w14:paraId="53DFE2AD" w14:textId="77777777" w:rsidR="00BC672C" w:rsidRPr="00746116" w:rsidRDefault="00BC672C" w:rsidP="00BC672C">
      <w:pPr>
        <w:rPr>
          <w:rFonts w:eastAsiaTheme="majorEastAsia"/>
        </w:rPr>
      </w:pPr>
    </w:p>
    <w:p w14:paraId="2969F1A8" w14:textId="77777777" w:rsidR="006A2DAB" w:rsidRDefault="006A2DAB" w:rsidP="006A2DAB">
      <w:pPr>
        <w:spacing w:line="360" w:lineRule="auto"/>
        <w:jc w:val="both"/>
        <w:rPr>
          <w:rFonts w:ascii="Lato" w:hAnsi="Lato"/>
          <w:color w:val="2D3538"/>
        </w:rPr>
      </w:pPr>
      <w:r w:rsidRPr="006A2DAB">
        <w:rPr>
          <w:rFonts w:ascii="Lato" w:hAnsi="Lato"/>
          <w:color w:val="2D3538"/>
        </w:rPr>
        <w:t>This idea involves integrating blockchain technology into Shopify’s ecosystem, allowing merchants to record transactions, supply chain details, or ownership records on a decentralized ledger. For example, merchants could offer NFT-linked receipts, verifiable product authenticity through tokenization, or even supply chain transparency via blockchain auditing.</w:t>
      </w:r>
    </w:p>
    <w:p w14:paraId="4369E0AD" w14:textId="77777777" w:rsidR="00192B17" w:rsidRPr="006A2DAB" w:rsidRDefault="00192B17" w:rsidP="006A2DAB">
      <w:pPr>
        <w:spacing w:line="360" w:lineRule="auto"/>
        <w:jc w:val="both"/>
        <w:rPr>
          <w:rFonts w:ascii="Lato" w:hAnsi="Lato"/>
          <w:color w:val="2D3538"/>
        </w:rPr>
      </w:pPr>
    </w:p>
    <w:p w14:paraId="60688EEC" w14:textId="77777777" w:rsidR="006A2DAB" w:rsidRDefault="006A2DAB" w:rsidP="006A2DAB">
      <w:pPr>
        <w:spacing w:line="360" w:lineRule="auto"/>
        <w:jc w:val="both"/>
        <w:rPr>
          <w:rFonts w:ascii="Lato" w:hAnsi="Lato"/>
          <w:color w:val="2D3538"/>
        </w:rPr>
      </w:pPr>
      <w:r w:rsidRPr="006A2DAB">
        <w:rPr>
          <w:rFonts w:ascii="Lato" w:hAnsi="Lato"/>
          <w:color w:val="2D3538"/>
        </w:rPr>
        <w:t>This could appeal to high-end product sellers, luxury brands, or those promoting sustainability, where provenance and immutability matter. Developers could expand this into proof-of-ownership for digital goods, resale tracking, or smart contract-based subscriptions.</w:t>
      </w:r>
    </w:p>
    <w:p w14:paraId="74CB40F5" w14:textId="77777777" w:rsidR="00192B17" w:rsidRPr="006A2DAB" w:rsidRDefault="00192B17" w:rsidP="006A2DAB">
      <w:pPr>
        <w:spacing w:line="360" w:lineRule="auto"/>
        <w:jc w:val="both"/>
        <w:rPr>
          <w:rFonts w:ascii="Lato" w:hAnsi="Lato"/>
          <w:color w:val="2D3538"/>
        </w:rPr>
      </w:pPr>
    </w:p>
    <w:p w14:paraId="5C6EBD18" w14:textId="1F5916D7" w:rsidR="00192B17" w:rsidRPr="006A2DAB" w:rsidRDefault="006A2DAB" w:rsidP="006A2DAB">
      <w:pPr>
        <w:spacing w:line="360" w:lineRule="auto"/>
        <w:jc w:val="both"/>
        <w:rPr>
          <w:rFonts w:ascii="Lato" w:hAnsi="Lato"/>
          <w:color w:val="2D3538"/>
        </w:rPr>
      </w:pPr>
      <w:r w:rsidRPr="006A2DAB">
        <w:rPr>
          <w:rFonts w:ascii="Lato" w:hAnsi="Lato"/>
          <w:color w:val="2D3538"/>
        </w:rPr>
        <w:t>It would position Shopify at the forefront of decentralized commerce, appealing to crypto-friendly businesses and future-forward entrepreneurs.</w:t>
      </w:r>
    </w:p>
    <w:p w14:paraId="7D55FD2D" w14:textId="5D355933" w:rsidR="006A2DAB" w:rsidRPr="006A2DAB" w:rsidRDefault="006A2DAB" w:rsidP="006A2DAB">
      <w:pPr>
        <w:spacing w:line="360" w:lineRule="auto"/>
        <w:jc w:val="both"/>
        <w:rPr>
          <w:rFonts w:ascii="Lato" w:hAnsi="Lato"/>
          <w:color w:val="2D3538"/>
        </w:rPr>
      </w:pPr>
      <w:r w:rsidRPr="006A2DAB">
        <w:rPr>
          <w:rFonts w:ascii="Lato" w:hAnsi="Lato"/>
          <w:color w:val="2D3538"/>
        </w:rPr>
        <w:t xml:space="preserve">Reason for </w:t>
      </w:r>
      <w:r w:rsidR="005919E9">
        <w:rPr>
          <w:rFonts w:ascii="Lato" w:hAnsi="Lato"/>
          <w:color w:val="2D3538"/>
        </w:rPr>
        <w:t>n</w:t>
      </w:r>
      <w:r w:rsidRPr="006A2DAB">
        <w:rPr>
          <w:rFonts w:ascii="Lato" w:hAnsi="Lato"/>
          <w:color w:val="2D3538"/>
        </w:rPr>
        <w:t xml:space="preserve">ot </w:t>
      </w:r>
      <w:r w:rsidR="005919E9">
        <w:rPr>
          <w:rFonts w:ascii="Lato" w:hAnsi="Lato"/>
          <w:color w:val="2D3538"/>
        </w:rPr>
        <w:t>c</w:t>
      </w:r>
      <w:r w:rsidRPr="006A2DAB">
        <w:rPr>
          <w:rFonts w:ascii="Lato" w:hAnsi="Lato"/>
          <w:color w:val="2D3538"/>
        </w:rPr>
        <w:t>hoosing:</w:t>
      </w:r>
    </w:p>
    <w:p w14:paraId="66DEA992" w14:textId="77777777" w:rsidR="006A2DAB" w:rsidRDefault="006A2DAB" w:rsidP="006A2DAB">
      <w:pPr>
        <w:spacing w:line="360" w:lineRule="auto"/>
        <w:jc w:val="both"/>
        <w:rPr>
          <w:rFonts w:ascii="Lato" w:hAnsi="Lato"/>
          <w:color w:val="2D3538"/>
        </w:rPr>
      </w:pPr>
      <w:r w:rsidRPr="006A2DAB">
        <w:rPr>
          <w:rFonts w:ascii="Lato" w:hAnsi="Lato"/>
          <w:color w:val="2D3538"/>
        </w:rPr>
        <w:t>Despite its innovation, blockchain technology has yet to find reliable mass-market use cases in everyday e-commerce. NFTs and tokens experienced significant hype but have cooled in mainstream retail adoption. Shopify already allows merchants to integrate blockchain-based tools like POAP, Manifold, or Mintable for those with niche needs.</w:t>
      </w:r>
    </w:p>
    <w:p w14:paraId="68CC6CE0" w14:textId="77777777" w:rsidR="00F912EE" w:rsidRPr="006A2DAB" w:rsidRDefault="00F912EE" w:rsidP="006A2DAB">
      <w:pPr>
        <w:spacing w:line="360" w:lineRule="auto"/>
        <w:jc w:val="both"/>
        <w:rPr>
          <w:rFonts w:ascii="Lato" w:hAnsi="Lato"/>
          <w:color w:val="2D3538"/>
        </w:rPr>
      </w:pPr>
    </w:p>
    <w:p w14:paraId="5E15A268" w14:textId="071C3A68" w:rsidR="00BC672C" w:rsidRDefault="006A2DAB" w:rsidP="006A2DAB">
      <w:pPr>
        <w:spacing w:line="360" w:lineRule="auto"/>
        <w:jc w:val="both"/>
        <w:rPr>
          <w:rFonts w:ascii="Lato" w:hAnsi="Lato"/>
          <w:color w:val="2D3538"/>
        </w:rPr>
      </w:pPr>
      <w:r w:rsidRPr="006A2DAB">
        <w:rPr>
          <w:rFonts w:ascii="Lato" w:hAnsi="Lato"/>
          <w:color w:val="2D3538"/>
        </w:rPr>
        <w:t>Building native support would require legal vetting of crypto regulation across regions, intense education for users, and resilience against volatile market sentiment. For now, blockchain remains too experimental for wide Shopify implementation and was therefore not chosen for the proposal.</w:t>
      </w:r>
    </w:p>
    <w:p w14:paraId="7F044A84" w14:textId="77777777" w:rsidR="00BC672C" w:rsidRPr="00D20A47" w:rsidRDefault="00BC672C" w:rsidP="00BC672C">
      <w:pPr>
        <w:spacing w:line="360" w:lineRule="auto"/>
        <w:jc w:val="both"/>
        <w:rPr>
          <w:rFonts w:ascii="Lato" w:hAnsi="Lato"/>
          <w:color w:val="2D3538"/>
        </w:rPr>
      </w:pPr>
    </w:p>
    <w:p w14:paraId="62ABA8E1" w14:textId="77777777" w:rsidR="00BC672C" w:rsidRPr="00D20A47" w:rsidRDefault="00BC672C" w:rsidP="00BC672C">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BC672C" w:rsidRPr="00D20A47" w14:paraId="475D7AEF"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E7AB466" w14:textId="77777777" w:rsidR="00BC672C" w:rsidRPr="00E961E5" w:rsidRDefault="00BC672C"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7467A623" w14:textId="77777777" w:rsidR="00BC672C" w:rsidRPr="00E961E5" w:rsidRDefault="00BC672C"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CC7451" w:rsidRPr="00D20A47" w14:paraId="5184CD6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8420427" w14:textId="77777777" w:rsidR="00CC7451" w:rsidRPr="00E961E5" w:rsidRDefault="00CC7451" w:rsidP="00CC745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47A64A7F" w14:textId="53F20F6B" w:rsidR="00CC7451" w:rsidRPr="00D20A47" w:rsidRDefault="00CC7451" w:rsidP="00CC745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High</w:t>
            </w:r>
            <w:r w:rsidRPr="00E52179">
              <w:rPr>
                <w:rFonts w:ascii="Lato" w:hAnsi="Lato"/>
                <w:color w:val="2D3538"/>
              </w:rPr>
              <w:t xml:space="preserve"> – </w:t>
            </w:r>
            <w:r>
              <w:rPr>
                <w:rFonts w:ascii="Lato" w:hAnsi="Lato"/>
                <w:color w:val="2D3538"/>
              </w:rPr>
              <w:t>r</w:t>
            </w:r>
            <w:r w:rsidRPr="007A1D49">
              <w:rPr>
                <w:rFonts w:ascii="Lato" w:hAnsi="Lato"/>
                <w:color w:val="2D3538"/>
              </w:rPr>
              <w:t>equires ledger integration, wallet management, and contract logic.</w:t>
            </w:r>
          </w:p>
        </w:tc>
      </w:tr>
      <w:tr w:rsidR="00CC7451" w:rsidRPr="00D20A47" w14:paraId="057DD91C"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6EC94F32" w14:textId="77777777" w:rsidR="00CC7451" w:rsidRPr="00E961E5" w:rsidRDefault="00CC7451" w:rsidP="00CC745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3BF01C63" w14:textId="5B52220D" w:rsidR="00CC7451" w:rsidRPr="00D20A47" w:rsidRDefault="00CC7451" w:rsidP="00CC745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Low</w:t>
            </w:r>
            <w:r w:rsidRPr="00E52179">
              <w:rPr>
                <w:rFonts w:ascii="Lato" w:hAnsi="Lato"/>
                <w:color w:val="2D3538"/>
              </w:rPr>
              <w:t xml:space="preserve"> – </w:t>
            </w:r>
            <w:r>
              <w:rPr>
                <w:rFonts w:ascii="Lato" w:hAnsi="Lato"/>
                <w:color w:val="2D3538"/>
              </w:rPr>
              <w:t>m</w:t>
            </w:r>
            <w:r w:rsidRPr="007A1D49">
              <w:rPr>
                <w:rFonts w:ascii="Lato" w:hAnsi="Lato"/>
                <w:color w:val="2D3538"/>
              </w:rPr>
              <w:t>ost merchants do not need blockchain in standard workflows.</w:t>
            </w:r>
          </w:p>
        </w:tc>
      </w:tr>
      <w:tr w:rsidR="00CC7451" w:rsidRPr="00D20A47" w14:paraId="216A2F5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7FEC42A" w14:textId="77777777" w:rsidR="00CC7451" w:rsidRPr="00E961E5" w:rsidRDefault="00CC7451" w:rsidP="00CC745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13B8538E" w14:textId="58A2F9FD" w:rsidR="00CC7451" w:rsidRPr="00D20A47" w:rsidRDefault="00CC7451" w:rsidP="00CC745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 xml:space="preserve">Low to </w:t>
            </w:r>
            <w:r>
              <w:rPr>
                <w:rFonts w:ascii="Lato" w:hAnsi="Lato"/>
                <w:color w:val="2D3538"/>
              </w:rPr>
              <w:t>M</w:t>
            </w:r>
            <w:r w:rsidRPr="007A1D49">
              <w:rPr>
                <w:rFonts w:ascii="Lato" w:hAnsi="Lato"/>
                <w:color w:val="2D3538"/>
              </w:rPr>
              <w:t>oderate</w:t>
            </w:r>
            <w:r w:rsidRPr="00E52179">
              <w:rPr>
                <w:rFonts w:ascii="Lato" w:hAnsi="Lato"/>
                <w:color w:val="2D3538"/>
              </w:rPr>
              <w:t xml:space="preserve"> – </w:t>
            </w:r>
            <w:r>
              <w:rPr>
                <w:rFonts w:ascii="Lato" w:hAnsi="Lato"/>
                <w:color w:val="2D3538"/>
              </w:rPr>
              <w:t>b</w:t>
            </w:r>
            <w:r w:rsidRPr="007A1D49">
              <w:rPr>
                <w:rFonts w:ascii="Lato" w:hAnsi="Lato"/>
                <w:color w:val="2D3538"/>
              </w:rPr>
              <w:t>enefits a niche, but too unpredictable.</w:t>
            </w:r>
          </w:p>
        </w:tc>
      </w:tr>
      <w:tr w:rsidR="00CC7451" w:rsidRPr="00D20A47" w14:paraId="02CFD9CF"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01A65A99" w14:textId="77777777" w:rsidR="00CC7451" w:rsidRPr="00E961E5" w:rsidRDefault="00CC7451" w:rsidP="00CC745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65EE5215" w14:textId="38A1550A" w:rsidR="00CC7451" w:rsidRPr="00D20A47" w:rsidRDefault="00CC7451" w:rsidP="00CC745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High</w:t>
            </w:r>
            <w:r w:rsidRPr="00E52179">
              <w:rPr>
                <w:rFonts w:ascii="Lato" w:hAnsi="Lato"/>
                <w:color w:val="2D3538"/>
              </w:rPr>
              <w:t xml:space="preserve"> – </w:t>
            </w:r>
            <w:r>
              <w:rPr>
                <w:rFonts w:ascii="Lato" w:hAnsi="Lato"/>
                <w:color w:val="2D3538"/>
              </w:rPr>
              <w:t>n</w:t>
            </w:r>
            <w:r w:rsidRPr="007A1D49">
              <w:rPr>
                <w:rFonts w:ascii="Lato" w:hAnsi="Lato"/>
                <w:color w:val="2D3538"/>
              </w:rPr>
              <w:t>eeds decentralized storage, token standards, and secure transactions.</w:t>
            </w:r>
          </w:p>
        </w:tc>
      </w:tr>
      <w:tr w:rsidR="00CC7451" w:rsidRPr="00D20A47" w14:paraId="1E9B975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AE38189" w14:textId="77777777" w:rsidR="00CC7451" w:rsidRPr="00E961E5" w:rsidRDefault="00CC7451" w:rsidP="00CC745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04ED4C7A" w14:textId="0E6540B8" w:rsidR="00CC7451" w:rsidRPr="00D20A47" w:rsidRDefault="00CC7451" w:rsidP="00CC745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 xml:space="preserve">Very </w:t>
            </w:r>
            <w:r>
              <w:rPr>
                <w:rFonts w:ascii="Lato" w:hAnsi="Lato"/>
                <w:color w:val="2D3538"/>
              </w:rPr>
              <w:t>H</w:t>
            </w:r>
            <w:r w:rsidRPr="007A1D49">
              <w:rPr>
                <w:rFonts w:ascii="Lato" w:hAnsi="Lato"/>
                <w:color w:val="2D3538"/>
              </w:rPr>
              <w:t>igh</w:t>
            </w:r>
            <w:r w:rsidRPr="00E52179">
              <w:rPr>
                <w:rFonts w:ascii="Lato" w:hAnsi="Lato"/>
                <w:color w:val="2D3538"/>
              </w:rPr>
              <w:t xml:space="preserve"> – </w:t>
            </w:r>
            <w:r>
              <w:rPr>
                <w:rFonts w:ascii="Lato" w:hAnsi="Lato"/>
                <w:color w:val="2D3538"/>
              </w:rPr>
              <w:t>c</w:t>
            </w:r>
            <w:r w:rsidRPr="007A1D49">
              <w:rPr>
                <w:rFonts w:ascii="Lato" w:hAnsi="Lato"/>
                <w:color w:val="2D3538"/>
              </w:rPr>
              <w:t>rypto and token regulation varies significantly across jurisdictions.</w:t>
            </w:r>
          </w:p>
        </w:tc>
      </w:tr>
    </w:tbl>
    <w:p w14:paraId="0BDBFBBF" w14:textId="77777777" w:rsidR="004F15BC" w:rsidRDefault="004F15BC" w:rsidP="004F15BC">
      <w:pPr>
        <w:pStyle w:val="Heading2"/>
        <w:rPr>
          <w:rFonts w:ascii="Lato" w:hAnsi="Lato"/>
          <w:color w:val="215D4B" w:themeColor="accent4" w:themeShade="80"/>
          <w:sz w:val="26"/>
          <w:szCs w:val="26"/>
        </w:rPr>
      </w:pPr>
    </w:p>
    <w:p w14:paraId="65DD0DB4" w14:textId="77777777" w:rsidR="00F541BD" w:rsidRPr="00F541BD" w:rsidRDefault="00F541BD" w:rsidP="00F541BD"/>
    <w:p w14:paraId="1155738E" w14:textId="42841099" w:rsidR="004F15BC" w:rsidRDefault="001857BB" w:rsidP="004F15BC">
      <w:pPr>
        <w:pStyle w:val="Heading2"/>
        <w:numPr>
          <w:ilvl w:val="1"/>
          <w:numId w:val="1"/>
        </w:numPr>
        <w:tabs>
          <w:tab w:val="num" w:pos="1440"/>
        </w:tabs>
        <w:rPr>
          <w:rFonts w:ascii="Lato" w:hAnsi="Lato"/>
          <w:color w:val="215D4B" w:themeColor="accent4" w:themeShade="80"/>
          <w:sz w:val="26"/>
          <w:szCs w:val="26"/>
        </w:rPr>
      </w:pPr>
      <w:bookmarkStart w:id="155" w:name="_Toc194955729"/>
      <w:r>
        <w:rPr>
          <w:rFonts w:ascii="Lato" w:hAnsi="Lato"/>
          <w:color w:val="215D4B" w:themeColor="accent4" w:themeShade="80"/>
          <w:sz w:val="26"/>
          <w:szCs w:val="26"/>
        </w:rPr>
        <w:t>AI-powered server load balancing</w:t>
      </w:r>
      <w:bookmarkEnd w:id="155"/>
    </w:p>
    <w:p w14:paraId="163EC5A9" w14:textId="77777777" w:rsidR="004F15BC" w:rsidRPr="00746116" w:rsidRDefault="004F15BC" w:rsidP="004F15BC">
      <w:pPr>
        <w:rPr>
          <w:rFonts w:eastAsiaTheme="majorEastAsia"/>
        </w:rPr>
      </w:pPr>
    </w:p>
    <w:p w14:paraId="55759DD9" w14:textId="77777777" w:rsidR="0087173C" w:rsidRDefault="0087173C" w:rsidP="0087173C">
      <w:pPr>
        <w:spacing w:line="360" w:lineRule="auto"/>
        <w:jc w:val="both"/>
        <w:rPr>
          <w:rFonts w:ascii="Lato" w:hAnsi="Lato"/>
          <w:color w:val="2D3538"/>
        </w:rPr>
      </w:pPr>
      <w:r w:rsidRPr="0087173C">
        <w:rPr>
          <w:rFonts w:ascii="Lato" w:hAnsi="Lato"/>
          <w:color w:val="2D3538"/>
        </w:rPr>
        <w:lastRenderedPageBreak/>
        <w:t>This feature introduces AI-driven infrastructure optimization that distributes store traffic automatically during peak hours or promotional surges. Instead of reacting manually, Shopify’s servers would detect traffic spikes and reroute requests across global regions, edge servers, or CDN layers to prevent crashes and reduce latency.</w:t>
      </w:r>
    </w:p>
    <w:p w14:paraId="51B69792" w14:textId="77777777" w:rsidR="00BF01B9" w:rsidRPr="0087173C" w:rsidRDefault="00BF01B9" w:rsidP="0087173C">
      <w:pPr>
        <w:spacing w:line="360" w:lineRule="auto"/>
        <w:jc w:val="both"/>
        <w:rPr>
          <w:rFonts w:ascii="Lato" w:hAnsi="Lato"/>
          <w:color w:val="2D3538"/>
        </w:rPr>
      </w:pPr>
    </w:p>
    <w:p w14:paraId="1C3573BD" w14:textId="77777777" w:rsidR="0087173C" w:rsidRPr="0087173C" w:rsidRDefault="0087173C" w:rsidP="0087173C">
      <w:pPr>
        <w:spacing w:line="360" w:lineRule="auto"/>
        <w:jc w:val="both"/>
        <w:rPr>
          <w:rFonts w:ascii="Lato" w:hAnsi="Lato"/>
          <w:color w:val="2D3538"/>
        </w:rPr>
      </w:pPr>
      <w:r w:rsidRPr="0087173C">
        <w:rPr>
          <w:rFonts w:ascii="Lato" w:hAnsi="Lato"/>
          <w:color w:val="2D3538"/>
        </w:rPr>
        <w:t>It could also optimize app load sequences, prioritize critical storefront elements, and temporarily compress media to ensure uptime. Developers could enhance this by offering merchant-specific optimization rules for product launches or flash sales.</w:t>
      </w:r>
    </w:p>
    <w:p w14:paraId="49A5CE56" w14:textId="77777777" w:rsidR="0087173C" w:rsidRDefault="0087173C" w:rsidP="0087173C">
      <w:pPr>
        <w:spacing w:line="360" w:lineRule="auto"/>
        <w:jc w:val="both"/>
        <w:rPr>
          <w:rFonts w:ascii="Lato" w:hAnsi="Lato"/>
          <w:color w:val="2D3538"/>
        </w:rPr>
      </w:pPr>
      <w:r w:rsidRPr="0087173C">
        <w:rPr>
          <w:rFonts w:ascii="Lato" w:hAnsi="Lato"/>
          <w:color w:val="2D3538"/>
        </w:rPr>
        <w:t>This ensures high availability, better site performance, and a smoother user experience during high-demand events like BFCM or viral campaigns.</w:t>
      </w:r>
    </w:p>
    <w:p w14:paraId="3E33FF6B" w14:textId="77777777" w:rsidR="00BF01B9" w:rsidRPr="0087173C" w:rsidRDefault="00BF01B9" w:rsidP="0087173C">
      <w:pPr>
        <w:spacing w:line="360" w:lineRule="auto"/>
        <w:jc w:val="both"/>
        <w:rPr>
          <w:rFonts w:ascii="Lato" w:hAnsi="Lato"/>
          <w:color w:val="2D3538"/>
        </w:rPr>
      </w:pPr>
    </w:p>
    <w:p w14:paraId="78E98750" w14:textId="489103F8" w:rsidR="0087173C" w:rsidRPr="0087173C" w:rsidRDefault="0087173C" w:rsidP="0087173C">
      <w:pPr>
        <w:spacing w:line="360" w:lineRule="auto"/>
        <w:jc w:val="both"/>
        <w:rPr>
          <w:rFonts w:ascii="Lato" w:hAnsi="Lato"/>
          <w:color w:val="2D3538"/>
        </w:rPr>
      </w:pPr>
      <w:r w:rsidRPr="0087173C">
        <w:rPr>
          <w:rFonts w:ascii="Lato" w:hAnsi="Lato"/>
          <w:color w:val="2D3538"/>
        </w:rPr>
        <w:t xml:space="preserve">Reason for </w:t>
      </w:r>
      <w:r w:rsidR="00A05C98">
        <w:rPr>
          <w:rFonts w:ascii="Lato" w:hAnsi="Lato"/>
          <w:color w:val="2D3538"/>
        </w:rPr>
        <w:t>n</w:t>
      </w:r>
      <w:r w:rsidRPr="0087173C">
        <w:rPr>
          <w:rFonts w:ascii="Lato" w:hAnsi="Lato"/>
          <w:color w:val="2D3538"/>
        </w:rPr>
        <w:t xml:space="preserve">ot </w:t>
      </w:r>
      <w:r w:rsidR="00A05C98">
        <w:rPr>
          <w:rFonts w:ascii="Lato" w:hAnsi="Lato"/>
          <w:color w:val="2D3538"/>
        </w:rPr>
        <w:t>c</w:t>
      </w:r>
      <w:r w:rsidRPr="0087173C">
        <w:rPr>
          <w:rFonts w:ascii="Lato" w:hAnsi="Lato"/>
          <w:color w:val="2D3538"/>
        </w:rPr>
        <w:t>hoosing:</w:t>
      </w:r>
    </w:p>
    <w:p w14:paraId="31F9129B" w14:textId="17754CC9" w:rsidR="0087173C" w:rsidRDefault="0087173C" w:rsidP="0087173C">
      <w:pPr>
        <w:spacing w:line="360" w:lineRule="auto"/>
        <w:jc w:val="both"/>
        <w:rPr>
          <w:rFonts w:ascii="Lato" w:hAnsi="Lato"/>
          <w:color w:val="2D3538"/>
        </w:rPr>
      </w:pPr>
      <w:r w:rsidRPr="0087173C">
        <w:rPr>
          <w:rFonts w:ascii="Lato" w:hAnsi="Lato"/>
          <w:color w:val="2D3538"/>
        </w:rPr>
        <w:t xml:space="preserve">Shopify already uses an enterprise-grade global </w:t>
      </w:r>
      <w:r w:rsidR="008012EC" w:rsidRPr="0087173C">
        <w:rPr>
          <w:rFonts w:ascii="Lato" w:hAnsi="Lato"/>
          <w:color w:val="2D3538"/>
        </w:rPr>
        <w:t>CDN,</w:t>
      </w:r>
      <w:r w:rsidRPr="0087173C">
        <w:rPr>
          <w:rFonts w:ascii="Lato" w:hAnsi="Lato"/>
          <w:color w:val="2D3538"/>
        </w:rPr>
        <w:t xml:space="preserve"> and intelligent scaling infrastructure built on leading cloud platforms. Further optimization is handled at the platform level, where merchants don’t need to intervene. Creating a merchant-facing server balancing tool would introduce complexity and confuse users who expect a managed platform.</w:t>
      </w:r>
    </w:p>
    <w:p w14:paraId="0E1A23C9" w14:textId="77777777" w:rsidR="008012EC" w:rsidRPr="0087173C" w:rsidRDefault="008012EC" w:rsidP="0087173C">
      <w:pPr>
        <w:spacing w:line="360" w:lineRule="auto"/>
        <w:jc w:val="both"/>
        <w:rPr>
          <w:rFonts w:ascii="Lato" w:hAnsi="Lato"/>
          <w:color w:val="2D3538"/>
        </w:rPr>
      </w:pPr>
    </w:p>
    <w:p w14:paraId="3F00E9FE" w14:textId="3B4B989B" w:rsidR="004F15BC" w:rsidRDefault="0087173C" w:rsidP="0087173C">
      <w:pPr>
        <w:spacing w:line="360" w:lineRule="auto"/>
        <w:jc w:val="both"/>
        <w:rPr>
          <w:rFonts w:ascii="Lato" w:hAnsi="Lato"/>
          <w:color w:val="2D3538"/>
        </w:rPr>
      </w:pPr>
      <w:r w:rsidRPr="0087173C">
        <w:rPr>
          <w:rFonts w:ascii="Lato" w:hAnsi="Lato"/>
          <w:color w:val="2D3538"/>
        </w:rPr>
        <w:t>Additionally, AI-powered load balancing is deeply technical and most beneficial to infrastructure teams not business users. It would divert resources from merchant-facing innovations. Given that Shopify’s current system already handles massive global traffic reliably, this idea was deprioritized in favor of higher-impact features for the average merchant.</w:t>
      </w:r>
    </w:p>
    <w:p w14:paraId="211D9B54" w14:textId="77777777" w:rsidR="004F15BC" w:rsidRPr="00D20A47" w:rsidRDefault="004F15BC" w:rsidP="004F15BC">
      <w:pPr>
        <w:spacing w:line="360" w:lineRule="auto"/>
        <w:jc w:val="both"/>
        <w:rPr>
          <w:rFonts w:ascii="Lato" w:hAnsi="Lato"/>
          <w:color w:val="2D3538"/>
        </w:rPr>
      </w:pPr>
    </w:p>
    <w:p w14:paraId="07DCA821" w14:textId="77777777" w:rsidR="004F15BC" w:rsidRPr="00D20A47" w:rsidRDefault="004F15BC" w:rsidP="004F15BC">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4F15BC" w:rsidRPr="00D20A47" w14:paraId="7093F184"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72ABFD3" w14:textId="77777777" w:rsidR="004F15BC" w:rsidRPr="00E961E5" w:rsidRDefault="004F15BC"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7E0DC037" w14:textId="77777777" w:rsidR="004F15BC" w:rsidRPr="00E961E5" w:rsidRDefault="004F15BC"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3131D4" w:rsidRPr="00D20A47" w14:paraId="2F04D83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6A55899" w14:textId="77777777" w:rsidR="003131D4" w:rsidRPr="00E961E5" w:rsidRDefault="003131D4" w:rsidP="003131D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4044EB54" w14:textId="18EAA382" w:rsidR="003131D4" w:rsidRPr="00D20A47" w:rsidRDefault="003131D4" w:rsidP="003131D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High</w:t>
            </w:r>
            <w:r w:rsidRPr="00E52179">
              <w:rPr>
                <w:rFonts w:ascii="Lato" w:hAnsi="Lato"/>
                <w:color w:val="2D3538"/>
              </w:rPr>
              <w:t xml:space="preserve"> – </w:t>
            </w:r>
            <w:r>
              <w:rPr>
                <w:rFonts w:ascii="Lato" w:hAnsi="Lato"/>
                <w:color w:val="2D3538"/>
              </w:rPr>
              <w:t>r</w:t>
            </w:r>
            <w:r w:rsidRPr="007A1D49">
              <w:rPr>
                <w:rFonts w:ascii="Lato" w:hAnsi="Lato"/>
                <w:color w:val="2D3538"/>
              </w:rPr>
              <w:t>equires AI traffic analysis, server orchestration, and fallback logic.</w:t>
            </w:r>
          </w:p>
        </w:tc>
      </w:tr>
      <w:tr w:rsidR="003131D4" w:rsidRPr="00D20A47" w14:paraId="3472584E"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67E6D878" w14:textId="77777777" w:rsidR="003131D4" w:rsidRPr="00E961E5" w:rsidRDefault="003131D4" w:rsidP="003131D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1E0B596C" w14:textId="100D44BA" w:rsidR="003131D4" w:rsidRPr="00D20A47" w:rsidRDefault="003131D4" w:rsidP="003131D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Low</w:t>
            </w:r>
            <w:r w:rsidRPr="00E52179">
              <w:rPr>
                <w:rFonts w:ascii="Lato" w:hAnsi="Lato"/>
                <w:color w:val="2D3538"/>
              </w:rPr>
              <w:t xml:space="preserve"> – </w:t>
            </w:r>
            <w:r>
              <w:rPr>
                <w:rFonts w:ascii="Lato" w:hAnsi="Lato"/>
                <w:color w:val="2D3538"/>
              </w:rPr>
              <w:t>i</w:t>
            </w:r>
            <w:r w:rsidRPr="007A1D49">
              <w:rPr>
                <w:rFonts w:ascii="Lato" w:hAnsi="Lato"/>
                <w:color w:val="2D3538"/>
              </w:rPr>
              <w:t>nvisible to merchants, mostly a backend enhancement.</w:t>
            </w:r>
          </w:p>
        </w:tc>
      </w:tr>
      <w:tr w:rsidR="003131D4" w:rsidRPr="00D20A47" w14:paraId="259CCA5C"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1B27A89" w14:textId="77777777" w:rsidR="003131D4" w:rsidRPr="00E961E5" w:rsidRDefault="003131D4" w:rsidP="003131D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57139736" w14:textId="2078C651" w:rsidR="003131D4" w:rsidRPr="00D20A47" w:rsidRDefault="003131D4" w:rsidP="003131D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Moderate</w:t>
            </w:r>
            <w:r w:rsidRPr="00E52179">
              <w:rPr>
                <w:rFonts w:ascii="Lato" w:hAnsi="Lato"/>
                <w:color w:val="2D3538"/>
              </w:rPr>
              <w:t xml:space="preserve"> – </w:t>
            </w:r>
            <w:r>
              <w:rPr>
                <w:rFonts w:ascii="Lato" w:hAnsi="Lato"/>
                <w:color w:val="2D3538"/>
              </w:rPr>
              <w:t>e</w:t>
            </w:r>
            <w:r w:rsidRPr="007A1D49">
              <w:rPr>
                <w:rFonts w:ascii="Lato" w:hAnsi="Lato"/>
                <w:color w:val="2D3538"/>
              </w:rPr>
              <w:t>nsures uptime, but ROI is indirect and difficult to attribute.</w:t>
            </w:r>
          </w:p>
        </w:tc>
      </w:tr>
      <w:tr w:rsidR="003131D4" w:rsidRPr="00D20A47" w14:paraId="360EDC35"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0B0BF9CD" w14:textId="77777777" w:rsidR="003131D4" w:rsidRPr="00E961E5" w:rsidRDefault="003131D4" w:rsidP="003131D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657AE0CC" w14:textId="0A309319" w:rsidR="003131D4" w:rsidRPr="00D20A47" w:rsidRDefault="003131D4" w:rsidP="003131D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 xml:space="preserve">Very </w:t>
            </w:r>
            <w:r>
              <w:rPr>
                <w:rFonts w:ascii="Lato" w:hAnsi="Lato"/>
                <w:color w:val="2D3538"/>
              </w:rPr>
              <w:t>H</w:t>
            </w:r>
            <w:r w:rsidRPr="007A1D49">
              <w:rPr>
                <w:rFonts w:ascii="Lato" w:hAnsi="Lato"/>
                <w:color w:val="2D3538"/>
              </w:rPr>
              <w:t>igh</w:t>
            </w:r>
            <w:r w:rsidRPr="00E52179">
              <w:rPr>
                <w:rFonts w:ascii="Lato" w:hAnsi="Lato"/>
                <w:color w:val="2D3538"/>
              </w:rPr>
              <w:t xml:space="preserve"> – </w:t>
            </w:r>
            <w:r>
              <w:rPr>
                <w:rFonts w:ascii="Lato" w:hAnsi="Lato"/>
                <w:color w:val="2D3538"/>
              </w:rPr>
              <w:t>i</w:t>
            </w:r>
            <w:r w:rsidRPr="007A1D49">
              <w:rPr>
                <w:rFonts w:ascii="Lato" w:hAnsi="Lato"/>
                <w:color w:val="2D3538"/>
              </w:rPr>
              <w:t>nvolves infrastructure monitoring and predictive load adjustment.</w:t>
            </w:r>
          </w:p>
        </w:tc>
      </w:tr>
      <w:tr w:rsidR="003131D4" w:rsidRPr="00D20A47" w14:paraId="3CC60B5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322BEE2" w14:textId="77777777" w:rsidR="003131D4" w:rsidRPr="00E961E5" w:rsidRDefault="003131D4" w:rsidP="003131D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1701D7F2" w14:textId="69000826" w:rsidR="003131D4" w:rsidRPr="00D20A47" w:rsidRDefault="003131D4" w:rsidP="003131D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Low</w:t>
            </w:r>
            <w:r w:rsidRPr="00E52179">
              <w:rPr>
                <w:rFonts w:ascii="Lato" w:hAnsi="Lato"/>
                <w:color w:val="2D3538"/>
              </w:rPr>
              <w:t xml:space="preserve"> – </w:t>
            </w:r>
            <w:r>
              <w:rPr>
                <w:rFonts w:ascii="Lato" w:hAnsi="Lato"/>
                <w:color w:val="2D3538"/>
              </w:rPr>
              <w:t>n</w:t>
            </w:r>
            <w:r w:rsidRPr="007A1D49">
              <w:rPr>
                <w:rFonts w:ascii="Lato" w:hAnsi="Lato"/>
                <w:color w:val="2D3538"/>
              </w:rPr>
              <w:t>o specific risks beyond standard hosting responsibilities.</w:t>
            </w:r>
          </w:p>
        </w:tc>
      </w:tr>
    </w:tbl>
    <w:p w14:paraId="1BCF89AF" w14:textId="77777777" w:rsidR="005615B6" w:rsidRDefault="005615B6" w:rsidP="005615B6">
      <w:pPr>
        <w:pStyle w:val="Heading2"/>
        <w:rPr>
          <w:rFonts w:ascii="Lato" w:hAnsi="Lato"/>
          <w:color w:val="215D4B" w:themeColor="accent4" w:themeShade="80"/>
          <w:sz w:val="26"/>
          <w:szCs w:val="26"/>
        </w:rPr>
      </w:pPr>
    </w:p>
    <w:p w14:paraId="03E1C144" w14:textId="468A0349" w:rsidR="005615B6" w:rsidRDefault="004147E2" w:rsidP="005615B6">
      <w:pPr>
        <w:pStyle w:val="Heading2"/>
        <w:numPr>
          <w:ilvl w:val="1"/>
          <w:numId w:val="1"/>
        </w:numPr>
        <w:tabs>
          <w:tab w:val="num" w:pos="1440"/>
        </w:tabs>
        <w:rPr>
          <w:rFonts w:ascii="Lato" w:hAnsi="Lato"/>
          <w:color w:val="215D4B" w:themeColor="accent4" w:themeShade="80"/>
          <w:sz w:val="26"/>
          <w:szCs w:val="26"/>
        </w:rPr>
      </w:pPr>
      <w:bookmarkStart w:id="156" w:name="_Toc194955730"/>
      <w:r>
        <w:rPr>
          <w:rFonts w:ascii="Lato" w:hAnsi="Lato"/>
          <w:color w:val="215D4B" w:themeColor="accent4" w:themeShade="80"/>
          <w:sz w:val="26"/>
          <w:szCs w:val="26"/>
        </w:rPr>
        <w:t>Real-time data backup and recovery</w:t>
      </w:r>
      <w:bookmarkEnd w:id="156"/>
    </w:p>
    <w:p w14:paraId="06BFF425" w14:textId="77777777" w:rsidR="005615B6" w:rsidRPr="00746116" w:rsidRDefault="005615B6" w:rsidP="005615B6">
      <w:pPr>
        <w:rPr>
          <w:rFonts w:eastAsiaTheme="majorEastAsia"/>
        </w:rPr>
      </w:pPr>
    </w:p>
    <w:p w14:paraId="4843A027" w14:textId="77777777" w:rsidR="00E640D2" w:rsidRPr="00E640D2" w:rsidRDefault="00E640D2" w:rsidP="00E640D2">
      <w:pPr>
        <w:spacing w:line="360" w:lineRule="auto"/>
        <w:jc w:val="both"/>
        <w:rPr>
          <w:rFonts w:ascii="Lato" w:hAnsi="Lato"/>
          <w:color w:val="2D3538"/>
        </w:rPr>
      </w:pPr>
      <w:r w:rsidRPr="00E640D2">
        <w:rPr>
          <w:rFonts w:ascii="Lato" w:hAnsi="Lato"/>
          <w:color w:val="2D3538"/>
        </w:rPr>
        <w:t>This feature introduces a built-in backup system that continuously saves merchant data in real time including product listings, customer data, orders, theme changes, and media files. If something goes wrong, merchants can roll back to a previous version with one click.</w:t>
      </w:r>
    </w:p>
    <w:p w14:paraId="6563D1A1" w14:textId="77777777" w:rsidR="00E640D2" w:rsidRDefault="00E640D2" w:rsidP="00E640D2">
      <w:pPr>
        <w:spacing w:line="360" w:lineRule="auto"/>
        <w:jc w:val="both"/>
        <w:rPr>
          <w:rFonts w:ascii="Lato" w:hAnsi="Lato"/>
          <w:color w:val="2D3538"/>
        </w:rPr>
      </w:pPr>
      <w:r w:rsidRPr="00E640D2">
        <w:rPr>
          <w:rFonts w:ascii="Lato" w:hAnsi="Lato"/>
          <w:color w:val="2D3538"/>
        </w:rPr>
        <w:t>The system would include a version history for storefront design, product page edits, and even app installations. Developers could offer advanced disaster recovery modules or merchant data restoration services through the Partner Marketplace.</w:t>
      </w:r>
    </w:p>
    <w:p w14:paraId="265A2975" w14:textId="77777777" w:rsidR="0051754C" w:rsidRPr="00E640D2" w:rsidRDefault="0051754C" w:rsidP="00E640D2">
      <w:pPr>
        <w:spacing w:line="360" w:lineRule="auto"/>
        <w:jc w:val="both"/>
        <w:rPr>
          <w:rFonts w:ascii="Lato" w:hAnsi="Lato"/>
          <w:color w:val="2D3538"/>
        </w:rPr>
      </w:pPr>
    </w:p>
    <w:p w14:paraId="416E090C" w14:textId="77777777" w:rsidR="00E640D2" w:rsidRDefault="00E640D2" w:rsidP="00E640D2">
      <w:pPr>
        <w:spacing w:line="360" w:lineRule="auto"/>
        <w:jc w:val="both"/>
        <w:rPr>
          <w:rFonts w:ascii="Lato" w:hAnsi="Lato"/>
          <w:color w:val="2D3538"/>
        </w:rPr>
      </w:pPr>
      <w:r w:rsidRPr="00E640D2">
        <w:rPr>
          <w:rFonts w:ascii="Lato" w:hAnsi="Lato"/>
          <w:color w:val="2D3538"/>
        </w:rPr>
        <w:t>This would help merchants recover from accidental deletions, design mistakes, data corruption, or malicious attacks without relying on third-party backup apps.</w:t>
      </w:r>
    </w:p>
    <w:p w14:paraId="3988861E" w14:textId="77777777" w:rsidR="0051754C" w:rsidRPr="00E640D2" w:rsidRDefault="0051754C" w:rsidP="00E640D2">
      <w:pPr>
        <w:spacing w:line="360" w:lineRule="auto"/>
        <w:jc w:val="both"/>
        <w:rPr>
          <w:rFonts w:ascii="Lato" w:hAnsi="Lato"/>
          <w:color w:val="2D3538"/>
        </w:rPr>
      </w:pPr>
    </w:p>
    <w:p w14:paraId="355DD8FE" w14:textId="5E539CD0" w:rsidR="00E640D2" w:rsidRPr="00E640D2" w:rsidRDefault="00E640D2" w:rsidP="00E640D2">
      <w:pPr>
        <w:spacing w:line="360" w:lineRule="auto"/>
        <w:jc w:val="both"/>
        <w:rPr>
          <w:rFonts w:ascii="Lato" w:hAnsi="Lato"/>
          <w:color w:val="2D3538"/>
        </w:rPr>
      </w:pPr>
      <w:r w:rsidRPr="00E640D2">
        <w:rPr>
          <w:rFonts w:ascii="Lato" w:hAnsi="Lato"/>
          <w:color w:val="2D3538"/>
        </w:rPr>
        <w:t xml:space="preserve">Reason for </w:t>
      </w:r>
      <w:r w:rsidR="00777182">
        <w:rPr>
          <w:rFonts w:ascii="Lato" w:hAnsi="Lato"/>
          <w:color w:val="2D3538"/>
        </w:rPr>
        <w:t>n</w:t>
      </w:r>
      <w:r w:rsidRPr="00E640D2">
        <w:rPr>
          <w:rFonts w:ascii="Lato" w:hAnsi="Lato"/>
          <w:color w:val="2D3538"/>
        </w:rPr>
        <w:t xml:space="preserve">ot </w:t>
      </w:r>
      <w:r w:rsidR="00777182">
        <w:rPr>
          <w:rFonts w:ascii="Lato" w:hAnsi="Lato"/>
          <w:color w:val="2D3538"/>
        </w:rPr>
        <w:t>c</w:t>
      </w:r>
      <w:r w:rsidRPr="00E640D2">
        <w:rPr>
          <w:rFonts w:ascii="Lato" w:hAnsi="Lato"/>
          <w:color w:val="2D3538"/>
        </w:rPr>
        <w:t>hoosing:</w:t>
      </w:r>
    </w:p>
    <w:p w14:paraId="6C5A549F" w14:textId="794C40C3" w:rsidR="00E640D2" w:rsidRDefault="00E640D2" w:rsidP="00E640D2">
      <w:pPr>
        <w:spacing w:line="360" w:lineRule="auto"/>
        <w:jc w:val="both"/>
        <w:rPr>
          <w:rFonts w:ascii="Lato" w:hAnsi="Lato"/>
          <w:color w:val="2D3538"/>
        </w:rPr>
      </w:pPr>
      <w:r w:rsidRPr="00E640D2">
        <w:rPr>
          <w:rFonts w:ascii="Lato" w:hAnsi="Lato"/>
          <w:color w:val="2D3538"/>
        </w:rPr>
        <w:t xml:space="preserve">Although critical, Shopify already offers some protection through version history for theme files and integrations with third-party backup solutions like Rewind and BackupMaster. These tools allow merchants to restore data and </w:t>
      </w:r>
      <w:r w:rsidR="009B37EC">
        <w:rPr>
          <w:rFonts w:ascii="Lato" w:hAnsi="Lato"/>
          <w:color w:val="2D3538"/>
        </w:rPr>
        <w:t>may</w:t>
      </w:r>
      <w:r w:rsidRPr="00E640D2">
        <w:rPr>
          <w:rFonts w:ascii="Lato" w:hAnsi="Lato"/>
          <w:color w:val="2D3538"/>
        </w:rPr>
        <w:t xml:space="preserve"> include continuous backup with granular control.</w:t>
      </w:r>
    </w:p>
    <w:p w14:paraId="2B9A8B4B" w14:textId="77777777" w:rsidR="00607761" w:rsidRPr="00E640D2" w:rsidRDefault="00607761" w:rsidP="00E640D2">
      <w:pPr>
        <w:spacing w:line="360" w:lineRule="auto"/>
        <w:jc w:val="both"/>
        <w:rPr>
          <w:rFonts w:ascii="Lato" w:hAnsi="Lato"/>
          <w:color w:val="2D3538"/>
        </w:rPr>
      </w:pPr>
    </w:p>
    <w:p w14:paraId="48A73D6A" w14:textId="606D5B7C" w:rsidR="005615B6" w:rsidRDefault="00E640D2" w:rsidP="00E640D2">
      <w:pPr>
        <w:spacing w:line="360" w:lineRule="auto"/>
        <w:jc w:val="both"/>
        <w:rPr>
          <w:rFonts w:ascii="Lato" w:hAnsi="Lato"/>
          <w:color w:val="2D3538"/>
        </w:rPr>
      </w:pPr>
      <w:r w:rsidRPr="00E640D2">
        <w:rPr>
          <w:rFonts w:ascii="Lato" w:hAnsi="Lato"/>
          <w:color w:val="2D3538"/>
        </w:rPr>
        <w:t>Building native backup features would require massive storage management and increase platform costs for all merchants, even those who don’t need it. Furthermore, most data-related errors happen in apps or third-party themes which native tools cannot fully protect. Since app partners already solve this with high quality and flexibility, this idea was not selected.</w:t>
      </w:r>
    </w:p>
    <w:p w14:paraId="52EBF1A2" w14:textId="77777777" w:rsidR="005615B6" w:rsidRPr="00D20A47" w:rsidRDefault="005615B6" w:rsidP="005615B6">
      <w:pPr>
        <w:spacing w:line="360" w:lineRule="auto"/>
        <w:jc w:val="both"/>
        <w:rPr>
          <w:rFonts w:ascii="Lato" w:hAnsi="Lato"/>
          <w:color w:val="2D3538"/>
        </w:rPr>
      </w:pPr>
    </w:p>
    <w:p w14:paraId="40A1C3CB" w14:textId="77777777" w:rsidR="005615B6" w:rsidRPr="00D20A47" w:rsidRDefault="005615B6" w:rsidP="005615B6">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5615B6" w:rsidRPr="00D20A47" w14:paraId="2ADB53E0"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8E12AD3" w14:textId="77777777" w:rsidR="005615B6" w:rsidRPr="00E961E5" w:rsidRDefault="005615B6"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11349F98" w14:textId="77777777" w:rsidR="005615B6" w:rsidRPr="00E961E5" w:rsidRDefault="005615B6"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1C5B16" w:rsidRPr="00D20A47" w14:paraId="769B3C1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B2D810E" w14:textId="77777777" w:rsidR="001C5B16" w:rsidRPr="00E961E5" w:rsidRDefault="001C5B16" w:rsidP="001C5B1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5BBCD744" w14:textId="77B6D9A7" w:rsidR="001C5B16" w:rsidRPr="00D20A47" w:rsidRDefault="001C5B16" w:rsidP="001C5B1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High</w:t>
            </w:r>
            <w:r w:rsidRPr="00E52179">
              <w:rPr>
                <w:rFonts w:ascii="Lato" w:hAnsi="Lato"/>
                <w:color w:val="2D3538"/>
              </w:rPr>
              <w:t xml:space="preserve"> – </w:t>
            </w:r>
            <w:r>
              <w:rPr>
                <w:rFonts w:ascii="Lato" w:hAnsi="Lato"/>
                <w:color w:val="2D3538"/>
              </w:rPr>
              <w:t>r</w:t>
            </w:r>
            <w:r w:rsidRPr="007A1D49">
              <w:rPr>
                <w:rFonts w:ascii="Lato" w:hAnsi="Lato"/>
                <w:color w:val="2D3538"/>
              </w:rPr>
              <w:t>equires ongoing data syncing, storage scaling, and recovery engines.</w:t>
            </w:r>
          </w:p>
        </w:tc>
      </w:tr>
      <w:tr w:rsidR="001C5B16" w:rsidRPr="00D20A47" w14:paraId="32D7BC38"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C5D503E" w14:textId="77777777" w:rsidR="001C5B16" w:rsidRPr="00E961E5" w:rsidRDefault="001C5B16" w:rsidP="001C5B1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62DC272C" w14:textId="4199DBB7" w:rsidR="001C5B16" w:rsidRPr="00D20A47" w:rsidRDefault="001C5B16" w:rsidP="001C5B1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Medium</w:t>
            </w:r>
            <w:r w:rsidRPr="00E52179">
              <w:rPr>
                <w:rFonts w:ascii="Lato" w:hAnsi="Lato"/>
                <w:color w:val="2D3538"/>
              </w:rPr>
              <w:t xml:space="preserve"> – </w:t>
            </w:r>
            <w:r>
              <w:rPr>
                <w:rFonts w:ascii="Lato" w:hAnsi="Lato"/>
                <w:color w:val="2D3538"/>
              </w:rPr>
              <w:t>h</w:t>
            </w:r>
            <w:r w:rsidRPr="007A1D49">
              <w:rPr>
                <w:rFonts w:ascii="Lato" w:hAnsi="Lato"/>
                <w:color w:val="2D3538"/>
              </w:rPr>
              <w:t>elpful to growing merchants, but not always required for smaller ones.</w:t>
            </w:r>
          </w:p>
        </w:tc>
      </w:tr>
      <w:tr w:rsidR="001C5B16" w:rsidRPr="00D20A47" w14:paraId="52B868A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95C8624" w14:textId="77777777" w:rsidR="001C5B16" w:rsidRPr="00E961E5" w:rsidRDefault="001C5B16" w:rsidP="001C5B1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0D92C5BC" w14:textId="70444057" w:rsidR="001C5B16" w:rsidRPr="00D20A47" w:rsidRDefault="001C5B16" w:rsidP="001C5B1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Moderate</w:t>
            </w:r>
            <w:r w:rsidRPr="00E52179">
              <w:rPr>
                <w:rFonts w:ascii="Lato" w:hAnsi="Lato"/>
                <w:color w:val="2D3538"/>
              </w:rPr>
              <w:t xml:space="preserve"> – </w:t>
            </w:r>
            <w:r>
              <w:rPr>
                <w:rFonts w:ascii="Lato" w:hAnsi="Lato"/>
                <w:color w:val="2D3538"/>
              </w:rPr>
              <w:t>p</w:t>
            </w:r>
            <w:r w:rsidRPr="007A1D49">
              <w:rPr>
                <w:rFonts w:ascii="Lato" w:hAnsi="Lato"/>
                <w:color w:val="2D3538"/>
              </w:rPr>
              <w:t>revents loss but rarely used unless something goes wrong.</w:t>
            </w:r>
          </w:p>
        </w:tc>
      </w:tr>
      <w:tr w:rsidR="001C5B16" w:rsidRPr="00D20A47" w14:paraId="62E24991"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0794BB93" w14:textId="77777777" w:rsidR="001C5B16" w:rsidRPr="00E961E5" w:rsidRDefault="001C5B16" w:rsidP="001C5B1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6FEC9A24" w14:textId="15441032" w:rsidR="001C5B16" w:rsidRPr="00D20A47" w:rsidRDefault="001C5B16" w:rsidP="001C5B1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rPr>
              <w:t>High</w:t>
            </w:r>
            <w:r w:rsidRPr="00E52179">
              <w:rPr>
                <w:rFonts w:ascii="Lato" w:hAnsi="Lato"/>
                <w:color w:val="2D3538"/>
              </w:rPr>
              <w:t xml:space="preserve"> – </w:t>
            </w:r>
            <w:r>
              <w:rPr>
                <w:rFonts w:ascii="Lato" w:hAnsi="Lato"/>
                <w:color w:val="2D3538"/>
              </w:rPr>
              <w:t>n</w:t>
            </w:r>
            <w:r w:rsidRPr="007A1D49">
              <w:rPr>
                <w:rFonts w:ascii="Lato" w:hAnsi="Lato"/>
                <w:color w:val="2D3538"/>
              </w:rPr>
              <w:t>eeds database snapshots, versioning control, and rollback logic.</w:t>
            </w:r>
          </w:p>
        </w:tc>
      </w:tr>
      <w:tr w:rsidR="001C5B16" w:rsidRPr="00D20A47" w14:paraId="0D93DAE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E2D2E7F" w14:textId="77777777" w:rsidR="001C5B16" w:rsidRPr="00E961E5" w:rsidRDefault="001C5B16" w:rsidP="001C5B1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lastRenderedPageBreak/>
              <w:t>Compliance</w:t>
            </w:r>
          </w:p>
        </w:tc>
        <w:tc>
          <w:tcPr>
            <w:tcW w:w="4193" w:type="pct"/>
            <w:hideMark/>
          </w:tcPr>
          <w:p w14:paraId="465D8A6A" w14:textId="56463C9D" w:rsidR="001C5B16" w:rsidRPr="00D20A47" w:rsidRDefault="001C5B16" w:rsidP="001C5B1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rPr>
              <w:t>High</w:t>
            </w:r>
            <w:r w:rsidRPr="00E52179">
              <w:rPr>
                <w:rFonts w:ascii="Lato" w:hAnsi="Lato"/>
                <w:color w:val="2D3538"/>
              </w:rPr>
              <w:t xml:space="preserve"> – </w:t>
            </w:r>
            <w:r>
              <w:rPr>
                <w:rFonts w:ascii="Lato" w:hAnsi="Lato"/>
                <w:color w:val="2D3538"/>
              </w:rPr>
              <w:t>m</w:t>
            </w:r>
            <w:r w:rsidRPr="007A1D49">
              <w:rPr>
                <w:rFonts w:ascii="Lato" w:hAnsi="Lato"/>
                <w:color w:val="2D3538"/>
              </w:rPr>
              <w:t>ust comply with data retention, access logs, and storage regulations.</w:t>
            </w:r>
          </w:p>
        </w:tc>
      </w:tr>
    </w:tbl>
    <w:p w14:paraId="4D1F68F9" w14:textId="77777777" w:rsidR="009143A4" w:rsidRDefault="009143A4" w:rsidP="009143A4">
      <w:pPr>
        <w:pStyle w:val="Heading2"/>
        <w:rPr>
          <w:rFonts w:ascii="Lato" w:hAnsi="Lato"/>
          <w:color w:val="215D4B" w:themeColor="accent4" w:themeShade="80"/>
          <w:sz w:val="26"/>
          <w:szCs w:val="26"/>
        </w:rPr>
      </w:pPr>
    </w:p>
    <w:p w14:paraId="56DBA916" w14:textId="77777777" w:rsidR="009143A4" w:rsidRDefault="009143A4" w:rsidP="009143A4"/>
    <w:p w14:paraId="490AF90A" w14:textId="52925FB7" w:rsidR="009143A4" w:rsidRDefault="00035629" w:rsidP="009143A4">
      <w:pPr>
        <w:pStyle w:val="Heading2"/>
        <w:numPr>
          <w:ilvl w:val="1"/>
          <w:numId w:val="1"/>
        </w:numPr>
        <w:tabs>
          <w:tab w:val="num" w:pos="1440"/>
        </w:tabs>
        <w:rPr>
          <w:rFonts w:ascii="Lato" w:hAnsi="Lato"/>
          <w:color w:val="215D4B" w:themeColor="accent4" w:themeShade="80"/>
          <w:sz w:val="26"/>
          <w:szCs w:val="26"/>
        </w:rPr>
      </w:pPr>
      <w:bookmarkStart w:id="157" w:name="_Toc194955731"/>
      <w:r>
        <w:rPr>
          <w:rFonts w:ascii="Lato" w:hAnsi="Lato"/>
          <w:color w:val="215D4B" w:themeColor="accent4" w:themeShade="80"/>
          <w:sz w:val="26"/>
          <w:szCs w:val="26"/>
        </w:rPr>
        <w:t>Green energy-powered housing solution</w:t>
      </w:r>
      <w:bookmarkEnd w:id="157"/>
    </w:p>
    <w:p w14:paraId="4500D3A4" w14:textId="77777777" w:rsidR="009143A4" w:rsidRPr="00746116" w:rsidRDefault="009143A4" w:rsidP="009143A4">
      <w:pPr>
        <w:rPr>
          <w:rFonts w:eastAsiaTheme="majorEastAsia"/>
        </w:rPr>
      </w:pPr>
    </w:p>
    <w:p w14:paraId="253D13E0" w14:textId="77777777" w:rsidR="007E35E6" w:rsidRDefault="007E35E6" w:rsidP="007E35E6">
      <w:pPr>
        <w:spacing w:line="360" w:lineRule="auto"/>
        <w:jc w:val="both"/>
        <w:rPr>
          <w:rFonts w:ascii="Lato" w:hAnsi="Lato"/>
          <w:color w:val="2D3538"/>
        </w:rPr>
      </w:pPr>
      <w:r w:rsidRPr="007E35E6">
        <w:rPr>
          <w:rFonts w:ascii="Lato" w:hAnsi="Lato"/>
          <w:color w:val="2D3538"/>
        </w:rPr>
        <w:t>This idea proposes that Shopify builds or migrates its hosting infrastructure to green data centers powered by renewable energy sources. Merchants could optionally label their stores as “green-hosted,” showing customers that their shopping experience is carbon-neutral. Shopify could also offer sustainability metrics per store and allow carbon offset contributions at checkout.</w:t>
      </w:r>
    </w:p>
    <w:p w14:paraId="52C3BA64" w14:textId="77777777" w:rsidR="000B6176" w:rsidRPr="007E35E6" w:rsidRDefault="000B6176" w:rsidP="007E35E6">
      <w:pPr>
        <w:spacing w:line="360" w:lineRule="auto"/>
        <w:jc w:val="both"/>
        <w:rPr>
          <w:rFonts w:ascii="Lato" w:hAnsi="Lato"/>
          <w:color w:val="2D3538"/>
        </w:rPr>
      </w:pPr>
    </w:p>
    <w:p w14:paraId="33304A33" w14:textId="77777777" w:rsidR="007E35E6" w:rsidRPr="007E35E6" w:rsidRDefault="007E35E6" w:rsidP="007E35E6">
      <w:pPr>
        <w:spacing w:line="360" w:lineRule="auto"/>
        <w:jc w:val="both"/>
        <w:rPr>
          <w:rFonts w:ascii="Lato" w:hAnsi="Lato"/>
          <w:color w:val="2D3538"/>
        </w:rPr>
      </w:pPr>
      <w:r w:rsidRPr="007E35E6">
        <w:rPr>
          <w:rFonts w:ascii="Lato" w:hAnsi="Lato"/>
          <w:color w:val="2D3538"/>
        </w:rPr>
        <w:t>This aligns with global climate goals and offers merchants an ethical marketing advantage. Developers could build apps around store carbon tracking, eco-badges, or product-level sustainability scores.</w:t>
      </w:r>
    </w:p>
    <w:p w14:paraId="5E9B477D" w14:textId="77777777" w:rsidR="007E35E6" w:rsidRDefault="007E35E6" w:rsidP="007E35E6">
      <w:pPr>
        <w:spacing w:line="360" w:lineRule="auto"/>
        <w:jc w:val="both"/>
        <w:rPr>
          <w:rFonts w:ascii="Lato" w:hAnsi="Lato"/>
          <w:color w:val="2D3538"/>
        </w:rPr>
      </w:pPr>
      <w:r w:rsidRPr="007E35E6">
        <w:rPr>
          <w:rFonts w:ascii="Lato" w:hAnsi="Lato"/>
          <w:color w:val="2D3538"/>
        </w:rPr>
        <w:t>The feature supports brand trust, environmental responsibility, and compliance with increasing pressure from governments and conscious consumers alike.</w:t>
      </w:r>
    </w:p>
    <w:p w14:paraId="59FE33C1" w14:textId="77777777" w:rsidR="000B6176" w:rsidRPr="007E35E6" w:rsidRDefault="000B6176" w:rsidP="007E35E6">
      <w:pPr>
        <w:spacing w:line="360" w:lineRule="auto"/>
        <w:jc w:val="both"/>
        <w:rPr>
          <w:rFonts w:ascii="Lato" w:hAnsi="Lato"/>
          <w:color w:val="2D3538"/>
        </w:rPr>
      </w:pPr>
    </w:p>
    <w:p w14:paraId="061272C3" w14:textId="53C362B8" w:rsidR="007E35E6" w:rsidRPr="007E35E6" w:rsidRDefault="007E35E6" w:rsidP="007E35E6">
      <w:pPr>
        <w:spacing w:line="360" w:lineRule="auto"/>
        <w:jc w:val="both"/>
        <w:rPr>
          <w:rFonts w:ascii="Lato" w:hAnsi="Lato"/>
          <w:color w:val="2D3538"/>
        </w:rPr>
      </w:pPr>
      <w:r w:rsidRPr="007E35E6">
        <w:rPr>
          <w:rFonts w:ascii="Lato" w:hAnsi="Lato"/>
          <w:color w:val="2D3538"/>
        </w:rPr>
        <w:t xml:space="preserve">Reason for </w:t>
      </w:r>
      <w:r w:rsidR="00867073">
        <w:rPr>
          <w:rFonts w:ascii="Lato" w:hAnsi="Lato"/>
          <w:color w:val="2D3538"/>
        </w:rPr>
        <w:t>n</w:t>
      </w:r>
      <w:r w:rsidRPr="007E35E6">
        <w:rPr>
          <w:rFonts w:ascii="Lato" w:hAnsi="Lato"/>
          <w:color w:val="2D3538"/>
        </w:rPr>
        <w:t xml:space="preserve">ot </w:t>
      </w:r>
      <w:r w:rsidR="00867073">
        <w:rPr>
          <w:rFonts w:ascii="Lato" w:hAnsi="Lato"/>
          <w:color w:val="2D3538"/>
        </w:rPr>
        <w:t>c</w:t>
      </w:r>
      <w:r w:rsidRPr="007E35E6">
        <w:rPr>
          <w:rFonts w:ascii="Lato" w:hAnsi="Lato"/>
          <w:color w:val="2D3538"/>
        </w:rPr>
        <w:t>hoosing:</w:t>
      </w:r>
    </w:p>
    <w:p w14:paraId="0CC948FB" w14:textId="77777777" w:rsidR="007E35E6" w:rsidRDefault="007E35E6" w:rsidP="007E35E6">
      <w:pPr>
        <w:spacing w:line="360" w:lineRule="auto"/>
        <w:jc w:val="both"/>
        <w:rPr>
          <w:rFonts w:ascii="Lato" w:hAnsi="Lato"/>
          <w:color w:val="2D3538"/>
        </w:rPr>
      </w:pPr>
      <w:r w:rsidRPr="007E35E6">
        <w:rPr>
          <w:rFonts w:ascii="Lato" w:hAnsi="Lato"/>
          <w:color w:val="2D3538"/>
        </w:rPr>
        <w:t>While a noble goal, Shopify already commits to carbon neutrality at the platform level and partners with sustainability programs such as Offset. Migrating fully to proprietary green energy infrastructure is complex, extremely expensive, and duplicates efforts made more effectively by cloud partners like Google Cloud and AWS who are already investing in zero-carbon data centers globally.</w:t>
      </w:r>
    </w:p>
    <w:p w14:paraId="1E073210" w14:textId="77777777" w:rsidR="00867073" w:rsidRPr="007E35E6" w:rsidRDefault="00867073" w:rsidP="007E35E6">
      <w:pPr>
        <w:spacing w:line="360" w:lineRule="auto"/>
        <w:jc w:val="both"/>
        <w:rPr>
          <w:rFonts w:ascii="Lato" w:hAnsi="Lato"/>
          <w:color w:val="2D3538"/>
        </w:rPr>
      </w:pPr>
    </w:p>
    <w:p w14:paraId="32986AC4" w14:textId="21018A1F" w:rsidR="009143A4" w:rsidRDefault="007E35E6" w:rsidP="007E35E6">
      <w:pPr>
        <w:spacing w:line="360" w:lineRule="auto"/>
        <w:jc w:val="both"/>
        <w:rPr>
          <w:rFonts w:ascii="Lato" w:hAnsi="Lato"/>
          <w:color w:val="2D3538"/>
        </w:rPr>
      </w:pPr>
      <w:r w:rsidRPr="007E35E6">
        <w:rPr>
          <w:rFonts w:ascii="Lato" w:hAnsi="Lato"/>
          <w:color w:val="2D3538"/>
        </w:rPr>
        <w:t>Offering sustainability certifications or badges can be done through apps or merchant-driven initiatives. Native platform changes should focus on technical efficiency and experience optimization. As such, deeper hosting-level greening, while valuable, was deprioritized due to scale and focus.</w:t>
      </w:r>
    </w:p>
    <w:p w14:paraId="1C44AA43" w14:textId="77777777" w:rsidR="009143A4" w:rsidRDefault="009143A4" w:rsidP="009143A4">
      <w:pPr>
        <w:spacing w:line="360" w:lineRule="auto"/>
        <w:jc w:val="both"/>
        <w:rPr>
          <w:rFonts w:ascii="Lato" w:hAnsi="Lato"/>
          <w:color w:val="2D3538"/>
        </w:rPr>
      </w:pPr>
    </w:p>
    <w:p w14:paraId="10E4BAD0" w14:textId="77777777" w:rsidR="009B37EC" w:rsidRDefault="009B37EC" w:rsidP="009143A4">
      <w:pPr>
        <w:spacing w:line="360" w:lineRule="auto"/>
        <w:jc w:val="both"/>
        <w:rPr>
          <w:rFonts w:ascii="Lato" w:hAnsi="Lato"/>
          <w:color w:val="2D3538"/>
        </w:rPr>
      </w:pPr>
    </w:p>
    <w:p w14:paraId="2EE02111" w14:textId="77777777" w:rsidR="009B37EC" w:rsidRDefault="009B37EC" w:rsidP="009143A4">
      <w:pPr>
        <w:spacing w:line="360" w:lineRule="auto"/>
        <w:jc w:val="both"/>
        <w:rPr>
          <w:rFonts w:ascii="Lato" w:hAnsi="Lato"/>
          <w:color w:val="2D3538"/>
        </w:rPr>
      </w:pPr>
    </w:p>
    <w:p w14:paraId="1D4BABB3" w14:textId="77777777" w:rsidR="009B37EC" w:rsidRPr="00D20A47" w:rsidRDefault="009B37EC" w:rsidP="009143A4">
      <w:pPr>
        <w:spacing w:line="360" w:lineRule="auto"/>
        <w:jc w:val="both"/>
        <w:rPr>
          <w:rFonts w:ascii="Lato" w:hAnsi="Lato"/>
          <w:color w:val="2D3538"/>
        </w:rPr>
      </w:pPr>
    </w:p>
    <w:p w14:paraId="114483A4" w14:textId="77777777" w:rsidR="009143A4" w:rsidRPr="00D20A47" w:rsidRDefault="009143A4" w:rsidP="009143A4">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9143A4" w:rsidRPr="00D20A47" w14:paraId="7DD5FD05"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C7AE001" w14:textId="77777777" w:rsidR="009143A4" w:rsidRPr="00E961E5" w:rsidRDefault="009143A4"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60F04D65" w14:textId="77777777" w:rsidR="009143A4" w:rsidRPr="00E961E5" w:rsidRDefault="009143A4"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8B46F4" w:rsidRPr="00D20A47" w14:paraId="7C149B88"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558A726" w14:textId="77777777" w:rsidR="008B46F4" w:rsidRPr="00E961E5" w:rsidRDefault="008B46F4" w:rsidP="008B46F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lastRenderedPageBreak/>
              <w:t>Cost</w:t>
            </w:r>
          </w:p>
        </w:tc>
        <w:tc>
          <w:tcPr>
            <w:tcW w:w="4193" w:type="pct"/>
            <w:hideMark/>
          </w:tcPr>
          <w:p w14:paraId="051119BA" w14:textId="7A69F85F" w:rsidR="008B46F4" w:rsidRPr="00D20A47" w:rsidRDefault="008B46F4" w:rsidP="008B46F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lang w:val="en-US"/>
              </w:rPr>
              <w:t xml:space="preserve">Extremely </w:t>
            </w:r>
            <w:r>
              <w:rPr>
                <w:rFonts w:ascii="Lato" w:hAnsi="Lato"/>
                <w:color w:val="2D3538"/>
                <w:lang w:val="en-US"/>
              </w:rPr>
              <w:t>H</w:t>
            </w:r>
            <w:r w:rsidRPr="007A1D49">
              <w:rPr>
                <w:rFonts w:ascii="Lato" w:hAnsi="Lato"/>
                <w:color w:val="2D3538"/>
                <w:lang w:val="en-US"/>
              </w:rPr>
              <w:t>igh</w:t>
            </w:r>
            <w:r w:rsidRPr="00E52179">
              <w:rPr>
                <w:rFonts w:ascii="Lato" w:hAnsi="Lato"/>
                <w:color w:val="2D3538"/>
              </w:rPr>
              <w:t xml:space="preserve"> – </w:t>
            </w:r>
            <w:r w:rsidR="009B37EC" w:rsidRPr="007A1D49">
              <w:rPr>
                <w:rFonts w:ascii="Lato" w:hAnsi="Lato"/>
                <w:color w:val="2D3538"/>
                <w:lang w:val="en-US"/>
              </w:rPr>
              <w:t>requires</w:t>
            </w:r>
            <w:r w:rsidRPr="007A1D49">
              <w:rPr>
                <w:rFonts w:ascii="Lato" w:hAnsi="Lato"/>
                <w:color w:val="2D3538"/>
                <w:lang w:val="en-US"/>
              </w:rPr>
              <w:t xml:space="preserve"> data center migration or co-investment.</w:t>
            </w:r>
          </w:p>
        </w:tc>
      </w:tr>
      <w:tr w:rsidR="008B46F4" w:rsidRPr="00D20A47" w14:paraId="50FC71D8"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D9F9BA1" w14:textId="77777777" w:rsidR="008B46F4" w:rsidRPr="00E961E5" w:rsidRDefault="008B46F4" w:rsidP="008B46F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2F2246A2" w14:textId="60E991F5" w:rsidR="008B46F4" w:rsidRPr="00D20A47" w:rsidRDefault="008B46F4" w:rsidP="008B46F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lang w:val="en-US"/>
              </w:rPr>
              <w:t>Medium</w:t>
            </w:r>
            <w:r w:rsidRPr="00E52179">
              <w:rPr>
                <w:rFonts w:ascii="Lato" w:hAnsi="Lato"/>
                <w:color w:val="2D3538"/>
              </w:rPr>
              <w:t xml:space="preserve"> – </w:t>
            </w:r>
            <w:r>
              <w:rPr>
                <w:rFonts w:ascii="Lato" w:hAnsi="Lato"/>
                <w:color w:val="2D3538"/>
              </w:rPr>
              <w:t>u</w:t>
            </w:r>
            <w:r w:rsidRPr="007A1D49">
              <w:rPr>
                <w:rFonts w:ascii="Lato" w:hAnsi="Lato"/>
                <w:color w:val="2D3538"/>
                <w:lang w:val="en-US"/>
              </w:rPr>
              <w:t>seful for eco-conscious merchants, irrelevant for others.</w:t>
            </w:r>
          </w:p>
        </w:tc>
      </w:tr>
      <w:tr w:rsidR="008B46F4" w:rsidRPr="00D20A47" w14:paraId="2CB4AEF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FA83FC2" w14:textId="77777777" w:rsidR="008B46F4" w:rsidRPr="00E961E5" w:rsidRDefault="008B46F4" w:rsidP="008B46F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74A302F0" w14:textId="0EB930BD" w:rsidR="008B46F4" w:rsidRPr="00D20A47" w:rsidRDefault="008B46F4" w:rsidP="008B46F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lang w:val="en-US"/>
              </w:rPr>
              <w:t xml:space="preserve">Low to </w:t>
            </w:r>
            <w:r>
              <w:rPr>
                <w:rFonts w:ascii="Lato" w:hAnsi="Lato"/>
                <w:color w:val="2D3538"/>
                <w:lang w:val="en-US"/>
              </w:rPr>
              <w:t>M</w:t>
            </w:r>
            <w:r w:rsidRPr="007A1D49">
              <w:rPr>
                <w:rFonts w:ascii="Lato" w:hAnsi="Lato"/>
                <w:color w:val="2D3538"/>
                <w:lang w:val="en-US"/>
              </w:rPr>
              <w:t>oderate</w:t>
            </w:r>
            <w:r w:rsidRPr="00E52179">
              <w:rPr>
                <w:rFonts w:ascii="Lato" w:hAnsi="Lato"/>
                <w:color w:val="2D3538"/>
              </w:rPr>
              <w:t xml:space="preserve"> – </w:t>
            </w:r>
            <w:r>
              <w:rPr>
                <w:rFonts w:ascii="Lato" w:hAnsi="Lato"/>
                <w:color w:val="2D3538"/>
              </w:rPr>
              <w:t>b</w:t>
            </w:r>
            <w:r w:rsidRPr="007A1D49">
              <w:rPr>
                <w:rFonts w:ascii="Lato" w:hAnsi="Lato"/>
                <w:color w:val="2D3538"/>
                <w:lang w:val="en-US"/>
              </w:rPr>
              <w:t>rand trust benefits, but few tangible returns.</w:t>
            </w:r>
          </w:p>
        </w:tc>
      </w:tr>
      <w:tr w:rsidR="008B46F4" w:rsidRPr="00D20A47" w14:paraId="4A7335F5"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2AAA1F37" w14:textId="77777777" w:rsidR="008B46F4" w:rsidRPr="00E961E5" w:rsidRDefault="008B46F4" w:rsidP="008B46F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5B7C4BC2" w14:textId="27BF6DDF" w:rsidR="008B46F4" w:rsidRPr="00D20A47" w:rsidRDefault="008B46F4" w:rsidP="008B46F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7A1D49">
              <w:rPr>
                <w:rFonts w:ascii="Lato" w:hAnsi="Lato"/>
                <w:color w:val="2D3538"/>
                <w:lang w:val="en-US"/>
              </w:rPr>
              <w:t xml:space="preserve">Very </w:t>
            </w:r>
            <w:r>
              <w:rPr>
                <w:rFonts w:ascii="Lato" w:hAnsi="Lato"/>
                <w:color w:val="2D3538"/>
                <w:lang w:val="en-US"/>
              </w:rPr>
              <w:t>H</w:t>
            </w:r>
            <w:r w:rsidRPr="007A1D49">
              <w:rPr>
                <w:rFonts w:ascii="Lato" w:hAnsi="Lato"/>
                <w:color w:val="2D3538"/>
                <w:lang w:val="en-US"/>
              </w:rPr>
              <w:t>igh</w:t>
            </w:r>
            <w:r w:rsidRPr="00E52179">
              <w:rPr>
                <w:rFonts w:ascii="Lato" w:hAnsi="Lato"/>
                <w:color w:val="2D3538"/>
              </w:rPr>
              <w:t xml:space="preserve"> – </w:t>
            </w:r>
            <w:r>
              <w:rPr>
                <w:rFonts w:ascii="Lato" w:hAnsi="Lato"/>
                <w:color w:val="2D3538"/>
              </w:rPr>
              <w:t>n</w:t>
            </w:r>
            <w:r w:rsidRPr="007A1D49">
              <w:rPr>
                <w:rFonts w:ascii="Lato" w:hAnsi="Lato"/>
                <w:color w:val="2D3538"/>
                <w:lang w:val="en-US"/>
              </w:rPr>
              <w:t>eeds hosting transitions, renewable power contracts, and reporting.</w:t>
            </w:r>
          </w:p>
        </w:tc>
      </w:tr>
      <w:tr w:rsidR="008B46F4" w:rsidRPr="00D20A47" w14:paraId="185BD8F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0E9C1BC" w14:textId="77777777" w:rsidR="008B46F4" w:rsidRPr="00E961E5" w:rsidRDefault="008B46F4" w:rsidP="008B46F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62BA18F2" w14:textId="32502319" w:rsidR="008B46F4" w:rsidRPr="00D20A47" w:rsidRDefault="008B46F4" w:rsidP="008B46F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7A1D49">
              <w:rPr>
                <w:rFonts w:ascii="Lato" w:hAnsi="Lato"/>
                <w:color w:val="2D3538"/>
                <w:lang w:val="en-US"/>
              </w:rPr>
              <w:t>High</w:t>
            </w:r>
            <w:r w:rsidRPr="00E52179">
              <w:rPr>
                <w:rFonts w:ascii="Lato" w:hAnsi="Lato"/>
                <w:color w:val="2D3538"/>
              </w:rPr>
              <w:t xml:space="preserve"> – </w:t>
            </w:r>
            <w:r>
              <w:rPr>
                <w:rFonts w:ascii="Lato" w:hAnsi="Lato"/>
                <w:color w:val="2D3538"/>
              </w:rPr>
              <w:t>m</w:t>
            </w:r>
            <w:r w:rsidRPr="007A1D49">
              <w:rPr>
                <w:rFonts w:ascii="Lato" w:hAnsi="Lato"/>
                <w:color w:val="2D3538"/>
                <w:lang w:val="en-US"/>
              </w:rPr>
              <w:t>ust follow energy regulations and green certification frameworks.</w:t>
            </w:r>
          </w:p>
        </w:tc>
      </w:tr>
    </w:tbl>
    <w:p w14:paraId="4BDBE358" w14:textId="1B0D71EB" w:rsidR="00B11042" w:rsidRDefault="003B63DC" w:rsidP="00B11042">
      <w:pPr>
        <w:pStyle w:val="Heading2"/>
        <w:numPr>
          <w:ilvl w:val="1"/>
          <w:numId w:val="1"/>
        </w:numPr>
        <w:tabs>
          <w:tab w:val="num" w:pos="1440"/>
        </w:tabs>
        <w:rPr>
          <w:rFonts w:ascii="Lato" w:hAnsi="Lato"/>
          <w:color w:val="215D4B" w:themeColor="accent4" w:themeShade="80"/>
          <w:sz w:val="26"/>
          <w:szCs w:val="26"/>
        </w:rPr>
      </w:pPr>
      <w:bookmarkStart w:id="158" w:name="_Toc194955732"/>
      <w:r>
        <w:rPr>
          <w:rFonts w:ascii="Lato" w:hAnsi="Lato"/>
          <w:color w:val="215D4B" w:themeColor="accent4" w:themeShade="80"/>
          <w:sz w:val="26"/>
          <w:szCs w:val="26"/>
        </w:rPr>
        <w:t>Edge computing for faster load time</w:t>
      </w:r>
      <w:bookmarkEnd w:id="158"/>
    </w:p>
    <w:p w14:paraId="4DAD908B" w14:textId="77777777" w:rsidR="00B11042" w:rsidRPr="00746116" w:rsidRDefault="00B11042" w:rsidP="00B11042">
      <w:pPr>
        <w:rPr>
          <w:rFonts w:eastAsiaTheme="majorEastAsia"/>
        </w:rPr>
      </w:pPr>
    </w:p>
    <w:p w14:paraId="1BA09525" w14:textId="77777777" w:rsidR="0081550D" w:rsidRDefault="0081550D" w:rsidP="0081550D">
      <w:pPr>
        <w:spacing w:line="360" w:lineRule="auto"/>
        <w:jc w:val="both"/>
        <w:rPr>
          <w:rFonts w:ascii="Lato" w:hAnsi="Lato"/>
          <w:color w:val="2D3538"/>
        </w:rPr>
      </w:pPr>
      <w:r w:rsidRPr="0081550D">
        <w:rPr>
          <w:rFonts w:ascii="Lato" w:hAnsi="Lato"/>
          <w:color w:val="2D3538"/>
        </w:rPr>
        <w:t>This idea proposes leveraging edge computing to serve store content (like product images, scripts, and APIs) from servers located geographically closer to customers. Rather than relying solely on centralized servers, Shopify would push data to edge nodes around the world, drastically reducing latency and improving page load speed, particularly in regions with slower internet connections.</w:t>
      </w:r>
    </w:p>
    <w:p w14:paraId="5F3ED7B6" w14:textId="77777777" w:rsidR="006B2E20" w:rsidRPr="0081550D" w:rsidRDefault="006B2E20" w:rsidP="0081550D">
      <w:pPr>
        <w:spacing w:line="360" w:lineRule="auto"/>
        <w:jc w:val="both"/>
        <w:rPr>
          <w:rFonts w:ascii="Lato" w:hAnsi="Lato"/>
          <w:color w:val="2D3538"/>
        </w:rPr>
      </w:pPr>
    </w:p>
    <w:p w14:paraId="7A867591" w14:textId="77777777" w:rsidR="0081550D" w:rsidRDefault="0081550D" w:rsidP="0081550D">
      <w:pPr>
        <w:spacing w:line="360" w:lineRule="auto"/>
        <w:jc w:val="both"/>
        <w:rPr>
          <w:rFonts w:ascii="Lato" w:hAnsi="Lato"/>
          <w:color w:val="2D3538"/>
        </w:rPr>
      </w:pPr>
      <w:r w:rsidRPr="0081550D">
        <w:rPr>
          <w:rFonts w:ascii="Lato" w:hAnsi="Lato"/>
          <w:color w:val="2D3538"/>
        </w:rPr>
        <w:t>This could be particularly beneficial for international merchants who want their storefronts to perform equally well in different countries. Developers could build apps that identify latency hotspots and automate content delivery optimization based on customer geography.</w:t>
      </w:r>
    </w:p>
    <w:p w14:paraId="0325DE0B" w14:textId="77777777" w:rsidR="006B2E20" w:rsidRPr="0081550D" w:rsidRDefault="006B2E20" w:rsidP="0081550D">
      <w:pPr>
        <w:spacing w:line="360" w:lineRule="auto"/>
        <w:jc w:val="both"/>
        <w:rPr>
          <w:rFonts w:ascii="Lato" w:hAnsi="Lato"/>
          <w:color w:val="2D3538"/>
        </w:rPr>
      </w:pPr>
    </w:p>
    <w:p w14:paraId="135946AC" w14:textId="437F68AC" w:rsidR="0081550D" w:rsidRDefault="0081550D" w:rsidP="0081550D">
      <w:pPr>
        <w:spacing w:line="360" w:lineRule="auto"/>
        <w:jc w:val="both"/>
        <w:rPr>
          <w:rFonts w:ascii="Lato" w:hAnsi="Lato"/>
          <w:color w:val="2D3538"/>
        </w:rPr>
      </w:pPr>
      <w:r w:rsidRPr="0081550D">
        <w:rPr>
          <w:rFonts w:ascii="Lato" w:hAnsi="Lato"/>
          <w:color w:val="2D3538"/>
        </w:rPr>
        <w:t>Faster load times would directly boost conversion rates</w:t>
      </w:r>
      <w:r w:rsidR="009B37EC">
        <w:rPr>
          <w:rFonts w:ascii="Lato" w:hAnsi="Lato"/>
          <w:color w:val="2D3538"/>
        </w:rPr>
        <w:t xml:space="preserve"> and SEO rankings and reduce bounce rates,</w:t>
      </w:r>
      <w:r w:rsidRPr="0081550D">
        <w:rPr>
          <w:rFonts w:ascii="Lato" w:hAnsi="Lato"/>
          <w:color w:val="2D3538"/>
        </w:rPr>
        <w:t xml:space="preserve"> especially on mobile devices, where milliseconds can make a major difference in user experience.</w:t>
      </w:r>
    </w:p>
    <w:p w14:paraId="3ECAE863" w14:textId="77777777" w:rsidR="004927AA" w:rsidRPr="0081550D" w:rsidRDefault="004927AA" w:rsidP="0081550D">
      <w:pPr>
        <w:spacing w:line="360" w:lineRule="auto"/>
        <w:jc w:val="both"/>
        <w:rPr>
          <w:rFonts w:ascii="Lato" w:hAnsi="Lato"/>
          <w:color w:val="2D3538"/>
        </w:rPr>
      </w:pPr>
    </w:p>
    <w:p w14:paraId="62F8E5DC" w14:textId="5A0281C1" w:rsidR="0081550D" w:rsidRPr="0081550D" w:rsidRDefault="0081550D" w:rsidP="0081550D">
      <w:pPr>
        <w:spacing w:line="360" w:lineRule="auto"/>
        <w:jc w:val="both"/>
        <w:rPr>
          <w:rFonts w:ascii="Lato" w:hAnsi="Lato"/>
          <w:color w:val="2D3538"/>
        </w:rPr>
      </w:pPr>
      <w:r w:rsidRPr="0081550D">
        <w:rPr>
          <w:rFonts w:ascii="Lato" w:hAnsi="Lato"/>
          <w:color w:val="2D3538"/>
        </w:rPr>
        <w:t xml:space="preserve">Reason for </w:t>
      </w:r>
      <w:r w:rsidR="004927AA">
        <w:rPr>
          <w:rFonts w:ascii="Lato" w:hAnsi="Lato"/>
          <w:color w:val="2D3538"/>
        </w:rPr>
        <w:t>n</w:t>
      </w:r>
      <w:r w:rsidRPr="0081550D">
        <w:rPr>
          <w:rFonts w:ascii="Lato" w:hAnsi="Lato"/>
          <w:color w:val="2D3538"/>
        </w:rPr>
        <w:t xml:space="preserve">ot </w:t>
      </w:r>
      <w:r w:rsidR="004927AA">
        <w:rPr>
          <w:rFonts w:ascii="Lato" w:hAnsi="Lato"/>
          <w:color w:val="2D3538"/>
        </w:rPr>
        <w:t>c</w:t>
      </w:r>
      <w:r w:rsidRPr="0081550D">
        <w:rPr>
          <w:rFonts w:ascii="Lato" w:hAnsi="Lato"/>
          <w:color w:val="2D3538"/>
        </w:rPr>
        <w:t>hoosing:</w:t>
      </w:r>
    </w:p>
    <w:p w14:paraId="01971DAA" w14:textId="77777777" w:rsidR="0081550D" w:rsidRDefault="0081550D" w:rsidP="0081550D">
      <w:pPr>
        <w:spacing w:line="360" w:lineRule="auto"/>
        <w:jc w:val="both"/>
        <w:rPr>
          <w:rFonts w:ascii="Lato" w:hAnsi="Lato"/>
          <w:color w:val="2D3538"/>
        </w:rPr>
      </w:pPr>
      <w:r w:rsidRPr="0081550D">
        <w:rPr>
          <w:rFonts w:ascii="Lato" w:hAnsi="Lato"/>
          <w:color w:val="2D3538"/>
        </w:rPr>
        <w:t>Shopify already leverages a global content delivery network (CDN), which functions similarly to edge computing by serving assets from distributed nodes. Further extending this would require re-architecting platform delivery infrastructure, introducing complexity that most merchants would neither understand nor control.</w:t>
      </w:r>
    </w:p>
    <w:p w14:paraId="389BF5E0" w14:textId="77777777" w:rsidR="002B1CB7" w:rsidRPr="0081550D" w:rsidRDefault="002B1CB7" w:rsidP="0081550D">
      <w:pPr>
        <w:spacing w:line="360" w:lineRule="auto"/>
        <w:jc w:val="both"/>
        <w:rPr>
          <w:rFonts w:ascii="Lato" w:hAnsi="Lato"/>
          <w:color w:val="2D3538"/>
        </w:rPr>
      </w:pPr>
    </w:p>
    <w:p w14:paraId="4C64B4F4" w14:textId="1D59B616" w:rsidR="00B11042" w:rsidRDefault="0081550D" w:rsidP="0081550D">
      <w:pPr>
        <w:spacing w:line="360" w:lineRule="auto"/>
        <w:jc w:val="both"/>
        <w:rPr>
          <w:rFonts w:ascii="Lato" w:hAnsi="Lato"/>
          <w:color w:val="2D3538"/>
        </w:rPr>
      </w:pPr>
      <w:r w:rsidRPr="0081550D">
        <w:rPr>
          <w:rFonts w:ascii="Lato" w:hAnsi="Lato"/>
          <w:color w:val="2D3538"/>
        </w:rPr>
        <w:t>Moreover, the benefits of edge computing are only noticeable for specific use cases (like high-traffic global brands), while most small to mid-sized stores are well-served by existing CDN coverage. Because of limited marginal benefit and significant backend development cost, this idea was not selected for core inclusion.</w:t>
      </w:r>
    </w:p>
    <w:p w14:paraId="4E7EE2EF" w14:textId="77777777" w:rsidR="00B11042" w:rsidRPr="00D20A47" w:rsidRDefault="00B11042" w:rsidP="00B11042">
      <w:pPr>
        <w:spacing w:line="360" w:lineRule="auto"/>
        <w:jc w:val="both"/>
        <w:rPr>
          <w:rFonts w:ascii="Lato" w:hAnsi="Lato"/>
          <w:color w:val="2D3538"/>
        </w:rPr>
      </w:pPr>
    </w:p>
    <w:p w14:paraId="74D4D30C" w14:textId="77777777" w:rsidR="00B11042" w:rsidRPr="00D20A47" w:rsidRDefault="00B11042" w:rsidP="00B11042">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B11042" w:rsidRPr="00D20A47" w14:paraId="615409DA"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3B1669A" w14:textId="77777777" w:rsidR="00B11042" w:rsidRPr="00E961E5" w:rsidRDefault="00B11042"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67B9E35B" w14:textId="77777777" w:rsidR="00B11042" w:rsidRPr="00E961E5" w:rsidRDefault="00B11042"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A66CA1" w:rsidRPr="00D20A47" w14:paraId="68467A8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00ACA55" w14:textId="77777777" w:rsidR="00A66CA1" w:rsidRPr="00E961E5" w:rsidRDefault="00A66CA1" w:rsidP="00A66CA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69010C6C" w14:textId="2AADB8AF" w:rsidR="00A66CA1" w:rsidRPr="00D20A47" w:rsidRDefault="00A66CA1" w:rsidP="00A66CA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sidR="009B37EC" w:rsidRPr="003A392C">
              <w:rPr>
                <w:rFonts w:ascii="Lato" w:hAnsi="Lato"/>
                <w:color w:val="2D3538"/>
                <w:lang w:val="en-US"/>
              </w:rPr>
              <w:t>requires</w:t>
            </w:r>
            <w:r w:rsidRPr="003A392C">
              <w:rPr>
                <w:rFonts w:ascii="Lato" w:hAnsi="Lato"/>
                <w:color w:val="2D3538"/>
                <w:lang w:val="en-US"/>
              </w:rPr>
              <w:t xml:space="preserve"> platform-wide content replication and sync logic.</w:t>
            </w:r>
          </w:p>
        </w:tc>
      </w:tr>
      <w:tr w:rsidR="00A66CA1" w:rsidRPr="00D20A47" w14:paraId="406EA70A"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72D67696" w14:textId="77777777" w:rsidR="00A66CA1" w:rsidRPr="00E961E5" w:rsidRDefault="00A66CA1" w:rsidP="00A66CA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28903C86" w14:textId="236E01DE" w:rsidR="00A66CA1" w:rsidRPr="00D20A47" w:rsidRDefault="00A66CA1" w:rsidP="00A66CA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Low to </w:t>
            </w:r>
            <w:r w:rsidR="009B37EC">
              <w:rPr>
                <w:rFonts w:ascii="Lato" w:hAnsi="Lato"/>
                <w:color w:val="2D3538"/>
                <w:lang w:val="en-US"/>
              </w:rPr>
              <w:t>Medium-high</w:t>
            </w:r>
            <w:r w:rsidRPr="003A392C">
              <w:rPr>
                <w:rFonts w:ascii="Lato" w:hAnsi="Lato"/>
                <w:color w:val="2D3538"/>
                <w:lang w:val="en-US"/>
              </w:rPr>
              <w:t xml:space="preserve"> impact for global brands, little value for local sellers.</w:t>
            </w:r>
          </w:p>
        </w:tc>
      </w:tr>
      <w:tr w:rsidR="00A66CA1" w:rsidRPr="00D20A47" w14:paraId="382C538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00AF39C" w14:textId="77777777" w:rsidR="00A66CA1" w:rsidRPr="00E961E5" w:rsidRDefault="00A66CA1" w:rsidP="00A66CA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6F30A4BA" w14:textId="7A648742" w:rsidR="00A66CA1" w:rsidRPr="00D20A47" w:rsidRDefault="00A66CA1" w:rsidP="00A66CA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Moderate</w:t>
            </w:r>
            <w:r w:rsidRPr="00E52179">
              <w:rPr>
                <w:rFonts w:ascii="Lato" w:hAnsi="Lato"/>
                <w:color w:val="2D3538"/>
              </w:rPr>
              <w:t xml:space="preserve"> – </w:t>
            </w:r>
            <w:r>
              <w:rPr>
                <w:rFonts w:ascii="Lato" w:hAnsi="Lato"/>
                <w:color w:val="2D3538"/>
              </w:rPr>
              <w:t>c</w:t>
            </w:r>
            <w:r w:rsidRPr="003A392C">
              <w:rPr>
                <w:rFonts w:ascii="Lato" w:hAnsi="Lato"/>
                <w:color w:val="2D3538"/>
                <w:lang w:val="en-US"/>
              </w:rPr>
              <w:t>an increase conversions in lagging regions, but hard to quantify.</w:t>
            </w:r>
          </w:p>
        </w:tc>
      </w:tr>
      <w:tr w:rsidR="00A66CA1" w:rsidRPr="00D20A47" w14:paraId="41C7E12B"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178E3C4A" w14:textId="77777777" w:rsidR="00A66CA1" w:rsidRPr="00E961E5" w:rsidRDefault="00A66CA1" w:rsidP="00A66CA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46ABA438" w14:textId="60E41452" w:rsidR="00A66CA1" w:rsidRPr="00D20A47" w:rsidRDefault="00A66CA1" w:rsidP="00A66CA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i</w:t>
            </w:r>
            <w:r w:rsidRPr="003A392C">
              <w:rPr>
                <w:rFonts w:ascii="Lato" w:hAnsi="Lato"/>
                <w:color w:val="2D3538"/>
                <w:lang w:val="en-US"/>
              </w:rPr>
              <w:t>nvolves reworking data routing, cache invalidation, and delivery.</w:t>
            </w:r>
          </w:p>
        </w:tc>
      </w:tr>
      <w:tr w:rsidR="00A66CA1" w:rsidRPr="00D20A47" w14:paraId="3FA4B71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C160CE2" w14:textId="77777777" w:rsidR="00A66CA1" w:rsidRPr="00E961E5" w:rsidRDefault="00A66CA1" w:rsidP="00A66CA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64F900E8" w14:textId="116FD03B" w:rsidR="00A66CA1" w:rsidRPr="00D20A47" w:rsidRDefault="00A66CA1" w:rsidP="00A66CA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m</w:t>
            </w:r>
            <w:r w:rsidRPr="003A392C">
              <w:rPr>
                <w:rFonts w:ascii="Lato" w:hAnsi="Lato"/>
                <w:color w:val="2D3538"/>
                <w:lang w:val="en-US"/>
              </w:rPr>
              <w:t>ust handle regional data transfer regulations and caching policies.</w:t>
            </w:r>
          </w:p>
        </w:tc>
      </w:tr>
    </w:tbl>
    <w:p w14:paraId="5E4B46BD" w14:textId="77777777" w:rsidR="006D16F8" w:rsidRDefault="006D16F8" w:rsidP="006D16F8">
      <w:pPr>
        <w:pStyle w:val="Heading2"/>
        <w:rPr>
          <w:rFonts w:ascii="Lato" w:hAnsi="Lato"/>
          <w:color w:val="215D4B" w:themeColor="accent4" w:themeShade="80"/>
          <w:sz w:val="26"/>
          <w:szCs w:val="26"/>
        </w:rPr>
      </w:pPr>
    </w:p>
    <w:p w14:paraId="7CEE947F" w14:textId="668061E7" w:rsidR="00F455E4" w:rsidRPr="00F455E4" w:rsidRDefault="00F455E4" w:rsidP="00F455E4">
      <w:pPr>
        <w:pStyle w:val="Heading2"/>
        <w:numPr>
          <w:ilvl w:val="1"/>
          <w:numId w:val="1"/>
        </w:numPr>
        <w:tabs>
          <w:tab w:val="num" w:pos="1440"/>
        </w:tabs>
        <w:rPr>
          <w:rFonts w:ascii="Lato" w:hAnsi="Lato"/>
          <w:color w:val="215D4B" w:themeColor="accent4" w:themeShade="80"/>
          <w:sz w:val="26"/>
          <w:szCs w:val="26"/>
        </w:rPr>
      </w:pPr>
      <w:bookmarkStart w:id="159" w:name="_Toc194955733"/>
      <w:r w:rsidRPr="00F455E4">
        <w:rPr>
          <w:rFonts w:ascii="Lato" w:hAnsi="Lato"/>
          <w:color w:val="215D4B" w:themeColor="accent4" w:themeShade="80"/>
          <w:sz w:val="26"/>
          <w:szCs w:val="26"/>
        </w:rPr>
        <w:t>Multi-</w:t>
      </w:r>
      <w:r w:rsidR="00721622">
        <w:rPr>
          <w:rFonts w:ascii="Lato" w:hAnsi="Lato"/>
          <w:color w:val="215D4B" w:themeColor="accent4" w:themeShade="80"/>
          <w:sz w:val="26"/>
          <w:szCs w:val="26"/>
        </w:rPr>
        <w:t>r</w:t>
      </w:r>
      <w:r w:rsidRPr="00F455E4">
        <w:rPr>
          <w:rFonts w:ascii="Lato" w:hAnsi="Lato"/>
          <w:color w:val="215D4B" w:themeColor="accent4" w:themeShade="80"/>
          <w:sz w:val="26"/>
          <w:szCs w:val="26"/>
        </w:rPr>
        <w:t xml:space="preserve">egion </w:t>
      </w:r>
      <w:r w:rsidR="00721622">
        <w:rPr>
          <w:rFonts w:ascii="Lato" w:hAnsi="Lato"/>
          <w:color w:val="215D4B" w:themeColor="accent4" w:themeShade="80"/>
          <w:sz w:val="26"/>
          <w:szCs w:val="26"/>
        </w:rPr>
        <w:t>d</w:t>
      </w:r>
      <w:r w:rsidRPr="00F455E4">
        <w:rPr>
          <w:rFonts w:ascii="Lato" w:hAnsi="Lato"/>
          <w:color w:val="215D4B" w:themeColor="accent4" w:themeShade="80"/>
          <w:sz w:val="26"/>
          <w:szCs w:val="26"/>
        </w:rPr>
        <w:t xml:space="preserve">ata </w:t>
      </w:r>
      <w:r w:rsidR="00721622">
        <w:rPr>
          <w:rFonts w:ascii="Lato" w:hAnsi="Lato"/>
          <w:color w:val="215D4B" w:themeColor="accent4" w:themeShade="80"/>
          <w:sz w:val="26"/>
          <w:szCs w:val="26"/>
        </w:rPr>
        <w:t>r</w:t>
      </w:r>
      <w:r w:rsidRPr="00F455E4">
        <w:rPr>
          <w:rFonts w:ascii="Lato" w:hAnsi="Lato"/>
          <w:color w:val="215D4B" w:themeColor="accent4" w:themeShade="80"/>
          <w:sz w:val="26"/>
          <w:szCs w:val="26"/>
        </w:rPr>
        <w:t xml:space="preserve">eplication for </w:t>
      </w:r>
      <w:r w:rsidR="00721622">
        <w:rPr>
          <w:rFonts w:ascii="Lato" w:hAnsi="Lato"/>
          <w:color w:val="215D4B" w:themeColor="accent4" w:themeShade="80"/>
          <w:sz w:val="26"/>
          <w:szCs w:val="26"/>
        </w:rPr>
        <w:t>r</w:t>
      </w:r>
      <w:r w:rsidRPr="00F455E4">
        <w:rPr>
          <w:rFonts w:ascii="Lato" w:hAnsi="Lato"/>
          <w:color w:val="215D4B" w:themeColor="accent4" w:themeShade="80"/>
          <w:sz w:val="26"/>
          <w:szCs w:val="26"/>
        </w:rPr>
        <w:t>edundancy</w:t>
      </w:r>
      <w:bookmarkEnd w:id="159"/>
    </w:p>
    <w:p w14:paraId="6E50508B" w14:textId="77777777" w:rsidR="006D16F8" w:rsidRPr="00746116" w:rsidRDefault="006D16F8" w:rsidP="006D16F8">
      <w:pPr>
        <w:rPr>
          <w:rFonts w:eastAsiaTheme="majorEastAsia"/>
        </w:rPr>
      </w:pPr>
    </w:p>
    <w:p w14:paraId="3B3761BF" w14:textId="6F782377" w:rsidR="004B30DA" w:rsidRPr="004B30DA" w:rsidRDefault="004B30DA" w:rsidP="004B30DA">
      <w:pPr>
        <w:spacing w:line="360" w:lineRule="auto"/>
        <w:jc w:val="both"/>
        <w:rPr>
          <w:rFonts w:ascii="Lato" w:hAnsi="Lato"/>
          <w:color w:val="2D3538"/>
        </w:rPr>
      </w:pPr>
      <w:r w:rsidRPr="004B30DA">
        <w:rPr>
          <w:rFonts w:ascii="Lato" w:hAnsi="Lato"/>
          <w:color w:val="2D3538"/>
        </w:rPr>
        <w:t xml:space="preserve">This feature proposes replicating merchant data across multiple geographic regions in real time to improve disaster recovery, reduce latency, and ensure data availability even in the event of regional outages. It would mirror data like product </w:t>
      </w:r>
      <w:r w:rsidR="00307773">
        <w:rPr>
          <w:rFonts w:ascii="Lato" w:hAnsi="Lato"/>
          <w:color w:val="2D3538"/>
        </w:rPr>
        <w:t>catalouge</w:t>
      </w:r>
      <w:r w:rsidR="00EE4FA4">
        <w:rPr>
          <w:rFonts w:ascii="Lato" w:hAnsi="Lato"/>
          <w:color w:val="2D3538"/>
        </w:rPr>
        <w:t>ues</w:t>
      </w:r>
      <w:r w:rsidRPr="004B30DA">
        <w:rPr>
          <w:rFonts w:ascii="Lato" w:hAnsi="Lato"/>
          <w:color w:val="2D3538"/>
        </w:rPr>
        <w:t>, order history, customer info, and store settings to redundant servers around the globe.</w:t>
      </w:r>
    </w:p>
    <w:p w14:paraId="56ADA8AA" w14:textId="77777777" w:rsidR="004B30DA" w:rsidRPr="004B30DA" w:rsidRDefault="004B30DA" w:rsidP="004B30DA">
      <w:pPr>
        <w:spacing w:line="360" w:lineRule="auto"/>
        <w:jc w:val="both"/>
        <w:rPr>
          <w:rFonts w:ascii="Lato" w:hAnsi="Lato"/>
          <w:color w:val="2D3538"/>
        </w:rPr>
      </w:pPr>
    </w:p>
    <w:p w14:paraId="5F2C5826" w14:textId="77777777" w:rsidR="004B30DA" w:rsidRPr="004B30DA" w:rsidRDefault="004B30DA" w:rsidP="004B30DA">
      <w:pPr>
        <w:spacing w:line="360" w:lineRule="auto"/>
        <w:jc w:val="both"/>
        <w:rPr>
          <w:rFonts w:ascii="Lato" w:hAnsi="Lato"/>
          <w:color w:val="2D3538"/>
        </w:rPr>
      </w:pPr>
      <w:r w:rsidRPr="004B30DA">
        <w:rPr>
          <w:rFonts w:ascii="Lato" w:hAnsi="Lato"/>
          <w:color w:val="2D3538"/>
        </w:rPr>
        <w:t>This architecture ensures high uptime and resilience against local infrastructure issues such as natural disasters, cyberattacks, or outages at one data center. Developers could build recovery dashboards or alert systems through the Partner Marketplace for merchants operating in high-risk zones.</w:t>
      </w:r>
    </w:p>
    <w:p w14:paraId="433E9434" w14:textId="77777777" w:rsidR="004B30DA" w:rsidRPr="004B30DA" w:rsidRDefault="004B30DA" w:rsidP="004B30DA">
      <w:pPr>
        <w:spacing w:line="360" w:lineRule="auto"/>
        <w:jc w:val="both"/>
        <w:rPr>
          <w:rFonts w:ascii="Lato" w:hAnsi="Lato"/>
          <w:color w:val="2D3538"/>
        </w:rPr>
      </w:pPr>
      <w:r w:rsidRPr="004B30DA">
        <w:rPr>
          <w:rFonts w:ascii="Lato" w:hAnsi="Lato"/>
          <w:color w:val="2D3538"/>
        </w:rPr>
        <w:t>For international merchants or enterprise clients, this would serve as an assurance that their data is protected and accessible under any circumstances.</w:t>
      </w:r>
    </w:p>
    <w:p w14:paraId="52C86608" w14:textId="77777777" w:rsidR="004B30DA" w:rsidRPr="004B30DA" w:rsidRDefault="004B30DA" w:rsidP="004B30DA">
      <w:pPr>
        <w:spacing w:line="360" w:lineRule="auto"/>
        <w:jc w:val="both"/>
        <w:rPr>
          <w:rFonts w:ascii="Lato" w:hAnsi="Lato"/>
          <w:color w:val="2D3538"/>
        </w:rPr>
      </w:pPr>
    </w:p>
    <w:p w14:paraId="6CFF2442" w14:textId="77777777" w:rsidR="004B30DA" w:rsidRPr="004B30DA" w:rsidRDefault="004B30DA" w:rsidP="004B30DA">
      <w:pPr>
        <w:spacing w:line="360" w:lineRule="auto"/>
        <w:jc w:val="both"/>
        <w:rPr>
          <w:rFonts w:ascii="Lato" w:hAnsi="Lato"/>
          <w:color w:val="2D3538"/>
        </w:rPr>
      </w:pPr>
      <w:r w:rsidRPr="004B30DA">
        <w:rPr>
          <w:rFonts w:ascii="Lato" w:hAnsi="Lato"/>
          <w:color w:val="2D3538"/>
        </w:rPr>
        <w:t>Reason for not choosing:</w:t>
      </w:r>
    </w:p>
    <w:p w14:paraId="131EF2A3" w14:textId="77777777" w:rsidR="004B30DA" w:rsidRPr="004B30DA" w:rsidRDefault="004B30DA" w:rsidP="004B30DA">
      <w:pPr>
        <w:spacing w:line="360" w:lineRule="auto"/>
        <w:jc w:val="both"/>
        <w:rPr>
          <w:rFonts w:ascii="Lato" w:hAnsi="Lato"/>
          <w:color w:val="2D3538"/>
        </w:rPr>
      </w:pPr>
      <w:r w:rsidRPr="004B30DA">
        <w:rPr>
          <w:rFonts w:ascii="Lato" w:hAnsi="Lato"/>
          <w:color w:val="2D3538"/>
        </w:rPr>
        <w:t>Shopify already uses robust cloud infrastructure with industry-standard backup, failover, and redundancy systems managed through its cloud partners. Introducing merchant-facing multi-region replication would be redundant and risk exposing merchants to infrastructure-level decisions they’re not equipped to manage.</w:t>
      </w:r>
    </w:p>
    <w:p w14:paraId="254F1808" w14:textId="77777777" w:rsidR="004B30DA" w:rsidRPr="004B30DA" w:rsidRDefault="004B30DA" w:rsidP="004B30DA">
      <w:pPr>
        <w:spacing w:line="360" w:lineRule="auto"/>
        <w:jc w:val="both"/>
        <w:rPr>
          <w:rFonts w:ascii="Lato" w:hAnsi="Lato"/>
          <w:color w:val="2D3538"/>
        </w:rPr>
      </w:pPr>
    </w:p>
    <w:p w14:paraId="4BAD3BEE" w14:textId="6659A2F3" w:rsidR="006D16F8" w:rsidRDefault="004B30DA" w:rsidP="004B30DA">
      <w:pPr>
        <w:spacing w:line="360" w:lineRule="auto"/>
        <w:jc w:val="both"/>
        <w:rPr>
          <w:rFonts w:ascii="Lato" w:hAnsi="Lato"/>
          <w:color w:val="2D3538"/>
        </w:rPr>
      </w:pPr>
      <w:r w:rsidRPr="004B30DA">
        <w:rPr>
          <w:rFonts w:ascii="Lato" w:hAnsi="Lato"/>
          <w:color w:val="2D3538"/>
        </w:rPr>
        <w:lastRenderedPageBreak/>
        <w:t>Additionally, handling live data sync across borders brings heavy compliance burdens, especially regarding GDPR, Canadian PIPEDA, and other regional privacy laws. It’s safer and more efficient for Shopify to continue handling data replication internally as a backend feature, rather than making it visible or configurable to merchants. For this reason, we did not pursue this as a native feature.</w:t>
      </w:r>
    </w:p>
    <w:p w14:paraId="4FE10402" w14:textId="77777777" w:rsidR="006D16F8" w:rsidRDefault="006D16F8" w:rsidP="006D16F8">
      <w:pPr>
        <w:spacing w:line="360" w:lineRule="auto"/>
        <w:jc w:val="both"/>
        <w:rPr>
          <w:rFonts w:ascii="Lato" w:hAnsi="Lato"/>
          <w:color w:val="2D3538"/>
        </w:rPr>
      </w:pPr>
    </w:p>
    <w:p w14:paraId="0663A5CF" w14:textId="77777777" w:rsidR="006D16F8" w:rsidRPr="00D20A47" w:rsidRDefault="006D16F8" w:rsidP="006D16F8">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6D16F8" w:rsidRPr="00D20A47" w14:paraId="671A86D8"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7DCAAF3" w14:textId="77777777" w:rsidR="006D16F8" w:rsidRPr="00E961E5" w:rsidRDefault="006D16F8"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27970153" w14:textId="77777777" w:rsidR="006D16F8" w:rsidRPr="00E961E5" w:rsidRDefault="006D16F8"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992FE4" w:rsidRPr="00D20A47" w14:paraId="30A0879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FB4076C" w14:textId="77777777" w:rsidR="00992FE4" w:rsidRPr="00E961E5" w:rsidRDefault="00992FE4" w:rsidP="00992FE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388DBD36" w14:textId="1F0AEA0D" w:rsidR="00992FE4" w:rsidRPr="00D20A47" w:rsidRDefault="00992FE4" w:rsidP="00992FE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n</w:t>
            </w:r>
            <w:r w:rsidRPr="003A392C">
              <w:rPr>
                <w:rFonts w:ascii="Lato" w:hAnsi="Lato"/>
                <w:color w:val="2D3538"/>
                <w:lang w:val="en-US"/>
              </w:rPr>
              <w:t>eeds real-time database replication, sync control, and error handling.</w:t>
            </w:r>
          </w:p>
        </w:tc>
      </w:tr>
      <w:tr w:rsidR="00992FE4" w:rsidRPr="00D20A47" w14:paraId="4D4BB4CA"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197DECC5" w14:textId="77777777" w:rsidR="00992FE4" w:rsidRPr="00E961E5" w:rsidRDefault="00992FE4" w:rsidP="00992FE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0EF0F74B" w14:textId="1D286A73" w:rsidR="00992FE4" w:rsidRPr="00D20A47" w:rsidRDefault="00992FE4" w:rsidP="00992FE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Low</w:t>
            </w:r>
            <w:r w:rsidRPr="00E52179">
              <w:rPr>
                <w:rFonts w:ascii="Lato" w:hAnsi="Lato"/>
                <w:color w:val="2D3538"/>
              </w:rPr>
              <w:t xml:space="preserve"> – </w:t>
            </w:r>
            <w:r>
              <w:rPr>
                <w:rFonts w:ascii="Lato" w:hAnsi="Lato"/>
                <w:color w:val="2D3538"/>
              </w:rPr>
              <w:t>i</w:t>
            </w:r>
            <w:r w:rsidRPr="003A392C">
              <w:rPr>
                <w:rFonts w:ascii="Lato" w:hAnsi="Lato"/>
                <w:color w:val="2D3538"/>
                <w:lang w:val="en-US"/>
              </w:rPr>
              <w:t>nvisible to merchants, mostly relevant to backend infrastructure teams.</w:t>
            </w:r>
          </w:p>
        </w:tc>
      </w:tr>
      <w:tr w:rsidR="00992FE4" w:rsidRPr="00D20A47" w14:paraId="3B5D06C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C637A3A" w14:textId="77777777" w:rsidR="00992FE4" w:rsidRPr="00E961E5" w:rsidRDefault="00992FE4" w:rsidP="00992FE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3F5502E6" w14:textId="3B7E2D78" w:rsidR="00992FE4" w:rsidRPr="00D20A47" w:rsidRDefault="00992FE4" w:rsidP="00992FE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Low to </w:t>
            </w:r>
            <w:r>
              <w:rPr>
                <w:rFonts w:ascii="Lato" w:hAnsi="Lato"/>
                <w:color w:val="2D3538"/>
                <w:lang w:val="en-US"/>
              </w:rPr>
              <w:t>M</w:t>
            </w:r>
            <w:r w:rsidRPr="003A392C">
              <w:rPr>
                <w:rFonts w:ascii="Lato" w:hAnsi="Lato"/>
                <w:color w:val="2D3538"/>
                <w:lang w:val="en-US"/>
              </w:rPr>
              <w:t>oderate</w:t>
            </w:r>
            <w:r w:rsidRPr="00E52179">
              <w:rPr>
                <w:rFonts w:ascii="Lato" w:hAnsi="Lato"/>
                <w:color w:val="2D3538"/>
              </w:rPr>
              <w:t xml:space="preserve"> – </w:t>
            </w:r>
            <w:r>
              <w:rPr>
                <w:rFonts w:ascii="Lato" w:hAnsi="Lato"/>
                <w:color w:val="2D3538"/>
              </w:rPr>
              <w:t>p</w:t>
            </w:r>
            <w:r w:rsidRPr="003A392C">
              <w:rPr>
                <w:rFonts w:ascii="Lato" w:hAnsi="Lato"/>
                <w:color w:val="2D3538"/>
                <w:lang w:val="en-US"/>
              </w:rPr>
              <w:t>rotects against rare failures but doesn't drive revenue.</w:t>
            </w:r>
          </w:p>
        </w:tc>
      </w:tr>
      <w:tr w:rsidR="00992FE4" w:rsidRPr="00D20A47" w14:paraId="03A8F015"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7AD8BB61" w14:textId="77777777" w:rsidR="00992FE4" w:rsidRPr="00E961E5" w:rsidRDefault="00992FE4" w:rsidP="00992FE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67996AF4" w14:textId="79CEA345" w:rsidR="00992FE4" w:rsidRPr="00D20A47" w:rsidRDefault="00992FE4" w:rsidP="00992FE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Extremely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geo-distributed architecture and version control.</w:t>
            </w:r>
          </w:p>
        </w:tc>
      </w:tr>
      <w:tr w:rsidR="00992FE4" w:rsidRPr="00D20A47" w14:paraId="2CE9FBBD"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30EF627" w14:textId="77777777" w:rsidR="00992FE4" w:rsidRPr="00E961E5" w:rsidRDefault="00992FE4" w:rsidP="00992FE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7005E333" w14:textId="34A12663" w:rsidR="00992FE4" w:rsidRPr="00D20A47" w:rsidRDefault="00992FE4" w:rsidP="00992FE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Extremely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m</w:t>
            </w:r>
            <w:r w:rsidRPr="003A392C">
              <w:rPr>
                <w:rFonts w:ascii="Lato" w:hAnsi="Lato"/>
                <w:color w:val="2D3538"/>
                <w:lang w:val="en-US"/>
              </w:rPr>
              <w:t>ust comply with cross-border data transfer and sovereignty rules.</w:t>
            </w:r>
          </w:p>
        </w:tc>
      </w:tr>
    </w:tbl>
    <w:p w14:paraId="4332FF37" w14:textId="77777777" w:rsidR="009350E9" w:rsidRDefault="009350E9" w:rsidP="009350E9">
      <w:pPr>
        <w:pStyle w:val="Heading2"/>
        <w:rPr>
          <w:rFonts w:ascii="Lato" w:hAnsi="Lato"/>
          <w:color w:val="215D4B" w:themeColor="accent4" w:themeShade="80"/>
          <w:sz w:val="26"/>
          <w:szCs w:val="26"/>
        </w:rPr>
      </w:pPr>
    </w:p>
    <w:p w14:paraId="1675B3C7" w14:textId="365296F3" w:rsidR="009350E9" w:rsidRPr="00F455E4" w:rsidRDefault="008A4CEB" w:rsidP="009350E9">
      <w:pPr>
        <w:pStyle w:val="Heading2"/>
        <w:numPr>
          <w:ilvl w:val="1"/>
          <w:numId w:val="1"/>
        </w:numPr>
        <w:tabs>
          <w:tab w:val="num" w:pos="1440"/>
        </w:tabs>
        <w:rPr>
          <w:rFonts w:ascii="Lato" w:hAnsi="Lato"/>
          <w:color w:val="215D4B" w:themeColor="accent4" w:themeShade="80"/>
          <w:sz w:val="26"/>
          <w:szCs w:val="26"/>
        </w:rPr>
      </w:pPr>
      <w:bookmarkStart w:id="160" w:name="_Toc194955734"/>
      <w:r>
        <w:rPr>
          <w:rFonts w:ascii="Lato" w:hAnsi="Lato"/>
          <w:color w:val="215D4B" w:themeColor="accent4" w:themeShade="80"/>
          <w:sz w:val="26"/>
          <w:szCs w:val="26"/>
        </w:rPr>
        <w:t>AI-driven cybersecurity threat detection</w:t>
      </w:r>
      <w:bookmarkEnd w:id="160"/>
    </w:p>
    <w:p w14:paraId="3C7EA81E" w14:textId="77777777" w:rsidR="009350E9" w:rsidRPr="00746116" w:rsidRDefault="009350E9" w:rsidP="009350E9">
      <w:pPr>
        <w:rPr>
          <w:rFonts w:eastAsiaTheme="majorEastAsia"/>
        </w:rPr>
      </w:pPr>
    </w:p>
    <w:p w14:paraId="37A54F5B" w14:textId="3342400A" w:rsidR="00F84A2C" w:rsidRDefault="00F84A2C" w:rsidP="00F84A2C">
      <w:pPr>
        <w:spacing w:line="360" w:lineRule="auto"/>
        <w:jc w:val="both"/>
        <w:rPr>
          <w:rFonts w:ascii="Lato" w:hAnsi="Lato"/>
          <w:color w:val="2D3538"/>
        </w:rPr>
      </w:pPr>
      <w:r w:rsidRPr="00F84A2C">
        <w:rPr>
          <w:rFonts w:ascii="Lato" w:hAnsi="Lato"/>
          <w:color w:val="2D3538"/>
        </w:rPr>
        <w:t xml:space="preserve">This idea introduces an AI-based monitoring tool that analyzes real-time traffic and admin activity to detect suspicious </w:t>
      </w:r>
      <w:r w:rsidR="00EE4FA4">
        <w:rPr>
          <w:rFonts w:ascii="Lato" w:hAnsi="Lato"/>
          <w:color w:val="2D3538"/>
        </w:rPr>
        <w:t>behaviour</w:t>
      </w:r>
      <w:r w:rsidRPr="00F84A2C">
        <w:rPr>
          <w:rFonts w:ascii="Lato" w:hAnsi="Lato"/>
          <w:color w:val="2D3538"/>
        </w:rPr>
        <w:t>, such as brute-force login attempts, bot traffic surges, or unusual API calls. Merchants would receive alerts about potential breaches, phishing links, or malware embedded in third-party apps or themes.</w:t>
      </w:r>
    </w:p>
    <w:p w14:paraId="1CC9234D" w14:textId="77777777" w:rsidR="00BA5876" w:rsidRPr="00F84A2C" w:rsidRDefault="00BA5876" w:rsidP="00F84A2C">
      <w:pPr>
        <w:spacing w:line="360" w:lineRule="auto"/>
        <w:jc w:val="both"/>
        <w:rPr>
          <w:rFonts w:ascii="Lato" w:hAnsi="Lato"/>
          <w:color w:val="2D3538"/>
        </w:rPr>
      </w:pPr>
    </w:p>
    <w:p w14:paraId="5BE228A1" w14:textId="1A7B97EC" w:rsidR="00F84A2C" w:rsidRDefault="00F84A2C" w:rsidP="00F84A2C">
      <w:pPr>
        <w:spacing w:line="360" w:lineRule="auto"/>
        <w:jc w:val="both"/>
        <w:rPr>
          <w:rFonts w:ascii="Lato" w:hAnsi="Lato"/>
          <w:color w:val="2D3538"/>
        </w:rPr>
      </w:pPr>
      <w:r w:rsidRPr="00F84A2C">
        <w:rPr>
          <w:rFonts w:ascii="Lato" w:hAnsi="Lato"/>
          <w:color w:val="2D3538"/>
        </w:rPr>
        <w:t xml:space="preserve">The system could also auto-block suspicious IPs, require additional verification on sensitive actions, and integrate with firewalls or risk management dashboards. Developers could offer </w:t>
      </w:r>
      <w:r w:rsidR="00EE4FA4">
        <w:rPr>
          <w:rFonts w:ascii="Lato" w:hAnsi="Lato"/>
          <w:color w:val="2D3538"/>
        </w:rPr>
        <w:t>threat-scoring plugins or bot-filtering</w:t>
      </w:r>
      <w:r w:rsidRPr="00F84A2C">
        <w:rPr>
          <w:rFonts w:ascii="Lato" w:hAnsi="Lato"/>
          <w:color w:val="2D3538"/>
        </w:rPr>
        <w:t xml:space="preserve"> engines via the Partner Marketplace.</w:t>
      </w:r>
    </w:p>
    <w:p w14:paraId="4133B7A8" w14:textId="77777777" w:rsidR="00BA5876" w:rsidRPr="00F84A2C" w:rsidRDefault="00BA5876" w:rsidP="00F84A2C">
      <w:pPr>
        <w:spacing w:line="360" w:lineRule="auto"/>
        <w:jc w:val="both"/>
        <w:rPr>
          <w:rFonts w:ascii="Lato" w:hAnsi="Lato"/>
          <w:color w:val="2D3538"/>
        </w:rPr>
      </w:pPr>
    </w:p>
    <w:p w14:paraId="0E3D88C6" w14:textId="77777777" w:rsidR="00F84A2C" w:rsidRDefault="00F84A2C" w:rsidP="00F84A2C">
      <w:pPr>
        <w:spacing w:line="360" w:lineRule="auto"/>
        <w:jc w:val="both"/>
        <w:rPr>
          <w:rFonts w:ascii="Lato" w:hAnsi="Lato"/>
          <w:color w:val="2D3538"/>
        </w:rPr>
      </w:pPr>
      <w:r w:rsidRPr="00F84A2C">
        <w:rPr>
          <w:rFonts w:ascii="Lato" w:hAnsi="Lato"/>
          <w:color w:val="2D3538"/>
        </w:rPr>
        <w:t>This would offer peace of mind to merchants concerned about store safety, protecting sensitive customer data and preventing fraud-related brand damage.</w:t>
      </w:r>
    </w:p>
    <w:p w14:paraId="066CD01E" w14:textId="77777777" w:rsidR="00BA5876" w:rsidRDefault="00BA5876" w:rsidP="00F84A2C">
      <w:pPr>
        <w:spacing w:line="360" w:lineRule="auto"/>
        <w:jc w:val="both"/>
        <w:rPr>
          <w:rFonts w:ascii="Lato" w:hAnsi="Lato"/>
          <w:color w:val="2D3538"/>
        </w:rPr>
      </w:pPr>
    </w:p>
    <w:p w14:paraId="70D70F4C" w14:textId="77777777" w:rsidR="00EE4FA4" w:rsidRPr="00F84A2C" w:rsidRDefault="00EE4FA4" w:rsidP="00F84A2C">
      <w:pPr>
        <w:spacing w:line="360" w:lineRule="auto"/>
        <w:jc w:val="both"/>
        <w:rPr>
          <w:rFonts w:ascii="Lato" w:hAnsi="Lato"/>
          <w:color w:val="2D3538"/>
        </w:rPr>
      </w:pPr>
    </w:p>
    <w:p w14:paraId="69B4D710" w14:textId="1A7A4B88" w:rsidR="00F84A2C" w:rsidRPr="00F84A2C" w:rsidRDefault="00F84A2C" w:rsidP="00F84A2C">
      <w:pPr>
        <w:spacing w:line="360" w:lineRule="auto"/>
        <w:jc w:val="both"/>
        <w:rPr>
          <w:rFonts w:ascii="Lato" w:hAnsi="Lato"/>
          <w:color w:val="2D3538"/>
        </w:rPr>
      </w:pPr>
      <w:r w:rsidRPr="00F84A2C">
        <w:rPr>
          <w:rFonts w:ascii="Lato" w:hAnsi="Lato"/>
          <w:color w:val="2D3538"/>
        </w:rPr>
        <w:t xml:space="preserve">Reason for </w:t>
      </w:r>
      <w:r w:rsidR="00BA5876">
        <w:rPr>
          <w:rFonts w:ascii="Lato" w:hAnsi="Lato"/>
          <w:color w:val="2D3538"/>
        </w:rPr>
        <w:t>n</w:t>
      </w:r>
      <w:r w:rsidRPr="00F84A2C">
        <w:rPr>
          <w:rFonts w:ascii="Lato" w:hAnsi="Lato"/>
          <w:color w:val="2D3538"/>
        </w:rPr>
        <w:t xml:space="preserve">ot </w:t>
      </w:r>
      <w:r w:rsidR="00BA5876">
        <w:rPr>
          <w:rFonts w:ascii="Lato" w:hAnsi="Lato"/>
          <w:color w:val="2D3538"/>
        </w:rPr>
        <w:t>c</w:t>
      </w:r>
      <w:r w:rsidRPr="00F84A2C">
        <w:rPr>
          <w:rFonts w:ascii="Lato" w:hAnsi="Lato"/>
          <w:color w:val="2D3538"/>
        </w:rPr>
        <w:t>hoosing:</w:t>
      </w:r>
    </w:p>
    <w:p w14:paraId="59AB776C" w14:textId="77777777" w:rsidR="00F84A2C" w:rsidRDefault="00F84A2C" w:rsidP="00F84A2C">
      <w:pPr>
        <w:spacing w:line="360" w:lineRule="auto"/>
        <w:jc w:val="both"/>
        <w:rPr>
          <w:rFonts w:ascii="Lato" w:hAnsi="Lato"/>
          <w:color w:val="2D3538"/>
        </w:rPr>
      </w:pPr>
      <w:r w:rsidRPr="00F84A2C">
        <w:rPr>
          <w:rFonts w:ascii="Lato" w:hAnsi="Lato"/>
          <w:color w:val="2D3538"/>
        </w:rPr>
        <w:lastRenderedPageBreak/>
        <w:t>While cybersecurity is critical, Shopify already provides comprehensive protection at the platform level, including DDoS mitigation, encryption, and intrusion detection systems. Merchants rarely need to manage this themselves. Exposing detailed threat dashboards could overwhelm or confuse users who are not trained in security.</w:t>
      </w:r>
    </w:p>
    <w:p w14:paraId="4EC32BAD" w14:textId="77777777" w:rsidR="00404FC6" w:rsidRPr="00F84A2C" w:rsidRDefault="00404FC6" w:rsidP="00F84A2C">
      <w:pPr>
        <w:spacing w:line="360" w:lineRule="auto"/>
        <w:jc w:val="both"/>
        <w:rPr>
          <w:rFonts w:ascii="Lato" w:hAnsi="Lato"/>
          <w:color w:val="2D3538"/>
        </w:rPr>
      </w:pPr>
    </w:p>
    <w:p w14:paraId="79179DDA" w14:textId="221158AE" w:rsidR="009350E9" w:rsidRDefault="00F84A2C" w:rsidP="00F84A2C">
      <w:pPr>
        <w:spacing w:line="360" w:lineRule="auto"/>
        <w:jc w:val="both"/>
        <w:rPr>
          <w:rFonts w:ascii="Lato" w:hAnsi="Lato"/>
          <w:color w:val="2D3538"/>
        </w:rPr>
      </w:pPr>
      <w:r w:rsidRPr="00F84A2C">
        <w:rPr>
          <w:rFonts w:ascii="Lato" w:hAnsi="Lato"/>
          <w:color w:val="2D3538"/>
        </w:rPr>
        <w:t>Furthermore, specialized platforms like Cloudflare, Akamai, and Sucuri offer AI-driven cybersecurity tools that many large merchants already use externally. Shopify’s role is to provide a secure foundation, not shift responsibility to users. Because of the technical complexity and niche user base, this idea was not selected.</w:t>
      </w:r>
    </w:p>
    <w:p w14:paraId="7E6BAAE4" w14:textId="77777777" w:rsidR="009350E9" w:rsidRPr="00D20A47" w:rsidRDefault="009350E9" w:rsidP="009350E9">
      <w:pPr>
        <w:spacing w:line="360" w:lineRule="auto"/>
        <w:jc w:val="both"/>
        <w:rPr>
          <w:rFonts w:ascii="Lato" w:hAnsi="Lato"/>
          <w:color w:val="2D3538"/>
        </w:rPr>
      </w:pPr>
    </w:p>
    <w:p w14:paraId="0387E039" w14:textId="77777777" w:rsidR="009350E9" w:rsidRPr="00D20A47" w:rsidRDefault="009350E9" w:rsidP="009350E9">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9350E9" w:rsidRPr="00D20A47" w14:paraId="22A18A16"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EB193B2" w14:textId="77777777" w:rsidR="009350E9" w:rsidRPr="00E961E5" w:rsidRDefault="009350E9"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4D7BD4DA" w14:textId="77777777" w:rsidR="009350E9" w:rsidRPr="00E961E5" w:rsidRDefault="009350E9"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AB3970" w:rsidRPr="00D20A47" w14:paraId="42FB539D"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A3B2E22" w14:textId="77777777" w:rsidR="00AB3970" w:rsidRPr="00E961E5" w:rsidRDefault="00AB3970" w:rsidP="00AB397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3B659469" w14:textId="3D6E806A" w:rsidR="00AB3970" w:rsidRPr="00D20A47" w:rsidRDefault="00AB3970" w:rsidP="00AB3970">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anomaly detection, traffic scoring, and IP blocking mechanisms.</w:t>
            </w:r>
          </w:p>
        </w:tc>
      </w:tr>
      <w:tr w:rsidR="00AB3970" w:rsidRPr="00D20A47" w14:paraId="65C03C49"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EC39536" w14:textId="77777777" w:rsidR="00AB3970" w:rsidRPr="00E961E5" w:rsidRDefault="00AB3970" w:rsidP="00AB397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70401706" w14:textId="0E61D7C6" w:rsidR="00AB3970" w:rsidRPr="00D20A47" w:rsidRDefault="00AB3970" w:rsidP="00AB3970">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m</w:t>
            </w:r>
            <w:r w:rsidRPr="003A392C">
              <w:rPr>
                <w:rFonts w:ascii="Lato" w:hAnsi="Lato"/>
                <w:color w:val="2D3538"/>
                <w:lang w:val="en-US"/>
              </w:rPr>
              <w:t>ost useful to large or high-risk stores (e.g., electronics, luxury).</w:t>
            </w:r>
          </w:p>
        </w:tc>
      </w:tr>
      <w:tr w:rsidR="00AB3970" w:rsidRPr="00D20A47" w14:paraId="0FCA2E9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AD5A725" w14:textId="77777777" w:rsidR="00AB3970" w:rsidRPr="00E961E5" w:rsidRDefault="00AB3970" w:rsidP="00AB397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1179FC21" w14:textId="318F8BD2" w:rsidR="00AB3970" w:rsidRPr="00D20A47" w:rsidRDefault="00AB3970" w:rsidP="00AB3970">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Moderate</w:t>
            </w:r>
            <w:r w:rsidRPr="00E52179">
              <w:rPr>
                <w:rFonts w:ascii="Lato" w:hAnsi="Lato"/>
                <w:color w:val="2D3538"/>
              </w:rPr>
              <w:t xml:space="preserve"> – </w:t>
            </w:r>
            <w:r>
              <w:rPr>
                <w:rFonts w:ascii="Lato" w:hAnsi="Lato"/>
                <w:color w:val="2D3538"/>
              </w:rPr>
              <w:t>p</w:t>
            </w:r>
            <w:r w:rsidRPr="003A392C">
              <w:rPr>
                <w:rFonts w:ascii="Lato" w:hAnsi="Lato"/>
                <w:color w:val="2D3538"/>
                <w:lang w:val="en-US"/>
              </w:rPr>
              <w:t>rotects against financial and reputational damage, but indirect value.</w:t>
            </w:r>
          </w:p>
        </w:tc>
      </w:tr>
      <w:tr w:rsidR="00AB3970" w:rsidRPr="00D20A47" w14:paraId="77864337"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A6B38D1" w14:textId="77777777" w:rsidR="00AB3970" w:rsidRPr="00E961E5" w:rsidRDefault="00AB3970" w:rsidP="00AB397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5E6F8676" w14:textId="37C74F45" w:rsidR="00AB3970" w:rsidRPr="00D20A47" w:rsidRDefault="00AB3970" w:rsidP="00AB3970">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n</w:t>
            </w:r>
            <w:r w:rsidRPr="003A392C">
              <w:rPr>
                <w:rFonts w:ascii="Lato" w:hAnsi="Lato"/>
                <w:color w:val="2D3538"/>
                <w:lang w:val="en-US"/>
              </w:rPr>
              <w:t xml:space="preserve">eed network monitoring, AI </w:t>
            </w:r>
            <w:r w:rsidR="00EE4FA4">
              <w:rPr>
                <w:rFonts w:ascii="Lato" w:hAnsi="Lato"/>
                <w:color w:val="2D3538"/>
                <w:lang w:val="en-US"/>
              </w:rPr>
              <w:t>behaviour</w:t>
            </w:r>
            <w:r w:rsidRPr="003A392C">
              <w:rPr>
                <w:rFonts w:ascii="Lato" w:hAnsi="Lato"/>
                <w:color w:val="2D3538"/>
                <w:lang w:val="en-US"/>
              </w:rPr>
              <w:t xml:space="preserve"> models, and alert infrastructure.</w:t>
            </w:r>
          </w:p>
        </w:tc>
      </w:tr>
      <w:tr w:rsidR="00AB3970" w:rsidRPr="00D20A47" w14:paraId="4083E6F1"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4CD99D3" w14:textId="77777777" w:rsidR="00AB3970" w:rsidRPr="00E961E5" w:rsidRDefault="00AB3970" w:rsidP="00AB397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0E9335CE" w14:textId="52DB8A92" w:rsidR="00AB3970" w:rsidRPr="00D20A47" w:rsidRDefault="00AB3970" w:rsidP="00AB3970">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m</w:t>
            </w:r>
            <w:r w:rsidRPr="003A392C">
              <w:rPr>
                <w:rFonts w:ascii="Lato" w:hAnsi="Lato"/>
                <w:color w:val="2D3538"/>
                <w:lang w:val="en-US"/>
              </w:rPr>
              <w:t>ust meet global security and customer data handling standards.</w:t>
            </w:r>
          </w:p>
        </w:tc>
      </w:tr>
    </w:tbl>
    <w:p w14:paraId="3895C120" w14:textId="77777777" w:rsidR="006F772C" w:rsidRDefault="006F772C" w:rsidP="006F772C">
      <w:pPr>
        <w:pStyle w:val="Heading2"/>
        <w:rPr>
          <w:rFonts w:ascii="Lato" w:hAnsi="Lato"/>
          <w:color w:val="215D4B" w:themeColor="accent4" w:themeShade="80"/>
          <w:sz w:val="26"/>
          <w:szCs w:val="26"/>
        </w:rPr>
      </w:pPr>
    </w:p>
    <w:p w14:paraId="641EAD8F" w14:textId="0D4D0B9B" w:rsidR="006F772C" w:rsidRPr="00F455E4" w:rsidRDefault="00D54C77" w:rsidP="006F772C">
      <w:pPr>
        <w:pStyle w:val="Heading2"/>
        <w:numPr>
          <w:ilvl w:val="1"/>
          <w:numId w:val="1"/>
        </w:numPr>
        <w:tabs>
          <w:tab w:val="num" w:pos="1440"/>
        </w:tabs>
        <w:rPr>
          <w:rFonts w:ascii="Lato" w:hAnsi="Lato"/>
          <w:color w:val="215D4B" w:themeColor="accent4" w:themeShade="80"/>
          <w:sz w:val="26"/>
          <w:szCs w:val="26"/>
        </w:rPr>
      </w:pPr>
      <w:bookmarkStart w:id="161" w:name="_Toc194955735"/>
      <w:r w:rsidRPr="00D54C77">
        <w:rPr>
          <w:rFonts w:ascii="Lato" w:hAnsi="Lato"/>
          <w:color w:val="215D4B" w:themeColor="accent4" w:themeShade="80"/>
          <w:sz w:val="26"/>
          <w:szCs w:val="26"/>
        </w:rPr>
        <w:t>Automated Compliance Monitoring for GDPR and CCPA</w:t>
      </w:r>
      <w:bookmarkEnd w:id="161"/>
    </w:p>
    <w:p w14:paraId="07F524FD" w14:textId="77777777" w:rsidR="006F772C" w:rsidRPr="00746116" w:rsidRDefault="006F772C" w:rsidP="006F772C">
      <w:pPr>
        <w:rPr>
          <w:rFonts w:eastAsiaTheme="majorEastAsia"/>
        </w:rPr>
      </w:pPr>
    </w:p>
    <w:p w14:paraId="5925CEEF" w14:textId="77777777" w:rsidR="00D963F8" w:rsidRDefault="00D963F8" w:rsidP="00D963F8">
      <w:pPr>
        <w:spacing w:line="360" w:lineRule="auto"/>
        <w:jc w:val="both"/>
        <w:rPr>
          <w:rFonts w:ascii="Lato" w:hAnsi="Lato"/>
          <w:color w:val="2D3538"/>
        </w:rPr>
      </w:pPr>
      <w:r w:rsidRPr="00D963F8">
        <w:rPr>
          <w:rFonts w:ascii="Lato" w:hAnsi="Lato"/>
          <w:color w:val="2D3538"/>
        </w:rPr>
        <w:t>This feature offers an AI-powered assistant that scans merchant stores for legal compliance with major privacy regulations like GDPR (Europe), CCPA (California), and other emerging standards. It would audit cookie usage, consent banners, data collection forms, and privacy policies flagging non-compliant elements and suggesting fixes or updates.</w:t>
      </w:r>
    </w:p>
    <w:p w14:paraId="1AEDB248" w14:textId="77777777" w:rsidR="00E30735" w:rsidRPr="00D963F8" w:rsidRDefault="00E30735" w:rsidP="00D963F8">
      <w:pPr>
        <w:spacing w:line="360" w:lineRule="auto"/>
        <w:jc w:val="both"/>
        <w:rPr>
          <w:rFonts w:ascii="Lato" w:hAnsi="Lato"/>
          <w:color w:val="2D3538"/>
        </w:rPr>
      </w:pPr>
    </w:p>
    <w:p w14:paraId="1A808FA7" w14:textId="77777777" w:rsidR="00D963F8" w:rsidRDefault="00D963F8" w:rsidP="00D963F8">
      <w:pPr>
        <w:spacing w:line="360" w:lineRule="auto"/>
        <w:jc w:val="both"/>
        <w:rPr>
          <w:rFonts w:ascii="Lato" w:hAnsi="Lato"/>
          <w:color w:val="2D3538"/>
        </w:rPr>
      </w:pPr>
      <w:r w:rsidRPr="00D963F8">
        <w:rPr>
          <w:rFonts w:ascii="Lato" w:hAnsi="Lato"/>
          <w:color w:val="2D3538"/>
        </w:rPr>
        <w:t>Merchants would receive compliance scores and actionable steps, with auto-generated templates for different regulatory zones. Developers could offer specialized compliance extensions for specific sectors (like healthcare, finance, or education) via the Partner Marketplace.</w:t>
      </w:r>
    </w:p>
    <w:p w14:paraId="60FDE43A" w14:textId="77777777" w:rsidR="00E30735" w:rsidRPr="00D963F8" w:rsidRDefault="00E30735" w:rsidP="00D963F8">
      <w:pPr>
        <w:spacing w:line="360" w:lineRule="auto"/>
        <w:jc w:val="both"/>
        <w:rPr>
          <w:rFonts w:ascii="Lato" w:hAnsi="Lato"/>
          <w:color w:val="2D3538"/>
        </w:rPr>
      </w:pPr>
    </w:p>
    <w:p w14:paraId="5113B190" w14:textId="77777777" w:rsidR="00D963F8" w:rsidRDefault="00D963F8" w:rsidP="00D963F8">
      <w:pPr>
        <w:spacing w:line="360" w:lineRule="auto"/>
        <w:jc w:val="both"/>
        <w:rPr>
          <w:rFonts w:ascii="Lato" w:hAnsi="Lato"/>
          <w:color w:val="2D3538"/>
        </w:rPr>
      </w:pPr>
      <w:r w:rsidRPr="00D963F8">
        <w:rPr>
          <w:rFonts w:ascii="Lato" w:hAnsi="Lato"/>
          <w:color w:val="2D3538"/>
        </w:rPr>
        <w:lastRenderedPageBreak/>
        <w:t>This ensures merchant protection from penalties, lawsuits, or regulatory takedowns while supporting customer trust.</w:t>
      </w:r>
    </w:p>
    <w:p w14:paraId="6A20E315" w14:textId="77777777" w:rsidR="00E30735" w:rsidRPr="00D963F8" w:rsidRDefault="00E30735" w:rsidP="00D963F8">
      <w:pPr>
        <w:spacing w:line="360" w:lineRule="auto"/>
        <w:jc w:val="both"/>
        <w:rPr>
          <w:rFonts w:ascii="Lato" w:hAnsi="Lato"/>
          <w:color w:val="2D3538"/>
        </w:rPr>
      </w:pPr>
    </w:p>
    <w:p w14:paraId="7B8FCE7B" w14:textId="38E9CAFC" w:rsidR="00D963F8" w:rsidRPr="00D963F8" w:rsidRDefault="00D963F8" w:rsidP="00D963F8">
      <w:pPr>
        <w:spacing w:line="360" w:lineRule="auto"/>
        <w:jc w:val="both"/>
        <w:rPr>
          <w:rFonts w:ascii="Lato" w:hAnsi="Lato"/>
          <w:color w:val="2D3538"/>
        </w:rPr>
      </w:pPr>
      <w:r w:rsidRPr="00D963F8">
        <w:rPr>
          <w:rFonts w:ascii="Lato" w:hAnsi="Lato"/>
          <w:color w:val="2D3538"/>
        </w:rPr>
        <w:t xml:space="preserve">Reason for </w:t>
      </w:r>
      <w:r w:rsidR="00051428">
        <w:rPr>
          <w:rFonts w:ascii="Lato" w:hAnsi="Lato"/>
          <w:color w:val="2D3538"/>
        </w:rPr>
        <w:t>n</w:t>
      </w:r>
      <w:r w:rsidRPr="00D963F8">
        <w:rPr>
          <w:rFonts w:ascii="Lato" w:hAnsi="Lato"/>
          <w:color w:val="2D3538"/>
        </w:rPr>
        <w:t xml:space="preserve">ot </w:t>
      </w:r>
      <w:r w:rsidR="00051428">
        <w:rPr>
          <w:rFonts w:ascii="Lato" w:hAnsi="Lato"/>
          <w:color w:val="2D3538"/>
        </w:rPr>
        <w:t>c</w:t>
      </w:r>
      <w:r w:rsidRPr="00D963F8">
        <w:rPr>
          <w:rFonts w:ascii="Lato" w:hAnsi="Lato"/>
          <w:color w:val="2D3538"/>
        </w:rPr>
        <w:t>hoosing:</w:t>
      </w:r>
    </w:p>
    <w:p w14:paraId="56F13779" w14:textId="77777777" w:rsidR="00D963F8" w:rsidRDefault="00D963F8" w:rsidP="00D963F8">
      <w:pPr>
        <w:spacing w:line="360" w:lineRule="auto"/>
        <w:jc w:val="both"/>
        <w:rPr>
          <w:rFonts w:ascii="Lato" w:hAnsi="Lato"/>
          <w:color w:val="2D3538"/>
        </w:rPr>
      </w:pPr>
      <w:r w:rsidRPr="00D963F8">
        <w:rPr>
          <w:rFonts w:ascii="Lato" w:hAnsi="Lato"/>
          <w:color w:val="2D3538"/>
        </w:rPr>
        <w:t>Compliance is a legal domain requiring jurisdiction-specific language, frequent updates, and complex edge-case management. While Shopify offers privacy tools (like cookie consent apps and data request management), full compliance responsibility still lies with the merchant. Automating legal interpretation creates risks, especially if advice is inaccurate or misapplied.</w:t>
      </w:r>
    </w:p>
    <w:p w14:paraId="26F1118E" w14:textId="77777777" w:rsidR="00DF41BE" w:rsidRPr="00D963F8" w:rsidRDefault="00DF41BE" w:rsidP="00D963F8">
      <w:pPr>
        <w:spacing w:line="360" w:lineRule="auto"/>
        <w:jc w:val="both"/>
        <w:rPr>
          <w:rFonts w:ascii="Lato" w:hAnsi="Lato"/>
          <w:color w:val="2D3538"/>
        </w:rPr>
      </w:pPr>
    </w:p>
    <w:p w14:paraId="3F78F408" w14:textId="7EEA0148" w:rsidR="006F772C" w:rsidRDefault="00D963F8" w:rsidP="00D963F8">
      <w:pPr>
        <w:spacing w:line="360" w:lineRule="auto"/>
        <w:jc w:val="both"/>
        <w:rPr>
          <w:rFonts w:ascii="Lato" w:hAnsi="Lato"/>
          <w:color w:val="2D3538"/>
        </w:rPr>
      </w:pPr>
      <w:r w:rsidRPr="00D963F8">
        <w:rPr>
          <w:rFonts w:ascii="Lato" w:hAnsi="Lato"/>
          <w:color w:val="2D3538"/>
        </w:rPr>
        <w:t>Furthermore, apps like Enzuzo, Termly, and iubenda already specialize in customizable, up-to-date compliance solutions integrated with Shopify. These platforms update continuously and often provide legal protection. Given the liability risk and existing strong partners, we decided not to include this natively.</w:t>
      </w:r>
    </w:p>
    <w:p w14:paraId="1E36B864" w14:textId="77777777" w:rsidR="006F772C" w:rsidRPr="00D20A47" w:rsidRDefault="006F772C" w:rsidP="006F772C">
      <w:pPr>
        <w:spacing w:line="360" w:lineRule="auto"/>
        <w:jc w:val="both"/>
        <w:rPr>
          <w:rFonts w:ascii="Lato" w:hAnsi="Lato"/>
          <w:color w:val="2D3538"/>
        </w:rPr>
      </w:pPr>
    </w:p>
    <w:p w14:paraId="344C93DE" w14:textId="77777777" w:rsidR="006F772C" w:rsidRPr="00D20A47" w:rsidRDefault="006F772C" w:rsidP="006F772C">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6F772C" w:rsidRPr="00D20A47" w14:paraId="4F8D4345"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8D186AF" w14:textId="77777777" w:rsidR="006F772C" w:rsidRPr="00E961E5" w:rsidRDefault="006F772C"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1928DC04" w14:textId="77777777" w:rsidR="006F772C" w:rsidRPr="00E961E5" w:rsidRDefault="006F772C"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8554FE" w:rsidRPr="00D20A47" w14:paraId="13B6844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95A8248" w14:textId="77777777" w:rsidR="008554FE" w:rsidRPr="00E961E5" w:rsidRDefault="008554FE" w:rsidP="008554F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20450AA8" w14:textId="6A69F90E" w:rsidR="008554FE" w:rsidRPr="00D20A47" w:rsidRDefault="008554FE" w:rsidP="008554FE">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legal logic, region tracking, and documentation templates.</w:t>
            </w:r>
          </w:p>
        </w:tc>
      </w:tr>
      <w:tr w:rsidR="008554FE" w:rsidRPr="00D20A47" w14:paraId="4700DD01"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BFE83CB" w14:textId="77777777" w:rsidR="008554FE" w:rsidRPr="00E961E5" w:rsidRDefault="008554FE" w:rsidP="008554F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4E12EC52" w14:textId="3FEE15BE" w:rsidR="008554FE" w:rsidRPr="00D20A47" w:rsidRDefault="008554FE" w:rsidP="008554FE">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r</w:t>
            </w:r>
            <w:r w:rsidRPr="003A392C">
              <w:rPr>
                <w:rFonts w:ascii="Lato" w:hAnsi="Lato"/>
                <w:color w:val="2D3538"/>
                <w:lang w:val="en-US"/>
              </w:rPr>
              <w:t>elevant to international merchants or those collecting personal data.</w:t>
            </w:r>
          </w:p>
        </w:tc>
      </w:tr>
      <w:tr w:rsidR="008554FE" w:rsidRPr="00D20A47" w14:paraId="522B6AA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72B59B1" w14:textId="77777777" w:rsidR="008554FE" w:rsidRPr="00E961E5" w:rsidRDefault="008554FE" w:rsidP="008554F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251C851D" w14:textId="3B95F06F" w:rsidR="008554FE" w:rsidRPr="00D20A47" w:rsidRDefault="008554FE" w:rsidP="008554FE">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Moderate</w:t>
            </w:r>
            <w:r w:rsidRPr="00E52179">
              <w:rPr>
                <w:rFonts w:ascii="Lato" w:hAnsi="Lato"/>
                <w:color w:val="2D3538"/>
              </w:rPr>
              <w:t xml:space="preserve"> – </w:t>
            </w:r>
            <w:r>
              <w:rPr>
                <w:rFonts w:ascii="Lato" w:hAnsi="Lato"/>
                <w:color w:val="2D3538"/>
              </w:rPr>
              <w:t>p</w:t>
            </w:r>
            <w:r w:rsidRPr="003A392C">
              <w:rPr>
                <w:rFonts w:ascii="Lato" w:hAnsi="Lato"/>
                <w:color w:val="2D3538"/>
                <w:lang w:val="en-US"/>
              </w:rPr>
              <w:t>revents legal penalties but doesn’t directly increase revenue.</w:t>
            </w:r>
          </w:p>
        </w:tc>
      </w:tr>
      <w:tr w:rsidR="008554FE" w:rsidRPr="00D20A47" w14:paraId="776A698F"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66A73639" w14:textId="77777777" w:rsidR="008554FE" w:rsidRPr="00E961E5" w:rsidRDefault="008554FE" w:rsidP="008554F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37D81355" w14:textId="60F7EEF8" w:rsidR="008554FE" w:rsidRPr="00D20A47" w:rsidRDefault="008554FE" w:rsidP="008554FE">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i</w:t>
            </w:r>
            <w:r w:rsidRPr="003A392C">
              <w:rPr>
                <w:rFonts w:ascii="Lato" w:hAnsi="Lato"/>
                <w:color w:val="2D3538"/>
                <w:lang w:val="en-US"/>
              </w:rPr>
              <w:t>nvolves content scanning, privacy signal detection, and policy generation.</w:t>
            </w:r>
          </w:p>
        </w:tc>
      </w:tr>
      <w:tr w:rsidR="008554FE" w:rsidRPr="00D20A47" w14:paraId="24F4098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860904E" w14:textId="77777777" w:rsidR="008554FE" w:rsidRPr="00E961E5" w:rsidRDefault="008554FE" w:rsidP="008554F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3B8CD5D4" w14:textId="2C4C9F0A" w:rsidR="008554FE" w:rsidRPr="00D20A47" w:rsidRDefault="008554FE" w:rsidP="008554FE">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Extremely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m</w:t>
            </w:r>
            <w:r w:rsidRPr="003A392C">
              <w:rPr>
                <w:rFonts w:ascii="Lato" w:hAnsi="Lato"/>
                <w:color w:val="2D3538"/>
                <w:lang w:val="en-US"/>
              </w:rPr>
              <w:t>ust avoid incorrect legal interpretations or false positives.</w:t>
            </w:r>
          </w:p>
        </w:tc>
      </w:tr>
    </w:tbl>
    <w:p w14:paraId="6FF0DE5C" w14:textId="77777777" w:rsidR="00457691" w:rsidRDefault="00457691" w:rsidP="00457691">
      <w:pPr>
        <w:pStyle w:val="Heading2"/>
        <w:rPr>
          <w:rFonts w:ascii="Lato" w:hAnsi="Lato"/>
          <w:color w:val="215D4B" w:themeColor="accent4" w:themeShade="80"/>
          <w:sz w:val="26"/>
          <w:szCs w:val="26"/>
        </w:rPr>
      </w:pPr>
    </w:p>
    <w:p w14:paraId="068F61C4" w14:textId="4F169301" w:rsidR="00457691" w:rsidRPr="00F455E4" w:rsidRDefault="00DE09F4" w:rsidP="00457691">
      <w:pPr>
        <w:pStyle w:val="Heading2"/>
        <w:numPr>
          <w:ilvl w:val="1"/>
          <w:numId w:val="1"/>
        </w:numPr>
        <w:tabs>
          <w:tab w:val="num" w:pos="1440"/>
        </w:tabs>
        <w:rPr>
          <w:rFonts w:ascii="Lato" w:hAnsi="Lato"/>
          <w:color w:val="215D4B" w:themeColor="accent4" w:themeShade="80"/>
          <w:sz w:val="26"/>
          <w:szCs w:val="26"/>
        </w:rPr>
      </w:pPr>
      <w:bookmarkStart w:id="162" w:name="_Toc194955736"/>
      <w:r>
        <w:rPr>
          <w:rFonts w:ascii="Lato" w:hAnsi="Lato"/>
          <w:color w:val="215D4B" w:themeColor="accent4" w:themeShade="80"/>
          <w:sz w:val="26"/>
          <w:szCs w:val="26"/>
        </w:rPr>
        <w:t>Blockchain</w:t>
      </w:r>
      <w:r w:rsidR="002428AD">
        <w:rPr>
          <w:rFonts w:ascii="Lato" w:hAnsi="Lato"/>
          <w:color w:val="215D4B" w:themeColor="accent4" w:themeShade="80"/>
          <w:sz w:val="26"/>
          <w:szCs w:val="26"/>
        </w:rPr>
        <w:t>-</w:t>
      </w:r>
      <w:r>
        <w:rPr>
          <w:rFonts w:ascii="Lato" w:hAnsi="Lato"/>
          <w:color w:val="215D4B" w:themeColor="accent4" w:themeShade="80"/>
          <w:sz w:val="26"/>
          <w:szCs w:val="26"/>
        </w:rPr>
        <w:t>based data integrity verification</w:t>
      </w:r>
      <w:bookmarkEnd w:id="162"/>
    </w:p>
    <w:p w14:paraId="45A656B9" w14:textId="77777777" w:rsidR="00457691" w:rsidRPr="00746116" w:rsidRDefault="00457691" w:rsidP="00457691">
      <w:pPr>
        <w:rPr>
          <w:rFonts w:eastAsiaTheme="majorEastAsia"/>
        </w:rPr>
      </w:pPr>
    </w:p>
    <w:p w14:paraId="775E39C5" w14:textId="77777777" w:rsidR="008D34F9" w:rsidRDefault="008D34F9" w:rsidP="008D34F9">
      <w:pPr>
        <w:spacing w:line="360" w:lineRule="auto"/>
        <w:jc w:val="both"/>
        <w:rPr>
          <w:rFonts w:ascii="Lato" w:hAnsi="Lato"/>
          <w:color w:val="2D3538"/>
        </w:rPr>
      </w:pPr>
      <w:r w:rsidRPr="008D34F9">
        <w:rPr>
          <w:rFonts w:ascii="Lato" w:hAnsi="Lato"/>
          <w:color w:val="2D3538"/>
        </w:rPr>
        <w:t>This idea uses blockchain technology to verify the integrity of important business data, such as order history, payment logs, or inventory movements. Each transaction would be hashed and written to a blockchain ledger, providing a tamper-proof audit trail. Merchants could prove that specific order histories or financial records have not been altered or deleted, improving trust with auditors, partners, and regulators.</w:t>
      </w:r>
    </w:p>
    <w:p w14:paraId="178207E1" w14:textId="77777777" w:rsidR="007E308C" w:rsidRPr="008D34F9" w:rsidRDefault="007E308C" w:rsidP="008D34F9">
      <w:pPr>
        <w:spacing w:line="360" w:lineRule="auto"/>
        <w:jc w:val="both"/>
        <w:rPr>
          <w:rFonts w:ascii="Lato" w:hAnsi="Lato"/>
          <w:color w:val="2D3538"/>
        </w:rPr>
      </w:pPr>
    </w:p>
    <w:p w14:paraId="74DB38F8" w14:textId="77777777" w:rsidR="008D34F9" w:rsidRDefault="008D34F9" w:rsidP="008D34F9">
      <w:pPr>
        <w:spacing w:line="360" w:lineRule="auto"/>
        <w:jc w:val="both"/>
        <w:rPr>
          <w:rFonts w:ascii="Lato" w:hAnsi="Lato"/>
          <w:color w:val="2D3538"/>
        </w:rPr>
      </w:pPr>
      <w:r w:rsidRPr="008D34F9">
        <w:rPr>
          <w:rFonts w:ascii="Lato" w:hAnsi="Lato"/>
          <w:color w:val="2D3538"/>
        </w:rPr>
        <w:t>Use cases include B2B orders, high-value inventory tracking, warranty documentation, or supplier verification. Developers could extend this to dispute resolution platforms or regulated industries like pharmaceuticals or luxury.</w:t>
      </w:r>
    </w:p>
    <w:p w14:paraId="6CC3DAD7" w14:textId="77777777" w:rsidR="0090242C" w:rsidRPr="008D34F9" w:rsidRDefault="0090242C" w:rsidP="008D34F9">
      <w:pPr>
        <w:spacing w:line="360" w:lineRule="auto"/>
        <w:jc w:val="both"/>
        <w:rPr>
          <w:rFonts w:ascii="Lato" w:hAnsi="Lato"/>
          <w:color w:val="2D3538"/>
        </w:rPr>
      </w:pPr>
    </w:p>
    <w:p w14:paraId="19256C6B" w14:textId="77777777" w:rsidR="008D34F9" w:rsidRDefault="008D34F9" w:rsidP="008D34F9">
      <w:pPr>
        <w:spacing w:line="360" w:lineRule="auto"/>
        <w:jc w:val="both"/>
        <w:rPr>
          <w:rFonts w:ascii="Lato" w:hAnsi="Lato"/>
          <w:color w:val="2D3538"/>
        </w:rPr>
      </w:pPr>
      <w:r w:rsidRPr="008D34F9">
        <w:rPr>
          <w:rFonts w:ascii="Lato" w:hAnsi="Lato"/>
          <w:color w:val="2D3538"/>
        </w:rPr>
        <w:t>This could help Shopify become a platform of record for compliant, transparent commerce.</w:t>
      </w:r>
    </w:p>
    <w:p w14:paraId="4FFF1EF4" w14:textId="77777777" w:rsidR="0090242C" w:rsidRPr="008D34F9" w:rsidRDefault="0090242C" w:rsidP="008D34F9">
      <w:pPr>
        <w:spacing w:line="360" w:lineRule="auto"/>
        <w:jc w:val="both"/>
        <w:rPr>
          <w:rFonts w:ascii="Lato" w:hAnsi="Lato"/>
          <w:color w:val="2D3538"/>
        </w:rPr>
      </w:pPr>
    </w:p>
    <w:p w14:paraId="4BBD151E" w14:textId="46F81F7F" w:rsidR="008D34F9" w:rsidRPr="008D34F9" w:rsidRDefault="008D34F9" w:rsidP="008D34F9">
      <w:pPr>
        <w:spacing w:line="360" w:lineRule="auto"/>
        <w:jc w:val="both"/>
        <w:rPr>
          <w:rFonts w:ascii="Lato" w:hAnsi="Lato"/>
          <w:color w:val="2D3538"/>
        </w:rPr>
      </w:pPr>
      <w:r w:rsidRPr="008D34F9">
        <w:rPr>
          <w:rFonts w:ascii="Lato" w:hAnsi="Lato"/>
          <w:color w:val="2D3538"/>
        </w:rPr>
        <w:t xml:space="preserve">Reason for </w:t>
      </w:r>
      <w:r w:rsidR="0090242C">
        <w:rPr>
          <w:rFonts w:ascii="Lato" w:hAnsi="Lato"/>
          <w:color w:val="2D3538"/>
        </w:rPr>
        <w:t>n</w:t>
      </w:r>
      <w:r w:rsidRPr="008D34F9">
        <w:rPr>
          <w:rFonts w:ascii="Lato" w:hAnsi="Lato"/>
          <w:color w:val="2D3538"/>
        </w:rPr>
        <w:t xml:space="preserve">ot </w:t>
      </w:r>
      <w:r w:rsidR="0090242C">
        <w:rPr>
          <w:rFonts w:ascii="Lato" w:hAnsi="Lato"/>
          <w:color w:val="2D3538"/>
        </w:rPr>
        <w:t>c</w:t>
      </w:r>
      <w:r w:rsidRPr="008D34F9">
        <w:rPr>
          <w:rFonts w:ascii="Lato" w:hAnsi="Lato"/>
          <w:color w:val="2D3538"/>
        </w:rPr>
        <w:t>hoosing:</w:t>
      </w:r>
    </w:p>
    <w:p w14:paraId="2FE00E58" w14:textId="77777777" w:rsidR="008D34F9" w:rsidRDefault="008D34F9" w:rsidP="008D34F9">
      <w:pPr>
        <w:spacing w:line="360" w:lineRule="auto"/>
        <w:jc w:val="both"/>
        <w:rPr>
          <w:rFonts w:ascii="Lato" w:hAnsi="Lato"/>
          <w:color w:val="2D3538"/>
        </w:rPr>
      </w:pPr>
      <w:r w:rsidRPr="008D34F9">
        <w:rPr>
          <w:rFonts w:ascii="Lato" w:hAnsi="Lato"/>
          <w:color w:val="2D3538"/>
        </w:rPr>
        <w:t>While the promise of blockchain verification is compelling, its real-world application is narrow in standard retail contexts. Most merchants do not need cryptographic proof of sales or order authenticity. Additionally, the processing, storage, and synchronization costs of blockchain systems are high, and integration can be difficult for merchants unfamiliar with Web3 infrastructure.</w:t>
      </w:r>
    </w:p>
    <w:p w14:paraId="6EC14BDC" w14:textId="77777777" w:rsidR="00377BB7" w:rsidRPr="008D34F9" w:rsidRDefault="00377BB7" w:rsidP="008D34F9">
      <w:pPr>
        <w:spacing w:line="360" w:lineRule="auto"/>
        <w:jc w:val="both"/>
        <w:rPr>
          <w:rFonts w:ascii="Lato" w:hAnsi="Lato"/>
          <w:color w:val="2D3538"/>
        </w:rPr>
      </w:pPr>
    </w:p>
    <w:p w14:paraId="17CDE090" w14:textId="419315C5" w:rsidR="00457691" w:rsidRDefault="008D34F9" w:rsidP="008D34F9">
      <w:pPr>
        <w:spacing w:line="360" w:lineRule="auto"/>
        <w:jc w:val="both"/>
        <w:rPr>
          <w:rFonts w:ascii="Lato" w:hAnsi="Lato"/>
          <w:color w:val="2D3538"/>
        </w:rPr>
      </w:pPr>
      <w:r w:rsidRPr="008D34F9">
        <w:rPr>
          <w:rFonts w:ascii="Lato" w:hAnsi="Lato"/>
          <w:color w:val="2D3538"/>
        </w:rPr>
        <w:t>There are also privacy concerns, especially around storing customer or transaction data on public ledgers. As such, this idea is better suited for highly regulated industries and was not selected for general rollout.</w:t>
      </w:r>
    </w:p>
    <w:p w14:paraId="502CABC2" w14:textId="77777777" w:rsidR="00457691" w:rsidRPr="00D20A47" w:rsidRDefault="00457691" w:rsidP="00457691">
      <w:pPr>
        <w:spacing w:line="360" w:lineRule="auto"/>
        <w:jc w:val="both"/>
        <w:rPr>
          <w:rFonts w:ascii="Lato" w:hAnsi="Lato"/>
          <w:color w:val="2D3538"/>
        </w:rPr>
      </w:pPr>
    </w:p>
    <w:p w14:paraId="5CC61B33" w14:textId="77777777" w:rsidR="00457691" w:rsidRPr="00D20A47" w:rsidRDefault="00457691" w:rsidP="00457691">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457691" w:rsidRPr="00D20A47" w14:paraId="39D8272B"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70E58AE" w14:textId="77777777" w:rsidR="00457691" w:rsidRPr="00E961E5" w:rsidRDefault="00457691"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3C6CED4B" w14:textId="77777777" w:rsidR="00457691" w:rsidRPr="00E961E5" w:rsidRDefault="00457691"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C10431" w:rsidRPr="00D20A47" w14:paraId="7EA013E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4637D0E" w14:textId="77777777" w:rsidR="00C10431" w:rsidRPr="00E961E5" w:rsidRDefault="00C10431" w:rsidP="00C1043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67C15328" w14:textId="34FD990D" w:rsidR="00C10431" w:rsidRPr="00D20A47" w:rsidRDefault="00C10431" w:rsidP="00C1043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blockchain nodes, hashing, and ledger syncs.</w:t>
            </w:r>
          </w:p>
        </w:tc>
      </w:tr>
      <w:tr w:rsidR="00C10431" w:rsidRPr="00D20A47" w14:paraId="45CA4803"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E284DBF" w14:textId="77777777" w:rsidR="00C10431" w:rsidRPr="00E961E5" w:rsidRDefault="00C10431" w:rsidP="00C1043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4B3B8781" w14:textId="2DCE9C6D" w:rsidR="00C10431" w:rsidRPr="00D20A47" w:rsidRDefault="00C10431" w:rsidP="00C1043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Low</w:t>
            </w:r>
            <w:r w:rsidRPr="00E52179">
              <w:rPr>
                <w:rFonts w:ascii="Lato" w:hAnsi="Lato"/>
                <w:color w:val="2D3538"/>
              </w:rPr>
              <w:t xml:space="preserve"> – </w:t>
            </w:r>
            <w:r>
              <w:rPr>
                <w:rFonts w:ascii="Lato" w:hAnsi="Lato"/>
                <w:color w:val="2D3538"/>
              </w:rPr>
              <w:t>o</w:t>
            </w:r>
            <w:r w:rsidRPr="003A392C">
              <w:rPr>
                <w:rFonts w:ascii="Lato" w:hAnsi="Lato"/>
                <w:color w:val="2D3538"/>
                <w:lang w:val="en-US"/>
              </w:rPr>
              <w:t>nly helpful in audit-heavy or regulated B2B contexts.</w:t>
            </w:r>
          </w:p>
        </w:tc>
      </w:tr>
      <w:tr w:rsidR="00C10431" w:rsidRPr="00D20A47" w14:paraId="2580D2D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C39875C" w14:textId="77777777" w:rsidR="00C10431" w:rsidRPr="00E961E5" w:rsidRDefault="00C10431" w:rsidP="00C1043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460AC052" w14:textId="7ED35AEC" w:rsidR="00C10431" w:rsidRPr="00D20A47" w:rsidRDefault="00C10431" w:rsidP="00C1043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Low to </w:t>
            </w:r>
            <w:r>
              <w:rPr>
                <w:rFonts w:ascii="Lato" w:hAnsi="Lato"/>
                <w:color w:val="2D3538"/>
                <w:lang w:val="en-US"/>
              </w:rPr>
              <w:t>M</w:t>
            </w:r>
            <w:r w:rsidRPr="003A392C">
              <w:rPr>
                <w:rFonts w:ascii="Lato" w:hAnsi="Lato"/>
                <w:color w:val="2D3538"/>
                <w:lang w:val="en-US"/>
              </w:rPr>
              <w:t>oderate</w:t>
            </w:r>
            <w:r w:rsidRPr="00E52179">
              <w:rPr>
                <w:rFonts w:ascii="Lato" w:hAnsi="Lato"/>
                <w:color w:val="2D3538"/>
              </w:rPr>
              <w:t xml:space="preserve"> – </w:t>
            </w:r>
            <w:r>
              <w:rPr>
                <w:rFonts w:ascii="Lato" w:hAnsi="Lato"/>
                <w:color w:val="2D3538"/>
              </w:rPr>
              <w:t>e</w:t>
            </w:r>
            <w:r w:rsidRPr="003A392C">
              <w:rPr>
                <w:rFonts w:ascii="Lato" w:hAnsi="Lato"/>
                <w:color w:val="2D3538"/>
                <w:lang w:val="en-US"/>
              </w:rPr>
              <w:t xml:space="preserve">nhances transparency but </w:t>
            </w:r>
            <w:r w:rsidR="00EE4FA4">
              <w:rPr>
                <w:rFonts w:ascii="Lato" w:hAnsi="Lato"/>
                <w:color w:val="2D3538"/>
                <w:lang w:val="en-US"/>
              </w:rPr>
              <w:t xml:space="preserve">is </w:t>
            </w:r>
            <w:r w:rsidRPr="003A392C">
              <w:rPr>
                <w:rFonts w:ascii="Lato" w:hAnsi="Lato"/>
                <w:color w:val="2D3538"/>
                <w:lang w:val="en-US"/>
              </w:rPr>
              <w:t>limited to niche use cases.</w:t>
            </w:r>
          </w:p>
        </w:tc>
      </w:tr>
      <w:tr w:rsidR="00C10431" w:rsidRPr="00D20A47" w14:paraId="0A744854"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A258621" w14:textId="77777777" w:rsidR="00C10431" w:rsidRPr="00E961E5" w:rsidRDefault="00C10431" w:rsidP="00C1043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6C977BC6" w14:textId="5F3AF2E8" w:rsidR="00C10431" w:rsidRPr="00D20A47" w:rsidRDefault="00C10431" w:rsidP="00C1043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i</w:t>
            </w:r>
            <w:r w:rsidRPr="003A392C">
              <w:rPr>
                <w:rFonts w:ascii="Lato" w:hAnsi="Lato"/>
                <w:color w:val="2D3538"/>
                <w:lang w:val="en-US"/>
              </w:rPr>
              <w:t>nvolves cryptographic logging, contract management, and API handling.</w:t>
            </w:r>
          </w:p>
        </w:tc>
      </w:tr>
      <w:tr w:rsidR="00C10431" w:rsidRPr="00D20A47" w14:paraId="6AD8F05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A07797C" w14:textId="77777777" w:rsidR="00C10431" w:rsidRPr="00E961E5" w:rsidRDefault="00C10431" w:rsidP="00C1043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7BCC6202" w14:textId="660010B5" w:rsidR="00C10431" w:rsidRPr="00D20A47" w:rsidRDefault="00C10431" w:rsidP="00C1043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m</w:t>
            </w:r>
            <w:r w:rsidRPr="003A392C">
              <w:rPr>
                <w:rFonts w:ascii="Lato" w:hAnsi="Lato"/>
                <w:color w:val="2D3538"/>
                <w:lang w:val="en-US"/>
              </w:rPr>
              <w:t>ust meet privacy standards for on-chain data transparency and retention.</w:t>
            </w:r>
          </w:p>
        </w:tc>
      </w:tr>
    </w:tbl>
    <w:p w14:paraId="7F44952D" w14:textId="77777777" w:rsidR="0083179A" w:rsidRDefault="0083179A" w:rsidP="0083179A">
      <w:pPr>
        <w:pStyle w:val="Heading2"/>
        <w:rPr>
          <w:rFonts w:ascii="Lato" w:hAnsi="Lato"/>
          <w:color w:val="215D4B" w:themeColor="accent4" w:themeShade="80"/>
          <w:sz w:val="26"/>
          <w:szCs w:val="26"/>
        </w:rPr>
      </w:pPr>
    </w:p>
    <w:p w14:paraId="6F76DA5F" w14:textId="77777777" w:rsidR="00EE4FA4" w:rsidRPr="00EE4FA4" w:rsidRDefault="00EE4FA4" w:rsidP="00EE4FA4"/>
    <w:p w14:paraId="051BE4B9" w14:textId="10C7A0CB" w:rsidR="0083179A" w:rsidRPr="00F455E4" w:rsidRDefault="001962A5" w:rsidP="0083179A">
      <w:pPr>
        <w:pStyle w:val="Heading2"/>
        <w:numPr>
          <w:ilvl w:val="1"/>
          <w:numId w:val="1"/>
        </w:numPr>
        <w:tabs>
          <w:tab w:val="num" w:pos="1440"/>
        </w:tabs>
        <w:rPr>
          <w:rFonts w:ascii="Lato" w:hAnsi="Lato"/>
          <w:color w:val="215D4B" w:themeColor="accent4" w:themeShade="80"/>
          <w:sz w:val="26"/>
          <w:szCs w:val="26"/>
        </w:rPr>
      </w:pPr>
      <w:bookmarkStart w:id="163" w:name="_Toc194955737"/>
      <w:r w:rsidRPr="001962A5">
        <w:rPr>
          <w:rFonts w:ascii="Lato" w:hAnsi="Lato"/>
          <w:color w:val="215D4B" w:themeColor="accent4" w:themeShade="80"/>
          <w:sz w:val="26"/>
          <w:szCs w:val="26"/>
        </w:rPr>
        <w:t xml:space="preserve">Serverless </w:t>
      </w:r>
      <w:r w:rsidR="006360CA">
        <w:rPr>
          <w:rFonts w:ascii="Lato" w:hAnsi="Lato"/>
          <w:color w:val="215D4B" w:themeColor="accent4" w:themeShade="80"/>
          <w:sz w:val="26"/>
          <w:szCs w:val="26"/>
        </w:rPr>
        <w:t>a</w:t>
      </w:r>
      <w:r w:rsidRPr="001962A5">
        <w:rPr>
          <w:rFonts w:ascii="Lato" w:hAnsi="Lato"/>
          <w:color w:val="215D4B" w:themeColor="accent4" w:themeShade="80"/>
          <w:sz w:val="26"/>
          <w:szCs w:val="26"/>
        </w:rPr>
        <w:t xml:space="preserve">rchitecture for </w:t>
      </w:r>
      <w:r w:rsidR="006360CA">
        <w:rPr>
          <w:rFonts w:ascii="Lato" w:hAnsi="Lato"/>
          <w:color w:val="215D4B" w:themeColor="accent4" w:themeShade="80"/>
          <w:sz w:val="26"/>
          <w:szCs w:val="26"/>
        </w:rPr>
        <w:t>s</w:t>
      </w:r>
      <w:r w:rsidRPr="001962A5">
        <w:rPr>
          <w:rFonts w:ascii="Lato" w:hAnsi="Lato"/>
          <w:color w:val="215D4B" w:themeColor="accent4" w:themeShade="80"/>
          <w:sz w:val="26"/>
          <w:szCs w:val="26"/>
        </w:rPr>
        <w:t>calability</w:t>
      </w:r>
      <w:bookmarkEnd w:id="163"/>
    </w:p>
    <w:p w14:paraId="1A224CF9" w14:textId="77777777" w:rsidR="0083179A" w:rsidRPr="00746116" w:rsidRDefault="0083179A" w:rsidP="0083179A">
      <w:pPr>
        <w:rPr>
          <w:rFonts w:eastAsiaTheme="majorEastAsia"/>
        </w:rPr>
      </w:pPr>
    </w:p>
    <w:p w14:paraId="5B031C64" w14:textId="676C1D55" w:rsidR="004A7C50" w:rsidRPr="004A7C50" w:rsidRDefault="004A7C50" w:rsidP="004A7C50">
      <w:pPr>
        <w:spacing w:line="360" w:lineRule="auto"/>
        <w:jc w:val="both"/>
        <w:rPr>
          <w:rFonts w:ascii="Lato" w:hAnsi="Lato"/>
          <w:color w:val="2D3538"/>
        </w:rPr>
      </w:pPr>
      <w:r w:rsidRPr="004A7C50">
        <w:rPr>
          <w:rFonts w:ascii="Lato" w:hAnsi="Lato"/>
          <w:color w:val="2D3538"/>
        </w:rPr>
        <w:lastRenderedPageBreak/>
        <w:t xml:space="preserve">This idea suggests moving parts of Shopify’s internal infrastructure and app ecosystem to a fully serverless architecture. Rather than provisioning fixed server resources, workloads would run as scalable functions triggered by specific events (such as order placements, inventory changes, or customer sign-ups). This would optimize performance during </w:t>
      </w:r>
      <w:r w:rsidR="00EE4FA4">
        <w:rPr>
          <w:rFonts w:ascii="Lato" w:hAnsi="Lato"/>
          <w:color w:val="2D3538"/>
        </w:rPr>
        <w:t>high-traffic</w:t>
      </w:r>
      <w:r w:rsidRPr="004A7C50">
        <w:rPr>
          <w:rFonts w:ascii="Lato" w:hAnsi="Lato"/>
          <w:color w:val="2D3538"/>
        </w:rPr>
        <w:t xml:space="preserve"> surges and reduce idle resource consumption.</w:t>
      </w:r>
    </w:p>
    <w:p w14:paraId="216500E5" w14:textId="77777777" w:rsidR="004A7C50" w:rsidRDefault="004A7C50" w:rsidP="004A7C50">
      <w:pPr>
        <w:spacing w:line="360" w:lineRule="auto"/>
        <w:jc w:val="both"/>
        <w:rPr>
          <w:rFonts w:ascii="Lato" w:hAnsi="Lato"/>
          <w:color w:val="2D3538"/>
        </w:rPr>
      </w:pPr>
      <w:r w:rsidRPr="004A7C50">
        <w:rPr>
          <w:rFonts w:ascii="Lato" w:hAnsi="Lato"/>
          <w:color w:val="2D3538"/>
        </w:rPr>
        <w:t>A serverless model would also enable merchants and developers to build lightweight, on-demand custom features without managing backend servers. For example, a merchant might create a small serverless function to generate a dynamic PDF invoice after checkout or a developer could deploy an image resizer triggered by uploads.</w:t>
      </w:r>
    </w:p>
    <w:p w14:paraId="335C5299" w14:textId="77777777" w:rsidR="0029512D" w:rsidRPr="004A7C50" w:rsidRDefault="0029512D" w:rsidP="004A7C50">
      <w:pPr>
        <w:spacing w:line="360" w:lineRule="auto"/>
        <w:jc w:val="both"/>
        <w:rPr>
          <w:rFonts w:ascii="Lato" w:hAnsi="Lato"/>
          <w:color w:val="2D3538"/>
        </w:rPr>
      </w:pPr>
    </w:p>
    <w:p w14:paraId="3AE01F7E" w14:textId="77777777" w:rsidR="004A7C50" w:rsidRDefault="004A7C50" w:rsidP="004A7C50">
      <w:pPr>
        <w:spacing w:line="360" w:lineRule="auto"/>
        <w:jc w:val="both"/>
        <w:rPr>
          <w:rFonts w:ascii="Lato" w:hAnsi="Lato"/>
          <w:color w:val="2D3538"/>
        </w:rPr>
      </w:pPr>
      <w:r w:rsidRPr="004A7C50">
        <w:rPr>
          <w:rFonts w:ascii="Lato" w:hAnsi="Lato"/>
          <w:color w:val="2D3538"/>
        </w:rPr>
        <w:t>This approach modernizes the backend infrastructure, enables faster feature deployment, and improves system resilience at scale.</w:t>
      </w:r>
    </w:p>
    <w:p w14:paraId="4BEB431A" w14:textId="77777777" w:rsidR="0029512D" w:rsidRPr="004A7C50" w:rsidRDefault="0029512D" w:rsidP="004A7C50">
      <w:pPr>
        <w:spacing w:line="360" w:lineRule="auto"/>
        <w:jc w:val="both"/>
        <w:rPr>
          <w:rFonts w:ascii="Lato" w:hAnsi="Lato"/>
          <w:color w:val="2D3538"/>
        </w:rPr>
      </w:pPr>
    </w:p>
    <w:p w14:paraId="4324F77F" w14:textId="7AA62202" w:rsidR="004A7C50" w:rsidRPr="004A7C50" w:rsidRDefault="004A7C50" w:rsidP="004A7C50">
      <w:pPr>
        <w:spacing w:line="360" w:lineRule="auto"/>
        <w:jc w:val="both"/>
        <w:rPr>
          <w:rFonts w:ascii="Lato" w:hAnsi="Lato"/>
          <w:color w:val="2D3538"/>
        </w:rPr>
      </w:pPr>
      <w:r w:rsidRPr="004A7C50">
        <w:rPr>
          <w:rFonts w:ascii="Lato" w:hAnsi="Lato"/>
          <w:color w:val="2D3538"/>
        </w:rPr>
        <w:t xml:space="preserve">Reason for </w:t>
      </w:r>
      <w:r w:rsidR="0029512D">
        <w:rPr>
          <w:rFonts w:ascii="Lato" w:hAnsi="Lato"/>
          <w:color w:val="2D3538"/>
        </w:rPr>
        <w:t>n</w:t>
      </w:r>
      <w:r w:rsidRPr="004A7C50">
        <w:rPr>
          <w:rFonts w:ascii="Lato" w:hAnsi="Lato"/>
          <w:color w:val="2D3538"/>
        </w:rPr>
        <w:t xml:space="preserve">ot </w:t>
      </w:r>
      <w:r w:rsidR="0029512D">
        <w:rPr>
          <w:rFonts w:ascii="Lato" w:hAnsi="Lato"/>
          <w:color w:val="2D3538"/>
        </w:rPr>
        <w:t>c</w:t>
      </w:r>
      <w:r w:rsidRPr="004A7C50">
        <w:rPr>
          <w:rFonts w:ascii="Lato" w:hAnsi="Lato"/>
          <w:color w:val="2D3538"/>
        </w:rPr>
        <w:t>hoosing:</w:t>
      </w:r>
    </w:p>
    <w:p w14:paraId="7C378AFD" w14:textId="77777777" w:rsidR="004A7C50" w:rsidRDefault="004A7C50" w:rsidP="004A7C50">
      <w:pPr>
        <w:spacing w:line="360" w:lineRule="auto"/>
        <w:jc w:val="both"/>
        <w:rPr>
          <w:rFonts w:ascii="Lato" w:hAnsi="Lato"/>
          <w:color w:val="2D3538"/>
        </w:rPr>
      </w:pPr>
      <w:r w:rsidRPr="004A7C50">
        <w:rPr>
          <w:rFonts w:ascii="Lato" w:hAnsi="Lato"/>
          <w:color w:val="2D3538"/>
        </w:rPr>
        <w:t>While promising, Shopify already supports much of this flexibility through Shopify Functions, which allow customizable logic on the server side without requiring merchants to manage infrastructure. Migrating the full architecture to a serverless model would involve massive reengineering, potential instability during transition, and incompatibility with some legacy systems.</w:t>
      </w:r>
    </w:p>
    <w:p w14:paraId="7D230F46" w14:textId="77777777" w:rsidR="00AF08B9" w:rsidRPr="004A7C50" w:rsidRDefault="00AF08B9" w:rsidP="004A7C50">
      <w:pPr>
        <w:spacing w:line="360" w:lineRule="auto"/>
        <w:jc w:val="both"/>
        <w:rPr>
          <w:rFonts w:ascii="Lato" w:hAnsi="Lato"/>
          <w:color w:val="2D3538"/>
        </w:rPr>
      </w:pPr>
    </w:p>
    <w:p w14:paraId="2775AEB7" w14:textId="79DC1387" w:rsidR="0083179A" w:rsidRDefault="004A7C50" w:rsidP="004A7C50">
      <w:pPr>
        <w:spacing w:line="360" w:lineRule="auto"/>
        <w:jc w:val="both"/>
        <w:rPr>
          <w:rFonts w:ascii="Lato" w:hAnsi="Lato"/>
          <w:color w:val="2D3538"/>
        </w:rPr>
      </w:pPr>
      <w:r w:rsidRPr="004A7C50">
        <w:rPr>
          <w:rFonts w:ascii="Lato" w:hAnsi="Lato"/>
          <w:color w:val="2D3538"/>
        </w:rPr>
        <w:t>Moreover, the value of serverless design is mostly infrastructure-side invisible to the average merchant. The current system handles scaling effectively, even during Black Friday or major global events. Due to the enormous cost and limited direct impact on merchants, this feature was not chosen.</w:t>
      </w:r>
    </w:p>
    <w:p w14:paraId="68BC7952" w14:textId="77777777" w:rsidR="0083179A" w:rsidRPr="00D20A47" w:rsidRDefault="0083179A" w:rsidP="0083179A">
      <w:pPr>
        <w:spacing w:line="360" w:lineRule="auto"/>
        <w:jc w:val="both"/>
        <w:rPr>
          <w:rFonts w:ascii="Lato" w:hAnsi="Lato"/>
          <w:color w:val="2D3538"/>
        </w:rPr>
      </w:pPr>
    </w:p>
    <w:p w14:paraId="21872CA3" w14:textId="77777777" w:rsidR="0083179A" w:rsidRPr="00D20A47" w:rsidRDefault="0083179A" w:rsidP="0083179A">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83179A" w:rsidRPr="00D20A47" w14:paraId="525924E2"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9C827A1" w14:textId="77777777" w:rsidR="0083179A" w:rsidRPr="00E961E5" w:rsidRDefault="0083179A"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6EA53117" w14:textId="77777777" w:rsidR="0083179A" w:rsidRPr="00E961E5" w:rsidRDefault="0083179A"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4B743F" w:rsidRPr="00D20A47" w14:paraId="1A97131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0E8D0BC" w14:textId="77777777" w:rsidR="004B743F" w:rsidRPr="00E961E5" w:rsidRDefault="004B743F" w:rsidP="004B743F">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3E9CA5F2" w14:textId="52797895" w:rsidR="004B743F" w:rsidRPr="00D20A47" w:rsidRDefault="004B743F" w:rsidP="004B743F">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Extremely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full platform re-architecture and system re-deployment.</w:t>
            </w:r>
          </w:p>
        </w:tc>
      </w:tr>
      <w:tr w:rsidR="004B743F" w:rsidRPr="00D20A47" w14:paraId="53047921"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0C48C49" w14:textId="77777777" w:rsidR="004B743F" w:rsidRPr="00E961E5" w:rsidRDefault="004B743F" w:rsidP="004B743F">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7F469D10" w14:textId="0B2FBA3C" w:rsidR="004B743F" w:rsidRPr="00D20A47" w:rsidRDefault="004B743F" w:rsidP="004B743F">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Low</w:t>
            </w:r>
            <w:r w:rsidRPr="00E52179">
              <w:rPr>
                <w:rFonts w:ascii="Lato" w:hAnsi="Lato"/>
                <w:color w:val="2D3538"/>
              </w:rPr>
              <w:t xml:space="preserve"> – </w:t>
            </w:r>
            <w:r>
              <w:rPr>
                <w:rFonts w:ascii="Lato" w:hAnsi="Lato"/>
                <w:color w:val="2D3538"/>
              </w:rPr>
              <w:t>b</w:t>
            </w:r>
            <w:r w:rsidRPr="003A392C">
              <w:rPr>
                <w:rFonts w:ascii="Lato" w:hAnsi="Lato"/>
                <w:color w:val="2D3538"/>
                <w:lang w:val="en-US"/>
              </w:rPr>
              <w:t>enefits developers and Shopify’s backend, not typical merchants.</w:t>
            </w:r>
          </w:p>
        </w:tc>
      </w:tr>
      <w:tr w:rsidR="004B743F" w:rsidRPr="00D20A47" w14:paraId="5988D20D"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DA7CCAA" w14:textId="77777777" w:rsidR="004B743F" w:rsidRPr="00E961E5" w:rsidRDefault="004B743F" w:rsidP="004B743F">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59638241" w14:textId="2DFB142A" w:rsidR="004B743F" w:rsidRPr="00D20A47" w:rsidRDefault="004B743F" w:rsidP="004B743F">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Low to </w:t>
            </w:r>
            <w:r>
              <w:rPr>
                <w:rFonts w:ascii="Lato" w:hAnsi="Lato"/>
                <w:color w:val="2D3538"/>
                <w:lang w:val="en-US"/>
              </w:rPr>
              <w:t>M</w:t>
            </w:r>
            <w:r w:rsidRPr="003A392C">
              <w:rPr>
                <w:rFonts w:ascii="Lato" w:hAnsi="Lato"/>
                <w:color w:val="2D3538"/>
                <w:lang w:val="en-US"/>
              </w:rPr>
              <w:t>oderate</w:t>
            </w:r>
            <w:r w:rsidRPr="00E52179">
              <w:rPr>
                <w:rFonts w:ascii="Lato" w:hAnsi="Lato"/>
                <w:color w:val="2D3538"/>
              </w:rPr>
              <w:t xml:space="preserve"> – </w:t>
            </w:r>
            <w:r>
              <w:rPr>
                <w:rFonts w:ascii="Lato" w:hAnsi="Lato"/>
                <w:color w:val="2D3538"/>
              </w:rPr>
              <w:t>s</w:t>
            </w:r>
            <w:r w:rsidRPr="003A392C">
              <w:rPr>
                <w:rFonts w:ascii="Lato" w:hAnsi="Lato"/>
                <w:color w:val="2D3538"/>
                <w:lang w:val="en-US"/>
              </w:rPr>
              <w:t xml:space="preserve">aves infrastructure cost long-term, but </w:t>
            </w:r>
            <w:r w:rsidR="00EE4FA4">
              <w:rPr>
                <w:rFonts w:ascii="Lato" w:hAnsi="Lato"/>
                <w:color w:val="2D3538"/>
                <w:lang w:val="en-US"/>
              </w:rPr>
              <w:t xml:space="preserve">the </w:t>
            </w:r>
            <w:r w:rsidRPr="003A392C">
              <w:rPr>
                <w:rFonts w:ascii="Lato" w:hAnsi="Lato"/>
                <w:color w:val="2D3538"/>
                <w:lang w:val="en-US"/>
              </w:rPr>
              <w:t>impact is indirect.</w:t>
            </w:r>
          </w:p>
        </w:tc>
      </w:tr>
      <w:tr w:rsidR="004B743F" w:rsidRPr="00D20A47" w14:paraId="267A7491"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70EF1FC6" w14:textId="77777777" w:rsidR="004B743F" w:rsidRPr="00E961E5" w:rsidRDefault="004B743F" w:rsidP="004B743F">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20A2F414" w14:textId="75774E9A" w:rsidR="004B743F" w:rsidRPr="00D20A47" w:rsidRDefault="004B743F" w:rsidP="004B743F">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Extremely </w:t>
            </w:r>
            <w:r>
              <w:rPr>
                <w:rFonts w:ascii="Lato" w:hAnsi="Lato"/>
                <w:color w:val="2D3538"/>
                <w:lang w:val="en-US"/>
              </w:rPr>
              <w:t>Hi</w:t>
            </w:r>
            <w:r w:rsidRPr="003A392C">
              <w:rPr>
                <w:rFonts w:ascii="Lato" w:hAnsi="Lato"/>
                <w:color w:val="2D3538"/>
                <w:lang w:val="en-US"/>
              </w:rPr>
              <w:t>gh</w:t>
            </w:r>
            <w:r w:rsidRPr="00E52179">
              <w:rPr>
                <w:rFonts w:ascii="Lato" w:hAnsi="Lato"/>
                <w:color w:val="2D3538"/>
              </w:rPr>
              <w:t xml:space="preserve"> – </w:t>
            </w:r>
            <w:r>
              <w:rPr>
                <w:rFonts w:ascii="Lato" w:hAnsi="Lato"/>
                <w:color w:val="2D3538"/>
              </w:rPr>
              <w:t>n</w:t>
            </w:r>
            <w:r w:rsidRPr="003A392C">
              <w:rPr>
                <w:rFonts w:ascii="Lato" w:hAnsi="Lato"/>
                <w:color w:val="2D3538"/>
                <w:lang w:val="en-US"/>
              </w:rPr>
              <w:t>eeds event-based execution, deployment automation, and state control.</w:t>
            </w:r>
          </w:p>
        </w:tc>
      </w:tr>
      <w:tr w:rsidR="004B743F" w:rsidRPr="00D20A47" w14:paraId="31940E0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2D69539" w14:textId="77777777" w:rsidR="004B743F" w:rsidRPr="00E961E5" w:rsidRDefault="004B743F" w:rsidP="004B743F">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lastRenderedPageBreak/>
              <w:t>Compliance</w:t>
            </w:r>
          </w:p>
        </w:tc>
        <w:tc>
          <w:tcPr>
            <w:tcW w:w="4193" w:type="pct"/>
            <w:hideMark/>
          </w:tcPr>
          <w:p w14:paraId="3D278E8A" w14:textId="502F0A98" w:rsidR="004B743F" w:rsidRPr="00D20A47" w:rsidRDefault="004B743F" w:rsidP="004B743F">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operational monitoring and error recovery frameworks.</w:t>
            </w:r>
          </w:p>
        </w:tc>
      </w:tr>
    </w:tbl>
    <w:p w14:paraId="0174871F" w14:textId="77777777" w:rsidR="009353DC" w:rsidRDefault="009353DC" w:rsidP="009353DC">
      <w:pPr>
        <w:pStyle w:val="Heading2"/>
        <w:rPr>
          <w:rFonts w:ascii="Lato" w:hAnsi="Lato"/>
          <w:color w:val="215D4B" w:themeColor="accent4" w:themeShade="80"/>
          <w:sz w:val="26"/>
          <w:szCs w:val="26"/>
        </w:rPr>
      </w:pPr>
    </w:p>
    <w:p w14:paraId="5394F6C6" w14:textId="77777777" w:rsidR="004217C1" w:rsidRPr="004217C1" w:rsidRDefault="004217C1" w:rsidP="004217C1"/>
    <w:p w14:paraId="6E704FF4" w14:textId="26A52886" w:rsidR="009353DC" w:rsidRPr="00F455E4" w:rsidRDefault="009B40EF" w:rsidP="009353DC">
      <w:pPr>
        <w:pStyle w:val="Heading2"/>
        <w:numPr>
          <w:ilvl w:val="1"/>
          <w:numId w:val="1"/>
        </w:numPr>
        <w:tabs>
          <w:tab w:val="num" w:pos="1440"/>
        </w:tabs>
        <w:rPr>
          <w:rFonts w:ascii="Lato" w:hAnsi="Lato"/>
          <w:color w:val="215D4B" w:themeColor="accent4" w:themeShade="80"/>
          <w:sz w:val="26"/>
          <w:szCs w:val="26"/>
        </w:rPr>
      </w:pPr>
      <w:bookmarkStart w:id="164" w:name="_Toc194955738"/>
      <w:r w:rsidRPr="009B40EF">
        <w:rPr>
          <w:rFonts w:ascii="Lato" w:hAnsi="Lato"/>
          <w:color w:val="215D4B" w:themeColor="accent4" w:themeShade="80"/>
          <w:sz w:val="26"/>
          <w:szCs w:val="26"/>
        </w:rPr>
        <w:t>Real-</w:t>
      </w:r>
      <w:r w:rsidR="004B752C">
        <w:rPr>
          <w:rFonts w:ascii="Lato" w:hAnsi="Lato"/>
          <w:color w:val="215D4B" w:themeColor="accent4" w:themeShade="80"/>
          <w:sz w:val="26"/>
          <w:szCs w:val="26"/>
        </w:rPr>
        <w:t>t</w:t>
      </w:r>
      <w:r w:rsidRPr="009B40EF">
        <w:rPr>
          <w:rFonts w:ascii="Lato" w:hAnsi="Lato"/>
          <w:color w:val="215D4B" w:themeColor="accent4" w:themeShade="80"/>
          <w:sz w:val="26"/>
          <w:szCs w:val="26"/>
        </w:rPr>
        <w:t xml:space="preserve">ime </w:t>
      </w:r>
      <w:r w:rsidR="004B752C">
        <w:rPr>
          <w:rFonts w:ascii="Lato" w:hAnsi="Lato"/>
          <w:color w:val="215D4B" w:themeColor="accent4" w:themeShade="80"/>
          <w:sz w:val="26"/>
          <w:szCs w:val="26"/>
        </w:rPr>
        <w:t>p</w:t>
      </w:r>
      <w:r w:rsidRPr="009B40EF">
        <w:rPr>
          <w:rFonts w:ascii="Lato" w:hAnsi="Lato"/>
          <w:color w:val="215D4B" w:themeColor="accent4" w:themeShade="80"/>
          <w:sz w:val="26"/>
          <w:szCs w:val="26"/>
        </w:rPr>
        <w:t xml:space="preserve">erformance </w:t>
      </w:r>
      <w:r w:rsidR="004B752C">
        <w:rPr>
          <w:rFonts w:ascii="Lato" w:hAnsi="Lato"/>
          <w:color w:val="215D4B" w:themeColor="accent4" w:themeShade="80"/>
          <w:sz w:val="26"/>
          <w:szCs w:val="26"/>
        </w:rPr>
        <w:t>m</w:t>
      </w:r>
      <w:r w:rsidRPr="009B40EF">
        <w:rPr>
          <w:rFonts w:ascii="Lato" w:hAnsi="Lato"/>
          <w:color w:val="215D4B" w:themeColor="accent4" w:themeShade="80"/>
          <w:sz w:val="26"/>
          <w:szCs w:val="26"/>
        </w:rPr>
        <w:t xml:space="preserve">onitoring </w:t>
      </w:r>
      <w:r w:rsidR="004B752C">
        <w:rPr>
          <w:rFonts w:ascii="Lato" w:hAnsi="Lato"/>
          <w:color w:val="215D4B" w:themeColor="accent4" w:themeShade="80"/>
          <w:sz w:val="26"/>
          <w:szCs w:val="26"/>
        </w:rPr>
        <w:t>d</w:t>
      </w:r>
      <w:r w:rsidRPr="009B40EF">
        <w:rPr>
          <w:rFonts w:ascii="Lato" w:hAnsi="Lato"/>
          <w:color w:val="215D4B" w:themeColor="accent4" w:themeShade="80"/>
          <w:sz w:val="26"/>
          <w:szCs w:val="26"/>
        </w:rPr>
        <w:t>ashboards</w:t>
      </w:r>
      <w:bookmarkEnd w:id="164"/>
    </w:p>
    <w:p w14:paraId="65B83D79" w14:textId="77777777" w:rsidR="009353DC" w:rsidRPr="00746116" w:rsidRDefault="009353DC" w:rsidP="009353DC">
      <w:pPr>
        <w:rPr>
          <w:rFonts w:eastAsiaTheme="majorEastAsia"/>
        </w:rPr>
      </w:pPr>
    </w:p>
    <w:p w14:paraId="51797299" w14:textId="60B4324A" w:rsidR="00A661F3" w:rsidRDefault="00A661F3" w:rsidP="00A661F3">
      <w:pPr>
        <w:spacing w:line="360" w:lineRule="auto"/>
        <w:jc w:val="both"/>
        <w:rPr>
          <w:rFonts w:ascii="Lato" w:hAnsi="Lato"/>
          <w:color w:val="2D3538"/>
        </w:rPr>
      </w:pPr>
      <w:r w:rsidRPr="00A661F3">
        <w:rPr>
          <w:rFonts w:ascii="Lato" w:hAnsi="Lato"/>
          <w:color w:val="2D3538"/>
        </w:rPr>
        <w:t xml:space="preserve">This idea proposes a merchant-facing dashboard that shows real-time data about their store’s performance including server response time, page load speed, traffic source latency, cart conversion speed, and app performance impact. The dashboard would visualize bottlenecks, third-party script slowdowns, or regional issues in </w:t>
      </w:r>
      <w:r w:rsidR="00EE4FA4">
        <w:rPr>
          <w:rFonts w:ascii="Lato" w:hAnsi="Lato"/>
          <w:color w:val="2D3538"/>
        </w:rPr>
        <w:t>real-time</w:t>
      </w:r>
      <w:r w:rsidRPr="00A661F3">
        <w:rPr>
          <w:rFonts w:ascii="Lato" w:hAnsi="Lato"/>
          <w:color w:val="2D3538"/>
        </w:rPr>
        <w:t>.</w:t>
      </w:r>
    </w:p>
    <w:p w14:paraId="243AAD80" w14:textId="77777777" w:rsidR="006D62EE" w:rsidRPr="00A661F3" w:rsidRDefault="006D62EE" w:rsidP="00A661F3">
      <w:pPr>
        <w:spacing w:line="360" w:lineRule="auto"/>
        <w:jc w:val="both"/>
        <w:rPr>
          <w:rFonts w:ascii="Lato" w:hAnsi="Lato"/>
          <w:color w:val="2D3538"/>
        </w:rPr>
      </w:pPr>
    </w:p>
    <w:p w14:paraId="3B2E4474" w14:textId="77777777" w:rsidR="00A661F3" w:rsidRDefault="00A661F3" w:rsidP="00A661F3">
      <w:pPr>
        <w:spacing w:line="360" w:lineRule="auto"/>
        <w:jc w:val="both"/>
        <w:rPr>
          <w:rFonts w:ascii="Lato" w:hAnsi="Lato"/>
          <w:color w:val="2D3538"/>
        </w:rPr>
      </w:pPr>
      <w:r w:rsidRPr="00A661F3">
        <w:rPr>
          <w:rFonts w:ascii="Lato" w:hAnsi="Lato"/>
          <w:color w:val="2D3538"/>
        </w:rPr>
        <w:t>Merchants could use this data to disable lagging apps, upgrade to faster themes, or pinpoint causes of bounce spikes. Developers in the Partner Marketplace could offer performance scoring add-ons or A/B test performance predictors.</w:t>
      </w:r>
    </w:p>
    <w:p w14:paraId="099E72FD" w14:textId="77777777" w:rsidR="006D62EE" w:rsidRPr="00A661F3" w:rsidRDefault="006D62EE" w:rsidP="00A661F3">
      <w:pPr>
        <w:spacing w:line="360" w:lineRule="auto"/>
        <w:jc w:val="both"/>
        <w:rPr>
          <w:rFonts w:ascii="Lato" w:hAnsi="Lato"/>
          <w:color w:val="2D3538"/>
        </w:rPr>
      </w:pPr>
    </w:p>
    <w:p w14:paraId="7904ED0E" w14:textId="45167320" w:rsidR="00A661F3" w:rsidRDefault="00A661F3" w:rsidP="00A661F3">
      <w:pPr>
        <w:spacing w:line="360" w:lineRule="auto"/>
        <w:jc w:val="both"/>
        <w:rPr>
          <w:rFonts w:ascii="Lato" w:hAnsi="Lato"/>
          <w:color w:val="2D3538"/>
        </w:rPr>
      </w:pPr>
      <w:r w:rsidRPr="00A661F3">
        <w:rPr>
          <w:rFonts w:ascii="Lato" w:hAnsi="Lato"/>
          <w:color w:val="2D3538"/>
        </w:rPr>
        <w:t xml:space="preserve">With faster performance increasingly tied to conversion, SEO, and retention, this tool would give merchants unprecedented visibility into what is slowing down their </w:t>
      </w:r>
      <w:r w:rsidR="00EE4FA4">
        <w:rPr>
          <w:rFonts w:ascii="Lato" w:hAnsi="Lato"/>
          <w:color w:val="2D3538"/>
        </w:rPr>
        <w:t>stores</w:t>
      </w:r>
      <w:r w:rsidRPr="00A661F3">
        <w:rPr>
          <w:rFonts w:ascii="Lato" w:hAnsi="Lato"/>
          <w:color w:val="2D3538"/>
        </w:rPr>
        <w:t>.</w:t>
      </w:r>
    </w:p>
    <w:p w14:paraId="12F14E93" w14:textId="77777777" w:rsidR="006D62EE" w:rsidRPr="00A661F3" w:rsidRDefault="006D62EE" w:rsidP="00A661F3">
      <w:pPr>
        <w:spacing w:line="360" w:lineRule="auto"/>
        <w:jc w:val="both"/>
        <w:rPr>
          <w:rFonts w:ascii="Lato" w:hAnsi="Lato"/>
          <w:color w:val="2D3538"/>
        </w:rPr>
      </w:pPr>
    </w:p>
    <w:p w14:paraId="4D0726E6" w14:textId="23E70BDE" w:rsidR="00A661F3" w:rsidRPr="00A661F3" w:rsidRDefault="00A661F3" w:rsidP="00A661F3">
      <w:pPr>
        <w:spacing w:line="360" w:lineRule="auto"/>
        <w:jc w:val="both"/>
        <w:rPr>
          <w:rFonts w:ascii="Lato" w:hAnsi="Lato"/>
          <w:color w:val="2D3538"/>
        </w:rPr>
      </w:pPr>
      <w:r w:rsidRPr="00A661F3">
        <w:rPr>
          <w:rFonts w:ascii="Lato" w:hAnsi="Lato"/>
          <w:color w:val="2D3538"/>
        </w:rPr>
        <w:t xml:space="preserve">Reason for </w:t>
      </w:r>
      <w:r w:rsidR="006D62EE">
        <w:rPr>
          <w:rFonts w:ascii="Lato" w:hAnsi="Lato"/>
          <w:color w:val="2D3538"/>
        </w:rPr>
        <w:t>n</w:t>
      </w:r>
      <w:r w:rsidRPr="00A661F3">
        <w:rPr>
          <w:rFonts w:ascii="Lato" w:hAnsi="Lato"/>
          <w:color w:val="2D3538"/>
        </w:rPr>
        <w:t xml:space="preserve">ot </w:t>
      </w:r>
      <w:r w:rsidR="006D62EE">
        <w:rPr>
          <w:rFonts w:ascii="Lato" w:hAnsi="Lato"/>
          <w:color w:val="2D3538"/>
        </w:rPr>
        <w:t>c</w:t>
      </w:r>
      <w:r w:rsidRPr="00A661F3">
        <w:rPr>
          <w:rFonts w:ascii="Lato" w:hAnsi="Lato"/>
          <w:color w:val="2D3538"/>
        </w:rPr>
        <w:t>hoosing:</w:t>
      </w:r>
    </w:p>
    <w:p w14:paraId="266C264A" w14:textId="77777777" w:rsidR="00A661F3" w:rsidRDefault="00A661F3" w:rsidP="00A661F3">
      <w:pPr>
        <w:spacing w:line="360" w:lineRule="auto"/>
        <w:jc w:val="both"/>
        <w:rPr>
          <w:rFonts w:ascii="Lato" w:hAnsi="Lato"/>
          <w:color w:val="2D3538"/>
        </w:rPr>
      </w:pPr>
      <w:r w:rsidRPr="00A661F3">
        <w:rPr>
          <w:rFonts w:ascii="Lato" w:hAnsi="Lato"/>
          <w:color w:val="2D3538"/>
        </w:rPr>
        <w:t>While technically impressive, most Shopify merchants are not trained to interpret complex performance data. Advanced metrics like time to first byte or DOM rendering lag would overwhelm non-technical users and could lead to misdiagnosis or panic. Additionally, performance dashboards are already available through integrations like Google PageSpeed Insights, Lighthouse, and services like SpeedBoostr or GTMetrix.</w:t>
      </w:r>
    </w:p>
    <w:p w14:paraId="59B20CDD" w14:textId="77777777" w:rsidR="00FC57B4" w:rsidRPr="00A661F3" w:rsidRDefault="00FC57B4" w:rsidP="00A661F3">
      <w:pPr>
        <w:spacing w:line="360" w:lineRule="auto"/>
        <w:jc w:val="both"/>
        <w:rPr>
          <w:rFonts w:ascii="Lato" w:hAnsi="Lato"/>
          <w:color w:val="2D3538"/>
        </w:rPr>
      </w:pPr>
    </w:p>
    <w:p w14:paraId="2DF55082" w14:textId="1E05AB78" w:rsidR="009353DC" w:rsidRDefault="00A661F3" w:rsidP="00A661F3">
      <w:pPr>
        <w:spacing w:line="360" w:lineRule="auto"/>
        <w:jc w:val="both"/>
        <w:rPr>
          <w:rFonts w:ascii="Lato" w:hAnsi="Lato"/>
          <w:color w:val="2D3538"/>
        </w:rPr>
      </w:pPr>
      <w:r w:rsidRPr="00A661F3">
        <w:rPr>
          <w:rFonts w:ascii="Lato" w:hAnsi="Lato"/>
          <w:color w:val="2D3538"/>
        </w:rPr>
        <w:t>Shopify’s engineering teams already monitor backend performance rigorously. Creating a merchant-facing dashboard duplicates this function without offering clear ROI for most users. Because of the complexity and third-party coverage, the idea was not selected.</w:t>
      </w:r>
    </w:p>
    <w:p w14:paraId="371E5A47" w14:textId="77777777" w:rsidR="009353DC" w:rsidRPr="00D20A47" w:rsidRDefault="009353DC" w:rsidP="009353DC">
      <w:pPr>
        <w:spacing w:line="360" w:lineRule="auto"/>
        <w:jc w:val="both"/>
        <w:rPr>
          <w:rFonts w:ascii="Lato" w:hAnsi="Lato"/>
          <w:color w:val="2D3538"/>
        </w:rPr>
      </w:pPr>
    </w:p>
    <w:p w14:paraId="227A2179" w14:textId="77777777" w:rsidR="009353DC" w:rsidRPr="00D20A47" w:rsidRDefault="009353DC" w:rsidP="009353DC">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9353DC" w:rsidRPr="00D20A47" w14:paraId="62F58371"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262E3F7" w14:textId="77777777" w:rsidR="009353DC" w:rsidRPr="00E961E5" w:rsidRDefault="009353DC"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66D05FBB" w14:textId="77777777" w:rsidR="009353DC" w:rsidRPr="00E961E5" w:rsidRDefault="009353DC"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6B4161" w:rsidRPr="00D20A47" w14:paraId="494D71F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FC05F36" w14:textId="77777777" w:rsidR="006B4161" w:rsidRPr="00E961E5" w:rsidRDefault="006B4161" w:rsidP="006B416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lastRenderedPageBreak/>
              <w:t>Cost</w:t>
            </w:r>
          </w:p>
        </w:tc>
        <w:tc>
          <w:tcPr>
            <w:tcW w:w="4193" w:type="pct"/>
            <w:hideMark/>
          </w:tcPr>
          <w:p w14:paraId="1211A0AB" w14:textId="5D7FF6FD" w:rsidR="006B4161" w:rsidRPr="00D20A47" w:rsidRDefault="006B4161" w:rsidP="006B416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instrumentation, reporting engines, and real-time UX metrics.</w:t>
            </w:r>
          </w:p>
        </w:tc>
      </w:tr>
      <w:tr w:rsidR="006B4161" w:rsidRPr="00D20A47" w14:paraId="718C2120"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B19491A" w14:textId="77777777" w:rsidR="006B4161" w:rsidRPr="00E961E5" w:rsidRDefault="006B4161" w:rsidP="006B416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54162B68" w14:textId="5ACCB03F" w:rsidR="006B4161" w:rsidRPr="00D20A47" w:rsidRDefault="006B4161" w:rsidP="006B416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m</w:t>
            </w:r>
            <w:r w:rsidRPr="003A392C">
              <w:rPr>
                <w:rFonts w:ascii="Lato" w:hAnsi="Lato"/>
                <w:color w:val="2D3538"/>
                <w:lang w:val="en-US"/>
              </w:rPr>
              <w:t>ore useful to developers or large brands with performance teams.</w:t>
            </w:r>
          </w:p>
        </w:tc>
      </w:tr>
      <w:tr w:rsidR="006B4161" w:rsidRPr="00D20A47" w14:paraId="2906FEA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7DFBB7E" w14:textId="77777777" w:rsidR="006B4161" w:rsidRPr="00E961E5" w:rsidRDefault="006B4161" w:rsidP="006B416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4D2895C8" w14:textId="7E5BCFC4" w:rsidR="006B4161" w:rsidRPr="00D20A47" w:rsidRDefault="006B4161" w:rsidP="006B416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Low to </w:t>
            </w:r>
            <w:r>
              <w:rPr>
                <w:rFonts w:ascii="Lato" w:hAnsi="Lato"/>
                <w:color w:val="2D3538"/>
                <w:lang w:val="en-US"/>
              </w:rPr>
              <w:t>M</w:t>
            </w:r>
            <w:r w:rsidRPr="003A392C">
              <w:rPr>
                <w:rFonts w:ascii="Lato" w:hAnsi="Lato"/>
                <w:color w:val="2D3538"/>
                <w:lang w:val="en-US"/>
              </w:rPr>
              <w:t>oderate</w:t>
            </w:r>
            <w:r w:rsidRPr="00E52179">
              <w:rPr>
                <w:rFonts w:ascii="Lato" w:hAnsi="Lato"/>
                <w:color w:val="2D3538"/>
              </w:rPr>
              <w:t xml:space="preserve"> – </w:t>
            </w:r>
            <w:r>
              <w:rPr>
                <w:rFonts w:ascii="Lato" w:hAnsi="Lato"/>
                <w:color w:val="2D3538"/>
              </w:rPr>
              <w:t>i</w:t>
            </w:r>
            <w:r w:rsidRPr="003A392C">
              <w:rPr>
                <w:rFonts w:ascii="Lato" w:hAnsi="Lato"/>
                <w:color w:val="2D3538"/>
                <w:lang w:val="en-US"/>
              </w:rPr>
              <w:t>nsightful for some, but little value for general audience.</w:t>
            </w:r>
          </w:p>
        </w:tc>
      </w:tr>
      <w:tr w:rsidR="006B4161" w:rsidRPr="00D20A47" w14:paraId="22A2E34B"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0C646D8B" w14:textId="77777777" w:rsidR="006B4161" w:rsidRPr="00E961E5" w:rsidRDefault="006B4161" w:rsidP="006B416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03CB204D" w14:textId="33DC6203" w:rsidR="006B4161" w:rsidRPr="00D20A47" w:rsidRDefault="006B4161" w:rsidP="006B4161">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i</w:t>
            </w:r>
            <w:r w:rsidRPr="003A392C">
              <w:rPr>
                <w:rFonts w:ascii="Lato" w:hAnsi="Lato"/>
                <w:color w:val="2D3538"/>
                <w:lang w:val="en-US"/>
              </w:rPr>
              <w:t>nvolves browser metrics, theme impact tracking, and error logging.</w:t>
            </w:r>
          </w:p>
        </w:tc>
      </w:tr>
      <w:tr w:rsidR="006B4161" w:rsidRPr="00D20A47" w14:paraId="2B66D6A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DF68C5C" w14:textId="77777777" w:rsidR="006B4161" w:rsidRPr="00E961E5" w:rsidRDefault="006B4161" w:rsidP="006B4161">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567396A3" w14:textId="6E8B59DA" w:rsidR="006B4161" w:rsidRPr="00D20A47" w:rsidRDefault="006B4161" w:rsidP="006B4161">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Low</w:t>
            </w:r>
            <w:r w:rsidRPr="00E52179">
              <w:rPr>
                <w:rFonts w:ascii="Lato" w:hAnsi="Lato"/>
                <w:color w:val="2D3538"/>
              </w:rPr>
              <w:t xml:space="preserve"> – </w:t>
            </w:r>
            <w:r>
              <w:rPr>
                <w:rFonts w:ascii="Lato" w:hAnsi="Lato"/>
                <w:color w:val="2D3538"/>
              </w:rPr>
              <w:t>m</w:t>
            </w:r>
            <w:r w:rsidRPr="003A392C">
              <w:rPr>
                <w:rFonts w:ascii="Lato" w:hAnsi="Lato"/>
                <w:color w:val="2D3538"/>
                <w:lang w:val="en-US"/>
              </w:rPr>
              <w:t>ostly technical data, not sensitive or regulated.</w:t>
            </w:r>
          </w:p>
        </w:tc>
      </w:tr>
    </w:tbl>
    <w:p w14:paraId="3804BDFA" w14:textId="77777777" w:rsidR="00363764" w:rsidRDefault="00363764" w:rsidP="00363764">
      <w:pPr>
        <w:pStyle w:val="Heading2"/>
        <w:rPr>
          <w:rFonts w:ascii="Lato" w:hAnsi="Lato"/>
          <w:color w:val="215D4B" w:themeColor="accent4" w:themeShade="80"/>
          <w:sz w:val="26"/>
          <w:szCs w:val="26"/>
        </w:rPr>
      </w:pPr>
    </w:p>
    <w:p w14:paraId="28F8F29E" w14:textId="2A08F27F" w:rsidR="00363764" w:rsidRPr="00F455E4" w:rsidRDefault="00B64EF7" w:rsidP="00363764">
      <w:pPr>
        <w:pStyle w:val="Heading2"/>
        <w:numPr>
          <w:ilvl w:val="1"/>
          <w:numId w:val="1"/>
        </w:numPr>
        <w:tabs>
          <w:tab w:val="num" w:pos="1440"/>
        </w:tabs>
        <w:rPr>
          <w:rFonts w:ascii="Lato" w:hAnsi="Lato"/>
          <w:color w:val="215D4B" w:themeColor="accent4" w:themeShade="80"/>
          <w:sz w:val="26"/>
          <w:szCs w:val="26"/>
        </w:rPr>
      </w:pPr>
      <w:bookmarkStart w:id="165" w:name="_Toc194955739"/>
      <w:r w:rsidRPr="00B64EF7">
        <w:rPr>
          <w:rFonts w:ascii="Lato" w:hAnsi="Lato"/>
          <w:color w:val="215D4B" w:themeColor="accent4" w:themeShade="80"/>
          <w:sz w:val="26"/>
          <w:szCs w:val="26"/>
        </w:rPr>
        <w:t xml:space="preserve">Automated </w:t>
      </w:r>
      <w:r w:rsidR="005867A2">
        <w:rPr>
          <w:rFonts w:ascii="Lato" w:hAnsi="Lato"/>
          <w:color w:val="215D4B" w:themeColor="accent4" w:themeShade="80"/>
          <w:sz w:val="26"/>
          <w:szCs w:val="26"/>
        </w:rPr>
        <w:t>d</w:t>
      </w:r>
      <w:r w:rsidRPr="00B64EF7">
        <w:rPr>
          <w:rFonts w:ascii="Lato" w:hAnsi="Lato"/>
          <w:color w:val="215D4B" w:themeColor="accent4" w:themeShade="80"/>
          <w:sz w:val="26"/>
          <w:szCs w:val="26"/>
        </w:rPr>
        <w:t xml:space="preserve">isaster </w:t>
      </w:r>
      <w:r w:rsidR="005867A2">
        <w:rPr>
          <w:rFonts w:ascii="Lato" w:hAnsi="Lato"/>
          <w:color w:val="215D4B" w:themeColor="accent4" w:themeShade="80"/>
          <w:sz w:val="26"/>
          <w:szCs w:val="26"/>
        </w:rPr>
        <w:t>r</w:t>
      </w:r>
      <w:r w:rsidRPr="00B64EF7">
        <w:rPr>
          <w:rFonts w:ascii="Lato" w:hAnsi="Lato"/>
          <w:color w:val="215D4B" w:themeColor="accent4" w:themeShade="80"/>
          <w:sz w:val="26"/>
          <w:szCs w:val="26"/>
        </w:rPr>
        <w:t xml:space="preserve">ecovery </w:t>
      </w:r>
      <w:r w:rsidR="005867A2">
        <w:rPr>
          <w:rFonts w:ascii="Lato" w:hAnsi="Lato"/>
          <w:color w:val="215D4B" w:themeColor="accent4" w:themeShade="80"/>
          <w:sz w:val="26"/>
          <w:szCs w:val="26"/>
        </w:rPr>
        <w:t>s</w:t>
      </w:r>
      <w:r w:rsidRPr="00B64EF7">
        <w:rPr>
          <w:rFonts w:ascii="Lato" w:hAnsi="Lato"/>
          <w:color w:val="215D4B" w:themeColor="accent4" w:themeShade="80"/>
          <w:sz w:val="26"/>
          <w:szCs w:val="26"/>
        </w:rPr>
        <w:t>ystems</w:t>
      </w:r>
      <w:bookmarkEnd w:id="165"/>
    </w:p>
    <w:p w14:paraId="71806638" w14:textId="77777777" w:rsidR="00363764" w:rsidRPr="00746116" w:rsidRDefault="00363764" w:rsidP="00363764">
      <w:pPr>
        <w:rPr>
          <w:rFonts w:eastAsiaTheme="majorEastAsia"/>
        </w:rPr>
      </w:pPr>
    </w:p>
    <w:p w14:paraId="3CE5A30B" w14:textId="77777777" w:rsidR="00514ED4" w:rsidRDefault="00514ED4" w:rsidP="00514ED4">
      <w:pPr>
        <w:spacing w:line="360" w:lineRule="auto"/>
        <w:jc w:val="both"/>
        <w:rPr>
          <w:rFonts w:ascii="Lato" w:hAnsi="Lato"/>
          <w:color w:val="2D3538"/>
        </w:rPr>
      </w:pPr>
      <w:r w:rsidRPr="00514ED4">
        <w:rPr>
          <w:rFonts w:ascii="Lato" w:hAnsi="Lato"/>
          <w:color w:val="2D3538"/>
        </w:rPr>
        <w:t>This idea proposes a built-in Shopify disaster recovery tool that snapshots entire store configurations including theme design, installed apps, settings, and custom code and stores them securely for recovery in case of outages, data corruption, or accidental deletion. Merchants could restore their store to a previously saved version with a single click.</w:t>
      </w:r>
    </w:p>
    <w:p w14:paraId="67D7B569" w14:textId="77777777" w:rsidR="00291867" w:rsidRPr="00514ED4" w:rsidRDefault="00291867" w:rsidP="00514ED4">
      <w:pPr>
        <w:spacing w:line="360" w:lineRule="auto"/>
        <w:jc w:val="both"/>
        <w:rPr>
          <w:rFonts w:ascii="Lato" w:hAnsi="Lato"/>
          <w:color w:val="2D3538"/>
        </w:rPr>
      </w:pPr>
    </w:p>
    <w:p w14:paraId="50ACBA48" w14:textId="77777777" w:rsidR="00514ED4" w:rsidRDefault="00514ED4" w:rsidP="00514ED4">
      <w:pPr>
        <w:spacing w:line="360" w:lineRule="auto"/>
        <w:jc w:val="both"/>
        <w:rPr>
          <w:rFonts w:ascii="Lato" w:hAnsi="Lato"/>
          <w:color w:val="2D3538"/>
        </w:rPr>
      </w:pPr>
      <w:r w:rsidRPr="00514ED4">
        <w:rPr>
          <w:rFonts w:ascii="Lato" w:hAnsi="Lato"/>
          <w:color w:val="2D3538"/>
        </w:rPr>
        <w:t>The system would allow manual and automatic backup intervals, version comparison tools, and rollback validation warnings. It would also notify merchants of major configuration changes that could warrant a snapshot.</w:t>
      </w:r>
    </w:p>
    <w:p w14:paraId="0ABBA4AA" w14:textId="77777777" w:rsidR="00291867" w:rsidRPr="00514ED4" w:rsidRDefault="00291867" w:rsidP="00514ED4">
      <w:pPr>
        <w:spacing w:line="360" w:lineRule="auto"/>
        <w:jc w:val="both"/>
        <w:rPr>
          <w:rFonts w:ascii="Lato" w:hAnsi="Lato"/>
          <w:color w:val="2D3538"/>
        </w:rPr>
      </w:pPr>
    </w:p>
    <w:p w14:paraId="0D733B78" w14:textId="77777777" w:rsidR="00514ED4" w:rsidRDefault="00514ED4" w:rsidP="00514ED4">
      <w:pPr>
        <w:spacing w:line="360" w:lineRule="auto"/>
        <w:jc w:val="both"/>
        <w:rPr>
          <w:rFonts w:ascii="Lato" w:hAnsi="Lato"/>
          <w:color w:val="2D3538"/>
        </w:rPr>
      </w:pPr>
      <w:r w:rsidRPr="00514ED4">
        <w:rPr>
          <w:rFonts w:ascii="Lato" w:hAnsi="Lato"/>
          <w:color w:val="2D3538"/>
        </w:rPr>
        <w:t>This feature would bring peace of mind to merchants who regularly update their themes or test new apps, giving them a safety net to undo any breaking changes instantly.</w:t>
      </w:r>
    </w:p>
    <w:p w14:paraId="75DB9784" w14:textId="77777777" w:rsidR="00291867" w:rsidRPr="00514ED4" w:rsidRDefault="00291867" w:rsidP="00514ED4">
      <w:pPr>
        <w:spacing w:line="360" w:lineRule="auto"/>
        <w:jc w:val="both"/>
        <w:rPr>
          <w:rFonts w:ascii="Lato" w:hAnsi="Lato"/>
          <w:color w:val="2D3538"/>
        </w:rPr>
      </w:pPr>
    </w:p>
    <w:p w14:paraId="18BD1FDF" w14:textId="7843AA48" w:rsidR="00514ED4" w:rsidRPr="00514ED4" w:rsidRDefault="00514ED4" w:rsidP="00514ED4">
      <w:pPr>
        <w:spacing w:line="360" w:lineRule="auto"/>
        <w:jc w:val="both"/>
        <w:rPr>
          <w:rFonts w:ascii="Lato" w:hAnsi="Lato"/>
          <w:color w:val="2D3538"/>
        </w:rPr>
      </w:pPr>
      <w:r w:rsidRPr="00514ED4">
        <w:rPr>
          <w:rFonts w:ascii="Lato" w:hAnsi="Lato"/>
          <w:color w:val="2D3538"/>
        </w:rPr>
        <w:t xml:space="preserve">Reason for </w:t>
      </w:r>
      <w:r w:rsidR="00291867">
        <w:rPr>
          <w:rFonts w:ascii="Lato" w:hAnsi="Lato"/>
          <w:color w:val="2D3538"/>
        </w:rPr>
        <w:t>n</w:t>
      </w:r>
      <w:r w:rsidRPr="00514ED4">
        <w:rPr>
          <w:rFonts w:ascii="Lato" w:hAnsi="Lato"/>
          <w:color w:val="2D3538"/>
        </w:rPr>
        <w:t xml:space="preserve">ot </w:t>
      </w:r>
      <w:r w:rsidR="00291867">
        <w:rPr>
          <w:rFonts w:ascii="Lato" w:hAnsi="Lato"/>
          <w:color w:val="2D3538"/>
        </w:rPr>
        <w:t>c</w:t>
      </w:r>
      <w:r w:rsidRPr="00514ED4">
        <w:rPr>
          <w:rFonts w:ascii="Lato" w:hAnsi="Lato"/>
          <w:color w:val="2D3538"/>
        </w:rPr>
        <w:t>hoosing:</w:t>
      </w:r>
    </w:p>
    <w:p w14:paraId="2A7C671C" w14:textId="77777777" w:rsidR="00514ED4" w:rsidRDefault="00514ED4" w:rsidP="00514ED4">
      <w:pPr>
        <w:spacing w:line="360" w:lineRule="auto"/>
        <w:jc w:val="both"/>
        <w:rPr>
          <w:rFonts w:ascii="Lato" w:hAnsi="Lato"/>
          <w:color w:val="2D3538"/>
        </w:rPr>
      </w:pPr>
      <w:r w:rsidRPr="00514ED4">
        <w:rPr>
          <w:rFonts w:ascii="Lato" w:hAnsi="Lato"/>
          <w:color w:val="2D3538"/>
        </w:rPr>
        <w:t>Although important, this functionality is already effectively handled by backup apps like Rewind, ThemeWatch, and BackupMaster. These partners provide real-time, configurable backup and restore tools that integrate with Shopify’s APIs. They also offer granular control allowing backup of specific themes, products, or pages.</w:t>
      </w:r>
    </w:p>
    <w:p w14:paraId="325788CD" w14:textId="77777777" w:rsidR="0070511C" w:rsidRPr="00514ED4" w:rsidRDefault="0070511C" w:rsidP="00514ED4">
      <w:pPr>
        <w:spacing w:line="360" w:lineRule="auto"/>
        <w:jc w:val="both"/>
        <w:rPr>
          <w:rFonts w:ascii="Lato" w:hAnsi="Lato"/>
          <w:color w:val="2D3538"/>
        </w:rPr>
      </w:pPr>
    </w:p>
    <w:p w14:paraId="714A1A7F" w14:textId="018C6063" w:rsidR="00363764" w:rsidRDefault="00514ED4" w:rsidP="00514ED4">
      <w:pPr>
        <w:spacing w:line="360" w:lineRule="auto"/>
        <w:jc w:val="both"/>
        <w:rPr>
          <w:rFonts w:ascii="Lato" w:hAnsi="Lato"/>
          <w:color w:val="2D3538"/>
        </w:rPr>
      </w:pPr>
      <w:r w:rsidRPr="00514ED4">
        <w:rPr>
          <w:rFonts w:ascii="Lato" w:hAnsi="Lato"/>
          <w:color w:val="2D3538"/>
        </w:rPr>
        <w:t>Building a native tool would overlap with these trusted partners and potentially discourage their continued ecosystem participation. Moreover, only a minority of merchants engage in frequent store-</w:t>
      </w:r>
      <w:r w:rsidRPr="00514ED4">
        <w:rPr>
          <w:rFonts w:ascii="Lato" w:hAnsi="Lato"/>
          <w:color w:val="2D3538"/>
        </w:rPr>
        <w:lastRenderedPageBreak/>
        <w:t>level edits that warrant recovery. Given these factors and app availability, we did not include this feature in the proposal.</w:t>
      </w:r>
    </w:p>
    <w:p w14:paraId="42E76DC0" w14:textId="77777777" w:rsidR="00363764" w:rsidRDefault="00363764" w:rsidP="00363764">
      <w:pPr>
        <w:spacing w:line="360" w:lineRule="auto"/>
        <w:jc w:val="both"/>
        <w:rPr>
          <w:rFonts w:ascii="Lato" w:hAnsi="Lato"/>
          <w:color w:val="2D3538"/>
        </w:rPr>
      </w:pPr>
    </w:p>
    <w:p w14:paraId="436A4314" w14:textId="77777777" w:rsidR="00363764" w:rsidRPr="00D20A47" w:rsidRDefault="00363764" w:rsidP="00363764">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363764" w:rsidRPr="00D20A47" w14:paraId="29A72AF0"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E9C386C" w14:textId="77777777" w:rsidR="00363764" w:rsidRPr="00E961E5" w:rsidRDefault="00363764"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2A2D5F20" w14:textId="77777777" w:rsidR="00363764" w:rsidRPr="00E961E5" w:rsidRDefault="00363764"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833C80" w:rsidRPr="00D20A47" w14:paraId="18F9549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D270AA3" w14:textId="77777777" w:rsidR="00833C80" w:rsidRPr="00E961E5" w:rsidRDefault="00833C80" w:rsidP="00833C8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2DCFD3B3" w14:textId="374215AA" w:rsidR="00833C80" w:rsidRPr="00D20A47" w:rsidRDefault="00833C80" w:rsidP="00833C80">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Medium to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storage logic, rollback protection, and UI versions.</w:t>
            </w:r>
          </w:p>
        </w:tc>
      </w:tr>
      <w:tr w:rsidR="00833C80" w:rsidRPr="00D20A47" w14:paraId="458670F7"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02FFC07" w14:textId="77777777" w:rsidR="00833C80" w:rsidRPr="00E961E5" w:rsidRDefault="00833C80" w:rsidP="00833C8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3BE46F16" w14:textId="3D637A1D" w:rsidR="00833C80" w:rsidRPr="00D20A47" w:rsidRDefault="00833C80" w:rsidP="00833C80">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m</w:t>
            </w:r>
            <w:r w:rsidRPr="003A392C">
              <w:rPr>
                <w:rFonts w:ascii="Lato" w:hAnsi="Lato"/>
                <w:color w:val="2D3538"/>
                <w:lang w:val="en-US"/>
              </w:rPr>
              <w:t>ostly for merchants with active development or customizations.</w:t>
            </w:r>
          </w:p>
        </w:tc>
      </w:tr>
      <w:tr w:rsidR="00833C80" w:rsidRPr="00D20A47" w14:paraId="79761A7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1A882A1" w14:textId="77777777" w:rsidR="00833C80" w:rsidRPr="00E961E5" w:rsidRDefault="00833C80" w:rsidP="00833C8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48A83E98" w14:textId="27FEA808" w:rsidR="00833C80" w:rsidRPr="00D20A47" w:rsidRDefault="00833C80" w:rsidP="00833C80">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Moderate</w:t>
            </w:r>
            <w:r w:rsidRPr="00E52179">
              <w:rPr>
                <w:rFonts w:ascii="Lato" w:hAnsi="Lato"/>
                <w:color w:val="2D3538"/>
              </w:rPr>
              <w:t xml:space="preserve"> – </w:t>
            </w:r>
            <w:r>
              <w:rPr>
                <w:rFonts w:ascii="Lato" w:hAnsi="Lato"/>
                <w:color w:val="2D3538"/>
              </w:rPr>
              <w:t>p</w:t>
            </w:r>
            <w:r w:rsidRPr="003A392C">
              <w:rPr>
                <w:rFonts w:ascii="Lato" w:hAnsi="Lato"/>
                <w:color w:val="2D3538"/>
                <w:lang w:val="en-US"/>
              </w:rPr>
              <w:t>revents downtime, but valuable only during edge cases.</w:t>
            </w:r>
          </w:p>
        </w:tc>
      </w:tr>
      <w:tr w:rsidR="00833C80" w:rsidRPr="00D20A47" w14:paraId="3F4814D4"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42E251D9" w14:textId="77777777" w:rsidR="00833C80" w:rsidRPr="00E961E5" w:rsidRDefault="00833C80" w:rsidP="00833C8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7F6ACD04" w14:textId="437C1249" w:rsidR="00833C80" w:rsidRPr="00D20A47" w:rsidRDefault="00833C80" w:rsidP="00833C80">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n</w:t>
            </w:r>
            <w:r w:rsidRPr="003A392C">
              <w:rPr>
                <w:rFonts w:ascii="Lato" w:hAnsi="Lato"/>
                <w:color w:val="2D3538"/>
                <w:lang w:val="en-US"/>
              </w:rPr>
              <w:t>eeds configuration tracking, snapshot storage, and restore logic.</w:t>
            </w:r>
          </w:p>
        </w:tc>
      </w:tr>
      <w:tr w:rsidR="00833C80" w:rsidRPr="00D20A47" w14:paraId="0145EEC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B53E4F4" w14:textId="77777777" w:rsidR="00833C80" w:rsidRPr="00E961E5" w:rsidRDefault="00833C80" w:rsidP="00833C80">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6C83399B" w14:textId="7E8F1680" w:rsidR="00833C80" w:rsidRPr="00D20A47" w:rsidRDefault="00EE4FA4" w:rsidP="00833C80">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lang w:val="en-US"/>
              </w:rPr>
              <w:t>High–backup</w:t>
            </w:r>
            <w:r w:rsidR="00833C80" w:rsidRPr="003A392C">
              <w:rPr>
                <w:rFonts w:ascii="Lato" w:hAnsi="Lato"/>
                <w:color w:val="2D3538"/>
                <w:lang w:val="en-US"/>
              </w:rPr>
              <w:t xml:space="preserve"> data must be stored securely and allow GDPR-compliant purging.</w:t>
            </w:r>
          </w:p>
        </w:tc>
      </w:tr>
    </w:tbl>
    <w:p w14:paraId="035D71C8" w14:textId="77777777" w:rsidR="006E17FA" w:rsidRDefault="006E17FA" w:rsidP="006E17FA">
      <w:pPr>
        <w:pStyle w:val="Heading2"/>
        <w:rPr>
          <w:rFonts w:ascii="Lato" w:hAnsi="Lato"/>
          <w:color w:val="215D4B" w:themeColor="accent4" w:themeShade="80"/>
          <w:sz w:val="26"/>
          <w:szCs w:val="26"/>
        </w:rPr>
      </w:pPr>
    </w:p>
    <w:p w14:paraId="32E2C7E5" w14:textId="4C4A8617" w:rsidR="006E17FA" w:rsidRPr="00F455E4" w:rsidRDefault="006E17FA" w:rsidP="006E17FA">
      <w:pPr>
        <w:pStyle w:val="Heading2"/>
        <w:numPr>
          <w:ilvl w:val="1"/>
          <w:numId w:val="1"/>
        </w:numPr>
        <w:tabs>
          <w:tab w:val="num" w:pos="1440"/>
        </w:tabs>
        <w:rPr>
          <w:rFonts w:ascii="Lato" w:hAnsi="Lato"/>
          <w:color w:val="215D4B" w:themeColor="accent4" w:themeShade="80"/>
          <w:sz w:val="26"/>
          <w:szCs w:val="26"/>
        </w:rPr>
      </w:pPr>
      <w:bookmarkStart w:id="166" w:name="_Toc194955740"/>
      <w:r w:rsidRPr="006E17FA">
        <w:rPr>
          <w:rFonts w:ascii="Lato" w:hAnsi="Lato"/>
          <w:color w:val="215D4B" w:themeColor="accent4" w:themeShade="80"/>
          <w:sz w:val="26"/>
          <w:szCs w:val="26"/>
        </w:rPr>
        <w:t>AI-</w:t>
      </w:r>
      <w:r w:rsidR="00FE55ED">
        <w:rPr>
          <w:rFonts w:ascii="Lato" w:hAnsi="Lato"/>
          <w:color w:val="215D4B" w:themeColor="accent4" w:themeShade="80"/>
          <w:sz w:val="26"/>
          <w:szCs w:val="26"/>
        </w:rPr>
        <w:t>o</w:t>
      </w:r>
      <w:r w:rsidRPr="006E17FA">
        <w:rPr>
          <w:rFonts w:ascii="Lato" w:hAnsi="Lato"/>
          <w:color w:val="215D4B" w:themeColor="accent4" w:themeShade="80"/>
          <w:sz w:val="26"/>
          <w:szCs w:val="26"/>
        </w:rPr>
        <w:t xml:space="preserve">ptimized </w:t>
      </w:r>
      <w:r w:rsidR="00FE55ED">
        <w:rPr>
          <w:rFonts w:ascii="Lato" w:hAnsi="Lato"/>
          <w:color w:val="215D4B" w:themeColor="accent4" w:themeShade="80"/>
          <w:sz w:val="26"/>
          <w:szCs w:val="26"/>
        </w:rPr>
        <w:t>r</w:t>
      </w:r>
      <w:r w:rsidRPr="006E17FA">
        <w:rPr>
          <w:rFonts w:ascii="Lato" w:hAnsi="Lato"/>
          <w:color w:val="215D4B" w:themeColor="accent4" w:themeShade="80"/>
          <w:sz w:val="26"/>
          <w:szCs w:val="26"/>
        </w:rPr>
        <w:t xml:space="preserve">esource </w:t>
      </w:r>
      <w:r w:rsidR="00FE55ED">
        <w:rPr>
          <w:rFonts w:ascii="Lato" w:hAnsi="Lato"/>
          <w:color w:val="215D4B" w:themeColor="accent4" w:themeShade="80"/>
          <w:sz w:val="26"/>
          <w:szCs w:val="26"/>
        </w:rPr>
        <w:t>a</w:t>
      </w:r>
      <w:r w:rsidRPr="006E17FA">
        <w:rPr>
          <w:rFonts w:ascii="Lato" w:hAnsi="Lato"/>
          <w:color w:val="215D4B" w:themeColor="accent4" w:themeShade="80"/>
          <w:sz w:val="26"/>
          <w:szCs w:val="26"/>
        </w:rPr>
        <w:t>llocation</w:t>
      </w:r>
      <w:bookmarkEnd w:id="166"/>
    </w:p>
    <w:p w14:paraId="411B658C" w14:textId="77777777" w:rsidR="006E17FA" w:rsidRPr="00746116" w:rsidRDefault="006E17FA" w:rsidP="006E17FA">
      <w:pPr>
        <w:rPr>
          <w:rFonts w:eastAsiaTheme="majorEastAsia"/>
        </w:rPr>
      </w:pPr>
    </w:p>
    <w:p w14:paraId="1007EFE9" w14:textId="77777777" w:rsidR="0000092B" w:rsidRDefault="0000092B" w:rsidP="0000092B">
      <w:pPr>
        <w:spacing w:line="360" w:lineRule="auto"/>
        <w:jc w:val="both"/>
        <w:rPr>
          <w:rFonts w:ascii="Lato" w:hAnsi="Lato"/>
          <w:color w:val="2D3538"/>
        </w:rPr>
      </w:pPr>
      <w:r w:rsidRPr="0000092B">
        <w:rPr>
          <w:rFonts w:ascii="Lato" w:hAnsi="Lato"/>
          <w:color w:val="2D3538"/>
        </w:rPr>
        <w:t>This feature allows Shopify to automatically manage server, bandwidth, and content delivery resource allocation for stores based on real-time activity. High-traffic stores would receive more CPU and memory allocation during spikes, while idle stores would be scaled down automatically. The AI would balance these resources across the platform to ensure fairness and performance optimization.</w:t>
      </w:r>
    </w:p>
    <w:p w14:paraId="360C075D" w14:textId="77777777" w:rsidR="00433063" w:rsidRPr="0000092B" w:rsidRDefault="00433063" w:rsidP="0000092B">
      <w:pPr>
        <w:spacing w:line="360" w:lineRule="auto"/>
        <w:jc w:val="both"/>
        <w:rPr>
          <w:rFonts w:ascii="Lato" w:hAnsi="Lato"/>
          <w:color w:val="2D3538"/>
        </w:rPr>
      </w:pPr>
    </w:p>
    <w:p w14:paraId="1B8B6835" w14:textId="77777777" w:rsidR="0000092B" w:rsidRDefault="0000092B" w:rsidP="0000092B">
      <w:pPr>
        <w:spacing w:line="360" w:lineRule="auto"/>
        <w:jc w:val="both"/>
        <w:rPr>
          <w:rFonts w:ascii="Lato" w:hAnsi="Lato"/>
          <w:color w:val="2D3538"/>
        </w:rPr>
      </w:pPr>
      <w:r w:rsidRPr="0000092B">
        <w:rPr>
          <w:rFonts w:ascii="Lato" w:hAnsi="Lato"/>
          <w:color w:val="2D3538"/>
        </w:rPr>
        <w:t>Merchants wouldn’t need to monitor or request scaling the platform would handle it. This ensures consistent uptime, responsiveness, and cost-effective usage for Shopify itself.</w:t>
      </w:r>
    </w:p>
    <w:p w14:paraId="78100742" w14:textId="77777777" w:rsidR="00433063" w:rsidRPr="0000092B" w:rsidRDefault="00433063" w:rsidP="0000092B">
      <w:pPr>
        <w:spacing w:line="360" w:lineRule="auto"/>
        <w:jc w:val="both"/>
        <w:rPr>
          <w:rFonts w:ascii="Lato" w:hAnsi="Lato"/>
          <w:color w:val="2D3538"/>
        </w:rPr>
      </w:pPr>
    </w:p>
    <w:p w14:paraId="4E297353" w14:textId="77777777" w:rsidR="0000092B" w:rsidRDefault="0000092B" w:rsidP="0000092B">
      <w:pPr>
        <w:spacing w:line="360" w:lineRule="auto"/>
        <w:jc w:val="both"/>
        <w:rPr>
          <w:rFonts w:ascii="Lato" w:hAnsi="Lato"/>
          <w:color w:val="2D3538"/>
        </w:rPr>
      </w:pPr>
      <w:r w:rsidRPr="0000092B">
        <w:rPr>
          <w:rFonts w:ascii="Lato" w:hAnsi="Lato"/>
          <w:color w:val="2D3538"/>
        </w:rPr>
        <w:t>While invisible to the merchant, this tool would be especially impactful during high-stakes events like Black Friday, viral product launches, or unexpected surge traffic.</w:t>
      </w:r>
    </w:p>
    <w:p w14:paraId="2A67902F" w14:textId="77777777" w:rsidR="00433063" w:rsidRPr="0000092B" w:rsidRDefault="00433063" w:rsidP="0000092B">
      <w:pPr>
        <w:spacing w:line="360" w:lineRule="auto"/>
        <w:jc w:val="both"/>
        <w:rPr>
          <w:rFonts w:ascii="Lato" w:hAnsi="Lato"/>
          <w:color w:val="2D3538"/>
        </w:rPr>
      </w:pPr>
    </w:p>
    <w:p w14:paraId="273A083A" w14:textId="3A7EEAD3" w:rsidR="0000092B" w:rsidRPr="0000092B" w:rsidRDefault="0000092B" w:rsidP="0000092B">
      <w:pPr>
        <w:spacing w:line="360" w:lineRule="auto"/>
        <w:jc w:val="both"/>
        <w:rPr>
          <w:rFonts w:ascii="Lato" w:hAnsi="Lato"/>
          <w:color w:val="2D3538"/>
        </w:rPr>
      </w:pPr>
      <w:r w:rsidRPr="0000092B">
        <w:rPr>
          <w:rFonts w:ascii="Lato" w:hAnsi="Lato"/>
          <w:color w:val="2D3538"/>
        </w:rPr>
        <w:t xml:space="preserve">Reason for </w:t>
      </w:r>
      <w:r w:rsidR="00433063">
        <w:rPr>
          <w:rFonts w:ascii="Lato" w:hAnsi="Lato"/>
          <w:color w:val="2D3538"/>
        </w:rPr>
        <w:t>n</w:t>
      </w:r>
      <w:r w:rsidRPr="0000092B">
        <w:rPr>
          <w:rFonts w:ascii="Lato" w:hAnsi="Lato"/>
          <w:color w:val="2D3538"/>
        </w:rPr>
        <w:t xml:space="preserve">ot </w:t>
      </w:r>
      <w:r w:rsidR="00433063">
        <w:rPr>
          <w:rFonts w:ascii="Lato" w:hAnsi="Lato"/>
          <w:color w:val="2D3538"/>
        </w:rPr>
        <w:t>c</w:t>
      </w:r>
      <w:r w:rsidRPr="0000092B">
        <w:rPr>
          <w:rFonts w:ascii="Lato" w:hAnsi="Lato"/>
          <w:color w:val="2D3538"/>
        </w:rPr>
        <w:t>hoosing:</w:t>
      </w:r>
    </w:p>
    <w:p w14:paraId="785A6113" w14:textId="77777777" w:rsidR="0000092B" w:rsidRDefault="0000092B" w:rsidP="0000092B">
      <w:pPr>
        <w:spacing w:line="360" w:lineRule="auto"/>
        <w:jc w:val="both"/>
        <w:rPr>
          <w:rFonts w:ascii="Lato" w:hAnsi="Lato"/>
          <w:color w:val="2D3538"/>
        </w:rPr>
      </w:pPr>
      <w:r w:rsidRPr="0000092B">
        <w:rPr>
          <w:rFonts w:ascii="Lato" w:hAnsi="Lato"/>
          <w:color w:val="2D3538"/>
        </w:rPr>
        <w:t>Shopify already uses dynamic scaling on top-tier infrastructure, which allocates server resources based on global demand. Internal engineering teams monitor system health and traffic distribution using machine learning-based load prediction.</w:t>
      </w:r>
    </w:p>
    <w:p w14:paraId="4B1D1E55" w14:textId="77777777" w:rsidR="00433063" w:rsidRPr="0000092B" w:rsidRDefault="00433063" w:rsidP="0000092B">
      <w:pPr>
        <w:spacing w:line="360" w:lineRule="auto"/>
        <w:jc w:val="both"/>
        <w:rPr>
          <w:rFonts w:ascii="Lato" w:hAnsi="Lato"/>
          <w:color w:val="2D3538"/>
        </w:rPr>
      </w:pPr>
    </w:p>
    <w:p w14:paraId="1028AEC7" w14:textId="3E4B0519" w:rsidR="006E17FA" w:rsidRPr="00D20A47" w:rsidRDefault="0000092B" w:rsidP="0000092B">
      <w:pPr>
        <w:spacing w:line="360" w:lineRule="auto"/>
        <w:jc w:val="both"/>
        <w:rPr>
          <w:rFonts w:ascii="Lato" w:hAnsi="Lato"/>
          <w:color w:val="2D3538"/>
        </w:rPr>
      </w:pPr>
      <w:r w:rsidRPr="0000092B">
        <w:rPr>
          <w:rFonts w:ascii="Lato" w:hAnsi="Lato"/>
          <w:color w:val="2D3538"/>
        </w:rPr>
        <w:lastRenderedPageBreak/>
        <w:t>Making this a formalized product offering for merchants would expose unnecessary backend complexity and offer minimal transparency value. As this is already embedded at the infrastructure level and provides no direct merchant interaction, it was not selected for core rollout.</w:t>
      </w:r>
    </w:p>
    <w:p w14:paraId="03C5CBE2" w14:textId="77777777" w:rsidR="006E17FA" w:rsidRPr="00D20A47" w:rsidRDefault="006E17FA" w:rsidP="006E17FA">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6E17FA" w:rsidRPr="00D20A47" w14:paraId="28322A0B"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62B4A6F" w14:textId="77777777" w:rsidR="006E17FA" w:rsidRPr="00E961E5" w:rsidRDefault="006E17FA"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55D35A0B" w14:textId="77777777" w:rsidR="006E17FA" w:rsidRPr="00E961E5" w:rsidRDefault="006E17FA"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5F1B3D" w:rsidRPr="00D20A47" w14:paraId="1A78CFB2"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783BDDE" w14:textId="77777777" w:rsidR="005F1B3D" w:rsidRPr="00E961E5" w:rsidRDefault="005F1B3D" w:rsidP="005F1B3D">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0417A746" w14:textId="47CED198" w:rsidR="005F1B3D" w:rsidRPr="00D20A47" w:rsidRDefault="005F1B3D" w:rsidP="005F1B3D">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system-wide monitoring, ML-based resource logic, and failover routines.</w:t>
            </w:r>
          </w:p>
        </w:tc>
      </w:tr>
      <w:tr w:rsidR="005F1B3D" w:rsidRPr="00D20A47" w14:paraId="4CF7B614"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27C49A09" w14:textId="77777777" w:rsidR="005F1B3D" w:rsidRPr="00E961E5" w:rsidRDefault="005F1B3D" w:rsidP="005F1B3D">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3C5611DA" w14:textId="303B7DD3" w:rsidR="005F1B3D" w:rsidRPr="00D20A47" w:rsidRDefault="005F1B3D" w:rsidP="005F1B3D">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Low</w:t>
            </w:r>
            <w:r w:rsidRPr="00E52179">
              <w:rPr>
                <w:rFonts w:ascii="Lato" w:hAnsi="Lato"/>
                <w:color w:val="2D3538"/>
              </w:rPr>
              <w:t xml:space="preserve"> – </w:t>
            </w:r>
            <w:r>
              <w:rPr>
                <w:rFonts w:ascii="Lato" w:hAnsi="Lato"/>
                <w:color w:val="2D3538"/>
              </w:rPr>
              <w:t>i</w:t>
            </w:r>
            <w:r w:rsidRPr="003A392C">
              <w:rPr>
                <w:rFonts w:ascii="Lato" w:hAnsi="Lato"/>
                <w:color w:val="2D3538"/>
                <w:lang w:val="en-US"/>
              </w:rPr>
              <w:t>nfrastructure-side benefit, not relevant to merchant dashboards.</w:t>
            </w:r>
          </w:p>
        </w:tc>
      </w:tr>
      <w:tr w:rsidR="005F1B3D" w:rsidRPr="00D20A47" w14:paraId="359EA8B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6110DF5" w14:textId="77777777" w:rsidR="005F1B3D" w:rsidRPr="00E961E5" w:rsidRDefault="005F1B3D" w:rsidP="005F1B3D">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67515109" w14:textId="770D1E6B" w:rsidR="005F1B3D" w:rsidRPr="00D20A47" w:rsidRDefault="005F1B3D" w:rsidP="005F1B3D">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 xml:space="preserve">Low to </w:t>
            </w:r>
            <w:r>
              <w:rPr>
                <w:rFonts w:ascii="Lato" w:hAnsi="Lato"/>
                <w:color w:val="2D3538"/>
                <w:lang w:val="en-US"/>
              </w:rPr>
              <w:t>M</w:t>
            </w:r>
            <w:r w:rsidRPr="003A392C">
              <w:rPr>
                <w:rFonts w:ascii="Lato" w:hAnsi="Lato"/>
                <w:color w:val="2D3538"/>
                <w:lang w:val="en-US"/>
              </w:rPr>
              <w:t>oderate</w:t>
            </w:r>
            <w:r w:rsidRPr="00E52179">
              <w:rPr>
                <w:rFonts w:ascii="Lato" w:hAnsi="Lato"/>
                <w:color w:val="2D3538"/>
              </w:rPr>
              <w:t xml:space="preserve"> – </w:t>
            </w:r>
            <w:r>
              <w:rPr>
                <w:rFonts w:ascii="Lato" w:hAnsi="Lato"/>
                <w:color w:val="2D3538"/>
              </w:rPr>
              <w:t>e</w:t>
            </w:r>
            <w:r w:rsidRPr="003A392C">
              <w:rPr>
                <w:rFonts w:ascii="Lato" w:hAnsi="Lato"/>
                <w:color w:val="2D3538"/>
                <w:lang w:val="en-US"/>
              </w:rPr>
              <w:t xml:space="preserve">nhances reliability, but </w:t>
            </w:r>
            <w:r w:rsidR="00EE4FA4">
              <w:rPr>
                <w:rFonts w:ascii="Lato" w:hAnsi="Lato"/>
                <w:color w:val="2D3538"/>
                <w:lang w:val="en-US"/>
              </w:rPr>
              <w:t xml:space="preserve">the </w:t>
            </w:r>
            <w:r w:rsidRPr="003A392C">
              <w:rPr>
                <w:rFonts w:ascii="Lato" w:hAnsi="Lato"/>
                <w:color w:val="2D3538"/>
                <w:lang w:val="en-US"/>
              </w:rPr>
              <w:t>value is internal to Shopify.</w:t>
            </w:r>
          </w:p>
        </w:tc>
      </w:tr>
      <w:tr w:rsidR="005F1B3D" w:rsidRPr="00D20A47" w14:paraId="11B84378"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22BBB4F9" w14:textId="77777777" w:rsidR="005F1B3D" w:rsidRPr="00E961E5" w:rsidRDefault="005F1B3D" w:rsidP="005F1B3D">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161A804A" w14:textId="11CB281D" w:rsidR="005F1B3D" w:rsidRPr="00D20A47" w:rsidRDefault="005F1B3D" w:rsidP="005F1B3D">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full platform orchestration and predictive analytics.</w:t>
            </w:r>
          </w:p>
        </w:tc>
      </w:tr>
      <w:tr w:rsidR="005F1B3D" w:rsidRPr="00D20A47" w14:paraId="1345BCB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650108FD" w14:textId="77777777" w:rsidR="005F1B3D" w:rsidRPr="00E961E5" w:rsidRDefault="005F1B3D" w:rsidP="005F1B3D">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73C2CD2A" w14:textId="487521B5" w:rsidR="005F1B3D" w:rsidRPr="00D20A47" w:rsidRDefault="005F1B3D" w:rsidP="005F1B3D">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i</w:t>
            </w:r>
            <w:r w:rsidRPr="003A392C">
              <w:rPr>
                <w:rFonts w:ascii="Lato" w:hAnsi="Lato"/>
                <w:color w:val="2D3538"/>
                <w:lang w:val="en-US"/>
              </w:rPr>
              <w:t>nfrastructure management must avoid resource hogging or unfair allocation.</w:t>
            </w:r>
          </w:p>
        </w:tc>
      </w:tr>
    </w:tbl>
    <w:p w14:paraId="328B65A1" w14:textId="77777777" w:rsidR="00C75DBD" w:rsidRDefault="00C75DBD" w:rsidP="00C75DBD">
      <w:pPr>
        <w:pStyle w:val="Heading2"/>
        <w:rPr>
          <w:rFonts w:ascii="Lato" w:hAnsi="Lato"/>
          <w:color w:val="215D4B" w:themeColor="accent4" w:themeShade="80"/>
          <w:sz w:val="26"/>
          <w:szCs w:val="26"/>
        </w:rPr>
      </w:pPr>
    </w:p>
    <w:p w14:paraId="28C6942D" w14:textId="13C601CB" w:rsidR="00C75DBD" w:rsidRPr="00F455E4" w:rsidRDefault="00EA7969" w:rsidP="00C75DBD">
      <w:pPr>
        <w:pStyle w:val="Heading2"/>
        <w:numPr>
          <w:ilvl w:val="1"/>
          <w:numId w:val="1"/>
        </w:numPr>
        <w:tabs>
          <w:tab w:val="num" w:pos="1440"/>
        </w:tabs>
        <w:rPr>
          <w:rFonts w:ascii="Lato" w:hAnsi="Lato"/>
          <w:color w:val="215D4B" w:themeColor="accent4" w:themeShade="80"/>
          <w:sz w:val="26"/>
          <w:szCs w:val="26"/>
        </w:rPr>
      </w:pPr>
      <w:bookmarkStart w:id="167" w:name="_Toc194955741"/>
      <w:r w:rsidRPr="00EA7969">
        <w:rPr>
          <w:rFonts w:ascii="Lato" w:hAnsi="Lato"/>
          <w:color w:val="215D4B" w:themeColor="accent4" w:themeShade="80"/>
          <w:sz w:val="26"/>
          <w:szCs w:val="26"/>
        </w:rPr>
        <w:t>Zero-</w:t>
      </w:r>
      <w:r w:rsidR="00FE55ED">
        <w:rPr>
          <w:rFonts w:ascii="Lato" w:hAnsi="Lato"/>
          <w:color w:val="215D4B" w:themeColor="accent4" w:themeShade="80"/>
          <w:sz w:val="26"/>
          <w:szCs w:val="26"/>
        </w:rPr>
        <w:t>d</w:t>
      </w:r>
      <w:r w:rsidRPr="00EA7969">
        <w:rPr>
          <w:rFonts w:ascii="Lato" w:hAnsi="Lato"/>
          <w:color w:val="215D4B" w:themeColor="accent4" w:themeShade="80"/>
          <w:sz w:val="26"/>
          <w:szCs w:val="26"/>
        </w:rPr>
        <w:t xml:space="preserve">owntime </w:t>
      </w:r>
      <w:r w:rsidR="00FE55ED">
        <w:rPr>
          <w:rFonts w:ascii="Lato" w:hAnsi="Lato"/>
          <w:color w:val="215D4B" w:themeColor="accent4" w:themeShade="80"/>
          <w:sz w:val="26"/>
          <w:szCs w:val="26"/>
        </w:rPr>
        <w:t>d</w:t>
      </w:r>
      <w:r w:rsidRPr="00EA7969">
        <w:rPr>
          <w:rFonts w:ascii="Lato" w:hAnsi="Lato"/>
          <w:color w:val="215D4B" w:themeColor="accent4" w:themeShade="80"/>
          <w:sz w:val="26"/>
          <w:szCs w:val="26"/>
        </w:rPr>
        <w:t xml:space="preserve">eployment </w:t>
      </w:r>
      <w:r w:rsidR="00FE55ED">
        <w:rPr>
          <w:rFonts w:ascii="Lato" w:hAnsi="Lato"/>
          <w:color w:val="215D4B" w:themeColor="accent4" w:themeShade="80"/>
          <w:sz w:val="26"/>
          <w:szCs w:val="26"/>
        </w:rPr>
        <w:t>s</w:t>
      </w:r>
      <w:r w:rsidRPr="00EA7969">
        <w:rPr>
          <w:rFonts w:ascii="Lato" w:hAnsi="Lato"/>
          <w:color w:val="215D4B" w:themeColor="accent4" w:themeShade="80"/>
          <w:sz w:val="26"/>
          <w:szCs w:val="26"/>
        </w:rPr>
        <w:t>ystems</w:t>
      </w:r>
      <w:bookmarkEnd w:id="167"/>
    </w:p>
    <w:p w14:paraId="652F4F26" w14:textId="77777777" w:rsidR="00C75DBD" w:rsidRPr="00746116" w:rsidRDefault="00C75DBD" w:rsidP="00C75DBD">
      <w:pPr>
        <w:rPr>
          <w:rFonts w:eastAsiaTheme="majorEastAsia"/>
        </w:rPr>
      </w:pPr>
    </w:p>
    <w:p w14:paraId="24A213FD" w14:textId="3FEDB60E" w:rsidR="007D63A3" w:rsidRDefault="007D63A3" w:rsidP="007D63A3">
      <w:pPr>
        <w:spacing w:line="360" w:lineRule="auto"/>
        <w:jc w:val="both"/>
        <w:rPr>
          <w:rFonts w:ascii="Lato" w:hAnsi="Lato"/>
          <w:color w:val="2D3538"/>
        </w:rPr>
      </w:pPr>
      <w:r w:rsidRPr="007D63A3">
        <w:rPr>
          <w:rFonts w:ascii="Lato" w:hAnsi="Lato"/>
          <w:color w:val="2D3538"/>
        </w:rPr>
        <w:t xml:space="preserve">This feature would allow theme updates, app installations, and code deployments to happen in </w:t>
      </w:r>
      <w:r w:rsidR="00EE4FA4">
        <w:rPr>
          <w:rFonts w:ascii="Lato" w:hAnsi="Lato"/>
          <w:color w:val="2D3538"/>
        </w:rPr>
        <w:t>real-time</w:t>
      </w:r>
      <w:r w:rsidRPr="007D63A3">
        <w:rPr>
          <w:rFonts w:ascii="Lato" w:hAnsi="Lato"/>
          <w:color w:val="2D3538"/>
        </w:rPr>
        <w:t xml:space="preserve"> without impacting customers. Merchants could safely publish new product pages or refresh themes without having their storefront momentarily go offline or reload. Developers could stage and test changes in an isolated environment before instantly syncing live.</w:t>
      </w:r>
    </w:p>
    <w:p w14:paraId="7992C5E8" w14:textId="77777777" w:rsidR="00EC4A49" w:rsidRPr="007D63A3" w:rsidRDefault="00EC4A49" w:rsidP="007D63A3">
      <w:pPr>
        <w:spacing w:line="360" w:lineRule="auto"/>
        <w:jc w:val="both"/>
        <w:rPr>
          <w:rFonts w:ascii="Lato" w:hAnsi="Lato"/>
          <w:color w:val="2D3538"/>
        </w:rPr>
      </w:pPr>
    </w:p>
    <w:p w14:paraId="78E59A56" w14:textId="77777777" w:rsidR="007D63A3" w:rsidRDefault="007D63A3" w:rsidP="007D63A3">
      <w:pPr>
        <w:spacing w:line="360" w:lineRule="auto"/>
        <w:jc w:val="both"/>
        <w:rPr>
          <w:rFonts w:ascii="Lato" w:hAnsi="Lato"/>
          <w:color w:val="2D3538"/>
        </w:rPr>
      </w:pPr>
      <w:r w:rsidRPr="007D63A3">
        <w:rPr>
          <w:rFonts w:ascii="Lato" w:hAnsi="Lato"/>
          <w:color w:val="2D3538"/>
        </w:rPr>
        <w:t>It would work like a Git-style release pipeline, with built-in testing environments, rollback options, and continuous deployment compatibility. This is especially important for large brands running timed launches or campaigns across time zones.</w:t>
      </w:r>
    </w:p>
    <w:p w14:paraId="5E3F1C35" w14:textId="77777777" w:rsidR="00EC4A49" w:rsidRPr="007D63A3" w:rsidRDefault="00EC4A49" w:rsidP="007D63A3">
      <w:pPr>
        <w:spacing w:line="360" w:lineRule="auto"/>
        <w:jc w:val="both"/>
        <w:rPr>
          <w:rFonts w:ascii="Lato" w:hAnsi="Lato"/>
          <w:color w:val="2D3538"/>
        </w:rPr>
      </w:pPr>
    </w:p>
    <w:p w14:paraId="1B5ED5BF" w14:textId="77777777" w:rsidR="007D63A3" w:rsidRDefault="007D63A3" w:rsidP="007D63A3">
      <w:pPr>
        <w:spacing w:line="360" w:lineRule="auto"/>
        <w:jc w:val="both"/>
        <w:rPr>
          <w:rFonts w:ascii="Lato" w:hAnsi="Lato"/>
          <w:color w:val="2D3538"/>
        </w:rPr>
      </w:pPr>
      <w:r w:rsidRPr="007D63A3">
        <w:rPr>
          <w:rFonts w:ascii="Lato" w:hAnsi="Lato"/>
          <w:color w:val="2D3538"/>
        </w:rPr>
        <w:t>It improves professionalism, trust, and customer experience by ensuring that updates never interrupt the shopping experience.</w:t>
      </w:r>
    </w:p>
    <w:p w14:paraId="056EA912" w14:textId="77777777" w:rsidR="00EC4A49" w:rsidRPr="007D63A3" w:rsidRDefault="00EC4A49" w:rsidP="007D63A3">
      <w:pPr>
        <w:spacing w:line="360" w:lineRule="auto"/>
        <w:jc w:val="both"/>
        <w:rPr>
          <w:rFonts w:ascii="Lato" w:hAnsi="Lato"/>
          <w:color w:val="2D3538"/>
        </w:rPr>
      </w:pPr>
    </w:p>
    <w:p w14:paraId="203AC7A5" w14:textId="4D769E33" w:rsidR="007D63A3" w:rsidRPr="007D63A3" w:rsidRDefault="007D63A3" w:rsidP="007D63A3">
      <w:pPr>
        <w:spacing w:line="360" w:lineRule="auto"/>
        <w:jc w:val="both"/>
        <w:rPr>
          <w:rFonts w:ascii="Lato" w:hAnsi="Lato"/>
          <w:color w:val="2D3538"/>
        </w:rPr>
      </w:pPr>
      <w:r w:rsidRPr="007D63A3">
        <w:rPr>
          <w:rFonts w:ascii="Lato" w:hAnsi="Lato"/>
          <w:color w:val="2D3538"/>
        </w:rPr>
        <w:t xml:space="preserve">Reason for </w:t>
      </w:r>
      <w:r w:rsidR="00EC4A49">
        <w:rPr>
          <w:rFonts w:ascii="Lato" w:hAnsi="Lato"/>
          <w:color w:val="2D3538"/>
        </w:rPr>
        <w:t>n</w:t>
      </w:r>
      <w:r w:rsidRPr="007D63A3">
        <w:rPr>
          <w:rFonts w:ascii="Lato" w:hAnsi="Lato"/>
          <w:color w:val="2D3538"/>
        </w:rPr>
        <w:t xml:space="preserve">ot </w:t>
      </w:r>
      <w:r w:rsidR="00EC4A49">
        <w:rPr>
          <w:rFonts w:ascii="Lato" w:hAnsi="Lato"/>
          <w:color w:val="2D3538"/>
        </w:rPr>
        <w:t>c</w:t>
      </w:r>
      <w:r w:rsidRPr="007D63A3">
        <w:rPr>
          <w:rFonts w:ascii="Lato" w:hAnsi="Lato"/>
          <w:color w:val="2D3538"/>
        </w:rPr>
        <w:t>hoosing:</w:t>
      </w:r>
    </w:p>
    <w:p w14:paraId="0A09D4D2" w14:textId="77777777" w:rsidR="007D63A3" w:rsidRPr="007D63A3" w:rsidRDefault="007D63A3" w:rsidP="007D63A3">
      <w:pPr>
        <w:spacing w:line="360" w:lineRule="auto"/>
        <w:jc w:val="both"/>
        <w:rPr>
          <w:rFonts w:ascii="Lato" w:hAnsi="Lato"/>
          <w:color w:val="2D3538"/>
        </w:rPr>
      </w:pPr>
      <w:r w:rsidRPr="007D63A3">
        <w:rPr>
          <w:rFonts w:ascii="Lato" w:hAnsi="Lato"/>
          <w:color w:val="2D3538"/>
        </w:rPr>
        <w:t xml:space="preserve">Shopify already mitigates downtime through its staging preview system, theme duplications, and development preview URLs. Most changes can be tested and previewed before publishing live. </w:t>
      </w:r>
      <w:r w:rsidRPr="007D63A3">
        <w:rPr>
          <w:rFonts w:ascii="Lato" w:hAnsi="Lato"/>
          <w:color w:val="2D3538"/>
        </w:rPr>
        <w:lastRenderedPageBreak/>
        <w:t>Additionally, zero-downtime deployment systems are complex to implement across a multi-tenant SaaS platform particularly when third-party apps, custom themes, and storefront scripts are involved.</w:t>
      </w:r>
    </w:p>
    <w:p w14:paraId="0BCD67BC" w14:textId="36362188" w:rsidR="00C75DBD" w:rsidRDefault="007D63A3" w:rsidP="007D63A3">
      <w:pPr>
        <w:spacing w:line="360" w:lineRule="auto"/>
        <w:jc w:val="both"/>
        <w:rPr>
          <w:rFonts w:ascii="Lato" w:hAnsi="Lato"/>
          <w:color w:val="2D3538"/>
        </w:rPr>
      </w:pPr>
      <w:r w:rsidRPr="007D63A3">
        <w:rPr>
          <w:rFonts w:ascii="Lato" w:hAnsi="Lato"/>
          <w:color w:val="2D3538"/>
        </w:rPr>
        <w:t>This kind of deployment architecture is more critical for software teams than everyday merchants. Given the technical cost, limited user need, and existence of manual workarounds, this feature was not selected for native development.</w:t>
      </w:r>
    </w:p>
    <w:p w14:paraId="3D594F31" w14:textId="77777777" w:rsidR="004554D4" w:rsidRPr="00D20A47" w:rsidRDefault="004554D4" w:rsidP="007D63A3">
      <w:pPr>
        <w:spacing w:line="360" w:lineRule="auto"/>
        <w:jc w:val="both"/>
        <w:rPr>
          <w:rFonts w:ascii="Lato" w:hAnsi="Lato"/>
          <w:color w:val="2D3538"/>
        </w:rPr>
      </w:pPr>
    </w:p>
    <w:p w14:paraId="62116080" w14:textId="77777777" w:rsidR="00C75DBD" w:rsidRPr="00D20A47" w:rsidRDefault="00C75DBD" w:rsidP="00C75DBD">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C75DBD" w:rsidRPr="00D20A47" w14:paraId="68933C44"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FAFFA19" w14:textId="77777777" w:rsidR="00C75DBD" w:rsidRPr="00E961E5" w:rsidRDefault="00C75DBD"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2D1A64A1" w14:textId="77777777" w:rsidR="00C75DBD" w:rsidRPr="00E961E5" w:rsidRDefault="00C75DBD"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292404" w:rsidRPr="00D20A47" w14:paraId="5AA3E25F"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37BFD5A" w14:textId="77777777" w:rsidR="00292404" w:rsidRPr="00E961E5" w:rsidRDefault="00292404" w:rsidP="0029240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76B3612D" w14:textId="5563A849" w:rsidR="00292404" w:rsidRPr="00D20A47" w:rsidRDefault="00292404" w:rsidP="0029240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High</w:t>
            </w:r>
            <w:r w:rsidRPr="00E52179">
              <w:rPr>
                <w:rFonts w:ascii="Lato" w:hAnsi="Lato"/>
                <w:color w:val="2D3538"/>
              </w:rPr>
              <w:t xml:space="preserve"> – </w:t>
            </w:r>
            <w:r>
              <w:rPr>
                <w:rFonts w:ascii="Lato" w:hAnsi="Lato"/>
                <w:color w:val="2D3538"/>
              </w:rPr>
              <w:t>r</w:t>
            </w:r>
            <w:r w:rsidRPr="003A392C">
              <w:rPr>
                <w:rFonts w:ascii="Lato" w:hAnsi="Lato"/>
                <w:color w:val="2D3538"/>
                <w:lang w:val="en-US"/>
              </w:rPr>
              <w:t>equires live versioning, hot-swapping logic, and auto-rollback engines.</w:t>
            </w:r>
          </w:p>
        </w:tc>
      </w:tr>
      <w:tr w:rsidR="00292404" w:rsidRPr="00D20A47" w14:paraId="433B731E"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C304D6C" w14:textId="77777777" w:rsidR="00292404" w:rsidRPr="00E961E5" w:rsidRDefault="00292404" w:rsidP="0029240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44170C30" w14:textId="2CBE3DB1" w:rsidR="00292404" w:rsidRPr="00D20A47" w:rsidRDefault="00292404" w:rsidP="0029240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Medium</w:t>
            </w:r>
            <w:r w:rsidRPr="00E52179">
              <w:rPr>
                <w:rFonts w:ascii="Lato" w:hAnsi="Lato"/>
                <w:color w:val="2D3538"/>
              </w:rPr>
              <w:t xml:space="preserve"> – </w:t>
            </w:r>
            <w:r>
              <w:rPr>
                <w:rFonts w:ascii="Lato" w:hAnsi="Lato"/>
                <w:color w:val="2D3538"/>
              </w:rPr>
              <w:t>h</w:t>
            </w:r>
            <w:r w:rsidRPr="003A392C">
              <w:rPr>
                <w:rFonts w:ascii="Lato" w:hAnsi="Lato"/>
                <w:color w:val="2D3538"/>
                <w:lang w:val="en-US"/>
              </w:rPr>
              <w:t>elpful to large stores or brands doing high-frequency updates.</w:t>
            </w:r>
          </w:p>
        </w:tc>
      </w:tr>
      <w:tr w:rsidR="00292404" w:rsidRPr="00D20A47" w14:paraId="0BA4380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ABC0C08" w14:textId="77777777" w:rsidR="00292404" w:rsidRPr="00E961E5" w:rsidRDefault="00292404" w:rsidP="0029240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7B266957" w14:textId="67604340" w:rsidR="00292404" w:rsidRPr="00D20A47" w:rsidRDefault="00292404" w:rsidP="0029240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Moderate</w:t>
            </w:r>
            <w:r w:rsidRPr="00E52179">
              <w:rPr>
                <w:rFonts w:ascii="Lato" w:hAnsi="Lato"/>
                <w:color w:val="2D3538"/>
              </w:rPr>
              <w:t xml:space="preserve"> – </w:t>
            </w:r>
            <w:r>
              <w:rPr>
                <w:rFonts w:ascii="Lato" w:hAnsi="Lato"/>
                <w:color w:val="2D3538"/>
              </w:rPr>
              <w:t>p</w:t>
            </w:r>
            <w:r w:rsidRPr="003A392C">
              <w:rPr>
                <w:rFonts w:ascii="Lato" w:hAnsi="Lato"/>
                <w:color w:val="2D3538"/>
                <w:lang w:val="en-US"/>
              </w:rPr>
              <w:t>revents downtime-related abandonment, but niche need.</w:t>
            </w:r>
          </w:p>
        </w:tc>
      </w:tr>
      <w:tr w:rsidR="00292404" w:rsidRPr="00D20A47" w14:paraId="333B6696"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6061CF7" w14:textId="77777777" w:rsidR="00292404" w:rsidRPr="00E961E5" w:rsidRDefault="00292404" w:rsidP="0029240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239200F4" w14:textId="014ADD8C" w:rsidR="00292404" w:rsidRPr="00D20A47" w:rsidRDefault="00292404" w:rsidP="0029240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3A392C">
              <w:rPr>
                <w:rFonts w:ascii="Lato" w:hAnsi="Lato"/>
                <w:color w:val="2D3538"/>
                <w:lang w:val="en-US"/>
              </w:rPr>
              <w:t xml:space="preserve">Very </w:t>
            </w:r>
            <w:r>
              <w:rPr>
                <w:rFonts w:ascii="Lato" w:hAnsi="Lato"/>
                <w:color w:val="2D3538"/>
                <w:lang w:val="en-US"/>
              </w:rPr>
              <w:t>H</w:t>
            </w:r>
            <w:r w:rsidRPr="003A392C">
              <w:rPr>
                <w:rFonts w:ascii="Lato" w:hAnsi="Lato"/>
                <w:color w:val="2D3538"/>
                <w:lang w:val="en-US"/>
              </w:rPr>
              <w:t>igh</w:t>
            </w:r>
            <w:r w:rsidRPr="00E52179">
              <w:rPr>
                <w:rFonts w:ascii="Lato" w:hAnsi="Lato"/>
                <w:color w:val="2D3538"/>
              </w:rPr>
              <w:t xml:space="preserve"> – </w:t>
            </w:r>
            <w:r>
              <w:rPr>
                <w:rFonts w:ascii="Lato" w:hAnsi="Lato"/>
                <w:color w:val="2D3538"/>
              </w:rPr>
              <w:t>i</w:t>
            </w:r>
            <w:r w:rsidRPr="003A392C">
              <w:rPr>
                <w:rFonts w:ascii="Lato" w:hAnsi="Lato"/>
                <w:color w:val="2D3538"/>
                <w:lang w:val="en-US"/>
              </w:rPr>
              <w:t>nvolves deployment management, traffic rerouting, and CI/CD logic.</w:t>
            </w:r>
          </w:p>
        </w:tc>
      </w:tr>
      <w:tr w:rsidR="00292404" w:rsidRPr="00D20A47" w14:paraId="1D671D7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8DB4916" w14:textId="77777777" w:rsidR="00292404" w:rsidRPr="00E961E5" w:rsidRDefault="00292404" w:rsidP="00292404">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5F8F7422" w14:textId="21DB32C3" w:rsidR="00292404" w:rsidRPr="00D20A47" w:rsidRDefault="00292404" w:rsidP="0029240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3A392C">
              <w:rPr>
                <w:rFonts w:ascii="Lato" w:hAnsi="Lato"/>
                <w:color w:val="2D3538"/>
                <w:lang w:val="en-US"/>
              </w:rPr>
              <w:t>Low</w:t>
            </w:r>
            <w:r w:rsidRPr="00E52179">
              <w:rPr>
                <w:rFonts w:ascii="Lato" w:hAnsi="Lato"/>
                <w:color w:val="2D3538"/>
              </w:rPr>
              <w:t xml:space="preserve"> – </w:t>
            </w:r>
            <w:r>
              <w:rPr>
                <w:rFonts w:ascii="Lato" w:hAnsi="Lato"/>
                <w:color w:val="2D3538"/>
              </w:rPr>
              <w:t>d</w:t>
            </w:r>
            <w:r w:rsidRPr="003A392C">
              <w:rPr>
                <w:rFonts w:ascii="Lato" w:hAnsi="Lato"/>
                <w:color w:val="2D3538"/>
                <w:lang w:val="en-US"/>
              </w:rPr>
              <w:t>oes not involve sensitive data or regulated actions.</w:t>
            </w:r>
          </w:p>
        </w:tc>
      </w:tr>
    </w:tbl>
    <w:p w14:paraId="2C866C17" w14:textId="77777777" w:rsidR="00BF36EF" w:rsidRDefault="00BF36EF" w:rsidP="00BF36EF">
      <w:pPr>
        <w:pStyle w:val="Heading2"/>
        <w:rPr>
          <w:rFonts w:ascii="Lato" w:hAnsi="Lato"/>
          <w:color w:val="215D4B" w:themeColor="accent4" w:themeShade="80"/>
          <w:sz w:val="26"/>
          <w:szCs w:val="26"/>
        </w:rPr>
      </w:pPr>
    </w:p>
    <w:p w14:paraId="3BED87BF" w14:textId="1EFF49B1" w:rsidR="00BF36EF" w:rsidRPr="00F455E4" w:rsidRDefault="00BF36EF" w:rsidP="00BF36EF">
      <w:pPr>
        <w:pStyle w:val="Heading2"/>
        <w:numPr>
          <w:ilvl w:val="1"/>
          <w:numId w:val="1"/>
        </w:numPr>
        <w:tabs>
          <w:tab w:val="num" w:pos="1440"/>
        </w:tabs>
        <w:rPr>
          <w:rFonts w:ascii="Lato" w:hAnsi="Lato"/>
          <w:color w:val="215D4B" w:themeColor="accent4" w:themeShade="80"/>
          <w:sz w:val="26"/>
          <w:szCs w:val="26"/>
        </w:rPr>
      </w:pPr>
      <w:bookmarkStart w:id="168" w:name="_Toc194955742"/>
      <w:r w:rsidRPr="00BF36EF">
        <w:rPr>
          <w:rFonts w:ascii="Lato" w:hAnsi="Lato"/>
          <w:color w:val="215D4B" w:themeColor="accent4" w:themeShade="80"/>
          <w:sz w:val="26"/>
          <w:szCs w:val="26"/>
        </w:rPr>
        <w:t>Dynamic Content Delivery Networks (CDNs)</w:t>
      </w:r>
      <w:bookmarkEnd w:id="168"/>
    </w:p>
    <w:p w14:paraId="227D789D" w14:textId="77777777" w:rsidR="00BF36EF" w:rsidRPr="00746116" w:rsidRDefault="00BF36EF" w:rsidP="00BF36EF">
      <w:pPr>
        <w:rPr>
          <w:rFonts w:eastAsiaTheme="majorEastAsia"/>
        </w:rPr>
      </w:pPr>
    </w:p>
    <w:p w14:paraId="183CF011" w14:textId="09DC5B66" w:rsidR="00DD7B5B" w:rsidRDefault="00DD7B5B" w:rsidP="00DD7B5B">
      <w:pPr>
        <w:spacing w:line="360" w:lineRule="auto"/>
        <w:jc w:val="both"/>
        <w:rPr>
          <w:rFonts w:ascii="Lato" w:hAnsi="Lato"/>
          <w:color w:val="2D3538"/>
        </w:rPr>
      </w:pPr>
      <w:r w:rsidRPr="00DD7B5B">
        <w:rPr>
          <w:rFonts w:ascii="Lato" w:hAnsi="Lato"/>
          <w:color w:val="2D3538"/>
        </w:rPr>
        <w:t xml:space="preserve">This idea proposes a dynamic CDN routing engine that adjusts how and where content is delivered to users based on </w:t>
      </w:r>
      <w:r w:rsidR="00EE4FA4">
        <w:rPr>
          <w:rFonts w:ascii="Lato" w:hAnsi="Lato"/>
          <w:color w:val="2D3538"/>
        </w:rPr>
        <w:t>behaviour</w:t>
      </w:r>
      <w:r w:rsidRPr="00DD7B5B">
        <w:rPr>
          <w:rFonts w:ascii="Lato" w:hAnsi="Lato"/>
          <w:color w:val="2D3538"/>
        </w:rPr>
        <w:t xml:space="preserve">, geolocation, device type, and time of day. Rather than static asset caching, the system would use AI to predict traffic surges and </w:t>
      </w:r>
      <w:r w:rsidR="00AD5778" w:rsidRPr="00DD7B5B">
        <w:rPr>
          <w:rFonts w:ascii="Lato" w:hAnsi="Lato"/>
          <w:color w:val="2D3538"/>
        </w:rPr>
        <w:t>pre-emptively</w:t>
      </w:r>
      <w:r w:rsidRPr="00DD7B5B">
        <w:rPr>
          <w:rFonts w:ascii="Lato" w:hAnsi="Lato"/>
          <w:color w:val="2D3538"/>
        </w:rPr>
        <w:t xml:space="preserve"> load key assets closer to where customers are likely to shop.</w:t>
      </w:r>
    </w:p>
    <w:p w14:paraId="39588339" w14:textId="77777777" w:rsidR="009452AD" w:rsidRPr="00DD7B5B" w:rsidRDefault="009452AD" w:rsidP="00DD7B5B">
      <w:pPr>
        <w:spacing w:line="360" w:lineRule="auto"/>
        <w:jc w:val="both"/>
        <w:rPr>
          <w:rFonts w:ascii="Lato" w:hAnsi="Lato"/>
          <w:color w:val="2D3538"/>
        </w:rPr>
      </w:pPr>
    </w:p>
    <w:p w14:paraId="74D272CC" w14:textId="2845840D" w:rsidR="00DD7B5B" w:rsidRDefault="00DD7B5B" w:rsidP="00DD7B5B">
      <w:pPr>
        <w:spacing w:line="360" w:lineRule="auto"/>
        <w:jc w:val="both"/>
        <w:rPr>
          <w:rFonts w:ascii="Lato" w:hAnsi="Lato"/>
          <w:color w:val="2D3538"/>
        </w:rPr>
      </w:pPr>
      <w:r w:rsidRPr="00DD7B5B">
        <w:rPr>
          <w:rFonts w:ascii="Lato" w:hAnsi="Lato"/>
          <w:color w:val="2D3538"/>
        </w:rPr>
        <w:t xml:space="preserve">For example, during a major sale in Australia, the CDN could pre-warm nodes near Sydney for the </w:t>
      </w:r>
      <w:r w:rsidR="00EE4FA4">
        <w:rPr>
          <w:rFonts w:ascii="Lato" w:hAnsi="Lato"/>
          <w:color w:val="2D3538"/>
        </w:rPr>
        <w:t>most trafficked</w:t>
      </w:r>
      <w:r w:rsidRPr="00DD7B5B">
        <w:rPr>
          <w:rFonts w:ascii="Lato" w:hAnsi="Lato"/>
          <w:color w:val="2D3538"/>
        </w:rPr>
        <w:t xml:space="preserve"> stores. Merchants could also gain insight into asset performance, loading times, and content delivery bottlenecks by region.</w:t>
      </w:r>
    </w:p>
    <w:p w14:paraId="73924617" w14:textId="77777777" w:rsidR="00782871" w:rsidRPr="00DD7B5B" w:rsidRDefault="00782871" w:rsidP="00DD7B5B">
      <w:pPr>
        <w:spacing w:line="360" w:lineRule="auto"/>
        <w:jc w:val="both"/>
        <w:rPr>
          <w:rFonts w:ascii="Lato" w:hAnsi="Lato"/>
          <w:color w:val="2D3538"/>
        </w:rPr>
      </w:pPr>
    </w:p>
    <w:p w14:paraId="488AE5E8" w14:textId="77777777" w:rsidR="00DD7B5B" w:rsidRDefault="00DD7B5B" w:rsidP="00DD7B5B">
      <w:pPr>
        <w:spacing w:line="360" w:lineRule="auto"/>
        <w:jc w:val="both"/>
        <w:rPr>
          <w:rFonts w:ascii="Lato" w:hAnsi="Lato"/>
          <w:color w:val="2D3538"/>
        </w:rPr>
      </w:pPr>
      <w:r w:rsidRPr="00DD7B5B">
        <w:rPr>
          <w:rFonts w:ascii="Lato" w:hAnsi="Lato"/>
          <w:color w:val="2D3538"/>
        </w:rPr>
        <w:t>Dynamic CDNs would improve user experience by lowering latency and preventing overload during regional surges or peak times ultimately increasing conversions and retaining mobile users.</w:t>
      </w:r>
    </w:p>
    <w:p w14:paraId="54AE9538" w14:textId="77777777" w:rsidR="00782871" w:rsidRDefault="00782871" w:rsidP="00DD7B5B">
      <w:pPr>
        <w:spacing w:line="360" w:lineRule="auto"/>
        <w:jc w:val="both"/>
        <w:rPr>
          <w:rFonts w:ascii="Lato" w:hAnsi="Lato"/>
          <w:color w:val="2D3538"/>
        </w:rPr>
      </w:pPr>
    </w:p>
    <w:p w14:paraId="07A48A10" w14:textId="77777777" w:rsidR="00EE4FA4" w:rsidRPr="00DD7B5B" w:rsidRDefault="00EE4FA4" w:rsidP="00DD7B5B">
      <w:pPr>
        <w:spacing w:line="360" w:lineRule="auto"/>
        <w:jc w:val="both"/>
        <w:rPr>
          <w:rFonts w:ascii="Lato" w:hAnsi="Lato"/>
          <w:color w:val="2D3538"/>
        </w:rPr>
      </w:pPr>
    </w:p>
    <w:p w14:paraId="13A2E168" w14:textId="261EE3EF" w:rsidR="00DD7B5B" w:rsidRDefault="00DD7B5B" w:rsidP="00DD7B5B">
      <w:pPr>
        <w:spacing w:line="360" w:lineRule="auto"/>
        <w:jc w:val="both"/>
        <w:rPr>
          <w:rFonts w:ascii="Lato" w:hAnsi="Lato"/>
          <w:color w:val="2D3538"/>
        </w:rPr>
      </w:pPr>
      <w:r w:rsidRPr="00DD7B5B">
        <w:rPr>
          <w:rFonts w:ascii="Lato" w:hAnsi="Lato"/>
          <w:color w:val="2D3538"/>
        </w:rPr>
        <w:lastRenderedPageBreak/>
        <w:t xml:space="preserve">Reason for </w:t>
      </w:r>
      <w:r w:rsidR="006941EB">
        <w:rPr>
          <w:rFonts w:ascii="Lato" w:hAnsi="Lato"/>
          <w:color w:val="2D3538"/>
        </w:rPr>
        <w:t>n</w:t>
      </w:r>
      <w:r w:rsidRPr="00DD7B5B">
        <w:rPr>
          <w:rFonts w:ascii="Lato" w:hAnsi="Lato"/>
          <w:color w:val="2D3538"/>
        </w:rPr>
        <w:t xml:space="preserve">ot </w:t>
      </w:r>
      <w:r w:rsidR="006941EB">
        <w:rPr>
          <w:rFonts w:ascii="Lato" w:hAnsi="Lato"/>
          <w:color w:val="2D3538"/>
        </w:rPr>
        <w:t>c</w:t>
      </w:r>
      <w:r w:rsidRPr="00DD7B5B">
        <w:rPr>
          <w:rFonts w:ascii="Lato" w:hAnsi="Lato"/>
          <w:color w:val="2D3538"/>
        </w:rPr>
        <w:t>hoosing:</w:t>
      </w:r>
    </w:p>
    <w:p w14:paraId="1CCF7DE5" w14:textId="77777777" w:rsidR="00EE4FA4" w:rsidRPr="00DD7B5B" w:rsidRDefault="00EE4FA4" w:rsidP="00DD7B5B">
      <w:pPr>
        <w:spacing w:line="360" w:lineRule="auto"/>
        <w:jc w:val="both"/>
        <w:rPr>
          <w:rFonts w:ascii="Lato" w:hAnsi="Lato"/>
          <w:color w:val="2D3538"/>
        </w:rPr>
      </w:pPr>
    </w:p>
    <w:p w14:paraId="6AAE0A60" w14:textId="77777777" w:rsidR="00DD7B5B" w:rsidRDefault="00DD7B5B" w:rsidP="00DD7B5B">
      <w:pPr>
        <w:spacing w:line="360" w:lineRule="auto"/>
        <w:jc w:val="both"/>
        <w:rPr>
          <w:rFonts w:ascii="Lato" w:hAnsi="Lato"/>
          <w:color w:val="2D3538"/>
        </w:rPr>
      </w:pPr>
      <w:r w:rsidRPr="00DD7B5B">
        <w:rPr>
          <w:rFonts w:ascii="Lato" w:hAnsi="Lato"/>
          <w:color w:val="2D3538"/>
        </w:rPr>
        <w:t>Shopify already partners with global CDN providers that deliver excellent coverage and caching through platforms like Fastly and Cloudflare. Their intelligent routing and dynamic optimization handle most of the proposed features under the hood without merchant involvement. Extending this capability through merchant dashboards would introduce complexity with limited visibility into the underlying infrastructure.</w:t>
      </w:r>
    </w:p>
    <w:p w14:paraId="42670788" w14:textId="77777777" w:rsidR="00571A4F" w:rsidRPr="00DD7B5B" w:rsidRDefault="00571A4F" w:rsidP="00DD7B5B">
      <w:pPr>
        <w:spacing w:line="360" w:lineRule="auto"/>
        <w:jc w:val="both"/>
        <w:rPr>
          <w:rFonts w:ascii="Lato" w:hAnsi="Lato"/>
          <w:color w:val="2D3538"/>
        </w:rPr>
      </w:pPr>
    </w:p>
    <w:p w14:paraId="19D3874F" w14:textId="0877DA1D" w:rsidR="00BF36EF" w:rsidRDefault="00DD7B5B" w:rsidP="00DD7B5B">
      <w:pPr>
        <w:spacing w:line="360" w:lineRule="auto"/>
        <w:jc w:val="both"/>
        <w:rPr>
          <w:rFonts w:ascii="Lato" w:hAnsi="Lato"/>
          <w:color w:val="2D3538"/>
        </w:rPr>
      </w:pPr>
      <w:r w:rsidRPr="00DD7B5B">
        <w:rPr>
          <w:rFonts w:ascii="Lato" w:hAnsi="Lato"/>
          <w:color w:val="2D3538"/>
        </w:rPr>
        <w:t xml:space="preserve">Most merchants care about page load speed, but not how it’s managed. Since Shopify’s performance is already world-class on this front and merchants can’t typically influence CDN logic, this idea was deprioritized in </w:t>
      </w:r>
      <w:r w:rsidR="00EE4FA4">
        <w:rPr>
          <w:rFonts w:ascii="Lato" w:hAnsi="Lato"/>
          <w:color w:val="2D3538"/>
        </w:rPr>
        <w:t>favour</w:t>
      </w:r>
      <w:r w:rsidRPr="00DD7B5B">
        <w:rPr>
          <w:rFonts w:ascii="Lato" w:hAnsi="Lato"/>
          <w:color w:val="2D3538"/>
        </w:rPr>
        <w:t xml:space="preserve"> of user-facing innovations.</w:t>
      </w:r>
    </w:p>
    <w:p w14:paraId="62FAB0AC" w14:textId="77777777" w:rsidR="00BF36EF" w:rsidRPr="00D20A47" w:rsidRDefault="00BF36EF" w:rsidP="00BF36EF">
      <w:pPr>
        <w:spacing w:line="360" w:lineRule="auto"/>
        <w:jc w:val="both"/>
        <w:rPr>
          <w:rFonts w:ascii="Lato" w:hAnsi="Lato"/>
          <w:color w:val="2D3538"/>
        </w:rPr>
      </w:pPr>
    </w:p>
    <w:p w14:paraId="4658A18F" w14:textId="77777777" w:rsidR="00BF36EF" w:rsidRPr="00D20A47" w:rsidRDefault="00BF36EF" w:rsidP="00BF36EF">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BF36EF" w:rsidRPr="00D20A47" w14:paraId="35A1F3DC"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13AB414" w14:textId="77777777" w:rsidR="00BF36EF" w:rsidRPr="00E961E5" w:rsidRDefault="00BF36EF"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541B47E5" w14:textId="77777777" w:rsidR="00BF36EF" w:rsidRPr="00E961E5" w:rsidRDefault="00BF36EF"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2E29EA" w:rsidRPr="00D20A47" w14:paraId="338033E1"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1150655" w14:textId="77777777" w:rsidR="002E29EA" w:rsidRPr="00E961E5" w:rsidRDefault="002E29EA" w:rsidP="002E29EA">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3EA0A254" w14:textId="24C215BE" w:rsidR="002E29EA" w:rsidRPr="00D20A47" w:rsidRDefault="002E29EA" w:rsidP="002E29EA">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High</w:t>
            </w:r>
            <w:r w:rsidRPr="00E52179">
              <w:rPr>
                <w:rFonts w:ascii="Lato" w:hAnsi="Lato"/>
                <w:color w:val="2D3538"/>
              </w:rPr>
              <w:t xml:space="preserve"> – </w:t>
            </w:r>
            <w:r>
              <w:rPr>
                <w:rFonts w:ascii="Lato" w:hAnsi="Lato"/>
                <w:color w:val="2D3538"/>
              </w:rPr>
              <w:t>r</w:t>
            </w:r>
            <w:r w:rsidRPr="00612D38">
              <w:rPr>
                <w:rFonts w:ascii="Lato" w:hAnsi="Lato"/>
                <w:color w:val="2D3538"/>
                <w:lang w:val="en-US"/>
              </w:rPr>
              <w:t>equires CDN orchestration, AI-based caching logic, and regional prediction.</w:t>
            </w:r>
          </w:p>
        </w:tc>
      </w:tr>
      <w:tr w:rsidR="002E29EA" w:rsidRPr="00D20A47" w14:paraId="4158CA8C"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5852FD87" w14:textId="77777777" w:rsidR="002E29EA" w:rsidRPr="00E961E5" w:rsidRDefault="002E29EA" w:rsidP="002E29EA">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02D50621" w14:textId="6F100E17" w:rsidR="002E29EA" w:rsidRPr="00D20A47" w:rsidRDefault="002E29EA" w:rsidP="002E29EA">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Low</w:t>
            </w:r>
            <w:r w:rsidRPr="00E52179">
              <w:rPr>
                <w:rFonts w:ascii="Lato" w:hAnsi="Lato"/>
                <w:color w:val="2D3538"/>
              </w:rPr>
              <w:t xml:space="preserve"> – </w:t>
            </w:r>
            <w:r>
              <w:rPr>
                <w:rFonts w:ascii="Lato" w:hAnsi="Lato"/>
                <w:color w:val="2D3538"/>
              </w:rPr>
              <w:t>i</w:t>
            </w:r>
            <w:r w:rsidRPr="00612D38">
              <w:rPr>
                <w:rFonts w:ascii="Lato" w:hAnsi="Lato"/>
                <w:color w:val="2D3538"/>
                <w:lang w:val="en-US"/>
              </w:rPr>
              <w:t>nvisible to most merchants, handled at platform level.</w:t>
            </w:r>
          </w:p>
        </w:tc>
      </w:tr>
      <w:tr w:rsidR="002E29EA" w:rsidRPr="00D20A47" w14:paraId="5C2C851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65F3D4C" w14:textId="77777777" w:rsidR="002E29EA" w:rsidRPr="00E961E5" w:rsidRDefault="002E29EA" w:rsidP="002E29EA">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0EBF4E53" w14:textId="5CA8D95B" w:rsidR="002E29EA" w:rsidRPr="00D20A47" w:rsidRDefault="002E29EA" w:rsidP="002E29EA">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 xml:space="preserve">Low to </w:t>
            </w:r>
            <w:r>
              <w:rPr>
                <w:rFonts w:ascii="Lato" w:hAnsi="Lato"/>
                <w:color w:val="2D3538"/>
                <w:lang w:val="en-US"/>
              </w:rPr>
              <w:t>M</w:t>
            </w:r>
            <w:r w:rsidRPr="00612D38">
              <w:rPr>
                <w:rFonts w:ascii="Lato" w:hAnsi="Lato"/>
                <w:color w:val="2D3538"/>
                <w:lang w:val="en-US"/>
              </w:rPr>
              <w:t>oderate</w:t>
            </w:r>
            <w:r w:rsidRPr="00E52179">
              <w:rPr>
                <w:rFonts w:ascii="Lato" w:hAnsi="Lato"/>
                <w:color w:val="2D3538"/>
              </w:rPr>
              <w:t xml:space="preserve"> – </w:t>
            </w:r>
            <w:r>
              <w:rPr>
                <w:rFonts w:ascii="Lato" w:hAnsi="Lato"/>
                <w:color w:val="2D3538"/>
              </w:rPr>
              <w:t>b</w:t>
            </w:r>
            <w:r w:rsidRPr="00612D38">
              <w:rPr>
                <w:rFonts w:ascii="Lato" w:hAnsi="Lato"/>
                <w:color w:val="2D3538"/>
                <w:lang w:val="en-US"/>
              </w:rPr>
              <w:t>oosts speed, but hard to attribute directly to sales uplift.</w:t>
            </w:r>
          </w:p>
        </w:tc>
      </w:tr>
      <w:tr w:rsidR="002E29EA" w:rsidRPr="00D20A47" w14:paraId="266052C5"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2FAB360" w14:textId="77777777" w:rsidR="002E29EA" w:rsidRPr="00E961E5" w:rsidRDefault="002E29EA" w:rsidP="002E29EA">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56C0328E" w14:textId="3467BA6C" w:rsidR="002E29EA" w:rsidRPr="00D20A47" w:rsidRDefault="002E29EA" w:rsidP="002E29EA">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 xml:space="preserve">Very </w:t>
            </w:r>
            <w:r>
              <w:rPr>
                <w:rFonts w:ascii="Lato" w:hAnsi="Lato"/>
                <w:color w:val="2D3538"/>
                <w:lang w:val="en-US"/>
              </w:rPr>
              <w:t>H</w:t>
            </w:r>
            <w:r w:rsidRPr="00612D38">
              <w:rPr>
                <w:rFonts w:ascii="Lato" w:hAnsi="Lato"/>
                <w:color w:val="2D3538"/>
                <w:lang w:val="en-US"/>
              </w:rPr>
              <w:t>igh</w:t>
            </w:r>
            <w:r w:rsidRPr="00E52179">
              <w:rPr>
                <w:rFonts w:ascii="Lato" w:hAnsi="Lato"/>
                <w:color w:val="2D3538"/>
              </w:rPr>
              <w:t xml:space="preserve"> – </w:t>
            </w:r>
            <w:r>
              <w:rPr>
                <w:rFonts w:ascii="Lato" w:hAnsi="Lato"/>
                <w:color w:val="2D3538"/>
              </w:rPr>
              <w:t>i</w:t>
            </w:r>
            <w:r w:rsidRPr="00612D38">
              <w:rPr>
                <w:rFonts w:ascii="Lato" w:hAnsi="Lato"/>
                <w:color w:val="2D3538"/>
                <w:lang w:val="en-US"/>
              </w:rPr>
              <w:t>nvolves load balancing, cache control, and AI-based routing.</w:t>
            </w:r>
          </w:p>
        </w:tc>
      </w:tr>
      <w:tr w:rsidR="002E29EA" w:rsidRPr="00D20A47" w14:paraId="5B099099"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8541998" w14:textId="77777777" w:rsidR="002E29EA" w:rsidRPr="00E961E5" w:rsidRDefault="002E29EA" w:rsidP="002E29EA">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2D66C7BE" w14:textId="4316E0B0" w:rsidR="002E29EA" w:rsidRPr="00D20A47" w:rsidRDefault="002E29EA" w:rsidP="002E29EA">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Medium</w:t>
            </w:r>
            <w:r w:rsidRPr="00E52179">
              <w:rPr>
                <w:rFonts w:ascii="Lato" w:hAnsi="Lato"/>
                <w:color w:val="2D3538"/>
              </w:rPr>
              <w:t xml:space="preserve"> – </w:t>
            </w:r>
            <w:r>
              <w:rPr>
                <w:rFonts w:ascii="Lato" w:hAnsi="Lato"/>
                <w:color w:val="2D3538"/>
              </w:rPr>
              <w:t>d</w:t>
            </w:r>
            <w:r w:rsidRPr="00612D38">
              <w:rPr>
                <w:rFonts w:ascii="Lato" w:hAnsi="Lato"/>
                <w:color w:val="2D3538"/>
                <w:lang w:val="en-US"/>
              </w:rPr>
              <w:t>ata transfer and regional cache must follow privacy laws.</w:t>
            </w:r>
          </w:p>
        </w:tc>
      </w:tr>
    </w:tbl>
    <w:p w14:paraId="0D41F693" w14:textId="77777777" w:rsidR="00B732FD" w:rsidRDefault="00B732FD" w:rsidP="00B732FD">
      <w:pPr>
        <w:pStyle w:val="Heading2"/>
        <w:rPr>
          <w:rFonts w:ascii="Lato" w:hAnsi="Lato"/>
          <w:color w:val="215D4B" w:themeColor="accent4" w:themeShade="80"/>
          <w:sz w:val="26"/>
          <w:szCs w:val="26"/>
        </w:rPr>
      </w:pPr>
    </w:p>
    <w:p w14:paraId="369D1B80" w14:textId="5BCB20FB" w:rsidR="00B732FD" w:rsidRPr="00F455E4" w:rsidRDefault="000301F2" w:rsidP="00B732FD">
      <w:pPr>
        <w:pStyle w:val="Heading2"/>
        <w:numPr>
          <w:ilvl w:val="1"/>
          <w:numId w:val="1"/>
        </w:numPr>
        <w:tabs>
          <w:tab w:val="num" w:pos="1440"/>
        </w:tabs>
        <w:rPr>
          <w:rFonts w:ascii="Lato" w:hAnsi="Lato"/>
          <w:color w:val="215D4B" w:themeColor="accent4" w:themeShade="80"/>
          <w:sz w:val="26"/>
          <w:szCs w:val="26"/>
        </w:rPr>
      </w:pPr>
      <w:bookmarkStart w:id="169" w:name="_Toc194955743"/>
      <w:r w:rsidRPr="000301F2">
        <w:rPr>
          <w:rFonts w:ascii="Lato" w:hAnsi="Lato"/>
          <w:color w:val="215D4B" w:themeColor="accent4" w:themeShade="80"/>
          <w:sz w:val="26"/>
          <w:szCs w:val="26"/>
        </w:rPr>
        <w:t>AI-</w:t>
      </w:r>
      <w:r w:rsidR="00FE55ED">
        <w:rPr>
          <w:rFonts w:ascii="Lato" w:hAnsi="Lato"/>
          <w:color w:val="215D4B" w:themeColor="accent4" w:themeShade="80"/>
          <w:sz w:val="26"/>
          <w:szCs w:val="26"/>
        </w:rPr>
        <w:t>p</w:t>
      </w:r>
      <w:r w:rsidRPr="000301F2">
        <w:rPr>
          <w:rFonts w:ascii="Lato" w:hAnsi="Lato"/>
          <w:color w:val="215D4B" w:themeColor="accent4" w:themeShade="80"/>
          <w:sz w:val="26"/>
          <w:szCs w:val="26"/>
        </w:rPr>
        <w:t xml:space="preserve">owered DDoS </w:t>
      </w:r>
      <w:r w:rsidR="00FE55ED">
        <w:rPr>
          <w:rFonts w:ascii="Lato" w:hAnsi="Lato"/>
          <w:color w:val="215D4B" w:themeColor="accent4" w:themeShade="80"/>
          <w:sz w:val="26"/>
          <w:szCs w:val="26"/>
        </w:rPr>
        <w:t>a</w:t>
      </w:r>
      <w:r w:rsidRPr="000301F2">
        <w:rPr>
          <w:rFonts w:ascii="Lato" w:hAnsi="Lato"/>
          <w:color w:val="215D4B" w:themeColor="accent4" w:themeShade="80"/>
          <w:sz w:val="26"/>
          <w:szCs w:val="26"/>
        </w:rPr>
        <w:t xml:space="preserve">ttack </w:t>
      </w:r>
      <w:r w:rsidR="00FE55ED">
        <w:rPr>
          <w:rFonts w:ascii="Lato" w:hAnsi="Lato"/>
          <w:color w:val="215D4B" w:themeColor="accent4" w:themeShade="80"/>
          <w:sz w:val="26"/>
          <w:szCs w:val="26"/>
        </w:rPr>
        <w:t>p</w:t>
      </w:r>
      <w:r w:rsidRPr="000301F2">
        <w:rPr>
          <w:rFonts w:ascii="Lato" w:hAnsi="Lato"/>
          <w:color w:val="215D4B" w:themeColor="accent4" w:themeShade="80"/>
          <w:sz w:val="26"/>
          <w:szCs w:val="26"/>
        </w:rPr>
        <w:t>revention</w:t>
      </w:r>
      <w:bookmarkEnd w:id="169"/>
    </w:p>
    <w:p w14:paraId="4434DCE2" w14:textId="77777777" w:rsidR="00B732FD" w:rsidRPr="00746116" w:rsidRDefault="00B732FD" w:rsidP="00B732FD">
      <w:pPr>
        <w:rPr>
          <w:rFonts w:eastAsiaTheme="majorEastAsia"/>
        </w:rPr>
      </w:pPr>
    </w:p>
    <w:p w14:paraId="2AB2FCF7" w14:textId="426A6AA4" w:rsidR="007065BB" w:rsidRDefault="007065BB" w:rsidP="007065BB">
      <w:pPr>
        <w:spacing w:line="360" w:lineRule="auto"/>
        <w:jc w:val="both"/>
        <w:rPr>
          <w:rFonts w:ascii="Lato" w:hAnsi="Lato"/>
          <w:color w:val="2D3538"/>
        </w:rPr>
      </w:pPr>
      <w:r w:rsidRPr="007065BB">
        <w:rPr>
          <w:rFonts w:ascii="Lato" w:hAnsi="Lato"/>
          <w:color w:val="2D3538"/>
        </w:rPr>
        <w:t xml:space="preserve">This feature proposes an AI security layer that identifies and mitigates distributed denial-of-service (DDoS) attacks in </w:t>
      </w:r>
      <w:r w:rsidR="00EE4FA4">
        <w:rPr>
          <w:rFonts w:ascii="Lato" w:hAnsi="Lato"/>
          <w:color w:val="2D3538"/>
        </w:rPr>
        <w:t>real-time</w:t>
      </w:r>
      <w:r w:rsidRPr="007065BB">
        <w:rPr>
          <w:rFonts w:ascii="Lato" w:hAnsi="Lato"/>
          <w:color w:val="2D3538"/>
        </w:rPr>
        <w:t>. It would differentiate between legitimate traffic and malicious bots, auto-apply protective measures like throttling, geo-fencing, and user challenge prompts (like CAPTCHA), and alert merchants when under attack.</w:t>
      </w:r>
    </w:p>
    <w:p w14:paraId="6C34F3CE" w14:textId="77777777" w:rsidR="0009308F" w:rsidRPr="007065BB" w:rsidRDefault="0009308F" w:rsidP="007065BB">
      <w:pPr>
        <w:spacing w:line="360" w:lineRule="auto"/>
        <w:jc w:val="both"/>
        <w:rPr>
          <w:rFonts w:ascii="Lato" w:hAnsi="Lato"/>
          <w:color w:val="2D3538"/>
        </w:rPr>
      </w:pPr>
    </w:p>
    <w:p w14:paraId="2F9F6526" w14:textId="42FFF303" w:rsidR="007065BB" w:rsidRDefault="007065BB" w:rsidP="007065BB">
      <w:pPr>
        <w:spacing w:line="360" w:lineRule="auto"/>
        <w:jc w:val="both"/>
        <w:rPr>
          <w:rFonts w:ascii="Lato" w:hAnsi="Lato"/>
          <w:color w:val="2D3538"/>
        </w:rPr>
      </w:pPr>
      <w:r w:rsidRPr="007065BB">
        <w:rPr>
          <w:rFonts w:ascii="Lato" w:hAnsi="Lato"/>
          <w:color w:val="2D3538"/>
        </w:rPr>
        <w:t xml:space="preserve">It would also produce traffic health reports, so developers could optimize storefront code or disable vulnerable apps in response to suspicious </w:t>
      </w:r>
      <w:r w:rsidR="00F82765">
        <w:rPr>
          <w:rFonts w:ascii="Lato" w:hAnsi="Lato"/>
          <w:color w:val="2D3538"/>
        </w:rPr>
        <w:t>behaviour</w:t>
      </w:r>
      <w:r w:rsidRPr="007065BB">
        <w:rPr>
          <w:rFonts w:ascii="Lato" w:hAnsi="Lato"/>
          <w:color w:val="2D3538"/>
        </w:rPr>
        <w:t>.</w:t>
      </w:r>
    </w:p>
    <w:p w14:paraId="568265D8" w14:textId="77777777" w:rsidR="0009308F" w:rsidRPr="007065BB" w:rsidRDefault="0009308F" w:rsidP="007065BB">
      <w:pPr>
        <w:spacing w:line="360" w:lineRule="auto"/>
        <w:jc w:val="both"/>
        <w:rPr>
          <w:rFonts w:ascii="Lato" w:hAnsi="Lato"/>
          <w:color w:val="2D3538"/>
        </w:rPr>
      </w:pPr>
    </w:p>
    <w:p w14:paraId="10F83F58" w14:textId="77777777" w:rsidR="007065BB" w:rsidRDefault="007065BB" w:rsidP="007065BB">
      <w:pPr>
        <w:spacing w:line="360" w:lineRule="auto"/>
        <w:jc w:val="both"/>
        <w:rPr>
          <w:rFonts w:ascii="Lato" w:hAnsi="Lato"/>
          <w:color w:val="2D3538"/>
        </w:rPr>
      </w:pPr>
      <w:r w:rsidRPr="007065BB">
        <w:rPr>
          <w:rFonts w:ascii="Lato" w:hAnsi="Lato"/>
          <w:color w:val="2D3538"/>
        </w:rPr>
        <w:t>This protects stores from service disruption, keeps checkout available, and builds merchant confidence that their storefront is safe even during peak periods.</w:t>
      </w:r>
    </w:p>
    <w:p w14:paraId="3FE4898C" w14:textId="77777777" w:rsidR="0009308F" w:rsidRPr="007065BB" w:rsidRDefault="0009308F" w:rsidP="007065BB">
      <w:pPr>
        <w:spacing w:line="360" w:lineRule="auto"/>
        <w:jc w:val="both"/>
        <w:rPr>
          <w:rFonts w:ascii="Lato" w:hAnsi="Lato"/>
          <w:color w:val="2D3538"/>
        </w:rPr>
      </w:pPr>
    </w:p>
    <w:p w14:paraId="1EA2D2F6" w14:textId="44B75C3A" w:rsidR="007065BB" w:rsidRPr="007065BB" w:rsidRDefault="007065BB" w:rsidP="007065BB">
      <w:pPr>
        <w:spacing w:line="360" w:lineRule="auto"/>
        <w:jc w:val="both"/>
        <w:rPr>
          <w:rFonts w:ascii="Lato" w:hAnsi="Lato"/>
          <w:color w:val="2D3538"/>
        </w:rPr>
      </w:pPr>
      <w:r w:rsidRPr="007065BB">
        <w:rPr>
          <w:rFonts w:ascii="Lato" w:hAnsi="Lato"/>
          <w:color w:val="2D3538"/>
        </w:rPr>
        <w:t xml:space="preserve">Reason for </w:t>
      </w:r>
      <w:r w:rsidR="0009308F">
        <w:rPr>
          <w:rFonts w:ascii="Lato" w:hAnsi="Lato"/>
          <w:color w:val="2D3538"/>
        </w:rPr>
        <w:t>n</w:t>
      </w:r>
      <w:r w:rsidRPr="007065BB">
        <w:rPr>
          <w:rFonts w:ascii="Lato" w:hAnsi="Lato"/>
          <w:color w:val="2D3538"/>
        </w:rPr>
        <w:t xml:space="preserve">ot </w:t>
      </w:r>
      <w:r w:rsidR="0009308F">
        <w:rPr>
          <w:rFonts w:ascii="Lato" w:hAnsi="Lato"/>
          <w:color w:val="2D3538"/>
        </w:rPr>
        <w:t>c</w:t>
      </w:r>
      <w:r w:rsidRPr="007065BB">
        <w:rPr>
          <w:rFonts w:ascii="Lato" w:hAnsi="Lato"/>
          <w:color w:val="2D3538"/>
        </w:rPr>
        <w:t>hoosing:</w:t>
      </w:r>
    </w:p>
    <w:p w14:paraId="6783DF7D" w14:textId="77777777" w:rsidR="007065BB" w:rsidRDefault="007065BB" w:rsidP="007065BB">
      <w:pPr>
        <w:spacing w:line="360" w:lineRule="auto"/>
        <w:jc w:val="both"/>
        <w:rPr>
          <w:rFonts w:ascii="Lato" w:hAnsi="Lato"/>
          <w:color w:val="2D3538"/>
        </w:rPr>
      </w:pPr>
      <w:r w:rsidRPr="007065BB">
        <w:rPr>
          <w:rFonts w:ascii="Lato" w:hAnsi="Lato"/>
          <w:color w:val="2D3538"/>
        </w:rPr>
        <w:t>DDoS protection is already embedded into Shopify’s core infrastructure, including rate limiting, automatic failover, and global edge security via CDN partners. Merchants are typically not expected to handle DDoS events themselves and exposing them to attack-level metrics might generate anxiety or lead to inappropriate actions.</w:t>
      </w:r>
    </w:p>
    <w:p w14:paraId="19B5CD97" w14:textId="77777777" w:rsidR="0009308F" w:rsidRPr="007065BB" w:rsidRDefault="0009308F" w:rsidP="007065BB">
      <w:pPr>
        <w:spacing w:line="360" w:lineRule="auto"/>
        <w:jc w:val="both"/>
        <w:rPr>
          <w:rFonts w:ascii="Lato" w:hAnsi="Lato"/>
          <w:color w:val="2D3538"/>
        </w:rPr>
      </w:pPr>
    </w:p>
    <w:p w14:paraId="289D2FE2" w14:textId="2E4927CE" w:rsidR="00B732FD" w:rsidRDefault="007065BB" w:rsidP="007065BB">
      <w:pPr>
        <w:spacing w:line="360" w:lineRule="auto"/>
        <w:jc w:val="both"/>
        <w:rPr>
          <w:rFonts w:ascii="Lato" w:hAnsi="Lato"/>
          <w:color w:val="2D3538"/>
        </w:rPr>
      </w:pPr>
      <w:r w:rsidRPr="007065BB">
        <w:rPr>
          <w:rFonts w:ascii="Lato" w:hAnsi="Lato"/>
          <w:color w:val="2D3538"/>
        </w:rPr>
        <w:t xml:space="preserve">More importantly, any improvements here should happen at the infrastructure level, not through merchant dashboards or apps. Since Shopify already protects all stores equally with world-class tools, this idea was excluded in </w:t>
      </w:r>
      <w:r w:rsidR="00EE4FA4">
        <w:rPr>
          <w:rFonts w:ascii="Lato" w:hAnsi="Lato"/>
          <w:color w:val="2D3538"/>
        </w:rPr>
        <w:t>favour</w:t>
      </w:r>
      <w:r w:rsidRPr="007065BB">
        <w:rPr>
          <w:rFonts w:ascii="Lato" w:hAnsi="Lato"/>
          <w:color w:val="2D3538"/>
        </w:rPr>
        <w:t xml:space="preserve"> of features with clearer merchant value.</w:t>
      </w:r>
    </w:p>
    <w:p w14:paraId="3142B98F" w14:textId="77777777" w:rsidR="00B732FD" w:rsidRPr="00D20A47" w:rsidRDefault="00B732FD" w:rsidP="00B732FD">
      <w:pPr>
        <w:spacing w:line="360" w:lineRule="auto"/>
        <w:jc w:val="both"/>
        <w:rPr>
          <w:rFonts w:ascii="Lato" w:hAnsi="Lato"/>
          <w:color w:val="2D3538"/>
        </w:rPr>
      </w:pPr>
    </w:p>
    <w:p w14:paraId="67D56F39" w14:textId="77777777" w:rsidR="00B732FD" w:rsidRPr="00D20A47" w:rsidRDefault="00B732FD" w:rsidP="00B732FD">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B732FD" w:rsidRPr="00D20A47" w14:paraId="245FC6D9"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218DA77" w14:textId="77777777" w:rsidR="00B732FD" w:rsidRPr="00E961E5" w:rsidRDefault="00B732FD"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0E81CB45" w14:textId="77777777" w:rsidR="00B732FD" w:rsidRPr="00E961E5" w:rsidRDefault="00B732FD"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603F88" w:rsidRPr="00D20A47" w14:paraId="4AC7787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95C46D5" w14:textId="77777777" w:rsidR="00603F88" w:rsidRPr="00E961E5" w:rsidRDefault="00603F88" w:rsidP="00603F8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3415FE3F" w14:textId="27955484" w:rsidR="00603F88" w:rsidRPr="00D20A47" w:rsidRDefault="00EE4FA4" w:rsidP="00603F8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Pr>
                <w:rFonts w:ascii="Lato" w:hAnsi="Lato"/>
                <w:color w:val="2D3538"/>
                <w:lang w:val="en-US"/>
              </w:rPr>
              <w:t>High–needs traffic classification, threat scoring, and defence</w:t>
            </w:r>
            <w:r w:rsidR="00603F88" w:rsidRPr="00612D38">
              <w:rPr>
                <w:rFonts w:ascii="Lato" w:hAnsi="Lato"/>
                <w:color w:val="2D3538"/>
                <w:lang w:val="en-US"/>
              </w:rPr>
              <w:t xml:space="preserve"> orchestration.</w:t>
            </w:r>
          </w:p>
        </w:tc>
      </w:tr>
      <w:tr w:rsidR="00603F88" w:rsidRPr="00D20A47" w14:paraId="09DCDD8A"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6164AB24" w14:textId="77777777" w:rsidR="00603F88" w:rsidRPr="00E961E5" w:rsidRDefault="00603F88" w:rsidP="00603F8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6E067C56" w14:textId="4EDF04C4" w:rsidR="00603F88" w:rsidRPr="00D20A47" w:rsidRDefault="00603F88" w:rsidP="00603F88">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Low</w:t>
            </w:r>
            <w:r w:rsidRPr="00E52179">
              <w:rPr>
                <w:rFonts w:ascii="Lato" w:hAnsi="Lato"/>
                <w:color w:val="2D3538"/>
              </w:rPr>
              <w:t xml:space="preserve"> – </w:t>
            </w:r>
            <w:r w:rsidR="00EE4FA4">
              <w:rPr>
                <w:rFonts w:ascii="Lato" w:hAnsi="Lato"/>
                <w:color w:val="2D3538"/>
              </w:rPr>
              <w:t>Low-platform-level</w:t>
            </w:r>
            <w:r w:rsidRPr="00612D38">
              <w:rPr>
                <w:rFonts w:ascii="Lato" w:hAnsi="Lato"/>
                <w:color w:val="2D3538"/>
                <w:lang w:val="en-US"/>
              </w:rPr>
              <w:t xml:space="preserve"> benefit, not merchant-visible.</w:t>
            </w:r>
          </w:p>
        </w:tc>
      </w:tr>
      <w:tr w:rsidR="00603F88" w:rsidRPr="00D20A47" w14:paraId="4146185E"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92BB8FE" w14:textId="77777777" w:rsidR="00603F88" w:rsidRPr="00E961E5" w:rsidRDefault="00603F88" w:rsidP="00603F8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1D64DB84" w14:textId="65624B3A" w:rsidR="00603F88" w:rsidRPr="00D20A47" w:rsidRDefault="00603F88" w:rsidP="00603F8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 xml:space="preserve">Low to </w:t>
            </w:r>
            <w:r>
              <w:rPr>
                <w:rFonts w:ascii="Lato" w:hAnsi="Lato"/>
                <w:color w:val="2D3538"/>
                <w:lang w:val="en-US"/>
              </w:rPr>
              <w:t>M</w:t>
            </w:r>
            <w:r w:rsidRPr="00612D38">
              <w:rPr>
                <w:rFonts w:ascii="Lato" w:hAnsi="Lato"/>
                <w:color w:val="2D3538"/>
                <w:lang w:val="en-US"/>
              </w:rPr>
              <w:t>oderate</w:t>
            </w:r>
            <w:r w:rsidRPr="00E52179">
              <w:rPr>
                <w:rFonts w:ascii="Lato" w:hAnsi="Lato"/>
                <w:color w:val="2D3538"/>
              </w:rPr>
              <w:t xml:space="preserve"> – </w:t>
            </w:r>
            <w:r>
              <w:rPr>
                <w:rFonts w:ascii="Lato" w:hAnsi="Lato"/>
                <w:color w:val="2D3538"/>
              </w:rPr>
              <w:t>p</w:t>
            </w:r>
            <w:r w:rsidRPr="00612D38">
              <w:rPr>
                <w:rFonts w:ascii="Lato" w:hAnsi="Lato"/>
                <w:color w:val="2D3538"/>
                <w:lang w:val="en-US"/>
              </w:rPr>
              <w:t>rotects reputation but rarely noticed unless under attack.</w:t>
            </w:r>
          </w:p>
        </w:tc>
      </w:tr>
      <w:tr w:rsidR="00603F88" w:rsidRPr="00D20A47" w14:paraId="7ACDA576"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39219794" w14:textId="77777777" w:rsidR="00603F88" w:rsidRPr="00E961E5" w:rsidRDefault="00603F88" w:rsidP="00603F8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58C0E2E7" w14:textId="4A1E06DC" w:rsidR="00603F88" w:rsidRPr="00D20A47" w:rsidRDefault="00603F88" w:rsidP="00603F88">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 xml:space="preserve">Very </w:t>
            </w:r>
            <w:r>
              <w:rPr>
                <w:rFonts w:ascii="Lato" w:hAnsi="Lato"/>
                <w:color w:val="2D3538"/>
                <w:lang w:val="en-US"/>
              </w:rPr>
              <w:t>H</w:t>
            </w:r>
            <w:r w:rsidRPr="00612D38">
              <w:rPr>
                <w:rFonts w:ascii="Lato" w:hAnsi="Lato"/>
                <w:color w:val="2D3538"/>
                <w:lang w:val="en-US"/>
              </w:rPr>
              <w:t>igh</w:t>
            </w:r>
            <w:r w:rsidRPr="00E52179">
              <w:rPr>
                <w:rFonts w:ascii="Lato" w:hAnsi="Lato"/>
                <w:color w:val="2D3538"/>
              </w:rPr>
              <w:t xml:space="preserve"> – </w:t>
            </w:r>
            <w:r>
              <w:rPr>
                <w:rFonts w:ascii="Lato" w:hAnsi="Lato"/>
                <w:color w:val="2D3538"/>
              </w:rPr>
              <w:t>r</w:t>
            </w:r>
            <w:r w:rsidRPr="00612D38">
              <w:rPr>
                <w:rFonts w:ascii="Lato" w:hAnsi="Lato"/>
                <w:color w:val="2D3538"/>
                <w:lang w:val="en-US"/>
              </w:rPr>
              <w:t>equires bot detection, edge rules, and auto-escalation policies.</w:t>
            </w:r>
          </w:p>
        </w:tc>
      </w:tr>
      <w:tr w:rsidR="00603F88" w:rsidRPr="00D20A47" w14:paraId="745FE99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E518F23" w14:textId="77777777" w:rsidR="00603F88" w:rsidRPr="00E961E5" w:rsidRDefault="00603F88" w:rsidP="00603F88">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59ED0183" w14:textId="2053D0CE" w:rsidR="00603F88" w:rsidRPr="00D20A47" w:rsidRDefault="00603F88" w:rsidP="00603F88">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High</w:t>
            </w:r>
            <w:r w:rsidRPr="00E52179">
              <w:rPr>
                <w:rFonts w:ascii="Lato" w:hAnsi="Lato"/>
                <w:color w:val="2D3538"/>
              </w:rPr>
              <w:t xml:space="preserve"> – </w:t>
            </w:r>
            <w:r>
              <w:rPr>
                <w:rFonts w:ascii="Lato" w:hAnsi="Lato"/>
                <w:color w:val="2D3538"/>
              </w:rPr>
              <w:t>m</w:t>
            </w:r>
            <w:r w:rsidRPr="00612D38">
              <w:rPr>
                <w:rFonts w:ascii="Lato" w:hAnsi="Lato"/>
                <w:color w:val="2D3538"/>
                <w:lang w:val="en-US"/>
              </w:rPr>
              <w:t>ust respect regional security standards and data packet filtering laws.</w:t>
            </w:r>
          </w:p>
        </w:tc>
      </w:tr>
    </w:tbl>
    <w:p w14:paraId="57F3D1B2" w14:textId="77777777" w:rsidR="00940F4E" w:rsidRDefault="00940F4E" w:rsidP="00940F4E">
      <w:pPr>
        <w:pStyle w:val="Heading2"/>
        <w:rPr>
          <w:rFonts w:ascii="Lato" w:hAnsi="Lato"/>
          <w:color w:val="215D4B" w:themeColor="accent4" w:themeShade="80"/>
          <w:sz w:val="26"/>
          <w:szCs w:val="26"/>
        </w:rPr>
      </w:pPr>
    </w:p>
    <w:p w14:paraId="3FC07AC5" w14:textId="6ECA820F" w:rsidR="00940F4E" w:rsidRPr="00F455E4" w:rsidRDefault="00005804" w:rsidP="00940F4E">
      <w:pPr>
        <w:pStyle w:val="Heading2"/>
        <w:numPr>
          <w:ilvl w:val="1"/>
          <w:numId w:val="1"/>
        </w:numPr>
        <w:tabs>
          <w:tab w:val="num" w:pos="1440"/>
        </w:tabs>
        <w:rPr>
          <w:rFonts w:ascii="Lato" w:hAnsi="Lato"/>
          <w:color w:val="215D4B" w:themeColor="accent4" w:themeShade="80"/>
          <w:sz w:val="26"/>
          <w:szCs w:val="26"/>
        </w:rPr>
      </w:pPr>
      <w:bookmarkStart w:id="170" w:name="_Toc194955744"/>
      <w:r w:rsidRPr="00005804">
        <w:rPr>
          <w:rFonts w:ascii="Lato" w:hAnsi="Lato"/>
          <w:color w:val="215D4B" w:themeColor="accent4" w:themeShade="80"/>
          <w:sz w:val="26"/>
          <w:szCs w:val="26"/>
        </w:rPr>
        <w:t>Real-</w:t>
      </w:r>
      <w:r w:rsidR="00E81FDE">
        <w:rPr>
          <w:rFonts w:ascii="Lato" w:hAnsi="Lato"/>
          <w:color w:val="215D4B" w:themeColor="accent4" w:themeShade="80"/>
          <w:sz w:val="26"/>
          <w:szCs w:val="26"/>
        </w:rPr>
        <w:t>t</w:t>
      </w:r>
      <w:r w:rsidRPr="00005804">
        <w:rPr>
          <w:rFonts w:ascii="Lato" w:hAnsi="Lato"/>
          <w:color w:val="215D4B" w:themeColor="accent4" w:themeShade="80"/>
          <w:sz w:val="26"/>
          <w:szCs w:val="26"/>
        </w:rPr>
        <w:t xml:space="preserve">ime </w:t>
      </w:r>
      <w:r w:rsidR="00E81FDE">
        <w:rPr>
          <w:rFonts w:ascii="Lato" w:hAnsi="Lato"/>
          <w:color w:val="215D4B" w:themeColor="accent4" w:themeShade="80"/>
          <w:sz w:val="26"/>
          <w:szCs w:val="26"/>
        </w:rPr>
        <w:t>d</w:t>
      </w:r>
      <w:r w:rsidRPr="00005804">
        <w:rPr>
          <w:rFonts w:ascii="Lato" w:hAnsi="Lato"/>
          <w:color w:val="215D4B" w:themeColor="accent4" w:themeShade="80"/>
          <w:sz w:val="26"/>
          <w:szCs w:val="26"/>
        </w:rPr>
        <w:t xml:space="preserve">ata </w:t>
      </w:r>
      <w:r w:rsidR="00E81FDE">
        <w:rPr>
          <w:rFonts w:ascii="Lato" w:hAnsi="Lato"/>
          <w:color w:val="215D4B" w:themeColor="accent4" w:themeShade="80"/>
          <w:sz w:val="26"/>
          <w:szCs w:val="26"/>
        </w:rPr>
        <w:t>e</w:t>
      </w:r>
      <w:r w:rsidRPr="00005804">
        <w:rPr>
          <w:rFonts w:ascii="Lato" w:hAnsi="Lato"/>
          <w:color w:val="215D4B" w:themeColor="accent4" w:themeShade="80"/>
          <w:sz w:val="26"/>
          <w:szCs w:val="26"/>
        </w:rPr>
        <w:t xml:space="preserve">ncryption for </w:t>
      </w:r>
      <w:r w:rsidR="00E81FDE">
        <w:rPr>
          <w:rFonts w:ascii="Lato" w:hAnsi="Lato"/>
          <w:color w:val="215D4B" w:themeColor="accent4" w:themeShade="80"/>
          <w:sz w:val="26"/>
          <w:szCs w:val="26"/>
        </w:rPr>
        <w:t>s</w:t>
      </w:r>
      <w:r w:rsidRPr="00005804">
        <w:rPr>
          <w:rFonts w:ascii="Lato" w:hAnsi="Lato"/>
          <w:color w:val="215D4B" w:themeColor="accent4" w:themeShade="80"/>
          <w:sz w:val="26"/>
          <w:szCs w:val="26"/>
        </w:rPr>
        <w:t xml:space="preserve">ecure </w:t>
      </w:r>
      <w:r w:rsidR="00E81FDE">
        <w:rPr>
          <w:rFonts w:ascii="Lato" w:hAnsi="Lato"/>
          <w:color w:val="215D4B" w:themeColor="accent4" w:themeShade="80"/>
          <w:sz w:val="26"/>
          <w:szCs w:val="26"/>
        </w:rPr>
        <w:t>t</w:t>
      </w:r>
      <w:r w:rsidRPr="00005804">
        <w:rPr>
          <w:rFonts w:ascii="Lato" w:hAnsi="Lato"/>
          <w:color w:val="215D4B" w:themeColor="accent4" w:themeShade="80"/>
          <w:sz w:val="26"/>
          <w:szCs w:val="26"/>
        </w:rPr>
        <w:t>ransactions</w:t>
      </w:r>
      <w:bookmarkEnd w:id="170"/>
    </w:p>
    <w:p w14:paraId="5632C0FD" w14:textId="77777777" w:rsidR="00940F4E" w:rsidRPr="00746116" w:rsidRDefault="00940F4E" w:rsidP="00940F4E">
      <w:pPr>
        <w:rPr>
          <w:rFonts w:eastAsiaTheme="majorEastAsia"/>
        </w:rPr>
      </w:pPr>
    </w:p>
    <w:p w14:paraId="5C3128D2" w14:textId="47F30EE3" w:rsidR="009818C9" w:rsidRDefault="009818C9" w:rsidP="009818C9">
      <w:pPr>
        <w:spacing w:line="360" w:lineRule="auto"/>
        <w:jc w:val="both"/>
        <w:rPr>
          <w:rFonts w:ascii="Lato" w:hAnsi="Lato"/>
          <w:color w:val="2D3538"/>
        </w:rPr>
      </w:pPr>
      <w:r w:rsidRPr="009818C9">
        <w:rPr>
          <w:rFonts w:ascii="Lato" w:hAnsi="Lato"/>
          <w:color w:val="2D3538"/>
        </w:rPr>
        <w:t xml:space="preserve">This feature proposes giving merchants the ability to toggle advanced encryption layers on specific datasets in </w:t>
      </w:r>
      <w:r w:rsidR="00EE4FA4">
        <w:rPr>
          <w:rFonts w:ascii="Lato" w:hAnsi="Lato"/>
          <w:color w:val="2D3538"/>
        </w:rPr>
        <w:t>real-time</w:t>
      </w:r>
      <w:r w:rsidRPr="009818C9">
        <w:rPr>
          <w:rFonts w:ascii="Lato" w:hAnsi="Lato"/>
          <w:color w:val="2D3538"/>
        </w:rPr>
        <w:t>, such as customer emails, payment metadata, or app credentials. Rather than relying only on general HTTPS encryption, this would involve more granular encryption-at-rest and in-transit using advanced algorithms like AES-256.</w:t>
      </w:r>
    </w:p>
    <w:p w14:paraId="1E4C74DD" w14:textId="77777777" w:rsidR="00BE1C74" w:rsidRPr="009818C9" w:rsidRDefault="00BE1C74" w:rsidP="009818C9">
      <w:pPr>
        <w:spacing w:line="360" w:lineRule="auto"/>
        <w:jc w:val="both"/>
        <w:rPr>
          <w:rFonts w:ascii="Lato" w:hAnsi="Lato"/>
          <w:color w:val="2D3538"/>
        </w:rPr>
      </w:pPr>
    </w:p>
    <w:p w14:paraId="64F7E524" w14:textId="77777777" w:rsidR="009818C9" w:rsidRDefault="009818C9" w:rsidP="009818C9">
      <w:pPr>
        <w:spacing w:line="360" w:lineRule="auto"/>
        <w:jc w:val="both"/>
        <w:rPr>
          <w:rFonts w:ascii="Lato" w:hAnsi="Lato"/>
          <w:color w:val="2D3538"/>
        </w:rPr>
      </w:pPr>
      <w:r w:rsidRPr="009818C9">
        <w:rPr>
          <w:rFonts w:ascii="Lato" w:hAnsi="Lato"/>
          <w:color w:val="2D3538"/>
        </w:rPr>
        <w:lastRenderedPageBreak/>
        <w:t>It could also integrate with biometric authentication or blockchain-ledger signatures for high-value stores needing extra transaction transparency.</w:t>
      </w:r>
    </w:p>
    <w:p w14:paraId="11DE903A" w14:textId="77777777" w:rsidR="00BE1C74" w:rsidRPr="009818C9" w:rsidRDefault="00BE1C74" w:rsidP="009818C9">
      <w:pPr>
        <w:spacing w:line="360" w:lineRule="auto"/>
        <w:jc w:val="both"/>
        <w:rPr>
          <w:rFonts w:ascii="Lato" w:hAnsi="Lato"/>
          <w:color w:val="2D3538"/>
        </w:rPr>
      </w:pPr>
    </w:p>
    <w:p w14:paraId="151E82A7" w14:textId="77777777" w:rsidR="009818C9" w:rsidRDefault="009818C9" w:rsidP="009818C9">
      <w:pPr>
        <w:spacing w:line="360" w:lineRule="auto"/>
        <w:jc w:val="both"/>
        <w:rPr>
          <w:rFonts w:ascii="Lato" w:hAnsi="Lato"/>
          <w:color w:val="2D3538"/>
        </w:rPr>
      </w:pPr>
      <w:r w:rsidRPr="009818C9">
        <w:rPr>
          <w:rFonts w:ascii="Lato" w:hAnsi="Lato"/>
          <w:color w:val="2D3538"/>
        </w:rPr>
        <w:t>This added security layer would appeal to industries handling sensitive data such as health products, financial products, or high-value digital goods.</w:t>
      </w:r>
    </w:p>
    <w:p w14:paraId="37D1E590" w14:textId="77777777" w:rsidR="00DE4161" w:rsidRPr="009818C9" w:rsidRDefault="00DE4161" w:rsidP="009818C9">
      <w:pPr>
        <w:spacing w:line="360" w:lineRule="auto"/>
        <w:jc w:val="both"/>
        <w:rPr>
          <w:rFonts w:ascii="Lato" w:hAnsi="Lato"/>
          <w:color w:val="2D3538"/>
        </w:rPr>
      </w:pPr>
    </w:p>
    <w:p w14:paraId="4E86FBB6" w14:textId="720C7F15" w:rsidR="009818C9" w:rsidRPr="009818C9" w:rsidRDefault="009818C9" w:rsidP="009818C9">
      <w:pPr>
        <w:spacing w:line="360" w:lineRule="auto"/>
        <w:jc w:val="both"/>
        <w:rPr>
          <w:rFonts w:ascii="Lato" w:hAnsi="Lato"/>
          <w:color w:val="2D3538"/>
        </w:rPr>
      </w:pPr>
      <w:r w:rsidRPr="009818C9">
        <w:rPr>
          <w:rFonts w:ascii="Lato" w:hAnsi="Lato"/>
          <w:color w:val="2D3538"/>
        </w:rPr>
        <w:t xml:space="preserve">Reason for </w:t>
      </w:r>
      <w:r w:rsidR="00DE4161">
        <w:rPr>
          <w:rFonts w:ascii="Lato" w:hAnsi="Lato"/>
          <w:color w:val="2D3538"/>
        </w:rPr>
        <w:t>n</w:t>
      </w:r>
      <w:r w:rsidRPr="009818C9">
        <w:rPr>
          <w:rFonts w:ascii="Lato" w:hAnsi="Lato"/>
          <w:color w:val="2D3538"/>
        </w:rPr>
        <w:t xml:space="preserve">ot </w:t>
      </w:r>
      <w:r w:rsidR="00DE4161">
        <w:rPr>
          <w:rFonts w:ascii="Lato" w:hAnsi="Lato"/>
          <w:color w:val="2D3538"/>
        </w:rPr>
        <w:t>c</w:t>
      </w:r>
      <w:r w:rsidRPr="009818C9">
        <w:rPr>
          <w:rFonts w:ascii="Lato" w:hAnsi="Lato"/>
          <w:color w:val="2D3538"/>
        </w:rPr>
        <w:t>hoosing:</w:t>
      </w:r>
    </w:p>
    <w:p w14:paraId="2B73540E" w14:textId="77777777" w:rsidR="009818C9" w:rsidRDefault="009818C9" w:rsidP="009818C9">
      <w:pPr>
        <w:spacing w:line="360" w:lineRule="auto"/>
        <w:jc w:val="both"/>
        <w:rPr>
          <w:rFonts w:ascii="Lato" w:hAnsi="Lato"/>
          <w:color w:val="2D3538"/>
        </w:rPr>
      </w:pPr>
      <w:r w:rsidRPr="009818C9">
        <w:rPr>
          <w:rFonts w:ascii="Lato" w:hAnsi="Lato"/>
          <w:color w:val="2D3538"/>
        </w:rPr>
        <w:t>Encryption is already deeply baked into Shopify’s infrastructure. All payment data and personal information are protected by industry standards like TLS 1.2, PCI DSS, and AES encryption at rest. Offering merchant-facing toggles could complicate security architecture and increase the risk of misconfiguration potentially exposing rather than securing data.</w:t>
      </w:r>
    </w:p>
    <w:p w14:paraId="5A9116C4" w14:textId="77777777" w:rsidR="00DE4161" w:rsidRPr="009818C9" w:rsidRDefault="00DE4161" w:rsidP="009818C9">
      <w:pPr>
        <w:spacing w:line="360" w:lineRule="auto"/>
        <w:jc w:val="both"/>
        <w:rPr>
          <w:rFonts w:ascii="Lato" w:hAnsi="Lato"/>
          <w:color w:val="2D3538"/>
        </w:rPr>
      </w:pPr>
    </w:p>
    <w:p w14:paraId="237364B8" w14:textId="026C55E3" w:rsidR="00940F4E" w:rsidRDefault="009818C9" w:rsidP="009818C9">
      <w:pPr>
        <w:spacing w:line="360" w:lineRule="auto"/>
        <w:jc w:val="both"/>
        <w:rPr>
          <w:rFonts w:ascii="Lato" w:hAnsi="Lato"/>
          <w:color w:val="2D3538"/>
        </w:rPr>
      </w:pPr>
      <w:r w:rsidRPr="009818C9">
        <w:rPr>
          <w:rFonts w:ascii="Lato" w:hAnsi="Lato"/>
          <w:color w:val="2D3538"/>
        </w:rPr>
        <w:t>Since Shopify already exceeds e-commerce security requirements, this idea adds more complexity than value. Regulatory compliance is already met and documented. Therefore, we did not include it in the proposal.</w:t>
      </w:r>
    </w:p>
    <w:p w14:paraId="1CEBBDFD" w14:textId="77777777" w:rsidR="00940F4E" w:rsidRPr="00D20A47" w:rsidRDefault="00940F4E" w:rsidP="00940F4E">
      <w:pPr>
        <w:spacing w:line="360" w:lineRule="auto"/>
        <w:jc w:val="both"/>
        <w:rPr>
          <w:rFonts w:ascii="Lato" w:hAnsi="Lato"/>
          <w:color w:val="2D3538"/>
        </w:rPr>
      </w:pPr>
    </w:p>
    <w:p w14:paraId="1AE44FE8" w14:textId="77777777" w:rsidR="00940F4E" w:rsidRPr="00D20A47" w:rsidRDefault="00940F4E" w:rsidP="00940F4E">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940F4E" w:rsidRPr="00D20A47" w14:paraId="7E14BD48"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3DA2536" w14:textId="77777777" w:rsidR="00940F4E" w:rsidRPr="00E961E5" w:rsidRDefault="00940F4E"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22D26FB8" w14:textId="77777777" w:rsidR="00940F4E" w:rsidRPr="00E961E5" w:rsidRDefault="00940F4E"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867F49" w:rsidRPr="00D20A47" w14:paraId="4A08AB9B"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7CAE7262" w14:textId="77777777" w:rsidR="00867F49" w:rsidRPr="00E961E5" w:rsidRDefault="00867F49" w:rsidP="00867F4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4B6703C6" w14:textId="40B930BA" w:rsidR="00867F49" w:rsidRPr="00D20A47" w:rsidRDefault="00867F49" w:rsidP="00867F4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High</w:t>
            </w:r>
            <w:r w:rsidRPr="00E52179">
              <w:rPr>
                <w:rFonts w:ascii="Lato" w:hAnsi="Lato"/>
                <w:color w:val="2D3538"/>
              </w:rPr>
              <w:t xml:space="preserve"> – </w:t>
            </w:r>
            <w:r>
              <w:rPr>
                <w:rFonts w:ascii="Lato" w:hAnsi="Lato"/>
                <w:color w:val="2D3538"/>
              </w:rPr>
              <w:t>r</w:t>
            </w:r>
            <w:r w:rsidRPr="00612D38">
              <w:rPr>
                <w:rFonts w:ascii="Lato" w:hAnsi="Lato"/>
                <w:color w:val="2D3538"/>
                <w:lang w:val="en-US"/>
              </w:rPr>
              <w:t>equires key management, field-level encryption, and UI for configuration.</w:t>
            </w:r>
          </w:p>
        </w:tc>
      </w:tr>
      <w:tr w:rsidR="00867F49" w:rsidRPr="00D20A47" w14:paraId="02373B9A"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49AC29A2" w14:textId="77777777" w:rsidR="00867F49" w:rsidRPr="00E961E5" w:rsidRDefault="00867F49" w:rsidP="00867F4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6CC5FAE6" w14:textId="642CA9C4" w:rsidR="00867F49" w:rsidRPr="00D20A47" w:rsidRDefault="00867F49" w:rsidP="00867F4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Low</w:t>
            </w:r>
            <w:r w:rsidRPr="00E52179">
              <w:rPr>
                <w:rFonts w:ascii="Lato" w:hAnsi="Lato"/>
                <w:color w:val="2D3538"/>
              </w:rPr>
              <w:t xml:space="preserve"> – </w:t>
            </w:r>
            <w:r>
              <w:rPr>
                <w:rFonts w:ascii="Lato" w:hAnsi="Lato"/>
                <w:color w:val="2D3538"/>
              </w:rPr>
              <w:t>o</w:t>
            </w:r>
            <w:r w:rsidRPr="00612D38">
              <w:rPr>
                <w:rFonts w:ascii="Lato" w:hAnsi="Lato"/>
                <w:color w:val="2D3538"/>
                <w:lang w:val="en-US"/>
              </w:rPr>
              <w:t>nly useful for highly regulated merchants with advanced compliance needs.</w:t>
            </w:r>
          </w:p>
        </w:tc>
      </w:tr>
      <w:tr w:rsidR="00867F49" w:rsidRPr="00D20A47" w14:paraId="06701D13"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BF62198" w14:textId="77777777" w:rsidR="00867F49" w:rsidRPr="00E961E5" w:rsidRDefault="00867F49" w:rsidP="00867F4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4C7382DC" w14:textId="0C3B7E11" w:rsidR="00867F49" w:rsidRPr="00D20A47" w:rsidRDefault="00867F49" w:rsidP="00867F4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 xml:space="preserve">Low to </w:t>
            </w:r>
            <w:r>
              <w:rPr>
                <w:rFonts w:ascii="Lato" w:hAnsi="Lato"/>
                <w:color w:val="2D3538"/>
                <w:lang w:val="en-US"/>
              </w:rPr>
              <w:t>M</w:t>
            </w:r>
            <w:r w:rsidRPr="00612D38">
              <w:rPr>
                <w:rFonts w:ascii="Lato" w:hAnsi="Lato"/>
                <w:color w:val="2D3538"/>
                <w:lang w:val="en-US"/>
              </w:rPr>
              <w:t>oderate</w:t>
            </w:r>
            <w:r w:rsidRPr="00E52179">
              <w:rPr>
                <w:rFonts w:ascii="Lato" w:hAnsi="Lato"/>
                <w:color w:val="2D3538"/>
              </w:rPr>
              <w:t xml:space="preserve"> – </w:t>
            </w:r>
            <w:r>
              <w:rPr>
                <w:rFonts w:ascii="Lato" w:hAnsi="Lato"/>
                <w:color w:val="2D3538"/>
              </w:rPr>
              <w:t>i</w:t>
            </w:r>
            <w:r w:rsidRPr="00612D38">
              <w:rPr>
                <w:rFonts w:ascii="Lato" w:hAnsi="Lato"/>
                <w:color w:val="2D3538"/>
                <w:lang w:val="en-US"/>
              </w:rPr>
              <w:t xml:space="preserve">mproves security posture but </w:t>
            </w:r>
            <w:r w:rsidR="006C15EE">
              <w:rPr>
                <w:rFonts w:ascii="Lato" w:hAnsi="Lato"/>
                <w:color w:val="2D3538"/>
                <w:lang w:val="en-US"/>
              </w:rPr>
              <w:t xml:space="preserve">is </w:t>
            </w:r>
            <w:r w:rsidRPr="00612D38">
              <w:rPr>
                <w:rFonts w:ascii="Lato" w:hAnsi="Lato"/>
                <w:color w:val="2D3538"/>
                <w:lang w:val="en-US"/>
              </w:rPr>
              <w:t>not required in most cases.</w:t>
            </w:r>
          </w:p>
        </w:tc>
      </w:tr>
      <w:tr w:rsidR="00867F49" w:rsidRPr="00D20A47" w14:paraId="4F232D3F"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16180BA4" w14:textId="77777777" w:rsidR="00867F49" w:rsidRPr="00E961E5" w:rsidRDefault="00867F49" w:rsidP="00867F4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33834CB9" w14:textId="529DD1AB" w:rsidR="00867F49" w:rsidRPr="00D20A47" w:rsidRDefault="00867F49" w:rsidP="00867F49">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 xml:space="preserve">Very </w:t>
            </w:r>
            <w:r>
              <w:rPr>
                <w:rFonts w:ascii="Lato" w:hAnsi="Lato"/>
                <w:color w:val="2D3538"/>
                <w:lang w:val="en-US"/>
              </w:rPr>
              <w:t>H</w:t>
            </w:r>
            <w:r w:rsidRPr="00612D38">
              <w:rPr>
                <w:rFonts w:ascii="Lato" w:hAnsi="Lato"/>
                <w:color w:val="2D3538"/>
                <w:lang w:val="en-US"/>
              </w:rPr>
              <w:t>igh</w:t>
            </w:r>
            <w:r w:rsidRPr="00E52179">
              <w:rPr>
                <w:rFonts w:ascii="Lato" w:hAnsi="Lato"/>
                <w:color w:val="2D3538"/>
              </w:rPr>
              <w:t xml:space="preserve"> – </w:t>
            </w:r>
            <w:r>
              <w:rPr>
                <w:rFonts w:ascii="Lato" w:hAnsi="Lato"/>
                <w:color w:val="2D3538"/>
              </w:rPr>
              <w:t>i</w:t>
            </w:r>
            <w:r w:rsidRPr="00612D38">
              <w:rPr>
                <w:rFonts w:ascii="Lato" w:hAnsi="Lato"/>
                <w:color w:val="2D3538"/>
                <w:lang w:val="en-US"/>
              </w:rPr>
              <w:t>nvolves encryption protocols, vaulting, and fail-safe recovery.</w:t>
            </w:r>
          </w:p>
        </w:tc>
      </w:tr>
      <w:tr w:rsidR="00867F49" w:rsidRPr="00D20A47" w14:paraId="665B01F7"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138BB423" w14:textId="77777777" w:rsidR="00867F49" w:rsidRPr="00E961E5" w:rsidRDefault="00867F49" w:rsidP="00867F49">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718A6BEB" w14:textId="68F96E68" w:rsidR="00867F49" w:rsidRPr="00D20A47" w:rsidRDefault="00867F49" w:rsidP="00867F49">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 xml:space="preserve">Extremely </w:t>
            </w:r>
            <w:r>
              <w:rPr>
                <w:rFonts w:ascii="Lato" w:hAnsi="Lato"/>
                <w:color w:val="2D3538"/>
                <w:lang w:val="en-US"/>
              </w:rPr>
              <w:t>H</w:t>
            </w:r>
            <w:r w:rsidRPr="00612D38">
              <w:rPr>
                <w:rFonts w:ascii="Lato" w:hAnsi="Lato"/>
                <w:color w:val="2D3538"/>
                <w:lang w:val="en-US"/>
              </w:rPr>
              <w:t>igh</w:t>
            </w:r>
            <w:r w:rsidRPr="00E52179">
              <w:rPr>
                <w:rFonts w:ascii="Lato" w:hAnsi="Lato"/>
                <w:color w:val="2D3538"/>
              </w:rPr>
              <w:t xml:space="preserve"> – </w:t>
            </w:r>
            <w:r>
              <w:rPr>
                <w:rFonts w:ascii="Lato" w:hAnsi="Lato"/>
                <w:color w:val="2D3538"/>
              </w:rPr>
              <w:t>m</w:t>
            </w:r>
            <w:r w:rsidRPr="00612D38">
              <w:rPr>
                <w:rFonts w:ascii="Lato" w:hAnsi="Lato"/>
                <w:color w:val="2D3538"/>
                <w:lang w:val="en-US"/>
              </w:rPr>
              <w:t xml:space="preserve">ust follow global encryption laws and </w:t>
            </w:r>
            <w:r w:rsidR="006C15EE">
              <w:rPr>
                <w:rFonts w:ascii="Lato" w:hAnsi="Lato"/>
                <w:color w:val="2D3538"/>
                <w:lang w:val="en-US"/>
              </w:rPr>
              <w:t>suitability</w:t>
            </w:r>
            <w:r w:rsidRPr="00612D38">
              <w:rPr>
                <w:rFonts w:ascii="Lato" w:hAnsi="Lato"/>
                <w:color w:val="2D3538"/>
                <w:lang w:val="en-US"/>
              </w:rPr>
              <w:t xml:space="preserve"> standards.</w:t>
            </w:r>
          </w:p>
        </w:tc>
      </w:tr>
    </w:tbl>
    <w:p w14:paraId="39AA8AF7" w14:textId="77777777" w:rsidR="00540B2D" w:rsidRDefault="00540B2D" w:rsidP="00540B2D">
      <w:pPr>
        <w:pStyle w:val="Heading2"/>
        <w:rPr>
          <w:rFonts w:ascii="Lato" w:hAnsi="Lato"/>
          <w:color w:val="215D4B" w:themeColor="accent4" w:themeShade="80"/>
          <w:sz w:val="26"/>
          <w:szCs w:val="26"/>
        </w:rPr>
      </w:pPr>
    </w:p>
    <w:p w14:paraId="5EA1E891" w14:textId="431C5D27" w:rsidR="00540B2D" w:rsidRPr="00F455E4" w:rsidRDefault="00951E1C" w:rsidP="00540B2D">
      <w:pPr>
        <w:pStyle w:val="Heading2"/>
        <w:numPr>
          <w:ilvl w:val="1"/>
          <w:numId w:val="1"/>
        </w:numPr>
        <w:tabs>
          <w:tab w:val="num" w:pos="1440"/>
        </w:tabs>
        <w:rPr>
          <w:rFonts w:ascii="Lato" w:hAnsi="Lato"/>
          <w:color w:val="215D4B" w:themeColor="accent4" w:themeShade="80"/>
          <w:sz w:val="26"/>
          <w:szCs w:val="26"/>
        </w:rPr>
      </w:pPr>
      <w:bookmarkStart w:id="171" w:name="_Toc194955745"/>
      <w:r w:rsidRPr="00951E1C">
        <w:rPr>
          <w:rFonts w:ascii="Lato" w:hAnsi="Lato"/>
          <w:color w:val="215D4B" w:themeColor="accent4" w:themeShade="80"/>
          <w:sz w:val="26"/>
          <w:szCs w:val="26"/>
        </w:rPr>
        <w:t xml:space="preserve">Automated SSL </w:t>
      </w:r>
      <w:r>
        <w:rPr>
          <w:rFonts w:ascii="Lato" w:hAnsi="Lato"/>
          <w:color w:val="215D4B" w:themeColor="accent4" w:themeShade="80"/>
          <w:sz w:val="26"/>
          <w:szCs w:val="26"/>
        </w:rPr>
        <w:t>c</w:t>
      </w:r>
      <w:r w:rsidRPr="00951E1C">
        <w:rPr>
          <w:rFonts w:ascii="Lato" w:hAnsi="Lato"/>
          <w:color w:val="215D4B" w:themeColor="accent4" w:themeShade="80"/>
          <w:sz w:val="26"/>
          <w:szCs w:val="26"/>
        </w:rPr>
        <w:t xml:space="preserve">ertificate </w:t>
      </w:r>
      <w:r>
        <w:rPr>
          <w:rFonts w:ascii="Lato" w:hAnsi="Lato"/>
          <w:color w:val="215D4B" w:themeColor="accent4" w:themeShade="80"/>
          <w:sz w:val="26"/>
          <w:szCs w:val="26"/>
        </w:rPr>
        <w:t>m</w:t>
      </w:r>
      <w:r w:rsidRPr="00951E1C">
        <w:rPr>
          <w:rFonts w:ascii="Lato" w:hAnsi="Lato"/>
          <w:color w:val="215D4B" w:themeColor="accent4" w:themeShade="80"/>
          <w:sz w:val="26"/>
          <w:szCs w:val="26"/>
        </w:rPr>
        <w:t>anagement</w:t>
      </w:r>
      <w:bookmarkEnd w:id="171"/>
    </w:p>
    <w:p w14:paraId="0463DD6B" w14:textId="77777777" w:rsidR="00540B2D" w:rsidRPr="00746116" w:rsidRDefault="00540B2D" w:rsidP="00540B2D">
      <w:pPr>
        <w:rPr>
          <w:rFonts w:eastAsiaTheme="majorEastAsia"/>
        </w:rPr>
      </w:pPr>
    </w:p>
    <w:p w14:paraId="03ADBE8D" w14:textId="77777777" w:rsidR="009701A0" w:rsidRDefault="009701A0" w:rsidP="009701A0">
      <w:pPr>
        <w:spacing w:line="360" w:lineRule="auto"/>
        <w:jc w:val="both"/>
        <w:rPr>
          <w:rFonts w:ascii="Lato" w:hAnsi="Lato"/>
          <w:color w:val="2D3538"/>
        </w:rPr>
      </w:pPr>
      <w:r w:rsidRPr="009701A0">
        <w:rPr>
          <w:rFonts w:ascii="Lato" w:hAnsi="Lato"/>
          <w:color w:val="2D3538"/>
        </w:rPr>
        <w:t xml:space="preserve">This feature would automate the management, renewal, and installation of SSL certificates across custom domains, app integrations, and partner systems beyond what Shopify currently automates. For </w:t>
      </w:r>
      <w:r w:rsidRPr="009701A0">
        <w:rPr>
          <w:rFonts w:ascii="Lato" w:hAnsi="Lato"/>
          <w:color w:val="2D3538"/>
        </w:rPr>
        <w:lastRenderedPageBreak/>
        <w:t>example, if a merchant uses a third-party checkout domain or hosts assets externally, the system could detect expiry, auto-renew, and alert them in advance.</w:t>
      </w:r>
    </w:p>
    <w:p w14:paraId="098E5CB5" w14:textId="77777777" w:rsidR="00D964AA" w:rsidRPr="009701A0" w:rsidRDefault="00D964AA" w:rsidP="009701A0">
      <w:pPr>
        <w:spacing w:line="360" w:lineRule="auto"/>
        <w:jc w:val="both"/>
        <w:rPr>
          <w:rFonts w:ascii="Lato" w:hAnsi="Lato"/>
          <w:color w:val="2D3538"/>
        </w:rPr>
      </w:pPr>
    </w:p>
    <w:p w14:paraId="3B73E0C5" w14:textId="77777777" w:rsidR="009701A0" w:rsidRDefault="009701A0" w:rsidP="009701A0">
      <w:pPr>
        <w:spacing w:line="360" w:lineRule="auto"/>
        <w:jc w:val="both"/>
        <w:rPr>
          <w:rFonts w:ascii="Lato" w:hAnsi="Lato"/>
          <w:color w:val="2D3538"/>
        </w:rPr>
      </w:pPr>
      <w:r w:rsidRPr="009701A0">
        <w:rPr>
          <w:rFonts w:ascii="Lato" w:hAnsi="Lato"/>
          <w:color w:val="2D3538"/>
        </w:rPr>
        <w:t>It could also help developers by auto-provisioning certificates for sandbox environments or subdomain integrations with apps and microsites.</w:t>
      </w:r>
    </w:p>
    <w:p w14:paraId="32113746" w14:textId="77777777" w:rsidR="002265F3" w:rsidRPr="009701A0" w:rsidRDefault="002265F3" w:rsidP="009701A0">
      <w:pPr>
        <w:spacing w:line="360" w:lineRule="auto"/>
        <w:jc w:val="both"/>
        <w:rPr>
          <w:rFonts w:ascii="Lato" w:hAnsi="Lato"/>
          <w:color w:val="2D3538"/>
        </w:rPr>
      </w:pPr>
    </w:p>
    <w:p w14:paraId="6782AC39" w14:textId="77777777" w:rsidR="009701A0" w:rsidRDefault="009701A0" w:rsidP="009701A0">
      <w:pPr>
        <w:spacing w:line="360" w:lineRule="auto"/>
        <w:jc w:val="both"/>
        <w:rPr>
          <w:rFonts w:ascii="Lato" w:hAnsi="Lato"/>
          <w:color w:val="2D3538"/>
        </w:rPr>
      </w:pPr>
      <w:r w:rsidRPr="009701A0">
        <w:rPr>
          <w:rFonts w:ascii="Lato" w:hAnsi="Lato"/>
          <w:color w:val="2D3538"/>
        </w:rPr>
        <w:t>This adds trust and ensures uninterrupted HTTPS security across every merchant-owned domain or integration point.</w:t>
      </w:r>
    </w:p>
    <w:p w14:paraId="53E2EAED" w14:textId="77777777" w:rsidR="003D7F78" w:rsidRPr="009701A0" w:rsidRDefault="003D7F78" w:rsidP="009701A0">
      <w:pPr>
        <w:spacing w:line="360" w:lineRule="auto"/>
        <w:jc w:val="both"/>
        <w:rPr>
          <w:rFonts w:ascii="Lato" w:hAnsi="Lato"/>
          <w:color w:val="2D3538"/>
        </w:rPr>
      </w:pPr>
    </w:p>
    <w:p w14:paraId="1B15EB90" w14:textId="548A19BD" w:rsidR="009701A0" w:rsidRPr="009701A0" w:rsidRDefault="009701A0" w:rsidP="009701A0">
      <w:pPr>
        <w:spacing w:line="360" w:lineRule="auto"/>
        <w:jc w:val="both"/>
        <w:rPr>
          <w:rFonts w:ascii="Lato" w:hAnsi="Lato"/>
          <w:color w:val="2D3538"/>
        </w:rPr>
      </w:pPr>
      <w:r w:rsidRPr="009701A0">
        <w:rPr>
          <w:rFonts w:ascii="Lato" w:hAnsi="Lato"/>
          <w:color w:val="2D3538"/>
        </w:rPr>
        <w:t xml:space="preserve">Reason for </w:t>
      </w:r>
      <w:r w:rsidR="003D7F78">
        <w:rPr>
          <w:rFonts w:ascii="Lato" w:hAnsi="Lato"/>
          <w:color w:val="2D3538"/>
        </w:rPr>
        <w:t>n</w:t>
      </w:r>
      <w:r w:rsidRPr="009701A0">
        <w:rPr>
          <w:rFonts w:ascii="Lato" w:hAnsi="Lato"/>
          <w:color w:val="2D3538"/>
        </w:rPr>
        <w:t xml:space="preserve">ot </w:t>
      </w:r>
      <w:r w:rsidR="003D7F78">
        <w:rPr>
          <w:rFonts w:ascii="Lato" w:hAnsi="Lato"/>
          <w:color w:val="2D3538"/>
        </w:rPr>
        <w:t>c</w:t>
      </w:r>
      <w:r w:rsidRPr="009701A0">
        <w:rPr>
          <w:rFonts w:ascii="Lato" w:hAnsi="Lato"/>
          <w:color w:val="2D3538"/>
        </w:rPr>
        <w:t>hoosing:</w:t>
      </w:r>
    </w:p>
    <w:p w14:paraId="32FAB985" w14:textId="77777777" w:rsidR="009701A0" w:rsidRDefault="009701A0" w:rsidP="009701A0">
      <w:pPr>
        <w:spacing w:line="360" w:lineRule="auto"/>
        <w:jc w:val="both"/>
        <w:rPr>
          <w:rFonts w:ascii="Lato" w:hAnsi="Lato"/>
          <w:color w:val="2D3538"/>
        </w:rPr>
      </w:pPr>
      <w:r w:rsidRPr="009701A0">
        <w:rPr>
          <w:rFonts w:ascii="Lato" w:hAnsi="Lato"/>
          <w:color w:val="2D3538"/>
        </w:rPr>
        <w:t>Shopify already provides automated SSL certificate provisioning and renewal for all domains hosted through the platform. Most merchants never need to handle certificates manually. For complex use cases (like reverse proxies or custom external integrations), developers typically manage certificates through external hosting or cloud platforms.</w:t>
      </w:r>
    </w:p>
    <w:p w14:paraId="0529F766" w14:textId="77777777" w:rsidR="00122177" w:rsidRPr="009701A0" w:rsidRDefault="00122177" w:rsidP="009701A0">
      <w:pPr>
        <w:spacing w:line="360" w:lineRule="auto"/>
        <w:jc w:val="both"/>
        <w:rPr>
          <w:rFonts w:ascii="Lato" w:hAnsi="Lato"/>
          <w:color w:val="2D3538"/>
        </w:rPr>
      </w:pPr>
    </w:p>
    <w:p w14:paraId="14B514ED" w14:textId="57AC04B9" w:rsidR="00540B2D" w:rsidRDefault="009701A0" w:rsidP="009701A0">
      <w:pPr>
        <w:spacing w:line="360" w:lineRule="auto"/>
        <w:jc w:val="both"/>
        <w:rPr>
          <w:rFonts w:ascii="Lato" w:hAnsi="Lato"/>
          <w:color w:val="2D3538"/>
        </w:rPr>
      </w:pPr>
      <w:r w:rsidRPr="009701A0">
        <w:rPr>
          <w:rFonts w:ascii="Lato" w:hAnsi="Lato"/>
          <w:color w:val="2D3538"/>
        </w:rPr>
        <w:t>Rebuilding SSL tooling into Shopify would serve a small segment of developers and introduce additional complexity for general users. Since current systems already prevent expired certificate errors for hosted stores, this idea was not selected for core rollout.</w:t>
      </w:r>
    </w:p>
    <w:p w14:paraId="01F07821" w14:textId="77777777" w:rsidR="00540B2D" w:rsidRPr="00D20A47" w:rsidRDefault="00540B2D" w:rsidP="00540B2D">
      <w:pPr>
        <w:spacing w:line="360" w:lineRule="auto"/>
        <w:jc w:val="both"/>
        <w:rPr>
          <w:rFonts w:ascii="Lato" w:hAnsi="Lato"/>
          <w:color w:val="2D3538"/>
        </w:rPr>
      </w:pPr>
    </w:p>
    <w:p w14:paraId="013D4E07" w14:textId="77777777" w:rsidR="00540B2D" w:rsidRPr="00D20A47" w:rsidRDefault="00540B2D" w:rsidP="00540B2D">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540B2D" w:rsidRPr="00D20A47" w14:paraId="4DCCE290"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7E71353" w14:textId="77777777" w:rsidR="00540B2D" w:rsidRPr="00E961E5" w:rsidRDefault="00540B2D"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66DD2B24" w14:textId="77777777" w:rsidR="00540B2D" w:rsidRPr="00E961E5" w:rsidRDefault="00540B2D"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3533D6" w:rsidRPr="00D20A47" w14:paraId="21B995C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81C8A06" w14:textId="77777777" w:rsidR="003533D6" w:rsidRPr="00E961E5" w:rsidRDefault="003533D6" w:rsidP="003533D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09E7EE9C" w14:textId="3813872B" w:rsidR="003533D6" w:rsidRPr="00D20A47" w:rsidRDefault="003533D6" w:rsidP="003533D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Medium</w:t>
            </w:r>
            <w:r w:rsidRPr="00E52179">
              <w:rPr>
                <w:rFonts w:ascii="Lato" w:hAnsi="Lato"/>
                <w:color w:val="2D3538"/>
              </w:rPr>
              <w:t xml:space="preserve"> – </w:t>
            </w:r>
            <w:r>
              <w:rPr>
                <w:rFonts w:ascii="Lato" w:hAnsi="Lato"/>
                <w:color w:val="2D3538"/>
              </w:rPr>
              <w:t>r</w:t>
            </w:r>
            <w:r w:rsidRPr="00612D38">
              <w:rPr>
                <w:rFonts w:ascii="Lato" w:hAnsi="Lato"/>
                <w:color w:val="2D3538"/>
                <w:lang w:val="en-US"/>
              </w:rPr>
              <w:t>equires SSL lifecycle logic, domain mapping tools, and alert systems.</w:t>
            </w:r>
          </w:p>
        </w:tc>
      </w:tr>
      <w:tr w:rsidR="003533D6" w:rsidRPr="00D20A47" w14:paraId="17412DC6"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67B3316E" w14:textId="77777777" w:rsidR="003533D6" w:rsidRPr="00E961E5" w:rsidRDefault="003533D6" w:rsidP="003533D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607C2FC3" w14:textId="263476B9" w:rsidR="003533D6" w:rsidRPr="00D20A47" w:rsidRDefault="003533D6" w:rsidP="003533D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Low</w:t>
            </w:r>
            <w:r w:rsidRPr="00E52179">
              <w:rPr>
                <w:rFonts w:ascii="Lato" w:hAnsi="Lato"/>
                <w:color w:val="2D3538"/>
              </w:rPr>
              <w:t xml:space="preserve"> – </w:t>
            </w:r>
            <w:r>
              <w:rPr>
                <w:rFonts w:ascii="Lato" w:hAnsi="Lato"/>
                <w:color w:val="2D3538"/>
              </w:rPr>
              <w:t>l</w:t>
            </w:r>
            <w:r w:rsidRPr="00612D38">
              <w:rPr>
                <w:rFonts w:ascii="Lato" w:hAnsi="Lato"/>
                <w:color w:val="2D3538"/>
                <w:lang w:val="en-US"/>
              </w:rPr>
              <w:t>imited to technically advanced users or developers building custom domains.</w:t>
            </w:r>
          </w:p>
        </w:tc>
      </w:tr>
      <w:tr w:rsidR="003533D6" w:rsidRPr="00D20A47" w14:paraId="4A7EBDE6"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A85C7EB" w14:textId="77777777" w:rsidR="003533D6" w:rsidRPr="00E961E5" w:rsidRDefault="003533D6" w:rsidP="003533D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395344AF" w14:textId="225C92FF" w:rsidR="003533D6" w:rsidRPr="00D20A47" w:rsidRDefault="003533D6" w:rsidP="003533D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Low</w:t>
            </w:r>
            <w:r w:rsidRPr="00E52179">
              <w:rPr>
                <w:rFonts w:ascii="Lato" w:hAnsi="Lato"/>
                <w:color w:val="2D3538"/>
              </w:rPr>
              <w:t xml:space="preserve"> – </w:t>
            </w:r>
            <w:r>
              <w:rPr>
                <w:rFonts w:ascii="Lato" w:hAnsi="Lato"/>
                <w:color w:val="2D3538"/>
              </w:rPr>
              <w:t>p</w:t>
            </w:r>
            <w:r w:rsidRPr="00612D38">
              <w:rPr>
                <w:rFonts w:ascii="Lato" w:hAnsi="Lato"/>
                <w:color w:val="2D3538"/>
                <w:lang w:val="en-US"/>
              </w:rPr>
              <w:t xml:space="preserve">revents rare </w:t>
            </w:r>
            <w:r w:rsidR="006C15EE" w:rsidRPr="00612D38">
              <w:rPr>
                <w:rFonts w:ascii="Lato" w:hAnsi="Lato"/>
                <w:color w:val="2D3538"/>
                <w:lang w:val="en-US"/>
              </w:rPr>
              <w:t>issues but</w:t>
            </w:r>
            <w:r w:rsidRPr="00612D38">
              <w:rPr>
                <w:rFonts w:ascii="Lato" w:hAnsi="Lato"/>
                <w:color w:val="2D3538"/>
                <w:lang w:val="en-US"/>
              </w:rPr>
              <w:t xml:space="preserve"> provides little new benefit to most users.</w:t>
            </w:r>
          </w:p>
        </w:tc>
      </w:tr>
      <w:tr w:rsidR="003533D6" w:rsidRPr="00D20A47" w14:paraId="07F426EC"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7B47EF9A" w14:textId="77777777" w:rsidR="003533D6" w:rsidRPr="00E961E5" w:rsidRDefault="003533D6" w:rsidP="003533D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11BFD8FD" w14:textId="7154D26B" w:rsidR="003533D6" w:rsidRPr="00D20A47" w:rsidRDefault="003533D6" w:rsidP="003533D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 xml:space="preserve">Medium to </w:t>
            </w:r>
            <w:r>
              <w:rPr>
                <w:rFonts w:ascii="Lato" w:hAnsi="Lato"/>
                <w:color w:val="2D3538"/>
                <w:lang w:val="en-US"/>
              </w:rPr>
              <w:t>H</w:t>
            </w:r>
            <w:r w:rsidRPr="00612D38">
              <w:rPr>
                <w:rFonts w:ascii="Lato" w:hAnsi="Lato"/>
                <w:color w:val="2D3538"/>
                <w:lang w:val="en-US"/>
              </w:rPr>
              <w:t>igh</w:t>
            </w:r>
            <w:r w:rsidRPr="00E52179">
              <w:rPr>
                <w:rFonts w:ascii="Lato" w:hAnsi="Lato"/>
                <w:color w:val="2D3538"/>
              </w:rPr>
              <w:t xml:space="preserve"> – </w:t>
            </w:r>
            <w:r>
              <w:rPr>
                <w:rFonts w:ascii="Lato" w:hAnsi="Lato"/>
                <w:color w:val="2D3538"/>
              </w:rPr>
              <w:t>n</w:t>
            </w:r>
            <w:r w:rsidRPr="00612D38">
              <w:rPr>
                <w:rFonts w:ascii="Lato" w:hAnsi="Lato"/>
                <w:color w:val="2D3538"/>
                <w:lang w:val="en-US"/>
              </w:rPr>
              <w:t>eeds DNS checks, certificate authority integration, and caching.</w:t>
            </w:r>
          </w:p>
        </w:tc>
      </w:tr>
      <w:tr w:rsidR="003533D6" w:rsidRPr="00D20A47" w14:paraId="77014DFA"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C85EA60" w14:textId="77777777" w:rsidR="003533D6" w:rsidRPr="00E961E5" w:rsidRDefault="003533D6" w:rsidP="003533D6">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787D3904" w14:textId="0925393A" w:rsidR="003533D6" w:rsidRPr="00D20A47" w:rsidRDefault="003533D6" w:rsidP="003533D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High</w:t>
            </w:r>
            <w:r w:rsidRPr="00E52179">
              <w:rPr>
                <w:rFonts w:ascii="Lato" w:hAnsi="Lato"/>
                <w:color w:val="2D3538"/>
              </w:rPr>
              <w:t xml:space="preserve"> – </w:t>
            </w:r>
            <w:r w:rsidRPr="00612D38">
              <w:rPr>
                <w:rFonts w:ascii="Lato" w:hAnsi="Lato"/>
                <w:color w:val="2D3538"/>
                <w:lang w:val="en-US"/>
              </w:rPr>
              <w:t>SSL handling must meet HTTPS and TLS protocol standards globally.</w:t>
            </w:r>
          </w:p>
        </w:tc>
      </w:tr>
    </w:tbl>
    <w:p w14:paraId="7F267FC5" w14:textId="77777777" w:rsidR="000D555B" w:rsidRDefault="000D555B" w:rsidP="000D555B">
      <w:pPr>
        <w:pStyle w:val="Heading2"/>
        <w:rPr>
          <w:rFonts w:ascii="Lato" w:hAnsi="Lato"/>
          <w:color w:val="215D4B" w:themeColor="accent4" w:themeShade="80"/>
          <w:sz w:val="26"/>
          <w:szCs w:val="26"/>
        </w:rPr>
      </w:pPr>
    </w:p>
    <w:p w14:paraId="5B95C3ED" w14:textId="77777777" w:rsidR="006C15EE" w:rsidRPr="006C15EE" w:rsidRDefault="006C15EE" w:rsidP="006C15EE"/>
    <w:p w14:paraId="0300ACAB" w14:textId="07F23CA0" w:rsidR="000D555B" w:rsidRPr="00F455E4" w:rsidRDefault="00264D5B" w:rsidP="000D555B">
      <w:pPr>
        <w:pStyle w:val="Heading2"/>
        <w:numPr>
          <w:ilvl w:val="1"/>
          <w:numId w:val="1"/>
        </w:numPr>
        <w:tabs>
          <w:tab w:val="num" w:pos="1440"/>
        </w:tabs>
        <w:rPr>
          <w:rFonts w:ascii="Lato" w:hAnsi="Lato"/>
          <w:color w:val="215D4B" w:themeColor="accent4" w:themeShade="80"/>
          <w:sz w:val="26"/>
          <w:szCs w:val="26"/>
        </w:rPr>
      </w:pPr>
      <w:bookmarkStart w:id="172" w:name="_Toc194955746"/>
      <w:r w:rsidRPr="00264D5B">
        <w:rPr>
          <w:rFonts w:ascii="Lato" w:hAnsi="Lato"/>
          <w:color w:val="215D4B" w:themeColor="accent4" w:themeShade="80"/>
          <w:sz w:val="26"/>
          <w:szCs w:val="26"/>
        </w:rPr>
        <w:lastRenderedPageBreak/>
        <w:t>AI-Driven Predictive Maintenance for Servers</w:t>
      </w:r>
      <w:bookmarkEnd w:id="172"/>
    </w:p>
    <w:p w14:paraId="4BECD896" w14:textId="77777777" w:rsidR="000D555B" w:rsidRPr="00746116" w:rsidRDefault="000D555B" w:rsidP="000D555B">
      <w:pPr>
        <w:rPr>
          <w:rFonts w:eastAsiaTheme="majorEastAsia"/>
        </w:rPr>
      </w:pPr>
    </w:p>
    <w:p w14:paraId="0ACDEEE3" w14:textId="45232C13" w:rsidR="008611B3" w:rsidRDefault="008611B3" w:rsidP="008611B3">
      <w:pPr>
        <w:spacing w:line="360" w:lineRule="auto"/>
        <w:jc w:val="both"/>
        <w:rPr>
          <w:rFonts w:ascii="Lato" w:hAnsi="Lato"/>
          <w:color w:val="2D3538"/>
        </w:rPr>
      </w:pPr>
      <w:r w:rsidRPr="008611B3">
        <w:rPr>
          <w:rFonts w:ascii="Lato" w:hAnsi="Lato"/>
          <w:color w:val="2D3538"/>
        </w:rPr>
        <w:t>This feature uses AI models to monitor Shopify’s infrastructure and predict when hardware or software systems</w:t>
      </w:r>
      <w:r w:rsidR="00F2083F">
        <w:rPr>
          <w:rFonts w:ascii="Lato" w:hAnsi="Lato"/>
          <w:color w:val="2D3538"/>
        </w:rPr>
        <w:t>, such as storage drives, databases, or deployment nodes, allow</w:t>
      </w:r>
      <w:r w:rsidRPr="008611B3">
        <w:rPr>
          <w:rFonts w:ascii="Lato" w:hAnsi="Lato"/>
          <w:color w:val="2D3538"/>
        </w:rPr>
        <w:t xml:space="preserve"> teams to replace components or reroute traffic before an actual crash occurs. It would include auto-alerting, health scoring, and escalation playbooks.</w:t>
      </w:r>
    </w:p>
    <w:p w14:paraId="5315859C" w14:textId="77777777" w:rsidR="00E1657C" w:rsidRPr="008611B3" w:rsidRDefault="00E1657C" w:rsidP="008611B3">
      <w:pPr>
        <w:spacing w:line="360" w:lineRule="auto"/>
        <w:jc w:val="both"/>
        <w:rPr>
          <w:rFonts w:ascii="Lato" w:hAnsi="Lato"/>
          <w:color w:val="2D3538"/>
        </w:rPr>
      </w:pPr>
    </w:p>
    <w:p w14:paraId="006E8B97" w14:textId="7F55FA95" w:rsidR="008611B3" w:rsidRDefault="008611B3" w:rsidP="008611B3">
      <w:pPr>
        <w:spacing w:line="360" w:lineRule="auto"/>
        <w:jc w:val="both"/>
        <w:rPr>
          <w:rFonts w:ascii="Lato" w:hAnsi="Lato"/>
          <w:color w:val="2D3538"/>
        </w:rPr>
      </w:pPr>
      <w:r w:rsidRPr="008611B3">
        <w:rPr>
          <w:rFonts w:ascii="Lato" w:hAnsi="Lato"/>
          <w:color w:val="2D3538"/>
        </w:rPr>
        <w:t xml:space="preserve">This is common in industrial systems, and its use here would optimize Shopify’s backend efficiency and reduce potential downtime risk during peak </w:t>
      </w:r>
      <w:r w:rsidR="00F2083F" w:rsidRPr="008611B3">
        <w:rPr>
          <w:rFonts w:ascii="Lato" w:hAnsi="Lato"/>
          <w:color w:val="2D3538"/>
        </w:rPr>
        <w:t>traffic.</w:t>
      </w:r>
      <w:r w:rsidR="00F2083F">
        <w:rPr>
          <w:rFonts w:ascii="Lato" w:hAnsi="Lato"/>
          <w:color w:val="2D3538"/>
        </w:rPr>
        <w:t xml:space="preserve"> </w:t>
      </w:r>
      <w:r w:rsidR="00F2083F" w:rsidRPr="008611B3">
        <w:rPr>
          <w:rFonts w:ascii="Lato" w:hAnsi="Lato"/>
          <w:color w:val="2D3538"/>
        </w:rPr>
        <w:t>It</w:t>
      </w:r>
      <w:r w:rsidRPr="008611B3">
        <w:rPr>
          <w:rFonts w:ascii="Lato" w:hAnsi="Lato"/>
          <w:color w:val="2D3538"/>
        </w:rPr>
        <w:t xml:space="preserve"> would also allow internal teams to schedule preventive maintenance windows based on actual risk data rather than guesswork.</w:t>
      </w:r>
    </w:p>
    <w:p w14:paraId="6D9E507A" w14:textId="77777777" w:rsidR="00E1657C" w:rsidRPr="008611B3" w:rsidRDefault="00E1657C" w:rsidP="008611B3">
      <w:pPr>
        <w:spacing w:line="360" w:lineRule="auto"/>
        <w:jc w:val="both"/>
        <w:rPr>
          <w:rFonts w:ascii="Lato" w:hAnsi="Lato"/>
          <w:color w:val="2D3538"/>
        </w:rPr>
      </w:pPr>
    </w:p>
    <w:p w14:paraId="2BEDCAF1" w14:textId="6AD59862" w:rsidR="008611B3" w:rsidRPr="008611B3" w:rsidRDefault="008611B3" w:rsidP="008611B3">
      <w:pPr>
        <w:spacing w:line="360" w:lineRule="auto"/>
        <w:jc w:val="both"/>
        <w:rPr>
          <w:rFonts w:ascii="Lato" w:hAnsi="Lato"/>
          <w:color w:val="2D3538"/>
        </w:rPr>
      </w:pPr>
      <w:r w:rsidRPr="008611B3">
        <w:rPr>
          <w:rFonts w:ascii="Lato" w:hAnsi="Lato"/>
          <w:color w:val="2D3538"/>
        </w:rPr>
        <w:t xml:space="preserve">Reason for </w:t>
      </w:r>
      <w:r w:rsidR="00E1657C">
        <w:rPr>
          <w:rFonts w:ascii="Lato" w:hAnsi="Lato"/>
          <w:color w:val="2D3538"/>
        </w:rPr>
        <w:t>n</w:t>
      </w:r>
      <w:r w:rsidRPr="008611B3">
        <w:rPr>
          <w:rFonts w:ascii="Lato" w:hAnsi="Lato"/>
          <w:color w:val="2D3538"/>
        </w:rPr>
        <w:t xml:space="preserve">ot </w:t>
      </w:r>
      <w:r w:rsidR="00E1657C">
        <w:rPr>
          <w:rFonts w:ascii="Lato" w:hAnsi="Lato"/>
          <w:color w:val="2D3538"/>
        </w:rPr>
        <w:t>c</w:t>
      </w:r>
      <w:r w:rsidRPr="008611B3">
        <w:rPr>
          <w:rFonts w:ascii="Lato" w:hAnsi="Lato"/>
          <w:color w:val="2D3538"/>
        </w:rPr>
        <w:t>hoosing:</w:t>
      </w:r>
    </w:p>
    <w:p w14:paraId="5C8F4409" w14:textId="77777777" w:rsidR="008611B3" w:rsidRDefault="008611B3" w:rsidP="008611B3">
      <w:pPr>
        <w:spacing w:line="360" w:lineRule="auto"/>
        <w:jc w:val="both"/>
        <w:rPr>
          <w:rFonts w:ascii="Lato" w:hAnsi="Lato"/>
          <w:color w:val="2D3538"/>
        </w:rPr>
      </w:pPr>
      <w:r w:rsidRPr="008611B3">
        <w:rPr>
          <w:rFonts w:ascii="Lato" w:hAnsi="Lato"/>
          <w:color w:val="2D3538"/>
        </w:rPr>
        <w:t>Predictive maintenance is already a best practice at Shopify’s DevOps and infrastructure engineering levels. These operations happen behind the scenes, invisible to merchants, and are not something that can or should be influenced by end users or app developers. Creating a public-facing tool would expose internal metrics without adding merchant value.</w:t>
      </w:r>
    </w:p>
    <w:p w14:paraId="067A9121" w14:textId="77777777" w:rsidR="00E1657C" w:rsidRPr="008611B3" w:rsidRDefault="00E1657C" w:rsidP="008611B3">
      <w:pPr>
        <w:spacing w:line="360" w:lineRule="auto"/>
        <w:jc w:val="both"/>
        <w:rPr>
          <w:rFonts w:ascii="Lato" w:hAnsi="Lato"/>
          <w:color w:val="2D3538"/>
        </w:rPr>
      </w:pPr>
    </w:p>
    <w:p w14:paraId="0323F844" w14:textId="7AE04D2E" w:rsidR="000D555B" w:rsidRDefault="008611B3" w:rsidP="008611B3">
      <w:pPr>
        <w:spacing w:line="360" w:lineRule="auto"/>
        <w:jc w:val="both"/>
        <w:rPr>
          <w:rFonts w:ascii="Lato" w:hAnsi="Lato"/>
          <w:color w:val="2D3538"/>
        </w:rPr>
      </w:pPr>
      <w:r w:rsidRPr="008611B3">
        <w:rPr>
          <w:rFonts w:ascii="Lato" w:hAnsi="Lato"/>
          <w:color w:val="2D3538"/>
        </w:rPr>
        <w:t xml:space="preserve">Shopify’s existing systems already achieve 99.99% uptime. As this feature provides backend </w:t>
      </w:r>
      <w:r w:rsidR="00F2083F">
        <w:rPr>
          <w:rFonts w:ascii="Lato" w:hAnsi="Lato"/>
          <w:color w:val="2D3538"/>
        </w:rPr>
        <w:t>benefits only, it was excluded from the report in favour</w:t>
      </w:r>
      <w:r w:rsidRPr="008611B3">
        <w:rPr>
          <w:rFonts w:ascii="Lato" w:hAnsi="Lato"/>
          <w:color w:val="2D3538"/>
        </w:rPr>
        <w:t xml:space="preserve"> of tools that help merchants directly grow or manage their businesses.</w:t>
      </w:r>
    </w:p>
    <w:p w14:paraId="15F7F37D" w14:textId="77777777" w:rsidR="000D555B" w:rsidRPr="00D20A47" w:rsidRDefault="000D555B" w:rsidP="000D555B">
      <w:pPr>
        <w:spacing w:line="360" w:lineRule="auto"/>
        <w:jc w:val="both"/>
        <w:rPr>
          <w:rFonts w:ascii="Lato" w:hAnsi="Lato"/>
          <w:color w:val="2D3538"/>
        </w:rPr>
      </w:pPr>
    </w:p>
    <w:p w14:paraId="6444D163" w14:textId="77777777" w:rsidR="000D555B" w:rsidRPr="00D20A47" w:rsidRDefault="000D555B" w:rsidP="000D555B">
      <w:pPr>
        <w:spacing w:line="360" w:lineRule="auto"/>
        <w:jc w:val="both"/>
        <w:rPr>
          <w:rFonts w:ascii="Lato" w:hAnsi="Lato"/>
          <w:color w:val="2D3538"/>
        </w:rPr>
      </w:pPr>
      <w:r w:rsidRPr="00D20A47">
        <w:rPr>
          <w:rFonts w:ascii="Lato" w:hAnsi="Lato"/>
          <w:color w:val="2D3538"/>
        </w:rPr>
        <w:t xml:space="preserve">Evaluation </w:t>
      </w:r>
      <w:r>
        <w:rPr>
          <w:rFonts w:ascii="Lato" w:hAnsi="Lato"/>
          <w:color w:val="2D3538"/>
        </w:rPr>
        <w:t>c</w:t>
      </w:r>
      <w:r w:rsidRPr="00D20A47">
        <w:rPr>
          <w:rFonts w:ascii="Lato" w:hAnsi="Lato"/>
          <w:color w:val="2D3538"/>
        </w:rPr>
        <w:t>riteria</w:t>
      </w:r>
      <w:r>
        <w:rPr>
          <w:rFonts w:ascii="Lato" w:hAnsi="Lato"/>
          <w:color w:val="2D3538"/>
        </w:rPr>
        <w:t>:</w:t>
      </w:r>
    </w:p>
    <w:tbl>
      <w:tblPr>
        <w:tblStyle w:val="GridTable4-Accent4"/>
        <w:tblW w:w="5000" w:type="pct"/>
        <w:tblCellMar>
          <w:top w:w="108" w:type="dxa"/>
          <w:bottom w:w="108" w:type="dxa"/>
        </w:tblCellMar>
        <w:tblLook w:val="04A0" w:firstRow="1" w:lastRow="0" w:firstColumn="1" w:lastColumn="0" w:noHBand="0" w:noVBand="1"/>
      </w:tblPr>
      <w:tblGrid>
        <w:gridCol w:w="1742"/>
        <w:gridCol w:w="9048"/>
      </w:tblGrid>
      <w:tr w:rsidR="000D555B" w:rsidRPr="00D20A47" w14:paraId="008F17E3" w14:textId="77777777" w:rsidTr="004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3F219EAD" w14:textId="77777777" w:rsidR="000D555B" w:rsidRPr="00E961E5" w:rsidRDefault="000D555B" w:rsidP="00474534">
            <w:pPr>
              <w:spacing w:before="100" w:beforeAutospacing="1" w:after="100" w:afterAutospacing="1" w:line="276" w:lineRule="auto"/>
              <w:jc w:val="both"/>
              <w:rPr>
                <w:rFonts w:ascii="Lato" w:hAnsi="Lato"/>
              </w:rPr>
            </w:pPr>
            <w:r w:rsidRPr="00E961E5">
              <w:rPr>
                <w:rFonts w:ascii="Lato" w:hAnsi="Lato"/>
              </w:rPr>
              <w:t>Criterion</w:t>
            </w:r>
          </w:p>
        </w:tc>
        <w:tc>
          <w:tcPr>
            <w:tcW w:w="4193" w:type="pct"/>
            <w:hideMark/>
          </w:tcPr>
          <w:p w14:paraId="07D13947" w14:textId="77777777" w:rsidR="000D555B" w:rsidRPr="00E961E5" w:rsidRDefault="000D555B" w:rsidP="00474534">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Lato" w:hAnsi="Lato"/>
              </w:rPr>
            </w:pPr>
            <w:r w:rsidRPr="00E961E5">
              <w:rPr>
                <w:rFonts w:ascii="Lato" w:hAnsi="Lato"/>
              </w:rPr>
              <w:t>Evaluation</w:t>
            </w:r>
          </w:p>
        </w:tc>
      </w:tr>
      <w:tr w:rsidR="0094054E" w:rsidRPr="00D20A47" w14:paraId="72A1FBE0"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0C9410B2" w14:textId="77777777" w:rsidR="0094054E" w:rsidRPr="00E961E5" w:rsidRDefault="0094054E" w:rsidP="0094054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Cost</w:t>
            </w:r>
          </w:p>
        </w:tc>
        <w:tc>
          <w:tcPr>
            <w:tcW w:w="4193" w:type="pct"/>
            <w:hideMark/>
          </w:tcPr>
          <w:p w14:paraId="27513D1B" w14:textId="652EC1F3" w:rsidR="0094054E" w:rsidRPr="00D20A47" w:rsidRDefault="0094054E" w:rsidP="0094054E">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High</w:t>
            </w:r>
            <w:r w:rsidRPr="00E52179">
              <w:rPr>
                <w:rFonts w:ascii="Lato" w:hAnsi="Lato"/>
                <w:color w:val="2D3538"/>
              </w:rPr>
              <w:t xml:space="preserve"> – </w:t>
            </w:r>
            <w:r>
              <w:rPr>
                <w:rFonts w:ascii="Lato" w:hAnsi="Lato"/>
                <w:color w:val="2D3538"/>
              </w:rPr>
              <w:t>r</w:t>
            </w:r>
            <w:r w:rsidRPr="00612D38">
              <w:rPr>
                <w:rFonts w:ascii="Lato" w:hAnsi="Lato"/>
                <w:color w:val="2D3538"/>
                <w:lang w:val="en-US"/>
              </w:rPr>
              <w:t xml:space="preserve">equires AI </w:t>
            </w:r>
            <w:r w:rsidR="00F2083F">
              <w:rPr>
                <w:rFonts w:ascii="Lato" w:hAnsi="Lato"/>
                <w:color w:val="2D3538"/>
                <w:lang w:val="en-US"/>
              </w:rPr>
              <w:t>modelling</w:t>
            </w:r>
            <w:r w:rsidRPr="00612D38">
              <w:rPr>
                <w:rFonts w:ascii="Lato" w:hAnsi="Lato"/>
                <w:color w:val="2D3538"/>
                <w:lang w:val="en-US"/>
              </w:rPr>
              <w:t xml:space="preserve"> of infrastructure metrics and hardware health checks.</w:t>
            </w:r>
          </w:p>
        </w:tc>
      </w:tr>
      <w:tr w:rsidR="0094054E" w:rsidRPr="00D20A47" w14:paraId="0F7029FD"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4B48B85F" w14:textId="77777777" w:rsidR="0094054E" w:rsidRPr="00E961E5" w:rsidRDefault="0094054E" w:rsidP="0094054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Adaptability</w:t>
            </w:r>
          </w:p>
        </w:tc>
        <w:tc>
          <w:tcPr>
            <w:tcW w:w="4193" w:type="pct"/>
            <w:hideMark/>
          </w:tcPr>
          <w:p w14:paraId="3FD5FDA3" w14:textId="7FEA97F4" w:rsidR="0094054E" w:rsidRPr="00D20A47" w:rsidRDefault="0094054E" w:rsidP="0094054E">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 xml:space="preserve">Very </w:t>
            </w:r>
            <w:r>
              <w:rPr>
                <w:rFonts w:ascii="Lato" w:hAnsi="Lato"/>
                <w:color w:val="2D3538"/>
                <w:lang w:val="en-US"/>
              </w:rPr>
              <w:t>L</w:t>
            </w:r>
            <w:r w:rsidRPr="00612D38">
              <w:rPr>
                <w:rFonts w:ascii="Lato" w:hAnsi="Lato"/>
                <w:color w:val="2D3538"/>
                <w:lang w:val="en-US"/>
              </w:rPr>
              <w:t>ow</w:t>
            </w:r>
            <w:r w:rsidRPr="00E52179">
              <w:rPr>
                <w:rFonts w:ascii="Lato" w:hAnsi="Lato"/>
                <w:color w:val="2D3538"/>
              </w:rPr>
              <w:t xml:space="preserve"> – </w:t>
            </w:r>
            <w:r>
              <w:rPr>
                <w:rFonts w:ascii="Lato" w:hAnsi="Lato"/>
                <w:color w:val="2D3538"/>
              </w:rPr>
              <w:t>r</w:t>
            </w:r>
            <w:r w:rsidRPr="00612D38">
              <w:rPr>
                <w:rFonts w:ascii="Lato" w:hAnsi="Lato"/>
                <w:color w:val="2D3538"/>
                <w:lang w:val="en-US"/>
              </w:rPr>
              <w:t>elevant only to internal platform maintenance, not merchant features.</w:t>
            </w:r>
          </w:p>
        </w:tc>
      </w:tr>
      <w:tr w:rsidR="0094054E" w:rsidRPr="00D20A47" w14:paraId="014DBB7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5D07853B" w14:textId="77777777" w:rsidR="0094054E" w:rsidRPr="00E961E5" w:rsidRDefault="0094054E" w:rsidP="0094054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ROI</w:t>
            </w:r>
          </w:p>
        </w:tc>
        <w:tc>
          <w:tcPr>
            <w:tcW w:w="4193" w:type="pct"/>
            <w:hideMark/>
          </w:tcPr>
          <w:p w14:paraId="048F1CBA" w14:textId="21CF887E" w:rsidR="0094054E" w:rsidRPr="00D20A47" w:rsidRDefault="0094054E" w:rsidP="0094054E">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Low</w:t>
            </w:r>
            <w:r w:rsidRPr="00E52179">
              <w:rPr>
                <w:rFonts w:ascii="Lato" w:hAnsi="Lato"/>
                <w:color w:val="2D3538"/>
              </w:rPr>
              <w:t xml:space="preserve"> – </w:t>
            </w:r>
            <w:r>
              <w:rPr>
                <w:rFonts w:ascii="Lato" w:hAnsi="Lato"/>
                <w:color w:val="2D3538"/>
              </w:rPr>
              <w:t>e</w:t>
            </w:r>
            <w:r w:rsidRPr="00612D38">
              <w:rPr>
                <w:rFonts w:ascii="Lato" w:hAnsi="Lato"/>
                <w:color w:val="2D3538"/>
                <w:lang w:val="en-US"/>
              </w:rPr>
              <w:t>nsures uptime but doesn't influence merchant revenue directly.</w:t>
            </w:r>
          </w:p>
        </w:tc>
      </w:tr>
      <w:tr w:rsidR="0094054E" w:rsidRPr="00D20A47" w14:paraId="0288589B" w14:textId="77777777" w:rsidTr="00474534">
        <w:tc>
          <w:tcPr>
            <w:cnfStyle w:val="001000000000" w:firstRow="0" w:lastRow="0" w:firstColumn="1" w:lastColumn="0" w:oddVBand="0" w:evenVBand="0" w:oddHBand="0" w:evenHBand="0" w:firstRowFirstColumn="0" w:firstRowLastColumn="0" w:lastRowFirstColumn="0" w:lastRowLastColumn="0"/>
            <w:tcW w:w="807" w:type="pct"/>
            <w:hideMark/>
          </w:tcPr>
          <w:p w14:paraId="1E1D073E" w14:textId="77777777" w:rsidR="0094054E" w:rsidRPr="00E961E5" w:rsidRDefault="0094054E" w:rsidP="0094054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Technical</w:t>
            </w:r>
          </w:p>
        </w:tc>
        <w:tc>
          <w:tcPr>
            <w:tcW w:w="4193" w:type="pct"/>
            <w:hideMark/>
          </w:tcPr>
          <w:p w14:paraId="5AAB8E8B" w14:textId="13506CCA" w:rsidR="0094054E" w:rsidRPr="00D20A47" w:rsidRDefault="0094054E" w:rsidP="0094054E">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12D38">
              <w:rPr>
                <w:rFonts w:ascii="Lato" w:hAnsi="Lato"/>
                <w:color w:val="2D3538"/>
                <w:lang w:val="en-US"/>
              </w:rPr>
              <w:t xml:space="preserve">Very </w:t>
            </w:r>
            <w:r>
              <w:rPr>
                <w:rFonts w:ascii="Lato" w:hAnsi="Lato"/>
                <w:color w:val="2D3538"/>
                <w:lang w:val="en-US"/>
              </w:rPr>
              <w:t>H</w:t>
            </w:r>
            <w:r w:rsidRPr="00612D38">
              <w:rPr>
                <w:rFonts w:ascii="Lato" w:hAnsi="Lato"/>
                <w:color w:val="2D3538"/>
                <w:lang w:val="en-US"/>
              </w:rPr>
              <w:t>igh</w:t>
            </w:r>
            <w:r w:rsidRPr="00E52179">
              <w:rPr>
                <w:rFonts w:ascii="Lato" w:hAnsi="Lato"/>
                <w:color w:val="2D3538"/>
              </w:rPr>
              <w:t xml:space="preserve"> – </w:t>
            </w:r>
            <w:r>
              <w:rPr>
                <w:rFonts w:ascii="Lato" w:hAnsi="Lato"/>
                <w:color w:val="2D3538"/>
              </w:rPr>
              <w:t>i</w:t>
            </w:r>
            <w:r w:rsidRPr="00612D38">
              <w:rPr>
                <w:rFonts w:ascii="Lato" w:hAnsi="Lato"/>
                <w:color w:val="2D3538"/>
                <w:lang w:val="en-US"/>
              </w:rPr>
              <w:t xml:space="preserve">nvolves sensor data streams, log parsing, and early failure </w:t>
            </w:r>
            <w:r w:rsidR="00F2083F">
              <w:rPr>
                <w:rFonts w:ascii="Lato" w:hAnsi="Lato"/>
                <w:color w:val="2D3538"/>
                <w:lang w:val="en-US"/>
              </w:rPr>
              <w:t>modelling</w:t>
            </w:r>
            <w:r w:rsidRPr="00612D38">
              <w:rPr>
                <w:rFonts w:ascii="Lato" w:hAnsi="Lato"/>
                <w:color w:val="2D3538"/>
                <w:lang w:val="en-US"/>
              </w:rPr>
              <w:t>.</w:t>
            </w:r>
          </w:p>
        </w:tc>
      </w:tr>
      <w:tr w:rsidR="0094054E" w:rsidRPr="00D20A47" w14:paraId="2661CC14" w14:textId="77777777" w:rsidTr="004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43BBF5F8" w14:textId="77777777" w:rsidR="0094054E" w:rsidRPr="00E961E5" w:rsidRDefault="0094054E" w:rsidP="0094054E">
            <w:pPr>
              <w:spacing w:before="100" w:beforeAutospacing="1" w:after="100" w:afterAutospacing="1" w:line="276" w:lineRule="auto"/>
              <w:jc w:val="both"/>
              <w:rPr>
                <w:rFonts w:ascii="Lato" w:hAnsi="Lato"/>
                <w:b w:val="0"/>
                <w:bCs w:val="0"/>
                <w:color w:val="2D3538"/>
              </w:rPr>
            </w:pPr>
            <w:r w:rsidRPr="00E961E5">
              <w:rPr>
                <w:rFonts w:ascii="Lato" w:hAnsi="Lato"/>
                <w:b w:val="0"/>
                <w:bCs w:val="0"/>
                <w:color w:val="2D3538"/>
              </w:rPr>
              <w:t>Compliance</w:t>
            </w:r>
          </w:p>
        </w:tc>
        <w:tc>
          <w:tcPr>
            <w:tcW w:w="4193" w:type="pct"/>
            <w:hideMark/>
          </w:tcPr>
          <w:p w14:paraId="1CD805C3" w14:textId="026CDA7B" w:rsidR="0094054E" w:rsidRPr="00D20A47" w:rsidRDefault="0094054E" w:rsidP="0094054E">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612D38">
              <w:rPr>
                <w:rFonts w:ascii="Lato" w:hAnsi="Lato"/>
                <w:color w:val="2D3538"/>
                <w:lang w:val="en-US"/>
              </w:rPr>
              <w:t>Medium</w:t>
            </w:r>
            <w:r w:rsidRPr="00E52179">
              <w:rPr>
                <w:rFonts w:ascii="Lato" w:hAnsi="Lato"/>
                <w:color w:val="2D3538"/>
              </w:rPr>
              <w:t xml:space="preserve"> – </w:t>
            </w:r>
            <w:r>
              <w:rPr>
                <w:rFonts w:ascii="Lato" w:hAnsi="Lato"/>
                <w:color w:val="2D3538"/>
              </w:rPr>
              <w:t>i</w:t>
            </w:r>
            <w:r w:rsidRPr="00612D38">
              <w:rPr>
                <w:rFonts w:ascii="Lato" w:hAnsi="Lato"/>
                <w:color w:val="2D3538"/>
                <w:lang w:val="en-US"/>
              </w:rPr>
              <w:t>nfrastructure operations must align with data center service contracts.</w:t>
            </w:r>
          </w:p>
        </w:tc>
      </w:tr>
    </w:tbl>
    <w:p w14:paraId="4CC6CE17" w14:textId="77777777" w:rsidR="00061E7C" w:rsidRDefault="00061E7C" w:rsidP="00F2463F">
      <w:pPr>
        <w:spacing w:before="100" w:beforeAutospacing="1" w:after="100" w:afterAutospacing="1" w:line="360" w:lineRule="auto"/>
        <w:jc w:val="both"/>
        <w:rPr>
          <w:rFonts w:ascii="Lato" w:eastAsiaTheme="majorEastAsia" w:hAnsi="Lato" w:cstheme="majorBidi"/>
          <w:b/>
          <w:bCs/>
          <w:color w:val="318B70" w:themeColor="accent4" w:themeShade="BF"/>
          <w:sz w:val="28"/>
          <w:szCs w:val="28"/>
        </w:rPr>
      </w:pPr>
    </w:p>
    <w:p w14:paraId="1FF88A58" w14:textId="5DB8AC92" w:rsidR="00F2463F" w:rsidRDefault="00F2463F" w:rsidP="00406218">
      <w:pPr>
        <w:pStyle w:val="Heading2"/>
        <w:rPr>
          <w:rFonts w:ascii="Lato" w:hAnsi="Lato"/>
          <w:color w:val="215D4B" w:themeColor="accent4" w:themeShade="80"/>
          <w:sz w:val="26"/>
          <w:szCs w:val="26"/>
        </w:rPr>
      </w:pPr>
      <w:bookmarkStart w:id="173" w:name="_Toc194955747"/>
      <w:r w:rsidRPr="00406218">
        <w:rPr>
          <w:rFonts w:ascii="Lato" w:hAnsi="Lato"/>
          <w:color w:val="215D4B" w:themeColor="accent4" w:themeShade="80"/>
          <w:sz w:val="26"/>
          <w:szCs w:val="26"/>
        </w:rPr>
        <w:lastRenderedPageBreak/>
        <w:t>Best Solution: Partner Marketplace</w:t>
      </w:r>
      <w:bookmarkEnd w:id="173"/>
    </w:p>
    <w:p w14:paraId="4B76BA52" w14:textId="77777777" w:rsidR="00F872A6" w:rsidRPr="00F872A6" w:rsidRDefault="00F872A6" w:rsidP="00F872A6"/>
    <w:p w14:paraId="1CE017E1" w14:textId="77777777" w:rsidR="00F2463F" w:rsidRDefault="00F2463F" w:rsidP="00E1067B">
      <w:pPr>
        <w:spacing w:line="360" w:lineRule="auto"/>
        <w:jc w:val="both"/>
        <w:rPr>
          <w:rFonts w:ascii="Lato" w:hAnsi="Lato"/>
          <w:color w:val="2D3538"/>
          <w:lang w:val="en-US"/>
        </w:rPr>
      </w:pPr>
      <w:r w:rsidRPr="00612D38">
        <w:rPr>
          <w:rFonts w:ascii="Lato" w:hAnsi="Lato"/>
          <w:color w:val="2D3538"/>
          <w:lang w:val="en-US"/>
        </w:rPr>
        <w:t>The Shopify Partner Marketplace is a centralized, intelligent platform designed to connect merchants with qualified service providers, developers, collaborators, and co-selling partners within the Shopify ecosystem. This platform addresses one of the most pressing pain points merchants face today fragmentation. Currently, many merchants are forced to toggle between disconnected third-party tools, external agencies, or manual outreach when seeking collaboration or support. These disjointed systems not only waste time but also lead to poor integration, missed co-selling opportunities, and data inconsistency. The Partner Marketplace bridges this gap by offering a streamlined, native experience where all stakeholders merchants, partners, and experts can collaborate, transact, and grow together in one cohesive ecosystem.</w:t>
      </w:r>
    </w:p>
    <w:p w14:paraId="3A94E943" w14:textId="77777777" w:rsidR="00BE39F9" w:rsidRPr="00612D38" w:rsidRDefault="00BE39F9" w:rsidP="00E1067B">
      <w:pPr>
        <w:spacing w:line="360" w:lineRule="auto"/>
        <w:jc w:val="both"/>
        <w:rPr>
          <w:rFonts w:ascii="Lato" w:hAnsi="Lato"/>
          <w:color w:val="2D3538"/>
          <w:lang w:val="en-US"/>
        </w:rPr>
      </w:pPr>
    </w:p>
    <w:p w14:paraId="5C00D845" w14:textId="3B1E9B75" w:rsidR="00F2463F" w:rsidRDefault="00F2463F" w:rsidP="00E1067B">
      <w:pPr>
        <w:spacing w:line="360" w:lineRule="auto"/>
        <w:jc w:val="both"/>
        <w:rPr>
          <w:rFonts w:ascii="Lato" w:hAnsi="Lato"/>
          <w:color w:val="2D3538"/>
          <w:lang w:val="en-US"/>
        </w:rPr>
      </w:pPr>
      <w:r w:rsidRPr="00612D38">
        <w:rPr>
          <w:rFonts w:ascii="Lato" w:hAnsi="Lato"/>
          <w:color w:val="2D3538"/>
          <w:lang w:val="en-US"/>
        </w:rPr>
        <w:t xml:space="preserve">At the heart of the Marketplace is a dynamic matching engine that recommends partners based on merchant needs, store performance, niche industry focus, region, and language. Rather than relying on generic directories or off-platform searches, merchants will receive curated suggestions powered by AI, </w:t>
      </w:r>
      <w:r w:rsidR="00F2083F">
        <w:rPr>
          <w:rFonts w:ascii="Lato" w:hAnsi="Lato"/>
          <w:color w:val="2D3538"/>
          <w:lang w:val="en-US"/>
        </w:rPr>
        <w:t>behavioural</w:t>
      </w:r>
      <w:r w:rsidRPr="00612D38">
        <w:rPr>
          <w:rFonts w:ascii="Lato" w:hAnsi="Lato"/>
          <w:color w:val="2D3538"/>
          <w:lang w:val="en-US"/>
        </w:rPr>
        <w:t xml:space="preserve"> data, and verified service ratings. For example, a fashion brand based in Toronto needing help with email automation would instantly be matched with certified Klaviyo experts operating in the same region and time zone. This eliminates trial and error and shortens the decision-making cycle for merchants, especially those scaling quickly or pivoting into new markets.</w:t>
      </w:r>
    </w:p>
    <w:p w14:paraId="1E043D32" w14:textId="77777777" w:rsidR="00BE39F9" w:rsidRPr="00612D38" w:rsidRDefault="00BE39F9" w:rsidP="00E1067B">
      <w:pPr>
        <w:spacing w:line="360" w:lineRule="auto"/>
        <w:jc w:val="both"/>
        <w:rPr>
          <w:rFonts w:ascii="Lato" w:hAnsi="Lato"/>
          <w:color w:val="2D3538"/>
          <w:lang w:val="en-US"/>
        </w:rPr>
      </w:pPr>
    </w:p>
    <w:p w14:paraId="2775BE7D" w14:textId="3F88C480" w:rsidR="00F2463F" w:rsidRDefault="00F2463F" w:rsidP="00E1067B">
      <w:pPr>
        <w:spacing w:line="360" w:lineRule="auto"/>
        <w:jc w:val="both"/>
        <w:rPr>
          <w:rFonts w:ascii="Lato" w:hAnsi="Lato"/>
          <w:color w:val="2D3538"/>
          <w:lang w:val="en-US"/>
        </w:rPr>
      </w:pPr>
      <w:r w:rsidRPr="00612D38">
        <w:rPr>
          <w:rFonts w:ascii="Lato" w:hAnsi="Lato"/>
          <w:color w:val="2D3538"/>
          <w:lang w:val="en-US"/>
        </w:rPr>
        <w:t xml:space="preserve">The Marketplace is not limited to </w:t>
      </w:r>
      <w:r w:rsidR="00F2083F" w:rsidRPr="00612D38">
        <w:rPr>
          <w:rFonts w:ascii="Lato" w:hAnsi="Lato"/>
          <w:color w:val="2D3538"/>
          <w:lang w:val="en-US"/>
        </w:rPr>
        <w:t xml:space="preserve">matchmaking </w:t>
      </w:r>
      <w:r w:rsidR="00F2083F">
        <w:rPr>
          <w:rFonts w:ascii="Lato" w:hAnsi="Lato"/>
          <w:color w:val="2D3538"/>
          <w:lang w:val="en-US"/>
        </w:rPr>
        <w:t>services</w:t>
      </w:r>
      <w:r w:rsidRPr="00612D38">
        <w:rPr>
          <w:rFonts w:ascii="Lato" w:hAnsi="Lato"/>
          <w:color w:val="2D3538"/>
          <w:lang w:val="en-US"/>
        </w:rPr>
        <w:t>. It also supports co-selling enablement where app developers and service providers can work together with merchants on bundled solutions, exclusive campaigns, and revenue-share models. This creates a more collaborative Shopify ecosystem where growth is shared, innovation is incentivized, and friction between providers is minimized. Features like performance dashboards, verified reviews, automated contract templates, and scheduling tools turn a simple directory into a powerful digital workspace. Shopify becomes more than a commerce platform it becomes a network enabler for the entire merchant journey.</w:t>
      </w:r>
    </w:p>
    <w:p w14:paraId="5DB49E15" w14:textId="77777777" w:rsidR="00072AA5" w:rsidRPr="00612D38" w:rsidRDefault="00072AA5" w:rsidP="00E1067B">
      <w:pPr>
        <w:spacing w:line="360" w:lineRule="auto"/>
        <w:jc w:val="both"/>
        <w:rPr>
          <w:rFonts w:ascii="Lato" w:hAnsi="Lato"/>
          <w:color w:val="2D3538"/>
          <w:lang w:val="en-US"/>
        </w:rPr>
      </w:pPr>
    </w:p>
    <w:p w14:paraId="6B1978B4" w14:textId="77777777" w:rsidR="00F2463F" w:rsidRDefault="00F2463F" w:rsidP="00E1067B">
      <w:pPr>
        <w:spacing w:line="360" w:lineRule="auto"/>
        <w:jc w:val="both"/>
        <w:rPr>
          <w:rFonts w:ascii="Lato" w:hAnsi="Lato"/>
          <w:color w:val="2D3538"/>
          <w:lang w:val="en-US"/>
        </w:rPr>
      </w:pPr>
      <w:r w:rsidRPr="00612D38">
        <w:rPr>
          <w:rFonts w:ascii="Lato" w:hAnsi="Lato"/>
          <w:color w:val="2D3538"/>
          <w:lang w:val="en-US"/>
        </w:rPr>
        <w:t xml:space="preserve">This solution is highly scalable and aligns directly with Shopify’s mission of making commerce better for everyone. Whether it's a new entrepreneur looking for help setting up their store or a multimillion-dollar brand trying to optimize logistics, the Partner Marketplace offers tailored support at every stage of </w:t>
      </w:r>
      <w:r w:rsidRPr="00612D38">
        <w:rPr>
          <w:rFonts w:ascii="Lato" w:hAnsi="Lato"/>
          <w:color w:val="2D3538"/>
          <w:lang w:val="en-US"/>
        </w:rPr>
        <w:lastRenderedPageBreak/>
        <w:t>business growth. It reduces support ticket volumes, increases merchant satisfaction, and unlocks additional monetization channels for both Shopify and its ecosystem partners. Furthermore, the platform’s data infrastructure ensures that insights gathered from partner interactions feed into better recommendation engines, smarter analytics, and enhanced merchant onboarding flows.</w:t>
      </w:r>
    </w:p>
    <w:p w14:paraId="5A27EB44" w14:textId="77777777" w:rsidR="007F0419" w:rsidRPr="00612D38" w:rsidRDefault="007F0419" w:rsidP="00E1067B">
      <w:pPr>
        <w:spacing w:line="360" w:lineRule="auto"/>
        <w:jc w:val="both"/>
        <w:rPr>
          <w:rFonts w:ascii="Lato" w:hAnsi="Lato"/>
          <w:color w:val="2D3538"/>
          <w:lang w:val="en-US"/>
        </w:rPr>
      </w:pPr>
    </w:p>
    <w:p w14:paraId="4B38938A" w14:textId="77777777" w:rsidR="00F2463F" w:rsidRPr="00612D38" w:rsidRDefault="00F2463F" w:rsidP="00E1067B">
      <w:pPr>
        <w:spacing w:line="360" w:lineRule="auto"/>
        <w:jc w:val="both"/>
        <w:rPr>
          <w:rFonts w:ascii="Lato" w:hAnsi="Lato"/>
          <w:color w:val="2D3538"/>
          <w:lang w:val="en-US"/>
        </w:rPr>
      </w:pPr>
      <w:r w:rsidRPr="00612D38">
        <w:rPr>
          <w:rFonts w:ascii="Lato" w:hAnsi="Lato"/>
          <w:color w:val="2D3538"/>
          <w:lang w:val="en-US"/>
        </w:rPr>
        <w:t>Unlike other ideas which are highly technical, infrastructure-heavy, or niche in applicability, the Partner Marketplace is broad, impactful, and fully aligned with merchant needs in 2025 and beyond. It directly solves the key pain points of fragmentation, collaboration inefficiency, and inconsistent support. It also strengthens Shopify’s positioning against rising competition by offering a fully integrated, intelligent service layer on top of its world-class commerce engine. In a platform where 99 of the 100 ideas were excellent but supplemental, the Partner Marketplace stands out as foundational a product that makes every merchant smarter, every partner more accessible, and Shopify more indispensable.</w:t>
      </w:r>
    </w:p>
    <w:p w14:paraId="5481029A" w14:textId="77777777" w:rsidR="00F2463F" w:rsidRPr="00612D38" w:rsidRDefault="00F2463F" w:rsidP="00E1067B">
      <w:pPr>
        <w:spacing w:line="360" w:lineRule="auto"/>
        <w:jc w:val="both"/>
        <w:rPr>
          <w:rFonts w:ascii="Lato" w:hAnsi="Lato"/>
          <w:color w:val="2D3538"/>
          <w:lang w:val="en-US"/>
        </w:rPr>
      </w:pPr>
    </w:p>
    <w:p w14:paraId="744DB63E" w14:textId="77777777" w:rsidR="00F2463F" w:rsidRPr="00612D38" w:rsidRDefault="00F2463F" w:rsidP="00E1067B">
      <w:pPr>
        <w:spacing w:line="360" w:lineRule="auto"/>
        <w:jc w:val="both"/>
        <w:rPr>
          <w:rFonts w:ascii="Lato" w:hAnsi="Lato"/>
          <w:color w:val="2D3538"/>
          <w:lang w:val="en-US"/>
        </w:rPr>
      </w:pPr>
      <w:r w:rsidRPr="00612D38">
        <w:rPr>
          <w:rFonts w:ascii="Lato" w:hAnsi="Lato"/>
          <w:color w:val="2D3538"/>
          <w:lang w:val="en-US"/>
        </w:rPr>
        <w:t>Evaluation Criteria</w:t>
      </w:r>
      <w:r>
        <w:rPr>
          <w:rFonts w:ascii="Lato" w:hAnsi="Lato"/>
          <w:color w:val="2D3538"/>
          <w:lang w:val="en-US"/>
        </w:rPr>
        <w:t>:</w:t>
      </w:r>
    </w:p>
    <w:tbl>
      <w:tblPr>
        <w:tblStyle w:val="GridTable4-Accent4"/>
        <w:tblW w:w="5000" w:type="pct"/>
        <w:tblCellMar>
          <w:top w:w="108" w:type="dxa"/>
          <w:bottom w:w="108" w:type="dxa"/>
        </w:tblCellMar>
        <w:tblLook w:val="04A0" w:firstRow="1" w:lastRow="0" w:firstColumn="1" w:lastColumn="0" w:noHBand="0" w:noVBand="1"/>
      </w:tblPr>
      <w:tblGrid>
        <w:gridCol w:w="1556"/>
        <w:gridCol w:w="9234"/>
      </w:tblGrid>
      <w:tr w:rsidR="00F2463F" w:rsidRPr="00612D38" w14:paraId="79FCE187" w14:textId="77777777" w:rsidTr="00F87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645562BB" w14:textId="77777777" w:rsidR="00F2463F" w:rsidRPr="00F872A6" w:rsidRDefault="00F2463F" w:rsidP="00F872A6">
            <w:pPr>
              <w:spacing w:line="276" w:lineRule="auto"/>
              <w:jc w:val="both"/>
              <w:rPr>
                <w:rFonts w:ascii="Lato" w:hAnsi="Lato"/>
                <w:lang w:val="en-US"/>
              </w:rPr>
            </w:pPr>
            <w:r w:rsidRPr="00F872A6">
              <w:rPr>
                <w:rFonts w:ascii="Lato" w:hAnsi="Lato"/>
                <w:lang w:val="en-US"/>
              </w:rPr>
              <w:t>Criterion</w:t>
            </w:r>
          </w:p>
        </w:tc>
        <w:tc>
          <w:tcPr>
            <w:tcW w:w="4279" w:type="pct"/>
            <w:hideMark/>
          </w:tcPr>
          <w:p w14:paraId="3AB983AA" w14:textId="77777777" w:rsidR="00F2463F" w:rsidRPr="00F872A6" w:rsidRDefault="00F2463F" w:rsidP="00F872A6">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lang w:val="en-US"/>
              </w:rPr>
            </w:pPr>
            <w:r w:rsidRPr="00F872A6">
              <w:rPr>
                <w:rFonts w:ascii="Lato" w:hAnsi="Lato"/>
                <w:lang w:val="en-US"/>
              </w:rPr>
              <w:t>Evaluation</w:t>
            </w:r>
          </w:p>
        </w:tc>
      </w:tr>
      <w:tr w:rsidR="00F2463F" w:rsidRPr="00612D38" w14:paraId="48715000" w14:textId="77777777" w:rsidTr="00F8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7564F0E6" w14:textId="77777777" w:rsidR="00F2463F" w:rsidRPr="00F872A6" w:rsidRDefault="00F2463F" w:rsidP="00F872A6">
            <w:pPr>
              <w:spacing w:line="276" w:lineRule="auto"/>
              <w:jc w:val="both"/>
              <w:rPr>
                <w:rFonts w:ascii="Lato" w:hAnsi="Lato"/>
                <w:b w:val="0"/>
                <w:bCs w:val="0"/>
                <w:color w:val="2D3538"/>
                <w:lang w:val="en-US"/>
              </w:rPr>
            </w:pPr>
            <w:r w:rsidRPr="00F872A6">
              <w:rPr>
                <w:rFonts w:ascii="Lato" w:hAnsi="Lato"/>
                <w:b w:val="0"/>
                <w:bCs w:val="0"/>
                <w:color w:val="2D3538"/>
                <w:lang w:val="en-US"/>
              </w:rPr>
              <w:t>Cost</w:t>
            </w:r>
          </w:p>
        </w:tc>
        <w:tc>
          <w:tcPr>
            <w:tcW w:w="4279" w:type="pct"/>
            <w:hideMark/>
          </w:tcPr>
          <w:p w14:paraId="3C7AA74F" w14:textId="19D1519B" w:rsidR="00F2463F" w:rsidRPr="00612D38" w:rsidRDefault="00F2463F" w:rsidP="00F872A6">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00612D38">
              <w:rPr>
                <w:rFonts w:ascii="Lato" w:hAnsi="Lato"/>
                <w:color w:val="2D3538"/>
                <w:lang w:val="en-US"/>
              </w:rPr>
              <w:t>Medium</w:t>
            </w:r>
            <w:r w:rsidR="006A7F51" w:rsidRPr="00E52179">
              <w:rPr>
                <w:rFonts w:ascii="Lato" w:hAnsi="Lato"/>
                <w:color w:val="2D3538"/>
              </w:rPr>
              <w:t xml:space="preserve"> – </w:t>
            </w:r>
            <w:r w:rsidR="006A7F51">
              <w:rPr>
                <w:rFonts w:ascii="Lato" w:hAnsi="Lato"/>
                <w:color w:val="2D3538"/>
              </w:rPr>
              <w:t>r</w:t>
            </w:r>
            <w:r w:rsidRPr="00612D38">
              <w:rPr>
                <w:rFonts w:ascii="Lato" w:hAnsi="Lato"/>
                <w:color w:val="2D3538"/>
                <w:lang w:val="en-US"/>
              </w:rPr>
              <w:t>equires directory design, AI recommendation logic, partner onboarding infrastructure, and support moderation.</w:t>
            </w:r>
          </w:p>
        </w:tc>
      </w:tr>
      <w:tr w:rsidR="00F2463F" w:rsidRPr="00612D38" w14:paraId="3EBD9612" w14:textId="77777777" w:rsidTr="00F872A6">
        <w:tc>
          <w:tcPr>
            <w:cnfStyle w:val="001000000000" w:firstRow="0" w:lastRow="0" w:firstColumn="1" w:lastColumn="0" w:oddVBand="0" w:evenVBand="0" w:oddHBand="0" w:evenHBand="0" w:firstRowFirstColumn="0" w:firstRowLastColumn="0" w:lastRowFirstColumn="0" w:lastRowLastColumn="0"/>
            <w:tcW w:w="721" w:type="pct"/>
            <w:hideMark/>
          </w:tcPr>
          <w:p w14:paraId="3E16E2B9" w14:textId="77777777" w:rsidR="00F2463F" w:rsidRPr="00F872A6" w:rsidRDefault="00F2463F" w:rsidP="00F872A6">
            <w:pPr>
              <w:spacing w:line="276" w:lineRule="auto"/>
              <w:jc w:val="both"/>
              <w:rPr>
                <w:rFonts w:ascii="Lato" w:hAnsi="Lato"/>
                <w:b w:val="0"/>
                <w:bCs w:val="0"/>
                <w:color w:val="2D3538"/>
                <w:lang w:val="en-US"/>
              </w:rPr>
            </w:pPr>
            <w:r w:rsidRPr="00F872A6">
              <w:rPr>
                <w:rFonts w:ascii="Lato" w:hAnsi="Lato"/>
                <w:b w:val="0"/>
                <w:bCs w:val="0"/>
                <w:color w:val="2D3538"/>
                <w:lang w:val="en-US"/>
              </w:rPr>
              <w:t>Adaptability</w:t>
            </w:r>
          </w:p>
        </w:tc>
        <w:tc>
          <w:tcPr>
            <w:tcW w:w="4279" w:type="pct"/>
            <w:hideMark/>
          </w:tcPr>
          <w:p w14:paraId="0F049B11" w14:textId="1548355D" w:rsidR="00F2463F" w:rsidRPr="00612D38" w:rsidRDefault="00F2463F" w:rsidP="00F872A6">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val="en-US"/>
              </w:rPr>
            </w:pPr>
            <w:r w:rsidRPr="00612D38">
              <w:rPr>
                <w:rFonts w:ascii="Lato" w:hAnsi="Lato"/>
                <w:color w:val="2D3538"/>
                <w:lang w:val="en-US"/>
              </w:rPr>
              <w:t>Very High</w:t>
            </w:r>
            <w:r w:rsidR="006A7F51" w:rsidRPr="00E52179">
              <w:rPr>
                <w:rFonts w:ascii="Lato" w:hAnsi="Lato"/>
                <w:color w:val="2D3538"/>
              </w:rPr>
              <w:t xml:space="preserve"> – </w:t>
            </w:r>
            <w:r w:rsidR="006A7F51">
              <w:rPr>
                <w:rFonts w:ascii="Lato" w:hAnsi="Lato"/>
                <w:color w:val="2D3538"/>
              </w:rPr>
              <w:t>s</w:t>
            </w:r>
            <w:r w:rsidRPr="00612D38">
              <w:rPr>
                <w:rFonts w:ascii="Lato" w:hAnsi="Lato"/>
                <w:color w:val="2D3538"/>
                <w:lang w:val="en-US"/>
              </w:rPr>
              <w:t>uitable for merchants of all sizes and verticals, especially those scaling or seeking specialized help.</w:t>
            </w:r>
          </w:p>
        </w:tc>
      </w:tr>
      <w:tr w:rsidR="00F2463F" w:rsidRPr="00612D38" w14:paraId="557B80EF" w14:textId="77777777" w:rsidTr="00F8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0A33018A" w14:textId="77777777" w:rsidR="00F2463F" w:rsidRPr="00F872A6" w:rsidRDefault="00F2463F" w:rsidP="00F872A6">
            <w:pPr>
              <w:spacing w:line="276" w:lineRule="auto"/>
              <w:jc w:val="both"/>
              <w:rPr>
                <w:rFonts w:ascii="Lato" w:hAnsi="Lato"/>
                <w:b w:val="0"/>
                <w:bCs w:val="0"/>
                <w:color w:val="2D3538"/>
                <w:lang w:val="en-US"/>
              </w:rPr>
            </w:pPr>
            <w:r w:rsidRPr="00F872A6">
              <w:rPr>
                <w:rFonts w:ascii="Lato" w:hAnsi="Lato"/>
                <w:b w:val="0"/>
                <w:bCs w:val="0"/>
                <w:color w:val="2D3538"/>
                <w:lang w:val="en-US"/>
              </w:rPr>
              <w:t>ROI</w:t>
            </w:r>
          </w:p>
        </w:tc>
        <w:tc>
          <w:tcPr>
            <w:tcW w:w="4279" w:type="pct"/>
            <w:hideMark/>
          </w:tcPr>
          <w:p w14:paraId="61CECC2B" w14:textId="3C0DF6B3" w:rsidR="00F2463F" w:rsidRPr="00612D38" w:rsidRDefault="00F2463F" w:rsidP="00F872A6">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00612D38">
              <w:rPr>
                <w:rFonts w:ascii="Lato" w:hAnsi="Lato"/>
                <w:color w:val="2D3538"/>
                <w:lang w:val="en-US"/>
              </w:rPr>
              <w:t>High</w:t>
            </w:r>
            <w:r w:rsidR="007927D9" w:rsidRPr="00E52179">
              <w:rPr>
                <w:rFonts w:ascii="Lato" w:hAnsi="Lato"/>
                <w:color w:val="2D3538"/>
              </w:rPr>
              <w:t xml:space="preserve"> – </w:t>
            </w:r>
            <w:r w:rsidR="007927D9">
              <w:rPr>
                <w:rFonts w:ascii="Lato" w:hAnsi="Lato"/>
                <w:color w:val="2D3538"/>
              </w:rPr>
              <w:t>u</w:t>
            </w:r>
            <w:r w:rsidRPr="00612D38">
              <w:rPr>
                <w:rFonts w:ascii="Lato" w:hAnsi="Lato"/>
                <w:color w:val="2D3538"/>
                <w:lang w:val="en-US"/>
              </w:rPr>
              <w:t>nlocks recurring revenue from partnerships, increases merchant retention, and improves onboarding-to-growth conversion.</w:t>
            </w:r>
          </w:p>
        </w:tc>
      </w:tr>
      <w:tr w:rsidR="00F2463F" w:rsidRPr="00612D38" w14:paraId="1A06F5EC" w14:textId="77777777" w:rsidTr="00F872A6">
        <w:tc>
          <w:tcPr>
            <w:cnfStyle w:val="001000000000" w:firstRow="0" w:lastRow="0" w:firstColumn="1" w:lastColumn="0" w:oddVBand="0" w:evenVBand="0" w:oddHBand="0" w:evenHBand="0" w:firstRowFirstColumn="0" w:firstRowLastColumn="0" w:lastRowFirstColumn="0" w:lastRowLastColumn="0"/>
            <w:tcW w:w="721" w:type="pct"/>
            <w:hideMark/>
          </w:tcPr>
          <w:p w14:paraId="7E0E3F91" w14:textId="77777777" w:rsidR="00F2463F" w:rsidRPr="00F872A6" w:rsidRDefault="00F2463F" w:rsidP="00F872A6">
            <w:pPr>
              <w:spacing w:line="276" w:lineRule="auto"/>
              <w:jc w:val="both"/>
              <w:rPr>
                <w:rFonts w:ascii="Lato" w:hAnsi="Lato"/>
                <w:b w:val="0"/>
                <w:bCs w:val="0"/>
                <w:color w:val="2D3538"/>
                <w:lang w:val="en-US"/>
              </w:rPr>
            </w:pPr>
            <w:r w:rsidRPr="00F872A6">
              <w:rPr>
                <w:rFonts w:ascii="Lato" w:hAnsi="Lato"/>
                <w:b w:val="0"/>
                <w:bCs w:val="0"/>
                <w:color w:val="2D3538"/>
                <w:lang w:val="en-US"/>
              </w:rPr>
              <w:t>Technical</w:t>
            </w:r>
          </w:p>
        </w:tc>
        <w:tc>
          <w:tcPr>
            <w:tcW w:w="4279" w:type="pct"/>
            <w:hideMark/>
          </w:tcPr>
          <w:p w14:paraId="03A9895A" w14:textId="4B9E2403" w:rsidR="00F2463F" w:rsidRPr="00612D38" w:rsidRDefault="00F2463F" w:rsidP="00F872A6">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val="en-US"/>
              </w:rPr>
            </w:pPr>
            <w:r w:rsidRPr="00612D38">
              <w:rPr>
                <w:rFonts w:ascii="Lato" w:hAnsi="Lato"/>
                <w:color w:val="2D3538"/>
                <w:lang w:val="en-US"/>
              </w:rPr>
              <w:t>Medium to High</w:t>
            </w:r>
            <w:r w:rsidR="007927D9" w:rsidRPr="00E52179">
              <w:rPr>
                <w:rFonts w:ascii="Lato" w:hAnsi="Lato"/>
                <w:color w:val="2D3538"/>
              </w:rPr>
              <w:t xml:space="preserve"> – </w:t>
            </w:r>
            <w:r w:rsidR="007927D9">
              <w:rPr>
                <w:rFonts w:ascii="Lato" w:hAnsi="Lato"/>
                <w:color w:val="2D3538"/>
              </w:rPr>
              <w:t>n</w:t>
            </w:r>
            <w:r w:rsidRPr="00612D38">
              <w:rPr>
                <w:rFonts w:ascii="Lato" w:hAnsi="Lato"/>
                <w:color w:val="2D3538"/>
                <w:lang w:val="en-US"/>
              </w:rPr>
              <w:t xml:space="preserve">eeds matching engine, user permission roles, chat/collaboration modules, and </w:t>
            </w:r>
            <w:r w:rsidR="009C7664">
              <w:rPr>
                <w:rFonts w:ascii="Lato" w:hAnsi="Lato"/>
                <w:color w:val="2D3538"/>
                <w:lang w:val="en-US"/>
              </w:rPr>
              <w:t>rating</w:t>
            </w:r>
            <w:r w:rsidRPr="00612D38">
              <w:rPr>
                <w:rFonts w:ascii="Lato" w:hAnsi="Lato"/>
                <w:color w:val="2D3538"/>
                <w:lang w:val="en-US"/>
              </w:rPr>
              <w:t xml:space="preserve"> system.</w:t>
            </w:r>
          </w:p>
        </w:tc>
      </w:tr>
      <w:tr w:rsidR="00F2463F" w:rsidRPr="00612D38" w14:paraId="0C19877E" w14:textId="77777777" w:rsidTr="00F8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hideMark/>
          </w:tcPr>
          <w:p w14:paraId="1815295E" w14:textId="77777777" w:rsidR="00F2463F" w:rsidRPr="00F872A6" w:rsidRDefault="00F2463F" w:rsidP="00F872A6">
            <w:pPr>
              <w:spacing w:line="276" w:lineRule="auto"/>
              <w:jc w:val="both"/>
              <w:rPr>
                <w:rFonts w:ascii="Lato" w:hAnsi="Lato"/>
                <w:b w:val="0"/>
                <w:bCs w:val="0"/>
                <w:color w:val="2D3538"/>
                <w:lang w:val="en-US"/>
              </w:rPr>
            </w:pPr>
            <w:r w:rsidRPr="00F872A6">
              <w:rPr>
                <w:rFonts w:ascii="Lato" w:hAnsi="Lato"/>
                <w:b w:val="0"/>
                <w:bCs w:val="0"/>
                <w:color w:val="2D3538"/>
                <w:lang w:val="en-US"/>
              </w:rPr>
              <w:t>Compliance</w:t>
            </w:r>
          </w:p>
        </w:tc>
        <w:tc>
          <w:tcPr>
            <w:tcW w:w="4279" w:type="pct"/>
            <w:hideMark/>
          </w:tcPr>
          <w:p w14:paraId="7EE0AB53" w14:textId="46F18C3C" w:rsidR="00F2463F" w:rsidRPr="00612D38" w:rsidRDefault="00F2463F" w:rsidP="00F872A6">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00612D38">
              <w:rPr>
                <w:rFonts w:ascii="Lato" w:hAnsi="Lato"/>
                <w:color w:val="2D3538"/>
                <w:lang w:val="en-US"/>
              </w:rPr>
              <w:t>High</w:t>
            </w:r>
            <w:r w:rsidR="007927D9" w:rsidRPr="00E52179">
              <w:rPr>
                <w:rFonts w:ascii="Lato" w:hAnsi="Lato"/>
                <w:color w:val="2D3538"/>
              </w:rPr>
              <w:t xml:space="preserve"> – </w:t>
            </w:r>
            <w:r w:rsidR="007927D9">
              <w:rPr>
                <w:rFonts w:ascii="Lato" w:hAnsi="Lato"/>
                <w:color w:val="2D3538"/>
              </w:rPr>
              <w:t>m</w:t>
            </w:r>
            <w:r w:rsidRPr="00612D38">
              <w:rPr>
                <w:rFonts w:ascii="Lato" w:hAnsi="Lato"/>
                <w:color w:val="2D3538"/>
                <w:lang w:val="en-US"/>
              </w:rPr>
              <w:t>ust support data sharing consent, third-party agreements, and regional regulations on service delivery.</w:t>
            </w:r>
          </w:p>
        </w:tc>
      </w:tr>
    </w:tbl>
    <w:p w14:paraId="4A6F954F" w14:textId="41625D36" w:rsidR="00A97278" w:rsidRDefault="00A97278" w:rsidP="00F2463F">
      <w:pPr>
        <w:spacing w:before="100" w:beforeAutospacing="1" w:after="100" w:afterAutospacing="1" w:line="360" w:lineRule="auto"/>
        <w:jc w:val="both"/>
        <w:rPr>
          <w:rFonts w:ascii="Lato" w:hAnsi="Lato"/>
          <w:color w:val="2D3538"/>
          <w:lang w:val="en-US"/>
        </w:rPr>
      </w:pPr>
    </w:p>
    <w:p w14:paraId="487607C0" w14:textId="565B7621" w:rsidR="002674C9" w:rsidRPr="002C60E1" w:rsidRDefault="00A97278" w:rsidP="00D522E6">
      <w:pPr>
        <w:pStyle w:val="Heading1"/>
        <w:numPr>
          <w:ilvl w:val="0"/>
          <w:numId w:val="1"/>
        </w:numPr>
        <w:tabs>
          <w:tab w:val="left" w:pos="945"/>
        </w:tabs>
        <w:rPr>
          <w:rFonts w:ascii="Lato" w:hAnsi="Lato"/>
          <w:color w:val="2D3538"/>
          <w:sz w:val="24"/>
          <w:szCs w:val="24"/>
          <w:lang w:val="en-US"/>
        </w:rPr>
      </w:pPr>
      <w:r>
        <w:rPr>
          <w:rFonts w:ascii="Lato" w:hAnsi="Lato"/>
          <w:color w:val="2D3538"/>
          <w:lang w:val="en-US"/>
        </w:rPr>
        <w:br w:type="page"/>
      </w:r>
      <w:bookmarkStart w:id="174" w:name="_Toc194955748"/>
      <w:r w:rsidR="002674C9">
        <w:rPr>
          <w:rFonts w:ascii="Lato" w:hAnsi="Lato"/>
          <w:b/>
          <w:bCs/>
          <w:color w:val="318B70" w:themeColor="accent4" w:themeShade="BF"/>
          <w:sz w:val="28"/>
          <w:szCs w:val="28"/>
        </w:rPr>
        <w:lastRenderedPageBreak/>
        <w:t>SWOT analysis</w:t>
      </w:r>
      <w:bookmarkEnd w:id="174"/>
    </w:p>
    <w:p w14:paraId="731429B0" w14:textId="77777777" w:rsidR="002674C9" w:rsidRPr="0084484F" w:rsidRDefault="002674C9" w:rsidP="002674C9"/>
    <w:p w14:paraId="227781BF" w14:textId="5213DA70" w:rsidR="002674C9" w:rsidRDefault="002674C9" w:rsidP="006727A3">
      <w:pPr>
        <w:pStyle w:val="Heading2"/>
        <w:numPr>
          <w:ilvl w:val="1"/>
          <w:numId w:val="1"/>
        </w:numPr>
        <w:rPr>
          <w:rFonts w:ascii="Lato" w:hAnsi="Lato"/>
          <w:color w:val="215D4B" w:themeColor="accent4" w:themeShade="80"/>
          <w:sz w:val="26"/>
          <w:szCs w:val="26"/>
        </w:rPr>
      </w:pPr>
      <w:bookmarkStart w:id="175" w:name="_Toc194955749"/>
      <w:r>
        <w:rPr>
          <w:rFonts w:ascii="Lato" w:hAnsi="Lato"/>
          <w:color w:val="215D4B" w:themeColor="accent4" w:themeShade="80"/>
          <w:sz w:val="26"/>
          <w:szCs w:val="26"/>
        </w:rPr>
        <w:t>Introduction</w:t>
      </w:r>
      <w:bookmarkEnd w:id="175"/>
    </w:p>
    <w:p w14:paraId="1C255D73" w14:textId="77777777" w:rsidR="006727A3" w:rsidRPr="006727A3" w:rsidRDefault="006727A3" w:rsidP="006727A3"/>
    <w:p w14:paraId="5DB9461D" w14:textId="77777777" w:rsidR="002674C9" w:rsidRDefault="002674C9" w:rsidP="002674C9">
      <w:pPr>
        <w:spacing w:line="360" w:lineRule="auto"/>
        <w:jc w:val="both"/>
        <w:rPr>
          <w:rFonts w:ascii="Lato" w:hAnsi="Lato"/>
          <w:color w:val="2D3538"/>
        </w:rPr>
      </w:pPr>
      <w:r w:rsidRPr="00796198">
        <w:rPr>
          <w:rFonts w:ascii="Lato" w:hAnsi="Lato"/>
          <w:color w:val="2D3538"/>
        </w:rPr>
        <w:t>The Shopify Partner Marketplace is one of the world's largest and most robust e-commerce platforms, providing extensive tools for merchants and partners alike. However, it competes in a crowded space with other popular platforms, such as WooCommerce Multi-Vendor, BigCommerce App Marketplace, and Wix App Market. These platforms offer different strengths, weaknesses, opportunities, and threats that must be carefully considered when proposing a marketplace solution for Shopify.</w:t>
      </w:r>
    </w:p>
    <w:p w14:paraId="3887DF45" w14:textId="77777777" w:rsidR="00F30FF8" w:rsidRPr="00796198" w:rsidRDefault="00F30FF8" w:rsidP="002674C9">
      <w:pPr>
        <w:spacing w:line="360" w:lineRule="auto"/>
        <w:jc w:val="both"/>
        <w:rPr>
          <w:rFonts w:ascii="Lato" w:hAnsi="Lato"/>
          <w:color w:val="2D3538"/>
          <w:lang w:val="en-US"/>
        </w:rPr>
      </w:pPr>
    </w:p>
    <w:p w14:paraId="1B2523EC" w14:textId="48DF05F6" w:rsidR="002674C9" w:rsidRDefault="002674C9" w:rsidP="00090658">
      <w:pPr>
        <w:pStyle w:val="Heading2"/>
        <w:numPr>
          <w:ilvl w:val="1"/>
          <w:numId w:val="1"/>
        </w:numPr>
        <w:rPr>
          <w:rFonts w:ascii="Lato" w:hAnsi="Lato"/>
          <w:color w:val="215D4B" w:themeColor="accent4" w:themeShade="80"/>
          <w:sz w:val="26"/>
          <w:szCs w:val="26"/>
        </w:rPr>
      </w:pPr>
      <w:bookmarkStart w:id="176" w:name="_Toc194955750"/>
      <w:r>
        <w:rPr>
          <w:rFonts w:ascii="Lato" w:hAnsi="Lato"/>
          <w:color w:val="215D4B" w:themeColor="accent4" w:themeShade="80"/>
          <w:sz w:val="26"/>
          <w:szCs w:val="26"/>
        </w:rPr>
        <w:t>Strengths</w:t>
      </w:r>
      <w:bookmarkEnd w:id="176"/>
    </w:p>
    <w:p w14:paraId="766207B1" w14:textId="77777777" w:rsidR="00090658" w:rsidRPr="00090658" w:rsidRDefault="00090658" w:rsidP="00090658"/>
    <w:p w14:paraId="798029B6" w14:textId="7F05BFDC" w:rsidR="002674C9" w:rsidRDefault="002674C9" w:rsidP="002674C9">
      <w:pPr>
        <w:spacing w:line="360" w:lineRule="auto"/>
        <w:rPr>
          <w:rFonts w:ascii="Lato" w:hAnsi="Lato"/>
          <w:color w:val="2D3538"/>
          <w:lang w:val="en-US"/>
        </w:rPr>
      </w:pPr>
      <w:r w:rsidRPr="009E7D7A">
        <w:rPr>
          <w:rFonts w:ascii="Lato" w:hAnsi="Lato"/>
          <w:color w:val="2D3538"/>
          <w:lang w:val="en-US"/>
        </w:rPr>
        <w:t>Shopify’s Partner Marketplace stands out primarily due to its seamless integration with the broader Shopify ecosystem, which offers a unique advantage over WooCommerce, BigCommerce, and Wix. Shopify merchants can easily access the marketplace without worrying about third-party integrations or compatibility issues. In contrast, WooCommerce Multi-Vendor relies on plugins such as Dokan or WC Vendors, which, while offering great flexibility, require constant updates and may suffer from compatibility problems. This plugin-based approach introduces additional complexity that can affect the user experience. Similarly, BigCommerce App Marketplace requires API integrations for certain functionalities, making it less user-friendly than Shopify's fully native marketplace. Wix, on the other hand, operates on a low-code/no-code platform which is quick to deploy but lacks the depth and scalability of Shopify’s more robust ecosystem.</w:t>
      </w:r>
    </w:p>
    <w:p w14:paraId="46827EBC" w14:textId="77777777" w:rsidR="009E7D7A" w:rsidRPr="009E7D7A" w:rsidRDefault="009E7D7A" w:rsidP="002674C9">
      <w:pPr>
        <w:spacing w:line="360" w:lineRule="auto"/>
        <w:rPr>
          <w:rFonts w:ascii="Lato" w:hAnsi="Lato"/>
          <w:color w:val="2D3538"/>
          <w:lang w:val="en-US"/>
        </w:rPr>
      </w:pPr>
    </w:p>
    <w:p w14:paraId="44CD2FD1" w14:textId="77777777" w:rsidR="002674C9" w:rsidRPr="006F6C0C" w:rsidRDefault="002674C9" w:rsidP="002674C9">
      <w:pPr>
        <w:spacing w:line="360" w:lineRule="auto"/>
        <w:rPr>
          <w:rFonts w:ascii="Lato" w:hAnsi="Lato"/>
          <w:lang w:val="en-US"/>
        </w:rPr>
      </w:pPr>
      <w:r w:rsidRPr="00435216">
        <w:rPr>
          <w:rFonts w:ascii="Lato" w:hAnsi="Lato"/>
          <w:color w:val="2D3538"/>
          <w:lang w:val="en-US"/>
        </w:rPr>
        <w:t>Another key strength of the Shopify marketplace is its AI-driven partner matchmaking. This feature leverages machine learning and data analytics to suggest the most appropriate partners for merchants, improving the likelihood of successful collaborations. This level of personalization is far more advanced than that of WooCommerce Multi-Vendor, which depends mainly on manual partner selection, or BigCommerce, which lacks sophisticated AI integration. Wix’s marketplace also falls short in this area, offering basic search functionalities rather than advanced AI recommendations. Shopify’s ability to tailor partnerships based on historical data and merchant needs provides a significant competitive advantage.</w:t>
      </w:r>
    </w:p>
    <w:p w14:paraId="0EB032C8" w14:textId="77777777" w:rsidR="002674C9" w:rsidRPr="00DF26DA" w:rsidRDefault="002674C9" w:rsidP="002674C9">
      <w:pPr>
        <w:spacing w:line="360" w:lineRule="auto"/>
        <w:rPr>
          <w:rFonts w:ascii="Lato" w:hAnsi="Lato"/>
          <w:color w:val="2D3538"/>
          <w:lang w:val="en-US"/>
        </w:rPr>
      </w:pPr>
      <w:r w:rsidRPr="00DF26DA">
        <w:rPr>
          <w:rFonts w:ascii="Lato" w:hAnsi="Lato"/>
          <w:color w:val="2D3538"/>
          <w:lang w:val="en-US"/>
        </w:rPr>
        <w:lastRenderedPageBreak/>
        <w:t>Furthermore, Shopify's revenue model offers multiple monetization streams, including transaction fees, advertising, and subscription fees. This diverse set of revenue-generating options enables merchants and developers to maximize their earnings in ways not available on WooCommerce, which often relies on one-time license fees or per-plugin purchases. BigCommerce, while it does offer a revenue-sharing model, does not provide the same level of flexibility as Shopify. Wix’s marketplace operates on fixed subscription fees or one-time app charges, limiting the potential for diversified income sources compared to Shopify's model.</w:t>
      </w:r>
    </w:p>
    <w:p w14:paraId="1898CB92" w14:textId="77777777" w:rsidR="002674C9" w:rsidRPr="00CB74A0" w:rsidRDefault="002674C9" w:rsidP="002674C9">
      <w:pPr>
        <w:spacing w:line="360" w:lineRule="auto"/>
        <w:rPr>
          <w:rFonts w:ascii="Lato" w:hAnsi="Lato"/>
          <w:lang w:val="en-US"/>
        </w:rPr>
      </w:pPr>
    </w:p>
    <w:p w14:paraId="38C65A42" w14:textId="77777777" w:rsidR="002674C9" w:rsidRDefault="002674C9" w:rsidP="002674C9">
      <w:pPr>
        <w:pStyle w:val="Heading2"/>
        <w:numPr>
          <w:ilvl w:val="1"/>
          <w:numId w:val="1"/>
        </w:numPr>
        <w:rPr>
          <w:rFonts w:ascii="Lato" w:hAnsi="Lato"/>
          <w:color w:val="215D4B" w:themeColor="accent4" w:themeShade="80"/>
          <w:sz w:val="26"/>
          <w:szCs w:val="26"/>
        </w:rPr>
      </w:pPr>
      <w:bookmarkStart w:id="177" w:name="_Toc194955751"/>
      <w:r>
        <w:rPr>
          <w:rFonts w:ascii="Lato" w:hAnsi="Lato"/>
          <w:color w:val="215D4B" w:themeColor="accent4" w:themeShade="80"/>
          <w:sz w:val="26"/>
          <w:szCs w:val="26"/>
        </w:rPr>
        <w:t>Weakness</w:t>
      </w:r>
      <w:bookmarkEnd w:id="177"/>
    </w:p>
    <w:p w14:paraId="4FCC6C53" w14:textId="77777777" w:rsidR="0027369B" w:rsidRPr="0027369B" w:rsidRDefault="0027369B" w:rsidP="0027369B"/>
    <w:p w14:paraId="7D71CDAC" w14:textId="77777777" w:rsidR="002674C9" w:rsidRPr="00746DF9" w:rsidRDefault="002674C9" w:rsidP="0027369B">
      <w:pPr>
        <w:spacing w:line="360" w:lineRule="auto"/>
        <w:jc w:val="both"/>
        <w:rPr>
          <w:rFonts w:ascii="Lato" w:hAnsi="Lato"/>
          <w:color w:val="2D3538"/>
          <w:lang w:val="en-US"/>
        </w:rPr>
      </w:pPr>
      <w:r w:rsidRPr="00746DF9">
        <w:rPr>
          <w:rFonts w:ascii="Lato" w:hAnsi="Lato"/>
          <w:color w:val="2D3538"/>
          <w:lang w:val="en-US"/>
        </w:rPr>
        <w:t>One significant weakness of Shopify’s marketplace is its exclusivity for higher-tier plans, such as Shopify Plus and Shopify Advanced. This exclusivity limits access to Shopify’s premium marketplace features for smaller merchants who may be unable to afford the higher subscription costs. In comparison, WooCommerce Multi-Vendor is an open-source solution, which means anyone can access it, regardless of the size of the business or their budget. This makes WooCommerce an attractive option for smaller merchants or startups just beginning their e-commerce journey and looking for a more cost-effective solution.</w:t>
      </w:r>
    </w:p>
    <w:p w14:paraId="20966B6E" w14:textId="77777777" w:rsidR="000C292A" w:rsidRPr="00746DF9" w:rsidRDefault="000C292A" w:rsidP="0027369B">
      <w:pPr>
        <w:spacing w:line="360" w:lineRule="auto"/>
        <w:jc w:val="both"/>
        <w:rPr>
          <w:rFonts w:ascii="Lato" w:hAnsi="Lato"/>
          <w:color w:val="2D3538"/>
          <w:lang w:val="en-US"/>
        </w:rPr>
      </w:pPr>
    </w:p>
    <w:p w14:paraId="7C8ABC6F" w14:textId="716BE169" w:rsidR="008D79A3" w:rsidRPr="00746DF9" w:rsidRDefault="002674C9" w:rsidP="005732FE">
      <w:pPr>
        <w:spacing w:line="360" w:lineRule="auto"/>
        <w:jc w:val="both"/>
        <w:rPr>
          <w:rFonts w:ascii="Lato" w:hAnsi="Lato"/>
          <w:color w:val="2D3538"/>
          <w:lang w:val="en-US"/>
        </w:rPr>
      </w:pPr>
      <w:r w:rsidRPr="00746DF9">
        <w:rPr>
          <w:rFonts w:ascii="Lato" w:hAnsi="Lato"/>
          <w:color w:val="2D3538"/>
          <w:lang w:val="en-US"/>
        </w:rPr>
        <w:t>Similarly, BigCommerce App Marketplace has a tiered pricing structure, but it does not impose the same premium restrictions on accessing key marketplace features as Shopify. This makes BigCommerce a more accessible option for merchants of various sizes, unlike Shopify’s approach, which focuses on high-value, high-volume merchants. Wix App Market is also relatively more inclusive, offering an easy entry point for businesses of all sizes, which makes it an attractive option for those looking for a low-barrier, easy-to-use solution.</w:t>
      </w:r>
    </w:p>
    <w:p w14:paraId="4A431D14" w14:textId="77777777" w:rsidR="008D79A3" w:rsidRPr="00746DF9" w:rsidRDefault="008D79A3" w:rsidP="005732FE">
      <w:pPr>
        <w:spacing w:line="360" w:lineRule="auto"/>
        <w:jc w:val="both"/>
        <w:rPr>
          <w:rFonts w:ascii="Lato" w:hAnsi="Lato"/>
          <w:color w:val="2D3538"/>
          <w:lang w:val="en-US"/>
        </w:rPr>
      </w:pPr>
    </w:p>
    <w:p w14:paraId="2CE450AD" w14:textId="77777777" w:rsidR="002674C9" w:rsidRPr="00746DF9" w:rsidRDefault="002674C9" w:rsidP="008D79A3">
      <w:pPr>
        <w:spacing w:line="360" w:lineRule="auto"/>
        <w:jc w:val="both"/>
        <w:rPr>
          <w:rFonts w:ascii="Lato" w:hAnsi="Lato"/>
          <w:color w:val="2D3538"/>
          <w:lang w:val="en-US"/>
        </w:rPr>
      </w:pPr>
      <w:r w:rsidRPr="00746DF9">
        <w:rPr>
          <w:rFonts w:ascii="Lato" w:hAnsi="Lato"/>
          <w:color w:val="2D3538"/>
          <w:lang w:val="en-US"/>
        </w:rPr>
        <w:t xml:space="preserve">Another weakness of Shopify’s marketplace is the lack of customization compared to WooCommerce, an open-source platform allowing developers to make extensive modifications to the core code. Shopify, while flexible, operates within a more closed environment that does not allow the same level of backend customization. BigCommerce, like Shopify, has limitations in this area but tends to offer more developer-friendly tools than Shopify. With its low-code/no-code approach, Wix is even more restricted in terms </w:t>
      </w:r>
      <w:r w:rsidRPr="00746DF9">
        <w:rPr>
          <w:rFonts w:ascii="Lato" w:hAnsi="Lato"/>
          <w:color w:val="2D3538"/>
          <w:lang w:val="en-US"/>
        </w:rPr>
        <w:lastRenderedPageBreak/>
        <w:t>of customizations, though its ease of use makes it attractive for merchants not looking for highly customizable options.</w:t>
      </w:r>
    </w:p>
    <w:p w14:paraId="4DF7BBC9" w14:textId="77777777" w:rsidR="002674C9" w:rsidRDefault="002674C9" w:rsidP="002674C9">
      <w:pPr>
        <w:pStyle w:val="ListParagraph"/>
        <w:spacing w:line="360" w:lineRule="auto"/>
        <w:ind w:left="360"/>
        <w:jc w:val="both"/>
        <w:rPr>
          <w:rFonts w:ascii="Lato" w:hAnsi="Lato"/>
          <w:lang w:val="en-US"/>
        </w:rPr>
      </w:pPr>
    </w:p>
    <w:p w14:paraId="33EBFE0A" w14:textId="63C0AFF6" w:rsidR="002674C9" w:rsidRDefault="002674C9" w:rsidP="002674C9">
      <w:pPr>
        <w:pStyle w:val="Heading2"/>
        <w:numPr>
          <w:ilvl w:val="1"/>
          <w:numId w:val="1"/>
        </w:numPr>
        <w:rPr>
          <w:rFonts w:ascii="Lato" w:hAnsi="Lato"/>
          <w:color w:val="215D4B" w:themeColor="accent4" w:themeShade="80"/>
          <w:sz w:val="26"/>
          <w:szCs w:val="26"/>
        </w:rPr>
      </w:pPr>
      <w:bookmarkStart w:id="178" w:name="_Toc194955752"/>
      <w:r>
        <w:rPr>
          <w:rFonts w:ascii="Lato" w:hAnsi="Lato"/>
          <w:color w:val="215D4B" w:themeColor="accent4" w:themeShade="80"/>
          <w:sz w:val="26"/>
          <w:szCs w:val="26"/>
        </w:rPr>
        <w:t>Opportunities</w:t>
      </w:r>
      <w:bookmarkEnd w:id="178"/>
    </w:p>
    <w:p w14:paraId="05963938" w14:textId="77777777" w:rsidR="002058E1" w:rsidRPr="002058E1" w:rsidRDefault="002058E1" w:rsidP="002058E1"/>
    <w:p w14:paraId="0EC9743F" w14:textId="75ED056F" w:rsidR="002674C9" w:rsidRPr="00D21494" w:rsidRDefault="002674C9" w:rsidP="002058E1">
      <w:pPr>
        <w:spacing w:line="360" w:lineRule="auto"/>
        <w:jc w:val="both"/>
        <w:rPr>
          <w:rFonts w:ascii="Lato" w:hAnsi="Lato"/>
          <w:color w:val="2D3538"/>
          <w:lang w:val="en-US"/>
        </w:rPr>
      </w:pPr>
      <w:r w:rsidRPr="00D21494">
        <w:rPr>
          <w:rFonts w:ascii="Lato" w:hAnsi="Lato"/>
          <w:color w:val="2D3538"/>
          <w:lang w:val="en-US"/>
        </w:rPr>
        <w:t xml:space="preserve">Shopify has several opportunities to expand and improve its marketplace, especially compared to WooCommerce, BigCommerce, and Wix. One significant opportunity is expanding the marketplace to include more B2B partnerships with manufacturers, wholesalers, and third-party logistics providers. By offering a more comprehensive solution for businesses that want to expand beyond simple merchant-to-merchant interactions, Shopify could enhance its value proposition in the e-commerce space. WooCommerce </w:t>
      </w:r>
      <w:r w:rsidR="002E771B" w:rsidRPr="00D21494">
        <w:rPr>
          <w:rFonts w:ascii="Lato" w:hAnsi="Lato"/>
          <w:color w:val="2D3538"/>
          <w:lang w:val="en-US"/>
        </w:rPr>
        <w:t>multi-vendor</w:t>
      </w:r>
      <w:r w:rsidRPr="00D21494">
        <w:rPr>
          <w:rFonts w:ascii="Lato" w:hAnsi="Lato"/>
          <w:color w:val="2D3538"/>
          <w:lang w:val="en-US"/>
        </w:rPr>
        <w:t xml:space="preserve"> has already made strides in the B2B sector, but Shopify’s vast infrastructure and global reach make it well-positioned to lead in this area.</w:t>
      </w:r>
    </w:p>
    <w:p w14:paraId="646B9814" w14:textId="77777777" w:rsidR="00434EDE" w:rsidRPr="00D21494" w:rsidRDefault="00434EDE" w:rsidP="00434EDE">
      <w:pPr>
        <w:spacing w:line="360" w:lineRule="auto"/>
        <w:jc w:val="both"/>
        <w:rPr>
          <w:rFonts w:ascii="Lato" w:hAnsi="Lato"/>
          <w:color w:val="2D3538"/>
          <w:lang w:val="en-US"/>
        </w:rPr>
      </w:pPr>
    </w:p>
    <w:p w14:paraId="21B20267" w14:textId="7C3DA839" w:rsidR="002674C9" w:rsidRPr="00D21494" w:rsidRDefault="002674C9" w:rsidP="00434EDE">
      <w:pPr>
        <w:spacing w:line="360" w:lineRule="auto"/>
        <w:jc w:val="both"/>
        <w:rPr>
          <w:rFonts w:ascii="Lato" w:hAnsi="Lato"/>
          <w:color w:val="2D3538"/>
          <w:lang w:val="en-US"/>
        </w:rPr>
      </w:pPr>
      <w:r w:rsidRPr="00D21494">
        <w:rPr>
          <w:rFonts w:ascii="Lato" w:hAnsi="Lato"/>
          <w:color w:val="2D3538"/>
          <w:lang w:val="en-US"/>
        </w:rPr>
        <w:t>Another area of opportunity is the use of advanced AI and data analytics to further enhance the partner matchmaking process. While Shopify is already leveraging AI, there is still room for improvement. By refining its data-driven insights, Shopify could better predict which partners are likely to lead to successful collaborations, further boosting the effectiveness of its marketplace. While BigCommerce and Wix offer some level of analytics, they do not yet have the same advanced AI capabilities that Shopify can develop. WooCommerce, being an open-source solution, is also limited in its ability to leverage AI-driven insights without third-party integrations.</w:t>
      </w:r>
    </w:p>
    <w:p w14:paraId="4512F1E0" w14:textId="77777777" w:rsidR="002674C9" w:rsidRPr="00D21494" w:rsidRDefault="002674C9" w:rsidP="00D21494">
      <w:pPr>
        <w:spacing w:line="360" w:lineRule="auto"/>
        <w:jc w:val="both"/>
        <w:rPr>
          <w:rFonts w:ascii="Lato" w:hAnsi="Lato"/>
          <w:color w:val="2D3538"/>
          <w:lang w:val="en-US"/>
        </w:rPr>
      </w:pPr>
    </w:p>
    <w:p w14:paraId="02D5EAA8" w14:textId="77777777" w:rsidR="002674C9" w:rsidRPr="00DE2C1E" w:rsidRDefault="002674C9" w:rsidP="00DE2C1E">
      <w:pPr>
        <w:spacing w:line="360" w:lineRule="auto"/>
        <w:jc w:val="both"/>
        <w:rPr>
          <w:rFonts w:ascii="Lato" w:hAnsi="Lato"/>
          <w:lang w:val="en-US"/>
        </w:rPr>
      </w:pPr>
      <w:r w:rsidRPr="00D21494">
        <w:rPr>
          <w:rFonts w:ascii="Lato" w:hAnsi="Lato"/>
          <w:color w:val="2D3538"/>
          <w:lang w:val="en-US"/>
        </w:rPr>
        <w:t>Additionally, Shopify could expand its marketplace’s scope beyond app and theme developers to include service providers such as SEO agencies, content creators, and product photographers. This would offer merchants a more holistic range of tools to run their e-commerce businesses. While Wix App Market does focus on website enhancements, it lacks the same service provider network that Shopify could develop. By broadening the scope of services offered through the marketplace, Shopify could differentiate itself from BigCommerce, which focuses more on e-commerce platforms and apps.</w:t>
      </w:r>
    </w:p>
    <w:p w14:paraId="6397DF0F" w14:textId="77777777" w:rsidR="002674C9" w:rsidRDefault="002674C9" w:rsidP="002674C9">
      <w:pPr>
        <w:pStyle w:val="ListParagraph"/>
        <w:spacing w:line="360" w:lineRule="auto"/>
        <w:ind w:left="360"/>
        <w:jc w:val="both"/>
        <w:rPr>
          <w:rFonts w:ascii="Lato" w:hAnsi="Lato"/>
          <w:lang w:val="en-US"/>
        </w:rPr>
      </w:pPr>
    </w:p>
    <w:p w14:paraId="54552CD9" w14:textId="77777777" w:rsidR="002674C9" w:rsidRDefault="002674C9" w:rsidP="002674C9">
      <w:pPr>
        <w:pStyle w:val="ListParagraph"/>
        <w:spacing w:line="360" w:lineRule="auto"/>
        <w:ind w:left="360"/>
        <w:jc w:val="both"/>
        <w:rPr>
          <w:rFonts w:ascii="Lato" w:hAnsi="Lato"/>
          <w:lang w:val="en-US"/>
        </w:rPr>
      </w:pPr>
    </w:p>
    <w:p w14:paraId="62A66EFA" w14:textId="77777777" w:rsidR="002674C9" w:rsidRDefault="002674C9" w:rsidP="002674C9">
      <w:pPr>
        <w:pStyle w:val="ListParagraph"/>
        <w:spacing w:line="360" w:lineRule="auto"/>
        <w:ind w:left="360"/>
        <w:jc w:val="both"/>
        <w:rPr>
          <w:rFonts w:ascii="Lato" w:hAnsi="Lato"/>
          <w:lang w:val="en-US"/>
        </w:rPr>
      </w:pPr>
    </w:p>
    <w:p w14:paraId="03D047EA" w14:textId="77777777" w:rsidR="002674C9" w:rsidRPr="00824FC8" w:rsidRDefault="002674C9" w:rsidP="00824FC8">
      <w:pPr>
        <w:spacing w:line="360" w:lineRule="auto"/>
        <w:jc w:val="both"/>
        <w:rPr>
          <w:rFonts w:ascii="Lato" w:hAnsi="Lato"/>
          <w:lang w:val="en-US"/>
        </w:rPr>
      </w:pPr>
    </w:p>
    <w:p w14:paraId="4D1D09E2" w14:textId="36B00CE1" w:rsidR="002674C9" w:rsidRDefault="002674C9" w:rsidP="002674C9">
      <w:pPr>
        <w:pStyle w:val="Heading2"/>
        <w:numPr>
          <w:ilvl w:val="1"/>
          <w:numId w:val="1"/>
        </w:numPr>
        <w:rPr>
          <w:rFonts w:ascii="Lato" w:hAnsi="Lato"/>
          <w:color w:val="215D4B" w:themeColor="accent4" w:themeShade="80"/>
          <w:sz w:val="26"/>
          <w:szCs w:val="26"/>
        </w:rPr>
      </w:pPr>
      <w:bookmarkStart w:id="179" w:name="_Toc194955753"/>
      <w:r w:rsidRPr="006F6C0C">
        <w:rPr>
          <w:rFonts w:ascii="Lato" w:hAnsi="Lato"/>
          <w:color w:val="215D4B" w:themeColor="accent4" w:themeShade="80"/>
          <w:sz w:val="26"/>
          <w:szCs w:val="26"/>
        </w:rPr>
        <w:lastRenderedPageBreak/>
        <w:t>Threats</w:t>
      </w:r>
      <w:bookmarkEnd w:id="179"/>
    </w:p>
    <w:p w14:paraId="4269AFC6" w14:textId="77777777" w:rsidR="00341F93" w:rsidRPr="00341F93" w:rsidRDefault="00341F93" w:rsidP="00341F93"/>
    <w:p w14:paraId="6E110CE6" w14:textId="77777777" w:rsidR="002674C9" w:rsidRDefault="002674C9" w:rsidP="00341F93">
      <w:pPr>
        <w:spacing w:line="360" w:lineRule="auto"/>
        <w:jc w:val="both"/>
        <w:rPr>
          <w:rFonts w:ascii="Lato" w:hAnsi="Lato"/>
          <w:color w:val="2D3538"/>
          <w:lang w:val="en-US"/>
        </w:rPr>
      </w:pPr>
      <w:r w:rsidRPr="006F62A3">
        <w:rPr>
          <w:rFonts w:ascii="Lato" w:hAnsi="Lato"/>
          <w:color w:val="2D3538"/>
          <w:lang w:val="en-US"/>
        </w:rPr>
        <w:t>A key threat to Shopify’s marketplace is the growing competition from platforms like WooCommerce, BigCommerce, and Wix, which may adapt and develop their marketplace solutions. WooCommerce Multi-Vendor is an open-source solution, making it highly customizable and attractive to developers and merchants looking for flexibility. It can attract more users, especially those wanting more control over their e-commerce stores. BigCommerce has also been evolving its platform to compete more directly with Shopify, and the API access it offers could appeal to developers who need more control over their integrations.</w:t>
      </w:r>
    </w:p>
    <w:p w14:paraId="1D0DAAF5" w14:textId="77777777" w:rsidR="006F62A3" w:rsidRPr="006F62A3" w:rsidRDefault="006F62A3" w:rsidP="00341F93">
      <w:pPr>
        <w:spacing w:line="360" w:lineRule="auto"/>
        <w:jc w:val="both"/>
        <w:rPr>
          <w:rFonts w:ascii="Lato" w:hAnsi="Lato"/>
          <w:color w:val="2D3538"/>
          <w:lang w:val="en-US"/>
        </w:rPr>
      </w:pPr>
    </w:p>
    <w:p w14:paraId="1F28BFAE" w14:textId="77777777" w:rsidR="002674C9" w:rsidRDefault="002674C9" w:rsidP="00341F93">
      <w:pPr>
        <w:spacing w:line="360" w:lineRule="auto"/>
        <w:jc w:val="both"/>
        <w:rPr>
          <w:rFonts w:ascii="Lato" w:hAnsi="Lato"/>
          <w:color w:val="2D3538"/>
          <w:lang w:val="en-US"/>
        </w:rPr>
      </w:pPr>
      <w:r w:rsidRPr="006F62A3">
        <w:rPr>
          <w:rFonts w:ascii="Lato" w:hAnsi="Lato"/>
          <w:color w:val="2D3538"/>
          <w:lang w:val="en-US"/>
        </w:rPr>
        <w:t>Moreover, Shopify must continue to manage its pricing strategy carefully. Merchants may resist the platform’s transaction fees and subscription-based pricing, especially when competitors like Webkul and WooCommerce offer more affordable one-time licenses. Shopify’s reliance on recurring fees could drive merchants to seek third-party solutions offering lower upfront costs.</w:t>
      </w:r>
    </w:p>
    <w:p w14:paraId="10A8FE3A" w14:textId="77777777" w:rsidR="006F62A3" w:rsidRPr="006F62A3" w:rsidRDefault="006F62A3" w:rsidP="00341F93">
      <w:pPr>
        <w:spacing w:line="360" w:lineRule="auto"/>
        <w:jc w:val="both"/>
        <w:rPr>
          <w:rFonts w:ascii="Lato" w:hAnsi="Lato"/>
          <w:color w:val="2D3538"/>
          <w:lang w:val="en-US"/>
        </w:rPr>
      </w:pPr>
    </w:p>
    <w:p w14:paraId="794E2DE1" w14:textId="77777777" w:rsidR="002674C9" w:rsidRPr="00341F93" w:rsidRDefault="002674C9" w:rsidP="00341F93">
      <w:pPr>
        <w:spacing w:line="360" w:lineRule="auto"/>
        <w:jc w:val="both"/>
        <w:rPr>
          <w:rFonts w:ascii="Lato" w:hAnsi="Lato"/>
          <w:lang w:val="en-US"/>
        </w:rPr>
      </w:pPr>
      <w:r w:rsidRPr="006F62A3">
        <w:rPr>
          <w:rFonts w:ascii="Lato" w:hAnsi="Lato"/>
          <w:color w:val="2D3538"/>
          <w:lang w:val="en-US"/>
        </w:rPr>
        <w:t>Finally, regulatory and compliance risks significantly challenge all platforms, including Shopify. With governments' increasing scrutiny of e-commerce businesses, platforms like Shopify must ensure that they remain GDPR-compliant, adhere to data privacy laws, and maintain a fair marketplace for all parties. Platforms like BigCommerce and WooCommerce may face similar challenges, but Shopify's widespread use and complex fee structure may place it under more scrutiny.</w:t>
      </w:r>
    </w:p>
    <w:p w14:paraId="47430F5E" w14:textId="77777777" w:rsidR="002674C9" w:rsidRPr="006F6C0C" w:rsidRDefault="002674C9" w:rsidP="002674C9">
      <w:pPr>
        <w:pStyle w:val="ListParagraph"/>
        <w:spacing w:line="360" w:lineRule="auto"/>
        <w:ind w:left="360"/>
        <w:jc w:val="both"/>
        <w:rPr>
          <w:rFonts w:ascii="Lato" w:hAnsi="Lato"/>
          <w:lang w:val="en-US"/>
        </w:rPr>
      </w:pPr>
    </w:p>
    <w:p w14:paraId="72B161F0" w14:textId="77777777" w:rsidR="002674C9" w:rsidRPr="00341F93" w:rsidRDefault="002674C9" w:rsidP="00341F93">
      <w:pPr>
        <w:spacing w:line="360" w:lineRule="auto"/>
        <w:jc w:val="both"/>
        <w:rPr>
          <w:rFonts w:ascii="Lato" w:hAnsi="Lato"/>
          <w:lang w:val="en-US"/>
        </w:rPr>
      </w:pPr>
      <w:r w:rsidRPr="00341F93">
        <w:rPr>
          <w:rFonts w:ascii="Lato" w:hAnsi="Lato"/>
          <w:lang w:val="en-US"/>
        </w:rPr>
        <w:t>In conclusion, while the Shopify Partner Marketplace offers several significant advantages, particularly in its integrated ecosystem and AI-powered partner matchmaking, it faces challenges from more customizable and flexible platforms like WooCommerce and competition from BigCommerce and Wix. Its ability to expand globally, improve AI-driven insights, and offer more inclusive pricing models will be crucial in maintaining its position as a leader in the e-commerce space.</w:t>
      </w:r>
    </w:p>
    <w:p w14:paraId="1A071765" w14:textId="77777777" w:rsidR="002674C9" w:rsidRDefault="002674C9" w:rsidP="002674C9">
      <w:pPr>
        <w:pStyle w:val="ListParagraph"/>
        <w:spacing w:line="360" w:lineRule="auto"/>
        <w:ind w:left="360"/>
        <w:jc w:val="both"/>
        <w:rPr>
          <w:rFonts w:ascii="Lato" w:hAnsi="Lato"/>
          <w:lang w:val="en-US"/>
        </w:rPr>
      </w:pPr>
    </w:p>
    <w:p w14:paraId="1D19440D" w14:textId="77777777" w:rsidR="002674C9" w:rsidRDefault="002674C9" w:rsidP="002674C9">
      <w:pPr>
        <w:pStyle w:val="ListParagraph"/>
        <w:spacing w:line="360" w:lineRule="auto"/>
        <w:ind w:left="360"/>
        <w:jc w:val="both"/>
        <w:rPr>
          <w:rFonts w:ascii="Lato" w:hAnsi="Lato"/>
          <w:lang w:val="en-US"/>
        </w:rPr>
      </w:pPr>
    </w:p>
    <w:p w14:paraId="6D546FB3" w14:textId="77777777" w:rsidR="002674C9" w:rsidRDefault="002674C9" w:rsidP="002674C9">
      <w:pPr>
        <w:pStyle w:val="ListParagraph"/>
        <w:spacing w:line="360" w:lineRule="auto"/>
        <w:ind w:left="360"/>
        <w:jc w:val="both"/>
        <w:rPr>
          <w:rFonts w:ascii="Lato" w:hAnsi="Lato"/>
          <w:lang w:val="en-US"/>
        </w:rPr>
      </w:pPr>
    </w:p>
    <w:p w14:paraId="5B4E2315" w14:textId="77777777" w:rsidR="002674C9" w:rsidRDefault="002674C9" w:rsidP="002674C9">
      <w:pPr>
        <w:pStyle w:val="ListParagraph"/>
        <w:spacing w:line="360" w:lineRule="auto"/>
        <w:ind w:left="360"/>
        <w:jc w:val="both"/>
        <w:rPr>
          <w:rFonts w:ascii="Lato" w:hAnsi="Lato"/>
          <w:lang w:val="en-US"/>
        </w:rPr>
      </w:pPr>
    </w:p>
    <w:p w14:paraId="764C3C91" w14:textId="2135E25F" w:rsidR="002674C9" w:rsidRDefault="002674C9" w:rsidP="00CE628E">
      <w:pPr>
        <w:pStyle w:val="Heading1"/>
        <w:numPr>
          <w:ilvl w:val="0"/>
          <w:numId w:val="1"/>
        </w:numPr>
        <w:tabs>
          <w:tab w:val="left" w:pos="945"/>
        </w:tabs>
        <w:spacing w:line="360" w:lineRule="auto"/>
        <w:jc w:val="both"/>
        <w:rPr>
          <w:rFonts w:ascii="Lato" w:hAnsi="Lato"/>
          <w:b/>
          <w:bCs/>
          <w:color w:val="318B70" w:themeColor="accent4" w:themeShade="BF"/>
          <w:sz w:val="28"/>
          <w:szCs w:val="28"/>
        </w:rPr>
      </w:pPr>
      <w:bookmarkStart w:id="180" w:name="_Toc194955754"/>
      <w:r>
        <w:rPr>
          <w:rFonts w:ascii="Lato" w:hAnsi="Lato"/>
          <w:b/>
          <w:bCs/>
          <w:color w:val="318B70" w:themeColor="accent4" w:themeShade="BF"/>
          <w:sz w:val="28"/>
          <w:szCs w:val="28"/>
        </w:rPr>
        <w:lastRenderedPageBreak/>
        <w:t>PESTEL</w:t>
      </w:r>
      <w:bookmarkEnd w:id="180"/>
      <w:r>
        <w:rPr>
          <w:rFonts w:ascii="Lato" w:hAnsi="Lato"/>
          <w:b/>
          <w:bCs/>
          <w:color w:val="318B70" w:themeColor="accent4" w:themeShade="BF"/>
          <w:sz w:val="28"/>
          <w:szCs w:val="28"/>
        </w:rPr>
        <w:t xml:space="preserve"> </w:t>
      </w:r>
    </w:p>
    <w:p w14:paraId="65BC8AEC" w14:textId="77777777" w:rsidR="002674C9" w:rsidRDefault="002674C9" w:rsidP="002674C9">
      <w:pPr>
        <w:pStyle w:val="Heading2"/>
        <w:numPr>
          <w:ilvl w:val="1"/>
          <w:numId w:val="1"/>
        </w:numPr>
        <w:rPr>
          <w:rFonts w:ascii="Lato" w:hAnsi="Lato"/>
          <w:color w:val="215D4B" w:themeColor="accent4" w:themeShade="80"/>
          <w:sz w:val="26"/>
          <w:szCs w:val="26"/>
        </w:rPr>
      </w:pPr>
      <w:bookmarkStart w:id="181" w:name="_Toc194955755"/>
      <w:r>
        <w:rPr>
          <w:rFonts w:ascii="Lato" w:hAnsi="Lato"/>
          <w:color w:val="215D4B" w:themeColor="accent4" w:themeShade="80"/>
          <w:sz w:val="26"/>
          <w:szCs w:val="26"/>
        </w:rPr>
        <w:t>Political factors</w:t>
      </w:r>
      <w:bookmarkEnd w:id="181"/>
    </w:p>
    <w:p w14:paraId="0D2A7081" w14:textId="77777777" w:rsidR="002674C9" w:rsidRPr="00FF6A92" w:rsidRDefault="002674C9" w:rsidP="002674C9"/>
    <w:p w14:paraId="302AC680" w14:textId="332FE6F9" w:rsidR="002674C9" w:rsidRPr="00C10A8C" w:rsidRDefault="002674C9" w:rsidP="005A1A80">
      <w:pPr>
        <w:spacing w:line="360" w:lineRule="auto"/>
        <w:jc w:val="both"/>
        <w:rPr>
          <w:rFonts w:ascii="Lato" w:hAnsi="Lato"/>
          <w:color w:val="2D3538"/>
          <w:lang w:val="en-US"/>
        </w:rPr>
      </w:pPr>
      <w:r w:rsidRPr="00C10A8C">
        <w:rPr>
          <w:rFonts w:ascii="Lato" w:hAnsi="Lato"/>
          <w:color w:val="2D3538"/>
          <w:lang w:val="en-US"/>
        </w:rPr>
        <w:t>Regarding political factors, Shopify is significantly impacted by the regulatory environment in different regions, primarily as it operates globally. Government regulations related to e-commerce, digital payments, and consumer protection are critical for Shopify’s ongoing operations. For instance, Shopify merchants must comply with tax regulations and international trade laws. Competitors like WooCommerce (</w:t>
      </w:r>
      <w:r w:rsidR="009B4CFF" w:rsidRPr="00C10A8C">
        <w:rPr>
          <w:rFonts w:ascii="Lato" w:hAnsi="Lato"/>
          <w:color w:val="2D3538"/>
          <w:lang w:val="en-US"/>
        </w:rPr>
        <w:t>open source</w:t>
      </w:r>
      <w:r w:rsidRPr="00C10A8C">
        <w:rPr>
          <w:rFonts w:ascii="Lato" w:hAnsi="Lato"/>
          <w:color w:val="2D3538"/>
          <w:lang w:val="en-US"/>
        </w:rPr>
        <w:t>) and Wix also face similar challenges but might have more flexibility in certain regions due to their less centralized nature. On the other hand, Shopify has to adhere to a global standard of compliance as a hosted SaaS platform, which can sometimes lead to slower adoption of new features in certain countries due to regulatory hurdles.</w:t>
      </w:r>
    </w:p>
    <w:p w14:paraId="740DFAD5" w14:textId="77777777" w:rsidR="002674C9" w:rsidRPr="00C10A8C" w:rsidRDefault="002674C9" w:rsidP="00C10A8C">
      <w:pPr>
        <w:spacing w:line="360" w:lineRule="auto"/>
        <w:jc w:val="both"/>
        <w:rPr>
          <w:rFonts w:ascii="Lato" w:hAnsi="Lato"/>
          <w:color w:val="2D3538"/>
          <w:lang w:val="en-US"/>
        </w:rPr>
      </w:pPr>
    </w:p>
    <w:p w14:paraId="15B0F503" w14:textId="4FCE7713" w:rsidR="002674C9" w:rsidRDefault="002674C9" w:rsidP="00324873">
      <w:pPr>
        <w:spacing w:line="360" w:lineRule="auto"/>
        <w:jc w:val="both"/>
        <w:rPr>
          <w:rFonts w:ascii="Lato" w:hAnsi="Lato"/>
          <w:lang w:val="en-US"/>
        </w:rPr>
      </w:pPr>
      <w:r w:rsidRPr="00C10A8C">
        <w:rPr>
          <w:rFonts w:ascii="Lato" w:hAnsi="Lato"/>
          <w:color w:val="2D3538"/>
          <w:lang w:val="en-US"/>
        </w:rPr>
        <w:t xml:space="preserve">BigCommerce faces the same political and regulatory challenges. Still, Shopify’s greater global market penetration means it is under more scrutiny regarding its data handling practices and consumer protection laws (such as GDPR in Europe and CCPA in California). </w:t>
      </w:r>
      <w:r w:rsidR="009C7664" w:rsidRPr="00C10A8C">
        <w:rPr>
          <w:rFonts w:ascii="Lato" w:hAnsi="Lato"/>
          <w:color w:val="2D3538"/>
          <w:lang w:val="en-US"/>
        </w:rPr>
        <w:t>Policies</w:t>
      </w:r>
      <w:r w:rsidRPr="00C10A8C">
        <w:rPr>
          <w:rFonts w:ascii="Lato" w:hAnsi="Lato"/>
          <w:color w:val="2D3538"/>
          <w:lang w:val="en-US"/>
        </w:rPr>
        <w:t>, particularly regarding taxation and privacy laws, directly affect Shopify's operations, especially as it caters to a diverse, global customer base. The political landscape can also influence cross-border trade agreements vital for international merchants. While WooCommerce and BigCommerce are also subject to these regulations, their open-source and SaaS models may allow them to be slightly more agile in adopting new local regulations. In contrast, with its centralized platform, Shopify might face delays in local adaptation due to its more extensive ecosystem.</w:t>
      </w:r>
    </w:p>
    <w:p w14:paraId="7F2FBEAA" w14:textId="77777777" w:rsidR="00501847" w:rsidRPr="00324873" w:rsidRDefault="00501847" w:rsidP="00324873">
      <w:pPr>
        <w:spacing w:line="360" w:lineRule="auto"/>
        <w:jc w:val="both"/>
        <w:rPr>
          <w:rFonts w:ascii="Lato" w:hAnsi="Lato"/>
          <w:lang w:val="en-US"/>
        </w:rPr>
      </w:pPr>
    </w:p>
    <w:p w14:paraId="40B43D25" w14:textId="77777777" w:rsidR="002674C9" w:rsidRDefault="002674C9" w:rsidP="002674C9">
      <w:pPr>
        <w:pStyle w:val="Heading2"/>
        <w:numPr>
          <w:ilvl w:val="1"/>
          <w:numId w:val="1"/>
        </w:numPr>
        <w:rPr>
          <w:rFonts w:ascii="Lato" w:hAnsi="Lato"/>
          <w:color w:val="215D4B" w:themeColor="accent4" w:themeShade="80"/>
          <w:sz w:val="26"/>
          <w:szCs w:val="26"/>
        </w:rPr>
      </w:pPr>
      <w:bookmarkStart w:id="182" w:name="_Toc194955756"/>
      <w:r>
        <w:rPr>
          <w:rFonts w:ascii="Lato" w:hAnsi="Lato"/>
          <w:color w:val="215D4B" w:themeColor="accent4" w:themeShade="80"/>
          <w:sz w:val="26"/>
          <w:szCs w:val="26"/>
        </w:rPr>
        <w:t>Economic factors</w:t>
      </w:r>
      <w:bookmarkEnd w:id="182"/>
    </w:p>
    <w:p w14:paraId="2828B1D7" w14:textId="77777777" w:rsidR="003E186F" w:rsidRPr="003E186F" w:rsidRDefault="003E186F" w:rsidP="003E186F"/>
    <w:p w14:paraId="5D9A921A" w14:textId="2500B16A" w:rsidR="002674C9" w:rsidRPr="00F7433B" w:rsidRDefault="002674C9" w:rsidP="005C48F6">
      <w:pPr>
        <w:spacing w:line="360" w:lineRule="auto"/>
        <w:jc w:val="both"/>
        <w:rPr>
          <w:rFonts w:ascii="Lato" w:hAnsi="Lato"/>
          <w:color w:val="2D3538"/>
          <w:lang w:val="en-US"/>
        </w:rPr>
      </w:pPr>
      <w:r w:rsidRPr="00F7433B">
        <w:rPr>
          <w:rFonts w:ascii="Lato" w:hAnsi="Lato"/>
          <w:color w:val="2D3538"/>
          <w:lang w:val="en-US"/>
        </w:rPr>
        <w:t xml:space="preserve">The economic landscape significantly influences the adoption of e-commerce platforms. Shopify’s strong reputation and infrastructure support make it attractive during financial booms, especially as businesses look to scale quickly and efficiently. However, </w:t>
      </w:r>
      <w:r w:rsidR="009C7664">
        <w:rPr>
          <w:rFonts w:ascii="Lato" w:hAnsi="Lato"/>
          <w:color w:val="2D3538"/>
          <w:lang w:val="en-US"/>
        </w:rPr>
        <w:t xml:space="preserve">an </w:t>
      </w:r>
      <w:r w:rsidRPr="00F7433B">
        <w:rPr>
          <w:rFonts w:ascii="Lato" w:hAnsi="Lato"/>
          <w:color w:val="2D3538"/>
          <w:lang w:val="en-US"/>
        </w:rPr>
        <w:t xml:space="preserve">economic </w:t>
      </w:r>
      <w:r w:rsidR="009C7664" w:rsidRPr="00F7433B">
        <w:rPr>
          <w:rFonts w:ascii="Lato" w:hAnsi="Lato"/>
          <w:color w:val="2D3538"/>
          <w:lang w:val="en-US"/>
        </w:rPr>
        <w:t>downturn</w:t>
      </w:r>
      <w:r w:rsidRPr="00F7433B">
        <w:rPr>
          <w:rFonts w:ascii="Lato" w:hAnsi="Lato"/>
          <w:color w:val="2D3538"/>
          <w:lang w:val="en-US"/>
        </w:rPr>
        <w:t xml:space="preserve"> can push smaller firms to look for more cost-effective solutions, making platforms like WooCommerce Multi-Vendor (open-source and often has lower upfront costs) more appealing.</w:t>
      </w:r>
    </w:p>
    <w:p w14:paraId="0DE3CB3C" w14:textId="77777777" w:rsidR="002674C9" w:rsidRPr="00F7433B" w:rsidRDefault="002674C9" w:rsidP="00F7433B">
      <w:pPr>
        <w:spacing w:line="360" w:lineRule="auto"/>
        <w:jc w:val="both"/>
        <w:rPr>
          <w:rFonts w:ascii="Lato" w:hAnsi="Lato"/>
          <w:color w:val="2D3538"/>
          <w:lang w:val="en-US"/>
        </w:rPr>
      </w:pPr>
    </w:p>
    <w:p w14:paraId="39CC5760" w14:textId="1B308210" w:rsidR="002674C9" w:rsidRDefault="002674C9" w:rsidP="00C50D56">
      <w:pPr>
        <w:spacing w:line="360" w:lineRule="auto"/>
        <w:jc w:val="both"/>
        <w:rPr>
          <w:rFonts w:ascii="Lato" w:hAnsi="Lato"/>
          <w:color w:val="2D3538"/>
          <w:lang w:val="en-US"/>
        </w:rPr>
      </w:pPr>
      <w:r w:rsidRPr="00F7433B">
        <w:rPr>
          <w:rFonts w:ascii="Lato" w:hAnsi="Lato"/>
          <w:color w:val="2D3538"/>
          <w:lang w:val="en-US"/>
        </w:rPr>
        <w:lastRenderedPageBreak/>
        <w:t xml:space="preserve">BigCommerce, with its subscription-based model, is </w:t>
      </w:r>
      <w:r w:rsidR="009C7664" w:rsidRPr="00F7433B">
        <w:rPr>
          <w:rFonts w:ascii="Lato" w:hAnsi="Lato"/>
          <w:color w:val="2D3538"/>
          <w:lang w:val="en-US"/>
        </w:rPr>
        <w:t>like</w:t>
      </w:r>
      <w:r w:rsidRPr="00F7433B">
        <w:rPr>
          <w:rFonts w:ascii="Lato" w:hAnsi="Lato"/>
          <w:color w:val="2D3538"/>
          <w:lang w:val="en-US"/>
        </w:rPr>
        <w:t xml:space="preserve"> Shopify in that it might be considered a more premium solution than the open-source WooCommerce, which allows merchants more control over their expenses. In an economic downturn, businesses might look for lower-cost entry points, and Wix App Market might benefit due to its low-code/no-code tools for startups that wish to minimize upfront costs while still entering the e-commerce space. While offering more robust features and scalability, Shopify's subscription model might be seen as more expensive compared to WooCommerce's low-cost entry and fewer ongoing costs.</w:t>
      </w:r>
    </w:p>
    <w:p w14:paraId="70BCD37D" w14:textId="77777777" w:rsidR="00C50D56" w:rsidRPr="00C50D56" w:rsidRDefault="00C50D56" w:rsidP="00C50D56">
      <w:pPr>
        <w:spacing w:line="360" w:lineRule="auto"/>
        <w:jc w:val="both"/>
        <w:rPr>
          <w:rFonts w:ascii="Lato" w:hAnsi="Lato"/>
          <w:color w:val="2D3538"/>
          <w:lang w:val="en-US"/>
        </w:rPr>
      </w:pPr>
    </w:p>
    <w:p w14:paraId="6F40C1C2" w14:textId="77777777" w:rsidR="002674C9" w:rsidRDefault="002674C9" w:rsidP="002674C9">
      <w:pPr>
        <w:pStyle w:val="Heading2"/>
        <w:numPr>
          <w:ilvl w:val="1"/>
          <w:numId w:val="1"/>
        </w:numPr>
        <w:rPr>
          <w:rFonts w:ascii="Lato" w:hAnsi="Lato"/>
          <w:color w:val="215D4B" w:themeColor="accent4" w:themeShade="80"/>
          <w:sz w:val="26"/>
          <w:szCs w:val="26"/>
        </w:rPr>
      </w:pPr>
      <w:bookmarkStart w:id="183" w:name="_Toc194955757"/>
      <w:r>
        <w:rPr>
          <w:rFonts w:ascii="Lato" w:hAnsi="Lato"/>
          <w:color w:val="215D4B" w:themeColor="accent4" w:themeShade="80"/>
          <w:sz w:val="26"/>
          <w:szCs w:val="26"/>
        </w:rPr>
        <w:t>Social factors</w:t>
      </w:r>
      <w:bookmarkEnd w:id="183"/>
    </w:p>
    <w:p w14:paraId="160E4378" w14:textId="77777777" w:rsidR="00125844" w:rsidRPr="00125844" w:rsidRDefault="00125844" w:rsidP="00125844"/>
    <w:p w14:paraId="22561F0C" w14:textId="77777777" w:rsidR="002674C9" w:rsidRPr="00CD6EEC" w:rsidRDefault="002674C9" w:rsidP="00235399">
      <w:pPr>
        <w:spacing w:line="360" w:lineRule="auto"/>
        <w:jc w:val="both"/>
        <w:rPr>
          <w:rFonts w:ascii="Lato" w:hAnsi="Lato"/>
          <w:color w:val="2D3538"/>
          <w:lang w:val="en-US"/>
        </w:rPr>
      </w:pPr>
      <w:r w:rsidRPr="00CD6EEC">
        <w:rPr>
          <w:rFonts w:ascii="Lato" w:hAnsi="Lato"/>
          <w:color w:val="2D3538"/>
          <w:lang w:val="en-US"/>
        </w:rPr>
        <w:t>Social trends profoundly influence e-commerce platforms, particularly as businesses are increasingly expected to offer seamless online shopping experiences. Shopify excels in social commerce and has consistently integrated with social media platforms like Instagram, Facebook, and TikTok, making it easier for merchants to sell directly through social media. This gives Shopify a significant edge over WooCommerce and BigCommerce, offering social integrations that are not as seamless or intuitive as Shopify.</w:t>
      </w:r>
    </w:p>
    <w:p w14:paraId="75EE65AD" w14:textId="77777777" w:rsidR="00235399" w:rsidRPr="00CD6EEC" w:rsidRDefault="00235399" w:rsidP="00235399">
      <w:pPr>
        <w:spacing w:line="360" w:lineRule="auto"/>
        <w:jc w:val="both"/>
        <w:rPr>
          <w:rFonts w:ascii="Lato" w:hAnsi="Lato"/>
          <w:color w:val="2D3538"/>
          <w:lang w:val="en-US"/>
        </w:rPr>
      </w:pPr>
    </w:p>
    <w:p w14:paraId="5CF1D4AB" w14:textId="2ABB7E70" w:rsidR="002674C9" w:rsidRDefault="002674C9" w:rsidP="00235399">
      <w:pPr>
        <w:spacing w:line="360" w:lineRule="auto"/>
        <w:jc w:val="both"/>
        <w:rPr>
          <w:rFonts w:ascii="Lato" w:hAnsi="Lato"/>
          <w:color w:val="2D3538"/>
          <w:lang w:val="en-US"/>
        </w:rPr>
      </w:pPr>
      <w:r w:rsidRPr="00CD6EEC">
        <w:rPr>
          <w:rFonts w:ascii="Lato" w:hAnsi="Lato"/>
          <w:color w:val="2D3538"/>
          <w:lang w:val="en-US"/>
        </w:rPr>
        <w:t>Wix, being more focused on website design and basic e-commerce, lacks the same level of integration with social commerce tools. Moreover, Shopify's AI-powered partner matchmaking for merchants can boost personalization, aligning with modern consumer expectations for more tailored and engaging shopping experiences. On the other hand, WooCommerce’s customization options give merchants more control over their user experience. Still, it also requires technical expertise, which might not be appealing to less tech-savvy merchants compared to Shopify's user-friendly environment.</w:t>
      </w:r>
    </w:p>
    <w:p w14:paraId="10079B1B" w14:textId="77777777" w:rsidR="00AA3A94" w:rsidRPr="00235399" w:rsidRDefault="00AA3A94" w:rsidP="00235399">
      <w:pPr>
        <w:spacing w:line="360" w:lineRule="auto"/>
        <w:jc w:val="both"/>
        <w:rPr>
          <w:rFonts w:ascii="Lato" w:hAnsi="Lato"/>
          <w:lang w:val="en-US"/>
        </w:rPr>
      </w:pPr>
    </w:p>
    <w:p w14:paraId="44787EA2" w14:textId="77777777" w:rsidR="002674C9" w:rsidRDefault="002674C9" w:rsidP="002674C9">
      <w:pPr>
        <w:pStyle w:val="Heading2"/>
        <w:numPr>
          <w:ilvl w:val="1"/>
          <w:numId w:val="1"/>
        </w:numPr>
        <w:rPr>
          <w:rFonts w:ascii="Lato" w:hAnsi="Lato"/>
          <w:color w:val="215D4B" w:themeColor="accent4" w:themeShade="80"/>
          <w:sz w:val="26"/>
          <w:szCs w:val="26"/>
        </w:rPr>
      </w:pPr>
      <w:bookmarkStart w:id="184" w:name="_Toc194955758"/>
      <w:r>
        <w:rPr>
          <w:rFonts w:ascii="Lato" w:hAnsi="Lato"/>
          <w:color w:val="215D4B" w:themeColor="accent4" w:themeShade="80"/>
          <w:sz w:val="26"/>
          <w:szCs w:val="26"/>
        </w:rPr>
        <w:t>Technological factors</w:t>
      </w:r>
      <w:bookmarkEnd w:id="184"/>
    </w:p>
    <w:p w14:paraId="35E97022" w14:textId="77777777" w:rsidR="006F6D66" w:rsidRPr="006F6D66" w:rsidRDefault="006F6D66" w:rsidP="006F6D66"/>
    <w:p w14:paraId="3671CA0A" w14:textId="77777777" w:rsidR="002674C9" w:rsidRPr="006F6D66" w:rsidRDefault="002674C9" w:rsidP="006F6D66">
      <w:pPr>
        <w:spacing w:line="360" w:lineRule="auto"/>
        <w:jc w:val="both"/>
        <w:rPr>
          <w:rFonts w:ascii="Lato" w:hAnsi="Lato"/>
          <w:lang w:val="en-US"/>
        </w:rPr>
      </w:pPr>
      <w:r w:rsidRPr="006F6D66">
        <w:rPr>
          <w:rFonts w:ascii="Lato" w:hAnsi="Lato"/>
          <w:lang w:val="en-US"/>
        </w:rPr>
        <w:t>Technologically, Shopify is a market leader in providing a robust, scalable platform with integrated features like AI, machine learning, and predictive analytics. The Shopify Partner Marketplace allows for AI-powered matchmaking between merchants and partners, enhancing the business experience for both sides. Compared to competitors like WooCommerce, whose AI-powered capabilities would require third-party plugins and more technical setups, this is a significant strength.</w:t>
      </w:r>
    </w:p>
    <w:p w14:paraId="4660B33B" w14:textId="77777777" w:rsidR="002674C9" w:rsidRDefault="002674C9" w:rsidP="00D73DB4">
      <w:pPr>
        <w:pStyle w:val="ListParagraph"/>
        <w:spacing w:line="360" w:lineRule="auto"/>
        <w:ind w:left="0"/>
        <w:jc w:val="both"/>
        <w:rPr>
          <w:rFonts w:ascii="Lato" w:hAnsi="Lato"/>
          <w:lang w:val="en-US"/>
        </w:rPr>
      </w:pPr>
      <w:r w:rsidRPr="009B0659">
        <w:rPr>
          <w:rFonts w:ascii="Lato" w:hAnsi="Lato"/>
          <w:lang w:val="en-US"/>
        </w:rPr>
        <w:lastRenderedPageBreak/>
        <w:t>In contrast, BigCommerce offers extensive API integrations, which provide flexibility but may require more technical expertise. Shopify's App Store is well-curated and integrated, offering a seamless experience for users, unlike WooCommerce, where third-party plugin development can be fragmented, and integrations may vary in quality. Conversely, Wix provides a closed ecosystem with more straightforward integrations that work best for small businesses but lack the depth and complexity of Shopify's technological offerings.</w:t>
      </w:r>
    </w:p>
    <w:p w14:paraId="06C8B0DC" w14:textId="77777777" w:rsidR="002674C9" w:rsidRPr="009B0659" w:rsidRDefault="002674C9" w:rsidP="00D73DB4">
      <w:pPr>
        <w:pStyle w:val="ListParagraph"/>
        <w:spacing w:line="360" w:lineRule="auto"/>
        <w:ind w:left="0"/>
        <w:jc w:val="both"/>
        <w:rPr>
          <w:rFonts w:ascii="Lato" w:hAnsi="Lato"/>
          <w:lang w:val="en-US"/>
        </w:rPr>
      </w:pPr>
    </w:p>
    <w:p w14:paraId="5C3593E7" w14:textId="77777777" w:rsidR="002674C9" w:rsidRPr="009B0659" w:rsidRDefault="002674C9" w:rsidP="00D73DB4">
      <w:pPr>
        <w:pStyle w:val="ListParagraph"/>
        <w:spacing w:line="360" w:lineRule="auto"/>
        <w:ind w:left="0"/>
        <w:jc w:val="both"/>
        <w:rPr>
          <w:rFonts w:ascii="Lato" w:hAnsi="Lato"/>
          <w:lang w:val="en-US"/>
        </w:rPr>
      </w:pPr>
      <w:r w:rsidRPr="009B0659">
        <w:rPr>
          <w:rFonts w:ascii="Lato" w:hAnsi="Lato"/>
          <w:lang w:val="en-US"/>
        </w:rPr>
        <w:t xml:space="preserve">Technologically, Shopify is in a strong position, leveraging its </w:t>
      </w:r>
      <w:r>
        <w:rPr>
          <w:rFonts w:ascii="Lato" w:hAnsi="Lato"/>
          <w:lang w:val="en-US"/>
        </w:rPr>
        <w:t>third-party integrations ecosystem, robust mobile commerce support</w:t>
      </w:r>
      <w:r w:rsidRPr="009B0659">
        <w:rPr>
          <w:rFonts w:ascii="Lato" w:hAnsi="Lato"/>
          <w:lang w:val="en-US"/>
        </w:rPr>
        <w:t>, and ease of use. At the same time, competitors like BigCommerce and WooCommerce offer solid technological frameworks but may not match Shopify’s all-in-one, plug-and-play experience.</w:t>
      </w:r>
    </w:p>
    <w:p w14:paraId="0E77F6AA" w14:textId="77777777" w:rsidR="002674C9" w:rsidRPr="001D5C9F" w:rsidRDefault="002674C9" w:rsidP="001D5C9F">
      <w:pPr>
        <w:spacing w:line="360" w:lineRule="auto"/>
        <w:jc w:val="both"/>
        <w:rPr>
          <w:rFonts w:ascii="Lato" w:hAnsi="Lato"/>
          <w:lang w:val="en-US"/>
        </w:rPr>
      </w:pPr>
    </w:p>
    <w:p w14:paraId="2B3E80E5" w14:textId="77777777" w:rsidR="002674C9" w:rsidRDefault="002674C9" w:rsidP="002674C9">
      <w:pPr>
        <w:pStyle w:val="Heading2"/>
        <w:numPr>
          <w:ilvl w:val="1"/>
          <w:numId w:val="1"/>
        </w:numPr>
        <w:rPr>
          <w:rFonts w:ascii="Lato" w:hAnsi="Lato"/>
          <w:color w:val="215D4B" w:themeColor="accent4" w:themeShade="80"/>
          <w:sz w:val="26"/>
          <w:szCs w:val="26"/>
        </w:rPr>
      </w:pPr>
      <w:bookmarkStart w:id="185" w:name="_Toc194955759"/>
      <w:r>
        <w:rPr>
          <w:rFonts w:ascii="Lato" w:hAnsi="Lato"/>
          <w:color w:val="215D4B" w:themeColor="accent4" w:themeShade="80"/>
          <w:sz w:val="26"/>
          <w:szCs w:val="26"/>
        </w:rPr>
        <w:t>Environmental factors</w:t>
      </w:r>
      <w:bookmarkEnd w:id="185"/>
    </w:p>
    <w:p w14:paraId="17E3A052" w14:textId="77777777" w:rsidR="002674C9" w:rsidRPr="00D949C1" w:rsidRDefault="002674C9" w:rsidP="002674C9"/>
    <w:p w14:paraId="128A1613" w14:textId="77777777" w:rsidR="002674C9" w:rsidRDefault="002674C9" w:rsidP="001D5C9F">
      <w:pPr>
        <w:spacing w:line="360" w:lineRule="auto"/>
        <w:jc w:val="both"/>
        <w:rPr>
          <w:rFonts w:ascii="Lato" w:hAnsi="Lato"/>
          <w:color w:val="2D3538"/>
          <w:lang w:val="en-US"/>
        </w:rPr>
      </w:pPr>
      <w:r w:rsidRPr="001D5C9F">
        <w:rPr>
          <w:rFonts w:ascii="Lato" w:hAnsi="Lato"/>
          <w:color w:val="2D3538"/>
          <w:lang w:val="en-US"/>
        </w:rPr>
        <w:t>Shopify has made notable strides in promoting sustainability. The company has been carbon-neutral since 2019, which can be attractive for environmentally conscious merchants looking to partner with an eco-friendly platform. This can give Shopify a competitive edge in attracting businesses prioritizing green initiatives and sustainability.</w:t>
      </w:r>
    </w:p>
    <w:p w14:paraId="3CA66CD6" w14:textId="77777777" w:rsidR="001D5C9F" w:rsidRPr="001D5C9F" w:rsidRDefault="001D5C9F" w:rsidP="001D5C9F">
      <w:pPr>
        <w:spacing w:line="360" w:lineRule="auto"/>
        <w:jc w:val="both"/>
        <w:rPr>
          <w:rFonts w:ascii="Lato" w:hAnsi="Lato"/>
          <w:color w:val="2D3538"/>
          <w:lang w:val="en-US"/>
        </w:rPr>
      </w:pPr>
    </w:p>
    <w:p w14:paraId="567D97CA" w14:textId="77777777" w:rsidR="002674C9" w:rsidRDefault="002674C9" w:rsidP="001D5C9F">
      <w:pPr>
        <w:spacing w:line="360" w:lineRule="auto"/>
        <w:jc w:val="both"/>
        <w:rPr>
          <w:rFonts w:ascii="Lato" w:hAnsi="Lato"/>
          <w:color w:val="2D3538"/>
          <w:lang w:val="en-US"/>
        </w:rPr>
      </w:pPr>
      <w:r w:rsidRPr="001D5C9F">
        <w:rPr>
          <w:rFonts w:ascii="Lato" w:hAnsi="Lato"/>
          <w:color w:val="2D3538"/>
          <w:lang w:val="en-US"/>
        </w:rPr>
        <w:t>In comparison, WooCommerce and BigCommerce also have eco-conscious initiatives but may not have the same public commitment to sustainability as Shopify. With its closed ecosystem, Wix does not place as much emphasis on environmental factors, potentially losing out on a growing demographic of environmentally aware businesses. The environmental responsibility of Shopify can help build brand loyalty among companies looking to reduce their carbon footprint, which aligns well with the growing consumer demand for eco-friendly brands.</w:t>
      </w:r>
    </w:p>
    <w:p w14:paraId="7479596E" w14:textId="77777777" w:rsidR="00383937" w:rsidRPr="001D5C9F" w:rsidRDefault="00383937" w:rsidP="001D5C9F">
      <w:pPr>
        <w:spacing w:line="360" w:lineRule="auto"/>
        <w:jc w:val="both"/>
        <w:rPr>
          <w:rFonts w:ascii="Lato" w:hAnsi="Lato"/>
          <w:color w:val="2D3538"/>
          <w:lang w:val="en-US"/>
        </w:rPr>
      </w:pPr>
    </w:p>
    <w:p w14:paraId="2B3505C3" w14:textId="77777777" w:rsidR="002674C9" w:rsidRDefault="002674C9" w:rsidP="002674C9">
      <w:pPr>
        <w:pStyle w:val="Heading2"/>
        <w:numPr>
          <w:ilvl w:val="1"/>
          <w:numId w:val="1"/>
        </w:numPr>
        <w:rPr>
          <w:rFonts w:ascii="Lato" w:hAnsi="Lato"/>
          <w:color w:val="215D4B" w:themeColor="accent4" w:themeShade="80"/>
          <w:sz w:val="26"/>
          <w:szCs w:val="26"/>
        </w:rPr>
      </w:pPr>
      <w:bookmarkStart w:id="186" w:name="_Toc194955760"/>
      <w:r>
        <w:rPr>
          <w:rFonts w:ascii="Lato" w:hAnsi="Lato"/>
          <w:color w:val="215D4B" w:themeColor="accent4" w:themeShade="80"/>
          <w:sz w:val="26"/>
          <w:szCs w:val="26"/>
        </w:rPr>
        <w:t>Legal factors</w:t>
      </w:r>
      <w:bookmarkEnd w:id="186"/>
    </w:p>
    <w:p w14:paraId="2C2ADA77" w14:textId="77777777" w:rsidR="002674C9" w:rsidRPr="00D949C1" w:rsidRDefault="002674C9" w:rsidP="002674C9"/>
    <w:p w14:paraId="030BCBCB" w14:textId="77777777" w:rsidR="002674C9" w:rsidRPr="007C32B6" w:rsidRDefault="002674C9" w:rsidP="008C3C9A">
      <w:pPr>
        <w:spacing w:line="360" w:lineRule="auto"/>
        <w:jc w:val="both"/>
        <w:rPr>
          <w:rFonts w:ascii="Lato" w:hAnsi="Lato"/>
          <w:color w:val="2D3538"/>
          <w:lang w:val="en-US"/>
        </w:rPr>
      </w:pPr>
      <w:r w:rsidRPr="007C32B6">
        <w:rPr>
          <w:rFonts w:ascii="Lato" w:hAnsi="Lato"/>
          <w:color w:val="2D3538"/>
          <w:lang w:val="en-US"/>
        </w:rPr>
        <w:t xml:space="preserve">The legal environment is another area in which Shopify must maintain vigilance. Operating in multiple countries means Shopify needs to comply with various data privacy laws (such as GDPR in Europe and CCPA in California) and ensure payment processing is secure and compliant. Shopify’s in-house platform </w:t>
      </w:r>
      <w:r w:rsidRPr="007C32B6">
        <w:rPr>
          <w:rFonts w:ascii="Lato" w:hAnsi="Lato"/>
          <w:color w:val="2D3538"/>
          <w:lang w:val="en-US"/>
        </w:rPr>
        <w:lastRenderedPageBreak/>
        <w:t>allows it to maintain greater control over these legal aspects than WooCommerce, which relies on third-party payment processing and security tools.</w:t>
      </w:r>
    </w:p>
    <w:p w14:paraId="31D6376D" w14:textId="77777777" w:rsidR="002C06AA" w:rsidRPr="007C32B6" w:rsidRDefault="002C06AA" w:rsidP="008C3C9A">
      <w:pPr>
        <w:spacing w:line="360" w:lineRule="auto"/>
        <w:jc w:val="both"/>
        <w:rPr>
          <w:rFonts w:ascii="Lato" w:hAnsi="Lato"/>
          <w:color w:val="2D3538"/>
          <w:lang w:val="en-US"/>
        </w:rPr>
      </w:pPr>
    </w:p>
    <w:p w14:paraId="7695E5F0" w14:textId="77777777" w:rsidR="002674C9" w:rsidRPr="007C32B6" w:rsidRDefault="002674C9" w:rsidP="008C3C9A">
      <w:pPr>
        <w:spacing w:line="360" w:lineRule="auto"/>
        <w:jc w:val="both"/>
        <w:rPr>
          <w:rFonts w:ascii="Lato" w:hAnsi="Lato"/>
          <w:color w:val="2D3538"/>
          <w:lang w:val="en-US"/>
        </w:rPr>
      </w:pPr>
      <w:r w:rsidRPr="007C32B6">
        <w:rPr>
          <w:rFonts w:ascii="Lato" w:hAnsi="Lato"/>
          <w:color w:val="2D3538"/>
          <w:lang w:val="en-US"/>
        </w:rPr>
        <w:t>BigCommerce and Wix also face the same legal obligations regarding privacy and security but may have more flexibility in integrating external solutions to meet local legal requirements. While beneficial for streamlining the user experience, Shopify's centralization can also make it more vulnerable to legal challenges in terms of global compliance. Nonetheless, Shopify’s track record in payment security and fraud prevention is strong, making it a more reliable option than WooCommerce and Wix, which depend on plugins or external partners for many of these services.</w:t>
      </w:r>
    </w:p>
    <w:p w14:paraId="6FA3150F" w14:textId="77777777" w:rsidR="002674C9" w:rsidRPr="007C32B6" w:rsidRDefault="002674C9" w:rsidP="007C32B6">
      <w:pPr>
        <w:spacing w:line="360" w:lineRule="auto"/>
        <w:jc w:val="both"/>
        <w:rPr>
          <w:rFonts w:ascii="Lato" w:hAnsi="Lato"/>
          <w:color w:val="2D3538"/>
          <w:lang w:val="en-US"/>
        </w:rPr>
      </w:pPr>
    </w:p>
    <w:p w14:paraId="5E6BCE5E" w14:textId="77777777" w:rsidR="002674C9" w:rsidRPr="00444613" w:rsidRDefault="002674C9" w:rsidP="00444613">
      <w:pPr>
        <w:spacing w:line="360" w:lineRule="auto"/>
        <w:jc w:val="both"/>
        <w:rPr>
          <w:rFonts w:ascii="Lato" w:hAnsi="Lato"/>
        </w:rPr>
      </w:pPr>
      <w:r w:rsidRPr="007C32B6">
        <w:rPr>
          <w:rFonts w:ascii="Lato" w:hAnsi="Lato"/>
          <w:color w:val="2D3538"/>
        </w:rPr>
        <w:t>The PESTEL analysis for Shopify Partner Marketplace shows significant political, economic, and technological advantages over competitors like WooCommerce Multi-Vendor, BigCommerce App Marketplace, and Wix App Market. Shopify’s centralized platform, which has seamless integrations, robust technological support, and a commitment to sustainability, places it in a strong position. However, it must remain vigilant in the legal and economic landscapes, especially with the growing demand for cost-effective solutions during economic uncertainty. Additionally, Shopify’s focus on advanced features and premium subscriptions may create a barrier for smaller businesses compared to competitors offering more flexible pricing options like WooCommerce or Wix.</w:t>
      </w:r>
    </w:p>
    <w:p w14:paraId="14793005" w14:textId="0EAAD5CC" w:rsidR="00494626" w:rsidRDefault="00494626" w:rsidP="00315E83">
      <w:pPr>
        <w:spacing w:line="360" w:lineRule="auto"/>
        <w:jc w:val="both"/>
        <w:rPr>
          <w:rFonts w:ascii="Lato" w:hAnsi="Lato"/>
        </w:rPr>
      </w:pPr>
    </w:p>
    <w:p w14:paraId="1151FE2C" w14:textId="377A2996" w:rsidR="002674C9" w:rsidRPr="00315E83" w:rsidRDefault="00494626" w:rsidP="00494626">
      <w:pPr>
        <w:spacing w:after="160" w:line="278" w:lineRule="auto"/>
        <w:rPr>
          <w:rFonts w:ascii="Lato" w:hAnsi="Lato"/>
        </w:rPr>
      </w:pPr>
      <w:r>
        <w:rPr>
          <w:rFonts w:ascii="Lato" w:hAnsi="Lato"/>
        </w:rPr>
        <w:br w:type="page"/>
      </w:r>
    </w:p>
    <w:p w14:paraId="0833EB50" w14:textId="77777777" w:rsidR="002674C9" w:rsidRPr="00D949C1" w:rsidRDefault="002674C9" w:rsidP="002674C9">
      <w:pPr>
        <w:pStyle w:val="ListParagraph"/>
        <w:numPr>
          <w:ilvl w:val="0"/>
          <w:numId w:val="1"/>
        </w:numPr>
        <w:spacing w:line="360" w:lineRule="auto"/>
        <w:jc w:val="both"/>
        <w:rPr>
          <w:rFonts w:ascii="Lato" w:hAnsi="Lato"/>
          <w:lang w:val="en-US"/>
        </w:rPr>
      </w:pPr>
      <w:r>
        <w:rPr>
          <w:rFonts w:ascii="Lato" w:hAnsi="Lato"/>
          <w:b/>
          <w:bCs/>
          <w:color w:val="318B70" w:themeColor="accent4" w:themeShade="BF"/>
          <w:sz w:val="28"/>
          <w:szCs w:val="28"/>
        </w:rPr>
        <w:lastRenderedPageBreak/>
        <w:t>Balance Scorecard</w:t>
      </w:r>
    </w:p>
    <w:p w14:paraId="4AD71814" w14:textId="099CD876" w:rsidR="002674C9" w:rsidRDefault="002674C9" w:rsidP="002674C9">
      <w:pPr>
        <w:pStyle w:val="Heading2"/>
        <w:numPr>
          <w:ilvl w:val="1"/>
          <w:numId w:val="1"/>
        </w:numPr>
        <w:rPr>
          <w:rFonts w:ascii="Lato" w:hAnsi="Lato"/>
          <w:color w:val="215D4B" w:themeColor="accent4" w:themeShade="80"/>
          <w:sz w:val="26"/>
          <w:szCs w:val="26"/>
        </w:rPr>
      </w:pPr>
      <w:bookmarkStart w:id="187" w:name="_Toc194955761"/>
      <w:r w:rsidRPr="00D949C1">
        <w:rPr>
          <w:rFonts w:ascii="Lato" w:hAnsi="Lato"/>
          <w:color w:val="215D4B" w:themeColor="accent4" w:themeShade="80"/>
          <w:sz w:val="26"/>
          <w:szCs w:val="26"/>
        </w:rPr>
        <w:t xml:space="preserve">Financial </w:t>
      </w:r>
      <w:r w:rsidR="00236BA5">
        <w:rPr>
          <w:rFonts w:ascii="Lato" w:hAnsi="Lato"/>
          <w:color w:val="215D4B" w:themeColor="accent4" w:themeShade="80"/>
          <w:sz w:val="26"/>
          <w:szCs w:val="26"/>
        </w:rPr>
        <w:t>p</w:t>
      </w:r>
      <w:r w:rsidRPr="00D949C1">
        <w:rPr>
          <w:rFonts w:ascii="Lato" w:hAnsi="Lato"/>
          <w:color w:val="215D4B" w:themeColor="accent4" w:themeShade="80"/>
          <w:sz w:val="26"/>
          <w:szCs w:val="26"/>
        </w:rPr>
        <w:t>erspective</w:t>
      </w:r>
      <w:bookmarkEnd w:id="187"/>
    </w:p>
    <w:p w14:paraId="06623D85" w14:textId="77777777" w:rsidR="0056627D" w:rsidRPr="0056627D" w:rsidRDefault="0056627D" w:rsidP="0056627D"/>
    <w:p w14:paraId="4479C9C3" w14:textId="77777777" w:rsidR="002674C9" w:rsidRDefault="002674C9" w:rsidP="0056627D">
      <w:pPr>
        <w:spacing w:line="360" w:lineRule="auto"/>
        <w:jc w:val="both"/>
        <w:rPr>
          <w:rFonts w:ascii="Lato" w:hAnsi="Lato"/>
          <w:lang w:val="en-US"/>
        </w:rPr>
      </w:pPr>
      <w:r w:rsidRPr="0056627D">
        <w:rPr>
          <w:rFonts w:ascii="Lato" w:hAnsi="Lato"/>
          <w:lang w:val="en-US"/>
        </w:rPr>
        <w:t>When comparing the financial aspects of Shopify Partner Marketplace with WooCommerce Multi-Vendor, BigCommerce App Marketplace, and Wix App Market, several key factors come into play.</w:t>
      </w:r>
    </w:p>
    <w:p w14:paraId="0F0DA885" w14:textId="77777777" w:rsidR="00CF6D4B" w:rsidRPr="0056627D" w:rsidRDefault="00CF6D4B" w:rsidP="0056627D">
      <w:pPr>
        <w:spacing w:line="360" w:lineRule="auto"/>
        <w:jc w:val="both"/>
        <w:rPr>
          <w:rFonts w:ascii="Lato" w:hAnsi="Lato"/>
          <w:lang w:val="en-US"/>
        </w:rPr>
      </w:pPr>
    </w:p>
    <w:p w14:paraId="0F3E106A" w14:textId="77777777" w:rsidR="002674C9" w:rsidRDefault="002674C9" w:rsidP="0056627D">
      <w:pPr>
        <w:spacing w:line="360" w:lineRule="auto"/>
        <w:jc w:val="both"/>
        <w:rPr>
          <w:rFonts w:ascii="Lato" w:hAnsi="Lato"/>
          <w:lang w:val="en-US"/>
        </w:rPr>
      </w:pPr>
      <w:r w:rsidRPr="0056627D">
        <w:rPr>
          <w:rFonts w:ascii="Lato" w:hAnsi="Lato"/>
          <w:lang w:val="en-US"/>
        </w:rPr>
        <w:t>Shopify leads with its premium subscription models and multiple monetization streams, such as transaction fees, advertising, and subscriptions. Shopify’s model is built around its advanced and plus plans, allowing it to cater to high-value merchants while maintaining a predictable revenue stream. Additionally, Shopify's direct integration into its ecosystem ensures that partners and merchants remain engaged and active, contributing to sustained growth in its financial metrics.</w:t>
      </w:r>
    </w:p>
    <w:p w14:paraId="0DD4B51A" w14:textId="77777777" w:rsidR="00CF6D4B" w:rsidRPr="0056627D" w:rsidRDefault="00CF6D4B" w:rsidP="0056627D">
      <w:pPr>
        <w:spacing w:line="360" w:lineRule="auto"/>
        <w:jc w:val="both"/>
        <w:rPr>
          <w:rFonts w:ascii="Lato" w:hAnsi="Lato"/>
          <w:lang w:val="en-US"/>
        </w:rPr>
      </w:pPr>
    </w:p>
    <w:p w14:paraId="5B086C6D" w14:textId="77777777" w:rsidR="002674C9" w:rsidRDefault="002674C9" w:rsidP="0056627D">
      <w:pPr>
        <w:spacing w:line="360" w:lineRule="auto"/>
        <w:jc w:val="both"/>
        <w:rPr>
          <w:rFonts w:ascii="Lato" w:hAnsi="Lato"/>
          <w:lang w:val="en-US"/>
        </w:rPr>
      </w:pPr>
      <w:r w:rsidRPr="0056627D">
        <w:rPr>
          <w:rFonts w:ascii="Lato" w:hAnsi="Lato"/>
          <w:lang w:val="en-US"/>
        </w:rPr>
        <w:t>On the other hand, WooCommerce is an open-source platform and lacks the centralized control over revenue that Shopify has. WooCommerce's revenue mainly depends on premium extensions, theme sales, and third-party hosting services. While it allows more flexibility and lower upfront costs for merchants, the revenue model is less predictable than Shopify's more structured approach. This open-source nature means WooCommerce's financial performance is tied more to external partners and vendors, rather than a centralized marketplace.</w:t>
      </w:r>
    </w:p>
    <w:p w14:paraId="76C6E9D1" w14:textId="77777777" w:rsidR="00CF6D4B" w:rsidRPr="0056627D" w:rsidRDefault="00CF6D4B" w:rsidP="0056627D">
      <w:pPr>
        <w:spacing w:line="360" w:lineRule="auto"/>
        <w:jc w:val="both"/>
        <w:rPr>
          <w:rFonts w:ascii="Lato" w:hAnsi="Lato"/>
          <w:lang w:val="en-US"/>
        </w:rPr>
      </w:pPr>
    </w:p>
    <w:p w14:paraId="6D347B18" w14:textId="77777777" w:rsidR="002674C9" w:rsidRDefault="002674C9" w:rsidP="00CF6D4B">
      <w:pPr>
        <w:spacing w:line="360" w:lineRule="auto"/>
        <w:jc w:val="both"/>
        <w:rPr>
          <w:rFonts w:ascii="Lato" w:hAnsi="Lato"/>
          <w:lang w:val="en-US"/>
        </w:rPr>
      </w:pPr>
      <w:r w:rsidRPr="00CF6D4B">
        <w:rPr>
          <w:rFonts w:ascii="Lato" w:hAnsi="Lato"/>
          <w:lang w:val="en-US"/>
        </w:rPr>
        <w:t>BigCommerce operates similarly to Shopify, a SaaS-based solution with a subscription model. BigCommerce also shares revenue with third-party developers through its app marketplace, although it doesn't offer the same flexibility or customizability as Shopify. BigCommerce’s enterprise focus makes it attractive to mid-sized businesses, but it’s slightly more rigid than Shopify’s more versatile approach.</w:t>
      </w:r>
    </w:p>
    <w:p w14:paraId="0FE375B4" w14:textId="77777777" w:rsidR="00CF6D4B" w:rsidRPr="00CF6D4B" w:rsidRDefault="00CF6D4B" w:rsidP="00CF6D4B">
      <w:pPr>
        <w:spacing w:line="360" w:lineRule="auto"/>
        <w:jc w:val="both"/>
        <w:rPr>
          <w:rFonts w:ascii="Lato" w:hAnsi="Lato"/>
          <w:lang w:val="en-US"/>
        </w:rPr>
      </w:pPr>
    </w:p>
    <w:p w14:paraId="11633E55" w14:textId="77777777" w:rsidR="002674C9" w:rsidRPr="00CF6D4B" w:rsidRDefault="002674C9" w:rsidP="00CF6D4B">
      <w:pPr>
        <w:spacing w:line="360" w:lineRule="auto"/>
        <w:jc w:val="both"/>
        <w:rPr>
          <w:rFonts w:ascii="Lato" w:hAnsi="Lato"/>
          <w:lang w:val="en-US"/>
        </w:rPr>
      </w:pPr>
      <w:r w:rsidRPr="00CF6D4B">
        <w:rPr>
          <w:rFonts w:ascii="Lato" w:hAnsi="Lato"/>
          <w:lang w:val="en-US"/>
        </w:rPr>
        <w:t>Meanwhile, being more focused on small businesses, Wix relies heavily on its low-code/no-code tools for website building. Its app marketplace is integrated into the platform, offering a simpler revenue-sharing model for developers. However, Wix’s revenue model is more limited compared to Shopify’s as its marketplace is primarily designed for website enhancements rather than extensive e-commerce capabilities, making it a less robust solution for larger businesses.</w:t>
      </w:r>
    </w:p>
    <w:p w14:paraId="0AB29B58" w14:textId="77777777" w:rsidR="002674C9" w:rsidRPr="0008481C" w:rsidRDefault="002674C9" w:rsidP="0008481C">
      <w:pPr>
        <w:spacing w:line="360" w:lineRule="auto"/>
        <w:jc w:val="both"/>
        <w:rPr>
          <w:rFonts w:ascii="Lato" w:hAnsi="Lato"/>
          <w:lang w:val="en-US"/>
        </w:rPr>
      </w:pPr>
    </w:p>
    <w:p w14:paraId="00FE3DD6" w14:textId="43B8DC09" w:rsidR="002674C9" w:rsidRDefault="002674C9" w:rsidP="002674C9">
      <w:pPr>
        <w:pStyle w:val="Heading2"/>
        <w:numPr>
          <w:ilvl w:val="1"/>
          <w:numId w:val="1"/>
        </w:numPr>
        <w:rPr>
          <w:rFonts w:ascii="Lato" w:hAnsi="Lato"/>
          <w:color w:val="215D4B" w:themeColor="accent4" w:themeShade="80"/>
          <w:sz w:val="26"/>
          <w:szCs w:val="26"/>
        </w:rPr>
      </w:pPr>
      <w:bookmarkStart w:id="188" w:name="_Toc194955762"/>
      <w:r w:rsidRPr="00D949C1">
        <w:rPr>
          <w:rFonts w:ascii="Lato" w:hAnsi="Lato"/>
          <w:color w:val="215D4B" w:themeColor="accent4" w:themeShade="80"/>
          <w:sz w:val="26"/>
          <w:szCs w:val="26"/>
        </w:rPr>
        <w:lastRenderedPageBreak/>
        <w:t xml:space="preserve">Customer </w:t>
      </w:r>
      <w:r w:rsidR="00DD7B36">
        <w:rPr>
          <w:rFonts w:ascii="Lato" w:hAnsi="Lato"/>
          <w:color w:val="215D4B" w:themeColor="accent4" w:themeShade="80"/>
          <w:sz w:val="26"/>
          <w:szCs w:val="26"/>
        </w:rPr>
        <w:t>p</w:t>
      </w:r>
      <w:r w:rsidRPr="00D949C1">
        <w:rPr>
          <w:rFonts w:ascii="Lato" w:hAnsi="Lato"/>
          <w:color w:val="215D4B" w:themeColor="accent4" w:themeShade="80"/>
          <w:sz w:val="26"/>
          <w:szCs w:val="26"/>
        </w:rPr>
        <w:t>erspective</w:t>
      </w:r>
      <w:bookmarkEnd w:id="188"/>
    </w:p>
    <w:p w14:paraId="09E620FA" w14:textId="77777777" w:rsidR="002C7EDA" w:rsidRPr="002C7EDA" w:rsidRDefault="002C7EDA" w:rsidP="002C7EDA"/>
    <w:p w14:paraId="1F8531C4" w14:textId="77777777" w:rsidR="002674C9" w:rsidRPr="00A51B54" w:rsidRDefault="002674C9" w:rsidP="002C7EDA">
      <w:pPr>
        <w:spacing w:line="360" w:lineRule="auto"/>
        <w:jc w:val="both"/>
        <w:rPr>
          <w:rFonts w:ascii="Lato" w:hAnsi="Lato"/>
          <w:color w:val="2D3538"/>
          <w:lang w:val="en-US"/>
        </w:rPr>
      </w:pPr>
      <w:r w:rsidRPr="00A51B54">
        <w:rPr>
          <w:rFonts w:ascii="Lato" w:hAnsi="Lato"/>
          <w:color w:val="2D3538"/>
          <w:lang w:val="en-US"/>
        </w:rPr>
        <w:t>Regarding customer satisfaction and focus, Shopify offers a more integrated experience, making it the preferred platform for merchants looking for a unified and comprehensive e-commerce solution. The AI-powered partner matchmaking feature in Shopify's Partner Marketplace sets it apart from the competitors, as it enhances collaboration by recommending the most relevant partners for merchants. This integration provides a seamless experience that is crucial for Shopify’s highly engaged merchant base.</w:t>
      </w:r>
    </w:p>
    <w:p w14:paraId="07FE86DF" w14:textId="77777777" w:rsidR="00B11A43" w:rsidRPr="00A51B54" w:rsidRDefault="00B11A43" w:rsidP="002C7EDA">
      <w:pPr>
        <w:spacing w:line="360" w:lineRule="auto"/>
        <w:jc w:val="both"/>
        <w:rPr>
          <w:rFonts w:ascii="Lato" w:hAnsi="Lato"/>
          <w:color w:val="2D3538"/>
          <w:lang w:val="en-US"/>
        </w:rPr>
      </w:pPr>
    </w:p>
    <w:p w14:paraId="53D2F226" w14:textId="77777777" w:rsidR="002674C9" w:rsidRPr="00A51B54" w:rsidRDefault="002674C9" w:rsidP="00B11A43">
      <w:pPr>
        <w:spacing w:line="360" w:lineRule="auto"/>
        <w:jc w:val="both"/>
        <w:rPr>
          <w:rFonts w:ascii="Lato" w:hAnsi="Lato"/>
          <w:color w:val="2D3538"/>
          <w:lang w:val="en-US"/>
        </w:rPr>
      </w:pPr>
      <w:r w:rsidRPr="00A51B54">
        <w:rPr>
          <w:rFonts w:ascii="Lato" w:hAnsi="Lato"/>
          <w:color w:val="2D3538"/>
          <w:lang w:val="en-US"/>
        </w:rPr>
        <w:t>WooCommerce, with its highly customizable nature, offers more control to merchants but at the cost of ease of use and customer service. While the WooCommerce community is active and helpful, merchants may navigate through multiple third-party plugins and external support systems, leading to fragmentation in the customer experience. WooCommerce doesn’t offer the same level of direct matchmaking or integrated partner network that Shopify provides, making it less seamless for merchants looking to collaborate quickly.</w:t>
      </w:r>
    </w:p>
    <w:p w14:paraId="1F50913C" w14:textId="77777777" w:rsidR="00827FEC" w:rsidRPr="00A51B54" w:rsidRDefault="00827FEC" w:rsidP="00B11A43">
      <w:pPr>
        <w:spacing w:line="360" w:lineRule="auto"/>
        <w:jc w:val="both"/>
        <w:rPr>
          <w:rFonts w:ascii="Lato" w:hAnsi="Lato"/>
          <w:color w:val="2D3538"/>
          <w:lang w:val="en-US"/>
        </w:rPr>
      </w:pPr>
    </w:p>
    <w:p w14:paraId="5EA07801" w14:textId="44493AAE" w:rsidR="002674C9" w:rsidRPr="00A51B54" w:rsidRDefault="002674C9" w:rsidP="00827FEC">
      <w:pPr>
        <w:spacing w:line="360" w:lineRule="auto"/>
        <w:jc w:val="both"/>
        <w:rPr>
          <w:rFonts w:ascii="Lato" w:hAnsi="Lato"/>
          <w:color w:val="2D3538"/>
          <w:lang w:val="en-US"/>
        </w:rPr>
      </w:pPr>
      <w:r w:rsidRPr="00A51B54">
        <w:rPr>
          <w:rFonts w:ascii="Lato" w:hAnsi="Lato"/>
          <w:color w:val="2D3538"/>
          <w:lang w:val="en-US"/>
        </w:rPr>
        <w:t xml:space="preserve">In comparison, BigCommerce’s App Marketplace provides </w:t>
      </w:r>
      <w:r w:rsidR="009C7664">
        <w:rPr>
          <w:rFonts w:ascii="Lato" w:hAnsi="Lato"/>
          <w:color w:val="2D3538"/>
          <w:lang w:val="en-US"/>
        </w:rPr>
        <w:t xml:space="preserve">a </w:t>
      </w:r>
      <w:r w:rsidR="009C7664" w:rsidRPr="00A51B54">
        <w:rPr>
          <w:rFonts w:ascii="Lato" w:hAnsi="Lato"/>
          <w:color w:val="2D3538"/>
          <w:lang w:val="en-US"/>
        </w:rPr>
        <w:t>solid</w:t>
      </w:r>
      <w:r w:rsidRPr="00A51B54">
        <w:rPr>
          <w:rFonts w:ascii="Lato" w:hAnsi="Lato"/>
          <w:color w:val="2D3538"/>
          <w:lang w:val="en-US"/>
        </w:rPr>
        <w:t xml:space="preserve"> customer experience focusing on scalability and enterprise solutions. </w:t>
      </w:r>
      <w:r w:rsidR="009C7664" w:rsidRPr="00A51B54">
        <w:rPr>
          <w:rFonts w:ascii="Lato" w:hAnsi="Lato"/>
          <w:color w:val="2D3538"/>
          <w:lang w:val="en-US"/>
        </w:rPr>
        <w:t>Customer</w:t>
      </w:r>
      <w:r w:rsidRPr="00A51B54">
        <w:rPr>
          <w:rFonts w:ascii="Lato" w:hAnsi="Lato"/>
          <w:color w:val="2D3538"/>
          <w:lang w:val="en-US"/>
        </w:rPr>
        <w:t xml:space="preserve"> satisfaction is relatively high among mid-sized and large businesses. Still, its limited flexibility in pricing and the app approval process may frustrate smaller merchants who are used to the more open ecosystem that WooCommerce and Shopify </w:t>
      </w:r>
      <w:r w:rsidR="009C7664">
        <w:rPr>
          <w:rFonts w:ascii="Lato" w:hAnsi="Lato"/>
          <w:color w:val="2D3538"/>
          <w:lang w:val="en-US"/>
        </w:rPr>
        <w:t>offer</w:t>
      </w:r>
      <w:r w:rsidRPr="00A51B54">
        <w:rPr>
          <w:rFonts w:ascii="Lato" w:hAnsi="Lato"/>
          <w:color w:val="2D3538"/>
          <w:lang w:val="en-US"/>
        </w:rPr>
        <w:t>.</w:t>
      </w:r>
    </w:p>
    <w:p w14:paraId="77B3ADB8" w14:textId="77777777" w:rsidR="00B15E1D" w:rsidRPr="00A51B54" w:rsidRDefault="00B15E1D" w:rsidP="00827FEC">
      <w:pPr>
        <w:spacing w:line="360" w:lineRule="auto"/>
        <w:jc w:val="both"/>
        <w:rPr>
          <w:rFonts w:ascii="Lato" w:hAnsi="Lato"/>
          <w:color w:val="2D3538"/>
          <w:lang w:val="en-US"/>
        </w:rPr>
      </w:pPr>
    </w:p>
    <w:p w14:paraId="4D289894" w14:textId="77777777" w:rsidR="002674C9" w:rsidRPr="00A51B54" w:rsidRDefault="002674C9" w:rsidP="00B15E1D">
      <w:pPr>
        <w:spacing w:line="360" w:lineRule="auto"/>
        <w:jc w:val="both"/>
        <w:rPr>
          <w:rFonts w:ascii="Lato" w:hAnsi="Lato"/>
          <w:color w:val="2D3538"/>
          <w:lang w:val="en-US"/>
        </w:rPr>
      </w:pPr>
      <w:r w:rsidRPr="00A51B54">
        <w:rPr>
          <w:rFonts w:ascii="Lato" w:hAnsi="Lato"/>
          <w:color w:val="2D3538"/>
          <w:lang w:val="en-US"/>
        </w:rPr>
        <w:t>Wix, geared toward smaller merchants and beginners, shines with its ease of use and user-friendly approach, making it ideal for those needing a more straightforward solution. However, Wix’s marketplace is somewhat limited compared to Shopify’s, especially regarding advanced e-commerce needs. While it excels in helping small businesses quickly set up online stores, it doesn’t have the same level of partner collaboration or integrated tools for growing businesses that Shopify offers.</w:t>
      </w:r>
    </w:p>
    <w:p w14:paraId="297233EB" w14:textId="6122B368" w:rsidR="0098056C" w:rsidRDefault="0098056C" w:rsidP="0098056C">
      <w:pPr>
        <w:spacing w:line="360" w:lineRule="auto"/>
        <w:jc w:val="both"/>
        <w:rPr>
          <w:rFonts w:ascii="Lato" w:hAnsi="Lato"/>
          <w:lang w:val="en-US"/>
        </w:rPr>
      </w:pPr>
    </w:p>
    <w:p w14:paraId="1ADFFD1A" w14:textId="5C84D791" w:rsidR="002674C9" w:rsidRPr="0098056C" w:rsidRDefault="0098056C" w:rsidP="0098056C">
      <w:pPr>
        <w:spacing w:after="160" w:line="278" w:lineRule="auto"/>
        <w:rPr>
          <w:rFonts w:ascii="Lato" w:hAnsi="Lato"/>
          <w:lang w:val="en-US"/>
        </w:rPr>
      </w:pPr>
      <w:r>
        <w:rPr>
          <w:rFonts w:ascii="Lato" w:hAnsi="Lato"/>
          <w:lang w:val="en-US"/>
        </w:rPr>
        <w:br w:type="page"/>
      </w:r>
    </w:p>
    <w:p w14:paraId="1DFD8E96" w14:textId="09D737C7" w:rsidR="002674C9" w:rsidRDefault="002674C9" w:rsidP="002674C9">
      <w:pPr>
        <w:pStyle w:val="Heading2"/>
        <w:numPr>
          <w:ilvl w:val="1"/>
          <w:numId w:val="1"/>
        </w:numPr>
        <w:rPr>
          <w:rFonts w:ascii="Lato" w:hAnsi="Lato"/>
          <w:color w:val="215D4B" w:themeColor="accent4" w:themeShade="80"/>
          <w:sz w:val="26"/>
          <w:szCs w:val="26"/>
        </w:rPr>
      </w:pPr>
      <w:bookmarkStart w:id="189" w:name="_Toc194955763"/>
      <w:r w:rsidRPr="00CD4CE4">
        <w:rPr>
          <w:rFonts w:ascii="Lato" w:hAnsi="Lato"/>
          <w:color w:val="215D4B" w:themeColor="accent4" w:themeShade="80"/>
          <w:sz w:val="26"/>
          <w:szCs w:val="26"/>
        </w:rPr>
        <w:lastRenderedPageBreak/>
        <w:t xml:space="preserve">Internal </w:t>
      </w:r>
      <w:r w:rsidR="00DA14A3">
        <w:rPr>
          <w:rFonts w:ascii="Lato" w:hAnsi="Lato"/>
          <w:color w:val="215D4B" w:themeColor="accent4" w:themeShade="80"/>
          <w:sz w:val="26"/>
          <w:szCs w:val="26"/>
        </w:rPr>
        <w:t>p</w:t>
      </w:r>
      <w:r w:rsidRPr="00CD4CE4">
        <w:rPr>
          <w:rFonts w:ascii="Lato" w:hAnsi="Lato"/>
          <w:color w:val="215D4B" w:themeColor="accent4" w:themeShade="80"/>
          <w:sz w:val="26"/>
          <w:szCs w:val="26"/>
        </w:rPr>
        <w:t xml:space="preserve">rocess </w:t>
      </w:r>
      <w:r w:rsidR="00DA14A3">
        <w:rPr>
          <w:rFonts w:ascii="Lato" w:hAnsi="Lato"/>
          <w:color w:val="215D4B" w:themeColor="accent4" w:themeShade="80"/>
          <w:sz w:val="26"/>
          <w:szCs w:val="26"/>
        </w:rPr>
        <w:t>p</w:t>
      </w:r>
      <w:r w:rsidRPr="00CD4CE4">
        <w:rPr>
          <w:rFonts w:ascii="Lato" w:hAnsi="Lato"/>
          <w:color w:val="215D4B" w:themeColor="accent4" w:themeShade="80"/>
          <w:sz w:val="26"/>
          <w:szCs w:val="26"/>
        </w:rPr>
        <w:t>erspective</w:t>
      </w:r>
      <w:bookmarkEnd w:id="189"/>
    </w:p>
    <w:p w14:paraId="2353D68D" w14:textId="77777777" w:rsidR="002674C9" w:rsidRPr="00CD4CE4" w:rsidRDefault="002674C9" w:rsidP="002674C9"/>
    <w:p w14:paraId="625AB2B1" w14:textId="77777777" w:rsidR="002674C9" w:rsidRDefault="002674C9" w:rsidP="00CF77E6">
      <w:pPr>
        <w:spacing w:line="360" w:lineRule="auto"/>
        <w:jc w:val="both"/>
        <w:rPr>
          <w:rFonts w:ascii="Lato" w:hAnsi="Lato"/>
          <w:lang w:val="en-US"/>
        </w:rPr>
      </w:pPr>
      <w:r w:rsidRPr="00CF77E6">
        <w:rPr>
          <w:rFonts w:ascii="Lato" w:hAnsi="Lato"/>
          <w:lang w:val="en-US"/>
        </w:rPr>
        <w:t>The internal processes of Shopify, WooCommerce, BigCommerce, and Wix significantly impact how well these platforms operate, manage partners, and ensure high-quality service for their merchants.</w:t>
      </w:r>
    </w:p>
    <w:p w14:paraId="43437CEC" w14:textId="77777777" w:rsidR="00E5052A" w:rsidRPr="00CF77E6" w:rsidRDefault="00E5052A" w:rsidP="00CF77E6">
      <w:pPr>
        <w:spacing w:line="360" w:lineRule="auto"/>
        <w:jc w:val="both"/>
        <w:rPr>
          <w:rFonts w:ascii="Lato" w:hAnsi="Lato"/>
          <w:lang w:val="en-US"/>
        </w:rPr>
      </w:pPr>
    </w:p>
    <w:p w14:paraId="4C86177A" w14:textId="77777777" w:rsidR="002674C9" w:rsidRDefault="002674C9" w:rsidP="00DA1A05">
      <w:pPr>
        <w:spacing w:line="360" w:lineRule="auto"/>
        <w:jc w:val="both"/>
        <w:rPr>
          <w:rFonts w:ascii="Lato" w:hAnsi="Lato"/>
          <w:lang w:val="en-US"/>
        </w:rPr>
      </w:pPr>
      <w:r w:rsidRPr="00DA1A05">
        <w:rPr>
          <w:rFonts w:ascii="Lato" w:hAnsi="Lato"/>
          <w:lang w:val="en-US"/>
        </w:rPr>
        <w:t>Shopify stands out with its seamless integration within the Shopify ecosystem, making it easier for merchants and partners to collaborate and interact. Shopify ensures security, reliability, and user experience, reducing friction for developers and merchants. The use of AI-driven matchmaking and automated partner recommendations enhances the operational efficiency of the marketplace. However, Shopify’s reliance on a premium subscription model for many of its services may inadvertently alienate smaller merchants who might struggle with the fees associated with higher-tier plans.</w:t>
      </w:r>
    </w:p>
    <w:p w14:paraId="4B6A43CA" w14:textId="77777777" w:rsidR="00E5052A" w:rsidRPr="00DA1A05" w:rsidRDefault="00E5052A" w:rsidP="00DA1A05">
      <w:pPr>
        <w:spacing w:line="360" w:lineRule="auto"/>
        <w:jc w:val="both"/>
        <w:rPr>
          <w:rFonts w:ascii="Lato" w:hAnsi="Lato"/>
          <w:lang w:val="en-US"/>
        </w:rPr>
      </w:pPr>
    </w:p>
    <w:p w14:paraId="4F3F81BB" w14:textId="1BB81ECD" w:rsidR="002674C9" w:rsidRDefault="002674C9" w:rsidP="0045506F">
      <w:pPr>
        <w:spacing w:line="360" w:lineRule="auto"/>
        <w:jc w:val="both"/>
        <w:rPr>
          <w:rFonts w:ascii="Lato" w:hAnsi="Lato"/>
          <w:lang w:val="en-US"/>
        </w:rPr>
      </w:pPr>
      <w:r w:rsidRPr="0045506F">
        <w:rPr>
          <w:rFonts w:ascii="Lato" w:hAnsi="Lato"/>
          <w:lang w:val="en-US"/>
        </w:rPr>
        <w:t xml:space="preserve">In contrast, WooCommerce is more flexible and customizable but requires a more manual approach for integrating third-party tools and services. Because it is </w:t>
      </w:r>
      <w:r w:rsidR="00013F8C" w:rsidRPr="0045506F">
        <w:rPr>
          <w:rFonts w:ascii="Lato" w:hAnsi="Lato"/>
          <w:lang w:val="en-US"/>
        </w:rPr>
        <w:t>open source</w:t>
      </w:r>
      <w:r w:rsidRPr="0045506F">
        <w:rPr>
          <w:rFonts w:ascii="Lato" w:hAnsi="Lato"/>
          <w:lang w:val="en-US"/>
        </w:rPr>
        <w:t>, the integration process can be more complex, especially for merchants who lack technical expertise. The absence of a unified platform for managing e-commerce and partnerships means merchants need to rely on various third-party plugins, leading to potential integration challenges and a less streamlined process than Shopify’s approach.</w:t>
      </w:r>
    </w:p>
    <w:p w14:paraId="060028BD" w14:textId="77777777" w:rsidR="00E5052A" w:rsidRPr="0045506F" w:rsidRDefault="00E5052A" w:rsidP="0045506F">
      <w:pPr>
        <w:spacing w:line="360" w:lineRule="auto"/>
        <w:jc w:val="both"/>
        <w:rPr>
          <w:rFonts w:ascii="Lato" w:hAnsi="Lato"/>
          <w:lang w:val="en-US"/>
        </w:rPr>
      </w:pPr>
    </w:p>
    <w:p w14:paraId="5260B7AD" w14:textId="77777777" w:rsidR="002674C9" w:rsidRDefault="002674C9" w:rsidP="00EA03BE">
      <w:pPr>
        <w:spacing w:line="360" w:lineRule="auto"/>
        <w:jc w:val="both"/>
        <w:rPr>
          <w:rFonts w:ascii="Lato" w:hAnsi="Lato"/>
          <w:lang w:val="en-US"/>
        </w:rPr>
      </w:pPr>
      <w:r w:rsidRPr="00EA03BE">
        <w:rPr>
          <w:rFonts w:ascii="Lato" w:hAnsi="Lato"/>
          <w:lang w:val="en-US"/>
        </w:rPr>
        <w:t>BigCommerce operates within a SaaS environment and offers a more structured, scalable solution for mid-sized businesses. Its app marketplace allows for third-party integrations, but the app approval process can sometimes be slow, limiting the speed at which merchants can adopt new tools. While BigCommerce’s internal processes are strong in terms of scalability, its lack of flexibility and reliance on third-party developers may cause operational bottlenecks compared to Shopify’s more integrated ecosystem.</w:t>
      </w:r>
    </w:p>
    <w:p w14:paraId="3B034C35" w14:textId="77777777" w:rsidR="00E5052A" w:rsidRPr="00EA03BE" w:rsidRDefault="00E5052A" w:rsidP="00EA03BE">
      <w:pPr>
        <w:spacing w:line="360" w:lineRule="auto"/>
        <w:jc w:val="both"/>
        <w:rPr>
          <w:rFonts w:ascii="Lato" w:hAnsi="Lato"/>
          <w:lang w:val="en-US"/>
        </w:rPr>
      </w:pPr>
    </w:p>
    <w:p w14:paraId="04784DAF" w14:textId="29A3AA27" w:rsidR="002674C9" w:rsidRPr="00E5052A" w:rsidRDefault="002674C9" w:rsidP="00E5052A">
      <w:pPr>
        <w:spacing w:line="360" w:lineRule="auto"/>
        <w:jc w:val="both"/>
        <w:rPr>
          <w:rFonts w:ascii="Lato" w:hAnsi="Lato"/>
          <w:lang w:val="en-US"/>
        </w:rPr>
      </w:pPr>
      <w:r w:rsidRPr="00E450F8">
        <w:rPr>
          <w:rFonts w:ascii="Lato" w:hAnsi="Lato"/>
          <w:lang w:val="en-US"/>
        </w:rPr>
        <w:t>On the other hand, Wix’s App Market offers a simplified internal process due to its closed ecosystem. Wix allows for rapid integration of apps, making it highly attractive to beginners. However, because Wix is primarily designed for smaller merchants, the limitations of the marketplace in terms of advanced features and customization prevent it from competing with Shopify’s highly scalable and efficient ecosystem.</w:t>
      </w:r>
    </w:p>
    <w:p w14:paraId="1648E142" w14:textId="38DD85DF" w:rsidR="002674C9" w:rsidRDefault="002674C9" w:rsidP="002674C9">
      <w:pPr>
        <w:pStyle w:val="Heading2"/>
        <w:numPr>
          <w:ilvl w:val="1"/>
          <w:numId w:val="1"/>
        </w:numPr>
        <w:rPr>
          <w:rFonts w:ascii="Lato" w:hAnsi="Lato"/>
          <w:color w:val="215D4B" w:themeColor="accent4" w:themeShade="80"/>
          <w:sz w:val="26"/>
          <w:szCs w:val="26"/>
        </w:rPr>
      </w:pPr>
      <w:bookmarkStart w:id="190" w:name="_Toc194955764"/>
      <w:r w:rsidRPr="00CD4CE4">
        <w:rPr>
          <w:rFonts w:ascii="Lato" w:hAnsi="Lato"/>
          <w:color w:val="215D4B" w:themeColor="accent4" w:themeShade="80"/>
          <w:sz w:val="26"/>
          <w:szCs w:val="26"/>
        </w:rPr>
        <w:lastRenderedPageBreak/>
        <w:t xml:space="preserve">Learning and </w:t>
      </w:r>
      <w:r w:rsidR="00E5052A">
        <w:rPr>
          <w:rFonts w:ascii="Lato" w:hAnsi="Lato"/>
          <w:color w:val="215D4B" w:themeColor="accent4" w:themeShade="80"/>
          <w:sz w:val="26"/>
          <w:szCs w:val="26"/>
        </w:rPr>
        <w:t>g</w:t>
      </w:r>
      <w:r w:rsidRPr="00CD4CE4">
        <w:rPr>
          <w:rFonts w:ascii="Lato" w:hAnsi="Lato"/>
          <w:color w:val="215D4B" w:themeColor="accent4" w:themeShade="80"/>
          <w:sz w:val="26"/>
          <w:szCs w:val="26"/>
        </w:rPr>
        <w:t xml:space="preserve">rowth </w:t>
      </w:r>
      <w:r w:rsidR="00E5052A">
        <w:rPr>
          <w:rFonts w:ascii="Lato" w:hAnsi="Lato"/>
          <w:color w:val="215D4B" w:themeColor="accent4" w:themeShade="80"/>
          <w:sz w:val="26"/>
          <w:szCs w:val="26"/>
        </w:rPr>
        <w:t>p</w:t>
      </w:r>
      <w:r w:rsidRPr="00CD4CE4">
        <w:rPr>
          <w:rFonts w:ascii="Lato" w:hAnsi="Lato"/>
          <w:color w:val="215D4B" w:themeColor="accent4" w:themeShade="80"/>
          <w:sz w:val="26"/>
          <w:szCs w:val="26"/>
        </w:rPr>
        <w:t>erspective</w:t>
      </w:r>
      <w:bookmarkEnd w:id="190"/>
    </w:p>
    <w:p w14:paraId="4A7A1D63" w14:textId="77777777" w:rsidR="00E5052A" w:rsidRPr="00E5052A" w:rsidRDefault="00E5052A" w:rsidP="00E5052A"/>
    <w:p w14:paraId="7A014D13" w14:textId="77777777" w:rsidR="002674C9" w:rsidRPr="00B504CC" w:rsidRDefault="002674C9" w:rsidP="00E5052A">
      <w:pPr>
        <w:spacing w:line="360" w:lineRule="auto"/>
        <w:jc w:val="both"/>
        <w:rPr>
          <w:rFonts w:ascii="Lato" w:hAnsi="Lato"/>
          <w:color w:val="2D3538"/>
          <w:lang w:val="en-US"/>
        </w:rPr>
      </w:pPr>
      <w:r w:rsidRPr="00B504CC">
        <w:rPr>
          <w:rFonts w:ascii="Lato" w:hAnsi="Lato"/>
          <w:color w:val="2D3538"/>
          <w:lang w:val="en-US"/>
        </w:rPr>
        <w:t>In terms of learning and growth, Shopify provides extensive resources for partners and developers to continuously improve their offerings. The platform has an established developer community and offers training, certifications, and regular updates to keep partners engaged. Shopify’s ability to continuously innovate and develop new tools and features is crucial in maintaining its competitive edge. However, the premium pricing for the most advanced plans may restrict the growth opportunities for smaller merchants who cannot afford these features.</w:t>
      </w:r>
    </w:p>
    <w:p w14:paraId="359F5BC7" w14:textId="77777777" w:rsidR="00E065AF" w:rsidRPr="00B504CC" w:rsidRDefault="00E065AF" w:rsidP="00E065AF">
      <w:pPr>
        <w:spacing w:line="360" w:lineRule="auto"/>
        <w:jc w:val="both"/>
        <w:rPr>
          <w:rFonts w:ascii="Lato" w:hAnsi="Lato"/>
          <w:color w:val="2D3538"/>
          <w:lang w:val="en-US"/>
        </w:rPr>
      </w:pPr>
    </w:p>
    <w:p w14:paraId="1EF6D4E1" w14:textId="77593DA8" w:rsidR="002674C9" w:rsidRPr="00B504CC" w:rsidRDefault="002674C9" w:rsidP="00E065AF">
      <w:pPr>
        <w:spacing w:line="360" w:lineRule="auto"/>
        <w:jc w:val="both"/>
        <w:rPr>
          <w:rFonts w:ascii="Lato" w:hAnsi="Lato"/>
          <w:color w:val="2D3538"/>
          <w:lang w:val="en-US"/>
        </w:rPr>
      </w:pPr>
      <w:r w:rsidRPr="00B504CC">
        <w:rPr>
          <w:rFonts w:ascii="Lato" w:hAnsi="Lato"/>
          <w:color w:val="2D3538"/>
          <w:lang w:val="en-US"/>
        </w:rPr>
        <w:t>WooCommerce, as an open-source platform, benefits from its active community, where developers and merchants contribute ideas, resources, and plugins. However, WooCommerce doesn’t offer the same structured educational programs or certifications as Shopify, making it harder for new merchants to quickly onboard and grow their businesses. The lack of formal training resources can also slow down innovation for WooCommerce partners.</w:t>
      </w:r>
    </w:p>
    <w:p w14:paraId="734D428D" w14:textId="77777777" w:rsidR="00E065AF" w:rsidRPr="00B504CC" w:rsidRDefault="00E065AF" w:rsidP="00E065AF">
      <w:pPr>
        <w:spacing w:line="360" w:lineRule="auto"/>
        <w:jc w:val="both"/>
        <w:rPr>
          <w:rFonts w:ascii="Lato" w:hAnsi="Lato"/>
          <w:color w:val="2D3538"/>
          <w:lang w:val="en-US"/>
        </w:rPr>
      </w:pPr>
    </w:p>
    <w:p w14:paraId="7E5182B1" w14:textId="27BC065F" w:rsidR="002674C9" w:rsidRPr="00B504CC" w:rsidRDefault="002674C9" w:rsidP="00E065AF">
      <w:pPr>
        <w:spacing w:line="360" w:lineRule="auto"/>
        <w:jc w:val="both"/>
        <w:rPr>
          <w:rFonts w:ascii="Lato" w:hAnsi="Lato"/>
          <w:color w:val="2D3538"/>
          <w:lang w:val="en-US"/>
        </w:rPr>
      </w:pPr>
      <w:r w:rsidRPr="00B504CC">
        <w:rPr>
          <w:rFonts w:ascii="Lato" w:hAnsi="Lato"/>
          <w:color w:val="2D3538"/>
          <w:lang w:val="en-US"/>
        </w:rPr>
        <w:t>BigCommerce offers excellent resources and training programs for developers and merchants, especially focusing on the enterprise market. While BigCommerce’s enterprise-level solutions are robust, the platform may not offer the same flexibility or community-driven innovation that WooCommerce’s open-source nature provides. This centralized, corporate-driven approach may hinder innovation for smaller developers or those seeking more customization.</w:t>
      </w:r>
    </w:p>
    <w:p w14:paraId="70B661F8" w14:textId="77777777" w:rsidR="005622BB" w:rsidRPr="00B504CC" w:rsidRDefault="005622BB" w:rsidP="005622BB">
      <w:pPr>
        <w:spacing w:line="360" w:lineRule="auto"/>
        <w:jc w:val="both"/>
        <w:rPr>
          <w:rFonts w:ascii="Lato" w:hAnsi="Lato"/>
          <w:color w:val="2D3538"/>
          <w:lang w:val="en-US"/>
        </w:rPr>
      </w:pPr>
    </w:p>
    <w:p w14:paraId="180FC108" w14:textId="5786FD75" w:rsidR="002674C9" w:rsidRDefault="002674C9" w:rsidP="005622BB">
      <w:pPr>
        <w:spacing w:line="360" w:lineRule="auto"/>
        <w:jc w:val="both"/>
        <w:rPr>
          <w:rFonts w:ascii="Lato" w:hAnsi="Lato"/>
          <w:color w:val="2D3538"/>
          <w:lang w:val="en-US"/>
        </w:rPr>
      </w:pPr>
      <w:r w:rsidRPr="00B504CC">
        <w:rPr>
          <w:rFonts w:ascii="Lato" w:hAnsi="Lato"/>
          <w:color w:val="2D3538"/>
          <w:lang w:val="en-US"/>
        </w:rPr>
        <w:t>Lastly, Wix, which emphasizes ease of use, offers simple resources and low-code/no-code tools for quick merchant enablement. However, this limits its growth potential for more advanced e-commerce needs. Wix’s focus on simplicity doesn’t provide the same growth and learning opportunities for partners and developers who want to scale their businesses with more sophisticated tools.</w:t>
      </w:r>
    </w:p>
    <w:p w14:paraId="2AE174BF" w14:textId="643EEC49" w:rsidR="008B2CF3" w:rsidRDefault="008B2CF3" w:rsidP="005622BB">
      <w:pPr>
        <w:spacing w:line="360" w:lineRule="auto"/>
        <w:jc w:val="both"/>
        <w:rPr>
          <w:rFonts w:ascii="Lato" w:hAnsi="Lato"/>
          <w:color w:val="2D3538"/>
          <w:lang w:val="en-US"/>
        </w:rPr>
      </w:pPr>
    </w:p>
    <w:p w14:paraId="5CFB9318" w14:textId="77777777" w:rsidR="008B2CF3" w:rsidRDefault="008B2CF3">
      <w:pPr>
        <w:spacing w:after="160" w:line="278" w:lineRule="auto"/>
        <w:rPr>
          <w:rFonts w:ascii="Lato" w:hAnsi="Lato"/>
          <w:color w:val="2D3538"/>
          <w:lang w:val="en-US"/>
        </w:rPr>
      </w:pPr>
      <w:r>
        <w:rPr>
          <w:rFonts w:ascii="Lato" w:hAnsi="Lato"/>
          <w:color w:val="2D3538"/>
          <w:lang w:val="en-US"/>
        </w:rPr>
        <w:br w:type="page"/>
      </w:r>
    </w:p>
    <w:p w14:paraId="1294E30C" w14:textId="77777777" w:rsidR="00F73736" w:rsidRPr="00EB79D8" w:rsidRDefault="00F73736" w:rsidP="00F73736">
      <w:pPr>
        <w:pStyle w:val="Heading1"/>
        <w:numPr>
          <w:ilvl w:val="0"/>
          <w:numId w:val="1"/>
        </w:numPr>
        <w:rPr>
          <w:rFonts w:ascii="Lato" w:hAnsi="Lato"/>
          <w:color w:val="318B70" w:themeColor="accent4" w:themeShade="BF"/>
          <w:sz w:val="28"/>
          <w:szCs w:val="28"/>
        </w:rPr>
      </w:pPr>
      <w:bookmarkStart w:id="191" w:name="_Toc188549509"/>
      <w:bookmarkStart w:id="192" w:name="_Toc194955765"/>
      <w:r w:rsidRPr="00EB79D8">
        <w:rPr>
          <w:rFonts w:ascii="Lato" w:hAnsi="Lato"/>
          <w:color w:val="318B70" w:themeColor="accent4" w:themeShade="BF"/>
          <w:sz w:val="28"/>
          <w:szCs w:val="28"/>
        </w:rPr>
        <w:lastRenderedPageBreak/>
        <w:t>Project Scope</w:t>
      </w:r>
      <w:bookmarkEnd w:id="191"/>
      <w:bookmarkEnd w:id="192"/>
    </w:p>
    <w:p w14:paraId="74D704B2" w14:textId="77777777" w:rsidR="00F73736" w:rsidRDefault="00F73736" w:rsidP="00F73736"/>
    <w:tbl>
      <w:tblPr>
        <w:tblStyle w:val="GridTable4-Accent4"/>
        <w:tblW w:w="5000" w:type="pct"/>
        <w:tblCellMar>
          <w:top w:w="108" w:type="dxa"/>
          <w:bottom w:w="108" w:type="dxa"/>
        </w:tblCellMar>
        <w:tblLook w:val="04A0" w:firstRow="1" w:lastRow="0" w:firstColumn="1" w:lastColumn="0" w:noHBand="0" w:noVBand="1"/>
      </w:tblPr>
      <w:tblGrid>
        <w:gridCol w:w="2122"/>
        <w:gridCol w:w="1528"/>
        <w:gridCol w:w="3543"/>
        <w:gridCol w:w="3597"/>
      </w:tblGrid>
      <w:tr w:rsidR="00F73736" w:rsidRPr="000A658B" w14:paraId="4F64DEBF" w14:textId="77777777" w:rsidTr="00DF0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8F1EA" w:themeFill="accent4" w:themeFillTint="33"/>
            <w:hideMark/>
          </w:tcPr>
          <w:p w14:paraId="77DC097C" w14:textId="77777777" w:rsidR="00F73736" w:rsidRPr="00EB79D8" w:rsidRDefault="00F73736" w:rsidP="00DF0E44">
            <w:pPr>
              <w:pStyle w:val="paragraph"/>
              <w:spacing w:before="0" w:beforeAutospacing="0" w:after="0" w:afterAutospacing="0" w:line="276" w:lineRule="auto"/>
              <w:textAlignment w:val="baseline"/>
              <w:rPr>
                <w:rFonts w:ascii="Lato" w:hAnsi="Lato" w:cs="Arial"/>
                <w:b w:val="0"/>
                <w:bCs w:val="0"/>
                <w:color w:val="2D3538"/>
                <w:lang w:val="en-US"/>
              </w:rPr>
            </w:pPr>
            <w:r w:rsidRPr="00EB79D8">
              <w:rPr>
                <w:rStyle w:val="normaltextrun"/>
                <w:rFonts w:ascii="Lato" w:eastAsiaTheme="majorEastAsia" w:hAnsi="Lato" w:cs="Arial"/>
                <w:b w:val="0"/>
                <w:bCs w:val="0"/>
                <w:color w:val="2D3538"/>
                <w:lang w:val="en-IN"/>
              </w:rPr>
              <w:t>Project objectives</w:t>
            </w:r>
            <w:r w:rsidRPr="00EB79D8">
              <w:rPr>
                <w:rStyle w:val="eop"/>
                <w:rFonts w:ascii="Lato" w:eastAsiaTheme="majorEastAsia" w:hAnsi="Lato" w:cs="Arial"/>
                <w:b w:val="0"/>
                <w:bCs w:val="0"/>
                <w:color w:val="2D3538"/>
                <w:lang w:val="en-US"/>
              </w:rPr>
              <w:t> </w:t>
            </w:r>
          </w:p>
        </w:tc>
      </w:tr>
      <w:tr w:rsidR="00F73736" w:rsidRPr="000A658B" w14:paraId="0F68DA70"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42BA97" w:themeColor="accent4"/>
              <w:bottom w:val="single" w:sz="4" w:space="0" w:color="8CD6C0" w:themeColor="accent4" w:themeTint="99"/>
            </w:tcBorders>
            <w:shd w:val="clear" w:color="auto" w:fill="FFFFFF" w:themeFill="background1"/>
            <w:hideMark/>
          </w:tcPr>
          <w:p w14:paraId="6BC2133C" w14:textId="77777777" w:rsidR="00F73736" w:rsidRPr="00B06C33"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CB2D6F">
              <w:rPr>
                <w:rStyle w:val="normaltextrun"/>
                <w:rFonts w:ascii="Lato" w:eastAsiaTheme="majorEastAsia" w:hAnsi="Lato" w:cs="Arial"/>
                <w:b w:val="0"/>
                <w:bCs w:val="0"/>
                <w:color w:val="2D3538"/>
                <w:lang w:val="en-IN"/>
              </w:rPr>
              <w:t>The Shopify Partner Marketplace is designed to simplify how merchants connect and collaborate with other businesses. The platform will provide a space where merchants can showcase their products, discover complementary brands, and build partnerships that drive mutual growth. By enabling co-selling, product bundling, and shared promotions, the Marketplace aims to boost sales, improve visibility, and strengthen long-term merchant relationships within the Shopify ecosystem</w:t>
            </w:r>
            <w:r>
              <w:rPr>
                <w:rStyle w:val="normaltextrun"/>
                <w:rFonts w:ascii="Lato" w:eastAsiaTheme="majorEastAsia" w:hAnsi="Lato" w:cs="Arial"/>
                <w:b w:val="0"/>
                <w:bCs w:val="0"/>
                <w:color w:val="2D3538"/>
                <w:lang w:val="en-IN"/>
              </w:rPr>
              <w:t>.</w:t>
            </w:r>
          </w:p>
        </w:tc>
      </w:tr>
      <w:tr w:rsidR="00F73736" w:rsidRPr="000A658B" w14:paraId="7E790749"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shd w:val="clear" w:color="auto" w:fill="D8F1EA" w:themeFill="accent4" w:themeFillTint="33"/>
            <w:hideMark/>
          </w:tcPr>
          <w:p w14:paraId="4490B4E8" w14:textId="77777777" w:rsidR="00F73736" w:rsidRPr="00EB79D8"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B79D8">
              <w:rPr>
                <w:rStyle w:val="normaltextrun"/>
                <w:rFonts w:ascii="Lato" w:eastAsiaTheme="majorEastAsia" w:hAnsi="Lato" w:cs="Arial"/>
                <w:b w:val="0"/>
                <w:bCs w:val="0"/>
                <w:color w:val="2D3538"/>
                <w:lang w:val="en-IN"/>
              </w:rPr>
              <w:t>Project scope description</w:t>
            </w:r>
            <w:r w:rsidRPr="00EB79D8">
              <w:rPr>
                <w:rStyle w:val="eop"/>
                <w:rFonts w:ascii="Lato" w:eastAsiaTheme="majorEastAsia" w:hAnsi="Lato" w:cs="Arial"/>
                <w:b w:val="0"/>
                <w:bCs w:val="0"/>
                <w:color w:val="2D3538"/>
                <w:lang w:val="en-US"/>
              </w:rPr>
              <w:t> </w:t>
            </w:r>
          </w:p>
        </w:tc>
      </w:tr>
      <w:tr w:rsidR="00F73736" w:rsidRPr="000A658B" w14:paraId="6283A4B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shd w:val="clear" w:color="auto" w:fill="FFFFFF" w:themeFill="background1"/>
            <w:hideMark/>
          </w:tcPr>
          <w:p w14:paraId="04198804" w14:textId="77777777" w:rsidR="00F73736" w:rsidRPr="006B327F"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Pr>
                <w:rStyle w:val="normaltextrun"/>
                <w:rFonts w:ascii="Lato" w:eastAsiaTheme="majorEastAsia" w:hAnsi="Lato" w:cs="Arial"/>
                <w:b w:val="0"/>
                <w:bCs w:val="0"/>
                <w:color w:val="2D3538"/>
                <w:lang w:val="en-IN"/>
              </w:rPr>
              <w:t>T</w:t>
            </w:r>
            <w:r w:rsidRPr="00B529AA">
              <w:rPr>
                <w:rStyle w:val="normaltextrun"/>
                <w:rFonts w:ascii="Lato" w:eastAsiaTheme="majorEastAsia" w:hAnsi="Lato" w:cs="Arial"/>
                <w:b w:val="0"/>
                <w:bCs w:val="0"/>
                <w:color w:val="2D3538"/>
                <w:lang w:val="en-IN"/>
              </w:rPr>
              <w:t>he initiative focuses on building a centralized Partner Marketplace where merchants can find and collaborate with other merchants offering complementary products or services. The platform will support matchmaking, co-selling tools, and partnership tracking features</w:t>
            </w:r>
            <w:r w:rsidRPr="001E2E71">
              <w:rPr>
                <w:rStyle w:val="normaltextrun"/>
                <w:rFonts w:ascii="Lato" w:eastAsiaTheme="majorEastAsia" w:hAnsi="Lato" w:cs="Arial"/>
                <w:b w:val="0"/>
                <w:bCs w:val="0"/>
                <w:color w:val="2D3538"/>
                <w:lang w:val="en-IN"/>
              </w:rPr>
              <w:t>. The scope includes the following:</w:t>
            </w:r>
          </w:p>
        </w:tc>
      </w:tr>
      <w:tr w:rsidR="00F73736" w:rsidRPr="000A658B" w14:paraId="27E00887" w14:textId="77777777" w:rsidTr="00DF0E44">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6F53FC11"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AE6F01">
              <w:rPr>
                <w:rStyle w:val="normaltextrun"/>
                <w:rFonts w:ascii="Lato" w:eastAsiaTheme="majorEastAsia" w:hAnsi="Lato" w:cs="Arial"/>
                <w:b w:val="0"/>
                <w:bCs w:val="0"/>
                <w:color w:val="2D3538"/>
                <w:lang w:val="en-IN"/>
              </w:rPr>
              <w:t>Market research</w:t>
            </w:r>
            <w:r w:rsidRPr="00AE6F01">
              <w:rPr>
                <w:rStyle w:val="eop"/>
                <w:rFonts w:ascii="Lato" w:eastAsiaTheme="majorEastAsia" w:hAnsi="Lato" w:cs="Arial"/>
                <w:b w:val="0"/>
                <w:bCs w:val="0"/>
                <w:color w:val="2D3538"/>
                <w:lang w:val="en-US"/>
              </w:rPr>
              <w:t> </w:t>
            </w:r>
          </w:p>
        </w:tc>
        <w:tc>
          <w:tcPr>
            <w:tcW w:w="3309" w:type="pct"/>
            <w:gridSpan w:val="2"/>
            <w:shd w:val="clear" w:color="auto" w:fill="FFFFFF" w:themeFill="background1"/>
            <w:hideMark/>
          </w:tcPr>
          <w:p w14:paraId="03F9F95D" w14:textId="77777777" w:rsidR="00F73736" w:rsidRPr="00DF7F77"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s="Arial"/>
                <w:color w:val="2D3538"/>
                <w:lang w:val="en-US"/>
              </w:rPr>
            </w:pPr>
            <w:r>
              <w:rPr>
                <w:rStyle w:val="normaltextrun"/>
                <w:rFonts w:ascii="Lato" w:eastAsiaTheme="majorEastAsia" w:hAnsi="Lato" w:cs="Arial"/>
                <w:color w:val="2D3538"/>
                <w:lang w:val="en-IN"/>
              </w:rPr>
              <w:t>Analyze</w:t>
            </w:r>
            <w:r w:rsidRPr="00E31B8C">
              <w:rPr>
                <w:rStyle w:val="normaltextrun"/>
                <w:rFonts w:ascii="Lato" w:eastAsiaTheme="majorEastAsia" w:hAnsi="Lato" w:cs="Arial"/>
                <w:color w:val="2D3538"/>
                <w:lang w:val="en-IN"/>
              </w:rPr>
              <w:t xml:space="preserve"> merchant needs, partner capabilities, and competing platforms to define essential features and value offerings for the </w:t>
            </w:r>
            <w:r>
              <w:rPr>
                <w:rStyle w:val="normaltextrun"/>
                <w:rFonts w:ascii="Lato" w:eastAsiaTheme="majorEastAsia" w:hAnsi="Lato" w:cs="Arial"/>
                <w:color w:val="2D3538"/>
                <w:lang w:val="en-IN"/>
              </w:rPr>
              <w:t>m</w:t>
            </w:r>
            <w:r w:rsidRPr="00E31B8C">
              <w:rPr>
                <w:rStyle w:val="normaltextrun"/>
                <w:rFonts w:ascii="Lato" w:eastAsiaTheme="majorEastAsia" w:hAnsi="Lato" w:cs="Arial"/>
                <w:color w:val="2D3538"/>
                <w:lang w:val="en-IN"/>
              </w:rPr>
              <w:t>arketplace.</w:t>
            </w:r>
          </w:p>
        </w:tc>
      </w:tr>
      <w:tr w:rsidR="00F73736" w:rsidRPr="000A658B" w14:paraId="1F214255"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58B3EF2B"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Partner onboarding</w:t>
            </w:r>
          </w:p>
        </w:tc>
        <w:tc>
          <w:tcPr>
            <w:tcW w:w="3309" w:type="pct"/>
            <w:gridSpan w:val="2"/>
            <w:shd w:val="clear" w:color="auto" w:fill="FFFFFF" w:themeFill="background1"/>
            <w:hideMark/>
          </w:tcPr>
          <w:p w14:paraId="09EB3372" w14:textId="77777777" w:rsidR="00F73736" w:rsidRPr="00DF7F77"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s="Arial"/>
                <w:color w:val="2D3538"/>
                <w:lang w:val="en-US"/>
              </w:rPr>
            </w:pPr>
            <w:r w:rsidRPr="00B529AA">
              <w:rPr>
                <w:rFonts w:ascii="Lato" w:hAnsi="Lato" w:cs="Arial"/>
                <w:color w:val="2D3538"/>
              </w:rPr>
              <w:t>Automate merchant partner registration and collaboration setup, making it easy to create shared campaigns or bundled product offerings.</w:t>
            </w:r>
          </w:p>
        </w:tc>
      </w:tr>
      <w:tr w:rsidR="00F73736" w:rsidRPr="000A658B" w14:paraId="2C35365B" w14:textId="77777777" w:rsidTr="00DF0E44">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59FA66E8"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 xml:space="preserve">Development of </w:t>
            </w:r>
            <w:r>
              <w:rPr>
                <w:rStyle w:val="normaltextrun"/>
                <w:rFonts w:ascii="Lato" w:eastAsiaTheme="majorEastAsia" w:hAnsi="Lato" w:cs="Arial"/>
                <w:b w:val="0"/>
                <w:bCs w:val="0"/>
                <w:color w:val="2D3538"/>
                <w:lang w:val="en-IN"/>
              </w:rPr>
              <w:t>m</w:t>
            </w:r>
            <w:r w:rsidRPr="00E31B8C">
              <w:rPr>
                <w:rStyle w:val="normaltextrun"/>
                <w:rFonts w:ascii="Lato" w:eastAsiaTheme="majorEastAsia" w:hAnsi="Lato" w:cs="Arial"/>
                <w:b w:val="0"/>
                <w:bCs w:val="0"/>
                <w:color w:val="2D3538"/>
                <w:lang w:val="en-IN"/>
              </w:rPr>
              <w:t>arketplace</w:t>
            </w:r>
          </w:p>
        </w:tc>
        <w:tc>
          <w:tcPr>
            <w:tcW w:w="3309" w:type="pct"/>
            <w:gridSpan w:val="2"/>
            <w:shd w:val="clear" w:color="auto" w:fill="FFFFFF" w:themeFill="background1"/>
            <w:hideMark/>
          </w:tcPr>
          <w:p w14:paraId="764ABCAD" w14:textId="77777777" w:rsidR="00F73736" w:rsidRPr="00DF7F77"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s="Arial"/>
                <w:color w:val="2D3538"/>
                <w:lang w:val="en-US"/>
              </w:rPr>
            </w:pPr>
            <w:r w:rsidRPr="00E31B8C">
              <w:rPr>
                <w:rFonts w:ascii="Lato" w:eastAsiaTheme="majorEastAsia" w:hAnsi="Lato" w:cs="Arial"/>
                <w:color w:val="2D3538"/>
              </w:rPr>
              <w:t>Design and build a user-friendly platform where merchants can discover, compare, and connect with verified partners based on their business needs.</w:t>
            </w:r>
            <w:r w:rsidRPr="0086300F">
              <w:rPr>
                <w:rStyle w:val="normaltextrun"/>
                <w:rFonts w:ascii="Lato" w:eastAsiaTheme="majorEastAsia" w:hAnsi="Lato" w:cs="Arial"/>
                <w:color w:val="2D3538"/>
                <w:lang w:val="en-IN"/>
              </w:rPr>
              <w:t> </w:t>
            </w:r>
          </w:p>
        </w:tc>
      </w:tr>
      <w:tr w:rsidR="00F73736" w:rsidRPr="000A658B" w14:paraId="610BA372"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1072FE21"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Revenue model integration</w:t>
            </w:r>
          </w:p>
        </w:tc>
        <w:tc>
          <w:tcPr>
            <w:tcW w:w="3309" w:type="pct"/>
            <w:gridSpan w:val="2"/>
            <w:shd w:val="clear" w:color="auto" w:fill="FFFFFF" w:themeFill="background1"/>
            <w:hideMark/>
          </w:tcPr>
          <w:p w14:paraId="268BECE4" w14:textId="77777777" w:rsidR="00F73736" w:rsidRPr="00DF7F77"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s="Arial"/>
                <w:color w:val="2D3538"/>
                <w:lang w:val="en-US"/>
              </w:rPr>
            </w:pPr>
            <w:r w:rsidRPr="00E31B8C">
              <w:rPr>
                <w:rFonts w:ascii="Lato" w:eastAsiaTheme="majorEastAsia" w:hAnsi="Lato" w:cs="Arial"/>
                <w:color w:val="2D3538"/>
              </w:rPr>
              <w:t>Implement automated commission and transaction fee calculations, enabling monetization through service sales, subscriptions, ads, and insights.</w:t>
            </w:r>
          </w:p>
        </w:tc>
      </w:tr>
      <w:tr w:rsidR="00F73736" w:rsidRPr="000A658B" w14:paraId="349C67DD" w14:textId="77777777" w:rsidTr="00DF0E44">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168A243C"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Analytics and reporting</w:t>
            </w:r>
          </w:p>
        </w:tc>
        <w:tc>
          <w:tcPr>
            <w:tcW w:w="3309" w:type="pct"/>
            <w:gridSpan w:val="2"/>
            <w:shd w:val="clear" w:color="auto" w:fill="FFFFFF" w:themeFill="background1"/>
            <w:hideMark/>
          </w:tcPr>
          <w:p w14:paraId="4C9CC0C7" w14:textId="77777777" w:rsidR="00F73736" w:rsidRPr="00DF7F77"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s="Arial"/>
                <w:color w:val="2D3538"/>
                <w:lang w:val="en-US"/>
              </w:rPr>
            </w:pPr>
            <w:r w:rsidRPr="00E31B8C">
              <w:rPr>
                <w:rFonts w:ascii="Lato" w:eastAsiaTheme="majorEastAsia" w:hAnsi="Lato" w:cs="Arial"/>
                <w:color w:val="2D3538"/>
              </w:rPr>
              <w:t>Provide real-time dashboards to track partner performance, revenue, merchant engagement, and Marketplace activity.</w:t>
            </w:r>
          </w:p>
        </w:tc>
      </w:tr>
      <w:tr w:rsidR="00F73736" w:rsidRPr="000A658B" w14:paraId="0DBE0CB6"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6F494D64"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Support and training</w:t>
            </w:r>
          </w:p>
        </w:tc>
        <w:tc>
          <w:tcPr>
            <w:tcW w:w="3309" w:type="pct"/>
            <w:gridSpan w:val="2"/>
            <w:shd w:val="clear" w:color="auto" w:fill="FFFFFF" w:themeFill="background1"/>
            <w:hideMark/>
          </w:tcPr>
          <w:p w14:paraId="6A2AF9CD" w14:textId="77777777" w:rsidR="00F73736" w:rsidRPr="00DF7F77"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s="Arial"/>
                <w:color w:val="2D3538"/>
                <w:lang w:val="en-US"/>
              </w:rPr>
            </w:pPr>
            <w:r w:rsidRPr="6F766504">
              <w:rPr>
                <w:rStyle w:val="normaltextrun"/>
                <w:rFonts w:ascii="Lato" w:eastAsiaTheme="majorEastAsia" w:hAnsi="Lato" w:cs="Arial"/>
                <w:color w:val="2D3538"/>
                <w:lang w:val="en-IN"/>
              </w:rPr>
              <w:t>Offer premium support, onboarding assistance, and educational content to help partners maximize their success and comply with Shopify standards.</w:t>
            </w:r>
          </w:p>
        </w:tc>
      </w:tr>
      <w:tr w:rsidR="00F73736" w:rsidRPr="000A658B" w14:paraId="45006EC3" w14:textId="77777777" w:rsidTr="00DF0E44">
        <w:tc>
          <w:tcPr>
            <w:cnfStyle w:val="001000000000" w:firstRow="0" w:lastRow="0" w:firstColumn="1" w:lastColumn="0" w:oddVBand="0" w:evenVBand="0" w:oddHBand="0" w:evenHBand="0" w:firstRowFirstColumn="0" w:firstRowLastColumn="0" w:lastRowFirstColumn="0" w:lastRowLastColumn="0"/>
            <w:tcW w:w="1691" w:type="pct"/>
            <w:gridSpan w:val="2"/>
            <w:tcBorders>
              <w:bottom w:val="single" w:sz="4" w:space="0" w:color="8CD6C0" w:themeColor="accent4" w:themeTint="99"/>
            </w:tcBorders>
            <w:shd w:val="clear" w:color="auto" w:fill="FFFFFF" w:themeFill="background1"/>
            <w:hideMark/>
          </w:tcPr>
          <w:p w14:paraId="4EFA506C"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Fonts w:ascii="Lato" w:eastAsiaTheme="majorEastAsia" w:hAnsi="Lato" w:cs="Arial"/>
                <w:b w:val="0"/>
                <w:bCs w:val="0"/>
                <w:color w:val="2D3538"/>
              </w:rPr>
              <w:t>Compliance and security</w:t>
            </w:r>
          </w:p>
        </w:tc>
        <w:tc>
          <w:tcPr>
            <w:tcW w:w="3309" w:type="pct"/>
            <w:gridSpan w:val="2"/>
            <w:tcBorders>
              <w:bottom w:val="single" w:sz="4" w:space="0" w:color="8CD6C0" w:themeColor="accent4" w:themeTint="99"/>
            </w:tcBorders>
            <w:shd w:val="clear" w:color="auto" w:fill="FFFFFF" w:themeFill="background1"/>
            <w:hideMark/>
          </w:tcPr>
          <w:p w14:paraId="73EC22D0" w14:textId="77777777" w:rsidR="00F73736" w:rsidRPr="00DF7F77"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s="Arial"/>
                <w:color w:val="2D3538"/>
                <w:lang w:val="en-US"/>
              </w:rPr>
            </w:pPr>
            <w:r w:rsidRPr="00B85B9C">
              <w:rPr>
                <w:rFonts w:ascii="Lato" w:eastAsiaTheme="majorEastAsia" w:hAnsi="Lato" w:cs="Arial"/>
                <w:color w:val="2D3538"/>
              </w:rPr>
              <w:t xml:space="preserve">Ensure that partner and merchant data is handled securely by enforcing encryption, access controls, and compliance with </w:t>
            </w:r>
            <w:r w:rsidRPr="00B85B9C">
              <w:rPr>
                <w:rFonts w:ascii="Lato" w:eastAsiaTheme="majorEastAsia" w:hAnsi="Lato" w:cs="Arial"/>
                <w:color w:val="2D3538"/>
              </w:rPr>
              <w:lastRenderedPageBreak/>
              <w:t>Canadian privacy laws (PIPEDA) and global standards (GDPR). Include automated checks to validate partner eligibility and prevent misuse of customer data.</w:t>
            </w:r>
          </w:p>
        </w:tc>
      </w:tr>
      <w:tr w:rsidR="00F73736" w:rsidRPr="000A658B" w14:paraId="13B8CA2F"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pct"/>
            <w:gridSpan w:val="2"/>
            <w:tcBorders>
              <w:bottom w:val="single" w:sz="4" w:space="0" w:color="8CD6C0" w:themeColor="accent4" w:themeTint="99"/>
            </w:tcBorders>
            <w:shd w:val="clear" w:color="auto" w:fill="FFFFFF" w:themeFill="background1"/>
          </w:tcPr>
          <w:p w14:paraId="3CA60994" w14:textId="77777777" w:rsidR="00F73736" w:rsidRPr="00E31B8C" w:rsidRDefault="00F73736" w:rsidP="00DF0E44">
            <w:pPr>
              <w:pStyle w:val="paragraph"/>
              <w:spacing w:before="0" w:beforeAutospacing="0" w:after="0" w:afterAutospacing="0" w:line="276" w:lineRule="auto"/>
              <w:jc w:val="both"/>
              <w:textAlignment w:val="baseline"/>
              <w:rPr>
                <w:rFonts w:ascii="Lato" w:eastAsiaTheme="majorEastAsia" w:hAnsi="Lato" w:cs="Arial"/>
                <w:b w:val="0"/>
                <w:bCs w:val="0"/>
                <w:color w:val="2D3538"/>
              </w:rPr>
            </w:pPr>
            <w:r w:rsidRPr="00E31B8C">
              <w:rPr>
                <w:rFonts w:ascii="Lato" w:eastAsiaTheme="majorEastAsia" w:hAnsi="Lato" w:cs="Arial"/>
                <w:b w:val="0"/>
                <w:bCs w:val="0"/>
                <w:color w:val="2D3538"/>
              </w:rPr>
              <w:lastRenderedPageBreak/>
              <w:t>Merchant and partner feedback loop</w:t>
            </w:r>
          </w:p>
        </w:tc>
        <w:tc>
          <w:tcPr>
            <w:tcW w:w="3309" w:type="pct"/>
            <w:gridSpan w:val="2"/>
            <w:tcBorders>
              <w:bottom w:val="single" w:sz="4" w:space="0" w:color="8CD6C0" w:themeColor="accent4" w:themeTint="99"/>
            </w:tcBorders>
            <w:shd w:val="clear" w:color="auto" w:fill="FFFFFF" w:themeFill="background1"/>
          </w:tcPr>
          <w:p w14:paraId="48CA4B55" w14:textId="77777777" w:rsidR="00F73736" w:rsidRPr="0086300F"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Arial"/>
                <w:color w:val="2D3538"/>
                <w:lang w:val="en-IN"/>
              </w:rPr>
            </w:pPr>
            <w:r w:rsidRPr="00E31B8C">
              <w:rPr>
                <w:rStyle w:val="normaltextrun"/>
                <w:rFonts w:ascii="Lato" w:eastAsiaTheme="majorEastAsia" w:hAnsi="Lato" w:cs="Arial"/>
                <w:color w:val="2D3538"/>
                <w:lang w:val="en-IN"/>
              </w:rPr>
              <w:t xml:space="preserve">Collect and </w:t>
            </w:r>
            <w:r>
              <w:rPr>
                <w:rStyle w:val="normaltextrun"/>
                <w:rFonts w:ascii="Lato" w:eastAsiaTheme="majorEastAsia" w:hAnsi="Lato" w:cs="Arial"/>
                <w:color w:val="2D3538"/>
                <w:lang w:val="en-IN"/>
              </w:rPr>
              <w:t>Analyze</w:t>
            </w:r>
            <w:r w:rsidRPr="00E31B8C">
              <w:rPr>
                <w:rStyle w:val="normaltextrun"/>
                <w:rFonts w:ascii="Lato" w:eastAsiaTheme="majorEastAsia" w:hAnsi="Lato" w:cs="Arial"/>
                <w:color w:val="2D3538"/>
                <w:lang w:val="en-IN"/>
              </w:rPr>
              <w:t xml:space="preserve"> feedback through surveys, ratings, and UAT to continuously improve user experience and platform performance.</w:t>
            </w:r>
          </w:p>
        </w:tc>
      </w:tr>
      <w:tr w:rsidR="00F73736" w:rsidRPr="000A658B" w14:paraId="7DA97F2D"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hideMark/>
          </w:tcPr>
          <w:p w14:paraId="3331196F" w14:textId="77777777" w:rsidR="00F73736" w:rsidRPr="00EB79D8"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B79D8">
              <w:rPr>
                <w:rStyle w:val="normaltextrun"/>
                <w:rFonts w:ascii="Lato" w:eastAsiaTheme="majorEastAsia" w:hAnsi="Lato" w:cs="Arial"/>
                <w:b w:val="0"/>
                <w:bCs w:val="0"/>
                <w:color w:val="2D3538"/>
                <w:lang w:val="en-IN"/>
              </w:rPr>
              <w:t>Project deliverables</w:t>
            </w:r>
            <w:r w:rsidRPr="00EB79D8">
              <w:rPr>
                <w:rStyle w:val="eop"/>
                <w:rFonts w:ascii="Lato" w:eastAsiaTheme="majorEastAsia" w:hAnsi="Lato" w:cs="Arial"/>
                <w:b w:val="0"/>
                <w:bCs w:val="0"/>
                <w:color w:val="2D3538"/>
                <w:lang w:val="en-US"/>
              </w:rPr>
              <w:t> </w:t>
            </w:r>
          </w:p>
        </w:tc>
      </w:tr>
      <w:tr w:rsidR="00F73736" w:rsidRPr="00DF7F77" w14:paraId="49F8B0C2"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6A80E8F7"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AE6F01">
              <w:rPr>
                <w:rStyle w:val="normaltextrun"/>
                <w:rFonts w:ascii="Lato" w:eastAsiaTheme="majorEastAsia" w:hAnsi="Lato" w:cs="Arial"/>
                <w:b w:val="0"/>
                <w:bCs w:val="0"/>
                <w:color w:val="2D3538"/>
                <w:lang w:val="en-IN"/>
              </w:rPr>
              <w:t>Market research report</w:t>
            </w:r>
            <w:r w:rsidRPr="00AE6F01">
              <w:rPr>
                <w:rStyle w:val="eop"/>
                <w:rFonts w:ascii="Lato" w:eastAsiaTheme="majorEastAsia" w:hAnsi="Lato" w:cs="Arial"/>
                <w:b w:val="0"/>
                <w:bCs w:val="0"/>
                <w:color w:val="2D3538"/>
                <w:lang w:val="en-US"/>
              </w:rPr>
              <w:t> </w:t>
            </w:r>
          </w:p>
        </w:tc>
        <w:tc>
          <w:tcPr>
            <w:tcW w:w="3309" w:type="pct"/>
            <w:gridSpan w:val="2"/>
            <w:shd w:val="clear" w:color="auto" w:fill="FFFFFF" w:themeFill="background1"/>
            <w:hideMark/>
          </w:tcPr>
          <w:p w14:paraId="6E764317" w14:textId="77777777" w:rsidR="00F73736" w:rsidRPr="00DF7F77"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s="Arial"/>
                <w:color w:val="2D3538"/>
                <w:lang w:val="en-US"/>
              </w:rPr>
            </w:pPr>
            <w:r w:rsidRPr="28F45E16">
              <w:rPr>
                <w:rStyle w:val="normaltextrun"/>
                <w:rFonts w:ascii="Lato" w:eastAsiaTheme="majorEastAsia" w:hAnsi="Lato" w:cs="Arial"/>
                <w:color w:val="2D3538"/>
                <w:lang w:val="en-IN"/>
              </w:rPr>
              <w:t>Conduct a comprehensive analysis of partner profiles, merchant needs, and existing partner platforms to identify key features and expectations for the new Marketplace.</w:t>
            </w:r>
          </w:p>
        </w:tc>
      </w:tr>
      <w:tr w:rsidR="00F73736" w:rsidRPr="00DF7F77" w14:paraId="36B23047" w14:textId="77777777" w:rsidTr="00DF0E44">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64A1CF6D"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Partner Marketplace Platform</w:t>
            </w:r>
          </w:p>
        </w:tc>
        <w:tc>
          <w:tcPr>
            <w:tcW w:w="3309" w:type="pct"/>
            <w:gridSpan w:val="2"/>
            <w:shd w:val="clear" w:color="auto" w:fill="FFFFFF" w:themeFill="background1"/>
            <w:hideMark/>
          </w:tcPr>
          <w:p w14:paraId="2E9F7758" w14:textId="77777777" w:rsidR="00F73736" w:rsidRPr="00DF7F77"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s="Arial"/>
                <w:color w:val="2D3538"/>
                <w:lang w:val="en-US"/>
              </w:rPr>
            </w:pPr>
            <w:r w:rsidRPr="28F45E16">
              <w:rPr>
                <w:rStyle w:val="normaltextrun"/>
                <w:rFonts w:ascii="Lato" w:eastAsiaTheme="majorEastAsia" w:hAnsi="Lato" w:cs="Arial"/>
                <w:color w:val="2D3538"/>
                <w:lang w:val="en-IN"/>
              </w:rPr>
              <w:t>Merchants can create product and partnership listings and discover other complementary businesses to collaborate with through co-selling, bundling, and shared promotions.</w:t>
            </w:r>
          </w:p>
        </w:tc>
      </w:tr>
      <w:tr w:rsidR="00F73736" w:rsidRPr="00DF7F77" w14:paraId="1059742A"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6CF2EE4E" w14:textId="77777777" w:rsidR="00F73736" w:rsidRPr="00AE6F01" w:rsidRDefault="00F73736" w:rsidP="00DF0E44">
            <w:pPr>
              <w:pStyle w:val="paragraph"/>
              <w:spacing w:before="0" w:beforeAutospacing="0" w:after="0" w:afterAutospacing="0" w:line="276" w:lineRule="auto"/>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Performance analytics dashboard</w:t>
            </w:r>
          </w:p>
        </w:tc>
        <w:tc>
          <w:tcPr>
            <w:tcW w:w="3309" w:type="pct"/>
            <w:gridSpan w:val="2"/>
            <w:shd w:val="clear" w:color="auto" w:fill="FFFFFF" w:themeFill="background1"/>
            <w:hideMark/>
          </w:tcPr>
          <w:p w14:paraId="3EAD105C" w14:textId="77777777" w:rsidR="00F73736" w:rsidRPr="00DF7F77"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s="Arial"/>
                <w:color w:val="2D3538"/>
                <w:lang w:val="en-US"/>
              </w:rPr>
            </w:pPr>
            <w:r w:rsidRPr="00E31B8C">
              <w:rPr>
                <w:rStyle w:val="normaltextrun"/>
                <w:rFonts w:ascii="Lato" w:eastAsiaTheme="majorEastAsia" w:hAnsi="Lato" w:cs="Arial"/>
                <w:color w:val="2D3538"/>
                <w:lang w:val="en-IN"/>
              </w:rPr>
              <w:t>Real-time tools that allow Shopify and partners to monitor engagement, sales metrics, onboarding progress, and customer satisfaction.</w:t>
            </w:r>
          </w:p>
        </w:tc>
      </w:tr>
      <w:tr w:rsidR="00F73736" w:rsidRPr="00DF7F77" w14:paraId="55C59657" w14:textId="77777777" w:rsidTr="00DF0E44">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52CA2175"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Fonts w:ascii="Lato" w:eastAsiaTheme="majorEastAsia" w:hAnsi="Lato" w:cs="Arial"/>
                <w:b w:val="0"/>
                <w:bCs w:val="0"/>
                <w:color w:val="2D3538"/>
              </w:rPr>
              <w:t>Automated revenue system</w:t>
            </w:r>
          </w:p>
        </w:tc>
        <w:tc>
          <w:tcPr>
            <w:tcW w:w="3309" w:type="pct"/>
            <w:gridSpan w:val="2"/>
            <w:shd w:val="clear" w:color="auto" w:fill="FFFFFF" w:themeFill="background1"/>
            <w:hideMark/>
          </w:tcPr>
          <w:p w14:paraId="2F727A2B" w14:textId="77777777" w:rsidR="00F73736" w:rsidRPr="00DF7F77"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s="Arial"/>
                <w:color w:val="2D3538"/>
                <w:lang w:val="en-US"/>
              </w:rPr>
            </w:pPr>
            <w:r w:rsidRPr="00E31B8C">
              <w:rPr>
                <w:rStyle w:val="normaltextrun"/>
                <w:rFonts w:ascii="Lato" w:eastAsiaTheme="majorEastAsia" w:hAnsi="Lato" w:cs="Arial"/>
                <w:color w:val="2D3538"/>
                <w:lang w:val="en-IN"/>
              </w:rPr>
              <w:t>An integrated engine for calculating and processing transaction fees, subscription plans, commissions, and advertising charges automatically.</w:t>
            </w:r>
          </w:p>
        </w:tc>
      </w:tr>
      <w:tr w:rsidR="00F73736" w:rsidRPr="00DF7F77" w14:paraId="7CFDBBA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pct"/>
            <w:gridSpan w:val="2"/>
            <w:shd w:val="clear" w:color="auto" w:fill="FFFFFF" w:themeFill="background1"/>
            <w:hideMark/>
          </w:tcPr>
          <w:p w14:paraId="182575D4"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Marketing and adoption plan</w:t>
            </w:r>
          </w:p>
        </w:tc>
        <w:tc>
          <w:tcPr>
            <w:tcW w:w="3309" w:type="pct"/>
            <w:gridSpan w:val="2"/>
            <w:shd w:val="clear" w:color="auto" w:fill="FFFFFF" w:themeFill="background1"/>
            <w:hideMark/>
          </w:tcPr>
          <w:p w14:paraId="702600E8" w14:textId="77777777" w:rsidR="00F73736" w:rsidRPr="00DF7F77"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s="Arial"/>
                <w:color w:val="2D3538"/>
                <w:lang w:val="en-US"/>
              </w:rPr>
            </w:pPr>
            <w:r w:rsidRPr="00E31B8C">
              <w:rPr>
                <w:rStyle w:val="normaltextrun"/>
                <w:rFonts w:ascii="Lato" w:eastAsiaTheme="majorEastAsia" w:hAnsi="Lato" w:cs="Arial"/>
                <w:color w:val="2D3538"/>
                <w:lang w:val="en-IN"/>
              </w:rPr>
              <w:t>A targeted communication strategy to promote the Marketplace to partners and merchants, encouraging usage, registration, and long-term engagement.</w:t>
            </w:r>
          </w:p>
        </w:tc>
      </w:tr>
      <w:tr w:rsidR="00F73736" w:rsidRPr="00DF7F77" w14:paraId="33F343DC" w14:textId="77777777" w:rsidTr="00DF0E44">
        <w:tc>
          <w:tcPr>
            <w:cnfStyle w:val="001000000000" w:firstRow="0" w:lastRow="0" w:firstColumn="1" w:lastColumn="0" w:oddVBand="0" w:evenVBand="0" w:oddHBand="0" w:evenHBand="0" w:firstRowFirstColumn="0" w:firstRowLastColumn="0" w:lastRowFirstColumn="0" w:lastRowLastColumn="0"/>
            <w:tcW w:w="1691" w:type="pct"/>
            <w:gridSpan w:val="2"/>
            <w:tcBorders>
              <w:bottom w:val="single" w:sz="4" w:space="0" w:color="8CD6C0" w:themeColor="accent4" w:themeTint="99"/>
            </w:tcBorders>
            <w:shd w:val="clear" w:color="auto" w:fill="FFFFFF" w:themeFill="background1"/>
            <w:hideMark/>
          </w:tcPr>
          <w:p w14:paraId="2D146A0E" w14:textId="77777777" w:rsidR="00F73736" w:rsidRPr="00AE6F01" w:rsidRDefault="00F73736" w:rsidP="00DF0E44">
            <w:pPr>
              <w:pStyle w:val="paragraph"/>
              <w:spacing w:before="0" w:beforeAutospacing="0" w:after="0" w:afterAutospacing="0" w:line="276" w:lineRule="auto"/>
              <w:jc w:val="both"/>
              <w:textAlignment w:val="baseline"/>
              <w:rPr>
                <w:rFonts w:ascii="Lato" w:hAnsi="Lato" w:cs="Arial"/>
                <w:b w:val="0"/>
                <w:bCs w:val="0"/>
                <w:color w:val="2D3538"/>
                <w:lang w:val="en-US"/>
              </w:rPr>
            </w:pPr>
            <w:r w:rsidRPr="00E31B8C">
              <w:rPr>
                <w:rStyle w:val="normaltextrun"/>
                <w:rFonts w:ascii="Lato" w:eastAsiaTheme="majorEastAsia" w:hAnsi="Lato" w:cs="Arial"/>
                <w:b w:val="0"/>
                <w:bCs w:val="0"/>
                <w:color w:val="2D3538"/>
                <w:lang w:val="en-IN"/>
              </w:rPr>
              <w:t>Partner training and support materials</w:t>
            </w:r>
          </w:p>
        </w:tc>
        <w:tc>
          <w:tcPr>
            <w:tcW w:w="3309" w:type="pct"/>
            <w:gridSpan w:val="2"/>
            <w:tcBorders>
              <w:bottom w:val="single" w:sz="4" w:space="0" w:color="8CD6C0" w:themeColor="accent4" w:themeTint="99"/>
            </w:tcBorders>
            <w:shd w:val="clear" w:color="auto" w:fill="FFFFFF" w:themeFill="background1"/>
            <w:hideMark/>
          </w:tcPr>
          <w:p w14:paraId="03356F16" w14:textId="77777777" w:rsidR="00F73736" w:rsidRPr="00DF7F77"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s="Arial"/>
                <w:color w:val="2D3538"/>
                <w:lang w:val="en-US"/>
              </w:rPr>
            </w:pPr>
            <w:r w:rsidRPr="00BC2278">
              <w:rPr>
                <w:rStyle w:val="normaltextrun"/>
                <w:rFonts w:ascii="Lato" w:eastAsiaTheme="majorEastAsia" w:hAnsi="Lato" w:cs="Arial"/>
                <w:color w:val="2D3538"/>
                <w:lang w:val="en-IN"/>
              </w:rPr>
              <w:t>Guidelines, documentation, and onboarding resources to help partners understand the platform, comply with requirements, and optimize their service visibility.</w:t>
            </w:r>
          </w:p>
        </w:tc>
      </w:tr>
      <w:tr w:rsidR="00F73736" w:rsidRPr="000A658B" w14:paraId="23A8536B"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hideMark/>
          </w:tcPr>
          <w:p w14:paraId="167F107D" w14:textId="77777777" w:rsidR="00F73736" w:rsidRPr="00EB79D8" w:rsidRDefault="00F73736" w:rsidP="00DF0E44">
            <w:pPr>
              <w:pStyle w:val="paragraph"/>
              <w:spacing w:before="0" w:beforeAutospacing="0" w:after="0" w:afterAutospacing="0"/>
              <w:jc w:val="both"/>
              <w:textAlignment w:val="baseline"/>
              <w:rPr>
                <w:rFonts w:ascii="Lato" w:hAnsi="Lato" w:cs="Arial"/>
                <w:b w:val="0"/>
                <w:bCs w:val="0"/>
                <w:color w:val="2D3538"/>
                <w:lang w:val="en-US"/>
              </w:rPr>
            </w:pPr>
            <w:r w:rsidRPr="00EB79D8">
              <w:rPr>
                <w:rStyle w:val="normaltextrun"/>
                <w:rFonts w:ascii="Lato" w:eastAsiaTheme="majorEastAsia" w:hAnsi="Lato" w:cs="Arial"/>
                <w:b w:val="0"/>
                <w:bCs w:val="0"/>
                <w:color w:val="2D3538"/>
                <w:lang w:val="en-IN"/>
              </w:rPr>
              <w:t>Acceptance criteria</w:t>
            </w:r>
          </w:p>
        </w:tc>
      </w:tr>
      <w:tr w:rsidR="00F73736" w:rsidRPr="000A658B" w14:paraId="2681269B"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shd w:val="clear" w:color="auto" w:fill="FFFFFF" w:themeFill="background1"/>
          </w:tcPr>
          <w:p w14:paraId="0B94F8B4" w14:textId="77777777" w:rsidR="00F73736" w:rsidRPr="00BC2278" w:rsidRDefault="00F73736" w:rsidP="00F977AA">
            <w:pPr>
              <w:pStyle w:val="paragraph"/>
              <w:numPr>
                <w:ilvl w:val="0"/>
                <w:numId w:val="77"/>
              </w:numPr>
              <w:spacing w:line="276" w:lineRule="auto"/>
              <w:jc w:val="both"/>
              <w:textAlignment w:val="baseline"/>
              <w:rPr>
                <w:rFonts w:ascii="Lato" w:eastAsiaTheme="majorEastAsia" w:hAnsi="Lato" w:cs="Arial"/>
                <w:b w:val="0"/>
                <w:bCs w:val="0"/>
                <w:color w:val="2D3538"/>
              </w:rPr>
            </w:pPr>
            <w:r w:rsidRPr="6F766504">
              <w:rPr>
                <w:rFonts w:ascii="Lato" w:eastAsiaTheme="majorEastAsia" w:hAnsi="Lato" w:cs="Arial"/>
                <w:b w:val="0"/>
                <w:bCs w:val="0"/>
                <w:color w:val="2D3538"/>
              </w:rPr>
              <w:t>Reduce partner onboarding time by 40% through automation.</w:t>
            </w:r>
          </w:p>
          <w:p w14:paraId="6D15DA25" w14:textId="77777777" w:rsidR="00F73736" w:rsidRPr="00BC2278" w:rsidRDefault="00F73736" w:rsidP="00F977AA">
            <w:pPr>
              <w:pStyle w:val="paragraph"/>
              <w:numPr>
                <w:ilvl w:val="0"/>
                <w:numId w:val="77"/>
              </w:numPr>
              <w:spacing w:line="276" w:lineRule="auto"/>
              <w:jc w:val="both"/>
              <w:textAlignment w:val="baseline"/>
              <w:rPr>
                <w:rFonts w:ascii="Lato" w:eastAsiaTheme="majorEastAsia" w:hAnsi="Lato" w:cs="Arial"/>
                <w:b w:val="0"/>
                <w:bCs w:val="0"/>
                <w:color w:val="2D3538"/>
              </w:rPr>
            </w:pPr>
            <w:r w:rsidRPr="6F766504">
              <w:rPr>
                <w:rFonts w:ascii="Lato" w:eastAsiaTheme="majorEastAsia" w:hAnsi="Lato" w:cs="Arial"/>
                <w:b w:val="0"/>
                <w:bCs w:val="0"/>
                <w:color w:val="2D3538"/>
              </w:rPr>
              <w:t>Increase co-selling transactions between merchants by 25% in the first 6 months.</w:t>
            </w:r>
          </w:p>
          <w:p w14:paraId="7A5EA597" w14:textId="77777777" w:rsidR="00F73736" w:rsidRPr="00C21EED" w:rsidRDefault="00F73736" w:rsidP="00F977AA">
            <w:pPr>
              <w:pStyle w:val="paragraph"/>
              <w:numPr>
                <w:ilvl w:val="0"/>
                <w:numId w:val="77"/>
              </w:numPr>
              <w:spacing w:line="276" w:lineRule="auto"/>
              <w:jc w:val="both"/>
              <w:textAlignment w:val="baseline"/>
              <w:rPr>
                <w:rFonts w:ascii="Lato" w:eastAsiaTheme="majorEastAsia" w:hAnsi="Lato" w:cs="Arial"/>
                <w:b w:val="0"/>
                <w:bCs w:val="0"/>
                <w:color w:val="2D3538"/>
              </w:rPr>
            </w:pPr>
            <w:r w:rsidRPr="6F766504">
              <w:rPr>
                <w:rFonts w:ascii="Lato" w:eastAsiaTheme="majorEastAsia" w:hAnsi="Lato" w:cs="Arial"/>
                <w:b w:val="0"/>
                <w:bCs w:val="0"/>
                <w:color w:val="2D3538"/>
              </w:rPr>
              <w:t>Improve merchant retention by 30% through successful collaborations and joint promotions.</w:t>
            </w:r>
          </w:p>
          <w:p w14:paraId="1C037E21" w14:textId="77777777" w:rsidR="00F73736" w:rsidRPr="00BC2278" w:rsidRDefault="00F73736" w:rsidP="00F977AA">
            <w:pPr>
              <w:pStyle w:val="paragraph"/>
              <w:numPr>
                <w:ilvl w:val="0"/>
                <w:numId w:val="77"/>
              </w:numPr>
              <w:spacing w:line="276" w:lineRule="auto"/>
              <w:jc w:val="both"/>
              <w:textAlignment w:val="baseline"/>
              <w:rPr>
                <w:rFonts w:ascii="Lato" w:eastAsiaTheme="majorEastAsia" w:hAnsi="Lato" w:cs="Arial"/>
                <w:b w:val="0"/>
                <w:bCs w:val="0"/>
                <w:color w:val="2D3538"/>
              </w:rPr>
            </w:pPr>
            <w:r w:rsidRPr="6F766504">
              <w:rPr>
                <w:rFonts w:ascii="Lato" w:eastAsiaTheme="majorEastAsia" w:hAnsi="Lato" w:cs="Arial"/>
                <w:b w:val="0"/>
                <w:bCs w:val="0"/>
                <w:color w:val="2D3538"/>
              </w:rPr>
              <w:t>Decrease manual operational costs by 50%.</w:t>
            </w:r>
          </w:p>
          <w:p w14:paraId="2A47E4BF" w14:textId="77777777" w:rsidR="00F73736" w:rsidRPr="001B4B36" w:rsidRDefault="00F73736" w:rsidP="00F977AA">
            <w:pPr>
              <w:pStyle w:val="paragraph"/>
              <w:numPr>
                <w:ilvl w:val="0"/>
                <w:numId w:val="77"/>
              </w:numPr>
              <w:spacing w:before="0" w:beforeAutospacing="0" w:after="0" w:afterAutospacing="0"/>
              <w:jc w:val="both"/>
              <w:textAlignment w:val="baseline"/>
              <w:rPr>
                <w:rStyle w:val="normaltextrun"/>
                <w:rFonts w:ascii="Lato" w:eastAsiaTheme="majorEastAsia" w:hAnsi="Lato" w:cs="Arial"/>
                <w:b w:val="0"/>
                <w:bCs w:val="0"/>
                <w:color w:val="2D3538"/>
                <w:lang w:val="en-IN"/>
              </w:rPr>
            </w:pPr>
            <w:r w:rsidRPr="00BC2278">
              <w:rPr>
                <w:rFonts w:ascii="Lato" w:eastAsiaTheme="majorEastAsia" w:hAnsi="Lato" w:cs="Arial"/>
                <w:b w:val="0"/>
                <w:bCs w:val="0"/>
                <w:color w:val="2D3538"/>
              </w:rPr>
              <w:t>Achieve measurable revenue growth through six defined channels: transaction fees, subscriptions, advertising, commissions, support/training services, and analytics/API fees</w:t>
            </w:r>
            <w:r w:rsidRPr="00BB67A1">
              <w:rPr>
                <w:rStyle w:val="normaltextrun"/>
                <w:rFonts w:ascii="Lato" w:eastAsiaTheme="majorEastAsia" w:hAnsi="Lato" w:cs="Arial"/>
                <w:b w:val="0"/>
                <w:bCs w:val="0"/>
                <w:color w:val="2D3538"/>
                <w:lang w:val="en-IN"/>
              </w:rPr>
              <w:t>.</w:t>
            </w:r>
          </w:p>
          <w:p w14:paraId="4D0A7D99" w14:textId="77777777" w:rsidR="001B4B36" w:rsidRPr="00F54EF5" w:rsidRDefault="001B4B36" w:rsidP="001B4B36">
            <w:pPr>
              <w:pStyle w:val="paragraph"/>
              <w:spacing w:before="0" w:beforeAutospacing="0" w:after="0" w:afterAutospacing="0"/>
              <w:jc w:val="both"/>
              <w:textAlignment w:val="baseline"/>
              <w:rPr>
                <w:rStyle w:val="normaltextrun"/>
                <w:rFonts w:ascii="Lato" w:eastAsiaTheme="majorEastAsia" w:hAnsi="Lato" w:cs="Arial"/>
                <w:b w:val="0"/>
                <w:bCs w:val="0"/>
                <w:color w:val="2D3538"/>
                <w:lang w:val="en-IN"/>
              </w:rPr>
            </w:pPr>
          </w:p>
        </w:tc>
      </w:tr>
      <w:tr w:rsidR="00F73736" w:rsidRPr="000A658B" w14:paraId="408F1DF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tcPr>
          <w:p w14:paraId="43B2E1D9" w14:textId="77777777" w:rsidR="00F73736" w:rsidRPr="00EB79D8"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EB79D8">
              <w:rPr>
                <w:rStyle w:val="normaltextrun"/>
                <w:rFonts w:ascii="Lato" w:eastAsiaTheme="majorEastAsia" w:hAnsi="Lato" w:cs="Arial"/>
                <w:b w:val="0"/>
                <w:bCs w:val="0"/>
                <w:color w:val="2D3538"/>
                <w:lang w:val="en-IN"/>
              </w:rPr>
              <w:lastRenderedPageBreak/>
              <w:t>Exclusion</w:t>
            </w:r>
          </w:p>
        </w:tc>
      </w:tr>
      <w:tr w:rsidR="00F73736" w:rsidRPr="000A658B" w14:paraId="1827C0D5"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shd w:val="clear" w:color="auto" w:fill="FFFFFF" w:themeFill="background1"/>
          </w:tcPr>
          <w:p w14:paraId="4D7E8326" w14:textId="77777777" w:rsidR="00F73736" w:rsidRPr="00BC2278" w:rsidRDefault="00F73736" w:rsidP="00F977AA">
            <w:pPr>
              <w:pStyle w:val="paragraph"/>
              <w:numPr>
                <w:ilvl w:val="0"/>
                <w:numId w:val="78"/>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The project will not support integrations with third-party systems that are not part of the Shopify API ecosystem (e.g., ERP tools or external CRMs).</w:t>
            </w:r>
          </w:p>
          <w:p w14:paraId="097A1589" w14:textId="77777777" w:rsidR="00F73736" w:rsidRPr="00BC2278" w:rsidRDefault="00F73736" w:rsidP="00F977AA">
            <w:pPr>
              <w:pStyle w:val="paragraph"/>
              <w:numPr>
                <w:ilvl w:val="0"/>
                <w:numId w:val="78"/>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Development of in-person partner onboarding or support services is out of scope.</w:t>
            </w:r>
          </w:p>
          <w:p w14:paraId="2B98DC3F" w14:textId="77777777" w:rsidR="00F73736" w:rsidRPr="00BC2278" w:rsidRDefault="00F73736" w:rsidP="00F977AA">
            <w:pPr>
              <w:pStyle w:val="paragraph"/>
              <w:numPr>
                <w:ilvl w:val="0"/>
                <w:numId w:val="78"/>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Features unrelated to partner management, evaluation, or performance tracking are excluded.</w:t>
            </w:r>
          </w:p>
          <w:p w14:paraId="22462E90" w14:textId="77777777" w:rsidR="00F73736" w:rsidRPr="00BC2278" w:rsidRDefault="00F73736" w:rsidP="00F977AA">
            <w:pPr>
              <w:pStyle w:val="paragraph"/>
              <w:numPr>
                <w:ilvl w:val="0"/>
                <w:numId w:val="78"/>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Customizations for individual partners beyond standard Marketplace tools will not be delivered.</w:t>
            </w:r>
          </w:p>
          <w:p w14:paraId="7974FD56" w14:textId="77777777" w:rsidR="00F73736" w:rsidRPr="00F54EF5" w:rsidRDefault="00F73736" w:rsidP="00F977AA">
            <w:pPr>
              <w:pStyle w:val="paragraph"/>
              <w:numPr>
                <w:ilvl w:val="0"/>
                <w:numId w:val="78"/>
              </w:numPr>
              <w:spacing w:before="0" w:beforeAutospacing="0" w:after="0" w:afterAutospacing="0" w:line="276" w:lineRule="auto"/>
              <w:jc w:val="both"/>
              <w:textAlignment w:val="baseline"/>
              <w:rPr>
                <w:rStyle w:val="normaltextrun"/>
                <w:rFonts w:ascii="Lato" w:eastAsiaTheme="majorEastAsia" w:hAnsi="Lato" w:cs="Arial"/>
                <w:color w:val="2D3538"/>
                <w:lang w:val="en-IN"/>
              </w:rPr>
            </w:pPr>
            <w:r w:rsidRPr="00BC2278">
              <w:rPr>
                <w:rStyle w:val="normaltextrun"/>
                <w:rFonts w:ascii="Lato" w:eastAsiaTheme="majorEastAsia" w:hAnsi="Lato" w:cs="Arial"/>
                <w:b w:val="0"/>
                <w:bCs w:val="0"/>
                <w:color w:val="2D3538"/>
                <w:lang w:val="en-IN"/>
              </w:rPr>
              <w:t>Direct monetization models not tied to commissions, subscriptions, or API-based usage are not considered in this phase.</w:t>
            </w:r>
          </w:p>
        </w:tc>
      </w:tr>
      <w:tr w:rsidR="00F73736" w:rsidRPr="000A658B" w14:paraId="2D701F55"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tcPr>
          <w:p w14:paraId="481D7722" w14:textId="77777777" w:rsidR="00F73736" w:rsidRPr="00EB79D8"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EB79D8">
              <w:rPr>
                <w:rStyle w:val="normaltextrun"/>
                <w:rFonts w:ascii="Lato" w:eastAsiaTheme="majorEastAsia" w:hAnsi="Lato" w:cs="Arial"/>
                <w:b w:val="0"/>
                <w:bCs w:val="0"/>
                <w:color w:val="2D3538"/>
                <w:lang w:val="en-IN"/>
              </w:rPr>
              <w:t>Constraints</w:t>
            </w:r>
          </w:p>
        </w:tc>
      </w:tr>
      <w:tr w:rsidR="00F73736" w:rsidRPr="000A658B" w14:paraId="05E9700D" w14:textId="77777777" w:rsidTr="00DF0E44">
        <w:tc>
          <w:tcPr>
            <w:cnfStyle w:val="001000000000" w:firstRow="0" w:lastRow="0" w:firstColumn="1" w:lastColumn="0" w:oddVBand="0" w:evenVBand="0" w:oddHBand="0" w:evenHBand="0" w:firstRowFirstColumn="0" w:firstRowLastColumn="0" w:lastRowFirstColumn="0" w:lastRowLastColumn="0"/>
            <w:tcW w:w="983" w:type="pct"/>
            <w:tcBorders>
              <w:bottom w:val="single" w:sz="4" w:space="0" w:color="8CD6C0" w:themeColor="accent4" w:themeTint="99"/>
            </w:tcBorders>
            <w:shd w:val="clear" w:color="auto" w:fill="FFFFFF" w:themeFill="background1"/>
          </w:tcPr>
          <w:p w14:paraId="416EBA66"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t>Budget</w:t>
            </w:r>
          </w:p>
        </w:tc>
        <w:tc>
          <w:tcPr>
            <w:tcW w:w="4017" w:type="pct"/>
            <w:gridSpan w:val="3"/>
            <w:tcBorders>
              <w:bottom w:val="single" w:sz="4" w:space="0" w:color="8CD6C0" w:themeColor="accent4" w:themeTint="99"/>
            </w:tcBorders>
            <w:shd w:val="clear" w:color="auto" w:fill="FFFFFF" w:themeFill="background1"/>
          </w:tcPr>
          <w:p w14:paraId="4FF1AF93" w14:textId="77777777" w:rsidR="00F73736" w:rsidRPr="00F54EF5"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sidRPr="6F766504">
              <w:rPr>
                <w:rStyle w:val="normaltextrun"/>
                <w:rFonts w:ascii="Lato" w:eastAsiaTheme="majorEastAsia" w:hAnsi="Lato" w:cs="Arial"/>
                <w:color w:val="2D3538"/>
                <w:lang w:val="en-IN"/>
              </w:rPr>
              <w:t>The project will be delivered within the financial limits defined in the feasibility study. Resource allocation and cost control will be monitored throughout the project lifecycle to ensure alignment with business objectives and maximize return on investment.</w:t>
            </w:r>
          </w:p>
        </w:tc>
      </w:tr>
      <w:tr w:rsidR="00F73736" w:rsidRPr="000A658B" w14:paraId="54F56575"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shd w:val="clear" w:color="auto" w:fill="FFFFFF" w:themeFill="background1"/>
          </w:tcPr>
          <w:p w14:paraId="677C476F"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t>Timeline</w:t>
            </w:r>
          </w:p>
        </w:tc>
        <w:tc>
          <w:tcPr>
            <w:tcW w:w="4017" w:type="pct"/>
            <w:gridSpan w:val="3"/>
            <w:shd w:val="clear" w:color="auto" w:fill="FFFFFF" w:themeFill="background1"/>
          </w:tcPr>
          <w:p w14:paraId="25CD6DAE" w14:textId="77777777" w:rsidR="00F73736" w:rsidRPr="00F54EF5"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Arial"/>
                <w:color w:val="2D3538"/>
                <w:lang w:val="en-IN"/>
              </w:rPr>
            </w:pPr>
            <w:r w:rsidRPr="00BC2278">
              <w:rPr>
                <w:rStyle w:val="normaltextrun"/>
                <w:rFonts w:ascii="Lato" w:eastAsiaTheme="majorEastAsia" w:hAnsi="Lato" w:cs="Arial"/>
                <w:color w:val="2D3538"/>
                <w:lang w:val="en-IN"/>
              </w:rPr>
              <w:t>All major deliverables, including platform launch and partner onboarding, must be completed within 12 months.</w:t>
            </w:r>
          </w:p>
        </w:tc>
      </w:tr>
      <w:tr w:rsidR="00F73736" w:rsidRPr="000A658B" w14:paraId="4DBDB9A6" w14:textId="77777777" w:rsidTr="00DF0E44">
        <w:tc>
          <w:tcPr>
            <w:cnfStyle w:val="001000000000" w:firstRow="0" w:lastRow="0" w:firstColumn="1" w:lastColumn="0" w:oddVBand="0" w:evenVBand="0" w:oddHBand="0" w:evenHBand="0" w:firstRowFirstColumn="0" w:firstRowLastColumn="0" w:lastRowFirstColumn="0" w:lastRowLastColumn="0"/>
            <w:tcW w:w="983" w:type="pct"/>
            <w:tcBorders>
              <w:bottom w:val="single" w:sz="4" w:space="0" w:color="8CD6C0" w:themeColor="accent4" w:themeTint="99"/>
            </w:tcBorders>
            <w:shd w:val="clear" w:color="auto" w:fill="FFFFFF" w:themeFill="background1"/>
          </w:tcPr>
          <w:p w14:paraId="65420AA6"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t>Resource Availability</w:t>
            </w:r>
          </w:p>
        </w:tc>
        <w:tc>
          <w:tcPr>
            <w:tcW w:w="4017" w:type="pct"/>
            <w:gridSpan w:val="3"/>
            <w:tcBorders>
              <w:bottom w:val="single" w:sz="4" w:space="0" w:color="8CD6C0" w:themeColor="accent4" w:themeTint="99"/>
            </w:tcBorders>
            <w:shd w:val="clear" w:color="auto" w:fill="FFFFFF" w:themeFill="background1"/>
          </w:tcPr>
          <w:p w14:paraId="319F77A5" w14:textId="77777777" w:rsidR="00F73736" w:rsidRPr="00F54EF5"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sidRPr="00BC2278">
              <w:rPr>
                <w:rStyle w:val="normaltextrun"/>
                <w:rFonts w:ascii="Lato" w:eastAsiaTheme="majorEastAsia" w:hAnsi="Lato" w:cs="Arial"/>
                <w:color w:val="2D3538"/>
                <w:lang w:val="en-IN"/>
              </w:rPr>
              <w:t>Project success depends on the availability of internal teams from Shopify, including Legal, Product, Engineering, and Partner Management. Delays in their input may affect milestones.</w:t>
            </w:r>
          </w:p>
        </w:tc>
      </w:tr>
      <w:tr w:rsidR="00F73736" w:rsidRPr="000A658B" w14:paraId="372CEABD"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tcPr>
          <w:p w14:paraId="028804CD" w14:textId="77777777" w:rsidR="00F73736" w:rsidRPr="00EB79D8"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EB79D8">
              <w:rPr>
                <w:rStyle w:val="normaltextrun"/>
                <w:rFonts w:ascii="Lato" w:eastAsiaTheme="majorEastAsia" w:hAnsi="Lato" w:cs="Arial"/>
                <w:b w:val="0"/>
                <w:bCs w:val="0"/>
                <w:color w:val="2D3538"/>
                <w:lang w:val="en-IN"/>
              </w:rPr>
              <w:t>Assumptions</w:t>
            </w:r>
          </w:p>
        </w:tc>
      </w:tr>
      <w:tr w:rsidR="00F73736" w:rsidRPr="000A658B" w14:paraId="7E918DBE"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shd w:val="clear" w:color="auto" w:fill="FFFFFF" w:themeFill="background1"/>
          </w:tcPr>
          <w:p w14:paraId="51362C54" w14:textId="77777777" w:rsidR="00F73736" w:rsidRPr="00BC2278" w:rsidRDefault="00F73736" w:rsidP="00F977AA">
            <w:pPr>
              <w:pStyle w:val="paragraph"/>
              <w:numPr>
                <w:ilvl w:val="0"/>
                <w:numId w:val="79"/>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Merchants will actively use the Partner Marketplace to find and engage with certified service providers.</w:t>
            </w:r>
          </w:p>
          <w:p w14:paraId="264F70ED" w14:textId="77777777" w:rsidR="00F73736" w:rsidRPr="00BC2278" w:rsidRDefault="00F73736" w:rsidP="00F977AA">
            <w:pPr>
              <w:pStyle w:val="paragraph"/>
              <w:numPr>
                <w:ilvl w:val="0"/>
                <w:numId w:val="79"/>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Partners will be willing to join the platform and complete onboarding if the process is streamlined and the value proposition is clear.</w:t>
            </w:r>
          </w:p>
          <w:p w14:paraId="50AC08D7" w14:textId="77777777" w:rsidR="00F73736" w:rsidRPr="00BC2278" w:rsidRDefault="00F73736" w:rsidP="00F977AA">
            <w:pPr>
              <w:pStyle w:val="paragraph"/>
              <w:numPr>
                <w:ilvl w:val="0"/>
                <w:numId w:val="79"/>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Shopify’s internal systems (billing, APIs, analytics) will support required integrations without significant rework.</w:t>
            </w:r>
          </w:p>
          <w:p w14:paraId="72DC0AA7" w14:textId="77777777" w:rsidR="00F73736" w:rsidRPr="00F54EF5" w:rsidRDefault="00F73736" w:rsidP="00F977AA">
            <w:pPr>
              <w:pStyle w:val="paragraph"/>
              <w:numPr>
                <w:ilvl w:val="0"/>
                <w:numId w:val="79"/>
              </w:numPr>
              <w:spacing w:before="0" w:beforeAutospacing="0" w:after="0" w:afterAutospacing="0" w:line="276" w:lineRule="auto"/>
              <w:jc w:val="both"/>
              <w:textAlignment w:val="baseline"/>
              <w:rPr>
                <w:rStyle w:val="normaltextrun"/>
                <w:rFonts w:ascii="Lato" w:eastAsiaTheme="majorEastAsia" w:hAnsi="Lato" w:cs="Arial"/>
                <w:color w:val="2D3538"/>
                <w:lang w:val="en-IN"/>
              </w:rPr>
            </w:pPr>
            <w:r w:rsidRPr="0A7808A0">
              <w:rPr>
                <w:rStyle w:val="normaltextrun"/>
                <w:rFonts w:ascii="Lato" w:eastAsiaTheme="majorEastAsia" w:hAnsi="Lato" w:cs="Arial"/>
                <w:b w:val="0"/>
                <w:bCs w:val="0"/>
                <w:color w:val="2D3538"/>
                <w:lang w:val="en-IN"/>
              </w:rPr>
              <w:t>Legal and compliance approvals will be completed within the expected timeline.</w:t>
            </w:r>
          </w:p>
        </w:tc>
      </w:tr>
      <w:tr w:rsidR="00F73736" w:rsidRPr="000A658B" w14:paraId="29B0EA7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tcPr>
          <w:p w14:paraId="30F7B393" w14:textId="77777777" w:rsidR="00F73736" w:rsidRPr="00EB79D8"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EB79D8">
              <w:rPr>
                <w:rStyle w:val="normaltextrun"/>
                <w:rFonts w:ascii="Lato" w:eastAsiaTheme="majorEastAsia" w:hAnsi="Lato" w:cs="Arial"/>
                <w:b w:val="0"/>
                <w:bCs w:val="0"/>
                <w:color w:val="2D3538"/>
                <w:lang w:val="en-IN"/>
              </w:rPr>
              <w:t>Milestones</w:t>
            </w:r>
          </w:p>
        </w:tc>
      </w:tr>
      <w:tr w:rsidR="00F73736" w:rsidRPr="000A658B" w14:paraId="14CC2F64" w14:textId="77777777" w:rsidTr="00DF0E44">
        <w:tc>
          <w:tcPr>
            <w:cnfStyle w:val="001000000000" w:firstRow="0" w:lastRow="0" w:firstColumn="1" w:lastColumn="0" w:oddVBand="0" w:evenVBand="0" w:oddHBand="0" w:evenHBand="0" w:firstRowFirstColumn="0" w:firstRowLastColumn="0" w:lastRowFirstColumn="0" w:lastRowLastColumn="0"/>
            <w:tcW w:w="983" w:type="pct"/>
            <w:shd w:val="clear" w:color="auto" w:fill="FFFFFF" w:themeFill="background1"/>
          </w:tcPr>
          <w:p w14:paraId="0320A052"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t>Milestone 1</w:t>
            </w:r>
          </w:p>
        </w:tc>
        <w:tc>
          <w:tcPr>
            <w:tcW w:w="2350" w:type="pct"/>
            <w:gridSpan w:val="2"/>
            <w:shd w:val="clear" w:color="auto" w:fill="FFFFFF" w:themeFill="background1"/>
          </w:tcPr>
          <w:p w14:paraId="15B31447" w14:textId="77777777" w:rsidR="00F73736" w:rsidRPr="00F54EF5"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sidRPr="6F766504">
              <w:rPr>
                <w:rStyle w:val="normaltextrun"/>
                <w:rFonts w:ascii="Lato" w:eastAsiaTheme="majorEastAsia" w:hAnsi="Lato" w:cs="Arial"/>
                <w:color w:val="2D3538"/>
                <w:lang w:val="en-IN"/>
              </w:rPr>
              <w:t>Market research and stakeholder alignment completed.</w:t>
            </w:r>
          </w:p>
        </w:tc>
        <w:tc>
          <w:tcPr>
            <w:tcW w:w="1667" w:type="pct"/>
            <w:shd w:val="clear" w:color="auto" w:fill="FFFFFF" w:themeFill="background1"/>
          </w:tcPr>
          <w:p w14:paraId="121D9AE6" w14:textId="77777777" w:rsidR="00F73736" w:rsidRPr="00F54EF5"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sidRPr="00F54EF5">
              <w:rPr>
                <w:rStyle w:val="normaltextrun"/>
                <w:rFonts w:ascii="Lato" w:eastAsiaTheme="majorEastAsia" w:hAnsi="Lato" w:cs="Arial"/>
                <w:color w:val="2D3538"/>
                <w:lang w:val="en-IN"/>
              </w:rPr>
              <w:t>Month 1-2</w:t>
            </w:r>
          </w:p>
        </w:tc>
      </w:tr>
      <w:tr w:rsidR="00F73736" w:rsidRPr="000A658B" w14:paraId="779457A1"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shd w:val="clear" w:color="auto" w:fill="FFFFFF" w:themeFill="background1"/>
          </w:tcPr>
          <w:p w14:paraId="7842CDE4"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t>Milestone 2</w:t>
            </w:r>
          </w:p>
        </w:tc>
        <w:tc>
          <w:tcPr>
            <w:tcW w:w="2350" w:type="pct"/>
            <w:gridSpan w:val="2"/>
            <w:shd w:val="clear" w:color="auto" w:fill="FFFFFF" w:themeFill="background1"/>
          </w:tcPr>
          <w:p w14:paraId="35E1975E" w14:textId="77777777" w:rsidR="00F73736" w:rsidRPr="00F54EF5"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Arial"/>
                <w:color w:val="2D3538"/>
                <w:lang w:val="en-IN"/>
              </w:rPr>
            </w:pPr>
            <w:r w:rsidRPr="6F766504">
              <w:rPr>
                <w:rStyle w:val="normaltextrun"/>
                <w:rFonts w:ascii="Lato" w:eastAsiaTheme="majorEastAsia" w:hAnsi="Lato" w:cs="Arial"/>
                <w:color w:val="2D3538"/>
                <w:lang w:val="en-IN"/>
              </w:rPr>
              <w:t>UX/UI design and technical planning finalized.</w:t>
            </w:r>
          </w:p>
        </w:tc>
        <w:tc>
          <w:tcPr>
            <w:tcW w:w="1667" w:type="pct"/>
            <w:shd w:val="clear" w:color="auto" w:fill="FFFFFF" w:themeFill="background1"/>
          </w:tcPr>
          <w:p w14:paraId="2A78CE70" w14:textId="77777777" w:rsidR="00F73736" w:rsidRPr="00F54EF5"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Arial"/>
                <w:color w:val="2D3538"/>
                <w:lang w:val="en-IN"/>
              </w:rPr>
            </w:pPr>
            <w:r w:rsidRPr="00F54EF5">
              <w:rPr>
                <w:rStyle w:val="normaltextrun"/>
                <w:rFonts w:ascii="Lato" w:eastAsiaTheme="majorEastAsia" w:hAnsi="Lato" w:cs="Arial"/>
                <w:color w:val="2D3538"/>
                <w:lang w:val="en-IN"/>
              </w:rPr>
              <w:t>Month 3-4</w:t>
            </w:r>
          </w:p>
        </w:tc>
      </w:tr>
      <w:tr w:rsidR="00F73736" w:rsidRPr="000A658B" w14:paraId="09DE1CD1" w14:textId="77777777" w:rsidTr="00DF0E44">
        <w:tc>
          <w:tcPr>
            <w:cnfStyle w:val="001000000000" w:firstRow="0" w:lastRow="0" w:firstColumn="1" w:lastColumn="0" w:oddVBand="0" w:evenVBand="0" w:oddHBand="0" w:evenHBand="0" w:firstRowFirstColumn="0" w:firstRowLastColumn="0" w:lastRowFirstColumn="0" w:lastRowLastColumn="0"/>
            <w:tcW w:w="983" w:type="pct"/>
            <w:shd w:val="clear" w:color="auto" w:fill="FFFFFF" w:themeFill="background1"/>
          </w:tcPr>
          <w:p w14:paraId="10F2BD7E"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t>Milestone 3</w:t>
            </w:r>
          </w:p>
        </w:tc>
        <w:tc>
          <w:tcPr>
            <w:tcW w:w="2350" w:type="pct"/>
            <w:gridSpan w:val="2"/>
            <w:shd w:val="clear" w:color="auto" w:fill="FFFFFF" w:themeFill="background1"/>
          </w:tcPr>
          <w:p w14:paraId="4B5C43F2" w14:textId="77777777" w:rsidR="00F73736" w:rsidRPr="00F54EF5"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sidRPr="6F766504">
              <w:rPr>
                <w:rStyle w:val="normaltextrun"/>
                <w:rFonts w:ascii="Lato" w:eastAsiaTheme="majorEastAsia" w:hAnsi="Lato" w:cs="Arial"/>
                <w:color w:val="2D3538"/>
                <w:lang w:val="en-IN"/>
              </w:rPr>
              <w:t>Development of core Marketplace features and integrations.</w:t>
            </w:r>
          </w:p>
        </w:tc>
        <w:tc>
          <w:tcPr>
            <w:tcW w:w="1667" w:type="pct"/>
            <w:shd w:val="clear" w:color="auto" w:fill="FFFFFF" w:themeFill="background1"/>
          </w:tcPr>
          <w:p w14:paraId="2DA76518" w14:textId="77777777" w:rsidR="00F73736" w:rsidRPr="00F54EF5"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sidRPr="00F54EF5">
              <w:rPr>
                <w:rStyle w:val="normaltextrun"/>
                <w:rFonts w:ascii="Lato" w:eastAsiaTheme="majorEastAsia" w:hAnsi="Lato" w:cs="Arial"/>
                <w:color w:val="2D3538"/>
                <w:lang w:val="en-IN"/>
              </w:rPr>
              <w:t>Month 5-7</w:t>
            </w:r>
          </w:p>
        </w:tc>
      </w:tr>
      <w:tr w:rsidR="00F73736" w:rsidRPr="000A658B" w14:paraId="5BD2283C"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shd w:val="clear" w:color="auto" w:fill="FFFFFF" w:themeFill="background1"/>
          </w:tcPr>
          <w:p w14:paraId="29044243"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lastRenderedPageBreak/>
              <w:t>Milestone 4</w:t>
            </w:r>
          </w:p>
        </w:tc>
        <w:tc>
          <w:tcPr>
            <w:tcW w:w="2350" w:type="pct"/>
            <w:gridSpan w:val="2"/>
            <w:shd w:val="clear" w:color="auto" w:fill="FFFFFF" w:themeFill="background1"/>
          </w:tcPr>
          <w:p w14:paraId="236ED0FE" w14:textId="77777777" w:rsidR="00F73736" w:rsidRPr="00F54EF5"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Arial"/>
                <w:color w:val="2D3538"/>
                <w:lang w:val="en-IN"/>
              </w:rPr>
            </w:pPr>
            <w:r w:rsidRPr="6F766504">
              <w:rPr>
                <w:rStyle w:val="normaltextrun"/>
                <w:rFonts w:ascii="Lato" w:eastAsiaTheme="majorEastAsia" w:hAnsi="Lato" w:cs="Arial"/>
                <w:color w:val="2D3538"/>
                <w:lang w:val="en-IN"/>
              </w:rPr>
              <w:t>Pilot testing with selected partners and compliance review.</w:t>
            </w:r>
          </w:p>
        </w:tc>
        <w:tc>
          <w:tcPr>
            <w:tcW w:w="1667" w:type="pct"/>
            <w:shd w:val="clear" w:color="auto" w:fill="FFFFFF" w:themeFill="background1"/>
          </w:tcPr>
          <w:p w14:paraId="6D547324" w14:textId="77777777" w:rsidR="00F73736" w:rsidRPr="00F54EF5" w:rsidRDefault="00F73736" w:rsidP="00DF0E44">
            <w:pPr>
              <w:pStyle w:val="paragraph"/>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Arial"/>
                <w:color w:val="2D3538"/>
                <w:lang w:val="en-IN"/>
              </w:rPr>
            </w:pPr>
            <w:r w:rsidRPr="00F54EF5">
              <w:rPr>
                <w:rStyle w:val="normaltextrun"/>
                <w:rFonts w:ascii="Lato" w:eastAsiaTheme="majorEastAsia" w:hAnsi="Lato" w:cs="Arial"/>
                <w:color w:val="2D3538"/>
                <w:lang w:val="en-IN"/>
              </w:rPr>
              <w:t>Month 8-9</w:t>
            </w:r>
          </w:p>
        </w:tc>
      </w:tr>
      <w:tr w:rsidR="00F73736" w:rsidRPr="000A658B" w14:paraId="311A4FC2" w14:textId="77777777" w:rsidTr="00DF0E44">
        <w:tc>
          <w:tcPr>
            <w:cnfStyle w:val="001000000000" w:firstRow="0" w:lastRow="0" w:firstColumn="1" w:lastColumn="0" w:oddVBand="0" w:evenVBand="0" w:oddHBand="0" w:evenHBand="0" w:firstRowFirstColumn="0" w:firstRowLastColumn="0" w:lastRowFirstColumn="0" w:lastRowLastColumn="0"/>
            <w:tcW w:w="983" w:type="pct"/>
            <w:tcBorders>
              <w:bottom w:val="single" w:sz="4" w:space="0" w:color="8CD6C0" w:themeColor="accent4" w:themeTint="99"/>
            </w:tcBorders>
            <w:shd w:val="clear" w:color="auto" w:fill="FFFFFF" w:themeFill="background1"/>
          </w:tcPr>
          <w:p w14:paraId="285E5EE3" w14:textId="77777777" w:rsidR="00F73736" w:rsidRPr="00F54EF5"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F54EF5">
              <w:rPr>
                <w:rStyle w:val="normaltextrun"/>
                <w:rFonts w:ascii="Lato" w:eastAsiaTheme="majorEastAsia" w:hAnsi="Lato" w:cs="Arial"/>
                <w:b w:val="0"/>
                <w:bCs w:val="0"/>
                <w:color w:val="2D3538"/>
                <w:lang w:val="en-IN"/>
              </w:rPr>
              <w:t>Milestone 5</w:t>
            </w:r>
          </w:p>
        </w:tc>
        <w:tc>
          <w:tcPr>
            <w:tcW w:w="2350" w:type="pct"/>
            <w:gridSpan w:val="2"/>
            <w:tcBorders>
              <w:bottom w:val="single" w:sz="4" w:space="0" w:color="8CD6C0" w:themeColor="accent4" w:themeTint="99"/>
            </w:tcBorders>
            <w:shd w:val="clear" w:color="auto" w:fill="FFFFFF" w:themeFill="background1"/>
          </w:tcPr>
          <w:p w14:paraId="476B032E" w14:textId="11E7FEAE" w:rsidR="00F73736" w:rsidRPr="00F54EF5" w:rsidRDefault="00EB79D8"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Pr>
                <w:rStyle w:val="normaltextrun"/>
                <w:rFonts w:ascii="Lato" w:eastAsiaTheme="majorEastAsia" w:hAnsi="Lato" w:cs="Arial"/>
                <w:color w:val="2D3538"/>
                <w:lang w:val="en-IN"/>
              </w:rPr>
              <w:t>A full</w:t>
            </w:r>
            <w:r w:rsidR="00F73736" w:rsidRPr="6F766504">
              <w:rPr>
                <w:rStyle w:val="normaltextrun"/>
                <w:rFonts w:ascii="Lato" w:eastAsiaTheme="majorEastAsia" w:hAnsi="Lato" w:cs="Arial"/>
                <w:color w:val="2D3538"/>
                <w:lang w:val="en-IN"/>
              </w:rPr>
              <w:t xml:space="preserve"> launch of the Partner Marketplace platform.</w:t>
            </w:r>
          </w:p>
        </w:tc>
        <w:tc>
          <w:tcPr>
            <w:tcW w:w="1667" w:type="pct"/>
            <w:tcBorders>
              <w:bottom w:val="single" w:sz="4" w:space="0" w:color="8CD6C0" w:themeColor="accent4" w:themeTint="99"/>
            </w:tcBorders>
            <w:shd w:val="clear" w:color="auto" w:fill="FFFFFF" w:themeFill="background1"/>
          </w:tcPr>
          <w:p w14:paraId="6F65D7F2" w14:textId="77777777" w:rsidR="00F73736" w:rsidRPr="00F54EF5" w:rsidRDefault="00F73736" w:rsidP="00DF0E44">
            <w:pPr>
              <w:pStyle w:val="paragraph"/>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Arial"/>
                <w:color w:val="2D3538"/>
                <w:lang w:val="en-IN"/>
              </w:rPr>
            </w:pPr>
            <w:r w:rsidRPr="00F54EF5">
              <w:rPr>
                <w:rStyle w:val="normaltextrun"/>
                <w:rFonts w:ascii="Lato" w:eastAsiaTheme="majorEastAsia" w:hAnsi="Lato" w:cs="Arial"/>
                <w:color w:val="2D3538"/>
                <w:lang w:val="en-IN"/>
              </w:rPr>
              <w:t>Month 10-12</w:t>
            </w:r>
          </w:p>
        </w:tc>
      </w:tr>
      <w:tr w:rsidR="00F73736" w:rsidRPr="000A658B" w14:paraId="1AC195D8"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8CD6C0" w:themeColor="accent4" w:themeTint="99"/>
            </w:tcBorders>
          </w:tcPr>
          <w:p w14:paraId="59728E15" w14:textId="77777777" w:rsidR="00F73736" w:rsidRPr="00EB79D8" w:rsidRDefault="00F73736" w:rsidP="00DF0E44">
            <w:pPr>
              <w:pStyle w:val="paragraph"/>
              <w:spacing w:before="0" w:beforeAutospacing="0" w:after="0" w:afterAutospacing="0" w:line="276" w:lineRule="auto"/>
              <w:jc w:val="both"/>
              <w:textAlignment w:val="baseline"/>
              <w:rPr>
                <w:rStyle w:val="normaltextrun"/>
                <w:rFonts w:ascii="Lato" w:eastAsiaTheme="majorEastAsia" w:hAnsi="Lato" w:cs="Arial"/>
                <w:b w:val="0"/>
                <w:bCs w:val="0"/>
                <w:color w:val="2D3538"/>
                <w:lang w:val="en-IN"/>
              </w:rPr>
            </w:pPr>
            <w:r w:rsidRPr="00EB79D8">
              <w:rPr>
                <w:rStyle w:val="normaltextrun"/>
                <w:rFonts w:ascii="Lato" w:eastAsiaTheme="majorEastAsia" w:hAnsi="Lato" w:cs="Arial"/>
                <w:b w:val="0"/>
                <w:bCs w:val="0"/>
                <w:color w:val="2D3538"/>
                <w:lang w:val="en-IN"/>
              </w:rPr>
              <w:t>Acceptance criteria</w:t>
            </w:r>
          </w:p>
        </w:tc>
      </w:tr>
      <w:tr w:rsidR="00F73736" w:rsidRPr="000A658B" w14:paraId="106F81E3"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0F9E4D9F" w14:textId="77777777" w:rsidR="00F73736" w:rsidRPr="00BC2278" w:rsidRDefault="00F73736" w:rsidP="00DF0E44">
            <w:pPr>
              <w:pStyle w:val="paragraph"/>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The project will be deemed successful if:</w:t>
            </w:r>
          </w:p>
          <w:p w14:paraId="4714918C" w14:textId="77777777" w:rsidR="00F73736" w:rsidRPr="00BC2278" w:rsidRDefault="00F73736" w:rsidP="00F977AA">
            <w:pPr>
              <w:pStyle w:val="paragraph"/>
              <w:numPr>
                <w:ilvl w:val="0"/>
                <w:numId w:val="87"/>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Partner onboarding time is reduced by at least 40% compared to the current manual process.</w:t>
            </w:r>
          </w:p>
          <w:p w14:paraId="7B2077F4" w14:textId="77777777" w:rsidR="00F73736" w:rsidRPr="00BC2278" w:rsidRDefault="00F73736" w:rsidP="00F977AA">
            <w:pPr>
              <w:pStyle w:val="paragraph"/>
              <w:numPr>
                <w:ilvl w:val="0"/>
                <w:numId w:val="87"/>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Merchant retention improves by 30% through better access to partner services and support.</w:t>
            </w:r>
          </w:p>
          <w:p w14:paraId="27A6D283" w14:textId="77777777" w:rsidR="00F73736" w:rsidRPr="00BC2278" w:rsidRDefault="00F73736" w:rsidP="00F977AA">
            <w:pPr>
              <w:pStyle w:val="paragraph"/>
              <w:numPr>
                <w:ilvl w:val="0"/>
                <w:numId w:val="87"/>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Marketplace transactions increase by 25% within the first 6 months of launch.</w:t>
            </w:r>
          </w:p>
          <w:p w14:paraId="45E6C3A1" w14:textId="77777777" w:rsidR="00F73736" w:rsidRPr="00BC2278" w:rsidRDefault="00F73736" w:rsidP="00F977AA">
            <w:pPr>
              <w:pStyle w:val="paragraph"/>
              <w:numPr>
                <w:ilvl w:val="0"/>
                <w:numId w:val="87"/>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Monthly recurring revenue (MRR) grows consistently across key monetization sources: transaction fees, subscriptions, ads, support services, and analytics.</w:t>
            </w:r>
          </w:p>
          <w:p w14:paraId="40EBE1BD" w14:textId="77777777" w:rsidR="00F73736" w:rsidRPr="00BC2278" w:rsidRDefault="00F73736" w:rsidP="00F977AA">
            <w:pPr>
              <w:pStyle w:val="paragraph"/>
              <w:numPr>
                <w:ilvl w:val="0"/>
                <w:numId w:val="87"/>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The platform maintains a minimum partner satisfaction rating of 4 out of 5 stars during the first year of operations.</w:t>
            </w:r>
          </w:p>
          <w:p w14:paraId="343FD8DE" w14:textId="77777777" w:rsidR="00F73736" w:rsidRPr="00BC2278" w:rsidRDefault="00F73736" w:rsidP="00F977AA">
            <w:pPr>
              <w:pStyle w:val="paragraph"/>
              <w:numPr>
                <w:ilvl w:val="0"/>
                <w:numId w:val="87"/>
              </w:numPr>
              <w:spacing w:line="276" w:lineRule="auto"/>
              <w:jc w:val="both"/>
              <w:textAlignment w:val="baseline"/>
              <w:rPr>
                <w:rStyle w:val="normaltextrun"/>
                <w:rFonts w:ascii="Lato" w:eastAsiaTheme="majorEastAsia" w:hAnsi="Lato" w:cs="Arial"/>
                <w:b w:val="0"/>
                <w:bCs w:val="0"/>
                <w:color w:val="2D3538"/>
                <w:lang w:val="en-IN"/>
              </w:rPr>
            </w:pPr>
            <w:r w:rsidRPr="00BC2278">
              <w:rPr>
                <w:rStyle w:val="normaltextrun"/>
                <w:rFonts w:ascii="Lato" w:eastAsiaTheme="majorEastAsia" w:hAnsi="Lato" w:cs="Arial"/>
                <w:b w:val="0"/>
                <w:bCs w:val="0"/>
                <w:color w:val="2D3538"/>
                <w:lang w:val="en-IN"/>
              </w:rPr>
              <w:t>No major security or compliance incidents are reported in the first 6 months post-launch.</w:t>
            </w:r>
          </w:p>
        </w:tc>
      </w:tr>
    </w:tbl>
    <w:p w14:paraId="20D68EA6" w14:textId="77777777" w:rsidR="00F73736" w:rsidRPr="0068573C" w:rsidRDefault="00F73736" w:rsidP="00F73736"/>
    <w:p w14:paraId="622B3E16" w14:textId="77777777" w:rsidR="00F73736" w:rsidRDefault="00F73736" w:rsidP="00F73736">
      <w:pPr>
        <w:spacing w:line="360" w:lineRule="auto"/>
        <w:jc w:val="both"/>
      </w:pPr>
    </w:p>
    <w:p w14:paraId="2FF9AC48" w14:textId="77777777" w:rsidR="00F73736" w:rsidRDefault="00F73736" w:rsidP="00F73736">
      <w:pPr>
        <w:spacing w:line="360" w:lineRule="auto"/>
        <w:jc w:val="both"/>
        <w:rPr>
          <w:rFonts w:ascii="Lato" w:hAnsi="Lato"/>
          <w:color w:val="2D3538"/>
        </w:rPr>
      </w:pPr>
    </w:p>
    <w:p w14:paraId="18531B47" w14:textId="77777777" w:rsidR="00F73736" w:rsidRDefault="00F73736" w:rsidP="00F73736">
      <w:pPr>
        <w:spacing w:line="360" w:lineRule="auto"/>
        <w:jc w:val="both"/>
        <w:rPr>
          <w:rFonts w:ascii="Lato" w:hAnsi="Lato"/>
          <w:color w:val="2D3538"/>
        </w:rPr>
      </w:pPr>
    </w:p>
    <w:p w14:paraId="474A3375" w14:textId="77777777" w:rsidR="00F73736" w:rsidRDefault="00F73736" w:rsidP="00F73736">
      <w:pPr>
        <w:spacing w:after="160" w:line="278" w:lineRule="auto"/>
        <w:rPr>
          <w:rFonts w:ascii="Lato" w:hAnsi="Lato"/>
          <w:color w:val="2D3538"/>
        </w:rPr>
      </w:pPr>
      <w:r>
        <w:rPr>
          <w:rFonts w:ascii="Lato" w:hAnsi="Lato"/>
          <w:color w:val="2D3538"/>
        </w:rPr>
        <w:br w:type="page"/>
      </w:r>
    </w:p>
    <w:p w14:paraId="04A4DFFB" w14:textId="77777777" w:rsidR="00F73736" w:rsidRDefault="00F73736" w:rsidP="00F73736">
      <w:pPr>
        <w:pStyle w:val="Heading1"/>
        <w:numPr>
          <w:ilvl w:val="0"/>
          <w:numId w:val="1"/>
        </w:numPr>
        <w:rPr>
          <w:rFonts w:ascii="Lato" w:hAnsi="Lato"/>
          <w:b/>
          <w:bCs/>
          <w:color w:val="318B70" w:themeColor="accent4" w:themeShade="BF"/>
          <w:sz w:val="28"/>
          <w:szCs w:val="28"/>
        </w:rPr>
      </w:pPr>
      <w:bookmarkStart w:id="193" w:name="_Toc188549510"/>
      <w:bookmarkStart w:id="194" w:name="_Toc194955766"/>
      <w:r>
        <w:rPr>
          <w:rFonts w:ascii="Lato" w:hAnsi="Lato"/>
          <w:b/>
          <w:bCs/>
          <w:color w:val="318B70" w:themeColor="accent4" w:themeShade="BF"/>
          <w:sz w:val="28"/>
          <w:szCs w:val="28"/>
        </w:rPr>
        <w:lastRenderedPageBreak/>
        <w:t>Project Charter</w:t>
      </w:r>
      <w:bookmarkEnd w:id="193"/>
      <w:bookmarkEnd w:id="194"/>
    </w:p>
    <w:p w14:paraId="443156CE" w14:textId="77777777" w:rsidR="00F73736" w:rsidRPr="009C1FF7" w:rsidRDefault="00F73736" w:rsidP="00F73736"/>
    <w:tbl>
      <w:tblPr>
        <w:tblStyle w:val="GridTable4-Accent4"/>
        <w:tblW w:w="5000" w:type="pct"/>
        <w:tblCellMar>
          <w:top w:w="108" w:type="dxa"/>
          <w:bottom w:w="108" w:type="dxa"/>
        </w:tblCellMar>
        <w:tblLook w:val="04A0" w:firstRow="1" w:lastRow="0" w:firstColumn="1" w:lastColumn="0" w:noHBand="0" w:noVBand="1"/>
      </w:tblPr>
      <w:tblGrid>
        <w:gridCol w:w="2233"/>
        <w:gridCol w:w="684"/>
        <w:gridCol w:w="2357"/>
        <w:gridCol w:w="306"/>
        <w:gridCol w:w="561"/>
        <w:gridCol w:w="1964"/>
        <w:gridCol w:w="2685"/>
      </w:tblGrid>
      <w:tr w:rsidR="00F73736" w:rsidRPr="008428FC" w14:paraId="1F500E6B" w14:textId="77777777" w:rsidTr="00DF0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pct"/>
            <w:tcBorders>
              <w:bottom w:val="single" w:sz="4" w:space="0" w:color="8CD6C0" w:themeColor="accent4" w:themeTint="99"/>
              <w:right w:val="single" w:sz="4" w:space="0" w:color="42BA97" w:themeColor="accent4"/>
            </w:tcBorders>
            <w:shd w:val="clear" w:color="auto" w:fill="D8F1EA" w:themeFill="accent4" w:themeFillTint="33"/>
            <w:vAlign w:val="center"/>
          </w:tcPr>
          <w:p w14:paraId="33DC06A3"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Title</w:t>
            </w:r>
          </w:p>
        </w:tc>
        <w:tc>
          <w:tcPr>
            <w:tcW w:w="3965" w:type="pct"/>
            <w:gridSpan w:val="6"/>
            <w:tcBorders>
              <w:left w:val="single" w:sz="4" w:space="0" w:color="42BA97" w:themeColor="accent4"/>
            </w:tcBorders>
            <w:shd w:val="clear" w:color="auto" w:fill="FFFFFF" w:themeFill="background1"/>
            <w:vAlign w:val="center"/>
          </w:tcPr>
          <w:p w14:paraId="1AF760FA" w14:textId="77777777" w:rsidR="00F73736" w:rsidRPr="00EB79D8" w:rsidRDefault="00F73736" w:rsidP="00DF0E44">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Lato" w:hAnsi="Lato" w:cs="Arial"/>
                <w:b w:val="0"/>
                <w:bCs w:val="0"/>
                <w:color w:val="2D3538"/>
                <w:lang w:eastAsia="en-GB"/>
              </w:rPr>
            </w:pPr>
            <w:r w:rsidRPr="00EB79D8">
              <w:rPr>
                <w:rFonts w:ascii="Lato" w:hAnsi="Lato" w:cs="Arial"/>
                <w:b w:val="0"/>
                <w:bCs w:val="0"/>
                <w:color w:val="2D3538"/>
                <w:lang w:eastAsia="en-GB"/>
              </w:rPr>
              <w:t>Shopify Partner Marketplace</w:t>
            </w:r>
          </w:p>
        </w:tc>
      </w:tr>
      <w:tr w:rsidR="00F73736" w:rsidRPr="008428FC" w14:paraId="3CD20A3D"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pct"/>
            <w:tcBorders>
              <w:bottom w:val="single" w:sz="4" w:space="0" w:color="8CD6C0" w:themeColor="accent4" w:themeTint="99"/>
            </w:tcBorders>
            <w:vAlign w:val="center"/>
          </w:tcPr>
          <w:p w14:paraId="5D45F02B"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Sponsor</w:t>
            </w:r>
          </w:p>
        </w:tc>
        <w:tc>
          <w:tcPr>
            <w:tcW w:w="3965" w:type="pct"/>
            <w:gridSpan w:val="6"/>
            <w:tcBorders>
              <w:top w:val="single" w:sz="4" w:space="0" w:color="42BA97" w:themeColor="accent4"/>
            </w:tcBorders>
            <w:shd w:val="clear" w:color="auto" w:fill="FFFFFF" w:themeFill="background1"/>
            <w:vAlign w:val="center"/>
          </w:tcPr>
          <w:p w14:paraId="5F1B7E88" w14:textId="77777777" w:rsidR="00F73736" w:rsidRPr="00EB79D8"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Shopify Inc.</w:t>
            </w:r>
          </w:p>
        </w:tc>
      </w:tr>
      <w:tr w:rsidR="00F73736" w:rsidRPr="008428FC" w14:paraId="2C72BD1A" w14:textId="77777777" w:rsidTr="00DF0E44">
        <w:tc>
          <w:tcPr>
            <w:cnfStyle w:val="001000000000" w:firstRow="0" w:lastRow="0" w:firstColumn="1" w:lastColumn="0" w:oddVBand="0" w:evenVBand="0" w:oddHBand="0" w:evenHBand="0" w:firstRowFirstColumn="0" w:firstRowLastColumn="0" w:lastRowFirstColumn="0" w:lastRowLastColumn="0"/>
            <w:tcW w:w="1035" w:type="pct"/>
            <w:tcBorders>
              <w:bottom w:val="single" w:sz="4" w:space="0" w:color="8CD6C0" w:themeColor="accent4" w:themeTint="99"/>
            </w:tcBorders>
            <w:shd w:val="clear" w:color="auto" w:fill="D8F1EA" w:themeFill="accent4" w:themeFillTint="33"/>
            <w:vAlign w:val="center"/>
          </w:tcPr>
          <w:p w14:paraId="60DF900A"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Manager</w:t>
            </w:r>
          </w:p>
        </w:tc>
        <w:tc>
          <w:tcPr>
            <w:tcW w:w="1811" w:type="pct"/>
            <w:gridSpan w:val="4"/>
            <w:tcBorders>
              <w:bottom w:val="single" w:sz="4" w:space="0" w:color="8CD6C0" w:themeColor="accent4" w:themeTint="99"/>
            </w:tcBorders>
            <w:shd w:val="clear" w:color="auto" w:fill="FFFFFF" w:themeFill="background1"/>
            <w:vAlign w:val="center"/>
          </w:tcPr>
          <w:p w14:paraId="7BA5AD37" w14:textId="77777777" w:rsidR="00F73736" w:rsidRPr="00EB79D8"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Praveen Anandaselvam</w:t>
            </w:r>
          </w:p>
        </w:tc>
        <w:tc>
          <w:tcPr>
            <w:tcW w:w="910" w:type="pct"/>
            <w:tcBorders>
              <w:bottom w:val="single" w:sz="4" w:space="0" w:color="8CD6C0" w:themeColor="accent4" w:themeTint="99"/>
            </w:tcBorders>
            <w:shd w:val="clear" w:color="auto" w:fill="D8F1EA" w:themeFill="accent4" w:themeFillTint="33"/>
            <w:vAlign w:val="center"/>
          </w:tcPr>
          <w:p w14:paraId="1DF3122A" w14:textId="77777777" w:rsidR="00F73736" w:rsidRPr="00EB79D8"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Date</w:t>
            </w:r>
          </w:p>
        </w:tc>
        <w:tc>
          <w:tcPr>
            <w:tcW w:w="1244" w:type="pct"/>
            <w:tcBorders>
              <w:bottom w:val="single" w:sz="4" w:space="0" w:color="8CD6C0" w:themeColor="accent4" w:themeTint="99"/>
            </w:tcBorders>
            <w:shd w:val="clear" w:color="auto" w:fill="FFFFFF" w:themeFill="background1"/>
            <w:vAlign w:val="center"/>
          </w:tcPr>
          <w:p w14:paraId="110CA06A" w14:textId="77777777" w:rsidR="00F73736" w:rsidRPr="00EB79D8"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03-29-2025</w:t>
            </w:r>
          </w:p>
        </w:tc>
      </w:tr>
      <w:tr w:rsidR="00F73736" w:rsidRPr="008428FC" w14:paraId="0B65C75A"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8CD69EF"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Team Members</w:t>
            </w:r>
          </w:p>
        </w:tc>
      </w:tr>
      <w:tr w:rsidR="00F73736" w:rsidRPr="008428FC" w14:paraId="4C6E536A"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vAlign w:val="center"/>
          </w:tcPr>
          <w:p w14:paraId="5A9D6CC9"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Name</w:t>
            </w:r>
          </w:p>
        </w:tc>
        <w:tc>
          <w:tcPr>
            <w:tcW w:w="2414" w:type="pct"/>
            <w:gridSpan w:val="3"/>
            <w:tcBorders>
              <w:bottom w:val="single" w:sz="4" w:space="0" w:color="8CD6C0" w:themeColor="accent4" w:themeTint="99"/>
            </w:tcBorders>
            <w:vAlign w:val="center"/>
          </w:tcPr>
          <w:p w14:paraId="6463317C" w14:textId="77777777" w:rsidR="00F73736" w:rsidRPr="00EB79D8"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Role</w:t>
            </w:r>
          </w:p>
        </w:tc>
      </w:tr>
      <w:tr w:rsidR="00F73736" w:rsidRPr="008428FC" w14:paraId="7ED11EB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3F82DC87" w14:textId="77777777" w:rsidR="00F73736" w:rsidRPr="008038C0" w:rsidRDefault="00F73736" w:rsidP="00DF0E44">
            <w:pPr>
              <w:spacing w:before="100" w:beforeAutospacing="1" w:after="100" w:afterAutospacing="1" w:line="276" w:lineRule="auto"/>
              <w:rPr>
                <w:rFonts w:ascii="Lato" w:hAnsi="Lato" w:cs="Arial"/>
                <w:b w:val="0"/>
                <w:bCs w:val="0"/>
                <w:color w:val="2D3538"/>
                <w:lang w:eastAsia="en-GB"/>
              </w:rPr>
            </w:pPr>
            <w:r w:rsidRPr="008038C0">
              <w:rPr>
                <w:rFonts w:ascii="Lato" w:hAnsi="Lato" w:cs="Arial"/>
                <w:b w:val="0"/>
                <w:bCs w:val="0"/>
                <w:color w:val="2D3538"/>
                <w:lang w:eastAsia="en-GB"/>
              </w:rPr>
              <w:t xml:space="preserve">Praveen Anandaselvam </w:t>
            </w:r>
          </w:p>
        </w:tc>
        <w:tc>
          <w:tcPr>
            <w:tcW w:w="2414" w:type="pct"/>
            <w:gridSpan w:val="3"/>
            <w:shd w:val="clear" w:color="auto" w:fill="FFFFFF" w:themeFill="background1"/>
            <w:vAlign w:val="center"/>
          </w:tcPr>
          <w:p w14:paraId="1A530AC6" w14:textId="77777777" w:rsidR="00F73736" w:rsidRPr="008038C0"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8038C0">
              <w:rPr>
                <w:rFonts w:ascii="Lato" w:hAnsi="Lato" w:cs="Arial"/>
                <w:color w:val="2D3538"/>
                <w:lang w:eastAsia="en-GB"/>
              </w:rPr>
              <w:t xml:space="preserve">Project </w:t>
            </w:r>
            <w:r>
              <w:rPr>
                <w:rFonts w:ascii="Lato" w:hAnsi="Lato" w:cs="Arial"/>
                <w:color w:val="2D3538"/>
                <w:lang w:eastAsia="en-GB"/>
              </w:rPr>
              <w:t>M</w:t>
            </w:r>
            <w:r w:rsidRPr="008038C0">
              <w:rPr>
                <w:rFonts w:ascii="Lato" w:hAnsi="Lato" w:cs="Arial"/>
                <w:color w:val="2D3538"/>
                <w:lang w:eastAsia="en-GB"/>
              </w:rPr>
              <w:t>anager</w:t>
            </w:r>
          </w:p>
        </w:tc>
      </w:tr>
      <w:tr w:rsidR="00F73736" w:rsidRPr="008428FC" w14:paraId="2BA4E1C9"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3793B1E3" w14:textId="77777777" w:rsidR="00F73736" w:rsidRPr="00DB443A" w:rsidRDefault="00F73736" w:rsidP="00DF0E44">
            <w:pPr>
              <w:spacing w:before="100" w:beforeAutospacing="1" w:after="100" w:afterAutospacing="1" w:line="276" w:lineRule="auto"/>
              <w:rPr>
                <w:rFonts w:ascii="Lato" w:hAnsi="Lato" w:cs="Arial"/>
                <w:b w:val="0"/>
                <w:bCs w:val="0"/>
                <w:color w:val="2D3538"/>
                <w:lang w:val="es-MX" w:eastAsia="en-GB"/>
              </w:rPr>
            </w:pPr>
            <w:r w:rsidRPr="00DB443A">
              <w:rPr>
                <w:rFonts w:ascii="Lato" w:hAnsi="Lato" w:cs="Arial"/>
                <w:b w:val="0"/>
                <w:bCs w:val="0"/>
                <w:color w:val="2D3538"/>
                <w:lang w:val="es-MX" w:eastAsia="en-GB"/>
              </w:rPr>
              <w:t>Reehen Mehta</w:t>
            </w:r>
          </w:p>
        </w:tc>
        <w:tc>
          <w:tcPr>
            <w:tcW w:w="2414" w:type="pct"/>
            <w:gridSpan w:val="3"/>
            <w:shd w:val="clear" w:color="auto" w:fill="FFFFFF" w:themeFill="background1"/>
            <w:vAlign w:val="center"/>
          </w:tcPr>
          <w:p w14:paraId="381C2ADB" w14:textId="77777777" w:rsidR="00F73736" w:rsidRPr="008038C0"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Pr>
                <w:rFonts w:ascii="Lato" w:hAnsi="Lato" w:cs="Arial"/>
                <w:color w:val="2D3538"/>
                <w:lang w:eastAsia="en-GB"/>
              </w:rPr>
              <w:t>T</w:t>
            </w:r>
            <w:r w:rsidRPr="008038C0">
              <w:rPr>
                <w:rFonts w:ascii="Lato" w:hAnsi="Lato" w:cs="Arial"/>
                <w:color w:val="2D3538"/>
                <w:lang w:eastAsia="en-GB"/>
              </w:rPr>
              <w:t xml:space="preserve">eam </w:t>
            </w:r>
            <w:r>
              <w:rPr>
                <w:rFonts w:ascii="Lato" w:hAnsi="Lato" w:cs="Arial"/>
                <w:color w:val="2D3538"/>
                <w:lang w:eastAsia="en-GB"/>
              </w:rPr>
              <w:t>L</w:t>
            </w:r>
            <w:r w:rsidRPr="008038C0">
              <w:rPr>
                <w:rFonts w:ascii="Lato" w:hAnsi="Lato" w:cs="Arial"/>
                <w:color w:val="2D3538"/>
                <w:lang w:eastAsia="en-GB"/>
              </w:rPr>
              <w:t>eader</w:t>
            </w:r>
          </w:p>
        </w:tc>
      </w:tr>
      <w:tr w:rsidR="00F73736" w:rsidRPr="008428FC" w14:paraId="7DBAFF29"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6F76A7C5" w14:textId="77777777" w:rsidR="00F73736" w:rsidRPr="008038C0" w:rsidRDefault="00F73736" w:rsidP="00DF0E44">
            <w:pPr>
              <w:spacing w:before="100" w:beforeAutospacing="1" w:after="100" w:afterAutospacing="1" w:line="276" w:lineRule="auto"/>
              <w:rPr>
                <w:rFonts w:ascii="Lato" w:hAnsi="Lato" w:cs="Arial"/>
                <w:b w:val="0"/>
                <w:bCs w:val="0"/>
                <w:color w:val="2D3538"/>
                <w:lang w:eastAsia="en-GB"/>
              </w:rPr>
            </w:pPr>
            <w:r w:rsidRPr="008038C0">
              <w:rPr>
                <w:rFonts w:ascii="Lato" w:hAnsi="Lato" w:cs="Arial"/>
                <w:b w:val="0"/>
                <w:bCs w:val="0"/>
                <w:color w:val="2D3538"/>
                <w:lang w:eastAsia="en-GB"/>
              </w:rPr>
              <w:t>Anu Karukayil Chandapilla</w:t>
            </w:r>
          </w:p>
        </w:tc>
        <w:tc>
          <w:tcPr>
            <w:tcW w:w="2414" w:type="pct"/>
            <w:gridSpan w:val="3"/>
            <w:shd w:val="clear" w:color="auto" w:fill="FFFFFF" w:themeFill="background1"/>
            <w:vAlign w:val="center"/>
          </w:tcPr>
          <w:p w14:paraId="360F22E8" w14:textId="77777777" w:rsidR="00F73736" w:rsidRPr="008038C0"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8038C0">
              <w:rPr>
                <w:rFonts w:ascii="Lato" w:hAnsi="Lato" w:cs="Arial"/>
                <w:color w:val="2D3538"/>
                <w:lang w:eastAsia="en-GB"/>
              </w:rPr>
              <w:t xml:space="preserve">Business </w:t>
            </w:r>
            <w:r>
              <w:rPr>
                <w:rFonts w:ascii="Lato" w:hAnsi="Lato" w:cs="Arial"/>
                <w:color w:val="2D3538"/>
                <w:lang w:eastAsia="en-GB"/>
              </w:rPr>
              <w:t>A</w:t>
            </w:r>
            <w:r w:rsidRPr="008038C0">
              <w:rPr>
                <w:rFonts w:ascii="Lato" w:hAnsi="Lato" w:cs="Arial"/>
                <w:color w:val="2D3538"/>
                <w:lang w:eastAsia="en-GB"/>
              </w:rPr>
              <w:t>nalyst</w:t>
            </w:r>
          </w:p>
        </w:tc>
      </w:tr>
      <w:tr w:rsidR="00F73736" w:rsidRPr="008428FC" w14:paraId="083EBF45"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09DBC2C8" w14:textId="77777777" w:rsidR="00F73736" w:rsidRPr="008038C0" w:rsidRDefault="00F73736" w:rsidP="00DF0E44">
            <w:pPr>
              <w:spacing w:before="100" w:beforeAutospacing="1" w:after="100" w:afterAutospacing="1" w:line="276" w:lineRule="auto"/>
              <w:rPr>
                <w:rFonts w:ascii="Lato" w:hAnsi="Lato" w:cs="Arial"/>
                <w:b w:val="0"/>
                <w:bCs w:val="0"/>
                <w:color w:val="2D3538"/>
                <w:lang w:eastAsia="en-GB"/>
              </w:rPr>
            </w:pPr>
            <w:r w:rsidRPr="008038C0">
              <w:rPr>
                <w:rFonts w:ascii="Lato" w:hAnsi="Lato" w:cs="Arial"/>
                <w:b w:val="0"/>
                <w:bCs w:val="0"/>
                <w:color w:val="2D3538"/>
                <w:lang w:eastAsia="en-GB"/>
              </w:rPr>
              <w:t>Adeayo Saidi Hassan</w:t>
            </w:r>
          </w:p>
        </w:tc>
        <w:tc>
          <w:tcPr>
            <w:tcW w:w="2414" w:type="pct"/>
            <w:gridSpan w:val="3"/>
            <w:shd w:val="clear" w:color="auto" w:fill="FFFFFF" w:themeFill="background1"/>
            <w:vAlign w:val="center"/>
          </w:tcPr>
          <w:p w14:paraId="4ECC21EF" w14:textId="77777777" w:rsidR="00F73736" w:rsidRPr="008038C0"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8038C0">
              <w:rPr>
                <w:rFonts w:ascii="Lato" w:hAnsi="Lato" w:cs="Arial"/>
                <w:color w:val="2D3538"/>
                <w:lang w:eastAsia="en-GB"/>
              </w:rPr>
              <w:t xml:space="preserve">Business </w:t>
            </w:r>
            <w:r>
              <w:rPr>
                <w:rFonts w:ascii="Lato" w:hAnsi="Lato" w:cs="Arial"/>
                <w:color w:val="2D3538"/>
                <w:lang w:eastAsia="en-GB"/>
              </w:rPr>
              <w:t>A</w:t>
            </w:r>
            <w:r w:rsidRPr="008038C0">
              <w:rPr>
                <w:rFonts w:ascii="Lato" w:hAnsi="Lato" w:cs="Arial"/>
                <w:color w:val="2D3538"/>
                <w:lang w:eastAsia="en-GB"/>
              </w:rPr>
              <w:t>nalyst</w:t>
            </w:r>
          </w:p>
        </w:tc>
      </w:tr>
      <w:tr w:rsidR="00F73736" w:rsidRPr="008428FC" w14:paraId="2A6801CB"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6A3C6DB1" w14:textId="77777777" w:rsidR="00F73736" w:rsidRPr="008038C0" w:rsidRDefault="00F73736" w:rsidP="00DF0E44">
            <w:pPr>
              <w:spacing w:before="100" w:beforeAutospacing="1" w:after="100" w:afterAutospacing="1" w:line="276" w:lineRule="auto"/>
              <w:rPr>
                <w:rFonts w:ascii="Lato" w:hAnsi="Lato" w:cs="Arial"/>
                <w:b w:val="0"/>
                <w:bCs w:val="0"/>
                <w:color w:val="2D3538"/>
                <w:lang w:eastAsia="en-GB"/>
              </w:rPr>
            </w:pPr>
            <w:r w:rsidRPr="008038C0">
              <w:rPr>
                <w:rFonts w:ascii="Lato" w:hAnsi="Lato" w:cs="Arial"/>
                <w:b w:val="0"/>
                <w:bCs w:val="0"/>
                <w:color w:val="2D3538"/>
                <w:lang w:eastAsia="en-GB"/>
              </w:rPr>
              <w:t>Guffran Mohammad</w:t>
            </w:r>
          </w:p>
        </w:tc>
        <w:tc>
          <w:tcPr>
            <w:tcW w:w="2414" w:type="pct"/>
            <w:gridSpan w:val="3"/>
            <w:shd w:val="clear" w:color="auto" w:fill="FFFFFF" w:themeFill="background1"/>
            <w:vAlign w:val="center"/>
          </w:tcPr>
          <w:p w14:paraId="2B48FEE9" w14:textId="77777777" w:rsidR="00F73736" w:rsidRPr="008038C0"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8038C0">
              <w:rPr>
                <w:rFonts w:ascii="Lato" w:hAnsi="Lato" w:cs="Arial"/>
                <w:color w:val="2D3538"/>
                <w:lang w:eastAsia="en-GB"/>
              </w:rPr>
              <w:t xml:space="preserve">Business </w:t>
            </w:r>
            <w:r>
              <w:rPr>
                <w:rFonts w:ascii="Lato" w:hAnsi="Lato" w:cs="Arial"/>
                <w:color w:val="2D3538"/>
                <w:lang w:eastAsia="en-GB"/>
              </w:rPr>
              <w:t>A</w:t>
            </w:r>
            <w:r w:rsidRPr="008038C0">
              <w:rPr>
                <w:rFonts w:ascii="Lato" w:hAnsi="Lato" w:cs="Arial"/>
                <w:color w:val="2D3538"/>
                <w:lang w:eastAsia="en-GB"/>
              </w:rPr>
              <w:t>nalyst</w:t>
            </w:r>
          </w:p>
        </w:tc>
      </w:tr>
      <w:tr w:rsidR="00F73736" w:rsidRPr="008428FC" w14:paraId="6805F893"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shd w:val="clear" w:color="auto" w:fill="FFFFFF" w:themeFill="background1"/>
            <w:vAlign w:val="center"/>
          </w:tcPr>
          <w:p w14:paraId="731997B8" w14:textId="77777777" w:rsidR="00F73736" w:rsidRPr="008038C0" w:rsidRDefault="00F73736" w:rsidP="00DF0E44">
            <w:pPr>
              <w:spacing w:before="100" w:beforeAutospacing="1" w:after="100" w:afterAutospacing="1" w:line="276" w:lineRule="auto"/>
              <w:rPr>
                <w:rFonts w:ascii="Lato" w:hAnsi="Lato" w:cs="Arial"/>
                <w:b w:val="0"/>
                <w:bCs w:val="0"/>
                <w:color w:val="2D3538"/>
                <w:lang w:eastAsia="en-GB"/>
              </w:rPr>
            </w:pPr>
            <w:r w:rsidRPr="00DB443A">
              <w:rPr>
                <w:rFonts w:ascii="Lato" w:hAnsi="Lato" w:cs="Arial"/>
                <w:b w:val="0"/>
                <w:bCs w:val="0"/>
                <w:color w:val="2D3538"/>
                <w:lang w:eastAsia="en-GB"/>
              </w:rPr>
              <w:t>Pamela Anilu Basilio Granillo</w:t>
            </w:r>
          </w:p>
        </w:tc>
        <w:tc>
          <w:tcPr>
            <w:tcW w:w="2414" w:type="pct"/>
            <w:gridSpan w:val="3"/>
            <w:tcBorders>
              <w:bottom w:val="single" w:sz="4" w:space="0" w:color="8CD6C0" w:themeColor="accent4" w:themeTint="99"/>
            </w:tcBorders>
            <w:shd w:val="clear" w:color="auto" w:fill="FFFFFF" w:themeFill="background1"/>
            <w:vAlign w:val="center"/>
          </w:tcPr>
          <w:p w14:paraId="37DE58EB" w14:textId="77777777" w:rsidR="00F73736" w:rsidRPr="008038C0"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8038C0">
              <w:rPr>
                <w:rFonts w:ascii="Lato" w:hAnsi="Lato" w:cs="Arial"/>
                <w:color w:val="2D3538"/>
                <w:lang w:eastAsia="en-GB"/>
              </w:rPr>
              <w:t xml:space="preserve">Business </w:t>
            </w:r>
            <w:r>
              <w:rPr>
                <w:rFonts w:ascii="Lato" w:hAnsi="Lato" w:cs="Arial"/>
                <w:color w:val="2D3538"/>
                <w:lang w:eastAsia="en-GB"/>
              </w:rPr>
              <w:t>A</w:t>
            </w:r>
            <w:r w:rsidRPr="008038C0">
              <w:rPr>
                <w:rFonts w:ascii="Lato" w:hAnsi="Lato" w:cs="Arial"/>
                <w:color w:val="2D3538"/>
                <w:lang w:eastAsia="en-GB"/>
              </w:rPr>
              <w:t>nalyst</w:t>
            </w:r>
          </w:p>
        </w:tc>
      </w:tr>
      <w:tr w:rsidR="00F73736" w:rsidRPr="008428FC" w14:paraId="4398D28C"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481E0B00"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Purpose</w:t>
            </w:r>
          </w:p>
        </w:tc>
      </w:tr>
      <w:tr w:rsidR="00F73736" w:rsidRPr="008428FC" w14:paraId="0D3BC9DF"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58D20CA4" w14:textId="77777777" w:rsidR="00F73736" w:rsidRPr="008038C0" w:rsidRDefault="00F73736" w:rsidP="00DF0E44">
            <w:pPr>
              <w:spacing w:before="100" w:beforeAutospacing="1" w:after="100" w:afterAutospacing="1" w:line="276" w:lineRule="auto"/>
              <w:jc w:val="both"/>
              <w:rPr>
                <w:rFonts w:ascii="Lato" w:hAnsi="Lato" w:cs="Arial"/>
                <w:b w:val="0"/>
                <w:bCs w:val="0"/>
                <w:color w:val="2D3538"/>
                <w:lang w:eastAsia="en-GB"/>
              </w:rPr>
            </w:pPr>
            <w:r w:rsidRPr="00B529AA">
              <w:rPr>
                <w:rFonts w:ascii="Lato" w:hAnsi="Lato" w:cs="Arial"/>
                <w:b w:val="0"/>
                <w:bCs w:val="0"/>
                <w:color w:val="2D3538"/>
                <w:lang w:eastAsia="en-GB"/>
              </w:rPr>
              <w:t>The Shopify Partner Marketplace will provide a centralized space for merchants to discover and connect with other complementary businesses. For example, a brand selling running shoes could collaborate with a business offering activewear. The platform will enable these merchants to form partnerships, co-sell products, and create bundled offers. This will help both parties grow their revenue and customer reach</w:t>
            </w:r>
            <w:r>
              <w:rPr>
                <w:rFonts w:ascii="Lato" w:hAnsi="Lato" w:cs="Arial"/>
                <w:b w:val="0"/>
                <w:bCs w:val="0"/>
                <w:color w:val="2D3538"/>
                <w:lang w:eastAsia="en-GB"/>
              </w:rPr>
              <w:t>.</w:t>
            </w:r>
          </w:p>
        </w:tc>
      </w:tr>
      <w:tr w:rsidR="00F73736" w:rsidRPr="008428FC" w14:paraId="68AEA3E8"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vAlign w:val="center"/>
          </w:tcPr>
          <w:p w14:paraId="49BC1EC4"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Measurable Project Objectives</w:t>
            </w:r>
          </w:p>
        </w:tc>
        <w:tc>
          <w:tcPr>
            <w:tcW w:w="2414" w:type="pct"/>
            <w:gridSpan w:val="3"/>
            <w:tcBorders>
              <w:bottom w:val="single" w:sz="4" w:space="0" w:color="8CD6C0" w:themeColor="accent4" w:themeTint="99"/>
            </w:tcBorders>
            <w:vAlign w:val="center"/>
          </w:tcPr>
          <w:p w14:paraId="50F52C3B" w14:textId="77777777" w:rsidR="00F73736" w:rsidRPr="00EB79D8"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Success Criteria</w:t>
            </w:r>
          </w:p>
        </w:tc>
      </w:tr>
      <w:tr w:rsidR="00F73736" w:rsidRPr="008428FC" w14:paraId="5564249F"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0ED2D845" w14:textId="77777777" w:rsidR="00F73736" w:rsidRPr="008038C0" w:rsidRDefault="00F73736" w:rsidP="00DF0E44">
            <w:pPr>
              <w:spacing w:before="100" w:beforeAutospacing="1" w:after="100" w:afterAutospacing="1" w:line="276" w:lineRule="auto"/>
              <w:jc w:val="both"/>
              <w:rPr>
                <w:rFonts w:ascii="Lato" w:hAnsi="Lato" w:cs="Arial"/>
                <w:b w:val="0"/>
                <w:bCs w:val="0"/>
                <w:color w:val="2D3538"/>
                <w:lang w:eastAsia="en-GB"/>
              </w:rPr>
            </w:pPr>
            <w:r w:rsidRPr="00C275E6">
              <w:rPr>
                <w:rFonts w:ascii="Lato" w:hAnsi="Lato" w:cs="Arial"/>
                <w:b w:val="0"/>
                <w:bCs w:val="0"/>
                <w:color w:val="2D3538"/>
                <w:lang w:eastAsia="en-GB"/>
              </w:rPr>
              <w:t>Streamline partner onboarding through automation</w:t>
            </w:r>
            <w:r>
              <w:rPr>
                <w:rFonts w:ascii="Lato" w:hAnsi="Lato" w:cs="Arial"/>
                <w:b w:val="0"/>
                <w:bCs w:val="0"/>
                <w:color w:val="2D3538"/>
                <w:lang w:eastAsia="en-GB"/>
              </w:rPr>
              <w:t>.</w:t>
            </w:r>
          </w:p>
        </w:tc>
        <w:tc>
          <w:tcPr>
            <w:tcW w:w="2414" w:type="pct"/>
            <w:gridSpan w:val="3"/>
            <w:shd w:val="clear" w:color="auto" w:fill="FFFFFF" w:themeFill="background1"/>
            <w:vAlign w:val="center"/>
          </w:tcPr>
          <w:p w14:paraId="49BF9280" w14:textId="77777777" w:rsidR="00F73736" w:rsidRPr="008038C0" w:rsidRDefault="00F73736" w:rsidP="00DF0E4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C275E6">
              <w:rPr>
                <w:rFonts w:ascii="Lato" w:hAnsi="Lato" w:cs="Arial"/>
                <w:color w:val="2D3538"/>
                <w:lang w:eastAsia="en-GB"/>
              </w:rPr>
              <w:t>Reduce average onboarding time by 40% within the first 6 months.</w:t>
            </w:r>
          </w:p>
        </w:tc>
      </w:tr>
      <w:tr w:rsidR="00F73736" w:rsidRPr="008428FC" w14:paraId="05E700DA"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7DDDC5B8" w14:textId="77777777" w:rsidR="00F73736" w:rsidRPr="008038C0" w:rsidRDefault="00F73736" w:rsidP="00DF0E44">
            <w:pPr>
              <w:spacing w:before="100" w:beforeAutospacing="1" w:after="100" w:afterAutospacing="1" w:line="276" w:lineRule="auto"/>
              <w:jc w:val="both"/>
              <w:rPr>
                <w:rFonts w:ascii="Lato" w:hAnsi="Lato" w:cs="Arial"/>
                <w:b w:val="0"/>
                <w:bCs w:val="0"/>
                <w:color w:val="2D3538"/>
                <w:lang w:eastAsia="en-GB"/>
              </w:rPr>
            </w:pPr>
            <w:r w:rsidRPr="00C275E6">
              <w:rPr>
                <w:rFonts w:ascii="Lato" w:hAnsi="Lato" w:cs="Arial"/>
                <w:b w:val="0"/>
                <w:bCs w:val="0"/>
                <w:color w:val="2D3538"/>
                <w:lang w:eastAsia="en-GB"/>
              </w:rPr>
              <w:t>Increase partner-driven revenue through Marketplace services and fees</w:t>
            </w:r>
            <w:r>
              <w:rPr>
                <w:rFonts w:ascii="Lato" w:hAnsi="Lato" w:cs="Arial"/>
                <w:b w:val="0"/>
                <w:bCs w:val="0"/>
                <w:color w:val="2D3538"/>
                <w:lang w:eastAsia="en-GB"/>
              </w:rPr>
              <w:t>.</w:t>
            </w:r>
          </w:p>
        </w:tc>
        <w:tc>
          <w:tcPr>
            <w:tcW w:w="2414" w:type="pct"/>
            <w:gridSpan w:val="3"/>
            <w:shd w:val="clear" w:color="auto" w:fill="FFFFFF" w:themeFill="background1"/>
            <w:vAlign w:val="center"/>
          </w:tcPr>
          <w:p w14:paraId="3FF71B81" w14:textId="77777777" w:rsidR="00F73736" w:rsidRPr="008038C0" w:rsidRDefault="00F73736" w:rsidP="00DF0E4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C275E6">
              <w:rPr>
                <w:rFonts w:ascii="Lato" w:hAnsi="Lato" w:cs="Arial"/>
                <w:color w:val="2D3538"/>
                <w:lang w:eastAsia="en-GB"/>
              </w:rPr>
              <w:t>Achieve 25% growth in partner transactions by month 6 post-launch.</w:t>
            </w:r>
          </w:p>
        </w:tc>
      </w:tr>
      <w:tr w:rsidR="00F73736" w:rsidRPr="008428FC" w14:paraId="7FC5F8A1"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0A186EA2" w14:textId="77777777" w:rsidR="00F73736" w:rsidRPr="008038C0" w:rsidRDefault="00F73736" w:rsidP="00DF0E44">
            <w:pPr>
              <w:spacing w:before="100" w:beforeAutospacing="1" w:after="100" w:afterAutospacing="1" w:line="276" w:lineRule="auto"/>
              <w:jc w:val="both"/>
              <w:rPr>
                <w:rFonts w:ascii="Lato" w:hAnsi="Lato" w:cs="Arial"/>
                <w:b w:val="0"/>
                <w:bCs w:val="0"/>
                <w:color w:val="2D3538"/>
                <w:lang w:eastAsia="en-GB"/>
              </w:rPr>
            </w:pPr>
            <w:r w:rsidRPr="00C275E6">
              <w:rPr>
                <w:rFonts w:ascii="Lato" w:hAnsi="Lato" w:cs="Arial"/>
                <w:b w:val="0"/>
                <w:bCs w:val="0"/>
                <w:color w:val="2D3538"/>
                <w:lang w:eastAsia="en-GB"/>
              </w:rPr>
              <w:t>Improve merchant engagement by simplifying access to trusted service providers.</w:t>
            </w:r>
          </w:p>
        </w:tc>
        <w:tc>
          <w:tcPr>
            <w:tcW w:w="2414" w:type="pct"/>
            <w:gridSpan w:val="3"/>
            <w:shd w:val="clear" w:color="auto" w:fill="FFFFFF" w:themeFill="background1"/>
            <w:vAlign w:val="center"/>
          </w:tcPr>
          <w:p w14:paraId="6659029C" w14:textId="77777777" w:rsidR="00F73736" w:rsidRPr="008038C0" w:rsidRDefault="00F73736" w:rsidP="00DF0E4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C275E6">
              <w:rPr>
                <w:rFonts w:ascii="Lato" w:hAnsi="Lato" w:cs="Arial"/>
                <w:color w:val="2D3538"/>
                <w:lang w:eastAsia="en-GB"/>
              </w:rPr>
              <w:t>Boost merchant retention by 30% within the first year of implementation.</w:t>
            </w:r>
          </w:p>
        </w:tc>
      </w:tr>
      <w:tr w:rsidR="00F73736" w:rsidRPr="008428FC" w14:paraId="5D72752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68E03026" w14:textId="77777777" w:rsidR="00F73736" w:rsidRPr="008038C0" w:rsidRDefault="00F73736" w:rsidP="00DF0E44">
            <w:pPr>
              <w:spacing w:before="100" w:beforeAutospacing="1" w:after="100" w:afterAutospacing="1" w:line="276" w:lineRule="auto"/>
              <w:jc w:val="both"/>
              <w:rPr>
                <w:rFonts w:ascii="Lato" w:hAnsi="Lato" w:cs="Arial"/>
                <w:b w:val="0"/>
                <w:bCs w:val="0"/>
                <w:color w:val="2D3538"/>
                <w:lang w:eastAsia="en-GB"/>
              </w:rPr>
            </w:pPr>
            <w:r w:rsidRPr="00C275E6">
              <w:rPr>
                <w:rFonts w:ascii="Lato" w:hAnsi="Lato" w:cs="Arial"/>
                <w:b w:val="0"/>
                <w:bCs w:val="0"/>
                <w:color w:val="2D3538"/>
                <w:lang w:eastAsia="en-GB"/>
              </w:rPr>
              <w:t>Ensure platform scalability and data performance for future growth.</w:t>
            </w:r>
          </w:p>
        </w:tc>
        <w:tc>
          <w:tcPr>
            <w:tcW w:w="2414" w:type="pct"/>
            <w:gridSpan w:val="3"/>
            <w:shd w:val="clear" w:color="auto" w:fill="FFFFFF" w:themeFill="background1"/>
            <w:vAlign w:val="center"/>
          </w:tcPr>
          <w:p w14:paraId="7BA3FECA" w14:textId="77777777" w:rsidR="00F73736" w:rsidRPr="008038C0" w:rsidRDefault="00F73736" w:rsidP="00DF0E44">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C275E6">
              <w:rPr>
                <w:rFonts w:ascii="Lato" w:hAnsi="Lato" w:cs="Arial"/>
                <w:color w:val="2D3538"/>
                <w:lang w:eastAsia="en-GB"/>
              </w:rPr>
              <w:t>Successfully handle 10,000+ concurrent users with &lt;2s load time.</w:t>
            </w:r>
          </w:p>
        </w:tc>
      </w:tr>
      <w:tr w:rsidR="00F73736" w:rsidRPr="008428FC" w14:paraId="291E1BB7"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shd w:val="clear" w:color="auto" w:fill="FFFFFF" w:themeFill="background1"/>
            <w:vAlign w:val="center"/>
          </w:tcPr>
          <w:p w14:paraId="10E612D5" w14:textId="77777777" w:rsidR="00F73736" w:rsidRPr="00C275E6" w:rsidRDefault="00F73736" w:rsidP="00DF0E44">
            <w:pPr>
              <w:spacing w:before="100" w:beforeAutospacing="1" w:after="100" w:afterAutospacing="1" w:line="276" w:lineRule="auto"/>
              <w:jc w:val="both"/>
              <w:rPr>
                <w:rFonts w:ascii="Lato" w:hAnsi="Lato" w:cs="Arial"/>
                <w:b w:val="0"/>
                <w:bCs w:val="0"/>
                <w:color w:val="2D3538"/>
                <w:lang w:eastAsia="en-GB"/>
              </w:rPr>
            </w:pPr>
            <w:r w:rsidRPr="6F766504">
              <w:rPr>
                <w:rFonts w:ascii="Lato" w:hAnsi="Lato" w:cs="Arial"/>
                <w:b w:val="0"/>
                <w:bCs w:val="0"/>
                <w:color w:val="2D3538"/>
                <w:lang w:eastAsia="en-GB"/>
              </w:rPr>
              <w:lastRenderedPageBreak/>
              <w:t>Maintain high data privacy and security compliance standards.</w:t>
            </w:r>
          </w:p>
        </w:tc>
        <w:tc>
          <w:tcPr>
            <w:tcW w:w="2414" w:type="pct"/>
            <w:gridSpan w:val="3"/>
            <w:tcBorders>
              <w:bottom w:val="single" w:sz="4" w:space="0" w:color="8CD6C0" w:themeColor="accent4" w:themeTint="99"/>
            </w:tcBorders>
            <w:shd w:val="clear" w:color="auto" w:fill="FFFFFF" w:themeFill="background1"/>
            <w:vAlign w:val="center"/>
          </w:tcPr>
          <w:p w14:paraId="656D31D8" w14:textId="77777777" w:rsidR="00F73736" w:rsidRPr="008038C0" w:rsidRDefault="00F73736" w:rsidP="00DF0E44">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C275E6">
              <w:rPr>
                <w:rFonts w:ascii="Lato" w:hAnsi="Lato" w:cs="Arial"/>
                <w:color w:val="2D3538"/>
                <w:lang w:eastAsia="en-GB"/>
              </w:rPr>
              <w:t>No critical security or compliance incidents in the first 6 months post-launch.</w:t>
            </w:r>
          </w:p>
        </w:tc>
      </w:tr>
      <w:tr w:rsidR="00F73736" w:rsidRPr="008428FC" w14:paraId="1580B836"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0319F2B5"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High-Level Requirements</w:t>
            </w:r>
          </w:p>
        </w:tc>
      </w:tr>
      <w:tr w:rsidR="00F73736" w:rsidRPr="008428FC" w14:paraId="3BC3B971"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0627BAC7" w14:textId="77777777" w:rsidR="00F73736" w:rsidRPr="00C275E6" w:rsidRDefault="00F73736" w:rsidP="00F977AA">
            <w:pPr>
              <w:pStyle w:val="paragraph"/>
              <w:numPr>
                <w:ilvl w:val="0"/>
                <w:numId w:val="62"/>
              </w:numPr>
              <w:spacing w:after="0" w:afterAutospacing="0" w:line="276" w:lineRule="auto"/>
              <w:jc w:val="both"/>
              <w:textAlignment w:val="baseline"/>
              <w:rPr>
                <w:rFonts w:ascii="Lato" w:eastAsiaTheme="majorEastAsia" w:hAnsi="Lato"/>
                <w:b w:val="0"/>
                <w:bCs w:val="0"/>
                <w:color w:val="2D3538"/>
              </w:rPr>
            </w:pPr>
            <w:r w:rsidRPr="6F766504">
              <w:rPr>
                <w:rFonts w:ascii="Lato" w:eastAsiaTheme="majorEastAsia" w:hAnsi="Lato"/>
                <w:b w:val="0"/>
                <w:bCs w:val="0"/>
                <w:color w:val="2D3538"/>
              </w:rPr>
              <w:t>Build an easy-to-use marketplace where merchants can search, filter, and connect with partners.</w:t>
            </w:r>
          </w:p>
          <w:p w14:paraId="3D350F87" w14:textId="77777777" w:rsidR="00F73736" w:rsidRPr="00C275E6" w:rsidRDefault="00F73736" w:rsidP="00F977AA">
            <w:pPr>
              <w:pStyle w:val="paragraph"/>
              <w:numPr>
                <w:ilvl w:val="0"/>
                <w:numId w:val="62"/>
              </w:numPr>
              <w:spacing w:after="0" w:afterAutospacing="0" w:line="276" w:lineRule="auto"/>
              <w:jc w:val="both"/>
              <w:textAlignment w:val="baseline"/>
              <w:rPr>
                <w:rFonts w:ascii="Lato" w:eastAsiaTheme="majorEastAsia" w:hAnsi="Lato"/>
                <w:b w:val="0"/>
                <w:bCs w:val="0"/>
                <w:color w:val="2D3538"/>
              </w:rPr>
            </w:pPr>
            <w:r w:rsidRPr="6F766504">
              <w:rPr>
                <w:rFonts w:ascii="Lato" w:eastAsiaTheme="majorEastAsia" w:hAnsi="Lato"/>
                <w:b w:val="0"/>
                <w:bCs w:val="0"/>
                <w:color w:val="2D3538"/>
              </w:rPr>
              <w:t>Create self-serve onboarding for partners including validation and approval workflows.</w:t>
            </w:r>
          </w:p>
          <w:p w14:paraId="37A18077" w14:textId="77777777" w:rsidR="00F73736" w:rsidRPr="00C275E6" w:rsidRDefault="00F73736" w:rsidP="00F977AA">
            <w:pPr>
              <w:pStyle w:val="paragraph"/>
              <w:numPr>
                <w:ilvl w:val="0"/>
                <w:numId w:val="62"/>
              </w:numPr>
              <w:spacing w:after="0" w:afterAutospacing="0" w:line="276" w:lineRule="auto"/>
              <w:jc w:val="both"/>
              <w:textAlignment w:val="baseline"/>
              <w:rPr>
                <w:rFonts w:ascii="Lato" w:eastAsiaTheme="majorEastAsia" w:hAnsi="Lato"/>
                <w:b w:val="0"/>
                <w:bCs w:val="0"/>
                <w:color w:val="2D3538"/>
              </w:rPr>
            </w:pPr>
            <w:r w:rsidRPr="6F766504">
              <w:rPr>
                <w:rFonts w:ascii="Lato" w:eastAsiaTheme="majorEastAsia" w:hAnsi="Lato"/>
                <w:b w:val="0"/>
                <w:bCs w:val="0"/>
                <w:color w:val="2D3538"/>
              </w:rPr>
              <w:t>Include clear partner profiles with service descriptions, ratings, and case studies.</w:t>
            </w:r>
          </w:p>
          <w:p w14:paraId="49CA2794" w14:textId="77777777" w:rsidR="00F73736" w:rsidRPr="00C275E6" w:rsidRDefault="00F73736" w:rsidP="00F977AA">
            <w:pPr>
              <w:pStyle w:val="paragraph"/>
              <w:numPr>
                <w:ilvl w:val="0"/>
                <w:numId w:val="62"/>
              </w:numPr>
              <w:spacing w:after="0" w:afterAutospacing="0" w:line="276" w:lineRule="auto"/>
              <w:jc w:val="both"/>
              <w:textAlignment w:val="baseline"/>
              <w:rPr>
                <w:rFonts w:ascii="Lato" w:eastAsiaTheme="majorEastAsia" w:hAnsi="Lato"/>
                <w:b w:val="0"/>
                <w:bCs w:val="0"/>
                <w:color w:val="2D3538"/>
              </w:rPr>
            </w:pPr>
            <w:r w:rsidRPr="6F766504">
              <w:rPr>
                <w:rFonts w:ascii="Lato" w:eastAsiaTheme="majorEastAsia" w:hAnsi="Lato"/>
                <w:b w:val="0"/>
                <w:bCs w:val="0"/>
                <w:color w:val="2D3538"/>
              </w:rPr>
              <w:t>Automate revenue sharing and commission calculations for services sold through the platform.</w:t>
            </w:r>
          </w:p>
          <w:p w14:paraId="6B5D2424" w14:textId="77777777" w:rsidR="00F73736" w:rsidRPr="00C275E6" w:rsidRDefault="00F73736" w:rsidP="00F977AA">
            <w:pPr>
              <w:pStyle w:val="paragraph"/>
              <w:numPr>
                <w:ilvl w:val="0"/>
                <w:numId w:val="62"/>
              </w:numPr>
              <w:spacing w:after="0" w:afterAutospacing="0" w:line="276" w:lineRule="auto"/>
              <w:jc w:val="both"/>
              <w:textAlignment w:val="baseline"/>
              <w:rPr>
                <w:rFonts w:ascii="Lato" w:eastAsiaTheme="majorEastAsia" w:hAnsi="Lato"/>
                <w:b w:val="0"/>
                <w:bCs w:val="0"/>
                <w:color w:val="2D3538"/>
              </w:rPr>
            </w:pPr>
            <w:r w:rsidRPr="6F766504">
              <w:rPr>
                <w:rFonts w:ascii="Lato" w:eastAsiaTheme="majorEastAsia" w:hAnsi="Lato"/>
                <w:b w:val="0"/>
                <w:bCs w:val="0"/>
                <w:color w:val="2D3538"/>
              </w:rPr>
              <w:t>Offer real-time dashboards for both merchants and partners to track performance.</w:t>
            </w:r>
          </w:p>
          <w:p w14:paraId="6F406EF0" w14:textId="77777777" w:rsidR="00F73736" w:rsidRPr="00C275E6" w:rsidRDefault="00F73736" w:rsidP="00F977AA">
            <w:pPr>
              <w:pStyle w:val="paragraph"/>
              <w:numPr>
                <w:ilvl w:val="0"/>
                <w:numId w:val="62"/>
              </w:numPr>
              <w:spacing w:after="0" w:afterAutospacing="0" w:line="276" w:lineRule="auto"/>
              <w:jc w:val="both"/>
              <w:textAlignment w:val="baseline"/>
              <w:rPr>
                <w:rFonts w:ascii="Lato" w:eastAsiaTheme="majorEastAsia" w:hAnsi="Lato"/>
                <w:b w:val="0"/>
                <w:bCs w:val="0"/>
                <w:color w:val="2D3538"/>
              </w:rPr>
            </w:pPr>
            <w:r w:rsidRPr="6F766504">
              <w:rPr>
                <w:rFonts w:ascii="Lato" w:eastAsiaTheme="majorEastAsia" w:hAnsi="Lato"/>
                <w:b w:val="0"/>
                <w:bCs w:val="0"/>
                <w:color w:val="2D3538"/>
              </w:rPr>
              <w:t>Add premium support and training services for partners, available on a subscription basis.</w:t>
            </w:r>
          </w:p>
          <w:p w14:paraId="15ECE2C1" w14:textId="77777777" w:rsidR="00F73736" w:rsidRPr="00C275E6" w:rsidRDefault="00F73736" w:rsidP="00F977AA">
            <w:pPr>
              <w:pStyle w:val="paragraph"/>
              <w:numPr>
                <w:ilvl w:val="0"/>
                <w:numId w:val="62"/>
              </w:numPr>
              <w:spacing w:after="0" w:afterAutospacing="0" w:line="276" w:lineRule="auto"/>
              <w:jc w:val="both"/>
              <w:textAlignment w:val="baseline"/>
              <w:rPr>
                <w:rFonts w:ascii="Lato" w:eastAsiaTheme="majorEastAsia" w:hAnsi="Lato"/>
                <w:b w:val="0"/>
                <w:bCs w:val="0"/>
                <w:color w:val="2D3538"/>
              </w:rPr>
            </w:pPr>
            <w:r w:rsidRPr="6F766504">
              <w:rPr>
                <w:rFonts w:ascii="Lato" w:eastAsiaTheme="majorEastAsia" w:hAnsi="Lato"/>
                <w:b w:val="0"/>
                <w:bCs w:val="0"/>
                <w:color w:val="2D3538"/>
              </w:rPr>
              <w:t>Make sure the platform complies with relevant privacy and security standards.</w:t>
            </w:r>
          </w:p>
        </w:tc>
      </w:tr>
      <w:tr w:rsidR="00F73736" w:rsidRPr="008428FC" w14:paraId="50A1EBA7"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5EADE7C9"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High-Level Project Description</w:t>
            </w:r>
          </w:p>
        </w:tc>
      </w:tr>
      <w:tr w:rsidR="00F73736" w:rsidRPr="008428FC" w14:paraId="43E8E53D"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6EDA3324" w14:textId="77777777" w:rsidR="00F73736" w:rsidRPr="008038C0" w:rsidRDefault="00F73736" w:rsidP="00DF0E44">
            <w:pPr>
              <w:spacing w:before="100" w:beforeAutospacing="1" w:after="100" w:afterAutospacing="1" w:line="276" w:lineRule="auto"/>
              <w:jc w:val="both"/>
              <w:rPr>
                <w:rFonts w:ascii="Lato" w:hAnsi="Lato" w:cs="Arial"/>
                <w:b w:val="0"/>
                <w:bCs w:val="0"/>
                <w:color w:val="2D3538"/>
                <w:lang w:eastAsia="en-GB"/>
              </w:rPr>
            </w:pPr>
            <w:r w:rsidRPr="00C275E6">
              <w:rPr>
                <w:rFonts w:ascii="Lato" w:hAnsi="Lato" w:cs="Arial"/>
                <w:b w:val="0"/>
                <w:bCs w:val="0"/>
                <w:color w:val="2D3538"/>
                <w:lang w:eastAsia="en-GB"/>
              </w:rPr>
              <w:t>This project will create an integrated platform inside Shopify where partners can promote t</w:t>
            </w:r>
            <w:r w:rsidRPr="00B529AA">
              <w:rPr>
                <w:rFonts w:ascii="Lato" w:hAnsi="Lato" w:cs="Arial"/>
                <w:b w:val="0"/>
                <w:bCs w:val="0"/>
                <w:color w:val="2D3538"/>
                <w:lang w:eastAsia="en-GB"/>
              </w:rPr>
              <w:t>heir products and find other businesses that offer complementary items or services. The goal is to make it easy for merchants to partner up, sell together, and offer bundled deals to their customers</w:t>
            </w:r>
            <w:r w:rsidRPr="00C275E6">
              <w:rPr>
                <w:rFonts w:ascii="Lato" w:hAnsi="Lato" w:cs="Arial"/>
                <w:b w:val="0"/>
                <w:bCs w:val="0"/>
                <w:color w:val="2D3538"/>
                <w:lang w:eastAsia="en-GB"/>
              </w:rPr>
              <w:t>.</w:t>
            </w:r>
          </w:p>
        </w:tc>
      </w:tr>
      <w:tr w:rsidR="00F73736" w:rsidRPr="008428FC" w14:paraId="5207378D"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8AF240F"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Boundaries</w:t>
            </w:r>
          </w:p>
        </w:tc>
      </w:tr>
      <w:tr w:rsidR="00F73736" w:rsidRPr="008428FC" w14:paraId="1B87D9D4"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vAlign w:val="center"/>
          </w:tcPr>
          <w:p w14:paraId="79EB0FD5"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In-scope</w:t>
            </w:r>
          </w:p>
        </w:tc>
        <w:tc>
          <w:tcPr>
            <w:tcW w:w="2414" w:type="pct"/>
            <w:gridSpan w:val="3"/>
            <w:tcBorders>
              <w:bottom w:val="single" w:sz="4" w:space="0" w:color="8CD6C0" w:themeColor="accent4" w:themeTint="99"/>
            </w:tcBorders>
            <w:vAlign w:val="center"/>
          </w:tcPr>
          <w:p w14:paraId="49CB68FF" w14:textId="77777777" w:rsidR="00F73736" w:rsidRPr="00EB79D8"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Out-of-scope</w:t>
            </w:r>
          </w:p>
        </w:tc>
      </w:tr>
      <w:tr w:rsidR="00F73736" w:rsidRPr="008428FC" w14:paraId="202DD8C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shd w:val="clear" w:color="auto" w:fill="FFFFFF" w:themeFill="background1"/>
            <w:vAlign w:val="center"/>
          </w:tcPr>
          <w:p w14:paraId="45BC4FAA" w14:textId="77777777" w:rsidR="00F73736" w:rsidRPr="005D0B8E" w:rsidRDefault="00F73736" w:rsidP="00F977AA">
            <w:pPr>
              <w:pStyle w:val="paragraph"/>
              <w:numPr>
                <w:ilvl w:val="0"/>
                <w:numId w:val="63"/>
              </w:numPr>
              <w:spacing w:before="0" w:beforeAutospacing="0" w:after="0" w:afterAutospacing="0" w:line="276" w:lineRule="auto"/>
              <w:jc w:val="both"/>
              <w:textAlignment w:val="baseline"/>
              <w:rPr>
                <w:rFonts w:ascii="Lato" w:hAnsi="Lato"/>
                <w:b w:val="0"/>
                <w:bCs w:val="0"/>
                <w:color w:val="2D3538"/>
                <w:lang w:val="en-US"/>
              </w:rPr>
            </w:pPr>
            <w:r w:rsidRPr="00C275E6">
              <w:rPr>
                <w:rFonts w:ascii="Lato" w:hAnsi="Lato"/>
                <w:b w:val="0"/>
                <w:bCs w:val="0"/>
                <w:color w:val="2D3538"/>
              </w:rPr>
              <w:t>Partner onboarding, listing, and rating</w:t>
            </w:r>
            <w:r w:rsidRPr="005D0B8E">
              <w:rPr>
                <w:rFonts w:ascii="Lato" w:hAnsi="Lato"/>
                <w:b w:val="0"/>
                <w:bCs w:val="0"/>
                <w:color w:val="2D3538"/>
              </w:rPr>
              <w:t>.</w:t>
            </w:r>
          </w:p>
          <w:p w14:paraId="644908B1" w14:textId="77777777" w:rsidR="00F73736" w:rsidRPr="00C275E6" w:rsidRDefault="00F73736" w:rsidP="00F977AA">
            <w:pPr>
              <w:pStyle w:val="paragraph"/>
              <w:numPr>
                <w:ilvl w:val="0"/>
                <w:numId w:val="63"/>
              </w:numPr>
              <w:spacing w:before="0" w:beforeAutospacing="0" w:after="0" w:afterAutospacing="0" w:line="276" w:lineRule="auto"/>
              <w:jc w:val="both"/>
              <w:textAlignment w:val="baseline"/>
              <w:rPr>
                <w:rFonts w:ascii="Lato" w:hAnsi="Lato"/>
                <w:b w:val="0"/>
                <w:bCs w:val="0"/>
                <w:color w:val="2D3538"/>
                <w:lang w:val="en-US"/>
              </w:rPr>
            </w:pPr>
            <w:r w:rsidRPr="6F766504">
              <w:rPr>
                <w:rFonts w:ascii="Lato" w:hAnsi="Lato"/>
                <w:b w:val="0"/>
                <w:bCs w:val="0"/>
                <w:color w:val="2D3538"/>
                <w:lang w:val="en-US"/>
              </w:rPr>
              <w:t>Integration with Shopify’s existing API and merchant systems.</w:t>
            </w:r>
          </w:p>
          <w:p w14:paraId="60DF69A2" w14:textId="77777777" w:rsidR="00F73736" w:rsidRPr="00C275E6" w:rsidRDefault="00F73736" w:rsidP="00F977AA">
            <w:pPr>
              <w:pStyle w:val="paragraph"/>
              <w:numPr>
                <w:ilvl w:val="0"/>
                <w:numId w:val="63"/>
              </w:numPr>
              <w:spacing w:before="0" w:beforeAutospacing="0" w:after="0" w:afterAutospacing="0" w:line="276" w:lineRule="auto"/>
              <w:jc w:val="both"/>
              <w:textAlignment w:val="baseline"/>
              <w:rPr>
                <w:rFonts w:ascii="Lato" w:hAnsi="Lato"/>
                <w:b w:val="0"/>
                <w:bCs w:val="0"/>
                <w:color w:val="2D3538"/>
                <w:lang w:val="en-US"/>
              </w:rPr>
            </w:pPr>
            <w:r w:rsidRPr="6F766504">
              <w:rPr>
                <w:rFonts w:ascii="Lato" w:hAnsi="Lato"/>
                <w:b w:val="0"/>
                <w:bCs w:val="0"/>
                <w:color w:val="2D3538"/>
                <w:lang w:val="en-US"/>
              </w:rPr>
              <w:t>Real-time analytics and reporting for partners and merchants.</w:t>
            </w:r>
          </w:p>
          <w:p w14:paraId="75E444F0" w14:textId="77777777" w:rsidR="00F73736" w:rsidRPr="007C47DF" w:rsidRDefault="00F73736" w:rsidP="00F977AA">
            <w:pPr>
              <w:pStyle w:val="paragraph"/>
              <w:numPr>
                <w:ilvl w:val="0"/>
                <w:numId w:val="63"/>
              </w:numPr>
              <w:spacing w:before="0" w:beforeAutospacing="0" w:after="0" w:afterAutospacing="0" w:line="276" w:lineRule="auto"/>
              <w:jc w:val="both"/>
              <w:textAlignment w:val="baseline"/>
              <w:rPr>
                <w:rFonts w:ascii="Lato" w:hAnsi="Lato"/>
                <w:b w:val="0"/>
                <w:bCs w:val="0"/>
                <w:color w:val="2D3538"/>
                <w:lang w:val="en-US"/>
              </w:rPr>
            </w:pPr>
            <w:r w:rsidRPr="6F766504">
              <w:rPr>
                <w:rFonts w:ascii="Lato" w:hAnsi="Lato"/>
                <w:b w:val="0"/>
                <w:bCs w:val="0"/>
                <w:color w:val="2D3538"/>
                <w:lang w:val="en-US"/>
              </w:rPr>
              <w:t>Monetization via subscriptions, ads, commissions, and analytics insights.</w:t>
            </w:r>
          </w:p>
        </w:tc>
        <w:tc>
          <w:tcPr>
            <w:tcW w:w="2414" w:type="pct"/>
            <w:gridSpan w:val="3"/>
            <w:tcBorders>
              <w:bottom w:val="single" w:sz="4" w:space="0" w:color="8CD6C0" w:themeColor="accent4" w:themeTint="99"/>
            </w:tcBorders>
            <w:shd w:val="clear" w:color="auto" w:fill="FFFFFF" w:themeFill="background1"/>
            <w:vAlign w:val="center"/>
          </w:tcPr>
          <w:p w14:paraId="5135AA44" w14:textId="77777777" w:rsidR="00F73736" w:rsidRPr="005D0B8E" w:rsidRDefault="00F73736" w:rsidP="00F977AA">
            <w:pPr>
              <w:pStyle w:val="paragraph"/>
              <w:numPr>
                <w:ilvl w:val="0"/>
                <w:numId w:val="63"/>
              </w:numPr>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00C275E6">
              <w:rPr>
                <w:rFonts w:ascii="Lato" w:hAnsi="Lato"/>
                <w:color w:val="2D3538"/>
                <w:lang w:val="en-US"/>
              </w:rPr>
              <w:t>Physical support services or in-person onboarding</w:t>
            </w:r>
            <w:r w:rsidRPr="005D0B8E">
              <w:rPr>
                <w:rFonts w:ascii="Lato" w:hAnsi="Lato"/>
                <w:color w:val="2D3538"/>
                <w:lang w:val="en-US"/>
              </w:rPr>
              <w:t>.</w:t>
            </w:r>
          </w:p>
          <w:p w14:paraId="12D1CEF1" w14:textId="77777777" w:rsidR="00F73736" w:rsidRDefault="00F73736" w:rsidP="00F977AA">
            <w:pPr>
              <w:pStyle w:val="paragraph"/>
              <w:numPr>
                <w:ilvl w:val="0"/>
                <w:numId w:val="63"/>
              </w:numPr>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6F766504">
              <w:rPr>
                <w:rFonts w:ascii="Lato" w:hAnsi="Lato"/>
                <w:color w:val="2D3538"/>
                <w:lang w:val="en-US"/>
              </w:rPr>
              <w:t>Integrations outside of the Shopify platform.</w:t>
            </w:r>
          </w:p>
          <w:p w14:paraId="15FCBE08" w14:textId="77777777" w:rsidR="00F73736" w:rsidRDefault="00F73736" w:rsidP="00F977AA">
            <w:pPr>
              <w:pStyle w:val="paragraph"/>
              <w:numPr>
                <w:ilvl w:val="0"/>
                <w:numId w:val="63"/>
              </w:numPr>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6F766504">
              <w:rPr>
                <w:rFonts w:ascii="Lato" w:hAnsi="Lato"/>
                <w:color w:val="2D3538"/>
                <w:lang w:val="en-US"/>
              </w:rPr>
              <w:t>Building unrelated tools like shipping, logistics, or inventory.</w:t>
            </w:r>
          </w:p>
          <w:p w14:paraId="1C130184" w14:textId="77777777" w:rsidR="00F73736" w:rsidRPr="007C47DF" w:rsidRDefault="00F73736" w:rsidP="00F977AA">
            <w:pPr>
              <w:pStyle w:val="paragraph"/>
              <w:numPr>
                <w:ilvl w:val="0"/>
                <w:numId w:val="63"/>
              </w:numPr>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6F766504">
              <w:rPr>
                <w:rFonts w:ascii="Lato" w:hAnsi="Lato"/>
                <w:color w:val="2D3538"/>
                <w:lang w:val="en-US"/>
              </w:rPr>
              <w:t>Services not tied to the partner ecosystem.</w:t>
            </w:r>
          </w:p>
        </w:tc>
      </w:tr>
      <w:tr w:rsidR="00F73736" w:rsidRPr="008428FC" w14:paraId="3A0EC2B2"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19E324FD"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Key Deliverables</w:t>
            </w:r>
          </w:p>
        </w:tc>
      </w:tr>
      <w:tr w:rsidR="00F73736" w:rsidRPr="008428FC" w14:paraId="7B3236FB"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634FF6C3" w14:textId="77777777" w:rsidR="00F73736" w:rsidRPr="00C275E6" w:rsidRDefault="00F73736" w:rsidP="00F977AA">
            <w:pPr>
              <w:pStyle w:val="paragraph"/>
              <w:numPr>
                <w:ilvl w:val="0"/>
                <w:numId w:val="64"/>
              </w:numPr>
              <w:spacing w:line="276" w:lineRule="auto"/>
              <w:jc w:val="both"/>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A fully functional Shopify Partner Marketplace.</w:t>
            </w:r>
          </w:p>
          <w:p w14:paraId="0DBA775A" w14:textId="77777777" w:rsidR="00F73736" w:rsidRPr="00C275E6" w:rsidRDefault="00F73736" w:rsidP="00F977AA">
            <w:pPr>
              <w:pStyle w:val="paragraph"/>
              <w:numPr>
                <w:ilvl w:val="0"/>
                <w:numId w:val="64"/>
              </w:numPr>
              <w:spacing w:line="276" w:lineRule="auto"/>
              <w:jc w:val="both"/>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Self-service onboarding flow with automated checks.</w:t>
            </w:r>
          </w:p>
          <w:p w14:paraId="4581695F" w14:textId="77777777" w:rsidR="00F73736" w:rsidRPr="00C275E6" w:rsidRDefault="00F73736" w:rsidP="00F977AA">
            <w:pPr>
              <w:pStyle w:val="paragraph"/>
              <w:numPr>
                <w:ilvl w:val="0"/>
                <w:numId w:val="64"/>
              </w:numPr>
              <w:spacing w:line="276" w:lineRule="auto"/>
              <w:jc w:val="both"/>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Partner profile templates and review tools.</w:t>
            </w:r>
          </w:p>
          <w:p w14:paraId="10B44BC3" w14:textId="77777777" w:rsidR="00F73736" w:rsidRPr="00C275E6" w:rsidRDefault="00F73736" w:rsidP="00F977AA">
            <w:pPr>
              <w:pStyle w:val="paragraph"/>
              <w:numPr>
                <w:ilvl w:val="0"/>
                <w:numId w:val="64"/>
              </w:numPr>
              <w:spacing w:line="276" w:lineRule="auto"/>
              <w:jc w:val="both"/>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Commission engine for automated revenue sharing.</w:t>
            </w:r>
          </w:p>
          <w:p w14:paraId="6FCB410B" w14:textId="77777777" w:rsidR="00F73736" w:rsidRPr="00C275E6" w:rsidRDefault="00F73736" w:rsidP="00F977AA">
            <w:pPr>
              <w:pStyle w:val="paragraph"/>
              <w:numPr>
                <w:ilvl w:val="0"/>
                <w:numId w:val="64"/>
              </w:numPr>
              <w:spacing w:line="276" w:lineRule="auto"/>
              <w:jc w:val="both"/>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Dashboard for tracking sales, performance, and engagement.</w:t>
            </w:r>
          </w:p>
          <w:p w14:paraId="638B2E97" w14:textId="77777777" w:rsidR="00F73736" w:rsidRPr="00C275E6" w:rsidRDefault="00F73736" w:rsidP="00F977AA">
            <w:pPr>
              <w:pStyle w:val="paragraph"/>
              <w:numPr>
                <w:ilvl w:val="0"/>
                <w:numId w:val="64"/>
              </w:numPr>
              <w:spacing w:line="276" w:lineRule="auto"/>
              <w:jc w:val="both"/>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Internal training materials for support and partner teams.</w:t>
            </w:r>
          </w:p>
          <w:p w14:paraId="6E4C93E0" w14:textId="77777777" w:rsidR="00F73736" w:rsidRPr="009C7664" w:rsidRDefault="00F73736" w:rsidP="00F977AA">
            <w:pPr>
              <w:pStyle w:val="paragraph"/>
              <w:numPr>
                <w:ilvl w:val="0"/>
                <w:numId w:val="64"/>
              </w:numPr>
              <w:spacing w:before="0" w:beforeAutospacing="0" w:after="0" w:afterAutospacing="0" w:line="276" w:lineRule="auto"/>
              <w:jc w:val="both"/>
              <w:textAlignment w:val="baseline"/>
              <w:rPr>
                <w:rStyle w:val="normaltextrun"/>
                <w:rFonts w:ascii="Aptos" w:hAnsi="Aptos"/>
                <w:color w:val="2D3538"/>
                <w:sz w:val="22"/>
                <w:szCs w:val="22"/>
                <w:lang w:val="en-US"/>
              </w:rPr>
            </w:pPr>
            <w:r w:rsidRPr="6F766504">
              <w:rPr>
                <w:rStyle w:val="normaltextrun"/>
                <w:rFonts w:ascii="Lato" w:eastAsiaTheme="majorEastAsia" w:hAnsi="Lato"/>
                <w:b w:val="0"/>
                <w:bCs w:val="0"/>
                <w:color w:val="2D3538"/>
              </w:rPr>
              <w:t>Legal documentation and compliance guidelines.</w:t>
            </w:r>
          </w:p>
          <w:p w14:paraId="6D8750C3" w14:textId="77777777" w:rsidR="009C7664" w:rsidRPr="007C47DF" w:rsidRDefault="009C7664" w:rsidP="009C7664">
            <w:pPr>
              <w:pStyle w:val="paragraph"/>
              <w:spacing w:before="0" w:beforeAutospacing="0" w:after="0" w:afterAutospacing="0" w:line="276" w:lineRule="auto"/>
              <w:ind w:left="360"/>
              <w:jc w:val="both"/>
              <w:textAlignment w:val="baseline"/>
              <w:rPr>
                <w:rFonts w:ascii="Aptos" w:hAnsi="Aptos"/>
                <w:color w:val="2D3538"/>
                <w:sz w:val="22"/>
                <w:szCs w:val="22"/>
                <w:lang w:val="en-US"/>
              </w:rPr>
            </w:pPr>
          </w:p>
        </w:tc>
      </w:tr>
      <w:tr w:rsidR="00F73736" w:rsidRPr="008428FC" w14:paraId="162855F0"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50743BD6"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lastRenderedPageBreak/>
              <w:t>Overall Project Risk</w:t>
            </w:r>
          </w:p>
        </w:tc>
      </w:tr>
      <w:tr w:rsidR="00F73736" w:rsidRPr="008428FC" w14:paraId="18E7B566"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24759FD2" w14:textId="77777777" w:rsidR="00F73736" w:rsidRPr="00C275E6" w:rsidRDefault="00F73736" w:rsidP="00F977AA">
            <w:pPr>
              <w:pStyle w:val="paragraph"/>
              <w:numPr>
                <w:ilvl w:val="0"/>
                <w:numId w:val="65"/>
              </w:numPr>
              <w:spacing w:line="276" w:lineRule="auto"/>
              <w:jc w:val="both"/>
              <w:textAlignment w:val="baseline"/>
              <w:rPr>
                <w:rStyle w:val="normaltextrun"/>
                <w:rFonts w:ascii="Lato" w:eastAsiaTheme="majorEastAsia" w:hAnsi="Lato"/>
                <w:b w:val="0"/>
                <w:bCs w:val="0"/>
                <w:color w:val="2D3538"/>
              </w:rPr>
            </w:pPr>
            <w:r w:rsidRPr="00C275E6">
              <w:rPr>
                <w:rStyle w:val="normaltextrun"/>
                <w:rFonts w:ascii="Lato" w:eastAsiaTheme="majorEastAsia" w:hAnsi="Lato"/>
                <w:b w:val="0"/>
                <w:bCs w:val="0"/>
                <w:color w:val="2D3538"/>
              </w:rPr>
              <w:t>Potential delays in integrating the Marketplace with Shopify’s core systems (billing, user authentication, merchant dashboards).</w:t>
            </w:r>
          </w:p>
          <w:p w14:paraId="4F8107A4" w14:textId="77777777" w:rsidR="00F73736" w:rsidRPr="00C275E6" w:rsidRDefault="00F73736" w:rsidP="00F977AA">
            <w:pPr>
              <w:pStyle w:val="paragraph"/>
              <w:numPr>
                <w:ilvl w:val="0"/>
                <w:numId w:val="65"/>
              </w:numPr>
              <w:spacing w:line="276" w:lineRule="auto"/>
              <w:jc w:val="both"/>
              <w:textAlignment w:val="baseline"/>
              <w:rPr>
                <w:rStyle w:val="normaltextrun"/>
                <w:rFonts w:ascii="Lato" w:eastAsiaTheme="majorEastAsia" w:hAnsi="Lato"/>
                <w:b w:val="0"/>
                <w:bCs w:val="0"/>
                <w:color w:val="2D3538"/>
              </w:rPr>
            </w:pPr>
            <w:r w:rsidRPr="00C275E6">
              <w:rPr>
                <w:rStyle w:val="normaltextrun"/>
                <w:rFonts w:ascii="Lato" w:eastAsiaTheme="majorEastAsia" w:hAnsi="Lato"/>
                <w:b w:val="0"/>
                <w:bCs w:val="0"/>
                <w:color w:val="2D3538"/>
              </w:rPr>
              <w:t>Risk of exposing partner or merchant data if privacy and security standards (e.g., PIPEDA, GDPR) are not properly implemented.</w:t>
            </w:r>
          </w:p>
          <w:p w14:paraId="240EFBF1" w14:textId="77777777" w:rsidR="00F73736" w:rsidRPr="00C275E6" w:rsidRDefault="00F73736" w:rsidP="00F977AA">
            <w:pPr>
              <w:pStyle w:val="paragraph"/>
              <w:numPr>
                <w:ilvl w:val="0"/>
                <w:numId w:val="65"/>
              </w:numPr>
              <w:spacing w:line="276" w:lineRule="auto"/>
              <w:jc w:val="both"/>
              <w:textAlignment w:val="baseline"/>
              <w:rPr>
                <w:rStyle w:val="normaltextrun"/>
                <w:rFonts w:ascii="Lato" w:eastAsiaTheme="majorEastAsia" w:hAnsi="Lato"/>
                <w:b w:val="0"/>
                <w:bCs w:val="0"/>
                <w:color w:val="2D3538"/>
              </w:rPr>
            </w:pPr>
            <w:r w:rsidRPr="00C275E6">
              <w:rPr>
                <w:rStyle w:val="normaltextrun"/>
                <w:rFonts w:ascii="Lato" w:eastAsiaTheme="majorEastAsia" w:hAnsi="Lato"/>
                <w:b w:val="0"/>
                <w:bCs w:val="0"/>
                <w:color w:val="2D3538"/>
              </w:rPr>
              <w:t>Resource constraints across internal teams (Product, Legal, Engineering) may impact development timelines.</w:t>
            </w:r>
          </w:p>
          <w:p w14:paraId="6DE40C76" w14:textId="77777777" w:rsidR="00F73736" w:rsidRPr="00C275E6" w:rsidRDefault="00F73736" w:rsidP="00F977AA">
            <w:pPr>
              <w:pStyle w:val="paragraph"/>
              <w:numPr>
                <w:ilvl w:val="0"/>
                <w:numId w:val="65"/>
              </w:numPr>
              <w:spacing w:line="276" w:lineRule="auto"/>
              <w:jc w:val="both"/>
              <w:textAlignment w:val="baseline"/>
              <w:rPr>
                <w:rStyle w:val="normaltextrun"/>
                <w:rFonts w:ascii="Lato" w:eastAsiaTheme="majorEastAsia" w:hAnsi="Lato"/>
                <w:b w:val="0"/>
                <w:bCs w:val="0"/>
                <w:color w:val="2D3538"/>
              </w:rPr>
            </w:pPr>
            <w:r w:rsidRPr="00C275E6">
              <w:rPr>
                <w:rStyle w:val="normaltextrun"/>
                <w:rFonts w:ascii="Lato" w:eastAsiaTheme="majorEastAsia" w:hAnsi="Lato"/>
                <w:b w:val="0"/>
                <w:bCs w:val="0"/>
                <w:color w:val="2D3538"/>
              </w:rPr>
              <w:t>Low partner adoption if onboarding is complex or if platform benefits are not clearly communicated.</w:t>
            </w:r>
          </w:p>
          <w:p w14:paraId="60BF08BF" w14:textId="77777777" w:rsidR="00F73736" w:rsidRPr="00C275E6" w:rsidRDefault="00F73736" w:rsidP="00F977AA">
            <w:pPr>
              <w:pStyle w:val="paragraph"/>
              <w:numPr>
                <w:ilvl w:val="0"/>
                <w:numId w:val="65"/>
              </w:numPr>
              <w:spacing w:line="276" w:lineRule="auto"/>
              <w:jc w:val="both"/>
              <w:textAlignment w:val="baseline"/>
              <w:rPr>
                <w:rStyle w:val="normaltextrun"/>
                <w:rFonts w:ascii="Lato" w:eastAsiaTheme="majorEastAsia" w:hAnsi="Lato"/>
                <w:b w:val="0"/>
                <w:bCs w:val="0"/>
                <w:color w:val="2D3538"/>
              </w:rPr>
            </w:pPr>
            <w:r w:rsidRPr="00C275E6">
              <w:rPr>
                <w:rStyle w:val="normaltextrun"/>
                <w:rFonts w:ascii="Lato" w:eastAsiaTheme="majorEastAsia" w:hAnsi="Lato"/>
                <w:b w:val="0"/>
                <w:bCs w:val="0"/>
                <w:color w:val="2D3538"/>
              </w:rPr>
              <w:t>Failure to meet monetization targets if transaction volumes or subscriptions underperform.</w:t>
            </w:r>
          </w:p>
          <w:p w14:paraId="1BBF6739" w14:textId="77777777" w:rsidR="00F73736" w:rsidRPr="007C47DF" w:rsidRDefault="00F73736" w:rsidP="00F977AA">
            <w:pPr>
              <w:pStyle w:val="paragraph"/>
              <w:numPr>
                <w:ilvl w:val="0"/>
                <w:numId w:val="65"/>
              </w:numPr>
              <w:spacing w:before="0" w:beforeAutospacing="0" w:after="0" w:afterAutospacing="0" w:line="276" w:lineRule="auto"/>
              <w:jc w:val="both"/>
              <w:textAlignment w:val="baseline"/>
              <w:rPr>
                <w:rFonts w:ascii="Aptos" w:hAnsi="Aptos"/>
                <w:color w:val="2D3538"/>
                <w:sz w:val="22"/>
                <w:szCs w:val="22"/>
                <w:lang w:val="en-US"/>
              </w:rPr>
            </w:pPr>
            <w:r w:rsidRPr="00C275E6">
              <w:rPr>
                <w:rStyle w:val="normaltextrun"/>
                <w:rFonts w:ascii="Lato" w:eastAsiaTheme="majorEastAsia" w:hAnsi="Lato"/>
                <w:b w:val="0"/>
                <w:bCs w:val="0"/>
                <w:color w:val="2D3538"/>
              </w:rPr>
              <w:t>Competing platforms or marketplaces may limit Shopify's market share if differentiation is not strong enough.</w:t>
            </w:r>
          </w:p>
        </w:tc>
      </w:tr>
      <w:tr w:rsidR="00F73736" w:rsidRPr="008428FC" w14:paraId="478681F4"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0C26CCAB"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Summary Milestone Schedule</w:t>
            </w:r>
          </w:p>
        </w:tc>
      </w:tr>
      <w:tr w:rsidR="00F73736" w:rsidRPr="008428FC" w14:paraId="1220B345"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shd w:val="clear" w:color="auto" w:fill="FFFFFF" w:themeFill="background1"/>
            <w:vAlign w:val="center"/>
          </w:tcPr>
          <w:p w14:paraId="0E345293"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Milestone</w:t>
            </w:r>
          </w:p>
        </w:tc>
        <w:tc>
          <w:tcPr>
            <w:tcW w:w="2414" w:type="pct"/>
            <w:gridSpan w:val="3"/>
            <w:tcBorders>
              <w:bottom w:val="single" w:sz="4" w:space="0" w:color="8CD6C0" w:themeColor="accent4" w:themeTint="99"/>
            </w:tcBorders>
            <w:shd w:val="clear" w:color="auto" w:fill="FFFFFF" w:themeFill="background1"/>
            <w:vAlign w:val="center"/>
          </w:tcPr>
          <w:p w14:paraId="08507838" w14:textId="77777777" w:rsidR="00F73736" w:rsidRPr="00EB79D8"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Schedule</w:t>
            </w:r>
          </w:p>
        </w:tc>
      </w:tr>
      <w:tr w:rsidR="00F73736" w:rsidRPr="008428FC" w14:paraId="13F92408"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0B8A1704" w14:textId="77777777" w:rsidR="00F73736" w:rsidRPr="007C47DF" w:rsidRDefault="00F73736" w:rsidP="00DF0E44">
            <w:pPr>
              <w:spacing w:before="100" w:beforeAutospacing="1" w:after="100" w:afterAutospacing="1" w:line="276" w:lineRule="auto"/>
              <w:rPr>
                <w:rFonts w:ascii="Lato" w:hAnsi="Lato" w:cs="Arial"/>
                <w:b w:val="0"/>
                <w:bCs w:val="0"/>
                <w:color w:val="2D3538"/>
                <w:lang w:eastAsia="en-GB"/>
              </w:rPr>
            </w:pPr>
            <w:r w:rsidRPr="00C275E6">
              <w:rPr>
                <w:rFonts w:ascii="Lato" w:hAnsi="Lato" w:cs="Arial"/>
                <w:b w:val="0"/>
                <w:bCs w:val="0"/>
                <w:color w:val="2D3538"/>
                <w:lang w:eastAsia="en-GB"/>
              </w:rPr>
              <w:t>Project planning and stakeholder alignment</w:t>
            </w:r>
          </w:p>
        </w:tc>
        <w:tc>
          <w:tcPr>
            <w:tcW w:w="2414" w:type="pct"/>
            <w:gridSpan w:val="3"/>
            <w:shd w:val="clear" w:color="auto" w:fill="FFFFFF" w:themeFill="background1"/>
            <w:vAlign w:val="center"/>
          </w:tcPr>
          <w:p w14:paraId="4BA1A9BA" w14:textId="77777777" w:rsidR="00F73736" w:rsidRPr="007C47DF"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7C47DF">
              <w:rPr>
                <w:rFonts w:ascii="Lato" w:hAnsi="Lato" w:cs="Arial"/>
                <w:color w:val="2D3538"/>
                <w:lang w:eastAsia="en-GB"/>
              </w:rPr>
              <w:t>Month 1-2</w:t>
            </w:r>
          </w:p>
        </w:tc>
      </w:tr>
      <w:tr w:rsidR="00F73736" w:rsidRPr="008428FC" w14:paraId="4DB35ADC"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57E80A1E" w14:textId="77777777" w:rsidR="00F73736" w:rsidRPr="007C47DF" w:rsidRDefault="00F73736" w:rsidP="00DF0E44">
            <w:pPr>
              <w:spacing w:before="100" w:beforeAutospacing="1" w:after="100" w:afterAutospacing="1" w:line="276" w:lineRule="auto"/>
              <w:rPr>
                <w:rFonts w:ascii="Lato" w:hAnsi="Lato" w:cs="Arial"/>
                <w:b w:val="0"/>
                <w:bCs w:val="0"/>
                <w:color w:val="2D3538"/>
                <w:lang w:eastAsia="en-GB"/>
              </w:rPr>
            </w:pPr>
            <w:r w:rsidRPr="00C275E6">
              <w:rPr>
                <w:rFonts w:ascii="Lato" w:hAnsi="Lato" w:cs="Arial"/>
                <w:b w:val="0"/>
                <w:bCs w:val="0"/>
                <w:color w:val="2D3538"/>
                <w:lang w:eastAsia="en-GB"/>
              </w:rPr>
              <w:t>UX design and technical architecture finalized</w:t>
            </w:r>
          </w:p>
        </w:tc>
        <w:tc>
          <w:tcPr>
            <w:tcW w:w="2414" w:type="pct"/>
            <w:gridSpan w:val="3"/>
            <w:shd w:val="clear" w:color="auto" w:fill="FFFFFF" w:themeFill="background1"/>
            <w:vAlign w:val="center"/>
          </w:tcPr>
          <w:p w14:paraId="7BD8F81D" w14:textId="77777777" w:rsidR="00F73736" w:rsidRPr="007C47DF"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7C47DF">
              <w:rPr>
                <w:rFonts w:ascii="Lato" w:hAnsi="Lato" w:cs="Arial"/>
                <w:color w:val="2D3538"/>
                <w:lang w:eastAsia="en-GB"/>
              </w:rPr>
              <w:t>Month 3-4</w:t>
            </w:r>
          </w:p>
        </w:tc>
      </w:tr>
      <w:tr w:rsidR="00F73736" w:rsidRPr="008428FC" w14:paraId="7DC405F9"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74B17A2B" w14:textId="77777777" w:rsidR="00F73736" w:rsidRPr="007C47DF" w:rsidRDefault="00F73736" w:rsidP="00DF0E44">
            <w:pPr>
              <w:spacing w:before="100" w:beforeAutospacing="1" w:after="100" w:afterAutospacing="1" w:line="276" w:lineRule="auto"/>
              <w:rPr>
                <w:rFonts w:ascii="Lato" w:hAnsi="Lato" w:cs="Arial"/>
                <w:b w:val="0"/>
                <w:bCs w:val="0"/>
                <w:color w:val="2D3538"/>
                <w:lang w:eastAsia="en-GB"/>
              </w:rPr>
            </w:pPr>
            <w:r w:rsidRPr="00C275E6">
              <w:rPr>
                <w:rFonts w:ascii="Lato" w:hAnsi="Lato" w:cs="Arial"/>
                <w:b w:val="0"/>
                <w:bCs w:val="0"/>
                <w:color w:val="2D3538"/>
                <w:lang w:eastAsia="en-GB"/>
              </w:rPr>
              <w:t>Core development and system integration</w:t>
            </w:r>
          </w:p>
        </w:tc>
        <w:tc>
          <w:tcPr>
            <w:tcW w:w="2414" w:type="pct"/>
            <w:gridSpan w:val="3"/>
            <w:shd w:val="clear" w:color="auto" w:fill="FFFFFF" w:themeFill="background1"/>
            <w:vAlign w:val="center"/>
          </w:tcPr>
          <w:p w14:paraId="57A8B210" w14:textId="77777777" w:rsidR="00F73736" w:rsidRPr="007C47DF"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7C47DF">
              <w:rPr>
                <w:rFonts w:ascii="Lato" w:hAnsi="Lato" w:cs="Arial"/>
                <w:color w:val="2D3538"/>
                <w:lang w:eastAsia="en-GB"/>
              </w:rPr>
              <w:t>Month 5-7</w:t>
            </w:r>
          </w:p>
        </w:tc>
      </w:tr>
      <w:tr w:rsidR="00F73736" w:rsidRPr="008428FC" w14:paraId="20DEB08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pct"/>
            <w:gridSpan w:val="4"/>
            <w:shd w:val="clear" w:color="auto" w:fill="FFFFFF" w:themeFill="background1"/>
            <w:vAlign w:val="center"/>
          </w:tcPr>
          <w:p w14:paraId="64260C74" w14:textId="77777777" w:rsidR="00F73736" w:rsidRPr="007C47DF" w:rsidRDefault="00F73736" w:rsidP="00DF0E44">
            <w:pPr>
              <w:spacing w:before="100" w:beforeAutospacing="1" w:after="100" w:afterAutospacing="1" w:line="276" w:lineRule="auto"/>
              <w:rPr>
                <w:rFonts w:ascii="Lato" w:hAnsi="Lato" w:cs="Arial"/>
                <w:b w:val="0"/>
                <w:bCs w:val="0"/>
                <w:color w:val="2D3538"/>
                <w:lang w:eastAsia="en-GB"/>
              </w:rPr>
            </w:pPr>
            <w:r w:rsidRPr="00C275E6">
              <w:rPr>
                <w:rFonts w:ascii="Lato" w:hAnsi="Lato" w:cs="Arial"/>
                <w:b w:val="0"/>
                <w:bCs w:val="0"/>
                <w:color w:val="2D3538"/>
                <w:lang w:eastAsia="en-GB"/>
              </w:rPr>
              <w:t>Pilot testing and legal/compliance review</w:t>
            </w:r>
          </w:p>
        </w:tc>
        <w:tc>
          <w:tcPr>
            <w:tcW w:w="2414" w:type="pct"/>
            <w:gridSpan w:val="3"/>
            <w:shd w:val="clear" w:color="auto" w:fill="FFFFFF" w:themeFill="background1"/>
            <w:vAlign w:val="center"/>
          </w:tcPr>
          <w:p w14:paraId="22B8A6AB" w14:textId="77777777" w:rsidR="00F73736" w:rsidRPr="007C47DF"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7C47DF">
              <w:rPr>
                <w:rFonts w:ascii="Lato" w:hAnsi="Lato" w:cs="Arial"/>
                <w:color w:val="2D3538"/>
                <w:lang w:eastAsia="en-GB"/>
              </w:rPr>
              <w:t>Month 8-9</w:t>
            </w:r>
          </w:p>
        </w:tc>
      </w:tr>
      <w:tr w:rsidR="00F73736" w:rsidRPr="008428FC" w14:paraId="563343F0" w14:textId="77777777" w:rsidTr="00DF0E44">
        <w:tc>
          <w:tcPr>
            <w:cnfStyle w:val="001000000000" w:firstRow="0" w:lastRow="0" w:firstColumn="1" w:lastColumn="0" w:oddVBand="0" w:evenVBand="0" w:oddHBand="0" w:evenHBand="0" w:firstRowFirstColumn="0" w:firstRowLastColumn="0" w:lastRowFirstColumn="0" w:lastRowLastColumn="0"/>
            <w:tcW w:w="2586" w:type="pct"/>
            <w:gridSpan w:val="4"/>
            <w:tcBorders>
              <w:bottom w:val="single" w:sz="4" w:space="0" w:color="8CD6C0" w:themeColor="accent4" w:themeTint="99"/>
            </w:tcBorders>
            <w:shd w:val="clear" w:color="auto" w:fill="FFFFFF" w:themeFill="background1"/>
            <w:vAlign w:val="center"/>
          </w:tcPr>
          <w:p w14:paraId="1A264285" w14:textId="77777777" w:rsidR="00F73736" w:rsidRPr="007C47DF" w:rsidRDefault="00F73736" w:rsidP="00DF0E44">
            <w:pPr>
              <w:spacing w:before="100" w:beforeAutospacing="1" w:after="100" w:afterAutospacing="1" w:line="276" w:lineRule="auto"/>
              <w:rPr>
                <w:rFonts w:ascii="Lato" w:hAnsi="Lato" w:cs="Arial"/>
                <w:b w:val="0"/>
                <w:bCs w:val="0"/>
                <w:color w:val="2D3538"/>
                <w:lang w:eastAsia="en-GB"/>
              </w:rPr>
            </w:pPr>
            <w:r w:rsidRPr="00C275E6">
              <w:rPr>
                <w:rFonts w:ascii="Lato" w:hAnsi="Lato" w:cs="Arial"/>
                <w:b w:val="0"/>
                <w:bCs w:val="0"/>
                <w:color w:val="2D3538"/>
                <w:lang w:eastAsia="en-GB"/>
              </w:rPr>
              <w:t>Full launch and partner onboarding</w:t>
            </w:r>
          </w:p>
        </w:tc>
        <w:tc>
          <w:tcPr>
            <w:tcW w:w="2414" w:type="pct"/>
            <w:gridSpan w:val="3"/>
            <w:tcBorders>
              <w:bottom w:val="single" w:sz="4" w:space="0" w:color="8CD6C0" w:themeColor="accent4" w:themeTint="99"/>
            </w:tcBorders>
            <w:shd w:val="clear" w:color="auto" w:fill="FFFFFF" w:themeFill="background1"/>
            <w:vAlign w:val="center"/>
          </w:tcPr>
          <w:p w14:paraId="48D2B33F" w14:textId="77777777" w:rsidR="00F73736" w:rsidRPr="007C47DF"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7C47DF">
              <w:rPr>
                <w:rFonts w:ascii="Lato" w:hAnsi="Lato" w:cs="Arial"/>
                <w:color w:val="2D3538"/>
                <w:lang w:eastAsia="en-GB"/>
              </w:rPr>
              <w:t>Month 10-12</w:t>
            </w:r>
          </w:p>
        </w:tc>
      </w:tr>
      <w:tr w:rsidR="00F73736" w:rsidRPr="008428FC" w14:paraId="409FEE08"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07C2360B" w14:textId="7B876342" w:rsidR="00F73736" w:rsidRPr="00EB79D8" w:rsidRDefault="009C7664" w:rsidP="00DF0E44">
            <w:pPr>
              <w:spacing w:before="100" w:beforeAutospacing="1" w:after="100" w:afterAutospacing="1" w:line="276" w:lineRule="auto"/>
              <w:rPr>
                <w:rFonts w:ascii="Lato" w:hAnsi="Lato" w:cs="Arial"/>
                <w:b w:val="0"/>
                <w:bCs w:val="0"/>
                <w:color w:val="2D3538"/>
                <w:lang w:val="es-MX" w:eastAsia="en-GB"/>
              </w:rPr>
            </w:pPr>
            <w:r w:rsidRPr="00EB79D8">
              <w:rPr>
                <w:rFonts w:ascii="Lato" w:hAnsi="Lato" w:cs="Arial"/>
                <w:b w:val="0"/>
                <w:bCs w:val="0"/>
                <w:color w:val="2D3538"/>
                <w:lang w:val="es-MX" w:eastAsia="en-GB"/>
              </w:rPr>
              <w:t>E</w:t>
            </w:r>
            <w:r w:rsidR="00F73736" w:rsidRPr="00EB79D8">
              <w:rPr>
                <w:rFonts w:ascii="Lato" w:hAnsi="Lato" w:cs="Arial"/>
                <w:b w:val="0"/>
                <w:bCs w:val="0"/>
                <w:color w:val="2D3538"/>
                <w:lang w:val="es-MX" w:eastAsia="en-GB"/>
              </w:rPr>
              <w:t xml:space="preserve">stimated </w:t>
            </w:r>
            <w:r w:rsidRPr="00EB79D8">
              <w:rPr>
                <w:rFonts w:ascii="Lato" w:hAnsi="Lato" w:cs="Arial"/>
                <w:b w:val="0"/>
                <w:bCs w:val="0"/>
                <w:color w:val="2D3538"/>
                <w:lang w:val="es-MX" w:eastAsia="en-GB"/>
              </w:rPr>
              <w:t>f</w:t>
            </w:r>
            <w:r w:rsidR="00F73736" w:rsidRPr="00EB79D8">
              <w:rPr>
                <w:rFonts w:ascii="Lato" w:hAnsi="Lato" w:cs="Arial"/>
                <w:b w:val="0"/>
                <w:bCs w:val="0"/>
                <w:color w:val="2D3538"/>
                <w:lang w:eastAsia="en-GB"/>
              </w:rPr>
              <w:t xml:space="preserve">inancial </w:t>
            </w:r>
            <w:r w:rsidRPr="00EB79D8">
              <w:rPr>
                <w:rFonts w:ascii="Lato" w:hAnsi="Lato" w:cs="Arial"/>
                <w:b w:val="0"/>
                <w:bCs w:val="0"/>
                <w:color w:val="2D3538"/>
                <w:lang w:eastAsia="en-GB"/>
              </w:rPr>
              <w:t>r</w:t>
            </w:r>
            <w:r w:rsidR="00F73736" w:rsidRPr="00EB79D8">
              <w:rPr>
                <w:rFonts w:ascii="Lato" w:hAnsi="Lato" w:cs="Arial"/>
                <w:b w:val="0"/>
                <w:bCs w:val="0"/>
                <w:color w:val="2D3538"/>
                <w:lang w:eastAsia="en-GB"/>
              </w:rPr>
              <w:t>esources</w:t>
            </w:r>
          </w:p>
        </w:tc>
      </w:tr>
      <w:tr w:rsidR="00F73736" w:rsidRPr="008428FC" w14:paraId="66C111A7"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527B7EEC" w14:textId="77777777" w:rsidR="00F73736" w:rsidRPr="007C47DF" w:rsidRDefault="00F73736" w:rsidP="00DF0E44">
            <w:pPr>
              <w:spacing w:before="100" w:beforeAutospacing="1" w:after="100" w:afterAutospacing="1" w:line="276" w:lineRule="auto"/>
              <w:jc w:val="both"/>
              <w:rPr>
                <w:rFonts w:ascii="Lato" w:hAnsi="Lato" w:cs="Arial"/>
                <w:b w:val="0"/>
                <w:bCs w:val="0"/>
                <w:color w:val="2D3538"/>
                <w:lang w:eastAsia="en-GB"/>
              </w:rPr>
            </w:pPr>
            <w:r w:rsidRPr="6F766504">
              <w:rPr>
                <w:rFonts w:ascii="Lato" w:hAnsi="Lato" w:cs="Arial"/>
                <w:b w:val="0"/>
                <w:bCs w:val="0"/>
                <w:color w:val="2D3538"/>
                <w:lang w:eastAsia="en-GB"/>
              </w:rPr>
              <w:t>Based on the feasibility study, the project requires significant investment in platform development, partner enablement, compliance, and go-to-market execution. Financial resources will be allocated strategically across these areas to ensure business value and sustainable growth. Final budget approval will depend on internal alignment, projected ROI, and successful completion of early milestones.</w:t>
            </w:r>
          </w:p>
        </w:tc>
      </w:tr>
      <w:tr w:rsidR="00F73736" w:rsidRPr="008428FC" w14:paraId="7FF506FC"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17CF1F6B"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Key Stakeholders</w:t>
            </w:r>
          </w:p>
        </w:tc>
      </w:tr>
      <w:tr w:rsidR="00F73736" w:rsidRPr="008428FC" w14:paraId="28ED45AF"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7619FDCF" w14:textId="77777777" w:rsidR="00F73736" w:rsidRPr="00041B9C" w:rsidRDefault="00F73736" w:rsidP="00F977AA">
            <w:pPr>
              <w:pStyle w:val="paragraph"/>
              <w:numPr>
                <w:ilvl w:val="0"/>
                <w:numId w:val="66"/>
              </w:numPr>
              <w:spacing w:line="276" w:lineRule="auto"/>
              <w:textAlignment w:val="baseline"/>
              <w:rPr>
                <w:rStyle w:val="normaltextrun"/>
                <w:rFonts w:ascii="Lato" w:eastAsiaTheme="majorEastAsia" w:hAnsi="Lato"/>
                <w:b w:val="0"/>
                <w:bCs w:val="0"/>
                <w:color w:val="2D3538"/>
              </w:rPr>
            </w:pPr>
            <w:r w:rsidRPr="00041B9C">
              <w:rPr>
                <w:rStyle w:val="normaltextrun"/>
                <w:rFonts w:ascii="Lato" w:eastAsiaTheme="majorEastAsia" w:hAnsi="Lato"/>
                <w:b w:val="0"/>
                <w:bCs w:val="0"/>
                <w:color w:val="2D3538"/>
              </w:rPr>
              <w:t>Executive Leadership of Shopify Inc.</w:t>
            </w:r>
          </w:p>
          <w:p w14:paraId="5E2AEF99" w14:textId="77777777" w:rsidR="00F73736" w:rsidRPr="00041B9C" w:rsidRDefault="00F73736" w:rsidP="00F977AA">
            <w:pPr>
              <w:pStyle w:val="paragraph"/>
              <w:numPr>
                <w:ilvl w:val="0"/>
                <w:numId w:val="66"/>
              </w:numPr>
              <w:spacing w:line="276" w:lineRule="auto"/>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Product, Legal, and Engineering Teams.</w:t>
            </w:r>
          </w:p>
          <w:p w14:paraId="3036B519" w14:textId="77777777" w:rsidR="00F73736" w:rsidRPr="00041B9C" w:rsidRDefault="00F73736" w:rsidP="00F977AA">
            <w:pPr>
              <w:pStyle w:val="paragraph"/>
              <w:numPr>
                <w:ilvl w:val="0"/>
                <w:numId w:val="66"/>
              </w:numPr>
              <w:spacing w:line="276" w:lineRule="auto"/>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Partner Management Team.</w:t>
            </w:r>
          </w:p>
          <w:p w14:paraId="3DCE44DE" w14:textId="77777777" w:rsidR="00F73736" w:rsidRDefault="00F73736" w:rsidP="00F977AA">
            <w:pPr>
              <w:pStyle w:val="paragraph"/>
              <w:numPr>
                <w:ilvl w:val="0"/>
                <w:numId w:val="66"/>
              </w:numPr>
              <w:spacing w:line="276" w:lineRule="auto"/>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Shopify Partners (agencies, developers, service providers).</w:t>
            </w:r>
          </w:p>
          <w:p w14:paraId="2D34C8C0" w14:textId="77777777" w:rsidR="00F73736" w:rsidRPr="00041B9C" w:rsidRDefault="00F73736" w:rsidP="00F977AA">
            <w:pPr>
              <w:pStyle w:val="paragraph"/>
              <w:numPr>
                <w:ilvl w:val="0"/>
                <w:numId w:val="66"/>
              </w:numPr>
              <w:spacing w:line="276" w:lineRule="auto"/>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t>Shopify Merchants (end users of the platform).</w:t>
            </w:r>
          </w:p>
          <w:p w14:paraId="5D0627E5" w14:textId="77777777" w:rsidR="00F73736" w:rsidRPr="00041B9C" w:rsidRDefault="00F73736" w:rsidP="00F977AA">
            <w:pPr>
              <w:pStyle w:val="paragraph"/>
              <w:numPr>
                <w:ilvl w:val="0"/>
                <w:numId w:val="66"/>
              </w:numPr>
              <w:spacing w:line="276" w:lineRule="auto"/>
              <w:textAlignment w:val="baseline"/>
              <w:rPr>
                <w:rStyle w:val="normaltextrun"/>
                <w:rFonts w:ascii="Lato" w:eastAsiaTheme="majorEastAsia" w:hAnsi="Lato"/>
                <w:b w:val="0"/>
                <w:bCs w:val="0"/>
                <w:color w:val="2D3538"/>
              </w:rPr>
            </w:pPr>
            <w:r w:rsidRPr="6F766504">
              <w:rPr>
                <w:rStyle w:val="normaltextrun"/>
                <w:rFonts w:ascii="Lato" w:eastAsiaTheme="majorEastAsia" w:hAnsi="Lato"/>
                <w:b w:val="0"/>
                <w:bCs w:val="0"/>
                <w:color w:val="2D3538"/>
              </w:rPr>
              <w:lastRenderedPageBreak/>
              <w:t>Legal &amp; Compliance Authorities (internal and external).</w:t>
            </w:r>
          </w:p>
          <w:p w14:paraId="5035543B" w14:textId="77777777" w:rsidR="00F73736" w:rsidRPr="007C47DF" w:rsidRDefault="00F73736" w:rsidP="00F977AA">
            <w:pPr>
              <w:pStyle w:val="paragraph"/>
              <w:numPr>
                <w:ilvl w:val="0"/>
                <w:numId w:val="66"/>
              </w:numPr>
              <w:spacing w:before="0" w:beforeAutospacing="0" w:after="0" w:afterAutospacing="0" w:line="276" w:lineRule="auto"/>
              <w:textAlignment w:val="baseline"/>
              <w:rPr>
                <w:rFonts w:ascii="Aptos" w:hAnsi="Aptos"/>
                <w:color w:val="2D3538"/>
                <w:sz w:val="22"/>
                <w:szCs w:val="22"/>
                <w:lang w:val="en-US"/>
              </w:rPr>
            </w:pPr>
            <w:r w:rsidRPr="6F766504">
              <w:rPr>
                <w:rStyle w:val="normaltextrun"/>
                <w:rFonts w:ascii="Lato" w:eastAsiaTheme="majorEastAsia" w:hAnsi="Lato"/>
                <w:b w:val="0"/>
                <w:bCs w:val="0"/>
                <w:color w:val="2D3538"/>
              </w:rPr>
              <w:t>Marketing and Communications Department.</w:t>
            </w:r>
          </w:p>
        </w:tc>
      </w:tr>
      <w:tr w:rsidR="00F73736" w:rsidRPr="008428FC" w14:paraId="0BDEA4E5"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319713C8" w14:textId="77777777" w:rsidR="00F73736" w:rsidRPr="00EB79D8" w:rsidRDefault="00F73736" w:rsidP="00DF0E44">
            <w:pPr>
              <w:spacing w:before="100" w:beforeAutospacing="1" w:after="100" w:afterAutospacing="1" w:line="276" w:lineRule="auto"/>
              <w:jc w:val="center"/>
              <w:rPr>
                <w:rFonts w:ascii="Lato" w:hAnsi="Lato" w:cs="Arial"/>
                <w:b w:val="0"/>
                <w:bCs w:val="0"/>
                <w:color w:val="2D3538"/>
                <w:lang w:eastAsia="en-GB"/>
              </w:rPr>
            </w:pPr>
            <w:r w:rsidRPr="00EB79D8">
              <w:rPr>
                <w:rFonts w:ascii="Lato" w:hAnsi="Lato" w:cs="Arial"/>
                <w:b w:val="0"/>
                <w:bCs w:val="0"/>
                <w:color w:val="2D3538"/>
                <w:lang w:eastAsia="en-GB"/>
              </w:rPr>
              <w:lastRenderedPageBreak/>
              <w:t>Project approval requirements</w:t>
            </w:r>
          </w:p>
        </w:tc>
      </w:tr>
      <w:tr w:rsidR="00F73736" w:rsidRPr="008428FC" w14:paraId="783F2B4F"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shd w:val="clear" w:color="auto" w:fill="FFFFFF" w:themeFill="background1"/>
            <w:vAlign w:val="center"/>
          </w:tcPr>
          <w:p w14:paraId="7768925F" w14:textId="77777777" w:rsidR="00F73736" w:rsidRPr="00041B9C" w:rsidRDefault="00F73736" w:rsidP="00F977AA">
            <w:pPr>
              <w:pStyle w:val="paragraph"/>
              <w:numPr>
                <w:ilvl w:val="0"/>
                <w:numId w:val="67"/>
              </w:numPr>
              <w:spacing w:line="276" w:lineRule="auto"/>
              <w:jc w:val="both"/>
              <w:textAlignment w:val="baseline"/>
              <w:rPr>
                <w:rStyle w:val="normaltextrun"/>
                <w:rFonts w:ascii="Lato" w:eastAsiaTheme="majorEastAsia" w:hAnsi="Lato" w:cs="Segoe UI"/>
                <w:b w:val="0"/>
                <w:bCs w:val="0"/>
                <w:color w:val="2D3538"/>
              </w:rPr>
            </w:pPr>
            <w:r w:rsidRPr="00041B9C">
              <w:rPr>
                <w:rStyle w:val="normaltextrun"/>
                <w:rFonts w:ascii="Lato" w:eastAsiaTheme="majorEastAsia" w:hAnsi="Lato" w:cs="Segoe UI"/>
                <w:b w:val="0"/>
                <w:bCs w:val="0"/>
                <w:color w:val="2D3538"/>
              </w:rPr>
              <w:t>Project objectives, scope (in and out), and deliverables must be clearly defined and documented.</w:t>
            </w:r>
          </w:p>
          <w:p w14:paraId="01C434A9" w14:textId="77777777" w:rsidR="00F73736" w:rsidRPr="00041B9C" w:rsidRDefault="00F73736" w:rsidP="00F977AA">
            <w:pPr>
              <w:pStyle w:val="paragraph"/>
              <w:numPr>
                <w:ilvl w:val="0"/>
                <w:numId w:val="67"/>
              </w:numPr>
              <w:spacing w:line="276" w:lineRule="auto"/>
              <w:jc w:val="both"/>
              <w:textAlignment w:val="baseline"/>
              <w:rPr>
                <w:rStyle w:val="normaltextrun"/>
                <w:rFonts w:ascii="Lato" w:eastAsiaTheme="majorEastAsia" w:hAnsi="Lato" w:cs="Segoe UI"/>
                <w:b w:val="0"/>
                <w:bCs w:val="0"/>
                <w:color w:val="2D3538"/>
              </w:rPr>
            </w:pPr>
            <w:r w:rsidRPr="00041B9C">
              <w:rPr>
                <w:rStyle w:val="normaltextrun"/>
                <w:rFonts w:ascii="Lato" w:eastAsiaTheme="majorEastAsia" w:hAnsi="Lato" w:cs="Segoe UI"/>
                <w:b w:val="0"/>
                <w:bCs w:val="0"/>
                <w:color w:val="2D3538"/>
              </w:rPr>
              <w:t>Operational and technical feasibility, including API integration, onboarding automation, and data security compliance, must be reviewed and approved.</w:t>
            </w:r>
          </w:p>
          <w:p w14:paraId="5F24EB51" w14:textId="77777777" w:rsidR="00F73736" w:rsidRPr="00041B9C" w:rsidRDefault="00F73736" w:rsidP="00F977AA">
            <w:pPr>
              <w:pStyle w:val="paragraph"/>
              <w:numPr>
                <w:ilvl w:val="0"/>
                <w:numId w:val="67"/>
              </w:numPr>
              <w:spacing w:line="276" w:lineRule="auto"/>
              <w:jc w:val="both"/>
              <w:textAlignment w:val="baseline"/>
              <w:rPr>
                <w:rStyle w:val="normaltextrun"/>
                <w:rFonts w:ascii="Lato" w:eastAsiaTheme="majorEastAsia" w:hAnsi="Lato" w:cs="Segoe UI"/>
                <w:b w:val="0"/>
                <w:bCs w:val="0"/>
                <w:color w:val="2D3538"/>
              </w:rPr>
            </w:pPr>
            <w:r w:rsidRPr="00041B9C">
              <w:rPr>
                <w:rStyle w:val="normaltextrun"/>
                <w:rFonts w:ascii="Lato" w:eastAsiaTheme="majorEastAsia" w:hAnsi="Lato" w:cs="Segoe UI"/>
                <w:b w:val="0"/>
                <w:bCs w:val="0"/>
                <w:color w:val="2D3538"/>
              </w:rPr>
              <w:t>Funding and resource allocation should align with projections from the feasibility study.</w:t>
            </w:r>
          </w:p>
          <w:p w14:paraId="26647DE9" w14:textId="77777777" w:rsidR="00F73736" w:rsidRPr="00041B9C" w:rsidRDefault="00F73736" w:rsidP="00F977AA">
            <w:pPr>
              <w:pStyle w:val="paragraph"/>
              <w:numPr>
                <w:ilvl w:val="0"/>
                <w:numId w:val="67"/>
              </w:numPr>
              <w:spacing w:line="276" w:lineRule="auto"/>
              <w:jc w:val="both"/>
              <w:textAlignment w:val="baseline"/>
              <w:rPr>
                <w:rFonts w:ascii="Lato" w:eastAsiaTheme="majorEastAsia" w:hAnsi="Lato" w:cs="Segoe UI"/>
                <w:b w:val="0"/>
                <w:bCs w:val="0"/>
                <w:color w:val="2D3538"/>
              </w:rPr>
            </w:pPr>
            <w:r w:rsidRPr="00041B9C">
              <w:rPr>
                <w:rStyle w:val="normaltextrun"/>
                <w:rFonts w:ascii="Lato" w:eastAsiaTheme="majorEastAsia" w:hAnsi="Lato" w:cs="Segoe UI"/>
                <w:b w:val="0"/>
                <w:bCs w:val="0"/>
                <w:color w:val="2D3538"/>
              </w:rPr>
              <w:t>Final approval and sign-off must be obtained from the executive leadership team at Shopify.</w:t>
            </w:r>
          </w:p>
        </w:tc>
      </w:tr>
      <w:tr w:rsidR="00F73736" w:rsidRPr="008428FC" w14:paraId="418DD07B"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A6D6379"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exit criteria</w:t>
            </w:r>
          </w:p>
        </w:tc>
      </w:tr>
      <w:tr w:rsidR="00F73736" w:rsidRPr="008428FC" w14:paraId="4B3EDCCB" w14:textId="77777777" w:rsidTr="00DF0E44">
        <w:tc>
          <w:tcPr>
            <w:cnfStyle w:val="001000000000" w:firstRow="0" w:lastRow="0" w:firstColumn="1" w:lastColumn="0" w:oddVBand="0" w:evenVBand="0" w:oddHBand="0" w:evenHBand="0" w:firstRowFirstColumn="0" w:firstRowLastColumn="0" w:lastRowFirstColumn="0" w:lastRowLastColumn="0"/>
            <w:tcW w:w="2444" w:type="pct"/>
            <w:gridSpan w:val="3"/>
            <w:tcBorders>
              <w:bottom w:val="single" w:sz="4" w:space="0" w:color="8CD6C0" w:themeColor="accent4" w:themeTint="99"/>
            </w:tcBorders>
            <w:vAlign w:val="center"/>
          </w:tcPr>
          <w:p w14:paraId="7883C902"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Conditions to close</w:t>
            </w:r>
          </w:p>
        </w:tc>
        <w:tc>
          <w:tcPr>
            <w:tcW w:w="2556" w:type="pct"/>
            <w:gridSpan w:val="4"/>
            <w:tcBorders>
              <w:bottom w:val="single" w:sz="4" w:space="0" w:color="8CD6C0" w:themeColor="accent4" w:themeTint="99"/>
            </w:tcBorders>
            <w:vAlign w:val="center"/>
          </w:tcPr>
          <w:p w14:paraId="72C3591F" w14:textId="77777777" w:rsidR="00F73736" w:rsidRPr="00EB79D8" w:rsidRDefault="00F73736" w:rsidP="00DF0E4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Lato" w:hAnsi="Lato" w:cs="Arial"/>
                <w:color w:val="2D3538"/>
                <w:lang w:eastAsia="en-GB"/>
              </w:rPr>
            </w:pPr>
            <w:r w:rsidRPr="00EB79D8">
              <w:rPr>
                <w:rFonts w:ascii="Lato" w:hAnsi="Lato" w:cs="Arial"/>
                <w:color w:val="2D3538"/>
                <w:lang w:eastAsia="en-GB"/>
              </w:rPr>
              <w:t>Conditions to cancel</w:t>
            </w:r>
          </w:p>
        </w:tc>
      </w:tr>
      <w:tr w:rsidR="00F73736" w:rsidRPr="008428FC" w14:paraId="0C4EE252"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pct"/>
            <w:gridSpan w:val="3"/>
            <w:tcBorders>
              <w:bottom w:val="single" w:sz="4" w:space="0" w:color="8CD6C0" w:themeColor="accent4" w:themeTint="99"/>
            </w:tcBorders>
            <w:shd w:val="clear" w:color="auto" w:fill="FFFFFF" w:themeFill="background1"/>
            <w:vAlign w:val="center"/>
          </w:tcPr>
          <w:p w14:paraId="45A92C31" w14:textId="77777777" w:rsidR="00F73736" w:rsidRPr="00041B9C" w:rsidRDefault="00F73736" w:rsidP="00F977AA">
            <w:pPr>
              <w:pStyle w:val="paragraph"/>
              <w:numPr>
                <w:ilvl w:val="0"/>
                <w:numId w:val="68"/>
              </w:numPr>
              <w:spacing w:before="0" w:beforeAutospacing="0" w:after="0" w:afterAutospacing="0" w:line="276" w:lineRule="auto"/>
              <w:jc w:val="both"/>
              <w:textAlignment w:val="baseline"/>
              <w:rPr>
                <w:rStyle w:val="normaltextrun"/>
                <w:rFonts w:ascii="Lato" w:hAnsi="Lato"/>
                <w:b w:val="0"/>
                <w:bCs w:val="0"/>
                <w:color w:val="2D3538"/>
                <w:lang w:val="en-US"/>
              </w:rPr>
            </w:pPr>
            <w:r w:rsidRPr="00041B9C">
              <w:rPr>
                <w:rStyle w:val="normaltextrun"/>
                <w:rFonts w:ascii="Lato" w:eastAsiaTheme="majorEastAsia" w:hAnsi="Lato"/>
                <w:b w:val="0"/>
                <w:bCs w:val="0"/>
                <w:color w:val="2D3538"/>
              </w:rPr>
              <w:t>All project deliverables are completed and meet quality standards.</w:t>
            </w:r>
          </w:p>
          <w:p w14:paraId="0611227B" w14:textId="77777777" w:rsidR="00F73736" w:rsidRPr="008274C0" w:rsidRDefault="00F73736" w:rsidP="00F977AA">
            <w:pPr>
              <w:pStyle w:val="paragraph"/>
              <w:numPr>
                <w:ilvl w:val="0"/>
                <w:numId w:val="68"/>
              </w:numPr>
              <w:spacing w:before="0" w:beforeAutospacing="0" w:after="0" w:afterAutospacing="0" w:line="276" w:lineRule="auto"/>
              <w:jc w:val="both"/>
              <w:textAlignment w:val="baseline"/>
              <w:rPr>
                <w:rFonts w:ascii="Lato" w:hAnsi="Lato"/>
                <w:b w:val="0"/>
                <w:bCs w:val="0"/>
                <w:color w:val="2D3538"/>
                <w:lang w:val="en-US"/>
              </w:rPr>
            </w:pPr>
            <w:r w:rsidRPr="00041B9C">
              <w:rPr>
                <w:rStyle w:val="eop"/>
                <w:rFonts w:ascii="Lato" w:eastAsiaTheme="majorEastAsia" w:hAnsi="Lato"/>
                <w:b w:val="0"/>
                <w:bCs w:val="0"/>
                <w:color w:val="2D3538"/>
                <w:lang w:val="en-US"/>
              </w:rPr>
              <w:t>Key success metrics (onboarding time, merchant retention, revenue targets) are met.</w:t>
            </w:r>
            <w:r w:rsidRPr="008274C0">
              <w:rPr>
                <w:rStyle w:val="eop"/>
                <w:rFonts w:ascii="Lato" w:eastAsiaTheme="majorEastAsia" w:hAnsi="Lato"/>
                <w:b w:val="0"/>
                <w:bCs w:val="0"/>
                <w:color w:val="2D3538"/>
                <w:lang w:val="en-US"/>
              </w:rPr>
              <w:t> </w:t>
            </w:r>
          </w:p>
          <w:p w14:paraId="5A647185" w14:textId="77777777" w:rsidR="00F73736" w:rsidRPr="00041B9C" w:rsidRDefault="00F73736" w:rsidP="00F977AA">
            <w:pPr>
              <w:pStyle w:val="paragraph"/>
              <w:numPr>
                <w:ilvl w:val="0"/>
                <w:numId w:val="68"/>
              </w:numPr>
              <w:spacing w:before="0" w:beforeAutospacing="0" w:after="0" w:afterAutospacing="0" w:line="276" w:lineRule="auto"/>
              <w:jc w:val="both"/>
              <w:textAlignment w:val="baseline"/>
              <w:rPr>
                <w:rStyle w:val="normaltextrun"/>
                <w:rFonts w:ascii="Aptos" w:hAnsi="Aptos"/>
                <w:color w:val="2D3538"/>
                <w:sz w:val="22"/>
                <w:szCs w:val="22"/>
                <w:lang w:val="en-US"/>
              </w:rPr>
            </w:pPr>
            <w:r w:rsidRPr="00041B9C">
              <w:rPr>
                <w:rStyle w:val="normaltextrun"/>
                <w:rFonts w:ascii="Lato" w:eastAsiaTheme="majorEastAsia" w:hAnsi="Lato"/>
                <w:b w:val="0"/>
                <w:bCs w:val="0"/>
                <w:color w:val="2D3538"/>
              </w:rPr>
              <w:t>Partner and merchant satisfaction KPIs are achieved.</w:t>
            </w:r>
          </w:p>
          <w:p w14:paraId="5A63D4EE" w14:textId="77777777" w:rsidR="00F73736" w:rsidRPr="008274C0" w:rsidRDefault="00F73736" w:rsidP="00F977AA">
            <w:pPr>
              <w:pStyle w:val="paragraph"/>
              <w:numPr>
                <w:ilvl w:val="0"/>
                <w:numId w:val="68"/>
              </w:numPr>
              <w:spacing w:before="0" w:beforeAutospacing="0" w:after="0" w:afterAutospacing="0" w:line="276" w:lineRule="auto"/>
              <w:jc w:val="both"/>
              <w:textAlignment w:val="baseline"/>
              <w:rPr>
                <w:rFonts w:ascii="Aptos" w:hAnsi="Aptos"/>
                <w:color w:val="2D3538"/>
                <w:sz w:val="22"/>
                <w:szCs w:val="22"/>
                <w:lang w:val="en-US"/>
              </w:rPr>
            </w:pPr>
            <w:r w:rsidRPr="00041B9C">
              <w:rPr>
                <w:rStyle w:val="normaltextrun"/>
                <w:rFonts w:ascii="Lato" w:eastAsiaTheme="majorEastAsia" w:hAnsi="Lato"/>
                <w:b w:val="0"/>
                <w:bCs w:val="0"/>
              </w:rPr>
              <w:t>All privacy, security, and data handling standards are successfully implemented.</w:t>
            </w:r>
          </w:p>
        </w:tc>
        <w:tc>
          <w:tcPr>
            <w:tcW w:w="2556" w:type="pct"/>
            <w:gridSpan w:val="4"/>
            <w:tcBorders>
              <w:bottom w:val="single" w:sz="4" w:space="0" w:color="8CD6C0" w:themeColor="accent4" w:themeTint="99"/>
            </w:tcBorders>
            <w:shd w:val="clear" w:color="auto" w:fill="FFFFFF" w:themeFill="background1"/>
            <w:vAlign w:val="center"/>
          </w:tcPr>
          <w:p w14:paraId="42EC9197" w14:textId="77777777" w:rsidR="00F73736" w:rsidRPr="008274C0" w:rsidRDefault="00F73736" w:rsidP="00F977AA">
            <w:pPr>
              <w:pStyle w:val="paragraph"/>
              <w:numPr>
                <w:ilvl w:val="0"/>
                <w:numId w:val="68"/>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olor w:val="2D3538"/>
                <w:lang w:val="en-US"/>
              </w:rPr>
            </w:pPr>
            <w:r w:rsidRPr="00041B9C">
              <w:rPr>
                <w:rStyle w:val="normaltextrun"/>
                <w:rFonts w:ascii="Lato" w:eastAsiaTheme="majorEastAsia" w:hAnsi="Lato"/>
                <w:color w:val="2D3538"/>
              </w:rPr>
              <w:t>Failure to meet critical project milestones or sustained delays.</w:t>
            </w:r>
          </w:p>
          <w:p w14:paraId="089A339D" w14:textId="77777777" w:rsidR="00F73736" w:rsidRPr="00041B9C" w:rsidRDefault="00F73736" w:rsidP="00F977AA">
            <w:pPr>
              <w:pStyle w:val="paragraph"/>
              <w:numPr>
                <w:ilvl w:val="0"/>
                <w:numId w:val="68"/>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hAnsi="Lato"/>
                <w:color w:val="2D3538"/>
                <w:lang w:val="en-US"/>
              </w:rPr>
            </w:pPr>
            <w:r w:rsidRPr="00041B9C">
              <w:rPr>
                <w:rStyle w:val="normaltextrun"/>
                <w:rFonts w:ascii="Lato" w:eastAsiaTheme="majorEastAsia" w:hAnsi="Lato"/>
                <w:color w:val="2D3538"/>
              </w:rPr>
              <w:t>Regulatory or compliance risks that cannot be mitigated.</w:t>
            </w:r>
          </w:p>
          <w:p w14:paraId="1EBAB4C7" w14:textId="77777777" w:rsidR="00F73736" w:rsidRPr="00041B9C" w:rsidRDefault="00F73736" w:rsidP="00F977AA">
            <w:pPr>
              <w:pStyle w:val="paragraph"/>
              <w:numPr>
                <w:ilvl w:val="0"/>
                <w:numId w:val="68"/>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Aptos" w:hAnsi="Aptos"/>
                <w:color w:val="2D3538"/>
                <w:sz w:val="22"/>
                <w:szCs w:val="22"/>
                <w:lang w:val="en-US"/>
              </w:rPr>
            </w:pPr>
            <w:r w:rsidRPr="6F766504">
              <w:rPr>
                <w:rStyle w:val="normaltextrun"/>
                <w:rFonts w:ascii="Lato" w:eastAsiaTheme="majorEastAsia" w:hAnsi="Lato"/>
                <w:color w:val="2D3538"/>
              </w:rPr>
              <w:t>Major resource or budget overruns without feasible resolution.</w:t>
            </w:r>
          </w:p>
          <w:p w14:paraId="7BB5E63E" w14:textId="77777777" w:rsidR="00F73736" w:rsidRPr="008274C0" w:rsidRDefault="00F73736" w:rsidP="00F977AA">
            <w:pPr>
              <w:pStyle w:val="paragraph"/>
              <w:numPr>
                <w:ilvl w:val="0"/>
                <w:numId w:val="68"/>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olor w:val="2D3538"/>
                <w:lang w:val="en-US"/>
              </w:rPr>
            </w:pPr>
            <w:r w:rsidRPr="6F766504">
              <w:rPr>
                <w:rFonts w:ascii="Lato" w:eastAsiaTheme="majorEastAsia" w:hAnsi="Lato"/>
                <w:color w:val="2D3538"/>
              </w:rPr>
              <w:t>Lack of partner adoption or failure to demonstrate business value.</w:t>
            </w:r>
          </w:p>
        </w:tc>
      </w:tr>
      <w:tr w:rsidR="00F73736" w:rsidRPr="008428FC" w14:paraId="2DBBDACA"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494D18C3" w14:textId="0A45EADB"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 xml:space="preserve">Assigned </w:t>
            </w:r>
            <w:r w:rsidR="006E4EAA" w:rsidRPr="00EB79D8">
              <w:rPr>
                <w:rFonts w:ascii="Lato" w:hAnsi="Lato" w:cs="Arial"/>
                <w:b w:val="0"/>
                <w:bCs w:val="0"/>
                <w:color w:val="2D3538"/>
                <w:lang w:eastAsia="en-GB"/>
              </w:rPr>
              <w:t>P</w:t>
            </w:r>
            <w:r w:rsidRPr="00EB79D8">
              <w:rPr>
                <w:rFonts w:ascii="Lato" w:hAnsi="Lato" w:cs="Arial"/>
                <w:b w:val="0"/>
                <w:bCs w:val="0"/>
                <w:color w:val="2D3538"/>
                <w:lang w:eastAsia="en-GB"/>
              </w:rPr>
              <w:t xml:space="preserve">roject Manager, </w:t>
            </w:r>
            <w:r w:rsidR="006E4EAA" w:rsidRPr="00EB79D8">
              <w:rPr>
                <w:rFonts w:ascii="Lato" w:hAnsi="Lato" w:cs="Arial"/>
                <w:b w:val="0"/>
                <w:bCs w:val="0"/>
                <w:color w:val="2D3538"/>
                <w:lang w:eastAsia="en-GB"/>
              </w:rPr>
              <w:t>r</w:t>
            </w:r>
            <w:r w:rsidRPr="00EB79D8">
              <w:rPr>
                <w:rFonts w:ascii="Lato" w:hAnsi="Lato" w:cs="Arial"/>
                <w:b w:val="0"/>
                <w:bCs w:val="0"/>
                <w:color w:val="2D3538"/>
                <w:lang w:eastAsia="en-GB"/>
              </w:rPr>
              <w:t xml:space="preserve">esponsibility, and </w:t>
            </w:r>
            <w:r w:rsidR="006E4EAA" w:rsidRPr="00EB79D8">
              <w:rPr>
                <w:rFonts w:ascii="Lato" w:hAnsi="Lato" w:cs="Arial"/>
                <w:b w:val="0"/>
                <w:bCs w:val="0"/>
                <w:color w:val="2D3538"/>
                <w:lang w:eastAsia="en-GB"/>
              </w:rPr>
              <w:t>a</w:t>
            </w:r>
            <w:r w:rsidRPr="00EB79D8">
              <w:rPr>
                <w:rFonts w:ascii="Lato" w:hAnsi="Lato" w:cs="Arial"/>
                <w:b w:val="0"/>
                <w:bCs w:val="0"/>
                <w:color w:val="2D3538"/>
                <w:lang w:eastAsia="en-GB"/>
              </w:rPr>
              <w:t xml:space="preserve">uthority </w:t>
            </w:r>
            <w:r w:rsidR="006E4EAA" w:rsidRPr="00EB79D8">
              <w:rPr>
                <w:rFonts w:ascii="Lato" w:hAnsi="Lato" w:cs="Arial"/>
                <w:b w:val="0"/>
                <w:bCs w:val="0"/>
                <w:color w:val="2D3538"/>
                <w:lang w:eastAsia="en-GB"/>
              </w:rPr>
              <w:t>l</w:t>
            </w:r>
            <w:r w:rsidRPr="00EB79D8">
              <w:rPr>
                <w:rFonts w:ascii="Lato" w:hAnsi="Lato" w:cs="Arial"/>
                <w:b w:val="0"/>
                <w:bCs w:val="0"/>
                <w:color w:val="2D3538"/>
                <w:lang w:eastAsia="en-GB"/>
              </w:rPr>
              <w:t>evel</w:t>
            </w:r>
          </w:p>
        </w:tc>
      </w:tr>
      <w:tr w:rsidR="00F73736" w:rsidRPr="008428FC" w14:paraId="6BB17C97"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pct"/>
            <w:gridSpan w:val="2"/>
            <w:shd w:val="clear" w:color="auto" w:fill="FFFFFF" w:themeFill="background1"/>
            <w:vAlign w:val="center"/>
          </w:tcPr>
          <w:p w14:paraId="1AC54B15"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Project Manager</w:t>
            </w:r>
          </w:p>
        </w:tc>
        <w:tc>
          <w:tcPr>
            <w:tcW w:w="3648" w:type="pct"/>
            <w:gridSpan w:val="5"/>
            <w:shd w:val="clear" w:color="auto" w:fill="FFFFFF" w:themeFill="background1"/>
            <w:vAlign w:val="center"/>
          </w:tcPr>
          <w:p w14:paraId="1DDE13FC" w14:textId="77777777" w:rsidR="00F73736" w:rsidRPr="008274C0"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041B9C">
              <w:rPr>
                <w:rFonts w:ascii="Lato" w:hAnsi="Lato" w:cs="Arial"/>
                <w:color w:val="2D3538"/>
                <w:lang w:eastAsia="en-GB"/>
              </w:rPr>
              <w:t>Praveen Anandaselvam</w:t>
            </w:r>
          </w:p>
        </w:tc>
      </w:tr>
      <w:tr w:rsidR="00F73736" w:rsidRPr="008428FC" w14:paraId="057C5687" w14:textId="77777777" w:rsidTr="00DF0E44">
        <w:tc>
          <w:tcPr>
            <w:cnfStyle w:val="001000000000" w:firstRow="0" w:lastRow="0" w:firstColumn="1" w:lastColumn="0" w:oddVBand="0" w:evenVBand="0" w:oddHBand="0" w:evenHBand="0" w:firstRowFirstColumn="0" w:firstRowLastColumn="0" w:lastRowFirstColumn="0" w:lastRowLastColumn="0"/>
            <w:tcW w:w="1352" w:type="pct"/>
            <w:gridSpan w:val="2"/>
            <w:shd w:val="clear" w:color="auto" w:fill="FFFFFF" w:themeFill="background1"/>
            <w:vAlign w:val="center"/>
          </w:tcPr>
          <w:p w14:paraId="1305A917" w14:textId="77777777" w:rsidR="00F73736" w:rsidRPr="00EB79D8" w:rsidRDefault="00F73736" w:rsidP="00DF0E44">
            <w:pPr>
              <w:spacing w:before="100" w:beforeAutospacing="1" w:after="100" w:afterAutospacing="1" w:line="276" w:lineRule="auto"/>
              <w:jc w:val="both"/>
              <w:rPr>
                <w:rFonts w:ascii="Lato" w:hAnsi="Lato" w:cs="Arial"/>
                <w:b w:val="0"/>
                <w:bCs w:val="0"/>
                <w:color w:val="2D3538"/>
                <w:lang w:eastAsia="en-GB"/>
              </w:rPr>
            </w:pPr>
            <w:r w:rsidRPr="00EB79D8">
              <w:rPr>
                <w:rFonts w:ascii="Lato" w:hAnsi="Lato" w:cs="Arial"/>
                <w:b w:val="0"/>
                <w:bCs w:val="0"/>
                <w:color w:val="2D3538"/>
                <w:lang w:eastAsia="en-GB"/>
              </w:rPr>
              <w:t>Responsibility</w:t>
            </w:r>
          </w:p>
        </w:tc>
        <w:tc>
          <w:tcPr>
            <w:tcW w:w="3648" w:type="pct"/>
            <w:gridSpan w:val="5"/>
            <w:shd w:val="clear" w:color="auto" w:fill="FFFFFF" w:themeFill="background1"/>
            <w:vAlign w:val="center"/>
          </w:tcPr>
          <w:p w14:paraId="5B3490F9" w14:textId="77777777" w:rsidR="00F73736" w:rsidRPr="008274C0" w:rsidRDefault="00F73736" w:rsidP="00F977AA">
            <w:pPr>
              <w:pStyle w:val="paragraph"/>
              <w:numPr>
                <w:ilvl w:val="0"/>
                <w:numId w:val="69"/>
              </w:numPr>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eop"/>
                <w:rFonts w:ascii="Lato" w:eastAsiaTheme="majorEastAsia" w:hAnsi="Lato"/>
                <w:color w:val="2D3538"/>
                <w:lang w:val="en-US"/>
              </w:rPr>
            </w:pPr>
            <w:r w:rsidRPr="6F766504">
              <w:rPr>
                <w:rStyle w:val="normaltextrun"/>
                <w:rFonts w:ascii="Lato" w:eastAsiaTheme="majorEastAsia" w:hAnsi="Lato"/>
                <w:color w:val="2D3538"/>
              </w:rPr>
              <w:t>Project planning and scheduling.</w:t>
            </w:r>
          </w:p>
          <w:p w14:paraId="0AAA9473" w14:textId="77777777" w:rsidR="00F73736" w:rsidRPr="008274C0" w:rsidRDefault="00F73736" w:rsidP="00F977AA">
            <w:pPr>
              <w:pStyle w:val="paragraph"/>
              <w:numPr>
                <w:ilvl w:val="0"/>
                <w:numId w:val="69"/>
              </w:numPr>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Style w:val="eop"/>
                <w:rFonts w:ascii="Lato" w:eastAsiaTheme="majorEastAsia" w:hAnsi="Lato"/>
                <w:color w:val="2D3538"/>
                <w:lang w:val="en-US"/>
              </w:rPr>
            </w:pPr>
            <w:r w:rsidRPr="6F766504">
              <w:rPr>
                <w:rStyle w:val="normaltextrun"/>
                <w:rFonts w:ascii="Lato" w:eastAsiaTheme="majorEastAsia" w:hAnsi="Lato"/>
                <w:color w:val="2D3538"/>
              </w:rPr>
              <w:t>Resource utilization.</w:t>
            </w:r>
          </w:p>
          <w:p w14:paraId="4D0DBA25" w14:textId="77777777" w:rsidR="00F73736" w:rsidRPr="008274C0" w:rsidRDefault="00F73736" w:rsidP="00F977AA">
            <w:pPr>
              <w:pStyle w:val="paragraph"/>
              <w:numPr>
                <w:ilvl w:val="0"/>
                <w:numId w:val="69"/>
              </w:numPr>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Lato" w:hAnsi="Lato"/>
                <w:color w:val="2D3538"/>
                <w:lang w:val="en-US"/>
              </w:rPr>
            </w:pPr>
            <w:r w:rsidRPr="6F766504">
              <w:rPr>
                <w:rStyle w:val="normaltextrun"/>
                <w:rFonts w:ascii="Lato" w:eastAsiaTheme="majorEastAsia" w:hAnsi="Lato"/>
                <w:color w:val="2D3538"/>
              </w:rPr>
              <w:t>Stakeholder engagement.</w:t>
            </w:r>
            <w:r w:rsidRPr="6F766504">
              <w:rPr>
                <w:rStyle w:val="eop"/>
                <w:rFonts w:ascii="Lato" w:eastAsiaTheme="majorEastAsia" w:hAnsi="Lato"/>
                <w:color w:val="2D3538"/>
                <w:lang w:val="en-US"/>
              </w:rPr>
              <w:t> </w:t>
            </w:r>
          </w:p>
          <w:p w14:paraId="22AB0A64" w14:textId="77777777" w:rsidR="00F73736" w:rsidRPr="00016B24" w:rsidRDefault="00F73736" w:rsidP="00F977AA">
            <w:pPr>
              <w:pStyle w:val="paragraph"/>
              <w:numPr>
                <w:ilvl w:val="0"/>
                <w:numId w:val="69"/>
              </w:numPr>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2D3538"/>
                <w:sz w:val="22"/>
                <w:szCs w:val="22"/>
                <w:lang w:val="en-US"/>
              </w:rPr>
            </w:pPr>
            <w:r w:rsidRPr="00016B24">
              <w:rPr>
                <w:rFonts w:ascii="Lato" w:eastAsiaTheme="majorEastAsia" w:hAnsi="Lato"/>
                <w:color w:val="2D3538"/>
              </w:rPr>
              <w:t>Resolve issues with disparate business stakeholders.</w:t>
            </w:r>
          </w:p>
          <w:p w14:paraId="16BA55DA" w14:textId="77777777" w:rsidR="00F73736" w:rsidRPr="008274C0" w:rsidRDefault="00F73736" w:rsidP="00F977AA">
            <w:pPr>
              <w:pStyle w:val="paragraph"/>
              <w:numPr>
                <w:ilvl w:val="0"/>
                <w:numId w:val="69"/>
              </w:numPr>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2D3538"/>
                <w:sz w:val="22"/>
                <w:szCs w:val="22"/>
                <w:lang w:val="en-US"/>
              </w:rPr>
            </w:pPr>
            <w:r w:rsidRPr="00016B24">
              <w:rPr>
                <w:rStyle w:val="normaltextrun"/>
                <w:rFonts w:ascii="Lato" w:eastAsiaTheme="majorEastAsia" w:hAnsi="Lato"/>
                <w:color w:val="2D3538"/>
              </w:rPr>
              <w:t>Monitor and document project progress.</w:t>
            </w:r>
          </w:p>
        </w:tc>
      </w:tr>
      <w:tr w:rsidR="00F73736" w:rsidRPr="008428FC" w14:paraId="7C0867CD"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pct"/>
            <w:gridSpan w:val="2"/>
            <w:tcBorders>
              <w:bottom w:val="single" w:sz="4" w:space="0" w:color="8CD6C0" w:themeColor="accent4" w:themeTint="99"/>
            </w:tcBorders>
            <w:shd w:val="clear" w:color="auto" w:fill="FFFFFF" w:themeFill="background1"/>
            <w:vAlign w:val="center"/>
          </w:tcPr>
          <w:p w14:paraId="0E1033B7"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Authority Level</w:t>
            </w:r>
          </w:p>
        </w:tc>
        <w:tc>
          <w:tcPr>
            <w:tcW w:w="3648" w:type="pct"/>
            <w:gridSpan w:val="5"/>
            <w:tcBorders>
              <w:bottom w:val="single" w:sz="4" w:space="0" w:color="8CD6C0" w:themeColor="accent4" w:themeTint="99"/>
            </w:tcBorders>
            <w:shd w:val="clear" w:color="auto" w:fill="FFFFFF" w:themeFill="background1"/>
            <w:vAlign w:val="center"/>
          </w:tcPr>
          <w:p w14:paraId="1E9CAF93" w14:textId="77777777" w:rsidR="00F73736" w:rsidRPr="008274C0"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8274C0">
              <w:rPr>
                <w:rFonts w:ascii="Lato" w:hAnsi="Lato" w:cs="Arial"/>
                <w:color w:val="2D3538"/>
                <w:lang w:eastAsia="en-GB"/>
              </w:rPr>
              <w:t>The project manager is provided with the authority to commit resources, control the funding and decisions making within the defined project scope.</w:t>
            </w:r>
          </w:p>
        </w:tc>
      </w:tr>
      <w:tr w:rsidR="00F73736" w:rsidRPr="008428FC" w14:paraId="64E2EDB4" w14:textId="77777777" w:rsidTr="00DF0E44">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8CD6C0" w:themeColor="accent4" w:themeTint="99"/>
            </w:tcBorders>
            <w:vAlign w:val="center"/>
          </w:tcPr>
          <w:p w14:paraId="698315A9" w14:textId="4F7658BC"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 xml:space="preserve">Name and </w:t>
            </w:r>
            <w:r w:rsidR="000267D7" w:rsidRPr="00EB79D8">
              <w:rPr>
                <w:rFonts w:ascii="Lato" w:hAnsi="Lato" w:cs="Arial"/>
                <w:b w:val="0"/>
                <w:bCs w:val="0"/>
                <w:color w:val="2D3538"/>
                <w:lang w:eastAsia="en-GB"/>
              </w:rPr>
              <w:t>a</w:t>
            </w:r>
            <w:r w:rsidRPr="00EB79D8">
              <w:rPr>
                <w:rFonts w:ascii="Lato" w:hAnsi="Lato" w:cs="Arial"/>
                <w:b w:val="0"/>
                <w:bCs w:val="0"/>
                <w:color w:val="2D3538"/>
                <w:lang w:eastAsia="en-GB"/>
              </w:rPr>
              <w:t xml:space="preserve">uthority of the </w:t>
            </w:r>
            <w:r w:rsidR="000267D7" w:rsidRPr="00EB79D8">
              <w:rPr>
                <w:rFonts w:ascii="Lato" w:hAnsi="Lato" w:cs="Arial"/>
                <w:b w:val="0"/>
                <w:bCs w:val="0"/>
                <w:color w:val="2D3538"/>
                <w:lang w:eastAsia="en-GB"/>
              </w:rPr>
              <w:t>s</w:t>
            </w:r>
            <w:r w:rsidRPr="00EB79D8">
              <w:rPr>
                <w:rFonts w:ascii="Lato" w:hAnsi="Lato" w:cs="Arial"/>
                <w:b w:val="0"/>
                <w:bCs w:val="0"/>
                <w:color w:val="2D3538"/>
                <w:lang w:eastAsia="en-GB"/>
              </w:rPr>
              <w:t xml:space="preserve">ponsor or </w:t>
            </w:r>
            <w:r w:rsidR="000267D7" w:rsidRPr="00EB79D8">
              <w:rPr>
                <w:rFonts w:ascii="Lato" w:hAnsi="Lato" w:cs="Arial"/>
                <w:b w:val="0"/>
                <w:bCs w:val="0"/>
                <w:color w:val="2D3538"/>
                <w:lang w:eastAsia="en-GB"/>
              </w:rPr>
              <w:t>o</w:t>
            </w:r>
            <w:r w:rsidRPr="00EB79D8">
              <w:rPr>
                <w:rFonts w:ascii="Lato" w:hAnsi="Lato" w:cs="Arial"/>
                <w:b w:val="0"/>
                <w:bCs w:val="0"/>
                <w:color w:val="2D3538"/>
                <w:lang w:eastAsia="en-GB"/>
              </w:rPr>
              <w:t xml:space="preserve">ther </w:t>
            </w:r>
            <w:r w:rsidR="00EB79D8">
              <w:rPr>
                <w:rFonts w:ascii="Lato" w:hAnsi="Lato" w:cs="Arial"/>
                <w:b w:val="0"/>
                <w:bCs w:val="0"/>
                <w:color w:val="2D3538"/>
                <w:lang w:eastAsia="en-GB"/>
              </w:rPr>
              <w:t>authorized</w:t>
            </w:r>
            <w:r w:rsidRPr="00EB79D8">
              <w:rPr>
                <w:rFonts w:ascii="Lato" w:hAnsi="Lato" w:cs="Arial"/>
                <w:b w:val="0"/>
                <w:bCs w:val="0"/>
                <w:color w:val="2D3538"/>
                <w:lang w:eastAsia="en-GB"/>
              </w:rPr>
              <w:t xml:space="preserve"> </w:t>
            </w:r>
            <w:r w:rsidR="000267D7" w:rsidRPr="00EB79D8">
              <w:rPr>
                <w:rFonts w:ascii="Lato" w:hAnsi="Lato" w:cs="Arial"/>
                <w:b w:val="0"/>
                <w:bCs w:val="0"/>
                <w:color w:val="2D3538"/>
                <w:lang w:eastAsia="en-GB"/>
              </w:rPr>
              <w:t>p</w:t>
            </w:r>
            <w:r w:rsidRPr="00EB79D8">
              <w:rPr>
                <w:rFonts w:ascii="Lato" w:hAnsi="Lato" w:cs="Arial"/>
                <w:b w:val="0"/>
                <w:bCs w:val="0"/>
                <w:color w:val="2D3538"/>
                <w:lang w:eastAsia="en-GB"/>
              </w:rPr>
              <w:t>erson(s)</w:t>
            </w:r>
          </w:p>
        </w:tc>
      </w:tr>
      <w:tr w:rsidR="00F73736" w:rsidRPr="008428FC" w14:paraId="3461B80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pct"/>
            <w:gridSpan w:val="2"/>
            <w:shd w:val="clear" w:color="auto" w:fill="FFFFFF" w:themeFill="background1"/>
            <w:vAlign w:val="center"/>
          </w:tcPr>
          <w:p w14:paraId="70C5EF26"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t>Sponsor</w:t>
            </w:r>
          </w:p>
        </w:tc>
        <w:tc>
          <w:tcPr>
            <w:tcW w:w="3648" w:type="pct"/>
            <w:gridSpan w:val="5"/>
            <w:shd w:val="clear" w:color="auto" w:fill="FFFFFF" w:themeFill="background1"/>
            <w:vAlign w:val="center"/>
          </w:tcPr>
          <w:p w14:paraId="7474800F" w14:textId="77777777" w:rsidR="00F73736" w:rsidRPr="008274C0" w:rsidRDefault="00F73736" w:rsidP="00DF0E44">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Lato" w:hAnsi="Lato" w:cs="Arial"/>
                <w:color w:val="2D3538"/>
                <w:lang w:eastAsia="en-GB"/>
              </w:rPr>
            </w:pPr>
            <w:r w:rsidRPr="008274C0">
              <w:rPr>
                <w:rFonts w:ascii="Lato" w:hAnsi="Lato" w:cs="Arial"/>
                <w:color w:val="2D3538"/>
                <w:lang w:eastAsia="en-GB"/>
              </w:rPr>
              <w:t>Shopify Inc.</w:t>
            </w:r>
          </w:p>
        </w:tc>
      </w:tr>
      <w:tr w:rsidR="00F73736" w:rsidRPr="008428FC" w14:paraId="78BB9961" w14:textId="77777777" w:rsidTr="00DF0E44">
        <w:tc>
          <w:tcPr>
            <w:cnfStyle w:val="001000000000" w:firstRow="0" w:lastRow="0" w:firstColumn="1" w:lastColumn="0" w:oddVBand="0" w:evenVBand="0" w:oddHBand="0" w:evenHBand="0" w:firstRowFirstColumn="0" w:firstRowLastColumn="0" w:lastRowFirstColumn="0" w:lastRowLastColumn="0"/>
            <w:tcW w:w="1352" w:type="pct"/>
            <w:gridSpan w:val="2"/>
            <w:shd w:val="clear" w:color="auto" w:fill="FFFFFF" w:themeFill="background1"/>
            <w:vAlign w:val="center"/>
          </w:tcPr>
          <w:p w14:paraId="23DD089C" w14:textId="77777777" w:rsidR="00F73736" w:rsidRPr="00EB79D8" w:rsidRDefault="00F73736" w:rsidP="00DF0E44">
            <w:pPr>
              <w:spacing w:before="100" w:beforeAutospacing="1" w:after="100" w:afterAutospacing="1" w:line="276" w:lineRule="auto"/>
              <w:rPr>
                <w:rFonts w:ascii="Lato" w:hAnsi="Lato" w:cs="Arial"/>
                <w:b w:val="0"/>
                <w:bCs w:val="0"/>
                <w:color w:val="2D3538"/>
                <w:lang w:eastAsia="en-GB"/>
              </w:rPr>
            </w:pPr>
            <w:r w:rsidRPr="00EB79D8">
              <w:rPr>
                <w:rFonts w:ascii="Lato" w:hAnsi="Lato" w:cs="Arial"/>
                <w:b w:val="0"/>
                <w:bCs w:val="0"/>
                <w:color w:val="2D3538"/>
                <w:lang w:eastAsia="en-GB"/>
              </w:rPr>
              <w:lastRenderedPageBreak/>
              <w:t>Authority</w:t>
            </w:r>
          </w:p>
        </w:tc>
        <w:tc>
          <w:tcPr>
            <w:tcW w:w="3648" w:type="pct"/>
            <w:gridSpan w:val="5"/>
            <w:shd w:val="clear" w:color="auto" w:fill="FFFFFF" w:themeFill="background1"/>
            <w:vAlign w:val="center"/>
          </w:tcPr>
          <w:p w14:paraId="71A00104" w14:textId="77777777" w:rsidR="00F73736" w:rsidRPr="008274C0" w:rsidRDefault="00F73736" w:rsidP="00F977AA">
            <w:pPr>
              <w:pStyle w:val="paragraph"/>
              <w:numPr>
                <w:ilvl w:val="0"/>
                <w:numId w:val="70"/>
              </w:numPr>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olor w:val="2D3538"/>
                <w:lang w:val="en-US"/>
              </w:rPr>
            </w:pPr>
            <w:r w:rsidRPr="6F766504">
              <w:rPr>
                <w:rStyle w:val="normaltextrun"/>
                <w:rFonts w:ascii="Lato" w:eastAsiaTheme="majorEastAsia" w:hAnsi="Lato"/>
                <w:color w:val="2D3538"/>
              </w:rPr>
              <w:t>Project charter to be authorized.</w:t>
            </w:r>
            <w:r w:rsidRPr="6F766504">
              <w:rPr>
                <w:rStyle w:val="eop"/>
                <w:rFonts w:ascii="Lato" w:eastAsiaTheme="majorEastAsia" w:hAnsi="Lato"/>
                <w:color w:val="2D3538"/>
                <w:lang w:val="en-US"/>
              </w:rPr>
              <w:t> </w:t>
            </w:r>
          </w:p>
          <w:p w14:paraId="2253E713" w14:textId="77777777" w:rsidR="00F73736" w:rsidRPr="008274C0" w:rsidRDefault="00F73736" w:rsidP="00F977AA">
            <w:pPr>
              <w:pStyle w:val="paragraph"/>
              <w:numPr>
                <w:ilvl w:val="0"/>
                <w:numId w:val="70"/>
              </w:numPr>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Style w:val="eop"/>
                <w:rFonts w:ascii="Lato" w:eastAsiaTheme="majorEastAsia" w:hAnsi="Lato"/>
                <w:color w:val="2D3538"/>
                <w:lang w:val="en-US"/>
              </w:rPr>
            </w:pPr>
            <w:r w:rsidRPr="6F766504">
              <w:rPr>
                <w:rStyle w:val="normaltextrun"/>
                <w:rFonts w:ascii="Lato" w:eastAsiaTheme="majorEastAsia" w:hAnsi="Lato"/>
                <w:color w:val="2D3538"/>
              </w:rPr>
              <w:t>Secure necessary resources.</w:t>
            </w:r>
          </w:p>
          <w:p w14:paraId="07D477AE" w14:textId="77777777" w:rsidR="00F73736" w:rsidRPr="008274C0" w:rsidRDefault="00F73736" w:rsidP="00F977AA">
            <w:pPr>
              <w:pStyle w:val="paragraph"/>
              <w:numPr>
                <w:ilvl w:val="0"/>
                <w:numId w:val="70"/>
              </w:numPr>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Style w:val="eop"/>
                <w:rFonts w:ascii="Lato" w:eastAsiaTheme="majorEastAsia" w:hAnsi="Lato"/>
                <w:color w:val="2D3538"/>
                <w:lang w:val="en-US"/>
              </w:rPr>
            </w:pPr>
            <w:r w:rsidRPr="6F766504">
              <w:rPr>
                <w:rStyle w:val="normaltextrun"/>
                <w:rFonts w:ascii="Lato" w:eastAsiaTheme="majorEastAsia" w:hAnsi="Lato"/>
                <w:color w:val="2D3538"/>
              </w:rPr>
              <w:t>Resolve conflicts and support execution.</w:t>
            </w:r>
          </w:p>
          <w:p w14:paraId="7D001564" w14:textId="77777777" w:rsidR="00F73736" w:rsidRPr="008274C0" w:rsidRDefault="00F73736" w:rsidP="00F977AA">
            <w:pPr>
              <w:pStyle w:val="paragraph"/>
              <w:numPr>
                <w:ilvl w:val="0"/>
                <w:numId w:val="70"/>
              </w:numPr>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Style w:val="eop"/>
                <w:rFonts w:ascii="Lato" w:eastAsiaTheme="majorEastAsia" w:hAnsi="Lato"/>
                <w:color w:val="2D3538"/>
                <w:lang w:val="en-US"/>
              </w:rPr>
            </w:pPr>
            <w:r w:rsidRPr="6F766504">
              <w:rPr>
                <w:rStyle w:val="normaltextrun"/>
                <w:rFonts w:ascii="Lato" w:eastAsiaTheme="majorEastAsia" w:hAnsi="Lato"/>
                <w:color w:val="2D3538"/>
              </w:rPr>
              <w:t>Project support.</w:t>
            </w:r>
          </w:p>
          <w:p w14:paraId="07418C9A" w14:textId="77777777" w:rsidR="00F73736" w:rsidRPr="008274C0" w:rsidRDefault="00F73736" w:rsidP="00F977AA">
            <w:pPr>
              <w:pStyle w:val="paragraph"/>
              <w:numPr>
                <w:ilvl w:val="0"/>
                <w:numId w:val="70"/>
              </w:numPr>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2D3538"/>
                <w:sz w:val="22"/>
                <w:szCs w:val="22"/>
                <w:lang w:val="en-US"/>
              </w:rPr>
            </w:pPr>
            <w:r w:rsidRPr="6F766504">
              <w:rPr>
                <w:rStyle w:val="normaltextrun"/>
                <w:rFonts w:ascii="Lato" w:eastAsiaTheme="majorEastAsia" w:hAnsi="Lato"/>
                <w:color w:val="2D3538"/>
              </w:rPr>
              <w:t>Close monitoring of project deliverables.</w:t>
            </w:r>
          </w:p>
        </w:tc>
      </w:tr>
    </w:tbl>
    <w:p w14:paraId="4FF8093C" w14:textId="77777777" w:rsidR="00F73736" w:rsidRPr="00F73BA5" w:rsidRDefault="00F73736" w:rsidP="00F73736">
      <w:pPr>
        <w:pStyle w:val="Heading1"/>
        <w:rPr>
          <w:rFonts w:ascii="Lato" w:hAnsi="Lato"/>
          <w:b/>
          <w:bCs/>
          <w:color w:val="318B70" w:themeColor="accent4" w:themeShade="BF"/>
          <w:sz w:val="28"/>
          <w:szCs w:val="28"/>
        </w:rPr>
      </w:pPr>
      <w:r w:rsidRPr="00F73BA5">
        <w:rPr>
          <w:rFonts w:ascii="Lato" w:hAnsi="Lato"/>
          <w:color w:val="2D3538"/>
        </w:rPr>
        <w:br w:type="page"/>
      </w:r>
    </w:p>
    <w:p w14:paraId="79872B52" w14:textId="77777777" w:rsidR="00F73736" w:rsidRDefault="00F73736" w:rsidP="00F73736">
      <w:pPr>
        <w:pStyle w:val="Heading1"/>
        <w:numPr>
          <w:ilvl w:val="0"/>
          <w:numId w:val="1"/>
        </w:numPr>
        <w:rPr>
          <w:rFonts w:ascii="Lato" w:hAnsi="Lato"/>
          <w:b/>
          <w:bCs/>
          <w:color w:val="318B70" w:themeColor="accent4" w:themeShade="BF"/>
          <w:sz w:val="28"/>
          <w:szCs w:val="28"/>
        </w:rPr>
      </w:pPr>
      <w:bookmarkStart w:id="195" w:name="_Toc188549511"/>
      <w:bookmarkStart w:id="196" w:name="_Toc194955767"/>
      <w:r>
        <w:rPr>
          <w:rFonts w:ascii="Lato" w:hAnsi="Lato"/>
          <w:b/>
          <w:bCs/>
          <w:color w:val="318B70" w:themeColor="accent4" w:themeShade="BF"/>
          <w:sz w:val="28"/>
          <w:szCs w:val="28"/>
        </w:rPr>
        <w:lastRenderedPageBreak/>
        <w:t>Business Analysis Approach</w:t>
      </w:r>
      <w:bookmarkEnd w:id="195"/>
      <w:bookmarkEnd w:id="196"/>
    </w:p>
    <w:p w14:paraId="5195D18A" w14:textId="77777777" w:rsidR="00F73736" w:rsidRPr="00165E23" w:rsidRDefault="00F73736" w:rsidP="00F73736"/>
    <w:p w14:paraId="08F68A88" w14:textId="5C6A0013" w:rsidR="00F73736" w:rsidRDefault="00F73736" w:rsidP="00F73736">
      <w:pPr>
        <w:pStyle w:val="Heading2"/>
        <w:numPr>
          <w:ilvl w:val="1"/>
          <w:numId w:val="1"/>
        </w:numPr>
        <w:rPr>
          <w:rFonts w:ascii="Lato" w:hAnsi="Lato"/>
          <w:color w:val="215D4B" w:themeColor="accent4" w:themeShade="80"/>
          <w:sz w:val="26"/>
          <w:szCs w:val="26"/>
        </w:rPr>
      </w:pPr>
      <w:bookmarkStart w:id="197" w:name="_Toc188549512"/>
      <w:bookmarkStart w:id="198" w:name="_Toc194955768"/>
      <w:r>
        <w:rPr>
          <w:rFonts w:ascii="Lato" w:hAnsi="Lato"/>
          <w:color w:val="215D4B" w:themeColor="accent4" w:themeShade="80"/>
          <w:sz w:val="26"/>
          <w:szCs w:val="26"/>
        </w:rPr>
        <w:t>Introduction</w:t>
      </w:r>
      <w:bookmarkEnd w:id="197"/>
      <w:bookmarkEnd w:id="198"/>
    </w:p>
    <w:p w14:paraId="16ADE740" w14:textId="77777777" w:rsidR="003530D2" w:rsidRPr="003530D2" w:rsidRDefault="003530D2" w:rsidP="003530D2"/>
    <w:p w14:paraId="752D2918" w14:textId="77777777" w:rsidR="00F73736" w:rsidRPr="00165E23" w:rsidRDefault="00F73736" w:rsidP="00F73736">
      <w:pPr>
        <w:pStyle w:val="paragraph"/>
        <w:spacing w:before="0" w:beforeAutospacing="0" w:after="0" w:afterAutospacing="0" w:line="360" w:lineRule="auto"/>
        <w:jc w:val="both"/>
        <w:textAlignment w:val="baseline"/>
        <w:rPr>
          <w:rStyle w:val="normaltextrun"/>
          <w:rFonts w:ascii="Lato" w:eastAsiaTheme="majorEastAsia" w:hAnsi="Lato" w:cs="Calibri"/>
          <w:color w:val="2D3538"/>
          <w:lang w:val="en-US"/>
        </w:rPr>
      </w:pPr>
      <w:r w:rsidRPr="6F766504">
        <w:rPr>
          <w:rStyle w:val="normaltextrun"/>
          <w:rFonts w:ascii="Lato" w:eastAsiaTheme="majorEastAsia" w:hAnsi="Lato" w:cs="Calibri"/>
          <w:color w:val="2D3538"/>
        </w:rPr>
        <w:t>The Shopify Partner Marketplace is a strategic initiative that will simplify how merchants connect with trusted partners. To deliver the right solution, we need a structured business analysis approach that combines strong stakeholder engagement, clear documentation, and continuous feedback. This plan outlines how the analysis will be conducted throughout the project.</w:t>
      </w:r>
    </w:p>
    <w:p w14:paraId="608E6591" w14:textId="77777777" w:rsidR="00F73736" w:rsidRDefault="00F73736" w:rsidP="00F73736"/>
    <w:p w14:paraId="685C38B4" w14:textId="5A253687" w:rsidR="00F73736" w:rsidRDefault="00F73736" w:rsidP="00F73736">
      <w:pPr>
        <w:pStyle w:val="Heading2"/>
        <w:numPr>
          <w:ilvl w:val="1"/>
          <w:numId w:val="1"/>
        </w:numPr>
        <w:rPr>
          <w:rFonts w:ascii="Lato" w:hAnsi="Lato"/>
          <w:color w:val="215D4B" w:themeColor="accent4" w:themeShade="80"/>
          <w:sz w:val="26"/>
          <w:szCs w:val="26"/>
        </w:rPr>
      </w:pPr>
      <w:bookmarkStart w:id="199" w:name="_Toc188549513"/>
      <w:bookmarkStart w:id="200" w:name="_Toc194955769"/>
      <w:r w:rsidRPr="00A6781E">
        <w:rPr>
          <w:rFonts w:ascii="Lato" w:hAnsi="Lato"/>
          <w:color w:val="215D4B" w:themeColor="accent4" w:themeShade="80"/>
          <w:sz w:val="26"/>
          <w:szCs w:val="26"/>
        </w:rPr>
        <w:t>Selection of planning approach for business analysis activitie</w:t>
      </w:r>
      <w:r>
        <w:rPr>
          <w:rFonts w:ascii="Lato" w:hAnsi="Lato"/>
          <w:color w:val="215D4B" w:themeColor="accent4" w:themeShade="80"/>
          <w:sz w:val="26"/>
          <w:szCs w:val="26"/>
        </w:rPr>
        <w:t>s</w:t>
      </w:r>
      <w:bookmarkEnd w:id="199"/>
      <w:bookmarkEnd w:id="200"/>
    </w:p>
    <w:p w14:paraId="68E45DE9" w14:textId="77777777" w:rsidR="00715E48" w:rsidRPr="00715E48" w:rsidRDefault="00715E48" w:rsidP="00715E48"/>
    <w:p w14:paraId="34F83F50" w14:textId="77777777" w:rsidR="00F73736" w:rsidRPr="00FB5F95" w:rsidRDefault="00F73736" w:rsidP="00F73736">
      <w:pPr>
        <w:spacing w:line="360" w:lineRule="auto"/>
        <w:jc w:val="both"/>
        <w:rPr>
          <w:rStyle w:val="normaltextrun"/>
          <w:rFonts w:ascii="Lato" w:eastAsiaTheme="majorEastAsia" w:hAnsi="Lato" w:cs="Calibri"/>
          <w:color w:val="2D3538"/>
        </w:rPr>
      </w:pPr>
      <w:r w:rsidRPr="00FB5F95">
        <w:rPr>
          <w:rStyle w:val="normaltextrun"/>
          <w:rFonts w:ascii="Lato" w:eastAsiaTheme="majorEastAsia" w:hAnsi="Lato" w:cs="Calibri"/>
          <w:color w:val="2D3538"/>
        </w:rPr>
        <w:t>For this project, we will use a hybrid planning approach that balances structure with flexibility. This method combines predictive techniques for well-defined components and adaptive methods for evolving features that require continuous feedback.</w:t>
      </w:r>
    </w:p>
    <w:p w14:paraId="32A1A572" w14:textId="77777777" w:rsidR="00F73736" w:rsidRDefault="00F73736" w:rsidP="00F73736">
      <w:pPr>
        <w:spacing w:line="360" w:lineRule="auto"/>
        <w:jc w:val="both"/>
        <w:rPr>
          <w:rStyle w:val="normaltextrun"/>
          <w:rFonts w:ascii="Lato" w:eastAsiaTheme="majorEastAsia" w:hAnsi="Lato" w:cs="Calibri"/>
          <w:color w:val="2D3538"/>
        </w:rPr>
      </w:pPr>
    </w:p>
    <w:p w14:paraId="1A512219" w14:textId="6080A2B3" w:rsidR="00F73736" w:rsidRPr="00420E8D" w:rsidRDefault="00F73736" w:rsidP="00F977AA">
      <w:pPr>
        <w:pStyle w:val="ListParagraph"/>
        <w:numPr>
          <w:ilvl w:val="0"/>
          <w:numId w:val="88"/>
        </w:numPr>
        <w:spacing w:line="360" w:lineRule="auto"/>
        <w:ind w:left="360"/>
        <w:jc w:val="both"/>
        <w:rPr>
          <w:rStyle w:val="normaltextrun"/>
          <w:rFonts w:ascii="Lato" w:eastAsiaTheme="majorEastAsia" w:hAnsi="Lato" w:cs="Calibri"/>
          <w:color w:val="2D3538"/>
        </w:rPr>
      </w:pPr>
      <w:r w:rsidRPr="00FB5F95">
        <w:rPr>
          <w:rStyle w:val="normaltextrun"/>
          <w:rFonts w:ascii="Lato" w:eastAsiaTheme="majorEastAsia" w:hAnsi="Lato" w:cs="Calibri"/>
          <w:color w:val="2D3538"/>
        </w:rPr>
        <w:t>Predictive approach:</w:t>
      </w:r>
      <w:r>
        <w:rPr>
          <w:rStyle w:val="normaltextrun"/>
          <w:rFonts w:ascii="Lato" w:eastAsiaTheme="majorEastAsia" w:hAnsi="Lato" w:cs="Calibri"/>
          <w:color w:val="2D3538"/>
        </w:rPr>
        <w:t xml:space="preserve"> </w:t>
      </w:r>
      <w:r w:rsidRPr="00FB5F95">
        <w:rPr>
          <w:rStyle w:val="normaltextrun"/>
          <w:rFonts w:ascii="Lato" w:eastAsiaTheme="majorEastAsia" w:hAnsi="Lato" w:cs="Calibri"/>
          <w:color w:val="2D3538"/>
        </w:rPr>
        <w:t>Used for areas that require stability, compliance, and formal approvals—such as partner onboarding workflows, data privacy requirements (e.g., PIPEDA, GDPR), and integration with Shopify’s existing systems. These elements benefit from upfront planning, documentation, and defined sign-off stages.</w:t>
      </w:r>
    </w:p>
    <w:p w14:paraId="3595CDC2" w14:textId="77777777" w:rsidR="00F73736" w:rsidRPr="00FB5F95" w:rsidRDefault="00F73736" w:rsidP="00F977AA">
      <w:pPr>
        <w:pStyle w:val="ListParagraph"/>
        <w:numPr>
          <w:ilvl w:val="0"/>
          <w:numId w:val="88"/>
        </w:numPr>
        <w:spacing w:line="360" w:lineRule="auto"/>
        <w:ind w:left="360"/>
        <w:jc w:val="both"/>
        <w:rPr>
          <w:rStyle w:val="normaltextrun"/>
          <w:rFonts w:ascii="Lato" w:eastAsiaTheme="majorEastAsia" w:hAnsi="Lato" w:cs="Calibri"/>
          <w:color w:val="2D3538"/>
        </w:rPr>
      </w:pPr>
      <w:r w:rsidRPr="00FB5F95">
        <w:rPr>
          <w:rStyle w:val="normaltextrun"/>
          <w:rFonts w:ascii="Lato" w:eastAsiaTheme="majorEastAsia" w:hAnsi="Lato" w:cs="Calibri"/>
          <w:color w:val="2D3538"/>
        </w:rPr>
        <w:t>Adaptive approach:</w:t>
      </w:r>
      <w:r>
        <w:rPr>
          <w:rStyle w:val="normaltextrun"/>
          <w:rFonts w:ascii="Lato" w:eastAsiaTheme="majorEastAsia" w:hAnsi="Lato" w:cs="Calibri"/>
          <w:color w:val="2D3538"/>
        </w:rPr>
        <w:t xml:space="preserve"> </w:t>
      </w:r>
      <w:r w:rsidRPr="00FB5F95">
        <w:rPr>
          <w:rStyle w:val="normaltextrun"/>
          <w:rFonts w:ascii="Lato" w:eastAsiaTheme="majorEastAsia" w:hAnsi="Lato" w:cs="Calibri"/>
          <w:color w:val="2D3538"/>
        </w:rPr>
        <w:t>Applied to areas where user feedback and iteration are essential, including the partner discovery engine, UI/UX design, analytics dashboards, and monetization features. These components will evolve based on input from merchants and partners during prototyping, pilot testing, and user acceptance stages.</w:t>
      </w:r>
    </w:p>
    <w:p w14:paraId="4F03598D" w14:textId="77777777" w:rsidR="00F73736" w:rsidRPr="00FB5F95" w:rsidRDefault="00F73736" w:rsidP="00F73736">
      <w:pPr>
        <w:pStyle w:val="ListParagraph"/>
        <w:spacing w:line="360" w:lineRule="auto"/>
        <w:jc w:val="both"/>
        <w:rPr>
          <w:rStyle w:val="normaltextrun"/>
          <w:rFonts w:ascii="Lato" w:eastAsiaTheme="majorEastAsia" w:hAnsi="Lato" w:cs="Calibri"/>
          <w:color w:val="2D3538"/>
        </w:rPr>
      </w:pPr>
    </w:p>
    <w:p w14:paraId="4E8F5A67" w14:textId="13F7CE85" w:rsidR="00F73736" w:rsidRPr="00FB5F95" w:rsidRDefault="00F73736" w:rsidP="00F73736">
      <w:pPr>
        <w:spacing w:line="360" w:lineRule="auto"/>
        <w:jc w:val="both"/>
        <w:rPr>
          <w:rStyle w:val="normaltextrun"/>
          <w:rFonts w:ascii="Lato" w:eastAsiaTheme="majorEastAsia" w:hAnsi="Lato" w:cs="Calibri"/>
          <w:color w:val="2D3538"/>
        </w:rPr>
      </w:pPr>
      <w:r w:rsidRPr="00FB5F95">
        <w:rPr>
          <w:rStyle w:val="normaltextrun"/>
          <w:rFonts w:ascii="Lato" w:eastAsiaTheme="majorEastAsia" w:hAnsi="Lato" w:cs="Calibri"/>
          <w:color w:val="2D3538"/>
        </w:rPr>
        <w:t>This hybrid approach allows us to remain agile where innovation is needed while ensuring that critical components remain stable, secure, and fully compliant.</w:t>
      </w:r>
    </w:p>
    <w:p w14:paraId="6C8BF5A3" w14:textId="77777777" w:rsidR="00F73736" w:rsidRPr="00165E23" w:rsidRDefault="00F73736" w:rsidP="00F73736">
      <w:pPr>
        <w:spacing w:line="360" w:lineRule="auto"/>
        <w:jc w:val="both"/>
      </w:pPr>
    </w:p>
    <w:p w14:paraId="59D987F8" w14:textId="050E07CA" w:rsidR="00F73736" w:rsidRDefault="00F73736" w:rsidP="00F73736">
      <w:pPr>
        <w:pStyle w:val="Heading2"/>
        <w:numPr>
          <w:ilvl w:val="1"/>
          <w:numId w:val="1"/>
        </w:numPr>
        <w:rPr>
          <w:rFonts w:ascii="Lato" w:hAnsi="Lato"/>
          <w:color w:val="215D4B" w:themeColor="accent4" w:themeShade="80"/>
          <w:sz w:val="26"/>
          <w:szCs w:val="26"/>
        </w:rPr>
      </w:pPr>
      <w:bookmarkStart w:id="201" w:name="_Toc188549514"/>
      <w:bookmarkStart w:id="202" w:name="_Toc194955770"/>
      <w:r w:rsidRPr="005112E9">
        <w:rPr>
          <w:rFonts w:ascii="Lato" w:hAnsi="Lato"/>
          <w:color w:val="215D4B" w:themeColor="accent4" w:themeShade="80"/>
          <w:sz w:val="26"/>
          <w:szCs w:val="26"/>
        </w:rPr>
        <w:t>Formality and level of detail required</w:t>
      </w:r>
      <w:bookmarkEnd w:id="201"/>
      <w:bookmarkEnd w:id="202"/>
    </w:p>
    <w:p w14:paraId="68916C07" w14:textId="77777777" w:rsidR="00D61E7B" w:rsidRPr="00D61E7B" w:rsidRDefault="00D61E7B" w:rsidP="00D61E7B"/>
    <w:p w14:paraId="471B4ECC" w14:textId="705FFABB" w:rsidR="00F73736" w:rsidRPr="007F2D8E" w:rsidRDefault="00F73736" w:rsidP="00F73736">
      <w:pPr>
        <w:spacing w:line="360" w:lineRule="auto"/>
        <w:jc w:val="both"/>
        <w:rPr>
          <w:rStyle w:val="normaltextrun"/>
          <w:rFonts w:ascii="Lato" w:eastAsiaTheme="majorEastAsia" w:hAnsi="Lato" w:cs="Calibri"/>
          <w:color w:val="2D3538"/>
        </w:rPr>
      </w:pPr>
      <w:r w:rsidRPr="007F2D8E">
        <w:rPr>
          <w:rStyle w:val="normaltextrun"/>
          <w:rFonts w:ascii="Lato" w:eastAsiaTheme="majorEastAsia" w:hAnsi="Lato" w:cs="Calibri"/>
          <w:color w:val="2D3538"/>
        </w:rPr>
        <w:t xml:space="preserve">The formality and level of detail in our business analysis will be tailored to the needs of the project’s stakeholders and the nature of the work being delivered. We aim to balance clarity, depth, and efficiency </w:t>
      </w:r>
      <w:r w:rsidRPr="007F2D8E">
        <w:rPr>
          <w:rStyle w:val="normaltextrun"/>
          <w:rFonts w:ascii="Lato" w:eastAsiaTheme="majorEastAsia" w:hAnsi="Lato" w:cs="Calibri"/>
          <w:color w:val="2D3538"/>
        </w:rPr>
        <w:lastRenderedPageBreak/>
        <w:t xml:space="preserve">in all documentation. High-level documentation: Pay particular attention to executive summaries and strategic overviews for project sponsors and senior stakeholders. </w:t>
      </w:r>
    </w:p>
    <w:p w14:paraId="7DAABF53" w14:textId="77777777" w:rsidR="00F73736" w:rsidRDefault="00F73736" w:rsidP="00F977AA">
      <w:pPr>
        <w:pStyle w:val="ListParagraph"/>
        <w:numPr>
          <w:ilvl w:val="0"/>
          <w:numId w:val="89"/>
        </w:numPr>
        <w:spacing w:line="360" w:lineRule="auto"/>
        <w:jc w:val="both"/>
        <w:rPr>
          <w:rStyle w:val="normaltextrun"/>
          <w:rFonts w:ascii="Lato" w:eastAsiaTheme="majorEastAsia" w:hAnsi="Lato" w:cs="Calibri"/>
          <w:color w:val="2D3538"/>
        </w:rPr>
      </w:pPr>
      <w:r w:rsidRPr="007F2D8E">
        <w:rPr>
          <w:rStyle w:val="normaltextrun"/>
          <w:rFonts w:ascii="Lato" w:eastAsiaTheme="majorEastAsia" w:hAnsi="Lato" w:cs="Calibri"/>
          <w:color w:val="2D3538"/>
        </w:rPr>
        <w:t>Executive-level summaries:</w:t>
      </w:r>
      <w:r>
        <w:rPr>
          <w:rStyle w:val="normaltextrun"/>
          <w:rFonts w:ascii="Lato" w:eastAsiaTheme="majorEastAsia" w:hAnsi="Lato" w:cs="Calibri"/>
          <w:color w:val="2D3538"/>
        </w:rPr>
        <w:t xml:space="preserve"> </w:t>
      </w:r>
      <w:r w:rsidRPr="007F2D8E">
        <w:rPr>
          <w:rStyle w:val="normaltextrun"/>
          <w:rFonts w:ascii="Lato" w:eastAsiaTheme="majorEastAsia" w:hAnsi="Lato" w:cs="Calibri"/>
          <w:color w:val="2D3538"/>
        </w:rPr>
        <w:t>Used for senior leadership and project sponsors who need a strategic overview of progress, scope, business value, and ROI. These summaries will avoid technical jargon and focus on outcomes and decision points.</w:t>
      </w:r>
    </w:p>
    <w:p w14:paraId="1A7ABD7A" w14:textId="77777777" w:rsidR="00F73736" w:rsidRDefault="00F73736" w:rsidP="00F977AA">
      <w:pPr>
        <w:pStyle w:val="ListParagraph"/>
        <w:numPr>
          <w:ilvl w:val="0"/>
          <w:numId w:val="89"/>
        </w:numPr>
        <w:spacing w:line="360" w:lineRule="auto"/>
        <w:jc w:val="both"/>
        <w:rPr>
          <w:rStyle w:val="normaltextrun"/>
          <w:rFonts w:ascii="Lato" w:eastAsiaTheme="majorEastAsia" w:hAnsi="Lato" w:cs="Calibri"/>
          <w:color w:val="2D3538"/>
        </w:rPr>
      </w:pPr>
      <w:r w:rsidRPr="007F2D8E">
        <w:rPr>
          <w:rStyle w:val="normaltextrun"/>
          <w:rFonts w:ascii="Lato" w:eastAsiaTheme="majorEastAsia" w:hAnsi="Lato" w:cs="Calibri"/>
          <w:color w:val="2D3538"/>
        </w:rPr>
        <w:t>Detailed technical documentation</w:t>
      </w:r>
      <w:r>
        <w:rPr>
          <w:rStyle w:val="normaltextrun"/>
          <w:rFonts w:ascii="Lato" w:eastAsiaTheme="majorEastAsia" w:hAnsi="Lato" w:cs="Calibri"/>
          <w:color w:val="2D3538"/>
        </w:rPr>
        <w:t xml:space="preserve">: </w:t>
      </w:r>
      <w:r w:rsidRPr="007F2D8E">
        <w:rPr>
          <w:rStyle w:val="normaltextrun"/>
          <w:rFonts w:ascii="Lato" w:eastAsiaTheme="majorEastAsia" w:hAnsi="Lato" w:cs="Calibri"/>
          <w:color w:val="2D3538"/>
        </w:rPr>
        <w:t>For development, QA, and integration teams, we’ll provide comprehensive user stories, acceptance criteria, process flows, and data mapping. This ensures traceability and clarity during implementation.</w:t>
      </w:r>
    </w:p>
    <w:p w14:paraId="7DE5C61E" w14:textId="5C58B8A9" w:rsidR="00F73736" w:rsidRPr="00DE38D3" w:rsidRDefault="00F73736" w:rsidP="00F977AA">
      <w:pPr>
        <w:pStyle w:val="ListParagraph"/>
        <w:numPr>
          <w:ilvl w:val="0"/>
          <w:numId w:val="89"/>
        </w:numPr>
        <w:spacing w:line="360" w:lineRule="auto"/>
        <w:jc w:val="both"/>
        <w:rPr>
          <w:rStyle w:val="normaltextrun"/>
          <w:rFonts w:ascii="Lato" w:eastAsiaTheme="majorEastAsia" w:hAnsi="Lato" w:cs="Calibri"/>
          <w:color w:val="2D3538"/>
        </w:rPr>
      </w:pPr>
      <w:r w:rsidRPr="007F2D8E">
        <w:rPr>
          <w:rStyle w:val="normaltextrun"/>
          <w:rFonts w:ascii="Lato" w:eastAsiaTheme="majorEastAsia" w:hAnsi="Lato" w:cs="Calibri"/>
          <w:color w:val="2D3538"/>
        </w:rPr>
        <w:t>Mid-level business documentation:</w:t>
      </w:r>
      <w:r>
        <w:rPr>
          <w:rStyle w:val="normaltextrun"/>
          <w:rFonts w:ascii="Lato" w:eastAsiaTheme="majorEastAsia" w:hAnsi="Lato" w:cs="Calibri"/>
          <w:color w:val="2D3538"/>
        </w:rPr>
        <w:t xml:space="preserve"> </w:t>
      </w:r>
      <w:r w:rsidRPr="007F2D8E">
        <w:rPr>
          <w:rStyle w:val="normaltextrun"/>
          <w:rFonts w:ascii="Lato" w:eastAsiaTheme="majorEastAsia" w:hAnsi="Lato" w:cs="Calibri"/>
          <w:color w:val="2D3538"/>
        </w:rPr>
        <w:t xml:space="preserve">For cross-functional teams (e.g., legal, partner management, marketing), we’ll provide mid-level deliverables such as feature </w:t>
      </w:r>
      <w:r w:rsidR="00307773">
        <w:rPr>
          <w:rStyle w:val="normaltextrun"/>
          <w:rFonts w:ascii="Lato" w:eastAsiaTheme="majorEastAsia" w:hAnsi="Lato" w:cs="Calibri"/>
          <w:color w:val="2D3538"/>
        </w:rPr>
        <w:t>catalouge</w:t>
      </w:r>
      <w:r w:rsidRPr="007F2D8E">
        <w:rPr>
          <w:rStyle w:val="normaltextrun"/>
          <w:rFonts w:ascii="Lato" w:eastAsiaTheme="majorEastAsia" w:hAnsi="Lato" w:cs="Calibri"/>
          <w:color w:val="2D3538"/>
        </w:rPr>
        <w:t>s, business rules, and annotated mock-ups. These will use standardized templates to maintain consistency across the project.</w:t>
      </w:r>
    </w:p>
    <w:p w14:paraId="72EE630F" w14:textId="77777777" w:rsidR="00F73736" w:rsidRPr="007F2D8E" w:rsidRDefault="00F73736" w:rsidP="00F73736">
      <w:pPr>
        <w:spacing w:line="360" w:lineRule="auto"/>
        <w:jc w:val="both"/>
        <w:rPr>
          <w:rStyle w:val="normaltextrun"/>
          <w:rFonts w:ascii="Lato" w:eastAsiaTheme="majorEastAsia" w:hAnsi="Lato" w:cs="Calibri"/>
          <w:color w:val="2D3538"/>
        </w:rPr>
      </w:pPr>
      <w:r w:rsidRPr="007F2D8E">
        <w:rPr>
          <w:rStyle w:val="normaltextrun"/>
          <w:rFonts w:ascii="Lato" w:eastAsiaTheme="majorEastAsia" w:hAnsi="Lato" w:cs="Calibri"/>
          <w:color w:val="2D3538"/>
        </w:rPr>
        <w:t>This approach ensures that each audience receives the right level of detail to make informed decisions and support successful delivery.</w:t>
      </w:r>
    </w:p>
    <w:p w14:paraId="3E5B2186" w14:textId="77777777" w:rsidR="00F73736" w:rsidRPr="007F2D8E" w:rsidRDefault="00F73736" w:rsidP="00F73736">
      <w:pPr>
        <w:pStyle w:val="ListParagraph"/>
        <w:spacing w:line="360" w:lineRule="auto"/>
        <w:jc w:val="both"/>
        <w:rPr>
          <w:rStyle w:val="normaltextrun"/>
          <w:rFonts w:ascii="Lato" w:eastAsiaTheme="majorEastAsia" w:hAnsi="Lato" w:cs="Calibri"/>
          <w:color w:val="2D3538"/>
        </w:rPr>
      </w:pPr>
    </w:p>
    <w:p w14:paraId="32D6FBB3" w14:textId="164FF0CA" w:rsidR="00F73736" w:rsidRDefault="00F73736" w:rsidP="006162F2">
      <w:pPr>
        <w:pStyle w:val="Heading2"/>
        <w:numPr>
          <w:ilvl w:val="1"/>
          <w:numId w:val="1"/>
        </w:numPr>
        <w:rPr>
          <w:rFonts w:ascii="Lato" w:hAnsi="Lato"/>
          <w:color w:val="215D4B" w:themeColor="accent4" w:themeShade="80"/>
          <w:sz w:val="26"/>
          <w:szCs w:val="26"/>
        </w:rPr>
      </w:pPr>
      <w:bookmarkStart w:id="203" w:name="_Toc188549515"/>
      <w:bookmarkStart w:id="204" w:name="_Toc194955771"/>
      <w:r w:rsidRPr="0089553B">
        <w:rPr>
          <w:rFonts w:ascii="Lato" w:hAnsi="Lato"/>
          <w:color w:val="215D4B" w:themeColor="accent4" w:themeShade="80"/>
          <w:sz w:val="26"/>
          <w:szCs w:val="26"/>
        </w:rPr>
        <w:t>Process to follow for planning business analysis activities</w:t>
      </w:r>
      <w:bookmarkEnd w:id="203"/>
      <w:bookmarkEnd w:id="204"/>
    </w:p>
    <w:p w14:paraId="767B8FD6" w14:textId="77777777" w:rsidR="006162F2" w:rsidRPr="006162F2" w:rsidRDefault="006162F2" w:rsidP="006162F2"/>
    <w:p w14:paraId="7C82D592" w14:textId="264398F3" w:rsidR="00F73736" w:rsidRPr="0089553B" w:rsidRDefault="00F73736" w:rsidP="00F73736">
      <w:pPr>
        <w:spacing w:line="360" w:lineRule="auto"/>
        <w:jc w:val="both"/>
        <w:rPr>
          <w:rFonts w:ascii="Lato" w:hAnsi="Lato"/>
          <w:color w:val="2D3538"/>
        </w:rPr>
      </w:pPr>
      <w:r w:rsidRPr="0089553B">
        <w:rPr>
          <w:rFonts w:ascii="Lato" w:hAnsi="Lato"/>
          <w:color w:val="2D3538"/>
        </w:rPr>
        <w:t xml:space="preserve">Phase of </w:t>
      </w:r>
      <w:r w:rsidR="0084648B">
        <w:rPr>
          <w:rFonts w:ascii="Lato" w:hAnsi="Lato"/>
          <w:color w:val="2D3538"/>
        </w:rPr>
        <w:t>i</w:t>
      </w:r>
      <w:r w:rsidRPr="0089553B">
        <w:rPr>
          <w:rFonts w:ascii="Lato" w:hAnsi="Lato"/>
          <w:color w:val="2D3538"/>
        </w:rPr>
        <w:t>nitiation:</w:t>
      </w:r>
    </w:p>
    <w:p w14:paraId="4248302F" w14:textId="77777777" w:rsidR="00F73736" w:rsidRPr="007F2D8E" w:rsidRDefault="00F73736" w:rsidP="00F977AA">
      <w:pPr>
        <w:pStyle w:val="ListParagraph"/>
        <w:numPr>
          <w:ilvl w:val="0"/>
          <w:numId w:val="90"/>
        </w:numPr>
        <w:spacing w:line="360" w:lineRule="auto"/>
        <w:jc w:val="both"/>
        <w:rPr>
          <w:rFonts w:ascii="Lato" w:hAnsi="Lato"/>
          <w:color w:val="2D3538"/>
        </w:rPr>
      </w:pPr>
      <w:r w:rsidRPr="007F2D8E">
        <w:rPr>
          <w:rFonts w:ascii="Lato" w:hAnsi="Lato"/>
          <w:color w:val="2D3538"/>
        </w:rPr>
        <w:t>Identify and map key internal and external stakeholders (executives, merchants, partners, legal, IT).</w:t>
      </w:r>
    </w:p>
    <w:p w14:paraId="666D555C" w14:textId="77777777" w:rsidR="00F73736" w:rsidRPr="007F2D8E" w:rsidRDefault="00F73736" w:rsidP="00F977AA">
      <w:pPr>
        <w:pStyle w:val="ListParagraph"/>
        <w:numPr>
          <w:ilvl w:val="0"/>
          <w:numId w:val="90"/>
        </w:numPr>
        <w:spacing w:line="360" w:lineRule="auto"/>
        <w:jc w:val="both"/>
        <w:rPr>
          <w:rFonts w:ascii="Lato" w:hAnsi="Lato"/>
          <w:color w:val="2D3538"/>
        </w:rPr>
      </w:pPr>
      <w:r w:rsidRPr="007F2D8E">
        <w:rPr>
          <w:rFonts w:ascii="Lato" w:hAnsi="Lato"/>
          <w:color w:val="2D3538"/>
        </w:rPr>
        <w:t>Define the primary business goals, constraints, and success metrics for the Marketplace.</w:t>
      </w:r>
    </w:p>
    <w:p w14:paraId="0B70A5E8" w14:textId="77777777" w:rsidR="00F73736" w:rsidRDefault="00F73736" w:rsidP="00F977AA">
      <w:pPr>
        <w:pStyle w:val="ListParagraph"/>
        <w:numPr>
          <w:ilvl w:val="0"/>
          <w:numId w:val="90"/>
        </w:numPr>
        <w:spacing w:line="360" w:lineRule="auto"/>
        <w:jc w:val="both"/>
        <w:rPr>
          <w:rFonts w:ascii="Lato" w:hAnsi="Lato"/>
          <w:color w:val="2D3538"/>
        </w:rPr>
      </w:pPr>
      <w:r w:rsidRPr="007F2D8E">
        <w:rPr>
          <w:rFonts w:ascii="Lato" w:hAnsi="Lato"/>
          <w:color w:val="2D3538"/>
        </w:rPr>
        <w:t>Establish a stakeholder communication plan, including meeting cadence, reporting format, and escalation protocols.</w:t>
      </w:r>
    </w:p>
    <w:p w14:paraId="7B9975F1" w14:textId="77777777" w:rsidR="00F73736" w:rsidRPr="007F2D8E" w:rsidRDefault="00F73736" w:rsidP="00F73736">
      <w:pPr>
        <w:pStyle w:val="ListParagraph"/>
        <w:spacing w:line="360" w:lineRule="auto"/>
        <w:jc w:val="both"/>
        <w:rPr>
          <w:rFonts w:ascii="Lato" w:hAnsi="Lato"/>
          <w:color w:val="2D3538"/>
        </w:rPr>
      </w:pPr>
    </w:p>
    <w:p w14:paraId="494E9563" w14:textId="1F05B97A" w:rsidR="00F73736" w:rsidRPr="0089553B" w:rsidRDefault="00F73736" w:rsidP="00F73736">
      <w:pPr>
        <w:spacing w:line="360" w:lineRule="auto"/>
        <w:jc w:val="both"/>
        <w:rPr>
          <w:rFonts w:ascii="Lato" w:hAnsi="Lato"/>
          <w:color w:val="2D3538"/>
        </w:rPr>
      </w:pPr>
      <w:r w:rsidRPr="0089553B">
        <w:rPr>
          <w:rFonts w:ascii="Lato" w:hAnsi="Lato"/>
          <w:color w:val="2D3538"/>
        </w:rPr>
        <w:t xml:space="preserve">Conditions </w:t>
      </w:r>
      <w:r w:rsidR="00C72F39">
        <w:rPr>
          <w:rFonts w:ascii="Lato" w:hAnsi="Lato"/>
          <w:color w:val="2D3538"/>
        </w:rPr>
        <w:t>e</w:t>
      </w:r>
      <w:r w:rsidRPr="0089553B">
        <w:rPr>
          <w:rFonts w:ascii="Lato" w:hAnsi="Lato"/>
          <w:color w:val="2D3538"/>
        </w:rPr>
        <w:t>licitation:</w:t>
      </w:r>
    </w:p>
    <w:p w14:paraId="66C5D3F3" w14:textId="77777777" w:rsidR="00F73736" w:rsidRPr="007F2D8E" w:rsidRDefault="00F73736" w:rsidP="00F977AA">
      <w:pPr>
        <w:pStyle w:val="ListParagraph"/>
        <w:numPr>
          <w:ilvl w:val="0"/>
          <w:numId w:val="91"/>
        </w:numPr>
        <w:spacing w:line="360" w:lineRule="auto"/>
        <w:jc w:val="both"/>
        <w:rPr>
          <w:rFonts w:ascii="Lato" w:hAnsi="Lato"/>
          <w:color w:val="2D3538"/>
        </w:rPr>
      </w:pPr>
      <w:r w:rsidRPr="007F2D8E">
        <w:rPr>
          <w:rFonts w:ascii="Lato" w:hAnsi="Lato"/>
          <w:color w:val="2D3538"/>
        </w:rPr>
        <w:t>Conduct workshops with Canadian merchants to understand their challenges in finding and working with partners.</w:t>
      </w:r>
    </w:p>
    <w:p w14:paraId="4E60FB13" w14:textId="77777777" w:rsidR="00F73736" w:rsidRPr="007F2D8E" w:rsidRDefault="00F73736" w:rsidP="00F977AA">
      <w:pPr>
        <w:pStyle w:val="ListParagraph"/>
        <w:numPr>
          <w:ilvl w:val="0"/>
          <w:numId w:val="91"/>
        </w:numPr>
        <w:spacing w:line="360" w:lineRule="auto"/>
        <w:jc w:val="both"/>
        <w:rPr>
          <w:rFonts w:ascii="Lato" w:hAnsi="Lato"/>
          <w:color w:val="2D3538"/>
        </w:rPr>
      </w:pPr>
      <w:r w:rsidRPr="007F2D8E">
        <w:rPr>
          <w:rFonts w:ascii="Lato" w:hAnsi="Lato"/>
          <w:color w:val="2D3538"/>
        </w:rPr>
        <w:t>Engage existing Shopify partners to identify onboarding and listing pain points.</w:t>
      </w:r>
    </w:p>
    <w:p w14:paraId="798CF405" w14:textId="77777777" w:rsidR="00F73736" w:rsidRDefault="00F73736" w:rsidP="00F977AA">
      <w:pPr>
        <w:pStyle w:val="ListParagraph"/>
        <w:numPr>
          <w:ilvl w:val="0"/>
          <w:numId w:val="91"/>
        </w:numPr>
        <w:spacing w:line="360" w:lineRule="auto"/>
        <w:jc w:val="both"/>
        <w:rPr>
          <w:rFonts w:ascii="Lato" w:hAnsi="Lato"/>
          <w:color w:val="2D3538"/>
        </w:rPr>
      </w:pPr>
      <w:r w:rsidRPr="6F766504">
        <w:rPr>
          <w:rFonts w:ascii="Lato" w:hAnsi="Lato"/>
          <w:color w:val="2D3538"/>
        </w:rPr>
        <w:t>Use surveys and interviews to capture expectations around visibility, credibility, and platform support features.</w:t>
      </w:r>
    </w:p>
    <w:p w14:paraId="2F7A6824" w14:textId="77777777" w:rsidR="00F73736" w:rsidRDefault="00F73736" w:rsidP="009B24B3">
      <w:pPr>
        <w:spacing w:line="360" w:lineRule="auto"/>
        <w:jc w:val="both"/>
        <w:rPr>
          <w:rFonts w:ascii="Lato" w:hAnsi="Lato"/>
          <w:color w:val="2D3538"/>
        </w:rPr>
      </w:pPr>
    </w:p>
    <w:p w14:paraId="51492D7A" w14:textId="77777777" w:rsidR="009B24B3" w:rsidRPr="009B24B3" w:rsidRDefault="009B24B3" w:rsidP="009B24B3">
      <w:pPr>
        <w:spacing w:line="360" w:lineRule="auto"/>
        <w:jc w:val="both"/>
        <w:rPr>
          <w:rFonts w:ascii="Lato" w:hAnsi="Lato"/>
          <w:color w:val="2D3538"/>
        </w:rPr>
      </w:pPr>
    </w:p>
    <w:p w14:paraId="05F9FE61" w14:textId="433532E0" w:rsidR="00F73736" w:rsidRPr="0089553B" w:rsidRDefault="00F73736" w:rsidP="00F73736">
      <w:pPr>
        <w:spacing w:line="360" w:lineRule="auto"/>
        <w:jc w:val="both"/>
        <w:rPr>
          <w:rFonts w:ascii="Lato" w:hAnsi="Lato"/>
          <w:color w:val="2D3538"/>
        </w:rPr>
      </w:pPr>
      <w:r w:rsidRPr="0089553B">
        <w:rPr>
          <w:rFonts w:ascii="Lato" w:hAnsi="Lato"/>
          <w:color w:val="2D3538"/>
        </w:rPr>
        <w:lastRenderedPageBreak/>
        <w:t xml:space="preserve">Analysis and </w:t>
      </w:r>
      <w:r w:rsidR="000873B4">
        <w:rPr>
          <w:rFonts w:ascii="Lato" w:hAnsi="Lato"/>
          <w:color w:val="2D3538"/>
        </w:rPr>
        <w:t>p</w:t>
      </w:r>
      <w:r w:rsidRPr="0089553B">
        <w:rPr>
          <w:rFonts w:ascii="Lato" w:hAnsi="Lato"/>
          <w:color w:val="2D3538"/>
        </w:rPr>
        <w:t xml:space="preserve">rioritization: </w:t>
      </w:r>
    </w:p>
    <w:p w14:paraId="62A085C9" w14:textId="77777777" w:rsidR="00F73736" w:rsidRPr="007F2D8E" w:rsidRDefault="00F73736" w:rsidP="00F977AA">
      <w:pPr>
        <w:pStyle w:val="ListParagraph"/>
        <w:numPr>
          <w:ilvl w:val="0"/>
          <w:numId w:val="92"/>
        </w:numPr>
        <w:spacing w:line="360" w:lineRule="auto"/>
        <w:jc w:val="both"/>
        <w:rPr>
          <w:rFonts w:ascii="Lato" w:hAnsi="Lato"/>
          <w:color w:val="2D3538"/>
        </w:rPr>
      </w:pPr>
      <w:r w:rsidRPr="007F2D8E">
        <w:rPr>
          <w:rFonts w:ascii="Lato" w:hAnsi="Lato"/>
          <w:color w:val="2D3538"/>
        </w:rPr>
        <w:t>Use Quality Function Deployment (QFD) to align business needs with functional capabilities.</w:t>
      </w:r>
    </w:p>
    <w:p w14:paraId="433952DA" w14:textId="77777777" w:rsidR="00F73736" w:rsidRPr="007F2D8E" w:rsidRDefault="00F73736" w:rsidP="00F977AA">
      <w:pPr>
        <w:pStyle w:val="ListParagraph"/>
        <w:numPr>
          <w:ilvl w:val="0"/>
          <w:numId w:val="92"/>
        </w:numPr>
        <w:spacing w:line="360" w:lineRule="auto"/>
        <w:jc w:val="both"/>
        <w:rPr>
          <w:rFonts w:ascii="Lato" w:hAnsi="Lato"/>
          <w:color w:val="2D3538"/>
        </w:rPr>
      </w:pPr>
      <w:r w:rsidRPr="007F2D8E">
        <w:rPr>
          <w:rFonts w:ascii="Lato" w:hAnsi="Lato"/>
          <w:color w:val="2D3538"/>
        </w:rPr>
        <w:t>Apply MoSCoW or similar methods to prioritize features based on value, complexity, and effort.</w:t>
      </w:r>
    </w:p>
    <w:p w14:paraId="092C3F14" w14:textId="77777777" w:rsidR="00F73736" w:rsidRDefault="00F73736" w:rsidP="00F977AA">
      <w:pPr>
        <w:pStyle w:val="ListParagraph"/>
        <w:numPr>
          <w:ilvl w:val="0"/>
          <w:numId w:val="92"/>
        </w:numPr>
        <w:spacing w:line="360" w:lineRule="auto"/>
        <w:jc w:val="both"/>
        <w:rPr>
          <w:rFonts w:ascii="Lato" w:hAnsi="Lato"/>
          <w:color w:val="2D3538"/>
        </w:rPr>
      </w:pPr>
      <w:r w:rsidRPr="007F2D8E">
        <w:rPr>
          <w:rFonts w:ascii="Lato" w:hAnsi="Lato"/>
          <w:color w:val="2D3538"/>
        </w:rPr>
        <w:t xml:space="preserve">Identify dependencies, constraints, and risks related to data handling, partner vetting, and performance tracking.  </w:t>
      </w:r>
    </w:p>
    <w:p w14:paraId="017C997E" w14:textId="77777777" w:rsidR="00F73736" w:rsidRPr="007F2D8E" w:rsidRDefault="00F73736" w:rsidP="00F73736">
      <w:pPr>
        <w:pStyle w:val="ListParagraph"/>
        <w:spacing w:line="360" w:lineRule="auto"/>
        <w:jc w:val="both"/>
        <w:rPr>
          <w:rFonts w:ascii="Lato" w:hAnsi="Lato"/>
          <w:color w:val="2D3538"/>
        </w:rPr>
      </w:pPr>
    </w:p>
    <w:p w14:paraId="2419253B" w14:textId="2865FCB0" w:rsidR="00F73736" w:rsidRPr="0089553B" w:rsidRDefault="00F73736" w:rsidP="00F73736">
      <w:pPr>
        <w:spacing w:line="360" w:lineRule="auto"/>
        <w:jc w:val="both"/>
        <w:rPr>
          <w:rFonts w:ascii="Lato" w:hAnsi="Lato"/>
          <w:color w:val="2D3538"/>
        </w:rPr>
      </w:pPr>
      <w:r w:rsidRPr="0089553B">
        <w:rPr>
          <w:rFonts w:ascii="Lato" w:hAnsi="Lato"/>
          <w:color w:val="2D3538"/>
        </w:rPr>
        <w:t xml:space="preserve">Solution </w:t>
      </w:r>
      <w:r w:rsidR="00AA4C20">
        <w:rPr>
          <w:rFonts w:ascii="Lato" w:hAnsi="Lato"/>
          <w:color w:val="2D3538"/>
        </w:rPr>
        <w:t>d</w:t>
      </w:r>
      <w:r w:rsidRPr="0089553B">
        <w:rPr>
          <w:rFonts w:ascii="Lato" w:hAnsi="Lato"/>
          <w:color w:val="2D3538"/>
        </w:rPr>
        <w:t>esign:</w:t>
      </w:r>
    </w:p>
    <w:p w14:paraId="73B61396" w14:textId="77777777" w:rsidR="00F73736" w:rsidRPr="007F2D8E" w:rsidRDefault="00F73736" w:rsidP="00F977AA">
      <w:pPr>
        <w:pStyle w:val="ListParagraph"/>
        <w:numPr>
          <w:ilvl w:val="0"/>
          <w:numId w:val="93"/>
        </w:numPr>
        <w:spacing w:line="360" w:lineRule="auto"/>
        <w:jc w:val="both"/>
        <w:rPr>
          <w:rFonts w:ascii="Lato" w:hAnsi="Lato"/>
          <w:color w:val="2D3538"/>
        </w:rPr>
      </w:pPr>
      <w:r w:rsidRPr="007F2D8E">
        <w:rPr>
          <w:rFonts w:ascii="Lato" w:hAnsi="Lato"/>
          <w:color w:val="2D3538"/>
        </w:rPr>
        <w:t>Develop wireframes and interactive prototypes for the partner listing, onboarding, and analytics dashboards.</w:t>
      </w:r>
    </w:p>
    <w:p w14:paraId="2B1A4DF4" w14:textId="77777777" w:rsidR="00F73736" w:rsidRPr="007F2D8E" w:rsidRDefault="00F73736" w:rsidP="00F977AA">
      <w:pPr>
        <w:pStyle w:val="ListParagraph"/>
        <w:numPr>
          <w:ilvl w:val="0"/>
          <w:numId w:val="93"/>
        </w:numPr>
        <w:spacing w:line="360" w:lineRule="auto"/>
        <w:jc w:val="both"/>
        <w:rPr>
          <w:rFonts w:ascii="Lato" w:hAnsi="Lato"/>
          <w:color w:val="2D3538"/>
        </w:rPr>
      </w:pPr>
      <w:r w:rsidRPr="007F2D8E">
        <w:rPr>
          <w:rFonts w:ascii="Lato" w:hAnsi="Lato"/>
          <w:color w:val="2D3538"/>
        </w:rPr>
        <w:t>Refine designs iteratively based on feedback from stakeholders and pilot groups.</w:t>
      </w:r>
    </w:p>
    <w:p w14:paraId="2B2D4D74" w14:textId="77777777" w:rsidR="00F73736" w:rsidRPr="007F2D8E" w:rsidRDefault="00F73736" w:rsidP="00F977AA">
      <w:pPr>
        <w:pStyle w:val="ListParagraph"/>
        <w:numPr>
          <w:ilvl w:val="0"/>
          <w:numId w:val="93"/>
        </w:numPr>
        <w:spacing w:line="360" w:lineRule="auto"/>
        <w:jc w:val="both"/>
        <w:rPr>
          <w:rFonts w:ascii="Lato" w:hAnsi="Lato"/>
          <w:color w:val="2D3538"/>
        </w:rPr>
      </w:pPr>
      <w:r w:rsidRPr="007F2D8E">
        <w:rPr>
          <w:rFonts w:ascii="Lato" w:hAnsi="Lato"/>
          <w:color w:val="2D3538"/>
        </w:rPr>
        <w:t>Ensure UX considerations meet accessibility standards and support scalability.</w:t>
      </w:r>
    </w:p>
    <w:p w14:paraId="04011D62" w14:textId="77777777" w:rsidR="00F73736" w:rsidRPr="007F2D8E" w:rsidRDefault="00F73736" w:rsidP="00F73736">
      <w:pPr>
        <w:spacing w:line="360" w:lineRule="auto"/>
        <w:jc w:val="both"/>
        <w:rPr>
          <w:rFonts w:ascii="Lato" w:hAnsi="Lato"/>
          <w:color w:val="2D3538"/>
          <w:lang w:val="en-US"/>
        </w:rPr>
      </w:pPr>
    </w:p>
    <w:p w14:paraId="39D0DB98" w14:textId="2C0E6D4E" w:rsidR="00F73736" w:rsidRPr="0089553B" w:rsidRDefault="00F73736" w:rsidP="00F73736">
      <w:pPr>
        <w:spacing w:line="360" w:lineRule="auto"/>
        <w:jc w:val="both"/>
        <w:rPr>
          <w:rFonts w:ascii="Lato" w:hAnsi="Lato"/>
          <w:color w:val="2D3538"/>
        </w:rPr>
      </w:pPr>
      <w:r w:rsidRPr="0089553B">
        <w:rPr>
          <w:rFonts w:ascii="Lato" w:hAnsi="Lato"/>
          <w:color w:val="2D3538"/>
        </w:rPr>
        <w:t xml:space="preserve">Testing and </w:t>
      </w:r>
      <w:r w:rsidR="00A61E97">
        <w:rPr>
          <w:rFonts w:ascii="Lato" w:hAnsi="Lato"/>
          <w:color w:val="2D3538"/>
        </w:rPr>
        <w:t>v</w:t>
      </w:r>
      <w:r w:rsidRPr="0089553B">
        <w:rPr>
          <w:rFonts w:ascii="Lato" w:hAnsi="Lato"/>
          <w:color w:val="2D3538"/>
        </w:rPr>
        <w:t xml:space="preserve">alidation:  </w:t>
      </w:r>
    </w:p>
    <w:p w14:paraId="1C852964" w14:textId="77777777" w:rsidR="00F73736" w:rsidRPr="007F2D8E" w:rsidRDefault="00F73736" w:rsidP="00F977AA">
      <w:pPr>
        <w:pStyle w:val="ListParagraph"/>
        <w:numPr>
          <w:ilvl w:val="0"/>
          <w:numId w:val="94"/>
        </w:numPr>
        <w:spacing w:line="360" w:lineRule="auto"/>
        <w:jc w:val="both"/>
        <w:rPr>
          <w:rFonts w:ascii="Lato" w:hAnsi="Lato"/>
          <w:color w:val="2D3538"/>
        </w:rPr>
      </w:pPr>
      <w:r w:rsidRPr="007F2D8E">
        <w:rPr>
          <w:rFonts w:ascii="Lato" w:hAnsi="Lato"/>
          <w:color w:val="2D3538"/>
        </w:rPr>
        <w:t>Conduct requirement walkthroughs and validation sessions with internal teams and key merchants.</w:t>
      </w:r>
    </w:p>
    <w:p w14:paraId="3B91ACA2" w14:textId="77777777" w:rsidR="00F73736" w:rsidRPr="007F2D8E" w:rsidRDefault="00F73736" w:rsidP="00F977AA">
      <w:pPr>
        <w:pStyle w:val="ListParagraph"/>
        <w:numPr>
          <w:ilvl w:val="0"/>
          <w:numId w:val="94"/>
        </w:numPr>
        <w:spacing w:line="360" w:lineRule="auto"/>
        <w:jc w:val="both"/>
        <w:rPr>
          <w:rFonts w:ascii="Lato" w:hAnsi="Lato"/>
          <w:color w:val="2D3538"/>
        </w:rPr>
      </w:pPr>
      <w:r w:rsidRPr="007F2D8E">
        <w:rPr>
          <w:rFonts w:ascii="Lato" w:hAnsi="Lato"/>
          <w:color w:val="2D3538"/>
        </w:rPr>
        <w:t>Run usability testing with a representative sample of users to validate interface clarity, navigation, and task flow.</w:t>
      </w:r>
    </w:p>
    <w:p w14:paraId="5E988B61" w14:textId="77777777" w:rsidR="00F73736" w:rsidRDefault="00F73736" w:rsidP="00F977AA">
      <w:pPr>
        <w:pStyle w:val="ListParagraph"/>
        <w:numPr>
          <w:ilvl w:val="0"/>
          <w:numId w:val="94"/>
        </w:numPr>
        <w:spacing w:line="360" w:lineRule="auto"/>
        <w:jc w:val="both"/>
        <w:rPr>
          <w:rFonts w:ascii="Lato" w:hAnsi="Lato"/>
          <w:color w:val="2D3538"/>
        </w:rPr>
      </w:pPr>
      <w:r w:rsidRPr="007F2D8E">
        <w:rPr>
          <w:rFonts w:ascii="Lato" w:hAnsi="Lato"/>
          <w:color w:val="2D3538"/>
        </w:rPr>
        <w:t>Document gaps or enhancement requests for final sprint inclusion.</w:t>
      </w:r>
    </w:p>
    <w:p w14:paraId="1D2801D9" w14:textId="77777777" w:rsidR="00F73736" w:rsidRPr="007F2D8E" w:rsidRDefault="00F73736" w:rsidP="00F73736">
      <w:pPr>
        <w:pStyle w:val="ListParagraph"/>
        <w:spacing w:line="360" w:lineRule="auto"/>
        <w:jc w:val="both"/>
        <w:rPr>
          <w:rFonts w:ascii="Lato" w:hAnsi="Lato"/>
          <w:color w:val="2D3538"/>
        </w:rPr>
      </w:pPr>
    </w:p>
    <w:p w14:paraId="22DBB41B" w14:textId="46D89E9E" w:rsidR="00F73736" w:rsidRPr="0089553B" w:rsidRDefault="00F73736" w:rsidP="00F73736">
      <w:pPr>
        <w:spacing w:line="360" w:lineRule="auto"/>
        <w:jc w:val="both"/>
        <w:rPr>
          <w:rFonts w:ascii="Lato" w:hAnsi="Lato"/>
          <w:color w:val="2D3538"/>
        </w:rPr>
      </w:pPr>
      <w:r w:rsidRPr="0089553B">
        <w:rPr>
          <w:rFonts w:ascii="Lato" w:hAnsi="Lato"/>
          <w:color w:val="2D3538"/>
        </w:rPr>
        <w:t xml:space="preserve">Planning for </w:t>
      </w:r>
      <w:r w:rsidR="003C38D9">
        <w:rPr>
          <w:rFonts w:ascii="Lato" w:hAnsi="Lato"/>
          <w:color w:val="2D3538"/>
        </w:rPr>
        <w:t>i</w:t>
      </w:r>
      <w:r w:rsidRPr="0089553B">
        <w:rPr>
          <w:rFonts w:ascii="Lato" w:hAnsi="Lato"/>
          <w:color w:val="2D3538"/>
        </w:rPr>
        <w:t>mplementation:</w:t>
      </w:r>
    </w:p>
    <w:p w14:paraId="61993437" w14:textId="77777777" w:rsidR="00F73736" w:rsidRPr="007F2D8E" w:rsidRDefault="00F73736" w:rsidP="00F977AA">
      <w:pPr>
        <w:pStyle w:val="ListParagraph"/>
        <w:numPr>
          <w:ilvl w:val="0"/>
          <w:numId w:val="95"/>
        </w:numPr>
        <w:spacing w:line="360" w:lineRule="auto"/>
        <w:jc w:val="both"/>
        <w:rPr>
          <w:rFonts w:ascii="Lato" w:hAnsi="Lato"/>
          <w:color w:val="2D3538"/>
        </w:rPr>
      </w:pPr>
      <w:r w:rsidRPr="007F2D8E">
        <w:rPr>
          <w:rFonts w:ascii="Lato" w:hAnsi="Lato"/>
          <w:color w:val="2D3538"/>
        </w:rPr>
        <w:t>Develop a rollout plan, including pilot phase, full launch, and post-launch monitoring.</w:t>
      </w:r>
    </w:p>
    <w:p w14:paraId="4D751BF7" w14:textId="77777777" w:rsidR="00F73736" w:rsidRPr="007F2D8E" w:rsidRDefault="00F73736" w:rsidP="00F977AA">
      <w:pPr>
        <w:pStyle w:val="ListParagraph"/>
        <w:numPr>
          <w:ilvl w:val="0"/>
          <w:numId w:val="95"/>
        </w:numPr>
        <w:spacing w:line="360" w:lineRule="auto"/>
        <w:jc w:val="both"/>
        <w:rPr>
          <w:rFonts w:ascii="Lato" w:hAnsi="Lato"/>
          <w:color w:val="2D3538"/>
        </w:rPr>
      </w:pPr>
      <w:r w:rsidRPr="007F2D8E">
        <w:rPr>
          <w:rFonts w:ascii="Lato" w:hAnsi="Lato"/>
          <w:color w:val="2D3538"/>
        </w:rPr>
        <w:t>Prepare support materials, onboarding guides, and training sessions for partners.</w:t>
      </w:r>
    </w:p>
    <w:p w14:paraId="1CF04C72" w14:textId="1E75F82B" w:rsidR="00F73736" w:rsidRDefault="00F73736" w:rsidP="00F977AA">
      <w:pPr>
        <w:pStyle w:val="ListParagraph"/>
        <w:numPr>
          <w:ilvl w:val="0"/>
          <w:numId w:val="95"/>
        </w:numPr>
        <w:spacing w:line="360" w:lineRule="auto"/>
        <w:jc w:val="both"/>
        <w:rPr>
          <w:rFonts w:ascii="Lato" w:hAnsi="Lato"/>
          <w:color w:val="2D3538"/>
        </w:rPr>
      </w:pPr>
      <w:r w:rsidRPr="007F2D8E">
        <w:rPr>
          <w:rFonts w:ascii="Lato" w:hAnsi="Lato"/>
          <w:color w:val="2D3538"/>
        </w:rPr>
        <w:t>Ensure internal support teams are equipped to handle questions and issues post-launch.</w:t>
      </w:r>
    </w:p>
    <w:p w14:paraId="56B5D1A9" w14:textId="77777777" w:rsidR="00A60EFF" w:rsidRPr="008F56D4" w:rsidRDefault="00A60EFF" w:rsidP="008F56D4">
      <w:pPr>
        <w:spacing w:line="360" w:lineRule="auto"/>
        <w:jc w:val="both"/>
        <w:rPr>
          <w:rFonts w:ascii="Lato" w:hAnsi="Lato"/>
          <w:color w:val="2D3538"/>
        </w:rPr>
      </w:pPr>
    </w:p>
    <w:p w14:paraId="36BA4204" w14:textId="72BC071A" w:rsidR="00F73736" w:rsidRDefault="00F73736" w:rsidP="009A2BA8">
      <w:pPr>
        <w:pStyle w:val="Heading2"/>
        <w:numPr>
          <w:ilvl w:val="1"/>
          <w:numId w:val="1"/>
        </w:numPr>
        <w:rPr>
          <w:rFonts w:ascii="Lato" w:hAnsi="Lato"/>
          <w:color w:val="215D4B" w:themeColor="accent4" w:themeShade="80"/>
          <w:sz w:val="26"/>
          <w:szCs w:val="26"/>
        </w:rPr>
      </w:pPr>
      <w:bookmarkStart w:id="205" w:name="_Toc188549516"/>
      <w:bookmarkStart w:id="206" w:name="_Toc194955772"/>
      <w:r>
        <w:rPr>
          <w:rFonts w:ascii="Lato" w:hAnsi="Lato"/>
          <w:color w:val="215D4B" w:themeColor="accent4" w:themeShade="80"/>
          <w:sz w:val="26"/>
          <w:szCs w:val="26"/>
        </w:rPr>
        <w:t>Timing of business analysis work</w:t>
      </w:r>
      <w:bookmarkEnd w:id="205"/>
      <w:bookmarkEnd w:id="206"/>
    </w:p>
    <w:p w14:paraId="106CD4FE" w14:textId="77777777" w:rsidR="009A2BA8" w:rsidRPr="009A2BA8" w:rsidRDefault="009A2BA8" w:rsidP="009A2BA8">
      <w:pPr>
        <w:rPr>
          <w:rFonts w:eastAsiaTheme="majorEastAsia"/>
        </w:rPr>
      </w:pPr>
    </w:p>
    <w:p w14:paraId="26C56AC4" w14:textId="554EA660" w:rsidR="00F73736" w:rsidRPr="00AA0C56" w:rsidRDefault="00F73736" w:rsidP="00AA0C56">
      <w:pPr>
        <w:pStyle w:val="paragraph"/>
        <w:spacing w:before="0" w:beforeAutospacing="0" w:after="0" w:afterAutospacing="0" w:line="360" w:lineRule="auto"/>
        <w:jc w:val="both"/>
        <w:textAlignment w:val="baseline"/>
        <w:rPr>
          <w:rStyle w:val="eop"/>
          <w:rFonts w:ascii="Lato" w:hAnsi="Lato" w:cs="Segoe UI"/>
          <w:sz w:val="18"/>
          <w:szCs w:val="18"/>
          <w:lang w:val="en-US"/>
        </w:rPr>
      </w:pPr>
      <w:r w:rsidRPr="6F766504">
        <w:rPr>
          <w:rStyle w:val="normaltextrun"/>
          <w:rFonts w:ascii="Lato" w:eastAsiaTheme="majorEastAsia" w:hAnsi="Lato" w:cs="Calibri"/>
        </w:rPr>
        <w:t>Month 1–2: Initial planning and stakeholder engagement.</w:t>
      </w:r>
      <w:r w:rsidRPr="6F766504">
        <w:rPr>
          <w:rStyle w:val="eop"/>
          <w:rFonts w:ascii="Lato" w:eastAsiaTheme="majorEastAsia" w:hAnsi="Lato" w:cs="Calibri"/>
          <w:lang w:val="en-US"/>
        </w:rPr>
        <w:t> </w:t>
      </w:r>
    </w:p>
    <w:p w14:paraId="7E9DA22A" w14:textId="77777777" w:rsidR="00F73736" w:rsidRDefault="00F73736" w:rsidP="00F977AA">
      <w:pPr>
        <w:pStyle w:val="paragraph"/>
        <w:numPr>
          <w:ilvl w:val="0"/>
          <w:numId w:val="76"/>
        </w:numPr>
        <w:spacing w:before="0" w:beforeAutospacing="0" w:after="0" w:afterAutospacing="0" w:line="360" w:lineRule="auto"/>
        <w:jc w:val="both"/>
        <w:textAlignment w:val="baseline"/>
        <w:rPr>
          <w:rFonts w:ascii="Lato" w:hAnsi="Lato" w:cs="Segoe UI"/>
          <w:sz w:val="18"/>
          <w:szCs w:val="18"/>
          <w:lang w:val="en-US"/>
        </w:rPr>
      </w:pPr>
      <w:r w:rsidRPr="00E56552">
        <w:rPr>
          <w:rStyle w:val="normaltextrun"/>
          <w:rFonts w:ascii="Lato" w:eastAsiaTheme="majorEastAsia" w:hAnsi="Lato" w:cs="Calibri"/>
        </w:rPr>
        <w:t xml:space="preserve">Organize workshops with internal stakeholders to obtain business requirements for </w:t>
      </w:r>
      <w:r w:rsidRPr="00E56552">
        <w:rPr>
          <w:rFonts w:ascii="Lato" w:eastAsiaTheme="majorEastAsia" w:hAnsi="Lato" w:cs="Calibri"/>
        </w:rPr>
        <w:t>the Partner Marketplace</w:t>
      </w:r>
      <w:r>
        <w:rPr>
          <w:rFonts w:ascii="Lato" w:eastAsiaTheme="majorEastAsia" w:hAnsi="Lato" w:cs="Calibri"/>
        </w:rPr>
        <w:t>.</w:t>
      </w:r>
    </w:p>
    <w:p w14:paraId="0063119C" w14:textId="77777777" w:rsidR="00F73736" w:rsidRDefault="00F73736" w:rsidP="00F977AA">
      <w:pPr>
        <w:pStyle w:val="paragraph"/>
        <w:numPr>
          <w:ilvl w:val="0"/>
          <w:numId w:val="76"/>
        </w:numPr>
        <w:spacing w:before="0" w:beforeAutospacing="0" w:after="0" w:afterAutospacing="0" w:line="360" w:lineRule="auto"/>
        <w:jc w:val="both"/>
        <w:textAlignment w:val="baseline"/>
        <w:rPr>
          <w:rStyle w:val="normaltextrun"/>
          <w:rFonts w:ascii="Lato" w:hAnsi="Lato" w:cs="Segoe UI"/>
          <w:sz w:val="18"/>
          <w:szCs w:val="18"/>
          <w:lang w:val="en-US"/>
        </w:rPr>
      </w:pPr>
      <w:r w:rsidRPr="00E56552">
        <w:rPr>
          <w:rStyle w:val="normaltextrun"/>
          <w:rFonts w:ascii="Lato" w:eastAsiaTheme="majorEastAsia" w:hAnsi="Lato" w:cs="Calibri"/>
        </w:rPr>
        <w:t>Identify key stakeholders from legal, product, partner management, marketing, and engineering.</w:t>
      </w:r>
    </w:p>
    <w:p w14:paraId="73A733CF" w14:textId="77777777" w:rsidR="00F73736" w:rsidRDefault="00F73736" w:rsidP="00F977AA">
      <w:pPr>
        <w:pStyle w:val="paragraph"/>
        <w:numPr>
          <w:ilvl w:val="0"/>
          <w:numId w:val="76"/>
        </w:numPr>
        <w:spacing w:before="0" w:beforeAutospacing="0" w:after="0" w:afterAutospacing="0" w:line="360" w:lineRule="auto"/>
        <w:jc w:val="both"/>
        <w:textAlignment w:val="baseline"/>
        <w:rPr>
          <w:rStyle w:val="normaltextrun"/>
          <w:rFonts w:ascii="Lato" w:hAnsi="Lato" w:cs="Segoe UI"/>
          <w:sz w:val="18"/>
          <w:szCs w:val="18"/>
          <w:lang w:val="en-US"/>
        </w:rPr>
      </w:pPr>
      <w:r w:rsidRPr="00E56552">
        <w:rPr>
          <w:rStyle w:val="normaltextrun"/>
          <w:rFonts w:ascii="Lato" w:eastAsiaTheme="majorEastAsia" w:hAnsi="Lato" w:cs="Calibri"/>
        </w:rPr>
        <w:t>Define success metrics for the project, such as onboarding time, revenue targets, and adoption goals.</w:t>
      </w:r>
    </w:p>
    <w:p w14:paraId="707B777F" w14:textId="77777777" w:rsidR="00F73736" w:rsidRPr="00E56552" w:rsidRDefault="00F73736" w:rsidP="00F977AA">
      <w:pPr>
        <w:pStyle w:val="paragraph"/>
        <w:numPr>
          <w:ilvl w:val="0"/>
          <w:numId w:val="76"/>
        </w:numPr>
        <w:spacing w:before="0" w:beforeAutospacing="0" w:after="0" w:afterAutospacing="0" w:line="360" w:lineRule="auto"/>
        <w:jc w:val="both"/>
        <w:textAlignment w:val="baseline"/>
        <w:rPr>
          <w:rStyle w:val="normaltextrun"/>
          <w:rFonts w:ascii="Lato" w:hAnsi="Lato" w:cs="Segoe UI"/>
          <w:sz w:val="18"/>
          <w:szCs w:val="18"/>
          <w:lang w:val="en-US"/>
        </w:rPr>
      </w:pPr>
      <w:r w:rsidRPr="00E56552">
        <w:rPr>
          <w:rStyle w:val="normaltextrun"/>
          <w:rFonts w:ascii="Lato" w:eastAsiaTheme="majorEastAsia" w:hAnsi="Lato" w:cs="Calibri"/>
        </w:rPr>
        <w:t>Develop a stakeholder engagement plan to guide communication throughout the project.</w:t>
      </w:r>
    </w:p>
    <w:p w14:paraId="37D353EB" w14:textId="304DFB6A" w:rsidR="00F73736" w:rsidRPr="00C239FC" w:rsidRDefault="00F73736" w:rsidP="00C239FC">
      <w:pPr>
        <w:pStyle w:val="paragraph"/>
        <w:spacing w:before="0" w:beforeAutospacing="0" w:after="0" w:afterAutospacing="0" w:line="360" w:lineRule="auto"/>
        <w:jc w:val="both"/>
        <w:textAlignment w:val="baseline"/>
        <w:rPr>
          <w:rStyle w:val="eop"/>
          <w:rFonts w:ascii="Lato" w:hAnsi="Lato" w:cs="Segoe UI"/>
          <w:sz w:val="18"/>
          <w:szCs w:val="18"/>
          <w:lang w:val="en-US"/>
        </w:rPr>
      </w:pPr>
      <w:r w:rsidRPr="6F766504">
        <w:rPr>
          <w:rStyle w:val="normaltextrun"/>
          <w:rFonts w:ascii="Lato" w:eastAsiaTheme="majorEastAsia" w:hAnsi="Lato" w:cs="Calibri"/>
        </w:rPr>
        <w:lastRenderedPageBreak/>
        <w:t>Month 3–4: Requirements elicitation and integration analysis.</w:t>
      </w:r>
      <w:r w:rsidRPr="6F766504">
        <w:rPr>
          <w:rStyle w:val="eop"/>
          <w:rFonts w:ascii="Lato" w:eastAsiaTheme="majorEastAsia" w:hAnsi="Lato" w:cs="Calibri"/>
          <w:lang w:val="en-US"/>
        </w:rPr>
        <w:t> </w:t>
      </w:r>
    </w:p>
    <w:p w14:paraId="414738A9" w14:textId="77777777" w:rsidR="00F73736" w:rsidRPr="00E56552" w:rsidRDefault="00F73736" w:rsidP="00F977AA">
      <w:pPr>
        <w:pStyle w:val="paragraph"/>
        <w:numPr>
          <w:ilvl w:val="0"/>
          <w:numId w:val="96"/>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Organize workshops and interviews with current Shopify partners to identify onboarding pain points and desired features.</w:t>
      </w:r>
    </w:p>
    <w:p w14:paraId="64558083" w14:textId="77777777" w:rsidR="00F73736" w:rsidRPr="00E56552" w:rsidRDefault="00F73736" w:rsidP="00F977AA">
      <w:pPr>
        <w:pStyle w:val="paragraph"/>
        <w:numPr>
          <w:ilvl w:val="0"/>
          <w:numId w:val="96"/>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Gather input from merchants on how they search for, evaluate, and select service providers.</w:t>
      </w:r>
    </w:p>
    <w:p w14:paraId="3F30089E" w14:textId="77777777" w:rsidR="00F73736" w:rsidRPr="00E56552" w:rsidRDefault="00F73736" w:rsidP="00F977AA">
      <w:pPr>
        <w:pStyle w:val="paragraph"/>
        <w:numPr>
          <w:ilvl w:val="0"/>
          <w:numId w:val="96"/>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Work closely with legal and compliance to define regulatory considerations and approval checkpoints.</w:t>
      </w:r>
    </w:p>
    <w:p w14:paraId="30C765DF" w14:textId="77777777" w:rsidR="00F73736" w:rsidRDefault="00F73736" w:rsidP="00F977AA">
      <w:pPr>
        <w:pStyle w:val="paragraph"/>
        <w:numPr>
          <w:ilvl w:val="0"/>
          <w:numId w:val="96"/>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Collaborate with technical teams to explore integration needs, platform constraints, and user flow requirements.</w:t>
      </w:r>
    </w:p>
    <w:p w14:paraId="6C9BF8FF" w14:textId="77777777" w:rsidR="00F73736" w:rsidRPr="00275087" w:rsidRDefault="00F73736" w:rsidP="00F73736">
      <w:pPr>
        <w:pStyle w:val="paragraph"/>
        <w:spacing w:before="0" w:beforeAutospacing="0" w:after="0" w:afterAutospacing="0" w:line="360" w:lineRule="auto"/>
        <w:jc w:val="both"/>
        <w:textAlignment w:val="baseline"/>
        <w:rPr>
          <w:rFonts w:ascii="Lato" w:hAnsi="Lato" w:cs="Segoe UI"/>
          <w:sz w:val="18"/>
          <w:szCs w:val="18"/>
          <w:lang w:val="en-US"/>
        </w:rPr>
      </w:pPr>
      <w:r w:rsidRPr="00275087">
        <w:rPr>
          <w:rStyle w:val="eop"/>
          <w:rFonts w:ascii="Lato" w:eastAsiaTheme="majorEastAsia" w:hAnsi="Lato" w:cs="Calibri"/>
          <w:lang w:val="en-US"/>
        </w:rPr>
        <w:t> </w:t>
      </w:r>
    </w:p>
    <w:p w14:paraId="07FDE673" w14:textId="70B56ACF" w:rsidR="00F73736" w:rsidRPr="00C15D8B" w:rsidRDefault="00F73736" w:rsidP="00C15D8B">
      <w:pPr>
        <w:pStyle w:val="paragraph"/>
        <w:spacing w:before="0" w:beforeAutospacing="0" w:after="0" w:afterAutospacing="0" w:line="360" w:lineRule="auto"/>
        <w:jc w:val="both"/>
        <w:textAlignment w:val="baseline"/>
        <w:rPr>
          <w:rFonts w:ascii="Lato" w:hAnsi="Lato" w:cs="Segoe UI"/>
          <w:sz w:val="18"/>
          <w:szCs w:val="18"/>
          <w:lang w:val="en-US"/>
        </w:rPr>
      </w:pPr>
      <w:r w:rsidRPr="6F766504">
        <w:rPr>
          <w:rStyle w:val="normaltextrun"/>
          <w:rFonts w:ascii="Lato" w:eastAsiaTheme="majorEastAsia" w:hAnsi="Lato" w:cs="Calibri"/>
        </w:rPr>
        <w:t xml:space="preserve">Months 5–7: </w:t>
      </w:r>
      <w:r w:rsidRPr="6F766504">
        <w:rPr>
          <w:rFonts w:ascii="Lato" w:eastAsiaTheme="majorEastAsia" w:hAnsi="Lato" w:cs="Calibri"/>
        </w:rPr>
        <w:t>Prototype development and feedback cycles.</w:t>
      </w:r>
    </w:p>
    <w:p w14:paraId="327E8160" w14:textId="77777777" w:rsidR="00F73736" w:rsidRPr="00E56552" w:rsidRDefault="00F73736" w:rsidP="00F977AA">
      <w:pPr>
        <w:pStyle w:val="paragraph"/>
        <w:numPr>
          <w:ilvl w:val="0"/>
          <w:numId w:val="97"/>
        </w:numPr>
        <w:spacing w:before="0" w:beforeAutospacing="0" w:after="0" w:afterAutospacing="0" w:line="360" w:lineRule="auto"/>
        <w:jc w:val="both"/>
        <w:textAlignment w:val="baseline"/>
        <w:rPr>
          <w:rStyle w:val="normaltextrun"/>
          <w:rFonts w:ascii="Lato" w:eastAsiaTheme="majorEastAsia" w:hAnsi="Lato" w:cs="Calibri"/>
        </w:rPr>
      </w:pPr>
      <w:r w:rsidRPr="6F766504">
        <w:rPr>
          <w:rStyle w:val="normaltextrun"/>
          <w:rFonts w:ascii="Lato" w:eastAsiaTheme="majorEastAsia" w:hAnsi="Lato" w:cs="Calibri"/>
        </w:rPr>
        <w:t>Build early wireframes and clickable mock-ups to illustrate key features such as partner discovery, profile listings, and onboarding steps.</w:t>
      </w:r>
    </w:p>
    <w:p w14:paraId="3A36112C" w14:textId="77777777" w:rsidR="00F73736" w:rsidRPr="00E56552" w:rsidRDefault="00F73736" w:rsidP="00F977AA">
      <w:pPr>
        <w:pStyle w:val="paragraph"/>
        <w:numPr>
          <w:ilvl w:val="0"/>
          <w:numId w:val="97"/>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Review designs with internal teams and external pilot users to validate usability.</w:t>
      </w:r>
    </w:p>
    <w:p w14:paraId="473DA1E5" w14:textId="77777777" w:rsidR="00F73736" w:rsidRDefault="00F73736" w:rsidP="00F977AA">
      <w:pPr>
        <w:pStyle w:val="paragraph"/>
        <w:numPr>
          <w:ilvl w:val="0"/>
          <w:numId w:val="97"/>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Refine user stories and acceptance criteria based on direct feedback.</w:t>
      </w:r>
    </w:p>
    <w:p w14:paraId="2278B106" w14:textId="77777777" w:rsidR="00F73736" w:rsidRPr="00E56552" w:rsidRDefault="00F73736" w:rsidP="00F977AA">
      <w:pPr>
        <w:pStyle w:val="paragraph"/>
        <w:numPr>
          <w:ilvl w:val="0"/>
          <w:numId w:val="97"/>
        </w:numPr>
        <w:spacing w:before="0" w:beforeAutospacing="0" w:after="0" w:afterAutospacing="0" w:line="360" w:lineRule="auto"/>
        <w:jc w:val="both"/>
        <w:textAlignment w:val="baseline"/>
        <w:rPr>
          <w:rStyle w:val="eop"/>
          <w:rFonts w:ascii="Lato" w:eastAsiaTheme="majorEastAsia" w:hAnsi="Lato" w:cs="Calibri"/>
        </w:rPr>
      </w:pPr>
      <w:r w:rsidRPr="00E56552">
        <w:rPr>
          <w:rStyle w:val="normaltextrun"/>
          <w:rFonts w:ascii="Lato" w:eastAsiaTheme="majorEastAsia" w:hAnsi="Lato" w:cs="Calibri"/>
        </w:rPr>
        <w:t>Start drafting content and UI text that reflects a consistent tone and clear navigation for end users.</w:t>
      </w:r>
    </w:p>
    <w:p w14:paraId="727ADE4F" w14:textId="77777777" w:rsidR="002160FC" w:rsidRDefault="002160FC" w:rsidP="002160FC">
      <w:pPr>
        <w:pStyle w:val="paragraph"/>
        <w:spacing w:before="0" w:beforeAutospacing="0" w:after="0" w:afterAutospacing="0" w:line="360" w:lineRule="auto"/>
        <w:jc w:val="both"/>
        <w:textAlignment w:val="baseline"/>
        <w:rPr>
          <w:rFonts w:ascii="Lato" w:hAnsi="Lato" w:cs="Segoe UI"/>
          <w:sz w:val="18"/>
          <w:szCs w:val="18"/>
          <w:lang w:val="en-US"/>
        </w:rPr>
      </w:pPr>
    </w:p>
    <w:p w14:paraId="30D5A983" w14:textId="54AE486B" w:rsidR="00F73736" w:rsidRPr="00967385" w:rsidRDefault="00F73736" w:rsidP="00967385">
      <w:pPr>
        <w:pStyle w:val="paragraph"/>
        <w:spacing w:before="0" w:beforeAutospacing="0" w:after="0" w:afterAutospacing="0" w:line="360" w:lineRule="auto"/>
        <w:jc w:val="both"/>
        <w:textAlignment w:val="baseline"/>
        <w:rPr>
          <w:rStyle w:val="eop"/>
          <w:rFonts w:ascii="Lato" w:hAnsi="Lato" w:cs="Segoe UI"/>
          <w:sz w:val="18"/>
          <w:szCs w:val="18"/>
          <w:lang w:val="en-US"/>
        </w:rPr>
      </w:pPr>
      <w:r w:rsidRPr="002160FC">
        <w:rPr>
          <w:rStyle w:val="normaltextrun"/>
          <w:rFonts w:ascii="Lato" w:eastAsiaTheme="majorEastAsia" w:hAnsi="Lato" w:cs="Calibri"/>
        </w:rPr>
        <w:t>Months 8–9: Solution validation and compliance review.</w:t>
      </w:r>
    </w:p>
    <w:p w14:paraId="0FD4C130" w14:textId="77777777" w:rsidR="00F73736" w:rsidRPr="00E56552" w:rsidRDefault="00F73736" w:rsidP="00F977AA">
      <w:pPr>
        <w:pStyle w:val="paragraph"/>
        <w:numPr>
          <w:ilvl w:val="0"/>
          <w:numId w:val="98"/>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Conduct full walkthroughs of onboarding flows, partner listings, and analytics dashboards.</w:t>
      </w:r>
    </w:p>
    <w:p w14:paraId="7004038F" w14:textId="77777777" w:rsidR="00F73736" w:rsidRPr="00E56552" w:rsidRDefault="00F73736" w:rsidP="00F977AA">
      <w:pPr>
        <w:pStyle w:val="paragraph"/>
        <w:numPr>
          <w:ilvl w:val="0"/>
          <w:numId w:val="98"/>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Ensure the platform meets privacy, accessibility, and security standards.</w:t>
      </w:r>
    </w:p>
    <w:p w14:paraId="65097CD5" w14:textId="77777777" w:rsidR="00F73736" w:rsidRDefault="00F73736" w:rsidP="00F977AA">
      <w:pPr>
        <w:pStyle w:val="paragraph"/>
        <w:numPr>
          <w:ilvl w:val="0"/>
          <w:numId w:val="98"/>
        </w:numPr>
        <w:spacing w:before="0" w:beforeAutospacing="0" w:after="0" w:afterAutospacing="0" w:line="360" w:lineRule="auto"/>
        <w:jc w:val="both"/>
        <w:textAlignment w:val="baseline"/>
        <w:rPr>
          <w:rStyle w:val="normaltextrun"/>
          <w:rFonts w:ascii="Lato" w:eastAsiaTheme="majorEastAsia" w:hAnsi="Lato" w:cs="Calibri"/>
        </w:rPr>
      </w:pPr>
      <w:r w:rsidRPr="00E56552">
        <w:rPr>
          <w:rStyle w:val="normaltextrun"/>
          <w:rFonts w:ascii="Lato" w:eastAsiaTheme="majorEastAsia" w:hAnsi="Lato" w:cs="Calibri"/>
        </w:rPr>
        <w:t>Run user acceptance testing (UAT) with a select group of merchants and partners.</w:t>
      </w:r>
    </w:p>
    <w:p w14:paraId="7C2CF9A1" w14:textId="3B2A252C" w:rsidR="00F73736" w:rsidRDefault="00F73736" w:rsidP="00F977AA">
      <w:pPr>
        <w:pStyle w:val="paragraph"/>
        <w:numPr>
          <w:ilvl w:val="0"/>
          <w:numId w:val="98"/>
        </w:numPr>
        <w:spacing w:before="0" w:beforeAutospacing="0" w:after="0" w:afterAutospacing="0" w:line="360" w:lineRule="auto"/>
        <w:jc w:val="both"/>
        <w:textAlignment w:val="baseline"/>
        <w:rPr>
          <w:rFonts w:ascii="Lato" w:eastAsiaTheme="majorEastAsia" w:hAnsi="Lato" w:cs="Calibri"/>
        </w:rPr>
      </w:pPr>
      <w:r w:rsidRPr="6F766504">
        <w:rPr>
          <w:rStyle w:val="normaltextrun"/>
          <w:rFonts w:ascii="Lato" w:eastAsiaTheme="majorEastAsia" w:hAnsi="Lato" w:cs="Calibri"/>
        </w:rPr>
        <w:t>Finalize updates based on UAT results and document any last-minute change requests.</w:t>
      </w:r>
    </w:p>
    <w:p w14:paraId="24DCF876" w14:textId="77777777" w:rsidR="00F63865" w:rsidRPr="00F63865" w:rsidRDefault="00F63865" w:rsidP="00F63865">
      <w:pPr>
        <w:pStyle w:val="paragraph"/>
        <w:spacing w:before="0" w:beforeAutospacing="0" w:after="0" w:afterAutospacing="0" w:line="360" w:lineRule="auto"/>
        <w:jc w:val="both"/>
        <w:textAlignment w:val="baseline"/>
        <w:rPr>
          <w:rFonts w:ascii="Lato" w:eastAsiaTheme="majorEastAsia" w:hAnsi="Lato" w:cs="Calibri"/>
        </w:rPr>
      </w:pPr>
    </w:p>
    <w:p w14:paraId="724F52A7" w14:textId="1FA6701A" w:rsidR="00F73736" w:rsidRPr="007B430C" w:rsidRDefault="00F73736" w:rsidP="007B430C">
      <w:pPr>
        <w:pStyle w:val="paragraph"/>
        <w:spacing w:before="0" w:beforeAutospacing="0" w:after="0" w:afterAutospacing="0" w:line="360" w:lineRule="auto"/>
        <w:jc w:val="both"/>
        <w:textAlignment w:val="baseline"/>
        <w:rPr>
          <w:rStyle w:val="normaltextrun"/>
          <w:rFonts w:ascii="Lato" w:eastAsiaTheme="majorEastAsia" w:hAnsi="Lato" w:cs="Calibri"/>
          <w:lang w:val="en-US"/>
        </w:rPr>
      </w:pPr>
      <w:r w:rsidRPr="6F766504">
        <w:rPr>
          <w:rStyle w:val="normaltextrun"/>
          <w:rFonts w:ascii="Lato" w:eastAsiaTheme="majorEastAsia" w:hAnsi="Lato" w:cs="Calibri"/>
        </w:rPr>
        <w:t>Months 10 to 12: Pilot testing and full-scale launch.</w:t>
      </w:r>
    </w:p>
    <w:p w14:paraId="6822BB5D" w14:textId="77777777" w:rsidR="00F73736" w:rsidRPr="00E56552" w:rsidRDefault="00F73736" w:rsidP="00F977AA">
      <w:pPr>
        <w:pStyle w:val="ListParagraph"/>
        <w:numPr>
          <w:ilvl w:val="0"/>
          <w:numId w:val="99"/>
        </w:numPr>
        <w:spacing w:line="360" w:lineRule="auto"/>
        <w:jc w:val="both"/>
        <w:rPr>
          <w:rStyle w:val="normaltextrun"/>
          <w:rFonts w:ascii="Lato" w:eastAsiaTheme="majorEastAsia" w:hAnsi="Lato" w:cs="Calibri"/>
        </w:rPr>
      </w:pPr>
      <w:r w:rsidRPr="00E56552">
        <w:rPr>
          <w:rStyle w:val="normaltextrun"/>
          <w:rFonts w:ascii="Lato" w:eastAsiaTheme="majorEastAsia" w:hAnsi="Lato" w:cs="Calibri"/>
        </w:rPr>
        <w:t>Begin pilot testing with a limited number of partners and merchants to validate the full experience.</w:t>
      </w:r>
    </w:p>
    <w:p w14:paraId="177AD1CE" w14:textId="77777777" w:rsidR="00F73736" w:rsidRPr="00E56552" w:rsidRDefault="00F73736" w:rsidP="00F977AA">
      <w:pPr>
        <w:pStyle w:val="ListParagraph"/>
        <w:numPr>
          <w:ilvl w:val="0"/>
          <w:numId w:val="99"/>
        </w:numPr>
        <w:spacing w:line="360" w:lineRule="auto"/>
        <w:jc w:val="both"/>
        <w:rPr>
          <w:rStyle w:val="normaltextrun"/>
          <w:rFonts w:ascii="Lato" w:eastAsiaTheme="majorEastAsia" w:hAnsi="Lato" w:cs="Calibri"/>
        </w:rPr>
      </w:pPr>
      <w:r w:rsidRPr="00E56552">
        <w:rPr>
          <w:rStyle w:val="normaltextrun"/>
          <w:rFonts w:ascii="Lato" w:eastAsiaTheme="majorEastAsia" w:hAnsi="Lato" w:cs="Calibri"/>
        </w:rPr>
        <w:t>Monitor user interactions, gather structured feedback, and make final adjustments.</w:t>
      </w:r>
    </w:p>
    <w:p w14:paraId="5DCF7858" w14:textId="77777777" w:rsidR="00F73736" w:rsidRPr="00E56552" w:rsidRDefault="00F73736" w:rsidP="00F977AA">
      <w:pPr>
        <w:pStyle w:val="ListParagraph"/>
        <w:numPr>
          <w:ilvl w:val="0"/>
          <w:numId w:val="99"/>
        </w:numPr>
        <w:spacing w:line="360" w:lineRule="auto"/>
        <w:jc w:val="both"/>
        <w:rPr>
          <w:rStyle w:val="normaltextrun"/>
          <w:rFonts w:ascii="Lato" w:eastAsiaTheme="majorEastAsia" w:hAnsi="Lato" w:cs="Calibri"/>
        </w:rPr>
      </w:pPr>
      <w:r w:rsidRPr="00E56552">
        <w:rPr>
          <w:rStyle w:val="normaltextrun"/>
          <w:rFonts w:ascii="Lato" w:eastAsiaTheme="majorEastAsia" w:hAnsi="Lato" w:cs="Calibri"/>
        </w:rPr>
        <w:t>Train internal support teams on the platform and common user scenarios.</w:t>
      </w:r>
    </w:p>
    <w:p w14:paraId="2BD91ADB" w14:textId="72DC8989" w:rsidR="00F73736" w:rsidRPr="00176027" w:rsidRDefault="00F73736" w:rsidP="00F977AA">
      <w:pPr>
        <w:pStyle w:val="ListParagraph"/>
        <w:numPr>
          <w:ilvl w:val="0"/>
          <w:numId w:val="99"/>
        </w:numPr>
        <w:spacing w:line="360" w:lineRule="auto"/>
        <w:jc w:val="both"/>
        <w:rPr>
          <w:rStyle w:val="normaltextrun"/>
          <w:rFonts w:ascii="Lato" w:hAnsi="Lato"/>
          <w:color w:val="2D3538"/>
          <w:lang w:val="en-US"/>
        </w:rPr>
      </w:pPr>
      <w:r w:rsidRPr="6F766504">
        <w:rPr>
          <w:rStyle w:val="normaltextrun"/>
          <w:rFonts w:ascii="Lato" w:eastAsiaTheme="majorEastAsia" w:hAnsi="Lato" w:cs="Calibri"/>
        </w:rPr>
        <w:t xml:space="preserve">Launch the Partner Marketplace to the full merchant base and monitor adoption, engagement, and issue resolution in </w:t>
      </w:r>
      <w:r w:rsidR="009C7664">
        <w:rPr>
          <w:rStyle w:val="normaltextrun"/>
          <w:rFonts w:ascii="Lato" w:eastAsiaTheme="majorEastAsia" w:hAnsi="Lato" w:cs="Calibri"/>
        </w:rPr>
        <w:t>real-time</w:t>
      </w:r>
      <w:r w:rsidRPr="6F766504">
        <w:rPr>
          <w:rStyle w:val="normaltextrun"/>
          <w:rFonts w:ascii="Lato" w:eastAsiaTheme="majorEastAsia" w:hAnsi="Lato" w:cs="Calibri"/>
        </w:rPr>
        <w:t>.</w:t>
      </w:r>
    </w:p>
    <w:p w14:paraId="3DE73DA1" w14:textId="77777777" w:rsidR="00176027" w:rsidRDefault="00176027" w:rsidP="00176027">
      <w:pPr>
        <w:spacing w:line="360" w:lineRule="auto"/>
        <w:jc w:val="both"/>
        <w:rPr>
          <w:rFonts w:ascii="Lato" w:hAnsi="Lato"/>
          <w:color w:val="2D3538"/>
          <w:lang w:val="en-US"/>
        </w:rPr>
      </w:pPr>
    </w:p>
    <w:p w14:paraId="4534B9AB" w14:textId="77777777" w:rsidR="00176027" w:rsidRDefault="00176027" w:rsidP="00176027">
      <w:pPr>
        <w:spacing w:line="360" w:lineRule="auto"/>
        <w:jc w:val="both"/>
        <w:rPr>
          <w:rFonts w:ascii="Lato" w:hAnsi="Lato"/>
          <w:color w:val="2D3538"/>
          <w:lang w:val="en-US"/>
        </w:rPr>
      </w:pPr>
    </w:p>
    <w:p w14:paraId="70D0007C" w14:textId="77777777" w:rsidR="00176027" w:rsidRPr="00176027" w:rsidRDefault="00176027" w:rsidP="00176027">
      <w:pPr>
        <w:spacing w:line="360" w:lineRule="auto"/>
        <w:jc w:val="both"/>
        <w:rPr>
          <w:rFonts w:ascii="Lato" w:hAnsi="Lato"/>
          <w:color w:val="2D3538"/>
          <w:lang w:val="en-US"/>
        </w:rPr>
      </w:pPr>
    </w:p>
    <w:p w14:paraId="5C8631B1" w14:textId="4AEEE4A5" w:rsidR="00F73736" w:rsidRPr="00770F74" w:rsidRDefault="00F73736" w:rsidP="00770F74">
      <w:pPr>
        <w:pStyle w:val="Heading2"/>
        <w:numPr>
          <w:ilvl w:val="1"/>
          <w:numId w:val="1"/>
        </w:numPr>
        <w:rPr>
          <w:rFonts w:ascii="Lato" w:hAnsi="Lato"/>
          <w:color w:val="215D4B" w:themeColor="accent4" w:themeShade="80"/>
          <w:sz w:val="26"/>
          <w:szCs w:val="26"/>
        </w:rPr>
      </w:pPr>
      <w:bookmarkStart w:id="207" w:name="_Toc188549517"/>
      <w:bookmarkStart w:id="208" w:name="_Toc194955773"/>
      <w:r>
        <w:rPr>
          <w:rFonts w:ascii="Lato" w:hAnsi="Lato"/>
          <w:color w:val="215D4B" w:themeColor="accent4" w:themeShade="80"/>
          <w:sz w:val="26"/>
          <w:szCs w:val="26"/>
        </w:rPr>
        <w:lastRenderedPageBreak/>
        <w:t>Techniques and tools</w:t>
      </w:r>
      <w:bookmarkEnd w:id="207"/>
      <w:bookmarkEnd w:id="208"/>
    </w:p>
    <w:tbl>
      <w:tblPr>
        <w:tblStyle w:val="GridTable4-Accent4"/>
        <w:tblW w:w="10910" w:type="dxa"/>
        <w:tblCellMar>
          <w:top w:w="108" w:type="dxa"/>
          <w:bottom w:w="108" w:type="dxa"/>
        </w:tblCellMar>
        <w:tblLook w:val="04A0" w:firstRow="1" w:lastRow="0" w:firstColumn="1" w:lastColumn="0" w:noHBand="0" w:noVBand="1"/>
      </w:tblPr>
      <w:tblGrid>
        <w:gridCol w:w="5333"/>
        <w:gridCol w:w="5577"/>
      </w:tblGrid>
      <w:tr w:rsidR="00F73736" w:rsidRPr="00055AEC" w14:paraId="478D7D1F" w14:textId="77777777" w:rsidTr="00DF0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3" w:type="dxa"/>
            <w:vAlign w:val="center"/>
          </w:tcPr>
          <w:p w14:paraId="232D43C5" w14:textId="77777777" w:rsidR="00F73736" w:rsidRPr="00D072D3" w:rsidRDefault="00F73736" w:rsidP="00DF0E44">
            <w:pPr>
              <w:spacing w:before="100" w:beforeAutospacing="1" w:after="100" w:afterAutospacing="1" w:line="276" w:lineRule="auto"/>
              <w:jc w:val="center"/>
              <w:rPr>
                <w:rFonts w:ascii="Lato" w:hAnsi="Lato" w:cs="Arial"/>
                <w:b w:val="0"/>
                <w:bCs w:val="0"/>
                <w:lang w:eastAsia="en-GB"/>
              </w:rPr>
            </w:pPr>
            <w:r>
              <w:rPr>
                <w:rFonts w:ascii="Lato" w:hAnsi="Lato" w:cs="Arial"/>
                <w:lang w:eastAsia="en-GB"/>
              </w:rPr>
              <w:t>Techniques</w:t>
            </w:r>
          </w:p>
        </w:tc>
        <w:tc>
          <w:tcPr>
            <w:tcW w:w="5577" w:type="dxa"/>
            <w:vAlign w:val="center"/>
          </w:tcPr>
          <w:p w14:paraId="1A8DA8B2" w14:textId="77777777" w:rsidR="00F73736" w:rsidRPr="00D072D3" w:rsidRDefault="00F73736" w:rsidP="00DF0E44">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Lato" w:hAnsi="Lato" w:cs="Arial"/>
                <w:b w:val="0"/>
                <w:bCs w:val="0"/>
                <w:lang w:eastAsia="en-GB"/>
              </w:rPr>
            </w:pPr>
            <w:r>
              <w:rPr>
                <w:rFonts w:ascii="Lato" w:hAnsi="Lato" w:cs="Arial"/>
                <w:lang w:eastAsia="en-GB"/>
              </w:rPr>
              <w:t>Tools</w:t>
            </w:r>
          </w:p>
        </w:tc>
      </w:tr>
      <w:tr w:rsidR="00F73736" w:rsidRPr="00D01F5B" w14:paraId="52823D6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3" w:type="dxa"/>
            <w:tcBorders>
              <w:top w:val="single" w:sz="4" w:space="0" w:color="42BA97" w:themeColor="accent4"/>
              <w:bottom w:val="single" w:sz="4" w:space="0" w:color="42BA97" w:themeColor="accent4"/>
            </w:tcBorders>
            <w:shd w:val="clear" w:color="auto" w:fill="FFFFFF" w:themeFill="background1"/>
            <w:vAlign w:val="center"/>
          </w:tcPr>
          <w:p w14:paraId="1A05DA8B" w14:textId="77777777" w:rsidR="00F73736" w:rsidRPr="00BA10EC" w:rsidRDefault="00F73736" w:rsidP="00F977AA">
            <w:pPr>
              <w:pStyle w:val="paragraph"/>
              <w:numPr>
                <w:ilvl w:val="0"/>
                <w:numId w:val="71"/>
              </w:numPr>
              <w:spacing w:before="0" w:beforeAutospacing="0" w:after="0" w:afterAutospacing="0" w:line="276" w:lineRule="auto"/>
              <w:jc w:val="both"/>
              <w:textAlignment w:val="baseline"/>
              <w:rPr>
                <w:rStyle w:val="normaltextrun"/>
                <w:rFonts w:ascii="Lato" w:eastAsiaTheme="majorEastAsia" w:hAnsi="Lato"/>
                <w:b w:val="0"/>
                <w:bCs w:val="0"/>
                <w:color w:val="2D3538"/>
              </w:rPr>
            </w:pPr>
            <w:r w:rsidRPr="00BA10EC">
              <w:rPr>
                <w:rStyle w:val="normaltextrun"/>
                <w:rFonts w:ascii="Lato" w:eastAsiaTheme="majorEastAsia" w:hAnsi="Lato"/>
                <w:b w:val="0"/>
                <w:bCs w:val="0"/>
                <w:color w:val="2D3538"/>
              </w:rPr>
              <w:t xml:space="preserve">Workshops and Brainstorming: For stakeholder engagement and idea generation. </w:t>
            </w:r>
          </w:p>
          <w:p w14:paraId="6D9DB686" w14:textId="77777777" w:rsidR="00F73736" w:rsidRPr="00BA10EC" w:rsidRDefault="00F73736" w:rsidP="00F977AA">
            <w:pPr>
              <w:pStyle w:val="paragraph"/>
              <w:numPr>
                <w:ilvl w:val="0"/>
                <w:numId w:val="71"/>
              </w:numPr>
              <w:spacing w:before="0" w:beforeAutospacing="0" w:after="0" w:afterAutospacing="0" w:line="276" w:lineRule="auto"/>
              <w:jc w:val="both"/>
              <w:textAlignment w:val="baseline"/>
              <w:rPr>
                <w:rStyle w:val="normaltextrun"/>
                <w:rFonts w:ascii="Lato" w:eastAsiaTheme="majorEastAsia" w:hAnsi="Lato"/>
                <w:b w:val="0"/>
                <w:bCs w:val="0"/>
                <w:color w:val="2D3538"/>
              </w:rPr>
            </w:pPr>
            <w:r w:rsidRPr="00BA10EC">
              <w:rPr>
                <w:rStyle w:val="normaltextrun"/>
                <w:rFonts w:ascii="Lato" w:eastAsiaTheme="majorEastAsia" w:hAnsi="Lato"/>
                <w:b w:val="0"/>
                <w:bCs w:val="0"/>
                <w:color w:val="2D3538"/>
              </w:rPr>
              <w:t xml:space="preserve">Prototyping: </w:t>
            </w:r>
            <w:r w:rsidRPr="00E56552">
              <w:rPr>
                <w:rStyle w:val="normaltextrun"/>
                <w:rFonts w:ascii="Lato" w:eastAsiaTheme="majorEastAsia" w:hAnsi="Lato"/>
                <w:b w:val="0"/>
                <w:bCs w:val="0"/>
                <w:color w:val="2D3538"/>
              </w:rPr>
              <w:t>To visually demonstrate the partner discovery process, onboarding steps, and analytics features</w:t>
            </w:r>
            <w:r w:rsidRPr="00BA10EC">
              <w:rPr>
                <w:rStyle w:val="normaltextrun"/>
                <w:rFonts w:ascii="Lato" w:eastAsiaTheme="majorEastAsia" w:hAnsi="Lato"/>
                <w:b w:val="0"/>
                <w:bCs w:val="0"/>
                <w:color w:val="2D3538"/>
              </w:rPr>
              <w:t xml:space="preserve">. </w:t>
            </w:r>
          </w:p>
          <w:p w14:paraId="56701D14" w14:textId="77777777" w:rsidR="00F73736" w:rsidRPr="00BA10EC" w:rsidRDefault="00F73736" w:rsidP="00F977AA">
            <w:pPr>
              <w:pStyle w:val="paragraph"/>
              <w:numPr>
                <w:ilvl w:val="0"/>
                <w:numId w:val="71"/>
              </w:numPr>
              <w:spacing w:before="0" w:beforeAutospacing="0" w:after="0" w:afterAutospacing="0" w:line="276" w:lineRule="auto"/>
              <w:jc w:val="both"/>
              <w:textAlignment w:val="baseline"/>
              <w:rPr>
                <w:rStyle w:val="normaltextrun"/>
                <w:rFonts w:ascii="Lato" w:eastAsiaTheme="majorEastAsia" w:hAnsi="Lato"/>
                <w:b w:val="0"/>
                <w:bCs w:val="0"/>
                <w:color w:val="2D3538"/>
              </w:rPr>
            </w:pPr>
            <w:r w:rsidRPr="00BA10EC">
              <w:rPr>
                <w:rStyle w:val="normaltextrun"/>
                <w:rFonts w:ascii="Lato" w:eastAsiaTheme="majorEastAsia" w:hAnsi="Lato"/>
                <w:b w:val="0"/>
                <w:bCs w:val="0"/>
                <w:color w:val="2D3538"/>
              </w:rPr>
              <w:t xml:space="preserve">SWOT Analysis: For identifying strengths, weaknesses, opportunities, and threats in the current solution. </w:t>
            </w:r>
          </w:p>
          <w:p w14:paraId="26185F69" w14:textId="77777777" w:rsidR="00F73736" w:rsidRPr="00BA10EC" w:rsidRDefault="00F73736" w:rsidP="00F977AA">
            <w:pPr>
              <w:pStyle w:val="paragraph"/>
              <w:numPr>
                <w:ilvl w:val="0"/>
                <w:numId w:val="71"/>
              </w:numPr>
              <w:spacing w:before="0" w:beforeAutospacing="0" w:after="0" w:afterAutospacing="0" w:line="276" w:lineRule="auto"/>
              <w:jc w:val="both"/>
              <w:textAlignment w:val="baseline"/>
              <w:rPr>
                <w:rStyle w:val="normaltextrun"/>
                <w:rFonts w:ascii="Lato" w:eastAsiaTheme="majorEastAsia" w:hAnsi="Lato"/>
                <w:b w:val="0"/>
                <w:bCs w:val="0"/>
                <w:color w:val="2D3538"/>
              </w:rPr>
            </w:pPr>
            <w:r w:rsidRPr="00BA10EC">
              <w:rPr>
                <w:rStyle w:val="normaltextrun"/>
                <w:rFonts w:ascii="Lato" w:eastAsiaTheme="majorEastAsia" w:hAnsi="Lato"/>
                <w:b w:val="0"/>
                <w:bCs w:val="0"/>
                <w:color w:val="2D3538"/>
              </w:rPr>
              <w:t xml:space="preserve">User Stories: To capture functional requirements. </w:t>
            </w:r>
          </w:p>
          <w:p w14:paraId="1010FC24" w14:textId="77777777" w:rsidR="00F73736" w:rsidRPr="008D73FF" w:rsidRDefault="00F73736" w:rsidP="00F977AA">
            <w:pPr>
              <w:pStyle w:val="paragraph"/>
              <w:numPr>
                <w:ilvl w:val="0"/>
                <w:numId w:val="71"/>
              </w:numPr>
              <w:spacing w:before="0" w:beforeAutospacing="0" w:after="0" w:afterAutospacing="0" w:line="276" w:lineRule="auto"/>
              <w:jc w:val="both"/>
              <w:textAlignment w:val="baseline"/>
              <w:rPr>
                <w:rFonts w:ascii="Lato" w:eastAsiaTheme="majorEastAsia" w:hAnsi="Lato"/>
                <w:b w:val="0"/>
                <w:bCs w:val="0"/>
                <w:color w:val="000000"/>
              </w:rPr>
            </w:pPr>
            <w:r w:rsidRPr="00BA10EC">
              <w:rPr>
                <w:rStyle w:val="normaltextrun"/>
                <w:rFonts w:ascii="Lato" w:eastAsiaTheme="majorEastAsia" w:hAnsi="Lato"/>
                <w:b w:val="0"/>
                <w:bCs w:val="0"/>
                <w:color w:val="2D3538"/>
              </w:rPr>
              <w:t>Impact Mapping: To align features with business goals.</w:t>
            </w:r>
          </w:p>
        </w:tc>
        <w:tc>
          <w:tcPr>
            <w:tcW w:w="5577" w:type="dxa"/>
            <w:tcBorders>
              <w:top w:val="single" w:sz="4" w:space="0" w:color="42BA97" w:themeColor="accent4"/>
              <w:bottom w:val="single" w:sz="4" w:space="0" w:color="42BA97" w:themeColor="accent4"/>
            </w:tcBorders>
            <w:shd w:val="clear" w:color="auto" w:fill="FFFFFF" w:themeFill="background1"/>
          </w:tcPr>
          <w:p w14:paraId="76A59F02" w14:textId="77777777" w:rsidR="00F73736" w:rsidRPr="00347C5E" w:rsidRDefault="00F73736" w:rsidP="00F977AA">
            <w:pPr>
              <w:pStyle w:val="paragraph"/>
              <w:numPr>
                <w:ilvl w:val="0"/>
                <w:numId w:val="72"/>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olor w:val="2D3538"/>
              </w:rPr>
            </w:pPr>
            <w:r w:rsidRPr="00347C5E">
              <w:rPr>
                <w:rStyle w:val="normaltextrun"/>
                <w:rFonts w:ascii="Lato" w:eastAsiaTheme="majorEastAsia" w:hAnsi="Lato"/>
                <w:color w:val="2D3538"/>
              </w:rPr>
              <w:t xml:space="preserve">Figma: </w:t>
            </w:r>
            <w:r>
              <w:rPr>
                <w:rStyle w:val="normaltextrun"/>
                <w:rFonts w:ascii="Lato" w:eastAsiaTheme="majorEastAsia" w:hAnsi="Lato"/>
                <w:color w:val="2D3538"/>
              </w:rPr>
              <w:t>F</w:t>
            </w:r>
            <w:r w:rsidRPr="00E56552">
              <w:rPr>
                <w:rStyle w:val="normaltextrun"/>
                <w:rFonts w:ascii="Lato" w:eastAsiaTheme="majorEastAsia" w:hAnsi="Lato"/>
                <w:color w:val="2D3538"/>
              </w:rPr>
              <w:t>or creating and iterating on wireframes and UI prototypes.</w:t>
            </w:r>
          </w:p>
          <w:p w14:paraId="4AD1F6D4" w14:textId="77777777" w:rsidR="00F73736" w:rsidRPr="00347C5E" w:rsidRDefault="00F73736" w:rsidP="00F977AA">
            <w:pPr>
              <w:pStyle w:val="paragraph"/>
              <w:numPr>
                <w:ilvl w:val="0"/>
                <w:numId w:val="72"/>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olor w:val="2D3538"/>
              </w:rPr>
            </w:pPr>
            <w:r w:rsidRPr="00347C5E">
              <w:rPr>
                <w:rStyle w:val="normaltextrun"/>
                <w:rFonts w:ascii="Lato" w:eastAsiaTheme="majorEastAsia" w:hAnsi="Lato"/>
                <w:color w:val="2D3538"/>
              </w:rPr>
              <w:t xml:space="preserve">Jira: For requirements management and tracking. </w:t>
            </w:r>
          </w:p>
          <w:p w14:paraId="73F6FA74" w14:textId="77777777" w:rsidR="00F73736" w:rsidRPr="00347C5E" w:rsidRDefault="00F73736" w:rsidP="00F977AA">
            <w:pPr>
              <w:pStyle w:val="paragraph"/>
              <w:numPr>
                <w:ilvl w:val="0"/>
                <w:numId w:val="72"/>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olor w:val="2D3538"/>
              </w:rPr>
            </w:pPr>
            <w:r w:rsidRPr="00347C5E">
              <w:rPr>
                <w:rStyle w:val="normaltextrun"/>
                <w:rFonts w:ascii="Lato" w:eastAsiaTheme="majorEastAsia" w:hAnsi="Lato"/>
                <w:color w:val="2D3538"/>
              </w:rPr>
              <w:t xml:space="preserve">Google Forms: For conducting surveys. </w:t>
            </w:r>
          </w:p>
          <w:p w14:paraId="64F3335E" w14:textId="77777777" w:rsidR="00F73736" w:rsidRPr="00347C5E" w:rsidRDefault="00F73736" w:rsidP="00F977AA">
            <w:pPr>
              <w:pStyle w:val="paragraph"/>
              <w:numPr>
                <w:ilvl w:val="0"/>
                <w:numId w:val="72"/>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olor w:val="2D3538"/>
              </w:rPr>
            </w:pPr>
            <w:r w:rsidRPr="00347C5E">
              <w:rPr>
                <w:rStyle w:val="normaltextrun"/>
                <w:rFonts w:ascii="Lato" w:eastAsiaTheme="majorEastAsia" w:hAnsi="Lato"/>
                <w:color w:val="2D3538"/>
              </w:rPr>
              <w:t xml:space="preserve">Miro: For collaborative brainstorming and wireframing. </w:t>
            </w:r>
          </w:p>
          <w:p w14:paraId="61068752" w14:textId="77777777" w:rsidR="00F73736" w:rsidRPr="00347C5E" w:rsidRDefault="00F73736" w:rsidP="00F977AA">
            <w:pPr>
              <w:pStyle w:val="paragraph"/>
              <w:numPr>
                <w:ilvl w:val="0"/>
                <w:numId w:val="72"/>
              </w:numPr>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eastAsiaTheme="majorEastAsia" w:hAnsi="Lato"/>
                <w:color w:val="2D3538"/>
              </w:rPr>
            </w:pPr>
            <w:r w:rsidRPr="00347C5E">
              <w:rPr>
                <w:rStyle w:val="normaltextrun"/>
                <w:rFonts w:ascii="Lato" w:eastAsiaTheme="majorEastAsia" w:hAnsi="Lato"/>
                <w:color w:val="2D3538"/>
              </w:rPr>
              <w:t xml:space="preserve">Power BI: </w:t>
            </w:r>
            <w:r w:rsidRPr="00E56552">
              <w:rPr>
                <w:rStyle w:val="normaltextrun"/>
                <w:rFonts w:ascii="Lato" w:eastAsiaTheme="majorEastAsia" w:hAnsi="Lato"/>
                <w:color w:val="2D3538"/>
              </w:rPr>
              <w:t>For analyzing survey data and visualizing metrics during UAT</w:t>
            </w:r>
            <w:r>
              <w:rPr>
                <w:rStyle w:val="normaltextrun"/>
                <w:rFonts w:ascii="Lato" w:eastAsiaTheme="majorEastAsia" w:hAnsi="Lato"/>
                <w:color w:val="2D3538"/>
              </w:rPr>
              <w:t>.</w:t>
            </w:r>
          </w:p>
        </w:tc>
      </w:tr>
    </w:tbl>
    <w:p w14:paraId="6979EEAE" w14:textId="77777777" w:rsidR="00F73736" w:rsidRDefault="00F73736" w:rsidP="00F73736">
      <w:pPr>
        <w:spacing w:line="360" w:lineRule="auto"/>
        <w:jc w:val="both"/>
        <w:rPr>
          <w:rFonts w:ascii="Lato" w:hAnsi="Lato"/>
          <w:color w:val="2D3538"/>
        </w:rPr>
      </w:pPr>
    </w:p>
    <w:p w14:paraId="2B92A4B1" w14:textId="11FD1B50" w:rsidR="00F73736" w:rsidRDefault="00F73736" w:rsidP="00F73736">
      <w:pPr>
        <w:pStyle w:val="Heading2"/>
        <w:numPr>
          <w:ilvl w:val="1"/>
          <w:numId w:val="1"/>
        </w:numPr>
        <w:rPr>
          <w:rFonts w:ascii="Lato" w:hAnsi="Lato"/>
          <w:color w:val="215D4B" w:themeColor="accent4" w:themeShade="80"/>
          <w:sz w:val="26"/>
          <w:szCs w:val="26"/>
        </w:rPr>
      </w:pPr>
      <w:bookmarkStart w:id="209" w:name="_Toc188549518"/>
      <w:bookmarkStart w:id="210" w:name="_Toc194955774"/>
      <w:r w:rsidRPr="00F712B8">
        <w:rPr>
          <w:rFonts w:ascii="Lato" w:hAnsi="Lato"/>
          <w:color w:val="215D4B" w:themeColor="accent4" w:themeShade="80"/>
          <w:sz w:val="26"/>
          <w:szCs w:val="26"/>
        </w:rPr>
        <w:t>Governance and change management</w:t>
      </w:r>
      <w:bookmarkEnd w:id="209"/>
      <w:bookmarkEnd w:id="210"/>
    </w:p>
    <w:p w14:paraId="419D2361" w14:textId="77777777" w:rsidR="003E651D" w:rsidRPr="003E651D" w:rsidRDefault="003E651D" w:rsidP="003E651D"/>
    <w:p w14:paraId="33C4E2D5" w14:textId="77777777" w:rsidR="00F73736" w:rsidRPr="00F712B8" w:rsidRDefault="00F73736" w:rsidP="00F73736">
      <w:pPr>
        <w:spacing w:line="360" w:lineRule="auto"/>
        <w:jc w:val="both"/>
        <w:rPr>
          <w:rFonts w:ascii="Lato" w:hAnsi="Lato"/>
          <w:color w:val="2D3538"/>
        </w:rPr>
      </w:pPr>
      <w:r w:rsidRPr="00F712B8">
        <w:rPr>
          <w:rFonts w:ascii="Lato" w:hAnsi="Lato"/>
          <w:color w:val="2D3538"/>
        </w:rPr>
        <w:t>Governance:</w:t>
      </w:r>
    </w:p>
    <w:p w14:paraId="233ED8A0" w14:textId="77777777" w:rsidR="00F73736" w:rsidRPr="00F60E88" w:rsidRDefault="00F73736" w:rsidP="00F977AA">
      <w:pPr>
        <w:pStyle w:val="ListParagraph"/>
        <w:numPr>
          <w:ilvl w:val="0"/>
          <w:numId w:val="100"/>
        </w:numPr>
        <w:spacing w:line="360" w:lineRule="auto"/>
        <w:jc w:val="both"/>
        <w:rPr>
          <w:rFonts w:ascii="Lato" w:hAnsi="Lato"/>
          <w:color w:val="2D3538"/>
        </w:rPr>
      </w:pPr>
      <w:r w:rsidRPr="00F60E88">
        <w:rPr>
          <w:rFonts w:ascii="Lato" w:hAnsi="Lato"/>
          <w:color w:val="2D3538"/>
        </w:rPr>
        <w:t>A project steering group will be formed, including representatives from partner management, product leadership, engineering, marketing, and key stakeholder teams within Shopify.</w:t>
      </w:r>
    </w:p>
    <w:p w14:paraId="3D094466" w14:textId="77777777" w:rsidR="00F73736" w:rsidRPr="00F60E88" w:rsidRDefault="00F73736" w:rsidP="00F977AA">
      <w:pPr>
        <w:pStyle w:val="ListParagraph"/>
        <w:numPr>
          <w:ilvl w:val="0"/>
          <w:numId w:val="100"/>
        </w:numPr>
        <w:spacing w:line="360" w:lineRule="auto"/>
        <w:jc w:val="both"/>
        <w:rPr>
          <w:rFonts w:ascii="Lato" w:hAnsi="Lato"/>
          <w:color w:val="2D3538"/>
        </w:rPr>
      </w:pPr>
      <w:r w:rsidRPr="00F60E88">
        <w:rPr>
          <w:rFonts w:ascii="Lato" w:hAnsi="Lato"/>
          <w:color w:val="2D3538"/>
        </w:rPr>
        <w:t>KPIs will be defined to measure progress and value, such as onboarding time reduction, partner satisfaction, merchant engagement, and revenue growth from Marketplace activities.</w:t>
      </w:r>
    </w:p>
    <w:p w14:paraId="2791C177" w14:textId="77777777" w:rsidR="00F73736" w:rsidRDefault="00F73736" w:rsidP="00F977AA">
      <w:pPr>
        <w:pStyle w:val="ListParagraph"/>
        <w:numPr>
          <w:ilvl w:val="0"/>
          <w:numId w:val="100"/>
        </w:numPr>
        <w:spacing w:line="360" w:lineRule="auto"/>
        <w:jc w:val="both"/>
        <w:rPr>
          <w:rFonts w:ascii="Lato" w:hAnsi="Lato"/>
          <w:color w:val="2D3538"/>
        </w:rPr>
      </w:pPr>
      <w:r w:rsidRPr="00F60E88">
        <w:rPr>
          <w:rFonts w:ascii="Lato" w:hAnsi="Lato"/>
          <w:color w:val="2D3538"/>
        </w:rPr>
        <w:t>Governance will include monthly executive updates and biweekly progress reviews with core project teams to monitor risks, remove blockers, and ensure alignment.</w:t>
      </w:r>
    </w:p>
    <w:p w14:paraId="1DB7C5DA" w14:textId="77777777" w:rsidR="00F73736" w:rsidRPr="00F60E88" w:rsidRDefault="00F73736" w:rsidP="00F73736">
      <w:pPr>
        <w:pStyle w:val="ListParagraph"/>
        <w:spacing w:line="360" w:lineRule="auto"/>
        <w:jc w:val="both"/>
        <w:rPr>
          <w:rFonts w:ascii="Lato" w:hAnsi="Lato"/>
          <w:color w:val="2D3538"/>
        </w:rPr>
      </w:pPr>
    </w:p>
    <w:p w14:paraId="2E2E0AF2" w14:textId="77777777" w:rsidR="00F73736" w:rsidRPr="00F712B8" w:rsidRDefault="00F73736" w:rsidP="00F73736">
      <w:pPr>
        <w:spacing w:line="360" w:lineRule="auto"/>
        <w:jc w:val="both"/>
        <w:rPr>
          <w:rFonts w:ascii="Lato" w:hAnsi="Lato"/>
          <w:color w:val="2D3538"/>
        </w:rPr>
      </w:pPr>
      <w:r w:rsidRPr="00F712B8">
        <w:rPr>
          <w:rFonts w:ascii="Lato" w:hAnsi="Lato"/>
          <w:color w:val="2D3538"/>
        </w:rPr>
        <w:t>Change Management:</w:t>
      </w:r>
    </w:p>
    <w:p w14:paraId="3766BC15" w14:textId="02CA95F0" w:rsidR="00F73736" w:rsidRPr="00CB597D" w:rsidRDefault="00F73736" w:rsidP="00F977AA">
      <w:pPr>
        <w:pStyle w:val="ListParagraph"/>
        <w:numPr>
          <w:ilvl w:val="0"/>
          <w:numId w:val="73"/>
        </w:numPr>
        <w:spacing w:line="360" w:lineRule="auto"/>
        <w:jc w:val="both"/>
        <w:rPr>
          <w:rFonts w:ascii="Lato" w:hAnsi="Lato"/>
          <w:color w:val="2D3538"/>
        </w:rPr>
      </w:pPr>
      <w:r w:rsidRPr="00CB597D">
        <w:rPr>
          <w:rFonts w:ascii="Lato" w:hAnsi="Lato"/>
          <w:color w:val="2D3538"/>
        </w:rPr>
        <w:t xml:space="preserve">Submission of </w:t>
      </w:r>
      <w:r w:rsidR="00E92594">
        <w:rPr>
          <w:rFonts w:ascii="Lato" w:hAnsi="Lato"/>
          <w:color w:val="2D3538"/>
        </w:rPr>
        <w:t>c</w:t>
      </w:r>
      <w:r w:rsidRPr="00CB597D">
        <w:rPr>
          <w:rFonts w:ascii="Lato" w:hAnsi="Lato"/>
          <w:color w:val="2D3538"/>
        </w:rPr>
        <w:t xml:space="preserve">hange </w:t>
      </w:r>
      <w:r w:rsidR="00E92594">
        <w:rPr>
          <w:rFonts w:ascii="Lato" w:hAnsi="Lato"/>
          <w:color w:val="2D3538"/>
        </w:rPr>
        <w:t>r</w:t>
      </w:r>
      <w:r w:rsidRPr="00CB597D">
        <w:rPr>
          <w:rFonts w:ascii="Lato" w:hAnsi="Lato"/>
          <w:color w:val="2D3538"/>
        </w:rPr>
        <w:t>equests: Using a standardized template, stakeholders submit change requests.</w:t>
      </w:r>
    </w:p>
    <w:p w14:paraId="7B4A471E" w14:textId="070B6A79" w:rsidR="00F73736" w:rsidRPr="00CB597D" w:rsidRDefault="00F73736" w:rsidP="00F977AA">
      <w:pPr>
        <w:pStyle w:val="ListParagraph"/>
        <w:numPr>
          <w:ilvl w:val="0"/>
          <w:numId w:val="73"/>
        </w:numPr>
        <w:spacing w:line="360" w:lineRule="auto"/>
        <w:jc w:val="both"/>
        <w:rPr>
          <w:rFonts w:ascii="Lato" w:hAnsi="Lato"/>
          <w:color w:val="2D3538"/>
        </w:rPr>
      </w:pPr>
      <w:r w:rsidRPr="00CB597D">
        <w:rPr>
          <w:rFonts w:ascii="Lato" w:hAnsi="Lato"/>
          <w:color w:val="2D3538"/>
        </w:rPr>
        <w:t xml:space="preserve">Impact </w:t>
      </w:r>
      <w:r w:rsidR="00C80E61">
        <w:rPr>
          <w:rFonts w:ascii="Lato" w:hAnsi="Lato"/>
          <w:color w:val="2D3538"/>
        </w:rPr>
        <w:t>a</w:t>
      </w:r>
      <w:r w:rsidRPr="00CB597D">
        <w:rPr>
          <w:rFonts w:ascii="Lato" w:hAnsi="Lato"/>
          <w:color w:val="2D3538"/>
        </w:rPr>
        <w:t>nalysis: Evaluate how the suggested modifications would affect time, money, and technology.</w:t>
      </w:r>
    </w:p>
    <w:p w14:paraId="6B9753C4" w14:textId="77777777" w:rsidR="00F73736" w:rsidRPr="00CB597D" w:rsidRDefault="00F73736" w:rsidP="00F977AA">
      <w:pPr>
        <w:pStyle w:val="ListParagraph"/>
        <w:numPr>
          <w:ilvl w:val="0"/>
          <w:numId w:val="73"/>
        </w:numPr>
        <w:spacing w:line="360" w:lineRule="auto"/>
        <w:jc w:val="both"/>
        <w:rPr>
          <w:rFonts w:ascii="Lato" w:hAnsi="Lato"/>
          <w:color w:val="2D3538"/>
        </w:rPr>
      </w:pPr>
      <w:r w:rsidRPr="00CB597D">
        <w:rPr>
          <w:rFonts w:ascii="Lato" w:hAnsi="Lato"/>
          <w:color w:val="2D3538"/>
        </w:rPr>
        <w:t>Approval Process: The steering committee considers and accepts changes according to their viability and priority.</w:t>
      </w:r>
    </w:p>
    <w:p w14:paraId="27756870" w14:textId="77777777" w:rsidR="00F73736" w:rsidRDefault="00F73736" w:rsidP="00F977AA">
      <w:pPr>
        <w:pStyle w:val="ListParagraph"/>
        <w:numPr>
          <w:ilvl w:val="0"/>
          <w:numId w:val="73"/>
        </w:numPr>
        <w:spacing w:line="360" w:lineRule="auto"/>
        <w:jc w:val="both"/>
        <w:rPr>
          <w:rFonts w:ascii="Lato" w:hAnsi="Lato"/>
          <w:color w:val="2D3538"/>
        </w:rPr>
      </w:pPr>
      <w:r w:rsidRPr="00CB597D">
        <w:rPr>
          <w:rFonts w:ascii="Lato" w:hAnsi="Lato"/>
          <w:color w:val="2D3538"/>
        </w:rPr>
        <w:lastRenderedPageBreak/>
        <w:t>Implementation: Jira is used to track approved modifications and add them to the development backlog.</w:t>
      </w:r>
    </w:p>
    <w:p w14:paraId="5E344942" w14:textId="77777777" w:rsidR="00F73736" w:rsidRDefault="00F73736" w:rsidP="00F73736">
      <w:pPr>
        <w:pStyle w:val="Heading2"/>
        <w:numPr>
          <w:ilvl w:val="1"/>
          <w:numId w:val="1"/>
        </w:numPr>
        <w:rPr>
          <w:rFonts w:ascii="Lato" w:hAnsi="Lato"/>
          <w:color w:val="215D4B" w:themeColor="accent4" w:themeShade="80"/>
          <w:sz w:val="26"/>
          <w:szCs w:val="26"/>
        </w:rPr>
      </w:pPr>
      <w:bookmarkStart w:id="211" w:name="_Toc188549519"/>
      <w:bookmarkStart w:id="212" w:name="_Toc194955775"/>
      <w:r>
        <w:rPr>
          <w:rFonts w:ascii="Lato" w:hAnsi="Lato"/>
          <w:color w:val="215D4B" w:themeColor="accent4" w:themeShade="80"/>
          <w:sz w:val="26"/>
          <w:szCs w:val="26"/>
        </w:rPr>
        <w:t>Risk management</w:t>
      </w:r>
      <w:bookmarkEnd w:id="211"/>
      <w:bookmarkEnd w:id="212"/>
    </w:p>
    <w:p w14:paraId="16EB4823" w14:textId="77777777" w:rsidR="00F73736" w:rsidRPr="0067778D" w:rsidRDefault="00F73736" w:rsidP="00F73736"/>
    <w:tbl>
      <w:tblPr>
        <w:tblStyle w:val="ListTable2-Accent4"/>
        <w:tblW w:w="5000" w:type="pct"/>
        <w:tblBorders>
          <w:left w:val="single" w:sz="4" w:space="0" w:color="8CD6C0" w:themeColor="accent4" w:themeTint="99"/>
          <w:right w:val="single" w:sz="4" w:space="0" w:color="8CD6C0" w:themeColor="accent4" w:themeTint="99"/>
          <w:insideH w:val="none" w:sz="0" w:space="0" w:color="auto"/>
          <w:insideV w:val="single" w:sz="4" w:space="0" w:color="8CD6C0" w:themeColor="accent4" w:themeTint="99"/>
        </w:tblBorders>
        <w:tblCellMar>
          <w:top w:w="108" w:type="dxa"/>
          <w:bottom w:w="108" w:type="dxa"/>
        </w:tblCellMar>
        <w:tblLook w:val="04A0" w:firstRow="1" w:lastRow="0" w:firstColumn="1" w:lastColumn="0" w:noHBand="0" w:noVBand="1"/>
      </w:tblPr>
      <w:tblGrid>
        <w:gridCol w:w="2900"/>
        <w:gridCol w:w="3945"/>
        <w:gridCol w:w="3945"/>
      </w:tblGrid>
      <w:tr w:rsidR="00F73736" w:rsidRPr="00F73BA5" w14:paraId="2F83AD87" w14:textId="77777777" w:rsidTr="002A5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tcPr>
          <w:p w14:paraId="5B3B346A" w14:textId="77777777" w:rsidR="00F73736" w:rsidRPr="00EB79D8" w:rsidRDefault="00F73736" w:rsidP="00DF0E44">
            <w:pPr>
              <w:spacing w:line="276" w:lineRule="auto"/>
              <w:jc w:val="both"/>
              <w:rPr>
                <w:rFonts w:ascii="Lato" w:hAnsi="Lato"/>
                <w:b w:val="0"/>
                <w:bCs w:val="0"/>
                <w:color w:val="2D3538"/>
              </w:rPr>
            </w:pPr>
            <w:r w:rsidRPr="00EB79D8">
              <w:rPr>
                <w:rFonts w:ascii="Lato" w:hAnsi="Lato"/>
                <w:b w:val="0"/>
                <w:bCs w:val="0"/>
                <w:color w:val="2D3538"/>
              </w:rPr>
              <w:t>Name</w:t>
            </w:r>
          </w:p>
        </w:tc>
        <w:tc>
          <w:tcPr>
            <w:tcW w:w="1828" w:type="pct"/>
          </w:tcPr>
          <w:p w14:paraId="0956AE36" w14:textId="77777777" w:rsidR="00F73736" w:rsidRPr="00EB79D8" w:rsidRDefault="00F73736" w:rsidP="00DF0E4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b w:val="0"/>
                <w:bCs w:val="0"/>
                <w:color w:val="2D3538"/>
              </w:rPr>
            </w:pPr>
            <w:r w:rsidRPr="00EB79D8">
              <w:rPr>
                <w:rFonts w:ascii="Lato" w:hAnsi="Lato"/>
                <w:b w:val="0"/>
                <w:bCs w:val="0"/>
                <w:color w:val="2D3538"/>
              </w:rPr>
              <w:t>Risk</w:t>
            </w:r>
          </w:p>
        </w:tc>
        <w:tc>
          <w:tcPr>
            <w:tcW w:w="1828" w:type="pct"/>
          </w:tcPr>
          <w:p w14:paraId="5D661014" w14:textId="77777777" w:rsidR="00F73736" w:rsidRPr="00EB79D8" w:rsidRDefault="00F73736" w:rsidP="00DF0E44">
            <w:pPr>
              <w:spacing w:line="276" w:lineRule="auto"/>
              <w:jc w:val="both"/>
              <w:cnfStyle w:val="100000000000" w:firstRow="1" w:lastRow="0" w:firstColumn="0" w:lastColumn="0" w:oddVBand="0" w:evenVBand="0" w:oddHBand="0" w:evenHBand="0" w:firstRowFirstColumn="0" w:firstRowLastColumn="0" w:lastRowFirstColumn="0" w:lastRowLastColumn="0"/>
              <w:rPr>
                <w:rFonts w:ascii="Lato" w:hAnsi="Lato"/>
                <w:b w:val="0"/>
                <w:bCs w:val="0"/>
                <w:color w:val="2D3538"/>
              </w:rPr>
            </w:pPr>
            <w:r w:rsidRPr="00EB79D8">
              <w:rPr>
                <w:rFonts w:ascii="Lato" w:hAnsi="Lato"/>
                <w:b w:val="0"/>
                <w:bCs w:val="0"/>
                <w:color w:val="2D3538"/>
              </w:rPr>
              <w:t>Mitigation</w:t>
            </w:r>
          </w:p>
        </w:tc>
      </w:tr>
      <w:tr w:rsidR="00F73736" w:rsidRPr="00F73BA5" w14:paraId="23CCDD97" w14:textId="77777777" w:rsidTr="002A5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tcPr>
          <w:p w14:paraId="69A4DAD9" w14:textId="77777777" w:rsidR="00F73736" w:rsidRPr="0038085D" w:rsidRDefault="00F73736" w:rsidP="00DF0E44">
            <w:pPr>
              <w:spacing w:line="276" w:lineRule="auto"/>
              <w:rPr>
                <w:rFonts w:ascii="Lato" w:hAnsi="Lato"/>
                <w:b w:val="0"/>
                <w:bCs w:val="0"/>
                <w:color w:val="2D3538"/>
              </w:rPr>
            </w:pPr>
            <w:r w:rsidRPr="00F60E88">
              <w:rPr>
                <w:rFonts w:ascii="Lato" w:hAnsi="Lato"/>
                <w:b w:val="0"/>
                <w:bCs w:val="0"/>
                <w:color w:val="2D3538"/>
              </w:rPr>
              <w:t>Partner onboarding delays</w:t>
            </w:r>
          </w:p>
        </w:tc>
        <w:tc>
          <w:tcPr>
            <w:tcW w:w="1828" w:type="pct"/>
          </w:tcPr>
          <w:p w14:paraId="746CA99F" w14:textId="77777777" w:rsidR="00F73736" w:rsidRPr="004A20CD"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60E88">
              <w:rPr>
                <w:rFonts w:ascii="Lato" w:hAnsi="Lato"/>
                <w:color w:val="2D3538"/>
              </w:rPr>
              <w:t>Partners may take longer to complete onboarding due to unclear requirements or complex forms.</w:t>
            </w:r>
          </w:p>
        </w:tc>
        <w:tc>
          <w:tcPr>
            <w:tcW w:w="1828" w:type="pct"/>
          </w:tcPr>
          <w:p w14:paraId="07B41D18" w14:textId="77777777" w:rsidR="00F73736" w:rsidRPr="004A20CD"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60E88">
              <w:rPr>
                <w:rFonts w:ascii="Lato" w:hAnsi="Lato"/>
                <w:color w:val="2D3538"/>
              </w:rPr>
              <w:t>Simplify onboarding steps, provide guided walkthroughs, and offer early support via webinars and documentation.</w:t>
            </w:r>
          </w:p>
        </w:tc>
      </w:tr>
      <w:tr w:rsidR="00F73736" w:rsidRPr="00F73BA5" w14:paraId="19F3B3D9" w14:textId="77777777" w:rsidTr="002A5950">
        <w:tc>
          <w:tcPr>
            <w:cnfStyle w:val="001000000000" w:firstRow="0" w:lastRow="0" w:firstColumn="1" w:lastColumn="0" w:oddVBand="0" w:evenVBand="0" w:oddHBand="0" w:evenHBand="0" w:firstRowFirstColumn="0" w:firstRowLastColumn="0" w:lastRowFirstColumn="0" w:lastRowLastColumn="0"/>
            <w:tcW w:w="1344" w:type="pct"/>
          </w:tcPr>
          <w:p w14:paraId="055DA25B" w14:textId="77777777" w:rsidR="00F73736" w:rsidRPr="0038085D" w:rsidRDefault="00F73736" w:rsidP="00DF0E44">
            <w:pPr>
              <w:spacing w:line="276" w:lineRule="auto"/>
              <w:jc w:val="both"/>
              <w:rPr>
                <w:rFonts w:ascii="Lato" w:hAnsi="Lato"/>
                <w:b w:val="0"/>
                <w:bCs w:val="0"/>
                <w:color w:val="2D3538"/>
              </w:rPr>
            </w:pPr>
            <w:r w:rsidRPr="00F60E88">
              <w:rPr>
                <w:rFonts w:ascii="Lato" w:hAnsi="Lato"/>
                <w:b w:val="0"/>
                <w:bCs w:val="0"/>
                <w:color w:val="2D3538"/>
              </w:rPr>
              <w:t>Low platform adoption</w:t>
            </w:r>
          </w:p>
        </w:tc>
        <w:tc>
          <w:tcPr>
            <w:tcW w:w="1828" w:type="pct"/>
          </w:tcPr>
          <w:p w14:paraId="742A2EE2" w14:textId="77777777" w:rsidR="00F73736" w:rsidRPr="004A20CD"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60E88">
              <w:rPr>
                <w:rFonts w:ascii="Lato" w:hAnsi="Lato"/>
                <w:color w:val="2D3538"/>
              </w:rPr>
              <w:t>Merchants or partners may not adopt the new Marketplace if the value isn’t clearly communicated.</w:t>
            </w:r>
          </w:p>
        </w:tc>
        <w:tc>
          <w:tcPr>
            <w:tcW w:w="1828" w:type="pct"/>
          </w:tcPr>
          <w:p w14:paraId="11558C4A" w14:textId="77777777" w:rsidR="00F73736" w:rsidRPr="004A20CD"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60E88">
              <w:rPr>
                <w:rFonts w:ascii="Lato" w:hAnsi="Lato"/>
                <w:color w:val="2D3538"/>
              </w:rPr>
              <w:t>Launch a strong internal marketing and education campaign highlighting the benefits and ease of use.</w:t>
            </w:r>
          </w:p>
        </w:tc>
      </w:tr>
      <w:tr w:rsidR="00F73736" w:rsidRPr="00F73BA5" w14:paraId="1AC5923B" w14:textId="77777777" w:rsidTr="002A5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tcPr>
          <w:p w14:paraId="354751D1" w14:textId="77777777" w:rsidR="00F73736" w:rsidRPr="0038085D" w:rsidRDefault="00F73736" w:rsidP="00DF0E44">
            <w:pPr>
              <w:spacing w:line="276" w:lineRule="auto"/>
              <w:rPr>
                <w:rFonts w:ascii="Lato" w:hAnsi="Lato"/>
                <w:b w:val="0"/>
                <w:bCs w:val="0"/>
                <w:color w:val="2D3538"/>
              </w:rPr>
            </w:pPr>
            <w:r w:rsidRPr="00F60E88">
              <w:rPr>
                <w:rFonts w:ascii="Lato" w:hAnsi="Lato"/>
                <w:b w:val="0"/>
                <w:bCs w:val="0"/>
                <w:color w:val="2D3538"/>
              </w:rPr>
              <w:t>Data privacy and compliance gaps</w:t>
            </w:r>
          </w:p>
        </w:tc>
        <w:tc>
          <w:tcPr>
            <w:tcW w:w="1828" w:type="pct"/>
          </w:tcPr>
          <w:p w14:paraId="0C1A8B6E" w14:textId="77777777" w:rsidR="00F73736" w:rsidRPr="004A20CD"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60E88">
              <w:rPr>
                <w:rFonts w:ascii="Lato" w:hAnsi="Lato"/>
                <w:color w:val="2D3538"/>
              </w:rPr>
              <w:t>Handling sensitive merchant and partner information requires strict adherence to privacy laws.</w:t>
            </w:r>
          </w:p>
        </w:tc>
        <w:tc>
          <w:tcPr>
            <w:tcW w:w="1828" w:type="pct"/>
          </w:tcPr>
          <w:p w14:paraId="7163BFE4" w14:textId="77777777" w:rsidR="00F73736" w:rsidRPr="004A20CD"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60E88">
              <w:rPr>
                <w:rStyle w:val="normaltextrun"/>
                <w:rFonts w:ascii="Calibri" w:eastAsiaTheme="majorEastAsia" w:hAnsi="Calibri" w:cs="Calibri"/>
                <w:color w:val="2D3538"/>
                <w:bdr w:val="none" w:sz="0" w:space="0" w:color="auto" w:frame="1"/>
              </w:rPr>
              <w:t>Enforce GDPR/PIPEDA compliance, use encryption, and involve legal teams early to validate all data practices.</w:t>
            </w:r>
          </w:p>
        </w:tc>
      </w:tr>
      <w:tr w:rsidR="00F73736" w:rsidRPr="00F73BA5" w14:paraId="733DE82B" w14:textId="77777777" w:rsidTr="002A5950">
        <w:tc>
          <w:tcPr>
            <w:cnfStyle w:val="001000000000" w:firstRow="0" w:lastRow="0" w:firstColumn="1" w:lastColumn="0" w:oddVBand="0" w:evenVBand="0" w:oddHBand="0" w:evenHBand="0" w:firstRowFirstColumn="0" w:firstRowLastColumn="0" w:lastRowFirstColumn="0" w:lastRowLastColumn="0"/>
            <w:tcW w:w="1344" w:type="pct"/>
          </w:tcPr>
          <w:p w14:paraId="2887936A" w14:textId="77777777" w:rsidR="00F73736" w:rsidRPr="0038085D" w:rsidRDefault="00F73736" w:rsidP="00DF0E44">
            <w:pPr>
              <w:spacing w:line="276" w:lineRule="auto"/>
              <w:jc w:val="both"/>
              <w:rPr>
                <w:rFonts w:ascii="Lato" w:hAnsi="Lato"/>
                <w:b w:val="0"/>
                <w:bCs w:val="0"/>
                <w:color w:val="2D3538"/>
              </w:rPr>
            </w:pPr>
            <w:r w:rsidRPr="00F60E88">
              <w:rPr>
                <w:rFonts w:ascii="Lato" w:hAnsi="Lato"/>
                <w:b w:val="0"/>
                <w:bCs w:val="0"/>
                <w:color w:val="2D3538"/>
              </w:rPr>
              <w:t>Misalignment between teams</w:t>
            </w:r>
          </w:p>
        </w:tc>
        <w:tc>
          <w:tcPr>
            <w:tcW w:w="1828" w:type="pct"/>
          </w:tcPr>
          <w:p w14:paraId="742F02E6" w14:textId="77777777" w:rsidR="00F73736" w:rsidRPr="00561B16"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60E88">
              <w:rPr>
                <w:rFonts w:ascii="Lato" w:hAnsi="Lato"/>
                <w:color w:val="2D3538"/>
              </w:rPr>
              <w:t>Miscommunication between internal teams (e.g., product, legal, engineering) could cause delays.</w:t>
            </w:r>
          </w:p>
        </w:tc>
        <w:tc>
          <w:tcPr>
            <w:tcW w:w="1828" w:type="pct"/>
          </w:tcPr>
          <w:p w14:paraId="4A8F3700" w14:textId="77777777" w:rsidR="00F73736" w:rsidRPr="0054722D"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Style w:val="normaltextrun"/>
                <w:rFonts w:ascii="Lato" w:eastAsiaTheme="majorEastAsia" w:hAnsi="Lato" w:cs="Calibri"/>
                <w:color w:val="2D3538"/>
                <w:bdr w:val="none" w:sz="0" w:space="0" w:color="auto" w:frame="1"/>
              </w:rPr>
            </w:pPr>
            <w:r w:rsidRPr="00F60E88">
              <w:rPr>
                <w:rStyle w:val="normaltextrun"/>
                <w:rFonts w:ascii="Lato" w:eastAsiaTheme="majorEastAsia" w:hAnsi="Lato" w:cs="Calibri"/>
                <w:color w:val="2D3538"/>
                <w:bdr w:val="none" w:sz="0" w:space="0" w:color="auto" w:frame="1"/>
              </w:rPr>
              <w:t>Schedule regular syncs, define clear roles, and use centralized documentation in Confluence or Jira.</w:t>
            </w:r>
          </w:p>
        </w:tc>
      </w:tr>
      <w:tr w:rsidR="00F73736" w:rsidRPr="00F73BA5" w14:paraId="72EAA06C" w14:textId="77777777" w:rsidTr="002A5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tcPr>
          <w:p w14:paraId="2900AC6A" w14:textId="77777777" w:rsidR="00F73736" w:rsidRPr="0038085D" w:rsidRDefault="00F73736" w:rsidP="00DF0E44">
            <w:pPr>
              <w:spacing w:line="276" w:lineRule="auto"/>
              <w:jc w:val="both"/>
              <w:rPr>
                <w:rFonts w:ascii="Lato" w:hAnsi="Lato"/>
                <w:b w:val="0"/>
                <w:bCs w:val="0"/>
                <w:color w:val="2D3538"/>
              </w:rPr>
            </w:pPr>
            <w:r w:rsidRPr="00F60E88">
              <w:rPr>
                <w:rFonts w:ascii="Lato" w:hAnsi="Lato"/>
                <w:b w:val="0"/>
                <w:bCs w:val="0"/>
                <w:color w:val="2D3538"/>
              </w:rPr>
              <w:t>Feature scope creep</w:t>
            </w:r>
          </w:p>
        </w:tc>
        <w:tc>
          <w:tcPr>
            <w:tcW w:w="1828" w:type="pct"/>
          </w:tcPr>
          <w:p w14:paraId="19E31C7A" w14:textId="77777777" w:rsidR="00F73736" w:rsidRPr="0054722D"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60E88">
              <w:rPr>
                <w:rFonts w:ascii="Lato" w:hAnsi="Lato"/>
                <w:color w:val="2D3538"/>
              </w:rPr>
              <w:t>Stakeholders might continuously request additional features that exceed the original plan.</w:t>
            </w:r>
          </w:p>
        </w:tc>
        <w:tc>
          <w:tcPr>
            <w:tcW w:w="1828" w:type="pct"/>
          </w:tcPr>
          <w:p w14:paraId="38C8301D" w14:textId="77777777" w:rsidR="00F73736" w:rsidRPr="0054722D"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Calibri"/>
                <w:color w:val="2D3538"/>
                <w:bdr w:val="none" w:sz="0" w:space="0" w:color="auto" w:frame="1"/>
              </w:rPr>
            </w:pPr>
            <w:r w:rsidRPr="00F60E88">
              <w:rPr>
                <w:rStyle w:val="normaltextrun"/>
                <w:rFonts w:ascii="Lato" w:eastAsiaTheme="majorEastAsia" w:hAnsi="Lato" w:cs="Calibri"/>
                <w:color w:val="2D3538"/>
                <w:bdr w:val="none" w:sz="0" w:space="0" w:color="auto" w:frame="1"/>
              </w:rPr>
              <w:t>Use MoSCoW prioritization and formal change request evaluations to manage expectations and keep scope focused.</w:t>
            </w:r>
          </w:p>
        </w:tc>
      </w:tr>
    </w:tbl>
    <w:p w14:paraId="32F4DF6B" w14:textId="17665155" w:rsidR="00171BD1" w:rsidRDefault="00171BD1" w:rsidP="00F73736">
      <w:pPr>
        <w:spacing w:after="160" w:line="278" w:lineRule="auto"/>
        <w:rPr>
          <w:rFonts w:ascii="Lato" w:hAnsi="Lato"/>
          <w:color w:val="2D3538"/>
        </w:rPr>
      </w:pPr>
    </w:p>
    <w:p w14:paraId="3050DF89" w14:textId="37E6C8E7" w:rsidR="00171BD1" w:rsidRDefault="00171BD1" w:rsidP="00F73736">
      <w:pPr>
        <w:spacing w:after="160" w:line="278" w:lineRule="auto"/>
        <w:rPr>
          <w:rFonts w:ascii="Lato" w:hAnsi="Lato"/>
          <w:color w:val="2D3538"/>
        </w:rPr>
      </w:pPr>
      <w:r>
        <w:rPr>
          <w:rFonts w:ascii="Lato" w:hAnsi="Lato"/>
          <w:color w:val="2D3538"/>
        </w:rPr>
        <w:br w:type="page"/>
      </w:r>
    </w:p>
    <w:p w14:paraId="1C682918" w14:textId="77777777" w:rsidR="00F73736" w:rsidRDefault="00F73736" w:rsidP="00F73736">
      <w:pPr>
        <w:pStyle w:val="Heading1"/>
        <w:numPr>
          <w:ilvl w:val="0"/>
          <w:numId w:val="1"/>
        </w:numPr>
        <w:rPr>
          <w:rFonts w:ascii="Lato" w:hAnsi="Lato"/>
          <w:b/>
          <w:bCs/>
          <w:color w:val="318B70" w:themeColor="accent4" w:themeShade="BF"/>
          <w:sz w:val="28"/>
          <w:szCs w:val="28"/>
        </w:rPr>
      </w:pPr>
      <w:bookmarkStart w:id="213" w:name="_Toc188549520"/>
      <w:bookmarkStart w:id="214" w:name="_Toc194955776"/>
      <w:r>
        <w:rPr>
          <w:rFonts w:ascii="Lato" w:hAnsi="Lato"/>
          <w:b/>
          <w:bCs/>
          <w:color w:val="318B70" w:themeColor="accent4" w:themeShade="BF"/>
          <w:sz w:val="28"/>
          <w:szCs w:val="28"/>
        </w:rPr>
        <w:lastRenderedPageBreak/>
        <w:t>Business Stakeholder Engagement Plan</w:t>
      </w:r>
      <w:bookmarkEnd w:id="213"/>
      <w:bookmarkEnd w:id="214"/>
    </w:p>
    <w:p w14:paraId="62FD4234" w14:textId="77777777" w:rsidR="00F73736" w:rsidRPr="00165E23" w:rsidRDefault="00F73736" w:rsidP="00F73736"/>
    <w:p w14:paraId="28E19F7B" w14:textId="77777777" w:rsidR="00F73736" w:rsidRDefault="00F73736" w:rsidP="00F73736">
      <w:pPr>
        <w:pStyle w:val="Heading2"/>
        <w:numPr>
          <w:ilvl w:val="1"/>
          <w:numId w:val="1"/>
        </w:numPr>
        <w:rPr>
          <w:rFonts w:ascii="Lato" w:hAnsi="Lato"/>
          <w:color w:val="215D4B" w:themeColor="accent4" w:themeShade="80"/>
          <w:sz w:val="26"/>
          <w:szCs w:val="26"/>
        </w:rPr>
      </w:pPr>
      <w:bookmarkStart w:id="215" w:name="_Toc188549521"/>
      <w:bookmarkStart w:id="216" w:name="_Toc194955777"/>
      <w:r>
        <w:rPr>
          <w:rFonts w:ascii="Lato" w:hAnsi="Lato"/>
          <w:color w:val="215D4B" w:themeColor="accent4" w:themeShade="80"/>
          <w:sz w:val="26"/>
          <w:szCs w:val="26"/>
        </w:rPr>
        <w:t>Introduction</w:t>
      </w:r>
      <w:bookmarkEnd w:id="215"/>
      <w:bookmarkEnd w:id="216"/>
    </w:p>
    <w:p w14:paraId="72AFFC4F" w14:textId="77777777" w:rsidR="00F73736" w:rsidRPr="00165E23" w:rsidRDefault="00F73736" w:rsidP="00F73736"/>
    <w:p w14:paraId="646F5F9A" w14:textId="77777777" w:rsidR="00F73736" w:rsidRPr="00F60E88" w:rsidRDefault="00F73736" w:rsidP="00F73736">
      <w:pPr>
        <w:spacing w:line="360" w:lineRule="auto"/>
        <w:jc w:val="both"/>
        <w:rPr>
          <w:rStyle w:val="normaltextrun"/>
          <w:rFonts w:ascii="Lato" w:eastAsiaTheme="majorEastAsia" w:hAnsi="Lato" w:cs="Calibri"/>
          <w:color w:val="2D3538"/>
        </w:rPr>
      </w:pPr>
      <w:r w:rsidRPr="00F60E88">
        <w:rPr>
          <w:rStyle w:val="normaltextrun"/>
          <w:rFonts w:ascii="Lato" w:eastAsiaTheme="majorEastAsia" w:hAnsi="Lato" w:cs="Calibri"/>
          <w:color w:val="2D3538"/>
        </w:rPr>
        <w:t>As Shopify designs and launches the Partner Marketplace, this plan outlines how we will collaborate with key stakeholders to ensure alignment, transparency, and shared ownership of the project outcomes. The goal is to deliver a solution that not only meets real-world business needs but also supports Shopify’s strategic direction and strengthens relationships with both internal teams and external partners.</w:t>
      </w:r>
    </w:p>
    <w:p w14:paraId="1FB38F5B" w14:textId="77777777" w:rsidR="00F73736" w:rsidRPr="00F60E88" w:rsidRDefault="00F73736" w:rsidP="00F73736">
      <w:pPr>
        <w:spacing w:line="360" w:lineRule="auto"/>
        <w:jc w:val="both"/>
        <w:rPr>
          <w:rStyle w:val="normaltextrun"/>
          <w:rFonts w:ascii="Lato" w:eastAsiaTheme="majorEastAsia" w:hAnsi="Lato" w:cs="Calibri"/>
          <w:color w:val="2D3538"/>
        </w:rPr>
      </w:pPr>
    </w:p>
    <w:p w14:paraId="468F6BED" w14:textId="77777777" w:rsidR="00F73736" w:rsidRDefault="00F73736" w:rsidP="00F73736">
      <w:pPr>
        <w:spacing w:line="360" w:lineRule="auto"/>
        <w:jc w:val="both"/>
        <w:rPr>
          <w:rStyle w:val="normaltextrun"/>
          <w:rFonts w:ascii="Lato" w:eastAsiaTheme="majorEastAsia" w:hAnsi="Lato" w:cs="Calibri"/>
          <w:color w:val="2D3538"/>
        </w:rPr>
      </w:pPr>
      <w:r w:rsidRPr="6F766504">
        <w:rPr>
          <w:rStyle w:val="normaltextrun"/>
          <w:rFonts w:ascii="Lato" w:eastAsiaTheme="majorEastAsia" w:hAnsi="Lato" w:cs="Calibri"/>
          <w:color w:val="2D3538"/>
        </w:rPr>
        <w:t>Stakeholder engagement is critical to understanding pain points, gathering meaningful input, and building a product that delivers value to merchants, partners, and the business. This plan provides the foundation for decision-making, communication, and feedback throughout the project lifecycle.</w:t>
      </w:r>
    </w:p>
    <w:p w14:paraId="7D7B9AE4" w14:textId="77777777" w:rsidR="00F73736" w:rsidRDefault="00F73736" w:rsidP="00F73736">
      <w:pPr>
        <w:spacing w:line="360" w:lineRule="auto"/>
        <w:jc w:val="both"/>
        <w:rPr>
          <w:rStyle w:val="normaltextrun"/>
          <w:rFonts w:ascii="Lato" w:eastAsiaTheme="majorEastAsia" w:hAnsi="Lato" w:cs="Calibri"/>
          <w:color w:val="2D3538"/>
        </w:rPr>
      </w:pPr>
    </w:p>
    <w:p w14:paraId="09F20D86" w14:textId="77777777" w:rsidR="00F73736" w:rsidRDefault="00F73736" w:rsidP="00F73736">
      <w:pPr>
        <w:pStyle w:val="Heading2"/>
        <w:numPr>
          <w:ilvl w:val="1"/>
          <w:numId w:val="1"/>
        </w:numPr>
        <w:rPr>
          <w:rFonts w:ascii="Lato" w:hAnsi="Lato"/>
          <w:color w:val="215D4B" w:themeColor="accent4" w:themeShade="80"/>
          <w:sz w:val="26"/>
          <w:szCs w:val="26"/>
        </w:rPr>
      </w:pPr>
      <w:bookmarkStart w:id="217" w:name="_Toc188549522"/>
      <w:bookmarkStart w:id="218" w:name="_Toc194955778"/>
      <w:r>
        <w:rPr>
          <w:rFonts w:ascii="Lato" w:hAnsi="Lato"/>
          <w:color w:val="215D4B" w:themeColor="accent4" w:themeShade="80"/>
          <w:sz w:val="26"/>
          <w:szCs w:val="26"/>
        </w:rPr>
        <w:t>Stakeholder identification</w:t>
      </w:r>
      <w:bookmarkEnd w:id="217"/>
      <w:bookmarkEnd w:id="218"/>
    </w:p>
    <w:p w14:paraId="25FD885A" w14:textId="77777777" w:rsidR="00F73736" w:rsidRPr="00593194" w:rsidRDefault="00F73736" w:rsidP="00F73736"/>
    <w:tbl>
      <w:tblPr>
        <w:tblStyle w:val="ListTable2-Accent4"/>
        <w:tblW w:w="5000" w:type="pct"/>
        <w:tblBorders>
          <w:insideH w:val="none" w:sz="0" w:space="0" w:color="auto"/>
          <w:insideV w:val="single" w:sz="4" w:space="0" w:color="8CD6C0" w:themeColor="accent4" w:themeTint="99"/>
        </w:tblBorders>
        <w:tblCellMar>
          <w:top w:w="108" w:type="dxa"/>
          <w:bottom w:w="108" w:type="dxa"/>
        </w:tblCellMar>
        <w:tblLook w:val="04A0" w:firstRow="1" w:lastRow="0" w:firstColumn="1" w:lastColumn="0" w:noHBand="0" w:noVBand="1"/>
      </w:tblPr>
      <w:tblGrid>
        <w:gridCol w:w="4577"/>
        <w:gridCol w:w="6223"/>
      </w:tblGrid>
      <w:tr w:rsidR="00F73736" w:rsidRPr="00F73BA5" w14:paraId="517932C8" w14:textId="77777777" w:rsidTr="00DF0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0A64A0CB" w14:textId="77777777" w:rsidR="00F73736" w:rsidRPr="00EB79D8" w:rsidRDefault="00F73736" w:rsidP="00DF0E44">
            <w:pPr>
              <w:spacing w:line="276" w:lineRule="auto"/>
              <w:jc w:val="both"/>
              <w:rPr>
                <w:rFonts w:ascii="Lato" w:hAnsi="Lato"/>
                <w:b w:val="0"/>
                <w:bCs w:val="0"/>
                <w:color w:val="2D3538"/>
              </w:rPr>
            </w:pPr>
            <w:r w:rsidRPr="00EB79D8">
              <w:rPr>
                <w:rFonts w:ascii="Lato" w:hAnsi="Lato"/>
                <w:b w:val="0"/>
                <w:bCs w:val="0"/>
                <w:color w:val="2D3538"/>
              </w:rPr>
              <w:t>Internal Stakeholders</w:t>
            </w:r>
          </w:p>
        </w:tc>
      </w:tr>
      <w:tr w:rsidR="00F73736" w:rsidRPr="00F73BA5" w14:paraId="4B6EFE0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pct"/>
          </w:tcPr>
          <w:p w14:paraId="319E14D9" w14:textId="77777777" w:rsidR="00F73736" w:rsidRPr="008160BB" w:rsidRDefault="00F73736" w:rsidP="00DF0E44">
            <w:pPr>
              <w:spacing w:line="276" w:lineRule="auto"/>
              <w:jc w:val="both"/>
              <w:rPr>
                <w:rFonts w:ascii="Lato" w:hAnsi="Lato"/>
                <w:b w:val="0"/>
                <w:bCs w:val="0"/>
                <w:color w:val="2D3538"/>
              </w:rPr>
            </w:pPr>
            <w:r w:rsidRPr="008160BB">
              <w:rPr>
                <w:rFonts w:ascii="Lato" w:hAnsi="Lato"/>
                <w:b w:val="0"/>
                <w:bCs w:val="0"/>
                <w:color w:val="2D3538"/>
              </w:rPr>
              <w:t>Product team</w:t>
            </w:r>
          </w:p>
        </w:tc>
        <w:tc>
          <w:tcPr>
            <w:tcW w:w="2881" w:type="pct"/>
          </w:tcPr>
          <w:p w14:paraId="18929BC8" w14:textId="77777777" w:rsidR="00F73736" w:rsidRPr="008160BB"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9A51C8">
              <w:rPr>
                <w:rFonts w:ascii="Lato" w:hAnsi="Lato"/>
                <w:color w:val="2D3538"/>
              </w:rPr>
              <w:t>Leads the design and continuous improvement of the Partner Marketplace platform.</w:t>
            </w:r>
          </w:p>
        </w:tc>
      </w:tr>
      <w:tr w:rsidR="00F73736" w:rsidRPr="00F73BA5" w14:paraId="1930EB2D" w14:textId="77777777" w:rsidTr="00DF0E44">
        <w:tc>
          <w:tcPr>
            <w:cnfStyle w:val="001000000000" w:firstRow="0" w:lastRow="0" w:firstColumn="1" w:lastColumn="0" w:oddVBand="0" w:evenVBand="0" w:oddHBand="0" w:evenHBand="0" w:firstRowFirstColumn="0" w:firstRowLastColumn="0" w:lastRowFirstColumn="0" w:lastRowLastColumn="0"/>
            <w:tcW w:w="2119" w:type="pct"/>
          </w:tcPr>
          <w:p w14:paraId="7C1533FA" w14:textId="77777777" w:rsidR="00F73736" w:rsidRPr="008160BB" w:rsidRDefault="00F73736" w:rsidP="00DF0E44">
            <w:pPr>
              <w:spacing w:line="276" w:lineRule="auto"/>
              <w:jc w:val="both"/>
              <w:rPr>
                <w:rFonts w:ascii="Lato" w:hAnsi="Lato"/>
                <w:b w:val="0"/>
                <w:bCs w:val="0"/>
                <w:color w:val="2D3538"/>
              </w:rPr>
            </w:pPr>
            <w:r w:rsidRPr="008160BB">
              <w:rPr>
                <w:rFonts w:ascii="Lato" w:hAnsi="Lato"/>
                <w:b w:val="0"/>
                <w:bCs w:val="0"/>
                <w:color w:val="2D3538"/>
              </w:rPr>
              <w:t>Engineering team</w:t>
            </w:r>
          </w:p>
        </w:tc>
        <w:tc>
          <w:tcPr>
            <w:tcW w:w="2881" w:type="pct"/>
          </w:tcPr>
          <w:p w14:paraId="5477F64E" w14:textId="77777777" w:rsidR="00F73736" w:rsidRPr="008160BB"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BE051C">
              <w:rPr>
                <w:rFonts w:ascii="Lato" w:hAnsi="Lato"/>
                <w:color w:val="2D3538"/>
              </w:rPr>
              <w:t>The engineering team handles technical development and system integration</w:t>
            </w:r>
            <w:r>
              <w:rPr>
                <w:rFonts w:ascii="Lato" w:hAnsi="Lato"/>
                <w:color w:val="2D3538"/>
              </w:rPr>
              <w:t>.</w:t>
            </w:r>
          </w:p>
        </w:tc>
      </w:tr>
      <w:tr w:rsidR="00F73736" w:rsidRPr="00F73BA5" w14:paraId="06887498"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pct"/>
          </w:tcPr>
          <w:p w14:paraId="04BAD2DA" w14:textId="77777777" w:rsidR="00F73736" w:rsidRPr="008160BB" w:rsidRDefault="00F73736" w:rsidP="00DF0E44">
            <w:pPr>
              <w:spacing w:line="276" w:lineRule="auto"/>
              <w:jc w:val="both"/>
              <w:rPr>
                <w:rFonts w:ascii="Lato" w:hAnsi="Lato"/>
                <w:b w:val="0"/>
                <w:bCs w:val="0"/>
                <w:color w:val="2D3538"/>
              </w:rPr>
            </w:pPr>
            <w:r w:rsidRPr="008160BB">
              <w:rPr>
                <w:rFonts w:ascii="Lato" w:hAnsi="Lato"/>
                <w:b w:val="0"/>
                <w:bCs w:val="0"/>
                <w:color w:val="2D3538"/>
              </w:rPr>
              <w:t>Sales team</w:t>
            </w:r>
          </w:p>
        </w:tc>
        <w:tc>
          <w:tcPr>
            <w:tcW w:w="2881" w:type="pct"/>
          </w:tcPr>
          <w:p w14:paraId="0E379CD6" w14:textId="77777777" w:rsidR="00F73736" w:rsidRPr="008160BB"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9A51C8">
              <w:rPr>
                <w:rFonts w:ascii="Lato" w:hAnsi="Lato"/>
                <w:color w:val="2D3538"/>
              </w:rPr>
              <w:t>Supports partner acquisition and merchant engagement. Shares insights on service positioning.</w:t>
            </w:r>
          </w:p>
        </w:tc>
      </w:tr>
      <w:tr w:rsidR="00F73736" w:rsidRPr="00F73BA5" w14:paraId="14DD4AD2" w14:textId="77777777" w:rsidTr="00DF0E44">
        <w:tc>
          <w:tcPr>
            <w:cnfStyle w:val="001000000000" w:firstRow="0" w:lastRow="0" w:firstColumn="1" w:lastColumn="0" w:oddVBand="0" w:evenVBand="0" w:oddHBand="0" w:evenHBand="0" w:firstRowFirstColumn="0" w:firstRowLastColumn="0" w:lastRowFirstColumn="0" w:lastRowLastColumn="0"/>
            <w:tcW w:w="2119" w:type="pct"/>
          </w:tcPr>
          <w:p w14:paraId="3BED9D32" w14:textId="77777777" w:rsidR="00F73736" w:rsidRPr="008160BB" w:rsidRDefault="00F73736" w:rsidP="00DF0E44">
            <w:pPr>
              <w:spacing w:line="276" w:lineRule="auto"/>
              <w:jc w:val="both"/>
              <w:rPr>
                <w:rFonts w:ascii="Lato" w:hAnsi="Lato"/>
                <w:b w:val="0"/>
                <w:bCs w:val="0"/>
                <w:color w:val="2D3538"/>
              </w:rPr>
            </w:pPr>
            <w:r w:rsidRPr="008160BB">
              <w:rPr>
                <w:rFonts w:ascii="Lato" w:hAnsi="Lato"/>
                <w:b w:val="0"/>
                <w:bCs w:val="0"/>
                <w:color w:val="2D3538"/>
              </w:rPr>
              <w:t>Marketing team</w:t>
            </w:r>
          </w:p>
        </w:tc>
        <w:tc>
          <w:tcPr>
            <w:tcW w:w="2881" w:type="pct"/>
          </w:tcPr>
          <w:p w14:paraId="25B466ED" w14:textId="77777777" w:rsidR="00F73736" w:rsidRPr="00BE051C"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val="en-US"/>
              </w:rPr>
            </w:pPr>
            <w:r>
              <w:rPr>
                <w:rFonts w:ascii="Lato" w:hAnsi="Lato"/>
                <w:color w:val="2D3538"/>
                <w:lang w:val="en-US"/>
              </w:rPr>
              <w:t>R</w:t>
            </w:r>
            <w:r w:rsidRPr="00BE051C">
              <w:rPr>
                <w:rFonts w:ascii="Lato" w:hAnsi="Lato"/>
                <w:color w:val="2D3538"/>
                <w:lang w:val="en-US"/>
              </w:rPr>
              <w:t>esponsible for coordinating communication, developing leads, and assisting with sales efforts.</w:t>
            </w:r>
          </w:p>
        </w:tc>
      </w:tr>
      <w:tr w:rsidR="00F73736" w:rsidRPr="00F73BA5" w14:paraId="3FE15DAA"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pct"/>
          </w:tcPr>
          <w:p w14:paraId="088C2106" w14:textId="77777777" w:rsidR="00F73736" w:rsidRPr="008160BB" w:rsidRDefault="00F73736" w:rsidP="00DF0E44">
            <w:pPr>
              <w:spacing w:line="276" w:lineRule="auto"/>
              <w:jc w:val="both"/>
              <w:rPr>
                <w:rFonts w:ascii="Lato" w:hAnsi="Lato"/>
                <w:b w:val="0"/>
                <w:bCs w:val="0"/>
                <w:color w:val="2D3538"/>
              </w:rPr>
            </w:pPr>
            <w:r w:rsidRPr="008160BB">
              <w:rPr>
                <w:rFonts w:ascii="Lato" w:hAnsi="Lato"/>
                <w:b w:val="0"/>
                <w:bCs w:val="0"/>
                <w:color w:val="2D3538"/>
              </w:rPr>
              <w:t>Customer support team</w:t>
            </w:r>
          </w:p>
        </w:tc>
        <w:tc>
          <w:tcPr>
            <w:tcW w:w="2881" w:type="pct"/>
          </w:tcPr>
          <w:p w14:paraId="02DBA8A4" w14:textId="77777777" w:rsidR="00F73736" w:rsidRPr="008160BB"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6F766504">
              <w:rPr>
                <w:rFonts w:ascii="Lato" w:hAnsi="Lato"/>
                <w:color w:val="2D3538"/>
              </w:rPr>
              <w:t>Provides post-launch assistance and relays partner/merchant feedback to improve usability.</w:t>
            </w:r>
          </w:p>
        </w:tc>
      </w:tr>
      <w:tr w:rsidR="00F73736" w:rsidRPr="00F73BA5" w14:paraId="727446B5" w14:textId="77777777" w:rsidTr="00DF0E44">
        <w:tc>
          <w:tcPr>
            <w:cnfStyle w:val="001000000000" w:firstRow="0" w:lastRow="0" w:firstColumn="1" w:lastColumn="0" w:oddVBand="0" w:evenVBand="0" w:oddHBand="0" w:evenHBand="0" w:firstRowFirstColumn="0" w:firstRowLastColumn="0" w:lastRowFirstColumn="0" w:lastRowLastColumn="0"/>
            <w:tcW w:w="2119" w:type="pct"/>
          </w:tcPr>
          <w:p w14:paraId="43D3248B" w14:textId="77777777" w:rsidR="00F73736" w:rsidRPr="008160BB" w:rsidRDefault="00F73736" w:rsidP="00DF0E44">
            <w:pPr>
              <w:spacing w:line="276" w:lineRule="auto"/>
              <w:jc w:val="both"/>
              <w:rPr>
                <w:rFonts w:ascii="Lato" w:hAnsi="Lato"/>
                <w:b w:val="0"/>
                <w:bCs w:val="0"/>
                <w:color w:val="2D3538"/>
              </w:rPr>
            </w:pPr>
            <w:r w:rsidRPr="008160BB">
              <w:rPr>
                <w:rFonts w:ascii="Lato" w:hAnsi="Lato"/>
                <w:b w:val="0"/>
                <w:bCs w:val="0"/>
                <w:color w:val="2D3538"/>
              </w:rPr>
              <w:t>Executive leadership</w:t>
            </w:r>
          </w:p>
        </w:tc>
        <w:tc>
          <w:tcPr>
            <w:tcW w:w="2881" w:type="pct"/>
          </w:tcPr>
          <w:p w14:paraId="162DB48D" w14:textId="77777777" w:rsidR="00F73736" w:rsidRPr="008160BB"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631DB7">
              <w:rPr>
                <w:rFonts w:ascii="Lato" w:hAnsi="Lato"/>
                <w:color w:val="2D3538"/>
              </w:rPr>
              <w:t>Offers final approvals and manages strategic direction to align with organizational goals.</w:t>
            </w:r>
          </w:p>
        </w:tc>
      </w:tr>
    </w:tbl>
    <w:p w14:paraId="71C98483" w14:textId="77777777" w:rsidR="00F73736" w:rsidRDefault="00F73736" w:rsidP="00F73736">
      <w:pPr>
        <w:spacing w:line="360" w:lineRule="auto"/>
        <w:jc w:val="both"/>
        <w:rPr>
          <w:rFonts w:ascii="Lato" w:hAnsi="Lato"/>
          <w:color w:val="2D3538"/>
        </w:rPr>
      </w:pPr>
    </w:p>
    <w:p w14:paraId="47CD74FA" w14:textId="77777777" w:rsidR="006D00CF" w:rsidRDefault="006D00CF" w:rsidP="00F73736">
      <w:pPr>
        <w:spacing w:line="360" w:lineRule="auto"/>
        <w:jc w:val="both"/>
        <w:rPr>
          <w:rFonts w:ascii="Lato" w:hAnsi="Lato"/>
          <w:color w:val="2D3538"/>
        </w:rPr>
      </w:pPr>
    </w:p>
    <w:tbl>
      <w:tblPr>
        <w:tblStyle w:val="ListTable2-Accent4"/>
        <w:tblW w:w="5000" w:type="pct"/>
        <w:tblBorders>
          <w:insideH w:val="none" w:sz="0" w:space="0" w:color="auto"/>
          <w:insideV w:val="single" w:sz="4" w:space="0" w:color="8CD6C0" w:themeColor="accent4" w:themeTint="99"/>
        </w:tblBorders>
        <w:tblCellMar>
          <w:top w:w="108" w:type="dxa"/>
          <w:bottom w:w="108" w:type="dxa"/>
        </w:tblCellMar>
        <w:tblLook w:val="04A0" w:firstRow="1" w:lastRow="0" w:firstColumn="1" w:lastColumn="0" w:noHBand="0" w:noVBand="1"/>
      </w:tblPr>
      <w:tblGrid>
        <w:gridCol w:w="4577"/>
        <w:gridCol w:w="6223"/>
      </w:tblGrid>
      <w:tr w:rsidR="00F73736" w:rsidRPr="00F73BA5" w14:paraId="6708A4F5" w14:textId="77777777" w:rsidTr="00DF0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5AED920B" w14:textId="77777777" w:rsidR="00F73736" w:rsidRPr="00EB79D8" w:rsidRDefault="00F73736" w:rsidP="00DF0E44">
            <w:pPr>
              <w:spacing w:line="276" w:lineRule="auto"/>
              <w:jc w:val="both"/>
              <w:rPr>
                <w:rFonts w:ascii="Lato" w:hAnsi="Lato"/>
                <w:b w:val="0"/>
                <w:bCs w:val="0"/>
                <w:color w:val="2D3538"/>
              </w:rPr>
            </w:pPr>
            <w:r w:rsidRPr="00EB79D8">
              <w:rPr>
                <w:rFonts w:ascii="Lato" w:hAnsi="Lato"/>
                <w:b w:val="0"/>
                <w:bCs w:val="0"/>
                <w:color w:val="2D3538"/>
              </w:rPr>
              <w:lastRenderedPageBreak/>
              <w:t>External Stakeholders</w:t>
            </w:r>
          </w:p>
        </w:tc>
      </w:tr>
      <w:tr w:rsidR="00F73736" w:rsidRPr="00F73BA5" w14:paraId="5252862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pct"/>
          </w:tcPr>
          <w:p w14:paraId="51AD3999" w14:textId="77777777" w:rsidR="00F73736" w:rsidRPr="008160BB" w:rsidRDefault="00F73736" w:rsidP="00DF0E44">
            <w:pPr>
              <w:spacing w:line="276" w:lineRule="auto"/>
              <w:jc w:val="both"/>
              <w:rPr>
                <w:rFonts w:ascii="Lato" w:hAnsi="Lato"/>
                <w:b w:val="0"/>
                <w:bCs w:val="0"/>
                <w:color w:val="2D3538"/>
              </w:rPr>
            </w:pPr>
            <w:r>
              <w:rPr>
                <w:rFonts w:ascii="Lato" w:hAnsi="Lato"/>
                <w:b w:val="0"/>
                <w:bCs w:val="0"/>
                <w:color w:val="2D3538"/>
              </w:rPr>
              <w:t>Shopify Merchants</w:t>
            </w:r>
          </w:p>
        </w:tc>
        <w:tc>
          <w:tcPr>
            <w:tcW w:w="2881" w:type="pct"/>
          </w:tcPr>
          <w:p w14:paraId="7D878050" w14:textId="77777777" w:rsidR="00F73736" w:rsidRPr="008160BB"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9A51C8">
              <w:rPr>
                <w:rFonts w:ascii="Lato" w:hAnsi="Lato"/>
                <w:color w:val="2D3538"/>
              </w:rPr>
              <w:t>End users of the Partner Marketplace. They rely on the platform to find, evaluate, and engage with trusted service providers.</w:t>
            </w:r>
          </w:p>
        </w:tc>
      </w:tr>
      <w:tr w:rsidR="00F73736" w:rsidRPr="00F73BA5" w14:paraId="5B2C160E" w14:textId="77777777" w:rsidTr="00DF0E44">
        <w:tc>
          <w:tcPr>
            <w:cnfStyle w:val="001000000000" w:firstRow="0" w:lastRow="0" w:firstColumn="1" w:lastColumn="0" w:oddVBand="0" w:evenVBand="0" w:oddHBand="0" w:evenHBand="0" w:firstRowFirstColumn="0" w:firstRowLastColumn="0" w:lastRowFirstColumn="0" w:lastRowLastColumn="0"/>
            <w:tcW w:w="2119" w:type="pct"/>
          </w:tcPr>
          <w:p w14:paraId="42F27BFC" w14:textId="77777777" w:rsidR="00F73736" w:rsidRPr="008160BB" w:rsidRDefault="00F73736" w:rsidP="00DF0E44">
            <w:pPr>
              <w:spacing w:line="276" w:lineRule="auto"/>
              <w:jc w:val="both"/>
              <w:rPr>
                <w:rFonts w:ascii="Lato" w:hAnsi="Lato"/>
                <w:b w:val="0"/>
                <w:bCs w:val="0"/>
                <w:color w:val="2D3538"/>
              </w:rPr>
            </w:pPr>
            <w:r w:rsidRPr="009A51C8">
              <w:rPr>
                <w:rFonts w:ascii="Lato" w:hAnsi="Lato"/>
                <w:b w:val="0"/>
                <w:bCs w:val="0"/>
                <w:color w:val="2D3538"/>
              </w:rPr>
              <w:t>Shopify Partners</w:t>
            </w:r>
          </w:p>
        </w:tc>
        <w:tc>
          <w:tcPr>
            <w:tcW w:w="2881" w:type="pct"/>
          </w:tcPr>
          <w:p w14:paraId="6B8B5440" w14:textId="176FB77A" w:rsidR="00F73736" w:rsidRPr="00631DB7"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val="en-US"/>
              </w:rPr>
            </w:pPr>
            <w:r w:rsidRPr="009A51C8">
              <w:rPr>
                <w:rFonts w:ascii="Lato" w:hAnsi="Lato"/>
                <w:color w:val="2D3538"/>
              </w:rPr>
              <w:t>Agencies, developers, and service providers will list their offerings and serve merchants through the Marketplace.</w:t>
            </w:r>
          </w:p>
        </w:tc>
      </w:tr>
      <w:tr w:rsidR="00F73736" w:rsidRPr="00F73BA5" w14:paraId="24E84029"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pct"/>
          </w:tcPr>
          <w:p w14:paraId="45570C33" w14:textId="77777777" w:rsidR="00F73736" w:rsidRPr="008160BB" w:rsidRDefault="00F73736" w:rsidP="00DF0E44">
            <w:pPr>
              <w:spacing w:line="276" w:lineRule="auto"/>
              <w:jc w:val="both"/>
              <w:rPr>
                <w:rFonts w:ascii="Lato" w:hAnsi="Lato"/>
                <w:b w:val="0"/>
                <w:bCs w:val="0"/>
                <w:color w:val="2D3538"/>
              </w:rPr>
            </w:pPr>
            <w:r w:rsidRPr="009A51C8">
              <w:rPr>
                <w:rFonts w:ascii="Lato" w:hAnsi="Lato"/>
                <w:b w:val="0"/>
                <w:bCs w:val="0"/>
                <w:color w:val="2D3538"/>
              </w:rPr>
              <w:t>Third-party developers</w:t>
            </w:r>
          </w:p>
        </w:tc>
        <w:tc>
          <w:tcPr>
            <w:tcW w:w="2881" w:type="pct"/>
          </w:tcPr>
          <w:p w14:paraId="377BD6B2" w14:textId="77777777" w:rsidR="00F73736" w:rsidRPr="008160BB" w:rsidRDefault="00F73736" w:rsidP="00DF0E44">
            <w:pPr>
              <w:spacing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9A51C8">
              <w:rPr>
                <w:rFonts w:ascii="Lato" w:hAnsi="Lato"/>
                <w:color w:val="2D3538"/>
              </w:rPr>
              <w:t>May collaborate to extend platform functionality via plugins, apps, or custom integrations.</w:t>
            </w:r>
          </w:p>
        </w:tc>
      </w:tr>
      <w:tr w:rsidR="00F73736" w:rsidRPr="00F73BA5" w14:paraId="47442E6F" w14:textId="77777777" w:rsidTr="00DF0E44">
        <w:tc>
          <w:tcPr>
            <w:cnfStyle w:val="001000000000" w:firstRow="0" w:lastRow="0" w:firstColumn="1" w:lastColumn="0" w:oddVBand="0" w:evenVBand="0" w:oddHBand="0" w:evenHBand="0" w:firstRowFirstColumn="0" w:firstRowLastColumn="0" w:lastRowFirstColumn="0" w:lastRowLastColumn="0"/>
            <w:tcW w:w="2119" w:type="pct"/>
          </w:tcPr>
          <w:p w14:paraId="7CF22208" w14:textId="77777777" w:rsidR="00F73736" w:rsidRPr="008160BB" w:rsidRDefault="00F73736" w:rsidP="00DF0E44">
            <w:pPr>
              <w:spacing w:line="276" w:lineRule="auto"/>
              <w:jc w:val="both"/>
              <w:rPr>
                <w:rFonts w:ascii="Lato" w:hAnsi="Lato"/>
                <w:b w:val="0"/>
                <w:bCs w:val="0"/>
                <w:color w:val="2D3538"/>
              </w:rPr>
            </w:pPr>
            <w:r w:rsidRPr="009A51C8">
              <w:rPr>
                <w:rFonts w:ascii="Lato" w:hAnsi="Lato"/>
                <w:b w:val="0"/>
                <w:bCs w:val="0"/>
                <w:color w:val="2D3538"/>
              </w:rPr>
              <w:t>Regulatory bodies</w:t>
            </w:r>
          </w:p>
        </w:tc>
        <w:tc>
          <w:tcPr>
            <w:tcW w:w="2881" w:type="pct"/>
          </w:tcPr>
          <w:p w14:paraId="7010957F" w14:textId="77777777" w:rsidR="00F73736" w:rsidRPr="008160BB" w:rsidRDefault="00F73736" w:rsidP="00DF0E44">
            <w:pPr>
              <w:spacing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6F766504">
              <w:rPr>
                <w:rFonts w:ascii="Lato" w:hAnsi="Lato"/>
                <w:color w:val="2D3538"/>
              </w:rPr>
              <w:t>Ensure compliance with privacy, data handling, and commerce regulations relevant to Canadian and international markets.</w:t>
            </w:r>
          </w:p>
        </w:tc>
      </w:tr>
    </w:tbl>
    <w:p w14:paraId="727E3D9E" w14:textId="77777777" w:rsidR="00F73736" w:rsidRDefault="00F73736" w:rsidP="00F73736">
      <w:pPr>
        <w:spacing w:line="360" w:lineRule="auto"/>
        <w:jc w:val="both"/>
        <w:rPr>
          <w:rFonts w:ascii="Lato" w:hAnsi="Lato"/>
          <w:color w:val="2D3538"/>
        </w:rPr>
      </w:pPr>
    </w:p>
    <w:p w14:paraId="700EB9FA" w14:textId="77777777" w:rsidR="00F73736" w:rsidRDefault="00F73736" w:rsidP="00F73736">
      <w:pPr>
        <w:pStyle w:val="Heading2"/>
        <w:numPr>
          <w:ilvl w:val="1"/>
          <w:numId w:val="1"/>
        </w:numPr>
        <w:rPr>
          <w:rFonts w:ascii="Lato" w:hAnsi="Lato"/>
          <w:color w:val="215D4B" w:themeColor="accent4" w:themeShade="80"/>
          <w:sz w:val="26"/>
          <w:szCs w:val="26"/>
        </w:rPr>
      </w:pPr>
      <w:bookmarkStart w:id="219" w:name="_Toc188549523"/>
      <w:bookmarkStart w:id="220" w:name="_Toc194955779"/>
      <w:r>
        <w:rPr>
          <w:rFonts w:ascii="Lato" w:hAnsi="Lato"/>
          <w:color w:val="215D4B" w:themeColor="accent4" w:themeShade="80"/>
          <w:sz w:val="26"/>
          <w:szCs w:val="26"/>
        </w:rPr>
        <w:t>Strategies for engagement</w:t>
      </w:r>
      <w:bookmarkEnd w:id="219"/>
      <w:bookmarkEnd w:id="220"/>
    </w:p>
    <w:p w14:paraId="00019519" w14:textId="77777777" w:rsidR="00F73736" w:rsidRDefault="00F73736" w:rsidP="00F73736"/>
    <w:p w14:paraId="57C19B80" w14:textId="77777777" w:rsidR="00F73736" w:rsidRPr="0050522D" w:rsidRDefault="00F73736" w:rsidP="00F73736">
      <w:pPr>
        <w:spacing w:line="360" w:lineRule="auto"/>
        <w:jc w:val="both"/>
        <w:rPr>
          <w:rFonts w:ascii="Lato" w:hAnsi="Lato"/>
          <w:color w:val="2D3538"/>
        </w:rPr>
      </w:pPr>
      <w:r w:rsidRPr="6F766504">
        <w:rPr>
          <w:rFonts w:ascii="Lato" w:hAnsi="Lato"/>
          <w:color w:val="2D3538"/>
        </w:rPr>
        <w:t>To make sure each stakeholder’s voice is heard and their needs are addressed, we will implement the following strategies:</w:t>
      </w:r>
    </w:p>
    <w:p w14:paraId="397758EA" w14:textId="77777777" w:rsidR="00F73736" w:rsidRDefault="00F73736" w:rsidP="00F73736">
      <w:pPr>
        <w:spacing w:line="360" w:lineRule="auto"/>
        <w:jc w:val="both"/>
        <w:rPr>
          <w:rFonts w:ascii="Lato" w:hAnsi="Lato"/>
          <w:color w:val="2D3538"/>
        </w:rPr>
      </w:pPr>
    </w:p>
    <w:tbl>
      <w:tblPr>
        <w:tblStyle w:val="GridTable2-Accent4"/>
        <w:tblW w:w="5000" w:type="pct"/>
        <w:tblCellMar>
          <w:top w:w="108" w:type="dxa"/>
          <w:bottom w:w="108" w:type="dxa"/>
        </w:tblCellMar>
        <w:tblLook w:val="04A0" w:firstRow="1" w:lastRow="0" w:firstColumn="1" w:lastColumn="0" w:noHBand="0" w:noVBand="1"/>
      </w:tblPr>
      <w:tblGrid>
        <w:gridCol w:w="1607"/>
        <w:gridCol w:w="3344"/>
        <w:gridCol w:w="1395"/>
        <w:gridCol w:w="2648"/>
        <w:gridCol w:w="1796"/>
      </w:tblGrid>
      <w:tr w:rsidR="00F73736" w:rsidRPr="00152D68" w14:paraId="5E3E5CAD" w14:textId="77777777" w:rsidTr="00CC72F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pct"/>
            <w:tcBorders>
              <w:top w:val="single" w:sz="4" w:space="0" w:color="8CD6C0" w:themeColor="accent4" w:themeTint="99"/>
              <w:left w:val="single" w:sz="4" w:space="0" w:color="8CD6C0" w:themeColor="accent4" w:themeTint="99"/>
              <w:right w:val="single" w:sz="4" w:space="0" w:color="8CD6C0" w:themeColor="accent4" w:themeTint="99"/>
            </w:tcBorders>
            <w:hideMark/>
          </w:tcPr>
          <w:p w14:paraId="329AE16D" w14:textId="77777777" w:rsidR="00F73736" w:rsidRPr="00EB79D8"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EB79D8">
              <w:rPr>
                <w:rStyle w:val="normaltextrun"/>
                <w:rFonts w:ascii="Lato" w:eastAsiaTheme="majorEastAsia" w:hAnsi="Lato" w:cs="Segoe UI"/>
                <w:b w:val="0"/>
                <w:bCs w:val="0"/>
                <w:color w:val="2D3538"/>
                <w:lang w:val="en-IN"/>
              </w:rPr>
              <w:t>Stakeholder group</w:t>
            </w:r>
            <w:r w:rsidRPr="00EB79D8">
              <w:rPr>
                <w:rStyle w:val="eop"/>
                <w:rFonts w:ascii="Lato" w:eastAsiaTheme="majorEastAsia" w:hAnsi="Lato" w:cs="Segoe UI"/>
                <w:b w:val="0"/>
                <w:bCs w:val="0"/>
                <w:color w:val="2D3538"/>
                <w:lang w:val="en-US"/>
              </w:rPr>
              <w:t> </w:t>
            </w:r>
          </w:p>
        </w:tc>
        <w:tc>
          <w:tcPr>
            <w:tcW w:w="1559" w:type="pct"/>
            <w:tcBorders>
              <w:top w:val="single" w:sz="4" w:space="0" w:color="8CD6C0" w:themeColor="accent4" w:themeTint="99"/>
              <w:left w:val="single" w:sz="4" w:space="0" w:color="8CD6C0" w:themeColor="accent4" w:themeTint="99"/>
              <w:right w:val="single" w:sz="4" w:space="0" w:color="8CD6C0" w:themeColor="accent4" w:themeTint="99"/>
            </w:tcBorders>
            <w:hideMark/>
          </w:tcPr>
          <w:p w14:paraId="7AC6D2F5" w14:textId="77777777" w:rsidR="00F73736" w:rsidRPr="00EB79D8" w:rsidRDefault="00F73736" w:rsidP="00DF0E44">
            <w:pPr>
              <w:pStyle w:val="paragraph"/>
              <w:spacing w:before="0" w:beforeAutospacing="0" w:after="0" w:afterAutospacing="0" w:line="276" w:lineRule="auto"/>
              <w:textAlignment w:val="baseline"/>
              <w:cnfStyle w:val="100000000000" w:firstRow="1" w:lastRow="0" w:firstColumn="0" w:lastColumn="0" w:oddVBand="0" w:evenVBand="0" w:oddHBand="0" w:evenHBand="0" w:firstRowFirstColumn="0" w:firstRowLastColumn="0" w:lastRowFirstColumn="0" w:lastRowLastColumn="0"/>
              <w:rPr>
                <w:rFonts w:ascii="Lato" w:hAnsi="Lato" w:cs="Segoe UI"/>
                <w:b w:val="0"/>
                <w:bCs w:val="0"/>
                <w:color w:val="2D3538"/>
                <w:lang w:val="en-US"/>
              </w:rPr>
            </w:pPr>
            <w:r w:rsidRPr="00EB79D8">
              <w:rPr>
                <w:rStyle w:val="normaltextrun"/>
                <w:rFonts w:ascii="Lato" w:eastAsiaTheme="majorEastAsia" w:hAnsi="Lato" w:cs="Segoe UI"/>
                <w:b w:val="0"/>
                <w:bCs w:val="0"/>
                <w:color w:val="2D3538"/>
                <w:lang w:val="en-IN"/>
              </w:rPr>
              <w:t>Engagement strategy</w:t>
            </w:r>
            <w:r w:rsidRPr="00EB79D8">
              <w:rPr>
                <w:rStyle w:val="eop"/>
                <w:rFonts w:ascii="Lato" w:eastAsiaTheme="majorEastAsia" w:hAnsi="Lato" w:cs="Segoe UI"/>
                <w:b w:val="0"/>
                <w:bCs w:val="0"/>
                <w:color w:val="2D3538"/>
                <w:lang w:val="en-US"/>
              </w:rPr>
              <w:t> </w:t>
            </w:r>
          </w:p>
        </w:tc>
        <w:tc>
          <w:tcPr>
            <w:tcW w:w="650" w:type="pct"/>
            <w:tcBorders>
              <w:top w:val="single" w:sz="4" w:space="0" w:color="8CD6C0" w:themeColor="accent4" w:themeTint="99"/>
              <w:left w:val="single" w:sz="4" w:space="0" w:color="8CD6C0" w:themeColor="accent4" w:themeTint="99"/>
              <w:right w:val="single" w:sz="4" w:space="0" w:color="8CD6C0" w:themeColor="accent4" w:themeTint="99"/>
            </w:tcBorders>
            <w:hideMark/>
          </w:tcPr>
          <w:p w14:paraId="38980255" w14:textId="77777777" w:rsidR="00F73736" w:rsidRPr="00EB79D8" w:rsidRDefault="00F73736" w:rsidP="00DF0E44">
            <w:pPr>
              <w:pStyle w:val="paragraph"/>
              <w:spacing w:before="0" w:beforeAutospacing="0" w:after="0" w:afterAutospacing="0" w:line="276" w:lineRule="auto"/>
              <w:textAlignment w:val="baseline"/>
              <w:cnfStyle w:val="100000000000" w:firstRow="1" w:lastRow="0" w:firstColumn="0" w:lastColumn="0" w:oddVBand="0" w:evenVBand="0" w:oddHBand="0" w:evenHBand="0" w:firstRowFirstColumn="0" w:firstRowLastColumn="0" w:lastRowFirstColumn="0" w:lastRowLastColumn="0"/>
              <w:rPr>
                <w:rFonts w:ascii="Lato" w:hAnsi="Lato" w:cs="Segoe UI"/>
                <w:b w:val="0"/>
                <w:bCs w:val="0"/>
                <w:color w:val="2D3538"/>
                <w:lang w:val="en-US"/>
              </w:rPr>
            </w:pPr>
            <w:r w:rsidRPr="00EB79D8">
              <w:rPr>
                <w:rStyle w:val="normaltextrun"/>
                <w:rFonts w:ascii="Lato" w:eastAsiaTheme="majorEastAsia" w:hAnsi="Lato" w:cs="Segoe UI"/>
                <w:b w:val="0"/>
                <w:bCs w:val="0"/>
                <w:color w:val="2D3538"/>
                <w:lang w:val="en-IN"/>
              </w:rPr>
              <w:t>Frequency</w:t>
            </w:r>
            <w:r w:rsidRPr="00EB79D8">
              <w:rPr>
                <w:rStyle w:val="eop"/>
                <w:rFonts w:ascii="Lato" w:eastAsiaTheme="majorEastAsia" w:hAnsi="Lato" w:cs="Segoe UI"/>
                <w:b w:val="0"/>
                <w:bCs w:val="0"/>
                <w:color w:val="2D3538"/>
                <w:lang w:val="en-US"/>
              </w:rPr>
              <w:t> </w:t>
            </w:r>
          </w:p>
        </w:tc>
        <w:tc>
          <w:tcPr>
            <w:tcW w:w="1241" w:type="pct"/>
            <w:tcBorders>
              <w:top w:val="single" w:sz="4" w:space="0" w:color="8CD6C0" w:themeColor="accent4" w:themeTint="99"/>
              <w:left w:val="single" w:sz="4" w:space="0" w:color="8CD6C0" w:themeColor="accent4" w:themeTint="99"/>
              <w:right w:val="single" w:sz="4" w:space="0" w:color="8CD6C0" w:themeColor="accent4" w:themeTint="99"/>
            </w:tcBorders>
            <w:hideMark/>
          </w:tcPr>
          <w:p w14:paraId="3A9E3DFD" w14:textId="77777777" w:rsidR="00F73736" w:rsidRPr="00EB79D8" w:rsidRDefault="00F73736" w:rsidP="00DF0E44">
            <w:pPr>
              <w:pStyle w:val="paragraph"/>
              <w:spacing w:before="0" w:beforeAutospacing="0" w:after="0" w:afterAutospacing="0" w:line="276" w:lineRule="auto"/>
              <w:textAlignment w:val="baseline"/>
              <w:cnfStyle w:val="100000000000" w:firstRow="1" w:lastRow="0" w:firstColumn="0" w:lastColumn="0" w:oddVBand="0" w:evenVBand="0" w:oddHBand="0" w:evenHBand="0" w:firstRowFirstColumn="0" w:firstRowLastColumn="0" w:lastRowFirstColumn="0" w:lastRowLastColumn="0"/>
              <w:rPr>
                <w:rFonts w:ascii="Lato" w:hAnsi="Lato" w:cs="Segoe UI"/>
                <w:b w:val="0"/>
                <w:bCs w:val="0"/>
                <w:color w:val="2D3538"/>
                <w:lang w:val="en-US"/>
              </w:rPr>
            </w:pPr>
            <w:r w:rsidRPr="00EB79D8">
              <w:rPr>
                <w:rStyle w:val="normaltextrun"/>
                <w:rFonts w:ascii="Lato" w:eastAsiaTheme="majorEastAsia" w:hAnsi="Lato" w:cs="Segoe UI"/>
                <w:b w:val="0"/>
                <w:bCs w:val="0"/>
                <w:color w:val="2D3538"/>
                <w:lang w:val="en-IN"/>
              </w:rPr>
              <w:t>Communication method</w:t>
            </w:r>
            <w:r w:rsidRPr="00EB79D8">
              <w:rPr>
                <w:rStyle w:val="eop"/>
                <w:rFonts w:ascii="Lato" w:eastAsiaTheme="majorEastAsia" w:hAnsi="Lato" w:cs="Segoe UI"/>
                <w:b w:val="0"/>
                <w:bCs w:val="0"/>
                <w:color w:val="2D3538"/>
                <w:lang w:val="en-US"/>
              </w:rPr>
              <w:t> </w:t>
            </w:r>
          </w:p>
        </w:tc>
        <w:tc>
          <w:tcPr>
            <w:tcW w:w="842" w:type="pct"/>
            <w:tcBorders>
              <w:top w:val="single" w:sz="4" w:space="0" w:color="8CD6C0" w:themeColor="accent4" w:themeTint="99"/>
              <w:left w:val="single" w:sz="4" w:space="0" w:color="8CD6C0" w:themeColor="accent4" w:themeTint="99"/>
              <w:right w:val="single" w:sz="4" w:space="0" w:color="8CD6C0" w:themeColor="accent4" w:themeTint="99"/>
            </w:tcBorders>
            <w:hideMark/>
          </w:tcPr>
          <w:p w14:paraId="63BCD4D8" w14:textId="77777777" w:rsidR="00F73736" w:rsidRPr="00EB79D8" w:rsidRDefault="00F73736" w:rsidP="00DF0E44">
            <w:pPr>
              <w:pStyle w:val="paragraph"/>
              <w:spacing w:before="0" w:beforeAutospacing="0" w:after="0" w:afterAutospacing="0" w:line="276" w:lineRule="auto"/>
              <w:textAlignment w:val="baseline"/>
              <w:cnfStyle w:val="100000000000" w:firstRow="1" w:lastRow="0" w:firstColumn="0" w:lastColumn="0" w:oddVBand="0" w:evenVBand="0" w:oddHBand="0" w:evenHBand="0" w:firstRowFirstColumn="0" w:firstRowLastColumn="0" w:lastRowFirstColumn="0" w:lastRowLastColumn="0"/>
              <w:rPr>
                <w:rFonts w:ascii="Lato" w:hAnsi="Lato" w:cs="Segoe UI"/>
                <w:b w:val="0"/>
                <w:bCs w:val="0"/>
                <w:color w:val="2D3538"/>
                <w:lang w:val="en-US"/>
              </w:rPr>
            </w:pPr>
            <w:r w:rsidRPr="00EB79D8">
              <w:rPr>
                <w:rStyle w:val="normaltextrun"/>
                <w:rFonts w:ascii="Lato" w:eastAsiaTheme="majorEastAsia" w:hAnsi="Lato" w:cs="Segoe UI"/>
                <w:b w:val="0"/>
                <w:bCs w:val="0"/>
                <w:color w:val="2D3538"/>
                <w:lang w:val="en-IN"/>
              </w:rPr>
              <w:t>Responsibility</w:t>
            </w:r>
            <w:r w:rsidRPr="00EB79D8">
              <w:rPr>
                <w:rStyle w:val="eop"/>
                <w:rFonts w:ascii="Lato" w:eastAsiaTheme="majorEastAsia" w:hAnsi="Lato" w:cs="Segoe UI"/>
                <w:b w:val="0"/>
                <w:bCs w:val="0"/>
                <w:color w:val="2D3538"/>
                <w:lang w:val="en-US"/>
              </w:rPr>
              <w:t> </w:t>
            </w:r>
          </w:p>
        </w:tc>
      </w:tr>
      <w:tr w:rsidR="00F73736" w:rsidRPr="00152D68" w14:paraId="6CF65EAF" w14:textId="77777777" w:rsidTr="00CC72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pct"/>
            <w:tcBorders>
              <w:left w:val="single" w:sz="4" w:space="0" w:color="8CD6C0" w:themeColor="accent4" w:themeTint="99"/>
            </w:tcBorders>
            <w:hideMark/>
          </w:tcPr>
          <w:p w14:paraId="19763C81" w14:textId="77777777" w:rsidR="00F73736" w:rsidRPr="0050522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50522D">
              <w:rPr>
                <w:rStyle w:val="normaltextrun"/>
                <w:rFonts w:ascii="Lato" w:eastAsiaTheme="majorEastAsia" w:hAnsi="Lato" w:cs="Segoe UI"/>
                <w:b w:val="0"/>
                <w:bCs w:val="0"/>
                <w:color w:val="2D3538"/>
                <w:lang w:val="en-IN"/>
              </w:rPr>
              <w:t>Product Team</w:t>
            </w:r>
            <w:r w:rsidRPr="0050522D">
              <w:rPr>
                <w:rStyle w:val="eop"/>
                <w:rFonts w:ascii="Lato" w:eastAsiaTheme="majorEastAsia" w:hAnsi="Lato" w:cs="Segoe UI"/>
                <w:b w:val="0"/>
                <w:bCs w:val="0"/>
                <w:color w:val="2D3538"/>
                <w:lang w:val="en-US"/>
              </w:rPr>
              <w:t> </w:t>
            </w:r>
          </w:p>
        </w:tc>
        <w:tc>
          <w:tcPr>
            <w:tcW w:w="1559" w:type="pct"/>
            <w:hideMark/>
          </w:tcPr>
          <w:p w14:paraId="67FBEAAA"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9A51C8">
              <w:rPr>
                <w:rStyle w:val="normaltextrun"/>
                <w:rFonts w:ascii="Lato" w:eastAsiaTheme="majorEastAsia" w:hAnsi="Lato" w:cs="Segoe UI"/>
                <w:color w:val="2D3538"/>
                <w:lang w:val="en-IN"/>
              </w:rPr>
              <w:t>Co-design sessions to iterate on partner discovery and onboarding flows</w:t>
            </w:r>
          </w:p>
        </w:tc>
        <w:tc>
          <w:tcPr>
            <w:tcW w:w="650" w:type="pct"/>
            <w:hideMark/>
          </w:tcPr>
          <w:p w14:paraId="466678BD"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Weekly</w:t>
            </w:r>
            <w:r w:rsidRPr="0050522D">
              <w:rPr>
                <w:rStyle w:val="eop"/>
                <w:rFonts w:ascii="Lato" w:eastAsiaTheme="majorEastAsia" w:hAnsi="Lato" w:cs="Segoe UI"/>
                <w:color w:val="2D3538"/>
                <w:lang w:val="en-US"/>
              </w:rPr>
              <w:t> </w:t>
            </w:r>
          </w:p>
        </w:tc>
        <w:tc>
          <w:tcPr>
            <w:tcW w:w="1241" w:type="pct"/>
            <w:hideMark/>
          </w:tcPr>
          <w:p w14:paraId="6432C399"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Meetings, shared platforms like Jira.</w:t>
            </w:r>
            <w:r w:rsidRPr="0050522D">
              <w:rPr>
                <w:rStyle w:val="eop"/>
                <w:rFonts w:ascii="Lato" w:eastAsiaTheme="majorEastAsia" w:hAnsi="Lato" w:cs="Segoe UI"/>
                <w:color w:val="2D3538"/>
                <w:lang w:val="en-US"/>
              </w:rPr>
              <w:t> </w:t>
            </w:r>
          </w:p>
        </w:tc>
        <w:tc>
          <w:tcPr>
            <w:tcW w:w="842" w:type="pct"/>
            <w:tcBorders>
              <w:right w:val="single" w:sz="4" w:space="0" w:color="8CD6C0" w:themeColor="accent4" w:themeTint="99"/>
            </w:tcBorders>
            <w:hideMark/>
          </w:tcPr>
          <w:p w14:paraId="0A86B5BA"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 xml:space="preserve">Project </w:t>
            </w:r>
            <w:r>
              <w:rPr>
                <w:rStyle w:val="normaltextrun"/>
                <w:rFonts w:ascii="Lato" w:eastAsiaTheme="majorEastAsia" w:hAnsi="Lato" w:cs="Segoe UI"/>
                <w:color w:val="2D3538"/>
                <w:lang w:val="en-IN"/>
              </w:rPr>
              <w:t>M</w:t>
            </w:r>
            <w:r w:rsidRPr="0050522D">
              <w:rPr>
                <w:rStyle w:val="normaltextrun"/>
                <w:rFonts w:ascii="Lato" w:eastAsiaTheme="majorEastAsia" w:hAnsi="Lato" w:cs="Segoe UI"/>
                <w:color w:val="2D3538"/>
                <w:lang w:val="en-IN"/>
              </w:rPr>
              <w:t>anager</w:t>
            </w:r>
            <w:r w:rsidRPr="0050522D">
              <w:rPr>
                <w:rStyle w:val="eop"/>
                <w:rFonts w:ascii="Lato" w:eastAsiaTheme="majorEastAsia" w:hAnsi="Lato" w:cs="Segoe UI"/>
                <w:color w:val="2D3538"/>
                <w:lang w:val="en-US"/>
              </w:rPr>
              <w:t> </w:t>
            </w:r>
          </w:p>
        </w:tc>
      </w:tr>
      <w:tr w:rsidR="00F73736" w:rsidRPr="00152D68" w14:paraId="73E99359" w14:textId="77777777" w:rsidTr="00CC72F2">
        <w:trPr>
          <w:trHeight w:val="300"/>
        </w:trPr>
        <w:tc>
          <w:tcPr>
            <w:cnfStyle w:val="001000000000" w:firstRow="0" w:lastRow="0" w:firstColumn="1" w:lastColumn="0" w:oddVBand="0" w:evenVBand="0" w:oddHBand="0" w:evenHBand="0" w:firstRowFirstColumn="0" w:firstRowLastColumn="0" w:lastRowFirstColumn="0" w:lastRowLastColumn="0"/>
            <w:tcW w:w="709" w:type="pct"/>
            <w:tcBorders>
              <w:left w:val="single" w:sz="4" w:space="0" w:color="8CD6C0" w:themeColor="accent4" w:themeTint="99"/>
            </w:tcBorders>
            <w:hideMark/>
          </w:tcPr>
          <w:p w14:paraId="429B4FAB" w14:textId="77777777" w:rsidR="00F73736" w:rsidRPr="0050522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50522D">
              <w:rPr>
                <w:rStyle w:val="normaltextrun"/>
                <w:rFonts w:ascii="Lato" w:eastAsiaTheme="majorEastAsia" w:hAnsi="Lato" w:cs="Segoe UI"/>
                <w:b w:val="0"/>
                <w:bCs w:val="0"/>
                <w:color w:val="2D3538"/>
                <w:lang w:val="en-IN"/>
              </w:rPr>
              <w:t xml:space="preserve">Engineering </w:t>
            </w:r>
            <w:r>
              <w:rPr>
                <w:rStyle w:val="normaltextrun"/>
                <w:rFonts w:ascii="Lato" w:eastAsiaTheme="majorEastAsia" w:hAnsi="Lato" w:cs="Segoe UI"/>
                <w:b w:val="0"/>
                <w:bCs w:val="0"/>
                <w:color w:val="2D3538"/>
                <w:lang w:val="en-IN"/>
              </w:rPr>
              <w:t>T</w:t>
            </w:r>
            <w:r w:rsidRPr="0050522D">
              <w:rPr>
                <w:rStyle w:val="normaltextrun"/>
                <w:rFonts w:ascii="Lato" w:eastAsiaTheme="majorEastAsia" w:hAnsi="Lato" w:cs="Segoe UI"/>
                <w:b w:val="0"/>
                <w:bCs w:val="0"/>
                <w:color w:val="2D3538"/>
                <w:lang w:val="en-IN"/>
              </w:rPr>
              <w:t>eam</w:t>
            </w:r>
            <w:r w:rsidRPr="0050522D">
              <w:rPr>
                <w:rStyle w:val="eop"/>
                <w:rFonts w:ascii="Lato" w:eastAsiaTheme="majorEastAsia" w:hAnsi="Lato" w:cs="Segoe UI"/>
                <w:b w:val="0"/>
                <w:bCs w:val="0"/>
                <w:color w:val="2D3538"/>
                <w:lang w:val="en-US"/>
              </w:rPr>
              <w:t> </w:t>
            </w:r>
          </w:p>
        </w:tc>
        <w:tc>
          <w:tcPr>
            <w:tcW w:w="1559" w:type="pct"/>
            <w:hideMark/>
          </w:tcPr>
          <w:p w14:paraId="5B4C22C5"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Regular reviews to address technical challenges</w:t>
            </w:r>
          </w:p>
        </w:tc>
        <w:tc>
          <w:tcPr>
            <w:tcW w:w="650" w:type="pct"/>
            <w:hideMark/>
          </w:tcPr>
          <w:p w14:paraId="12DEBCA1"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Bi-weekly</w:t>
            </w:r>
            <w:r w:rsidRPr="0050522D">
              <w:rPr>
                <w:rStyle w:val="eop"/>
                <w:rFonts w:ascii="Lato" w:eastAsiaTheme="majorEastAsia" w:hAnsi="Lato" w:cs="Segoe UI"/>
                <w:color w:val="2D3538"/>
                <w:lang w:val="en-US"/>
              </w:rPr>
              <w:t> </w:t>
            </w:r>
          </w:p>
        </w:tc>
        <w:tc>
          <w:tcPr>
            <w:tcW w:w="1241" w:type="pct"/>
            <w:hideMark/>
          </w:tcPr>
          <w:p w14:paraId="05F736E5"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Technical meetings, Slack</w:t>
            </w:r>
          </w:p>
        </w:tc>
        <w:tc>
          <w:tcPr>
            <w:tcW w:w="842" w:type="pct"/>
            <w:tcBorders>
              <w:right w:val="single" w:sz="4" w:space="0" w:color="8CD6C0" w:themeColor="accent4" w:themeTint="99"/>
            </w:tcBorders>
            <w:hideMark/>
          </w:tcPr>
          <w:p w14:paraId="7801B0D3"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Pr>
                <w:rStyle w:val="normaltextrun"/>
                <w:rFonts w:ascii="Lato" w:eastAsiaTheme="majorEastAsia" w:hAnsi="Lato" w:cs="Segoe UI"/>
                <w:color w:val="2D3538"/>
                <w:lang w:val="en-IN"/>
              </w:rPr>
              <w:t>IT team</w:t>
            </w:r>
            <w:r w:rsidRPr="0050522D">
              <w:rPr>
                <w:rStyle w:val="normaltextrun"/>
                <w:rFonts w:ascii="Lato" w:eastAsiaTheme="majorEastAsia" w:hAnsi="Lato" w:cs="Segoe UI"/>
                <w:color w:val="2D3538"/>
                <w:lang w:val="en-IN"/>
              </w:rPr>
              <w:t xml:space="preserve"> </w:t>
            </w:r>
            <w:r>
              <w:rPr>
                <w:rStyle w:val="normaltextrun"/>
                <w:rFonts w:ascii="Lato" w:eastAsiaTheme="majorEastAsia" w:hAnsi="Lato" w:cs="Segoe UI"/>
                <w:color w:val="2D3538"/>
                <w:lang w:val="en-IN"/>
              </w:rPr>
              <w:t>l</w:t>
            </w:r>
            <w:r w:rsidRPr="0050522D">
              <w:rPr>
                <w:rStyle w:val="normaltextrun"/>
                <w:rFonts w:ascii="Lato" w:eastAsiaTheme="majorEastAsia" w:hAnsi="Lato" w:cs="Segoe UI"/>
                <w:color w:val="2D3538"/>
                <w:lang w:val="en-IN"/>
              </w:rPr>
              <w:t>ead</w:t>
            </w:r>
            <w:r w:rsidRPr="0050522D">
              <w:rPr>
                <w:rStyle w:val="eop"/>
                <w:rFonts w:ascii="Lato" w:eastAsiaTheme="majorEastAsia" w:hAnsi="Lato" w:cs="Segoe UI"/>
                <w:color w:val="2D3538"/>
                <w:lang w:val="en-US"/>
              </w:rPr>
              <w:t> </w:t>
            </w:r>
          </w:p>
        </w:tc>
      </w:tr>
      <w:tr w:rsidR="00F73736" w:rsidRPr="00152D68" w14:paraId="255F0F2D" w14:textId="77777777" w:rsidTr="00CC72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pct"/>
            <w:tcBorders>
              <w:left w:val="single" w:sz="4" w:space="0" w:color="8CD6C0" w:themeColor="accent4" w:themeTint="99"/>
            </w:tcBorders>
            <w:hideMark/>
          </w:tcPr>
          <w:p w14:paraId="62C6B18B" w14:textId="77777777" w:rsidR="00F73736" w:rsidRPr="0050522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50522D">
              <w:rPr>
                <w:rStyle w:val="normaltextrun"/>
                <w:rFonts w:ascii="Lato" w:eastAsiaTheme="majorEastAsia" w:hAnsi="Lato" w:cs="Segoe UI"/>
                <w:b w:val="0"/>
                <w:bCs w:val="0"/>
                <w:color w:val="2D3538"/>
                <w:lang w:val="en-IN"/>
              </w:rPr>
              <w:t xml:space="preserve">Marketing </w:t>
            </w:r>
            <w:r>
              <w:rPr>
                <w:rStyle w:val="normaltextrun"/>
                <w:rFonts w:ascii="Lato" w:eastAsiaTheme="majorEastAsia" w:hAnsi="Lato" w:cs="Segoe UI"/>
                <w:b w:val="0"/>
                <w:bCs w:val="0"/>
                <w:color w:val="2D3538"/>
                <w:lang w:val="en-IN"/>
              </w:rPr>
              <w:t>T</w:t>
            </w:r>
            <w:r w:rsidRPr="0050522D">
              <w:rPr>
                <w:rStyle w:val="normaltextrun"/>
                <w:rFonts w:ascii="Lato" w:eastAsiaTheme="majorEastAsia" w:hAnsi="Lato" w:cs="Segoe UI"/>
                <w:b w:val="0"/>
                <w:bCs w:val="0"/>
                <w:color w:val="2D3538"/>
                <w:lang w:val="en-IN"/>
              </w:rPr>
              <w:t>eam</w:t>
            </w:r>
            <w:r w:rsidRPr="0050522D">
              <w:rPr>
                <w:rStyle w:val="eop"/>
                <w:rFonts w:ascii="Lato" w:eastAsiaTheme="majorEastAsia" w:hAnsi="Lato" w:cs="Segoe UI"/>
                <w:b w:val="0"/>
                <w:bCs w:val="0"/>
                <w:color w:val="2D3538"/>
                <w:lang w:val="en-US"/>
              </w:rPr>
              <w:t> </w:t>
            </w:r>
          </w:p>
        </w:tc>
        <w:tc>
          <w:tcPr>
            <w:tcW w:w="1559" w:type="pct"/>
            <w:hideMark/>
          </w:tcPr>
          <w:p w14:paraId="7B961735"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Strategy meetings to adjust campaigns with features</w:t>
            </w:r>
          </w:p>
        </w:tc>
        <w:tc>
          <w:tcPr>
            <w:tcW w:w="650" w:type="pct"/>
            <w:hideMark/>
          </w:tcPr>
          <w:p w14:paraId="480533CE"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Monthly</w:t>
            </w:r>
            <w:r w:rsidRPr="0050522D">
              <w:rPr>
                <w:rStyle w:val="eop"/>
                <w:rFonts w:ascii="Lato" w:eastAsiaTheme="majorEastAsia" w:hAnsi="Lato" w:cs="Segoe UI"/>
                <w:color w:val="2D3538"/>
                <w:lang w:val="en-US"/>
              </w:rPr>
              <w:t> </w:t>
            </w:r>
          </w:p>
        </w:tc>
        <w:tc>
          <w:tcPr>
            <w:tcW w:w="1241" w:type="pct"/>
            <w:hideMark/>
          </w:tcPr>
          <w:p w14:paraId="0AA140BA"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Presentations, brainstorming sessions</w:t>
            </w:r>
            <w:r w:rsidRPr="0050522D">
              <w:rPr>
                <w:rStyle w:val="eop"/>
                <w:rFonts w:ascii="Lato" w:eastAsiaTheme="majorEastAsia" w:hAnsi="Lato" w:cs="Segoe UI"/>
                <w:color w:val="2D3538"/>
                <w:lang w:val="en-US"/>
              </w:rPr>
              <w:t> </w:t>
            </w:r>
          </w:p>
        </w:tc>
        <w:tc>
          <w:tcPr>
            <w:tcW w:w="842" w:type="pct"/>
            <w:tcBorders>
              <w:right w:val="single" w:sz="4" w:space="0" w:color="8CD6C0" w:themeColor="accent4" w:themeTint="99"/>
            </w:tcBorders>
            <w:hideMark/>
          </w:tcPr>
          <w:p w14:paraId="673CDFB5"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 xml:space="preserve">Marketing </w:t>
            </w:r>
            <w:r>
              <w:rPr>
                <w:rStyle w:val="normaltextrun"/>
                <w:rFonts w:ascii="Lato" w:eastAsiaTheme="majorEastAsia" w:hAnsi="Lato" w:cs="Segoe UI"/>
                <w:color w:val="2D3538"/>
                <w:lang w:val="en-IN"/>
              </w:rPr>
              <w:t>l</w:t>
            </w:r>
            <w:r w:rsidRPr="0050522D">
              <w:rPr>
                <w:rStyle w:val="normaltextrun"/>
                <w:rFonts w:ascii="Lato" w:eastAsiaTheme="majorEastAsia" w:hAnsi="Lato" w:cs="Segoe UI"/>
                <w:color w:val="2D3538"/>
                <w:lang w:val="en-IN"/>
              </w:rPr>
              <w:t>ead</w:t>
            </w:r>
            <w:r w:rsidRPr="0050522D">
              <w:rPr>
                <w:rStyle w:val="eop"/>
                <w:rFonts w:ascii="Lato" w:eastAsiaTheme="majorEastAsia" w:hAnsi="Lato" w:cs="Segoe UI"/>
                <w:color w:val="2D3538"/>
                <w:lang w:val="en-US"/>
              </w:rPr>
              <w:t> </w:t>
            </w:r>
          </w:p>
        </w:tc>
      </w:tr>
      <w:tr w:rsidR="00F73736" w:rsidRPr="00152D68" w14:paraId="16675966" w14:textId="77777777" w:rsidTr="00CC72F2">
        <w:trPr>
          <w:trHeight w:val="300"/>
        </w:trPr>
        <w:tc>
          <w:tcPr>
            <w:cnfStyle w:val="001000000000" w:firstRow="0" w:lastRow="0" w:firstColumn="1" w:lastColumn="0" w:oddVBand="0" w:evenVBand="0" w:oddHBand="0" w:evenHBand="0" w:firstRowFirstColumn="0" w:firstRowLastColumn="0" w:lastRowFirstColumn="0" w:lastRowLastColumn="0"/>
            <w:tcW w:w="709" w:type="pct"/>
            <w:tcBorders>
              <w:left w:val="single" w:sz="4" w:space="0" w:color="8CD6C0" w:themeColor="accent4" w:themeTint="99"/>
            </w:tcBorders>
            <w:hideMark/>
          </w:tcPr>
          <w:p w14:paraId="4AD604D1" w14:textId="77777777" w:rsidR="00F73736" w:rsidRPr="0050522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9A51C8">
              <w:rPr>
                <w:rFonts w:ascii="Lato" w:eastAsiaTheme="majorEastAsia" w:hAnsi="Lato" w:cs="Segoe UI"/>
                <w:b w:val="0"/>
                <w:bCs w:val="0"/>
                <w:color w:val="2D3538"/>
              </w:rPr>
              <w:t>Partner Management Team</w:t>
            </w:r>
            <w:r w:rsidRPr="0050522D">
              <w:rPr>
                <w:rStyle w:val="eop"/>
                <w:rFonts w:ascii="Lato" w:eastAsiaTheme="majorEastAsia" w:hAnsi="Lato" w:cs="Segoe UI"/>
                <w:b w:val="0"/>
                <w:bCs w:val="0"/>
                <w:color w:val="2D3538"/>
                <w:lang w:val="en-US"/>
              </w:rPr>
              <w:t> </w:t>
            </w:r>
          </w:p>
        </w:tc>
        <w:tc>
          <w:tcPr>
            <w:tcW w:w="1559" w:type="pct"/>
            <w:hideMark/>
          </w:tcPr>
          <w:p w14:paraId="0F83AD1B"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9A51C8">
              <w:rPr>
                <w:rStyle w:val="normaltextrun"/>
                <w:rFonts w:ascii="Lato" w:eastAsiaTheme="majorEastAsia" w:hAnsi="Lato" w:cs="Segoe UI"/>
                <w:color w:val="2D3538"/>
                <w:lang w:val="en-IN"/>
              </w:rPr>
              <w:t>Feedback loops on onboarding tools and support needs</w:t>
            </w:r>
          </w:p>
        </w:tc>
        <w:tc>
          <w:tcPr>
            <w:tcW w:w="650" w:type="pct"/>
            <w:hideMark/>
          </w:tcPr>
          <w:p w14:paraId="49949CDB"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Bi-weekly</w:t>
            </w:r>
            <w:r w:rsidRPr="0050522D">
              <w:rPr>
                <w:rStyle w:val="eop"/>
                <w:rFonts w:ascii="Lato" w:eastAsiaTheme="majorEastAsia" w:hAnsi="Lato" w:cs="Segoe UI"/>
                <w:color w:val="2D3538"/>
                <w:lang w:val="en-US"/>
              </w:rPr>
              <w:t> </w:t>
            </w:r>
          </w:p>
        </w:tc>
        <w:tc>
          <w:tcPr>
            <w:tcW w:w="1241" w:type="pct"/>
            <w:hideMark/>
          </w:tcPr>
          <w:p w14:paraId="6552524D"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9A51C8">
              <w:rPr>
                <w:rStyle w:val="normaltextrun"/>
                <w:rFonts w:ascii="Lato" w:eastAsiaTheme="majorEastAsia" w:hAnsi="Lato" w:cs="Segoe UI"/>
                <w:color w:val="2D3538"/>
                <w:lang w:val="en-IN"/>
              </w:rPr>
              <w:t>Google Forms, check-ins, email updates</w:t>
            </w:r>
          </w:p>
        </w:tc>
        <w:tc>
          <w:tcPr>
            <w:tcW w:w="842" w:type="pct"/>
            <w:tcBorders>
              <w:right w:val="single" w:sz="4" w:space="0" w:color="8CD6C0" w:themeColor="accent4" w:themeTint="99"/>
            </w:tcBorders>
            <w:hideMark/>
          </w:tcPr>
          <w:p w14:paraId="222C3E86"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Partner Operations Lead</w:t>
            </w:r>
          </w:p>
        </w:tc>
      </w:tr>
      <w:tr w:rsidR="00F73736" w:rsidRPr="00152D68" w14:paraId="645AC152" w14:textId="77777777" w:rsidTr="00CC72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pct"/>
            <w:tcBorders>
              <w:left w:val="single" w:sz="4" w:space="0" w:color="8CD6C0" w:themeColor="accent4" w:themeTint="99"/>
            </w:tcBorders>
            <w:hideMark/>
          </w:tcPr>
          <w:p w14:paraId="15DD52CF" w14:textId="77777777" w:rsidR="00F73736" w:rsidRPr="0050522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9A51C8">
              <w:rPr>
                <w:rStyle w:val="normaltextrun"/>
                <w:rFonts w:ascii="Lato" w:eastAsiaTheme="majorEastAsia" w:hAnsi="Lato" w:cs="Segoe UI"/>
                <w:b w:val="0"/>
                <w:bCs w:val="0"/>
                <w:color w:val="2D3538"/>
                <w:lang w:val="en-IN"/>
              </w:rPr>
              <w:lastRenderedPageBreak/>
              <w:t>Executive Leadership</w:t>
            </w:r>
          </w:p>
        </w:tc>
        <w:tc>
          <w:tcPr>
            <w:tcW w:w="1559" w:type="pct"/>
            <w:hideMark/>
          </w:tcPr>
          <w:p w14:paraId="66BE7DE1"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Strategic updates and funding alignment</w:t>
            </w:r>
          </w:p>
        </w:tc>
        <w:tc>
          <w:tcPr>
            <w:tcW w:w="650" w:type="pct"/>
            <w:hideMark/>
          </w:tcPr>
          <w:p w14:paraId="34F000CC"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50522D">
              <w:rPr>
                <w:rStyle w:val="normaltextrun"/>
                <w:rFonts w:ascii="Lato" w:eastAsiaTheme="majorEastAsia" w:hAnsi="Lato" w:cs="Segoe UI"/>
                <w:color w:val="2D3538"/>
                <w:lang w:val="en-IN"/>
              </w:rPr>
              <w:t>Monthly</w:t>
            </w:r>
            <w:r w:rsidRPr="0050522D">
              <w:rPr>
                <w:rStyle w:val="eop"/>
                <w:rFonts w:ascii="Lato" w:eastAsiaTheme="majorEastAsia" w:hAnsi="Lato" w:cs="Segoe UI"/>
                <w:color w:val="2D3538"/>
                <w:lang w:val="en-US"/>
              </w:rPr>
              <w:t> </w:t>
            </w:r>
          </w:p>
        </w:tc>
        <w:tc>
          <w:tcPr>
            <w:tcW w:w="1241" w:type="pct"/>
            <w:hideMark/>
          </w:tcPr>
          <w:p w14:paraId="765B66B3"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Executive summaries, formal reports</w:t>
            </w:r>
          </w:p>
        </w:tc>
        <w:tc>
          <w:tcPr>
            <w:tcW w:w="842" w:type="pct"/>
            <w:tcBorders>
              <w:right w:val="single" w:sz="4" w:space="0" w:color="8CD6C0" w:themeColor="accent4" w:themeTint="99"/>
            </w:tcBorders>
            <w:hideMark/>
          </w:tcPr>
          <w:p w14:paraId="2B7FE401"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Project Sponsor</w:t>
            </w:r>
          </w:p>
        </w:tc>
      </w:tr>
      <w:tr w:rsidR="00F73736" w:rsidRPr="00152D68" w14:paraId="4BB2DA66" w14:textId="77777777" w:rsidTr="00CC72F2">
        <w:trPr>
          <w:trHeight w:val="300"/>
        </w:trPr>
        <w:tc>
          <w:tcPr>
            <w:cnfStyle w:val="001000000000" w:firstRow="0" w:lastRow="0" w:firstColumn="1" w:lastColumn="0" w:oddVBand="0" w:evenVBand="0" w:oddHBand="0" w:evenHBand="0" w:firstRowFirstColumn="0" w:firstRowLastColumn="0" w:lastRowFirstColumn="0" w:lastRowLastColumn="0"/>
            <w:tcW w:w="709" w:type="pct"/>
            <w:tcBorders>
              <w:left w:val="single" w:sz="4" w:space="0" w:color="8CD6C0" w:themeColor="accent4" w:themeTint="99"/>
            </w:tcBorders>
            <w:hideMark/>
          </w:tcPr>
          <w:p w14:paraId="08B74128" w14:textId="77777777" w:rsidR="00F73736" w:rsidRPr="0050522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9A51C8">
              <w:rPr>
                <w:rStyle w:val="normaltextrun"/>
                <w:rFonts w:ascii="Lato" w:eastAsiaTheme="majorEastAsia" w:hAnsi="Lato" w:cs="Segoe UI"/>
                <w:b w:val="0"/>
                <w:bCs w:val="0"/>
                <w:color w:val="2D3538"/>
                <w:lang w:val="en-IN"/>
              </w:rPr>
              <w:t>Shopify Partners (External)</w:t>
            </w:r>
          </w:p>
        </w:tc>
        <w:tc>
          <w:tcPr>
            <w:tcW w:w="1559" w:type="pct"/>
            <w:hideMark/>
          </w:tcPr>
          <w:p w14:paraId="794B5140"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Onboarding feedback and satisfaction surveys</w:t>
            </w:r>
          </w:p>
        </w:tc>
        <w:tc>
          <w:tcPr>
            <w:tcW w:w="650" w:type="pct"/>
            <w:hideMark/>
          </w:tcPr>
          <w:p w14:paraId="59790D84"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Pilot + Post-launch</w:t>
            </w:r>
          </w:p>
        </w:tc>
        <w:tc>
          <w:tcPr>
            <w:tcW w:w="1241" w:type="pct"/>
            <w:hideMark/>
          </w:tcPr>
          <w:p w14:paraId="1408782B"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Google Forms, training sessions</w:t>
            </w:r>
          </w:p>
        </w:tc>
        <w:tc>
          <w:tcPr>
            <w:tcW w:w="842" w:type="pct"/>
            <w:tcBorders>
              <w:right w:val="single" w:sz="4" w:space="0" w:color="8CD6C0" w:themeColor="accent4" w:themeTint="99"/>
            </w:tcBorders>
            <w:hideMark/>
          </w:tcPr>
          <w:p w14:paraId="23F6BCB9" w14:textId="77777777" w:rsidR="00F73736" w:rsidRPr="0050522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9A51C8">
              <w:rPr>
                <w:rFonts w:ascii="Lato" w:eastAsiaTheme="majorEastAsia" w:hAnsi="Lato" w:cs="Segoe UI"/>
                <w:color w:val="2D3538"/>
              </w:rPr>
              <w:t>Business Analyst</w:t>
            </w:r>
          </w:p>
        </w:tc>
      </w:tr>
      <w:tr w:rsidR="00F73736" w:rsidRPr="00152D68" w14:paraId="07BA06D8" w14:textId="77777777" w:rsidTr="00CC72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pct"/>
            <w:tcBorders>
              <w:left w:val="single" w:sz="4" w:space="0" w:color="8CD6C0" w:themeColor="accent4" w:themeTint="99"/>
            </w:tcBorders>
          </w:tcPr>
          <w:p w14:paraId="2771690D" w14:textId="77777777" w:rsidR="00F73736" w:rsidRPr="009A51C8" w:rsidRDefault="00F73736" w:rsidP="00DF0E44">
            <w:pPr>
              <w:pStyle w:val="paragraph"/>
              <w:spacing w:before="0" w:beforeAutospacing="0" w:after="0" w:afterAutospacing="0" w:line="276" w:lineRule="auto"/>
              <w:textAlignment w:val="baseline"/>
              <w:rPr>
                <w:rStyle w:val="normaltextrun"/>
                <w:rFonts w:ascii="Lato" w:eastAsiaTheme="majorEastAsia" w:hAnsi="Lato" w:cs="Segoe UI"/>
                <w:b w:val="0"/>
                <w:bCs w:val="0"/>
                <w:color w:val="2D3538"/>
                <w:lang w:val="en-IN"/>
              </w:rPr>
            </w:pPr>
            <w:r w:rsidRPr="009A51C8">
              <w:rPr>
                <w:rStyle w:val="normaltextrun"/>
                <w:rFonts w:ascii="Lato" w:eastAsiaTheme="majorEastAsia" w:hAnsi="Lato" w:cs="Segoe UI"/>
                <w:b w:val="0"/>
                <w:bCs w:val="0"/>
                <w:color w:val="2D3538"/>
                <w:lang w:val="en-IN"/>
              </w:rPr>
              <w:t>Shopify Merchants (External)</w:t>
            </w:r>
          </w:p>
        </w:tc>
        <w:tc>
          <w:tcPr>
            <w:tcW w:w="1559" w:type="pct"/>
          </w:tcPr>
          <w:p w14:paraId="44D7E413"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Segoe UI"/>
                <w:color w:val="2D3538"/>
                <w:lang w:val="en-IN"/>
              </w:rPr>
            </w:pPr>
            <w:r w:rsidRPr="009A51C8">
              <w:rPr>
                <w:rFonts w:ascii="Lato" w:eastAsiaTheme="majorEastAsia" w:hAnsi="Lato" w:cs="Segoe UI"/>
                <w:color w:val="2D3538"/>
              </w:rPr>
              <w:t>Feature testing and UX feedback collection</w:t>
            </w:r>
          </w:p>
        </w:tc>
        <w:tc>
          <w:tcPr>
            <w:tcW w:w="650" w:type="pct"/>
          </w:tcPr>
          <w:p w14:paraId="29558A44"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Segoe UI"/>
                <w:color w:val="2D3538"/>
                <w:lang w:val="en-IN"/>
              </w:rPr>
            </w:pPr>
            <w:r w:rsidRPr="009A51C8">
              <w:rPr>
                <w:rFonts w:ascii="Lato" w:eastAsiaTheme="majorEastAsia" w:hAnsi="Lato" w:cs="Segoe UI"/>
                <w:color w:val="2D3538"/>
              </w:rPr>
              <w:t>Pre-launch + Ongoing</w:t>
            </w:r>
          </w:p>
        </w:tc>
        <w:tc>
          <w:tcPr>
            <w:tcW w:w="1241" w:type="pct"/>
          </w:tcPr>
          <w:p w14:paraId="51A6129E"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Segoe UI"/>
                <w:color w:val="2D3538"/>
                <w:lang w:val="en-IN"/>
              </w:rPr>
            </w:pPr>
            <w:r w:rsidRPr="009A51C8">
              <w:rPr>
                <w:rFonts w:ascii="Lato" w:eastAsiaTheme="majorEastAsia" w:hAnsi="Lato" w:cs="Segoe UI"/>
                <w:color w:val="2D3538"/>
              </w:rPr>
              <w:t>UAT sessions, interviews</w:t>
            </w:r>
          </w:p>
        </w:tc>
        <w:tc>
          <w:tcPr>
            <w:tcW w:w="842" w:type="pct"/>
            <w:tcBorders>
              <w:right w:val="single" w:sz="4" w:space="0" w:color="8CD6C0" w:themeColor="accent4" w:themeTint="99"/>
            </w:tcBorders>
          </w:tcPr>
          <w:p w14:paraId="6B250EEA" w14:textId="77777777" w:rsidR="00F73736" w:rsidRPr="0050522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Lato" w:eastAsiaTheme="majorEastAsia" w:hAnsi="Lato" w:cs="Segoe UI"/>
                <w:color w:val="2D3538"/>
                <w:lang w:val="en-IN"/>
              </w:rPr>
            </w:pPr>
            <w:r w:rsidRPr="009A51C8">
              <w:rPr>
                <w:rFonts w:ascii="Lato" w:eastAsiaTheme="majorEastAsia" w:hAnsi="Lato" w:cs="Segoe UI"/>
                <w:color w:val="2D3538"/>
              </w:rPr>
              <w:t>UX Research Lead</w:t>
            </w:r>
          </w:p>
        </w:tc>
      </w:tr>
    </w:tbl>
    <w:p w14:paraId="06A54C3D" w14:textId="77777777" w:rsidR="00F73736" w:rsidRDefault="00F73736" w:rsidP="00F73736">
      <w:pPr>
        <w:spacing w:line="360" w:lineRule="auto"/>
        <w:jc w:val="both"/>
        <w:rPr>
          <w:rFonts w:ascii="Lato" w:hAnsi="Lato"/>
          <w:color w:val="2D3538"/>
        </w:rPr>
      </w:pPr>
    </w:p>
    <w:p w14:paraId="0E6A6361" w14:textId="428B34F7" w:rsidR="00F73736" w:rsidRDefault="00F73736" w:rsidP="00F73736">
      <w:pPr>
        <w:pStyle w:val="Heading2"/>
        <w:numPr>
          <w:ilvl w:val="1"/>
          <w:numId w:val="1"/>
        </w:numPr>
        <w:rPr>
          <w:rFonts w:ascii="Lato" w:hAnsi="Lato"/>
          <w:color w:val="215D4B" w:themeColor="accent4" w:themeShade="80"/>
          <w:sz w:val="26"/>
          <w:szCs w:val="26"/>
        </w:rPr>
      </w:pPr>
      <w:bookmarkStart w:id="221" w:name="_Toc188549524"/>
      <w:bookmarkStart w:id="222" w:name="_Toc194955780"/>
      <w:r>
        <w:rPr>
          <w:rFonts w:ascii="Lato" w:hAnsi="Lato"/>
          <w:color w:val="215D4B" w:themeColor="accent4" w:themeShade="80"/>
          <w:sz w:val="26"/>
          <w:szCs w:val="26"/>
        </w:rPr>
        <w:t xml:space="preserve">Communication </w:t>
      </w:r>
      <w:r w:rsidR="00194003">
        <w:rPr>
          <w:rFonts w:ascii="Lato" w:hAnsi="Lato"/>
          <w:color w:val="215D4B" w:themeColor="accent4" w:themeShade="80"/>
          <w:sz w:val="26"/>
          <w:szCs w:val="26"/>
        </w:rPr>
        <w:t>p</w:t>
      </w:r>
      <w:r>
        <w:rPr>
          <w:rFonts w:ascii="Lato" w:hAnsi="Lato"/>
          <w:color w:val="215D4B" w:themeColor="accent4" w:themeShade="80"/>
          <w:sz w:val="26"/>
          <w:szCs w:val="26"/>
        </w:rPr>
        <w:t>lan</w:t>
      </w:r>
      <w:bookmarkEnd w:id="221"/>
      <w:bookmarkEnd w:id="222"/>
    </w:p>
    <w:p w14:paraId="227341F4" w14:textId="77777777" w:rsidR="00F73736" w:rsidRPr="00933BA2" w:rsidRDefault="00F73736" w:rsidP="00F73736"/>
    <w:p w14:paraId="7041D9C8" w14:textId="65D6F162" w:rsidR="00F73736" w:rsidRDefault="00F73736" w:rsidP="00F73736">
      <w:pPr>
        <w:spacing w:line="360" w:lineRule="auto"/>
        <w:rPr>
          <w:rFonts w:ascii="Lato" w:hAnsi="Lato"/>
        </w:rPr>
      </w:pPr>
      <w:r w:rsidRPr="6F766504">
        <w:rPr>
          <w:rFonts w:ascii="Lato" w:hAnsi="Lato"/>
        </w:rPr>
        <w:t>The implementation of the following communication methods ensures effective communication to keep stakeholders informed.</w:t>
      </w:r>
    </w:p>
    <w:p w14:paraId="294CBCB4" w14:textId="77777777" w:rsidR="00F73736" w:rsidRPr="00933BA2" w:rsidRDefault="00F73736" w:rsidP="00F977AA">
      <w:pPr>
        <w:pStyle w:val="ListParagraph"/>
        <w:numPr>
          <w:ilvl w:val="0"/>
          <w:numId w:val="74"/>
        </w:numPr>
        <w:spacing w:line="360" w:lineRule="auto"/>
        <w:rPr>
          <w:rFonts w:ascii="Lato" w:hAnsi="Lato"/>
        </w:rPr>
      </w:pPr>
      <w:r w:rsidRPr="00933BA2">
        <w:rPr>
          <w:rFonts w:ascii="Lato" w:hAnsi="Lato"/>
        </w:rPr>
        <w:t xml:space="preserve">Email </w:t>
      </w:r>
      <w:r>
        <w:rPr>
          <w:rFonts w:ascii="Lato" w:hAnsi="Lato"/>
        </w:rPr>
        <w:t>u</w:t>
      </w:r>
      <w:r w:rsidRPr="00933BA2">
        <w:rPr>
          <w:rFonts w:ascii="Lato" w:hAnsi="Lato"/>
        </w:rPr>
        <w:t xml:space="preserve">pdates: Share key updates and progress summaries. </w:t>
      </w:r>
    </w:p>
    <w:p w14:paraId="7FF00035" w14:textId="77777777" w:rsidR="00F73736" w:rsidRPr="00933BA2" w:rsidRDefault="00F73736" w:rsidP="00F977AA">
      <w:pPr>
        <w:pStyle w:val="ListParagraph"/>
        <w:numPr>
          <w:ilvl w:val="0"/>
          <w:numId w:val="74"/>
        </w:numPr>
        <w:spacing w:line="360" w:lineRule="auto"/>
        <w:rPr>
          <w:rFonts w:ascii="Lato" w:hAnsi="Lato"/>
        </w:rPr>
      </w:pPr>
      <w:r w:rsidRPr="00933BA2">
        <w:rPr>
          <w:rFonts w:ascii="Lato" w:hAnsi="Lato"/>
        </w:rPr>
        <w:t xml:space="preserve">Workshops: Collaborate on challenges and brainstorm solutions. </w:t>
      </w:r>
    </w:p>
    <w:p w14:paraId="3544E1A6" w14:textId="77777777" w:rsidR="00F73736" w:rsidRPr="00933BA2" w:rsidRDefault="00F73736" w:rsidP="00F977AA">
      <w:pPr>
        <w:pStyle w:val="ListParagraph"/>
        <w:numPr>
          <w:ilvl w:val="0"/>
          <w:numId w:val="74"/>
        </w:numPr>
        <w:spacing w:line="360" w:lineRule="auto"/>
        <w:rPr>
          <w:rFonts w:ascii="Lato" w:hAnsi="Lato"/>
        </w:rPr>
      </w:pPr>
      <w:r w:rsidRPr="00933BA2">
        <w:rPr>
          <w:rFonts w:ascii="Lato" w:hAnsi="Lato"/>
        </w:rPr>
        <w:t>Webinars: Train merchants and showcase dashboard features.</w:t>
      </w:r>
    </w:p>
    <w:p w14:paraId="2E916277" w14:textId="77777777" w:rsidR="00F73736" w:rsidRDefault="00F73736" w:rsidP="00F977AA">
      <w:pPr>
        <w:pStyle w:val="ListParagraph"/>
        <w:numPr>
          <w:ilvl w:val="0"/>
          <w:numId w:val="74"/>
        </w:numPr>
        <w:spacing w:line="360" w:lineRule="auto"/>
        <w:rPr>
          <w:rFonts w:ascii="Lato" w:hAnsi="Lato"/>
        </w:rPr>
      </w:pPr>
      <w:r w:rsidRPr="00933BA2">
        <w:rPr>
          <w:rFonts w:ascii="Lato" w:hAnsi="Lato"/>
        </w:rPr>
        <w:t xml:space="preserve">Feedback </w:t>
      </w:r>
      <w:r>
        <w:rPr>
          <w:rFonts w:ascii="Lato" w:hAnsi="Lato"/>
        </w:rPr>
        <w:t>c</w:t>
      </w:r>
      <w:r w:rsidRPr="00933BA2">
        <w:rPr>
          <w:rFonts w:ascii="Lato" w:hAnsi="Lato"/>
        </w:rPr>
        <w:t>hannels: Create surveys and suggestion boxes to gather input.</w:t>
      </w:r>
    </w:p>
    <w:p w14:paraId="5B68742F" w14:textId="77777777" w:rsidR="00C169E2" w:rsidRPr="00C169E2" w:rsidRDefault="00C169E2" w:rsidP="00C169E2">
      <w:pPr>
        <w:spacing w:line="360" w:lineRule="auto"/>
        <w:rPr>
          <w:rFonts w:ascii="Lato" w:hAnsi="Lato"/>
        </w:rPr>
      </w:pPr>
    </w:p>
    <w:p w14:paraId="1A7B3BCF" w14:textId="77777777" w:rsidR="00F73736" w:rsidRDefault="00F73736" w:rsidP="00F73736">
      <w:pPr>
        <w:pStyle w:val="Heading2"/>
        <w:numPr>
          <w:ilvl w:val="1"/>
          <w:numId w:val="1"/>
        </w:numPr>
        <w:rPr>
          <w:rFonts w:ascii="Lato" w:hAnsi="Lato"/>
          <w:color w:val="215D4B" w:themeColor="accent4" w:themeShade="80"/>
          <w:sz w:val="26"/>
          <w:szCs w:val="26"/>
        </w:rPr>
      </w:pPr>
      <w:bookmarkStart w:id="223" w:name="_Toc188549525"/>
      <w:bookmarkStart w:id="224" w:name="_Toc194955781"/>
      <w:r>
        <w:rPr>
          <w:rFonts w:ascii="Lato" w:hAnsi="Lato"/>
          <w:color w:val="215D4B" w:themeColor="accent4" w:themeShade="80"/>
          <w:sz w:val="26"/>
          <w:szCs w:val="26"/>
        </w:rPr>
        <w:t>Feedback mechanism</w:t>
      </w:r>
      <w:bookmarkEnd w:id="223"/>
      <w:bookmarkEnd w:id="224"/>
    </w:p>
    <w:p w14:paraId="5C709449" w14:textId="77777777" w:rsidR="00C169E2" w:rsidRPr="00C169E2" w:rsidRDefault="00C169E2" w:rsidP="00C169E2"/>
    <w:p w14:paraId="75BE450F" w14:textId="41951025" w:rsidR="00F73736" w:rsidRPr="00687975" w:rsidRDefault="00F73736" w:rsidP="00F73736">
      <w:pPr>
        <w:spacing w:line="360" w:lineRule="auto"/>
        <w:jc w:val="both"/>
        <w:rPr>
          <w:rFonts w:ascii="Lato" w:hAnsi="Lato"/>
          <w:color w:val="2D3538"/>
        </w:rPr>
      </w:pPr>
      <w:r w:rsidRPr="00687975">
        <w:rPr>
          <w:rFonts w:ascii="Lato" w:hAnsi="Lato"/>
          <w:color w:val="2D3538"/>
        </w:rPr>
        <w:t>To ensure clear and consistent communication throughout the development and launch of the Partner Marketplace, we will implement the following methods to keep stakeholders informed and engaged:</w:t>
      </w:r>
    </w:p>
    <w:p w14:paraId="1F6C4C15" w14:textId="77777777" w:rsidR="00F73736" w:rsidRPr="00687975" w:rsidRDefault="00F73736" w:rsidP="00F977AA">
      <w:pPr>
        <w:pStyle w:val="ListParagraph"/>
        <w:numPr>
          <w:ilvl w:val="0"/>
          <w:numId w:val="101"/>
        </w:numPr>
        <w:spacing w:line="360" w:lineRule="auto"/>
        <w:jc w:val="both"/>
        <w:rPr>
          <w:rFonts w:ascii="Lato" w:hAnsi="Lato"/>
          <w:color w:val="2D3538"/>
        </w:rPr>
      </w:pPr>
      <w:r w:rsidRPr="00687975">
        <w:rPr>
          <w:rFonts w:ascii="Lato" w:hAnsi="Lato"/>
          <w:color w:val="2D3538"/>
        </w:rPr>
        <w:t>Email updates: Send regular updates on project progress, key milestones, and upcoming activities to internal and external stakeholders.</w:t>
      </w:r>
    </w:p>
    <w:p w14:paraId="18AF903B" w14:textId="77777777" w:rsidR="00F73736" w:rsidRPr="00687975" w:rsidRDefault="00F73736" w:rsidP="00F977AA">
      <w:pPr>
        <w:pStyle w:val="ListParagraph"/>
        <w:numPr>
          <w:ilvl w:val="0"/>
          <w:numId w:val="101"/>
        </w:numPr>
        <w:spacing w:line="360" w:lineRule="auto"/>
        <w:jc w:val="both"/>
        <w:rPr>
          <w:rFonts w:ascii="Lato" w:hAnsi="Lato"/>
          <w:color w:val="2D3538"/>
        </w:rPr>
      </w:pPr>
      <w:r w:rsidRPr="00687975">
        <w:rPr>
          <w:rFonts w:ascii="Lato" w:hAnsi="Lato"/>
          <w:color w:val="2D3538"/>
        </w:rPr>
        <w:t>Workshops: Facilitate collaborative sessions with internal teams and selected partners to align on goals, uncover blockers, and co-create solutions.</w:t>
      </w:r>
    </w:p>
    <w:p w14:paraId="223CEFAB" w14:textId="77777777" w:rsidR="00F73736" w:rsidRPr="00687975" w:rsidRDefault="00F73736" w:rsidP="00F977AA">
      <w:pPr>
        <w:pStyle w:val="ListParagraph"/>
        <w:numPr>
          <w:ilvl w:val="0"/>
          <w:numId w:val="101"/>
        </w:numPr>
        <w:spacing w:line="360" w:lineRule="auto"/>
        <w:jc w:val="both"/>
        <w:rPr>
          <w:rFonts w:ascii="Lato" w:hAnsi="Lato"/>
          <w:color w:val="2D3538"/>
        </w:rPr>
      </w:pPr>
      <w:r w:rsidRPr="00687975">
        <w:rPr>
          <w:rFonts w:ascii="Lato" w:hAnsi="Lato"/>
          <w:color w:val="2D3538"/>
        </w:rPr>
        <w:t>Webinars: Host informational and training webinars for Shopify partners and merchants to introduce new features and guide them through onboarding.</w:t>
      </w:r>
    </w:p>
    <w:p w14:paraId="16C32A7F" w14:textId="77777777" w:rsidR="00F73736" w:rsidRPr="00687975" w:rsidRDefault="00F73736" w:rsidP="00F977AA">
      <w:pPr>
        <w:pStyle w:val="ListParagraph"/>
        <w:numPr>
          <w:ilvl w:val="0"/>
          <w:numId w:val="101"/>
        </w:numPr>
        <w:spacing w:line="360" w:lineRule="auto"/>
        <w:jc w:val="both"/>
        <w:rPr>
          <w:rFonts w:ascii="Lato" w:hAnsi="Lato"/>
          <w:color w:val="2D3538"/>
        </w:rPr>
      </w:pPr>
      <w:r w:rsidRPr="00687975">
        <w:rPr>
          <w:rFonts w:ascii="Lato" w:hAnsi="Lato"/>
          <w:color w:val="2D3538"/>
        </w:rPr>
        <w:t>Feedback channels: Use digital surveys, comment forms, and open office hours to gather suggestions and concerns from users and stakeholders.</w:t>
      </w:r>
    </w:p>
    <w:p w14:paraId="58420687" w14:textId="77777777" w:rsidR="00F73736" w:rsidRPr="00687975" w:rsidRDefault="00F73736" w:rsidP="00F73736">
      <w:pPr>
        <w:spacing w:line="360" w:lineRule="auto"/>
        <w:jc w:val="both"/>
        <w:rPr>
          <w:rFonts w:ascii="Lato" w:hAnsi="Lato"/>
          <w:color w:val="2D3538"/>
        </w:rPr>
      </w:pPr>
    </w:p>
    <w:p w14:paraId="78015250" w14:textId="77777777" w:rsidR="00F73736" w:rsidRDefault="00F73736" w:rsidP="00F73736">
      <w:pPr>
        <w:pStyle w:val="Heading2"/>
        <w:numPr>
          <w:ilvl w:val="1"/>
          <w:numId w:val="1"/>
        </w:numPr>
        <w:rPr>
          <w:rFonts w:ascii="Lato" w:hAnsi="Lato"/>
          <w:color w:val="215D4B" w:themeColor="accent4" w:themeShade="80"/>
          <w:sz w:val="26"/>
          <w:szCs w:val="26"/>
        </w:rPr>
      </w:pPr>
      <w:bookmarkStart w:id="225" w:name="_Toc188549526"/>
      <w:bookmarkStart w:id="226" w:name="_Toc194955782"/>
      <w:r>
        <w:rPr>
          <w:rFonts w:ascii="Lato" w:hAnsi="Lato"/>
          <w:color w:val="215D4B" w:themeColor="accent4" w:themeShade="80"/>
          <w:sz w:val="26"/>
          <w:szCs w:val="26"/>
        </w:rPr>
        <w:lastRenderedPageBreak/>
        <w:t>Roles and responsibilities</w:t>
      </w:r>
      <w:bookmarkEnd w:id="225"/>
      <w:bookmarkEnd w:id="226"/>
    </w:p>
    <w:p w14:paraId="65BFCF21" w14:textId="77777777" w:rsidR="00F73736" w:rsidRPr="00933BA2" w:rsidRDefault="00F73736" w:rsidP="00F73736"/>
    <w:tbl>
      <w:tblPr>
        <w:tblStyle w:val="ListTable1Light-Accent4"/>
        <w:tblW w:w="5000" w:type="pct"/>
        <w:tblCellMar>
          <w:top w:w="108" w:type="dxa"/>
          <w:bottom w:w="108" w:type="dxa"/>
        </w:tblCellMar>
        <w:tblLook w:val="04A0" w:firstRow="1" w:lastRow="0" w:firstColumn="1" w:lastColumn="0" w:noHBand="0" w:noVBand="1"/>
      </w:tblPr>
      <w:tblGrid>
        <w:gridCol w:w="1672"/>
        <w:gridCol w:w="9118"/>
      </w:tblGrid>
      <w:tr w:rsidR="00F73736" w:rsidRPr="003A0522" w14:paraId="6DF22537" w14:textId="77777777" w:rsidTr="00D131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5" w:type="pct"/>
            <w:tcBorders>
              <w:top w:val="single" w:sz="4" w:space="0" w:color="8CD6C0" w:themeColor="accent4" w:themeTint="99"/>
              <w:left w:val="single" w:sz="4" w:space="0" w:color="8CD6C0" w:themeColor="accent4" w:themeTint="99"/>
              <w:right w:val="single" w:sz="4" w:space="0" w:color="8CD6C0" w:themeColor="accent4" w:themeTint="99"/>
            </w:tcBorders>
            <w:hideMark/>
          </w:tcPr>
          <w:p w14:paraId="0A7A1FCD" w14:textId="77777777" w:rsidR="00F73736" w:rsidRPr="00EB79D8"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EB79D8">
              <w:rPr>
                <w:rStyle w:val="normaltextrun"/>
                <w:rFonts w:ascii="Lato" w:eastAsiaTheme="majorEastAsia" w:hAnsi="Lato" w:cs="Segoe UI"/>
                <w:b w:val="0"/>
                <w:bCs w:val="0"/>
                <w:color w:val="2D3538"/>
                <w:lang w:val="en-IN"/>
              </w:rPr>
              <w:t>Role</w:t>
            </w:r>
            <w:r w:rsidRPr="00EB79D8">
              <w:rPr>
                <w:rStyle w:val="eop"/>
                <w:rFonts w:ascii="Lato" w:eastAsiaTheme="majorEastAsia" w:hAnsi="Lato" w:cs="Segoe UI"/>
                <w:b w:val="0"/>
                <w:bCs w:val="0"/>
                <w:color w:val="2D3538"/>
                <w:lang w:val="en-US"/>
              </w:rPr>
              <w:t> </w:t>
            </w:r>
          </w:p>
        </w:tc>
        <w:tc>
          <w:tcPr>
            <w:tcW w:w="4225" w:type="pct"/>
            <w:tcBorders>
              <w:top w:val="single" w:sz="4" w:space="0" w:color="8CD6C0" w:themeColor="accent4" w:themeTint="99"/>
              <w:left w:val="single" w:sz="4" w:space="0" w:color="8CD6C0" w:themeColor="accent4" w:themeTint="99"/>
              <w:right w:val="single" w:sz="4" w:space="0" w:color="8CD6C0" w:themeColor="accent4" w:themeTint="99"/>
            </w:tcBorders>
            <w:hideMark/>
          </w:tcPr>
          <w:p w14:paraId="0A22A3CA" w14:textId="77777777" w:rsidR="00F73736" w:rsidRPr="00EB79D8" w:rsidRDefault="00F73736" w:rsidP="00DF0E44">
            <w:pPr>
              <w:pStyle w:val="paragraph"/>
              <w:spacing w:before="0" w:beforeAutospacing="0" w:after="0" w:afterAutospacing="0" w:line="276" w:lineRule="auto"/>
              <w:textAlignment w:val="baseline"/>
              <w:cnfStyle w:val="100000000000" w:firstRow="1" w:lastRow="0" w:firstColumn="0" w:lastColumn="0" w:oddVBand="0" w:evenVBand="0" w:oddHBand="0" w:evenHBand="0" w:firstRowFirstColumn="0" w:firstRowLastColumn="0" w:lastRowFirstColumn="0" w:lastRowLastColumn="0"/>
              <w:rPr>
                <w:rFonts w:ascii="Lato" w:hAnsi="Lato" w:cs="Segoe UI"/>
                <w:b w:val="0"/>
                <w:bCs w:val="0"/>
                <w:color w:val="2D3538"/>
                <w:lang w:val="en-US"/>
              </w:rPr>
            </w:pPr>
            <w:r w:rsidRPr="00EB79D8">
              <w:rPr>
                <w:rStyle w:val="normaltextrun"/>
                <w:rFonts w:ascii="Lato" w:eastAsiaTheme="majorEastAsia" w:hAnsi="Lato" w:cs="Segoe UI"/>
                <w:b w:val="0"/>
                <w:bCs w:val="0"/>
                <w:color w:val="2D3538"/>
                <w:lang w:val="en-IN"/>
              </w:rPr>
              <w:t>Responsibility</w:t>
            </w:r>
            <w:r w:rsidRPr="00EB79D8">
              <w:rPr>
                <w:rStyle w:val="eop"/>
                <w:rFonts w:ascii="Lato" w:eastAsiaTheme="majorEastAsia" w:hAnsi="Lato" w:cs="Segoe UI"/>
                <w:b w:val="0"/>
                <w:bCs w:val="0"/>
                <w:color w:val="2D3538"/>
                <w:lang w:val="en-US"/>
              </w:rPr>
              <w:t> </w:t>
            </w:r>
          </w:p>
        </w:tc>
      </w:tr>
      <w:tr w:rsidR="00F73736" w:rsidRPr="003A0522" w14:paraId="1F4B8E2E" w14:textId="77777777" w:rsidTr="00D1310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5" w:type="pct"/>
            <w:tcBorders>
              <w:left w:val="single" w:sz="4" w:space="0" w:color="8CD6C0" w:themeColor="accent4" w:themeTint="99"/>
              <w:right w:val="single" w:sz="4" w:space="0" w:color="8CD6C0" w:themeColor="accent4" w:themeTint="99"/>
            </w:tcBorders>
            <w:hideMark/>
          </w:tcPr>
          <w:p w14:paraId="7D8AAEF4" w14:textId="77777777" w:rsidR="00F73736" w:rsidRPr="00A4189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A4189D">
              <w:rPr>
                <w:rStyle w:val="normaltextrun"/>
                <w:rFonts w:ascii="Lato" w:eastAsiaTheme="majorEastAsia" w:hAnsi="Lato" w:cs="Segoe UI"/>
                <w:b w:val="0"/>
                <w:bCs w:val="0"/>
                <w:color w:val="2D3538"/>
                <w:lang w:val="en-IN"/>
              </w:rPr>
              <w:t>Project manager</w:t>
            </w:r>
          </w:p>
        </w:tc>
        <w:tc>
          <w:tcPr>
            <w:tcW w:w="4225" w:type="pct"/>
            <w:tcBorders>
              <w:left w:val="single" w:sz="4" w:space="0" w:color="8CD6C0" w:themeColor="accent4" w:themeTint="99"/>
              <w:right w:val="single" w:sz="4" w:space="0" w:color="8CD6C0" w:themeColor="accent4" w:themeTint="99"/>
            </w:tcBorders>
            <w:hideMark/>
          </w:tcPr>
          <w:p w14:paraId="4C66D022" w14:textId="77777777" w:rsidR="00F73736" w:rsidRPr="00A4189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A4189D">
              <w:rPr>
                <w:rStyle w:val="normaltextrun"/>
                <w:rFonts w:ascii="Lato" w:eastAsiaTheme="majorEastAsia" w:hAnsi="Lato" w:cs="Segoe UI"/>
                <w:color w:val="2D3538"/>
                <w:lang w:val="en-IN"/>
              </w:rPr>
              <w:t>Supervises engagement activities, maintains accounts on developments, and guarantees commitment to project goals.</w:t>
            </w:r>
            <w:r w:rsidRPr="00A4189D">
              <w:rPr>
                <w:rStyle w:val="eop"/>
                <w:rFonts w:ascii="Lato" w:eastAsiaTheme="majorEastAsia" w:hAnsi="Lato" w:cs="Segoe UI"/>
                <w:color w:val="2D3538"/>
                <w:lang w:val="en-US"/>
              </w:rPr>
              <w:t> </w:t>
            </w:r>
          </w:p>
        </w:tc>
      </w:tr>
      <w:tr w:rsidR="00F73736" w:rsidRPr="003A0522" w14:paraId="1A722F01" w14:textId="77777777" w:rsidTr="00D13101">
        <w:trPr>
          <w:trHeight w:val="300"/>
        </w:trPr>
        <w:tc>
          <w:tcPr>
            <w:cnfStyle w:val="001000000000" w:firstRow="0" w:lastRow="0" w:firstColumn="1" w:lastColumn="0" w:oddVBand="0" w:evenVBand="0" w:oddHBand="0" w:evenHBand="0" w:firstRowFirstColumn="0" w:firstRowLastColumn="0" w:lastRowFirstColumn="0" w:lastRowLastColumn="0"/>
            <w:tcW w:w="775" w:type="pct"/>
            <w:tcBorders>
              <w:left w:val="single" w:sz="4" w:space="0" w:color="8CD6C0" w:themeColor="accent4" w:themeTint="99"/>
              <w:right w:val="single" w:sz="4" w:space="0" w:color="8CD6C0" w:themeColor="accent4" w:themeTint="99"/>
            </w:tcBorders>
            <w:hideMark/>
          </w:tcPr>
          <w:p w14:paraId="309A4EC8" w14:textId="77777777" w:rsidR="00F73736" w:rsidRPr="00A4189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A4189D">
              <w:rPr>
                <w:rStyle w:val="normaltextrun"/>
                <w:rFonts w:ascii="Lato" w:eastAsiaTheme="majorEastAsia" w:hAnsi="Lato" w:cs="Segoe UI"/>
                <w:b w:val="0"/>
                <w:bCs w:val="0"/>
                <w:color w:val="2D3538"/>
                <w:lang w:val="en-IN"/>
              </w:rPr>
              <w:t>Engagement lead</w:t>
            </w:r>
            <w:r w:rsidRPr="00A4189D">
              <w:rPr>
                <w:rStyle w:val="eop"/>
                <w:rFonts w:ascii="Lato" w:eastAsiaTheme="majorEastAsia" w:hAnsi="Lato" w:cs="Segoe UI"/>
                <w:b w:val="0"/>
                <w:bCs w:val="0"/>
                <w:color w:val="2D3538"/>
                <w:lang w:val="en-US"/>
              </w:rPr>
              <w:t> </w:t>
            </w:r>
          </w:p>
        </w:tc>
        <w:tc>
          <w:tcPr>
            <w:tcW w:w="4225" w:type="pct"/>
            <w:tcBorders>
              <w:left w:val="single" w:sz="4" w:space="0" w:color="8CD6C0" w:themeColor="accent4" w:themeTint="99"/>
              <w:right w:val="single" w:sz="4" w:space="0" w:color="8CD6C0" w:themeColor="accent4" w:themeTint="99"/>
            </w:tcBorders>
            <w:hideMark/>
          </w:tcPr>
          <w:p w14:paraId="2ACD20DB" w14:textId="77777777" w:rsidR="00F73736" w:rsidRPr="00A4189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A4189D">
              <w:rPr>
                <w:rStyle w:val="normaltextrun"/>
                <w:rFonts w:ascii="Lato" w:eastAsiaTheme="majorEastAsia" w:hAnsi="Lato" w:cs="Segoe UI"/>
                <w:color w:val="2D3538"/>
                <w:lang w:val="en-IN"/>
              </w:rPr>
              <w:t>Supervises communication activities and makes sure stakeholders are informed.</w:t>
            </w:r>
            <w:r w:rsidRPr="00A4189D">
              <w:rPr>
                <w:rStyle w:val="eop"/>
                <w:rFonts w:ascii="Lato" w:eastAsiaTheme="majorEastAsia" w:hAnsi="Lato" w:cs="Segoe UI"/>
                <w:color w:val="2D3538"/>
                <w:lang w:val="en-US"/>
              </w:rPr>
              <w:t> </w:t>
            </w:r>
          </w:p>
        </w:tc>
      </w:tr>
      <w:tr w:rsidR="00F73736" w:rsidRPr="003A0522" w14:paraId="3067A7BF" w14:textId="77777777" w:rsidTr="00D1310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5" w:type="pct"/>
            <w:tcBorders>
              <w:left w:val="single" w:sz="4" w:space="0" w:color="8CD6C0" w:themeColor="accent4" w:themeTint="99"/>
              <w:right w:val="single" w:sz="4" w:space="0" w:color="8CD6C0" w:themeColor="accent4" w:themeTint="99"/>
            </w:tcBorders>
            <w:hideMark/>
          </w:tcPr>
          <w:p w14:paraId="2981EABE" w14:textId="77777777" w:rsidR="00F73736" w:rsidRPr="00A4189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A4189D">
              <w:rPr>
                <w:rStyle w:val="normaltextrun"/>
                <w:rFonts w:ascii="Lato" w:eastAsiaTheme="majorEastAsia" w:hAnsi="Lato" w:cs="Segoe UI"/>
                <w:b w:val="0"/>
                <w:bCs w:val="0"/>
                <w:color w:val="2D3538"/>
                <w:lang w:val="en-IN"/>
              </w:rPr>
              <w:t>Marketing team</w:t>
            </w:r>
            <w:r w:rsidRPr="00A4189D">
              <w:rPr>
                <w:rStyle w:val="eop"/>
                <w:rFonts w:ascii="Lato" w:eastAsiaTheme="majorEastAsia" w:hAnsi="Lato" w:cs="Segoe UI"/>
                <w:b w:val="0"/>
                <w:bCs w:val="0"/>
                <w:color w:val="2D3538"/>
                <w:lang w:val="en-US"/>
              </w:rPr>
              <w:t> </w:t>
            </w:r>
          </w:p>
        </w:tc>
        <w:tc>
          <w:tcPr>
            <w:tcW w:w="4225" w:type="pct"/>
            <w:tcBorders>
              <w:left w:val="single" w:sz="4" w:space="0" w:color="8CD6C0" w:themeColor="accent4" w:themeTint="99"/>
              <w:right w:val="single" w:sz="4" w:space="0" w:color="8CD6C0" w:themeColor="accent4" w:themeTint="99"/>
            </w:tcBorders>
            <w:hideMark/>
          </w:tcPr>
          <w:p w14:paraId="78174965" w14:textId="77777777" w:rsidR="00F73736" w:rsidRPr="00A4189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A4189D">
              <w:rPr>
                <w:rStyle w:val="normaltextrun"/>
                <w:rFonts w:ascii="Lato" w:eastAsiaTheme="majorEastAsia" w:hAnsi="Lato" w:cs="Segoe UI"/>
                <w:color w:val="2D3538"/>
                <w:lang w:val="en-IN"/>
              </w:rPr>
              <w:t>Develops materials to educate merchants and promote the dashboard.</w:t>
            </w:r>
            <w:r w:rsidRPr="00A4189D">
              <w:rPr>
                <w:rStyle w:val="eop"/>
                <w:rFonts w:ascii="Lato" w:eastAsiaTheme="majorEastAsia" w:hAnsi="Lato" w:cs="Segoe UI"/>
                <w:color w:val="2D3538"/>
                <w:lang w:val="en-US"/>
              </w:rPr>
              <w:t> </w:t>
            </w:r>
          </w:p>
        </w:tc>
      </w:tr>
      <w:tr w:rsidR="00F73736" w:rsidRPr="003A0522" w14:paraId="48CB348F" w14:textId="77777777" w:rsidTr="00D13101">
        <w:trPr>
          <w:trHeight w:val="300"/>
        </w:trPr>
        <w:tc>
          <w:tcPr>
            <w:cnfStyle w:val="001000000000" w:firstRow="0" w:lastRow="0" w:firstColumn="1" w:lastColumn="0" w:oddVBand="0" w:evenVBand="0" w:oddHBand="0" w:evenHBand="0" w:firstRowFirstColumn="0" w:firstRowLastColumn="0" w:lastRowFirstColumn="0" w:lastRowLastColumn="0"/>
            <w:tcW w:w="775" w:type="pct"/>
            <w:tcBorders>
              <w:left w:val="single" w:sz="4" w:space="0" w:color="8CD6C0" w:themeColor="accent4" w:themeTint="99"/>
              <w:right w:val="single" w:sz="4" w:space="0" w:color="8CD6C0" w:themeColor="accent4" w:themeTint="99"/>
            </w:tcBorders>
            <w:hideMark/>
          </w:tcPr>
          <w:p w14:paraId="139B0E33" w14:textId="77777777" w:rsidR="00F73736" w:rsidRPr="00A4189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A4189D">
              <w:rPr>
                <w:rStyle w:val="normaltextrun"/>
                <w:rFonts w:ascii="Lato" w:eastAsiaTheme="majorEastAsia" w:hAnsi="Lato" w:cs="Segoe UI"/>
                <w:b w:val="0"/>
                <w:bCs w:val="0"/>
                <w:color w:val="2D3538"/>
                <w:lang w:val="en-IN"/>
              </w:rPr>
              <w:t>Engineering team</w:t>
            </w:r>
          </w:p>
        </w:tc>
        <w:tc>
          <w:tcPr>
            <w:tcW w:w="4225" w:type="pct"/>
            <w:tcBorders>
              <w:left w:val="single" w:sz="4" w:space="0" w:color="8CD6C0" w:themeColor="accent4" w:themeTint="99"/>
              <w:right w:val="single" w:sz="4" w:space="0" w:color="8CD6C0" w:themeColor="accent4" w:themeTint="99"/>
            </w:tcBorders>
            <w:hideMark/>
          </w:tcPr>
          <w:p w14:paraId="3E7C7CC4" w14:textId="77777777" w:rsidR="00F73736" w:rsidRPr="00A4189D" w:rsidRDefault="00F73736" w:rsidP="00DF0E44">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Lato" w:hAnsi="Lato" w:cs="Segoe UI"/>
                <w:color w:val="2D3538"/>
                <w:lang w:val="en-US"/>
              </w:rPr>
            </w:pPr>
            <w:r w:rsidRPr="00A4189D">
              <w:rPr>
                <w:rStyle w:val="normaltextrun"/>
                <w:rFonts w:ascii="Lato" w:eastAsiaTheme="majorEastAsia" w:hAnsi="Lato" w:cs="Segoe UI"/>
                <w:color w:val="2D3538"/>
                <w:lang w:val="en-IN"/>
              </w:rPr>
              <w:t>Addresses technical issues and ensures smooth carrier integration.</w:t>
            </w:r>
            <w:r w:rsidRPr="00A4189D">
              <w:rPr>
                <w:rStyle w:val="eop"/>
                <w:rFonts w:ascii="Lato" w:eastAsiaTheme="majorEastAsia" w:hAnsi="Lato" w:cs="Segoe UI"/>
                <w:color w:val="2D3538"/>
                <w:lang w:val="en-US"/>
              </w:rPr>
              <w:t> </w:t>
            </w:r>
          </w:p>
        </w:tc>
      </w:tr>
      <w:tr w:rsidR="00F73736" w:rsidRPr="003A0522" w14:paraId="26924035" w14:textId="77777777" w:rsidTr="00D1310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5" w:type="pct"/>
            <w:tcBorders>
              <w:left w:val="single" w:sz="4" w:space="0" w:color="8CD6C0" w:themeColor="accent4" w:themeTint="99"/>
              <w:bottom w:val="single" w:sz="4" w:space="0" w:color="8CD6C0" w:themeColor="accent4" w:themeTint="99"/>
              <w:right w:val="single" w:sz="4" w:space="0" w:color="8CD6C0" w:themeColor="accent4" w:themeTint="99"/>
            </w:tcBorders>
            <w:hideMark/>
          </w:tcPr>
          <w:p w14:paraId="36AC251F" w14:textId="77777777" w:rsidR="00F73736" w:rsidRPr="00A4189D" w:rsidRDefault="00F73736" w:rsidP="00DF0E44">
            <w:pPr>
              <w:pStyle w:val="paragraph"/>
              <w:spacing w:before="0" w:beforeAutospacing="0" w:after="0" w:afterAutospacing="0" w:line="276" w:lineRule="auto"/>
              <w:textAlignment w:val="baseline"/>
              <w:rPr>
                <w:rFonts w:ascii="Lato" w:hAnsi="Lato" w:cs="Segoe UI"/>
                <w:b w:val="0"/>
                <w:bCs w:val="0"/>
                <w:color w:val="2D3538"/>
                <w:lang w:val="en-US"/>
              </w:rPr>
            </w:pPr>
            <w:r w:rsidRPr="00A4189D">
              <w:rPr>
                <w:rStyle w:val="normaltextrun"/>
                <w:rFonts w:ascii="Lato" w:eastAsiaTheme="majorEastAsia" w:hAnsi="Lato" w:cs="Segoe UI"/>
                <w:b w:val="0"/>
                <w:bCs w:val="0"/>
                <w:color w:val="2D3538"/>
                <w:lang w:val="en-IN"/>
              </w:rPr>
              <w:t>Business Analyst</w:t>
            </w:r>
          </w:p>
        </w:tc>
        <w:tc>
          <w:tcPr>
            <w:tcW w:w="4225" w:type="pct"/>
            <w:tcBorders>
              <w:left w:val="single" w:sz="4" w:space="0" w:color="8CD6C0" w:themeColor="accent4" w:themeTint="99"/>
              <w:bottom w:val="single" w:sz="4" w:space="0" w:color="8CD6C0" w:themeColor="accent4" w:themeTint="99"/>
              <w:right w:val="single" w:sz="4" w:space="0" w:color="8CD6C0" w:themeColor="accent4" w:themeTint="99"/>
            </w:tcBorders>
            <w:hideMark/>
          </w:tcPr>
          <w:p w14:paraId="0518E192" w14:textId="77777777" w:rsidR="00F73736" w:rsidRPr="00A4189D" w:rsidRDefault="00F73736" w:rsidP="00DF0E44">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Lato" w:hAnsi="Lato" w:cs="Segoe UI"/>
                <w:color w:val="2D3538"/>
                <w:lang w:val="en-US"/>
              </w:rPr>
            </w:pPr>
            <w:r w:rsidRPr="00A4189D">
              <w:rPr>
                <w:rStyle w:val="normaltextrun"/>
                <w:rFonts w:ascii="Lato" w:eastAsiaTheme="majorEastAsia" w:hAnsi="Lato" w:cs="Segoe UI"/>
                <w:color w:val="2D3538"/>
                <w:lang w:val="en-IN"/>
              </w:rPr>
              <w:t>Collect feedback, analyze requirements, and ensure stakeholder inputs for development.</w:t>
            </w:r>
            <w:r w:rsidRPr="00A4189D">
              <w:rPr>
                <w:rStyle w:val="eop"/>
                <w:rFonts w:ascii="Lato" w:eastAsiaTheme="majorEastAsia" w:hAnsi="Lato" w:cs="Segoe UI"/>
                <w:color w:val="2D3538"/>
                <w:lang w:val="en-US"/>
              </w:rPr>
              <w:t> </w:t>
            </w:r>
          </w:p>
        </w:tc>
      </w:tr>
    </w:tbl>
    <w:p w14:paraId="53B60480" w14:textId="77777777" w:rsidR="00F73736" w:rsidRPr="009E04B3" w:rsidRDefault="00F73736" w:rsidP="00F73736">
      <w:pPr>
        <w:spacing w:line="360" w:lineRule="auto"/>
        <w:jc w:val="both"/>
        <w:rPr>
          <w:rFonts w:ascii="Lato" w:hAnsi="Lato"/>
        </w:rPr>
      </w:pPr>
    </w:p>
    <w:p w14:paraId="08D774C6" w14:textId="77777777" w:rsidR="00F73736" w:rsidRDefault="00F73736" w:rsidP="00F73736">
      <w:pPr>
        <w:pStyle w:val="Heading2"/>
        <w:numPr>
          <w:ilvl w:val="1"/>
          <w:numId w:val="1"/>
        </w:numPr>
        <w:rPr>
          <w:rFonts w:ascii="Lato" w:hAnsi="Lato"/>
          <w:color w:val="215D4B" w:themeColor="accent4" w:themeShade="80"/>
          <w:sz w:val="26"/>
          <w:szCs w:val="26"/>
        </w:rPr>
      </w:pPr>
      <w:bookmarkStart w:id="227" w:name="_Toc188549527"/>
      <w:bookmarkStart w:id="228" w:name="_Toc194955783"/>
      <w:r>
        <w:rPr>
          <w:rFonts w:ascii="Lato" w:hAnsi="Lato"/>
          <w:color w:val="215D4B" w:themeColor="accent4" w:themeShade="80"/>
          <w:sz w:val="26"/>
          <w:szCs w:val="26"/>
        </w:rPr>
        <w:t>Monitoring and evaluation</w:t>
      </w:r>
      <w:bookmarkEnd w:id="227"/>
      <w:bookmarkEnd w:id="228"/>
    </w:p>
    <w:p w14:paraId="4CA79457" w14:textId="77777777" w:rsidR="00F73736" w:rsidRPr="00933BA2" w:rsidRDefault="00F73736" w:rsidP="00F73736"/>
    <w:p w14:paraId="53F2A139" w14:textId="77777777" w:rsidR="00F73736" w:rsidRPr="00951309" w:rsidRDefault="00F73736" w:rsidP="00F73736">
      <w:pPr>
        <w:spacing w:line="360" w:lineRule="auto"/>
        <w:jc w:val="both"/>
        <w:rPr>
          <w:rFonts w:ascii="Lato" w:hAnsi="Lato"/>
          <w:color w:val="2D3538"/>
        </w:rPr>
      </w:pPr>
      <w:r w:rsidRPr="00951309">
        <w:rPr>
          <w:rFonts w:ascii="Lato" w:hAnsi="Lato"/>
          <w:color w:val="2D3538"/>
        </w:rPr>
        <w:t xml:space="preserve">We will track and measure the success of our engagement efforts through: </w:t>
      </w:r>
    </w:p>
    <w:p w14:paraId="1E1FFCD3" w14:textId="1951F502" w:rsidR="00F73736" w:rsidRPr="00951309" w:rsidRDefault="00F73736" w:rsidP="00F977AA">
      <w:pPr>
        <w:pStyle w:val="ListParagraph"/>
        <w:numPr>
          <w:ilvl w:val="0"/>
          <w:numId w:val="75"/>
        </w:numPr>
        <w:spacing w:line="360" w:lineRule="auto"/>
        <w:jc w:val="both"/>
        <w:rPr>
          <w:rFonts w:ascii="Lato" w:hAnsi="Lato"/>
          <w:color w:val="2D3538"/>
        </w:rPr>
      </w:pPr>
      <w:r w:rsidRPr="00951309">
        <w:rPr>
          <w:rFonts w:ascii="Lato" w:hAnsi="Lato"/>
          <w:color w:val="2D3538"/>
        </w:rPr>
        <w:t xml:space="preserve">Participation </w:t>
      </w:r>
      <w:r w:rsidR="00A850C7">
        <w:rPr>
          <w:rFonts w:ascii="Lato" w:hAnsi="Lato"/>
          <w:color w:val="2D3538"/>
        </w:rPr>
        <w:t>m</w:t>
      </w:r>
      <w:r w:rsidRPr="00951309">
        <w:rPr>
          <w:rFonts w:ascii="Lato" w:hAnsi="Lato"/>
          <w:color w:val="2D3538"/>
        </w:rPr>
        <w:t xml:space="preserve">etrics: Measure how many stakeholders actively engage in sessions and provide feedback. </w:t>
      </w:r>
    </w:p>
    <w:p w14:paraId="4C32DA75" w14:textId="17AB57B2" w:rsidR="00F73736" w:rsidRPr="00951309" w:rsidRDefault="00F73736" w:rsidP="00F977AA">
      <w:pPr>
        <w:pStyle w:val="ListParagraph"/>
        <w:numPr>
          <w:ilvl w:val="0"/>
          <w:numId w:val="75"/>
        </w:numPr>
        <w:spacing w:line="360" w:lineRule="auto"/>
        <w:jc w:val="both"/>
        <w:rPr>
          <w:rFonts w:ascii="Lato" w:hAnsi="Lato"/>
          <w:color w:val="2D3538"/>
        </w:rPr>
      </w:pPr>
      <w:r w:rsidRPr="00951309">
        <w:rPr>
          <w:rFonts w:ascii="Lato" w:hAnsi="Lato"/>
          <w:color w:val="2D3538"/>
        </w:rPr>
        <w:t xml:space="preserve">Satisfaction </w:t>
      </w:r>
      <w:r w:rsidR="00B807FF">
        <w:rPr>
          <w:rFonts w:ascii="Lato" w:hAnsi="Lato"/>
          <w:color w:val="2D3538"/>
        </w:rPr>
        <w:t>s</w:t>
      </w:r>
      <w:r w:rsidRPr="00951309">
        <w:rPr>
          <w:rFonts w:ascii="Lato" w:hAnsi="Lato"/>
          <w:color w:val="2D3538"/>
        </w:rPr>
        <w:t xml:space="preserve">urveys: Conduct regular surveys to increase stakeholder confidence and satisfaction. </w:t>
      </w:r>
    </w:p>
    <w:p w14:paraId="55F38FFF" w14:textId="4DFAEA68" w:rsidR="00F73736" w:rsidRDefault="00F73736" w:rsidP="00F977AA">
      <w:pPr>
        <w:pStyle w:val="ListParagraph"/>
        <w:numPr>
          <w:ilvl w:val="0"/>
          <w:numId w:val="75"/>
        </w:numPr>
        <w:spacing w:line="360" w:lineRule="auto"/>
        <w:jc w:val="both"/>
        <w:rPr>
          <w:rFonts w:ascii="Lato" w:hAnsi="Lato"/>
          <w:color w:val="2D3538"/>
        </w:rPr>
      </w:pPr>
      <w:r w:rsidRPr="00951309">
        <w:rPr>
          <w:rFonts w:ascii="Lato" w:hAnsi="Lato"/>
          <w:color w:val="2D3538"/>
        </w:rPr>
        <w:t xml:space="preserve">Milestone </w:t>
      </w:r>
      <w:r w:rsidR="00B807FF">
        <w:rPr>
          <w:rFonts w:ascii="Lato" w:hAnsi="Lato"/>
          <w:color w:val="2D3538"/>
        </w:rPr>
        <w:t>r</w:t>
      </w:r>
      <w:r w:rsidRPr="00951309">
        <w:rPr>
          <w:rFonts w:ascii="Lato" w:hAnsi="Lato"/>
          <w:color w:val="2D3538"/>
        </w:rPr>
        <w:t>eviews: Assess whether stakeholders' contributions are helping achieve project goals at different stages.</w:t>
      </w:r>
    </w:p>
    <w:p w14:paraId="6F64B40D" w14:textId="2ABB5314" w:rsidR="00A528CE" w:rsidRDefault="00A528CE" w:rsidP="00C2435D">
      <w:pPr>
        <w:spacing w:line="360" w:lineRule="auto"/>
        <w:jc w:val="both"/>
        <w:rPr>
          <w:rFonts w:ascii="Lato" w:hAnsi="Lato"/>
          <w:color w:val="2D3538"/>
        </w:rPr>
      </w:pPr>
    </w:p>
    <w:p w14:paraId="44C34D7C" w14:textId="059B2FB8" w:rsidR="00C2435D" w:rsidRPr="00C2435D" w:rsidRDefault="00A528CE" w:rsidP="00A528CE">
      <w:pPr>
        <w:spacing w:after="160" w:line="278" w:lineRule="auto"/>
        <w:rPr>
          <w:rFonts w:ascii="Lato" w:hAnsi="Lato"/>
          <w:color w:val="2D3538"/>
        </w:rPr>
      </w:pPr>
      <w:r>
        <w:rPr>
          <w:rFonts w:ascii="Lato" w:hAnsi="Lato"/>
          <w:color w:val="2D3538"/>
        </w:rPr>
        <w:br w:type="page"/>
      </w:r>
    </w:p>
    <w:p w14:paraId="104D0050" w14:textId="15E7240F" w:rsidR="00F73736" w:rsidRDefault="00F73736" w:rsidP="00865305">
      <w:pPr>
        <w:pStyle w:val="Heading1"/>
        <w:numPr>
          <w:ilvl w:val="0"/>
          <w:numId w:val="1"/>
        </w:numPr>
        <w:rPr>
          <w:rFonts w:ascii="Lato" w:hAnsi="Lato"/>
          <w:b/>
          <w:bCs/>
          <w:color w:val="318B70" w:themeColor="accent4" w:themeShade="BF"/>
          <w:sz w:val="28"/>
          <w:szCs w:val="28"/>
        </w:rPr>
      </w:pPr>
      <w:bookmarkStart w:id="229" w:name="_Toc189760344"/>
      <w:bookmarkStart w:id="230" w:name="_Toc194955784"/>
      <w:r w:rsidRPr="00500809">
        <w:rPr>
          <w:rFonts w:ascii="Lato" w:hAnsi="Lato"/>
          <w:b/>
          <w:bCs/>
          <w:color w:val="318B70" w:themeColor="accent4" w:themeShade="BF"/>
          <w:sz w:val="28"/>
          <w:szCs w:val="28"/>
        </w:rPr>
        <w:lastRenderedPageBreak/>
        <w:t>Business Requirement Document (BRD)</w:t>
      </w:r>
      <w:bookmarkEnd w:id="229"/>
      <w:bookmarkEnd w:id="230"/>
    </w:p>
    <w:p w14:paraId="2A94BC8F" w14:textId="77777777" w:rsidR="00C83831" w:rsidRPr="00C83831" w:rsidRDefault="00C83831" w:rsidP="00C83831"/>
    <w:tbl>
      <w:tblPr>
        <w:tblStyle w:val="GridTable4-Accent4"/>
        <w:tblW w:w="5000" w:type="pct"/>
        <w:tblCellMar>
          <w:top w:w="108" w:type="dxa"/>
          <w:bottom w:w="108" w:type="dxa"/>
        </w:tblCellMar>
        <w:tblLook w:val="04A0" w:firstRow="1" w:lastRow="0" w:firstColumn="1" w:lastColumn="0" w:noHBand="0" w:noVBand="1"/>
      </w:tblPr>
      <w:tblGrid>
        <w:gridCol w:w="1275"/>
        <w:gridCol w:w="1560"/>
        <w:gridCol w:w="2743"/>
        <w:gridCol w:w="5212"/>
      </w:tblGrid>
      <w:tr w:rsidR="00F73736" w:rsidRPr="00C72035" w14:paraId="4371E703" w14:textId="77777777" w:rsidTr="00C42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8F1EA"/>
            <w:hideMark/>
          </w:tcPr>
          <w:p w14:paraId="7511B5A1" w14:textId="41007CA6" w:rsidR="00C46302" w:rsidRPr="00EB79D8" w:rsidRDefault="00F73736" w:rsidP="006A4795">
            <w:pPr>
              <w:spacing w:line="276" w:lineRule="auto"/>
              <w:rPr>
                <w:rFonts w:ascii="Lato" w:hAnsi="Lato"/>
                <w:b w:val="0"/>
                <w:bCs w:val="0"/>
              </w:rPr>
            </w:pPr>
            <w:bookmarkStart w:id="231" w:name="_Toc189760345"/>
            <w:r w:rsidRPr="00EB79D8">
              <w:rPr>
                <w:rFonts w:ascii="Lato" w:hAnsi="Lato"/>
                <w:b w:val="0"/>
                <w:bCs w:val="0"/>
                <w:color w:val="2D3538"/>
              </w:rPr>
              <w:t>Project overview</w:t>
            </w:r>
            <w:bookmarkEnd w:id="231"/>
          </w:p>
        </w:tc>
      </w:tr>
      <w:tr w:rsidR="00F73736" w:rsidRPr="00C72035" w14:paraId="7F578266"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03B82BCB" w14:textId="77777777" w:rsidR="00F73736" w:rsidRPr="00C425D3" w:rsidRDefault="00F73736" w:rsidP="00482CCA">
            <w:pPr>
              <w:spacing w:line="276" w:lineRule="auto"/>
              <w:rPr>
                <w:rFonts w:ascii="Lato" w:hAnsi="Lato"/>
                <w:b w:val="0"/>
                <w:bCs w:val="0"/>
                <w:color w:val="2D3538"/>
              </w:rPr>
            </w:pPr>
            <w:r w:rsidRPr="00C425D3">
              <w:rPr>
                <w:rFonts w:ascii="Lato" w:hAnsi="Lato"/>
                <w:b w:val="0"/>
                <w:bCs w:val="0"/>
                <w:color w:val="2D3538"/>
              </w:rPr>
              <w:t>Project name: Shopify partner marketplace</w:t>
            </w:r>
          </w:p>
          <w:p w14:paraId="4B74CC15" w14:textId="77777777" w:rsidR="00F73736" w:rsidRPr="00C425D3" w:rsidRDefault="00F73736" w:rsidP="00482CCA">
            <w:pPr>
              <w:spacing w:line="276" w:lineRule="auto"/>
              <w:rPr>
                <w:rFonts w:ascii="Lato" w:hAnsi="Lato"/>
                <w:b w:val="0"/>
                <w:bCs w:val="0"/>
                <w:color w:val="2D3538"/>
              </w:rPr>
            </w:pPr>
            <w:r w:rsidRPr="00C425D3">
              <w:rPr>
                <w:rFonts w:ascii="Lato" w:hAnsi="Lato"/>
                <w:b w:val="0"/>
                <w:bCs w:val="0"/>
                <w:color w:val="2D3538"/>
              </w:rPr>
              <w:t xml:space="preserve">Prepared by: The Value Markers </w:t>
            </w:r>
          </w:p>
          <w:p w14:paraId="5AC62A74" w14:textId="77777777" w:rsidR="00F73736" w:rsidRPr="00C72035" w:rsidRDefault="00F73736" w:rsidP="00482CCA">
            <w:pPr>
              <w:spacing w:line="276" w:lineRule="auto"/>
              <w:rPr>
                <w:rFonts w:ascii="Lato" w:hAnsi="Lato"/>
              </w:rPr>
            </w:pPr>
            <w:r w:rsidRPr="00C425D3">
              <w:rPr>
                <w:rFonts w:ascii="Lato" w:hAnsi="Lato"/>
                <w:b w:val="0"/>
                <w:bCs w:val="0"/>
                <w:color w:val="2D3538"/>
              </w:rPr>
              <w:t>Date: February 6, 2025</w:t>
            </w:r>
          </w:p>
        </w:tc>
      </w:tr>
      <w:tr w:rsidR="00F73736" w:rsidRPr="00C72035" w14:paraId="39082D93" w14:textId="77777777" w:rsidTr="00C425D3">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D8F1EA"/>
            <w:hideMark/>
          </w:tcPr>
          <w:p w14:paraId="5B327039" w14:textId="2E8EA8C5" w:rsidR="00F73736" w:rsidRPr="00EB79D8" w:rsidRDefault="00F73736" w:rsidP="002F1479">
            <w:pPr>
              <w:spacing w:line="276" w:lineRule="auto"/>
              <w:rPr>
                <w:rFonts w:ascii="Lato" w:hAnsi="Lato"/>
                <w:b w:val="0"/>
                <w:bCs w:val="0"/>
              </w:rPr>
            </w:pPr>
            <w:bookmarkStart w:id="232" w:name="_Toc189760346"/>
            <w:r w:rsidRPr="00EB79D8">
              <w:rPr>
                <w:rFonts w:ascii="Lato" w:hAnsi="Lato"/>
                <w:b w:val="0"/>
                <w:bCs w:val="0"/>
                <w:color w:val="2D3538"/>
              </w:rPr>
              <w:t>Executive summary</w:t>
            </w:r>
            <w:bookmarkEnd w:id="232"/>
          </w:p>
        </w:tc>
      </w:tr>
      <w:tr w:rsidR="00F73736" w:rsidRPr="00C72035" w14:paraId="04AA3248"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09C92557" w14:textId="77777777" w:rsidR="00F73736" w:rsidRPr="00B96000" w:rsidRDefault="00F73736" w:rsidP="00923B6E">
            <w:pPr>
              <w:spacing w:line="276" w:lineRule="auto"/>
              <w:jc w:val="both"/>
              <w:rPr>
                <w:rFonts w:ascii="Lato" w:hAnsi="Lato"/>
                <w:b w:val="0"/>
                <w:bCs w:val="0"/>
              </w:rPr>
            </w:pPr>
            <w:r w:rsidRPr="00B96000">
              <w:rPr>
                <w:rFonts w:ascii="Lato" w:hAnsi="Lato"/>
                <w:b w:val="0"/>
                <w:bCs w:val="0"/>
              </w:rPr>
              <w:t>The Shopify partner marketplace project aims to help merchants collaborate and grow their businesses. This platform enables merchants to find partners based on sales trends, location, and industry. Furthermore, co-selling products drive sales and long-term success. It also simplifies partnership management by streamlining payments, performance tracking, and contract handling. Ultimately, the goal is to help merchants increase revenue while fostering a strong and connected Shopify ecosystem.</w:t>
            </w:r>
          </w:p>
        </w:tc>
      </w:tr>
      <w:tr w:rsidR="00F73736" w:rsidRPr="00C72035" w14:paraId="0D8A663E" w14:textId="77777777" w:rsidTr="00C425D3">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D8F1EA"/>
            <w:hideMark/>
          </w:tcPr>
          <w:p w14:paraId="1057A610" w14:textId="4F054269" w:rsidR="00F73736" w:rsidRPr="00EB79D8" w:rsidRDefault="00F73736" w:rsidP="004E59E3">
            <w:pPr>
              <w:spacing w:line="276" w:lineRule="auto"/>
              <w:rPr>
                <w:rFonts w:ascii="Lato" w:hAnsi="Lato"/>
                <w:b w:val="0"/>
                <w:bCs w:val="0"/>
              </w:rPr>
            </w:pPr>
            <w:bookmarkStart w:id="233" w:name="_Toc189760347"/>
            <w:r w:rsidRPr="00EB79D8">
              <w:rPr>
                <w:rFonts w:ascii="Lato" w:hAnsi="Lato"/>
                <w:b w:val="0"/>
                <w:bCs w:val="0"/>
                <w:color w:val="2D3538"/>
              </w:rPr>
              <w:t>Business objectives</w:t>
            </w:r>
            <w:bookmarkEnd w:id="233"/>
          </w:p>
        </w:tc>
      </w:tr>
      <w:tr w:rsidR="00F73736" w:rsidRPr="00C72035" w14:paraId="104F078E"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1181155E" w14:textId="6B2E259A" w:rsidR="00F73736" w:rsidRPr="00B96000" w:rsidRDefault="00F73736" w:rsidP="00A052FE">
            <w:pPr>
              <w:spacing w:line="276" w:lineRule="auto"/>
              <w:rPr>
                <w:rFonts w:ascii="Lato" w:hAnsi="Lato"/>
                <w:b w:val="0"/>
                <w:bCs w:val="0"/>
                <w:lang w:val="en-US"/>
              </w:rPr>
            </w:pPr>
            <w:r w:rsidRPr="00B96000">
              <w:rPr>
                <w:rFonts w:ascii="Lato" w:hAnsi="Lato"/>
                <w:b w:val="0"/>
                <w:bCs w:val="0"/>
                <w:lang w:val="en-US"/>
              </w:rPr>
              <w:t xml:space="preserve">The key business objectives of </w:t>
            </w:r>
            <w:r w:rsidR="00EB79D8">
              <w:rPr>
                <w:rFonts w:ascii="Lato" w:hAnsi="Lato"/>
                <w:b w:val="0"/>
                <w:bCs w:val="0"/>
                <w:lang w:val="en-US"/>
              </w:rPr>
              <w:t xml:space="preserve">the </w:t>
            </w:r>
            <w:r w:rsidRPr="00B96000">
              <w:rPr>
                <w:rFonts w:ascii="Lato" w:hAnsi="Lato"/>
                <w:b w:val="0"/>
                <w:bCs w:val="0"/>
                <w:lang w:val="en-US"/>
              </w:rPr>
              <w:t>Shopify partner marketplace are:</w:t>
            </w:r>
          </w:p>
          <w:p w14:paraId="201D7D82" w14:textId="77777777" w:rsidR="00F73736" w:rsidRPr="00B96000" w:rsidRDefault="00F73736" w:rsidP="00F977AA">
            <w:pPr>
              <w:numPr>
                <w:ilvl w:val="0"/>
                <w:numId w:val="80"/>
              </w:numPr>
              <w:spacing w:line="276" w:lineRule="auto"/>
              <w:rPr>
                <w:rFonts w:ascii="Lato" w:hAnsi="Lato"/>
                <w:b w:val="0"/>
                <w:bCs w:val="0"/>
                <w:lang w:val="en-US"/>
              </w:rPr>
            </w:pPr>
            <w:r w:rsidRPr="00B96000">
              <w:rPr>
                <w:rFonts w:ascii="Lato" w:hAnsi="Lato"/>
                <w:b w:val="0"/>
                <w:bCs w:val="0"/>
                <w:lang w:val="en-US"/>
              </w:rPr>
              <w:t>Boost sales and revenue: Empower merchants to collaborate on bundled offerings, increasing their Average Order Value (AOV) and Gross Merchandise Value (GMV).</w:t>
            </w:r>
          </w:p>
          <w:p w14:paraId="2664AD35" w14:textId="77777777" w:rsidR="00F73736" w:rsidRPr="00B96000" w:rsidRDefault="00F73736" w:rsidP="00F977AA">
            <w:pPr>
              <w:numPr>
                <w:ilvl w:val="0"/>
                <w:numId w:val="80"/>
              </w:numPr>
              <w:spacing w:line="276" w:lineRule="auto"/>
              <w:rPr>
                <w:rFonts w:ascii="Lato" w:hAnsi="Lato"/>
                <w:b w:val="0"/>
                <w:bCs w:val="0"/>
                <w:lang w:val="en-US"/>
              </w:rPr>
            </w:pPr>
            <w:r w:rsidRPr="00B96000">
              <w:rPr>
                <w:rFonts w:ascii="Lato" w:hAnsi="Lato"/>
                <w:b w:val="0"/>
                <w:bCs w:val="0"/>
                <w:lang w:val="en-US"/>
              </w:rPr>
              <w:t>Enhance merchant connections: Use AI-driven matchmaking to help businesses find ideal partners.</w:t>
            </w:r>
          </w:p>
          <w:p w14:paraId="7F55A0F1" w14:textId="77777777" w:rsidR="00F73736" w:rsidRPr="00B96000" w:rsidRDefault="00F73736" w:rsidP="00F977AA">
            <w:pPr>
              <w:numPr>
                <w:ilvl w:val="0"/>
                <w:numId w:val="80"/>
              </w:numPr>
              <w:spacing w:line="276" w:lineRule="auto"/>
              <w:rPr>
                <w:rFonts w:ascii="Lato" w:hAnsi="Lato"/>
                <w:b w:val="0"/>
                <w:bCs w:val="0"/>
                <w:lang w:val="en-US"/>
              </w:rPr>
            </w:pPr>
            <w:r w:rsidRPr="00B96000">
              <w:rPr>
                <w:rFonts w:ascii="Lato" w:hAnsi="Lato"/>
                <w:b w:val="0"/>
                <w:bCs w:val="0"/>
                <w:lang w:val="en-US"/>
              </w:rPr>
              <w:t>Simplify partnership management: Built-in tools for managing contracts, payments, and performance tracking.</w:t>
            </w:r>
          </w:p>
          <w:p w14:paraId="130C43D3" w14:textId="77777777" w:rsidR="00F73736" w:rsidRPr="00B96000" w:rsidRDefault="00F73736" w:rsidP="00F977AA">
            <w:pPr>
              <w:numPr>
                <w:ilvl w:val="0"/>
                <w:numId w:val="80"/>
              </w:numPr>
              <w:spacing w:line="276" w:lineRule="auto"/>
              <w:rPr>
                <w:rFonts w:ascii="Lato" w:hAnsi="Lato"/>
                <w:b w:val="0"/>
                <w:bCs w:val="0"/>
                <w:lang w:val="en-US"/>
              </w:rPr>
            </w:pPr>
            <w:r w:rsidRPr="00B96000">
              <w:rPr>
                <w:rFonts w:ascii="Lato" w:hAnsi="Lato"/>
                <w:b w:val="0"/>
                <w:bCs w:val="0"/>
                <w:lang w:val="en-US"/>
              </w:rPr>
              <w:t>Improve the merchant experience: Offer a seamless platform that allows businesses to form and manage partnerships effortlessly.</w:t>
            </w:r>
          </w:p>
          <w:p w14:paraId="5892BC4F" w14:textId="77777777" w:rsidR="00F73736" w:rsidRPr="00C72035" w:rsidRDefault="00F73736" w:rsidP="00F977AA">
            <w:pPr>
              <w:numPr>
                <w:ilvl w:val="0"/>
                <w:numId w:val="80"/>
              </w:numPr>
              <w:spacing w:line="276" w:lineRule="auto"/>
              <w:rPr>
                <w:rFonts w:ascii="Lato" w:hAnsi="Lato"/>
                <w:lang w:val="en-US"/>
              </w:rPr>
            </w:pPr>
            <w:r w:rsidRPr="00B96000">
              <w:rPr>
                <w:rFonts w:ascii="Lato" w:hAnsi="Lato"/>
                <w:b w:val="0"/>
                <w:bCs w:val="0"/>
                <w:lang w:val="en-US"/>
              </w:rPr>
              <w:t>Strengthen Shopify’s ecosystem: Drive merchant growth and engagement, leading to higher retention rates and increased transaction volume within Shopify.</w:t>
            </w:r>
          </w:p>
        </w:tc>
      </w:tr>
      <w:tr w:rsidR="00F73736" w:rsidRPr="00C72035" w14:paraId="63AF8527" w14:textId="77777777" w:rsidTr="00C425D3">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D8F1EA"/>
            <w:hideMark/>
          </w:tcPr>
          <w:p w14:paraId="42E198CB" w14:textId="3650A2EA" w:rsidR="00F73736" w:rsidRPr="00C72035" w:rsidRDefault="00F73736" w:rsidP="004E59E3">
            <w:pPr>
              <w:spacing w:line="276" w:lineRule="auto"/>
              <w:rPr>
                <w:rFonts w:ascii="Lato" w:hAnsi="Lato"/>
              </w:rPr>
            </w:pPr>
            <w:bookmarkStart w:id="234" w:name="_Toc189760348"/>
            <w:r w:rsidRPr="00E66400">
              <w:rPr>
                <w:rFonts w:ascii="Lato" w:hAnsi="Lato"/>
                <w:color w:val="2D3538"/>
              </w:rPr>
              <w:t>Project scope</w:t>
            </w:r>
            <w:bookmarkEnd w:id="234"/>
          </w:p>
        </w:tc>
      </w:tr>
      <w:tr w:rsidR="00F73736" w:rsidRPr="00C72035" w14:paraId="3A758403"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5"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5F94081A" w14:textId="77777777" w:rsidR="00F73736" w:rsidRPr="00EB70EC" w:rsidRDefault="00F73736" w:rsidP="00522AC9">
            <w:pPr>
              <w:spacing w:line="278" w:lineRule="auto"/>
              <w:rPr>
                <w:rFonts w:ascii="Lato" w:hAnsi="Lato"/>
                <w:color w:val="2D3538"/>
              </w:rPr>
            </w:pPr>
            <w:r w:rsidRPr="00EB70EC">
              <w:rPr>
                <w:rFonts w:ascii="Lato" w:hAnsi="Lato"/>
                <w:color w:val="2D3538"/>
              </w:rPr>
              <w:t>In-scope</w:t>
            </w:r>
          </w:p>
        </w:tc>
        <w:tc>
          <w:tcPr>
            <w:tcW w:w="2415"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4D07AC9B" w14:textId="77777777" w:rsidR="00F73736" w:rsidRPr="00EB70EC" w:rsidRDefault="00F73736" w:rsidP="00522AC9">
            <w:pPr>
              <w:spacing w:line="278" w:lineRule="auto"/>
              <w:cnfStyle w:val="000000100000" w:firstRow="0" w:lastRow="0" w:firstColumn="0" w:lastColumn="0" w:oddVBand="0" w:evenVBand="0" w:oddHBand="1" w:evenHBand="0" w:firstRowFirstColumn="0" w:firstRowLastColumn="0" w:lastRowFirstColumn="0" w:lastRowLastColumn="0"/>
              <w:rPr>
                <w:rFonts w:ascii="Lato" w:hAnsi="Lato"/>
                <w:b/>
                <w:bCs/>
                <w:color w:val="2D3538"/>
              </w:rPr>
            </w:pPr>
            <w:r w:rsidRPr="00EB70EC">
              <w:rPr>
                <w:rFonts w:ascii="Lato" w:hAnsi="Lato"/>
                <w:b/>
                <w:bCs/>
                <w:color w:val="2D3538"/>
              </w:rPr>
              <w:t>Out-of-scope</w:t>
            </w:r>
          </w:p>
        </w:tc>
      </w:tr>
      <w:tr w:rsidR="00F73736" w:rsidRPr="00C72035" w14:paraId="212BF958" w14:textId="77777777" w:rsidTr="00C425D3">
        <w:tc>
          <w:tcPr>
            <w:cnfStyle w:val="001000000000" w:firstRow="0" w:lastRow="0" w:firstColumn="1" w:lastColumn="0" w:oddVBand="0" w:evenVBand="0" w:oddHBand="0" w:evenHBand="0" w:firstRowFirstColumn="0" w:firstRowLastColumn="0" w:lastRowFirstColumn="0" w:lastRowLastColumn="0"/>
            <w:tcW w:w="2585"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4956286D" w14:textId="77777777" w:rsidR="00F73736" w:rsidRPr="00EB70EC" w:rsidRDefault="00F73736" w:rsidP="00F977AA">
            <w:pPr>
              <w:numPr>
                <w:ilvl w:val="0"/>
                <w:numId w:val="81"/>
              </w:numPr>
              <w:spacing w:line="276" w:lineRule="auto"/>
              <w:rPr>
                <w:rFonts w:ascii="Lato" w:hAnsi="Lato"/>
                <w:b w:val="0"/>
                <w:bCs w:val="0"/>
                <w:color w:val="2D3538"/>
              </w:rPr>
            </w:pPr>
            <w:r w:rsidRPr="00EB70EC">
              <w:rPr>
                <w:rFonts w:ascii="Lato" w:hAnsi="Lato"/>
                <w:b w:val="0"/>
                <w:bCs w:val="0"/>
                <w:color w:val="2D3538"/>
              </w:rPr>
              <w:t>Co-selling and bundling: Merchants can partner with complementary businesses to create bundled deals and increase sales.</w:t>
            </w:r>
          </w:p>
          <w:p w14:paraId="0959C66D" w14:textId="77777777" w:rsidR="00F73736" w:rsidRPr="00EB70EC" w:rsidRDefault="00F73736" w:rsidP="00F977AA">
            <w:pPr>
              <w:numPr>
                <w:ilvl w:val="0"/>
                <w:numId w:val="81"/>
              </w:numPr>
              <w:spacing w:line="276" w:lineRule="auto"/>
              <w:rPr>
                <w:rFonts w:ascii="Lato" w:hAnsi="Lato"/>
                <w:b w:val="0"/>
                <w:bCs w:val="0"/>
                <w:color w:val="2D3538"/>
              </w:rPr>
            </w:pPr>
            <w:r w:rsidRPr="00EB70EC">
              <w:rPr>
                <w:rFonts w:ascii="Lato" w:hAnsi="Lato"/>
                <w:b w:val="0"/>
                <w:bCs w:val="0"/>
                <w:color w:val="2D3538"/>
              </w:rPr>
              <w:t>Merchant discovery and networking: AI-driven matchmaking connects merchants with potential partners based on industry, location, and sales trends.</w:t>
            </w:r>
          </w:p>
          <w:p w14:paraId="541DFB7E" w14:textId="77777777" w:rsidR="00F73736" w:rsidRPr="00EB70EC" w:rsidRDefault="00F73736" w:rsidP="00F977AA">
            <w:pPr>
              <w:numPr>
                <w:ilvl w:val="0"/>
                <w:numId w:val="81"/>
              </w:numPr>
              <w:spacing w:line="276" w:lineRule="auto"/>
              <w:rPr>
                <w:rFonts w:ascii="Lato" w:hAnsi="Lato"/>
                <w:color w:val="2D3538"/>
              </w:rPr>
            </w:pPr>
            <w:r w:rsidRPr="00EB70EC">
              <w:rPr>
                <w:rFonts w:ascii="Lato" w:hAnsi="Lato"/>
                <w:b w:val="0"/>
                <w:bCs w:val="0"/>
                <w:color w:val="2D3538"/>
              </w:rPr>
              <w:lastRenderedPageBreak/>
              <w:t>Revenue-generating partnership tools: In-app contract management, payment handling, and performance tracking.</w:t>
            </w:r>
          </w:p>
        </w:tc>
        <w:tc>
          <w:tcPr>
            <w:tcW w:w="2415"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1D45FDF2" w14:textId="77777777" w:rsidR="00F73736" w:rsidRPr="00EB70EC" w:rsidRDefault="00F73736" w:rsidP="00F977AA">
            <w:pPr>
              <w:numPr>
                <w:ilvl w:val="0"/>
                <w:numId w:val="82"/>
              </w:numPr>
              <w:spacing w:line="360"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EB70EC">
              <w:rPr>
                <w:rFonts w:ascii="Lato" w:hAnsi="Lato"/>
                <w:color w:val="2D3538"/>
              </w:rPr>
              <w:lastRenderedPageBreak/>
              <w:t>Direct product fulfillment by Shopify – merchants handle logistics independently.</w:t>
            </w:r>
          </w:p>
        </w:tc>
      </w:tr>
      <w:tr w:rsidR="00F73736" w:rsidRPr="00C72035" w14:paraId="16254CFC"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D8F1EA"/>
            <w:hideMark/>
          </w:tcPr>
          <w:p w14:paraId="2F0962F0" w14:textId="3CEC23B2" w:rsidR="00F73736" w:rsidRPr="00C72035" w:rsidRDefault="00F73736" w:rsidP="004255D3">
            <w:pPr>
              <w:spacing w:line="276" w:lineRule="auto"/>
              <w:rPr>
                <w:rFonts w:ascii="Lato" w:hAnsi="Lato"/>
              </w:rPr>
            </w:pPr>
            <w:bookmarkStart w:id="235" w:name="_Toc189760349"/>
            <w:r w:rsidRPr="00EB70EC">
              <w:rPr>
                <w:rFonts w:ascii="Lato" w:hAnsi="Lato"/>
                <w:color w:val="2D3538"/>
              </w:rPr>
              <w:t>Business requirements</w:t>
            </w:r>
            <w:bookmarkEnd w:id="235"/>
          </w:p>
        </w:tc>
      </w:tr>
      <w:tr w:rsidR="00F73736" w:rsidRPr="00C72035" w14:paraId="1A26E237" w14:textId="77777777" w:rsidTr="00C425D3">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30071113" w14:textId="77777777" w:rsidR="00F73736" w:rsidRPr="00FD7798" w:rsidRDefault="00F73736" w:rsidP="00431C6D">
            <w:pPr>
              <w:spacing w:line="276" w:lineRule="auto"/>
              <w:rPr>
                <w:rFonts w:ascii="Lato" w:hAnsi="Lato"/>
                <w:b w:val="0"/>
                <w:bCs w:val="0"/>
                <w:lang w:val="en-US"/>
              </w:rPr>
            </w:pPr>
            <w:r w:rsidRPr="00FD7798">
              <w:rPr>
                <w:rFonts w:ascii="Lato" w:hAnsi="Lato"/>
                <w:b w:val="0"/>
                <w:bCs w:val="0"/>
              </w:rPr>
              <w:t>The functional requirements ensure the project aligns with business goals and operational capacities.</w:t>
            </w:r>
          </w:p>
        </w:tc>
      </w:tr>
      <w:tr w:rsidR="00F73736" w:rsidRPr="00C72035" w14:paraId="762C6100"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60C1296D" w14:textId="77777777" w:rsidR="00F73736" w:rsidRPr="00E66BD7" w:rsidRDefault="00F73736" w:rsidP="00431C6D">
            <w:pPr>
              <w:spacing w:line="276" w:lineRule="auto"/>
              <w:rPr>
                <w:rFonts w:ascii="Lato" w:hAnsi="Lato"/>
                <w:b w:val="0"/>
                <w:bCs w:val="0"/>
              </w:rPr>
            </w:pPr>
            <w:r w:rsidRPr="00E66BD7">
              <w:rPr>
                <w:rFonts w:ascii="Lato" w:hAnsi="Lato"/>
                <w:b w:val="0"/>
                <w:bCs w:val="0"/>
              </w:rPr>
              <w:t>BR-01</w:t>
            </w:r>
          </w:p>
        </w:tc>
        <w:tc>
          <w:tcPr>
            <w:tcW w:w="4409"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6D5F2571" w14:textId="77777777" w:rsidR="00F73736" w:rsidRPr="00E66BD7" w:rsidRDefault="00F73736" w:rsidP="00431C6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rPr>
            </w:pPr>
            <w:r w:rsidRPr="00E66BD7">
              <w:rPr>
                <w:rFonts w:ascii="Lato" w:hAnsi="Lato"/>
              </w:rPr>
              <w:t>Enable merchants to create co-selling and bundling partnerships with complementary businesses.</w:t>
            </w:r>
          </w:p>
        </w:tc>
      </w:tr>
      <w:tr w:rsidR="00F73736" w:rsidRPr="00C72035" w14:paraId="411550A9" w14:textId="77777777" w:rsidTr="00C425D3">
        <w:tc>
          <w:tcPr>
            <w:cnfStyle w:val="001000000000" w:firstRow="0" w:lastRow="0" w:firstColumn="1" w:lastColumn="0" w:oddVBand="0" w:evenVBand="0" w:oddHBand="0" w:evenHBand="0" w:firstRowFirstColumn="0" w:firstRowLastColumn="0" w:lastRowFirstColumn="0" w:lastRowLastColumn="0"/>
            <w:tcW w:w="591"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1F922E12" w14:textId="77777777" w:rsidR="00F73736" w:rsidRPr="00E66BD7" w:rsidRDefault="00F73736" w:rsidP="00431C6D">
            <w:pPr>
              <w:spacing w:line="276" w:lineRule="auto"/>
              <w:rPr>
                <w:rFonts w:ascii="Lato" w:hAnsi="Lato"/>
                <w:b w:val="0"/>
                <w:bCs w:val="0"/>
              </w:rPr>
            </w:pPr>
            <w:r w:rsidRPr="00E66BD7">
              <w:rPr>
                <w:rFonts w:ascii="Lato" w:hAnsi="Lato"/>
                <w:b w:val="0"/>
                <w:bCs w:val="0"/>
              </w:rPr>
              <w:t>BR-02</w:t>
            </w:r>
          </w:p>
        </w:tc>
        <w:tc>
          <w:tcPr>
            <w:tcW w:w="4409"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45FE1FC3" w14:textId="77777777" w:rsidR="00F73736" w:rsidRPr="00E66BD7" w:rsidRDefault="00F73736" w:rsidP="00431C6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rPr>
            </w:pPr>
            <w:r w:rsidRPr="00E66BD7">
              <w:rPr>
                <w:rFonts w:ascii="Lato" w:hAnsi="Lato"/>
              </w:rPr>
              <w:t>Provide AI-driven matchmaking to suggest ideal merchant partnerships.</w:t>
            </w:r>
          </w:p>
        </w:tc>
      </w:tr>
      <w:tr w:rsidR="00F73736" w:rsidRPr="00C72035" w14:paraId="2FF8DA6A"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69C42E8C" w14:textId="77777777" w:rsidR="00F73736" w:rsidRPr="00E66BD7" w:rsidRDefault="00F73736" w:rsidP="00431C6D">
            <w:pPr>
              <w:spacing w:line="276" w:lineRule="auto"/>
              <w:rPr>
                <w:rFonts w:ascii="Lato" w:hAnsi="Lato"/>
                <w:b w:val="0"/>
                <w:bCs w:val="0"/>
              </w:rPr>
            </w:pPr>
            <w:r w:rsidRPr="00E66BD7">
              <w:rPr>
                <w:rFonts w:ascii="Lato" w:hAnsi="Lato"/>
                <w:b w:val="0"/>
                <w:bCs w:val="0"/>
              </w:rPr>
              <w:t>BR-03</w:t>
            </w:r>
          </w:p>
        </w:tc>
        <w:tc>
          <w:tcPr>
            <w:tcW w:w="4409"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263A91D2" w14:textId="77777777" w:rsidR="00F73736" w:rsidRPr="00E66BD7" w:rsidRDefault="00F73736" w:rsidP="00431C6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rPr>
            </w:pPr>
            <w:r w:rsidRPr="00E66BD7">
              <w:rPr>
                <w:rFonts w:ascii="Lato" w:hAnsi="Lato"/>
              </w:rPr>
              <w:t>Implement an in-app contract management system for partnership agreements.</w:t>
            </w:r>
          </w:p>
        </w:tc>
      </w:tr>
      <w:tr w:rsidR="00F73736" w:rsidRPr="00C72035" w14:paraId="517D7BF7" w14:textId="77777777" w:rsidTr="00C425D3">
        <w:tc>
          <w:tcPr>
            <w:cnfStyle w:val="001000000000" w:firstRow="0" w:lastRow="0" w:firstColumn="1" w:lastColumn="0" w:oddVBand="0" w:evenVBand="0" w:oddHBand="0" w:evenHBand="0" w:firstRowFirstColumn="0" w:firstRowLastColumn="0" w:lastRowFirstColumn="0" w:lastRowLastColumn="0"/>
            <w:tcW w:w="591"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78DFE607" w14:textId="77777777" w:rsidR="00F73736" w:rsidRPr="00E66BD7" w:rsidRDefault="00F73736" w:rsidP="00431C6D">
            <w:pPr>
              <w:spacing w:line="276" w:lineRule="auto"/>
              <w:rPr>
                <w:rFonts w:ascii="Lato" w:hAnsi="Lato"/>
                <w:b w:val="0"/>
                <w:bCs w:val="0"/>
              </w:rPr>
            </w:pPr>
            <w:r w:rsidRPr="00E66BD7">
              <w:rPr>
                <w:rFonts w:ascii="Lato" w:hAnsi="Lato"/>
                <w:b w:val="0"/>
                <w:bCs w:val="0"/>
              </w:rPr>
              <w:t>BR-04</w:t>
            </w:r>
          </w:p>
        </w:tc>
        <w:tc>
          <w:tcPr>
            <w:tcW w:w="4409"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40888C5C" w14:textId="77777777" w:rsidR="00F73736" w:rsidRPr="00E66BD7" w:rsidRDefault="00F73736" w:rsidP="00431C6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rPr>
            </w:pPr>
            <w:r w:rsidRPr="00E66BD7">
              <w:rPr>
                <w:rFonts w:ascii="Lato" w:hAnsi="Lato"/>
              </w:rPr>
              <w:t>Facilitate secure in-app payment handling for revenue-sharing agreements.</w:t>
            </w:r>
          </w:p>
        </w:tc>
      </w:tr>
      <w:tr w:rsidR="00F73736" w:rsidRPr="00C72035" w14:paraId="702846FC"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560984B3" w14:textId="77777777" w:rsidR="00F73736" w:rsidRPr="00E66BD7" w:rsidRDefault="00F73736" w:rsidP="00431C6D">
            <w:pPr>
              <w:spacing w:line="276" w:lineRule="auto"/>
              <w:rPr>
                <w:rFonts w:ascii="Lato" w:hAnsi="Lato"/>
                <w:b w:val="0"/>
                <w:bCs w:val="0"/>
              </w:rPr>
            </w:pPr>
            <w:r w:rsidRPr="00E66BD7">
              <w:rPr>
                <w:rFonts w:ascii="Lato" w:hAnsi="Lato"/>
                <w:b w:val="0"/>
                <w:bCs w:val="0"/>
              </w:rPr>
              <w:t>BR-05</w:t>
            </w:r>
          </w:p>
        </w:tc>
        <w:tc>
          <w:tcPr>
            <w:tcW w:w="4409"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4634BC4A" w14:textId="77777777" w:rsidR="00F73736" w:rsidRPr="00E66BD7" w:rsidRDefault="00F73736" w:rsidP="00431C6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rPr>
            </w:pPr>
            <w:r w:rsidRPr="00E66BD7">
              <w:rPr>
                <w:rFonts w:ascii="Lato" w:hAnsi="Lato"/>
              </w:rPr>
              <w:t>Provide a performance tracking dashboard to measure partnership success (AOV, GMV, conversion rates).</w:t>
            </w:r>
          </w:p>
        </w:tc>
      </w:tr>
      <w:tr w:rsidR="00F73736" w:rsidRPr="00C72035" w14:paraId="72BBBEDC" w14:textId="77777777" w:rsidTr="00C425D3">
        <w:tc>
          <w:tcPr>
            <w:cnfStyle w:val="001000000000" w:firstRow="0" w:lastRow="0" w:firstColumn="1" w:lastColumn="0" w:oddVBand="0" w:evenVBand="0" w:oddHBand="0" w:evenHBand="0" w:firstRowFirstColumn="0" w:firstRowLastColumn="0" w:lastRowFirstColumn="0" w:lastRowLastColumn="0"/>
            <w:tcW w:w="591" w:type="pct"/>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54382529" w14:textId="77777777" w:rsidR="00F73736" w:rsidRPr="00E66BD7" w:rsidRDefault="00F73736" w:rsidP="00431C6D">
            <w:pPr>
              <w:spacing w:line="276" w:lineRule="auto"/>
              <w:rPr>
                <w:rFonts w:ascii="Lato" w:hAnsi="Lato"/>
                <w:b w:val="0"/>
                <w:bCs w:val="0"/>
              </w:rPr>
            </w:pPr>
            <w:r w:rsidRPr="00E66BD7">
              <w:rPr>
                <w:rFonts w:ascii="Lato" w:hAnsi="Lato"/>
                <w:b w:val="0"/>
                <w:bCs w:val="0"/>
              </w:rPr>
              <w:t>BR-06</w:t>
            </w:r>
          </w:p>
        </w:tc>
        <w:tc>
          <w:tcPr>
            <w:tcW w:w="4409" w:type="pct"/>
            <w:gridSpan w:val="3"/>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08F67A3A" w14:textId="77777777" w:rsidR="00F73736" w:rsidRPr="00E66BD7" w:rsidRDefault="00F73736" w:rsidP="00431C6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rPr>
            </w:pPr>
            <w:r w:rsidRPr="00E66BD7">
              <w:rPr>
                <w:rFonts w:ascii="Lato" w:hAnsi="Lato"/>
              </w:rPr>
              <w:t>Support multi-merchant discount bundling and automated revenue allocation.</w:t>
            </w:r>
          </w:p>
        </w:tc>
      </w:tr>
      <w:tr w:rsidR="00F73736" w:rsidRPr="00C72035" w14:paraId="3FF826BC"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D8F1EA"/>
            <w:hideMark/>
          </w:tcPr>
          <w:p w14:paraId="2795FC2E" w14:textId="7FA9A2E7" w:rsidR="00F73736" w:rsidRPr="00C72035" w:rsidRDefault="00F73736" w:rsidP="00C919DC">
            <w:pPr>
              <w:spacing w:line="276" w:lineRule="auto"/>
              <w:rPr>
                <w:rFonts w:ascii="Lato" w:hAnsi="Lato"/>
              </w:rPr>
            </w:pPr>
            <w:bookmarkStart w:id="236" w:name="_Toc189760350"/>
            <w:r w:rsidRPr="007F0722">
              <w:rPr>
                <w:rFonts w:ascii="Lato" w:hAnsi="Lato"/>
                <w:color w:val="2D3538"/>
              </w:rPr>
              <w:t>Assumptions and constraints</w:t>
            </w:r>
            <w:bookmarkEnd w:id="236"/>
          </w:p>
        </w:tc>
      </w:tr>
      <w:tr w:rsidR="00F73736" w:rsidRPr="00C72035" w14:paraId="2FD5C46F" w14:textId="77777777" w:rsidTr="00C425D3">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2DF2D2B7" w14:textId="77777777" w:rsidR="00F73736" w:rsidRPr="00B96000" w:rsidRDefault="00F73736" w:rsidP="00F977AA">
            <w:pPr>
              <w:numPr>
                <w:ilvl w:val="0"/>
                <w:numId w:val="82"/>
              </w:numPr>
              <w:spacing w:line="360" w:lineRule="auto"/>
              <w:rPr>
                <w:rFonts w:ascii="Lato" w:hAnsi="Lato"/>
                <w:b w:val="0"/>
                <w:bCs w:val="0"/>
              </w:rPr>
            </w:pPr>
            <w:r w:rsidRPr="00B96000">
              <w:rPr>
                <w:rFonts w:ascii="Lato" w:hAnsi="Lato"/>
                <w:b w:val="0"/>
                <w:bCs w:val="0"/>
              </w:rPr>
              <w:t>Shopify will not handle legal disputes – contract tools are provided, but merchants handle agreements independently.</w:t>
            </w:r>
          </w:p>
          <w:p w14:paraId="578A76D8" w14:textId="77777777" w:rsidR="00F73736" w:rsidRPr="00B96000" w:rsidRDefault="00F73736" w:rsidP="00F977AA">
            <w:pPr>
              <w:numPr>
                <w:ilvl w:val="0"/>
                <w:numId w:val="82"/>
              </w:numPr>
              <w:spacing w:line="360" w:lineRule="auto"/>
              <w:rPr>
                <w:rFonts w:ascii="Lato" w:hAnsi="Lato"/>
                <w:b w:val="0"/>
                <w:bCs w:val="0"/>
              </w:rPr>
            </w:pPr>
            <w:r w:rsidRPr="00B96000">
              <w:rPr>
                <w:rFonts w:ascii="Lato" w:hAnsi="Lato"/>
                <w:b w:val="0"/>
                <w:bCs w:val="0"/>
              </w:rPr>
              <w:t>AI matchmaking is based on available sales data and merchant-provided preferences.</w:t>
            </w:r>
          </w:p>
          <w:p w14:paraId="75FE176E" w14:textId="77777777" w:rsidR="00F73736" w:rsidRPr="00C72035" w:rsidRDefault="00F73736" w:rsidP="00F977AA">
            <w:pPr>
              <w:numPr>
                <w:ilvl w:val="0"/>
                <w:numId w:val="82"/>
              </w:numPr>
              <w:spacing w:line="360" w:lineRule="auto"/>
              <w:rPr>
                <w:rFonts w:ascii="Lato" w:hAnsi="Lato"/>
              </w:rPr>
            </w:pPr>
            <w:r w:rsidRPr="00B96000">
              <w:rPr>
                <w:rFonts w:ascii="Lato" w:hAnsi="Lato"/>
                <w:b w:val="0"/>
                <w:bCs w:val="0"/>
              </w:rPr>
              <w:t>The platform will only support Shopify-hosted stores initially.</w:t>
            </w:r>
          </w:p>
        </w:tc>
      </w:tr>
      <w:tr w:rsidR="00F73736" w:rsidRPr="00C72035" w14:paraId="6E29F60E"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D8F1EA"/>
            <w:hideMark/>
          </w:tcPr>
          <w:p w14:paraId="36DD9856" w14:textId="64270C94" w:rsidR="00F73736" w:rsidRPr="00C72035" w:rsidRDefault="00F73736" w:rsidP="00E87E56">
            <w:pPr>
              <w:spacing w:line="276" w:lineRule="auto"/>
              <w:rPr>
                <w:rFonts w:ascii="Lato" w:hAnsi="Lato"/>
              </w:rPr>
            </w:pPr>
            <w:bookmarkStart w:id="237" w:name="_Toc189760351"/>
            <w:r w:rsidRPr="005E61FA">
              <w:rPr>
                <w:rFonts w:ascii="Lato" w:hAnsi="Lato"/>
                <w:color w:val="2D3538"/>
              </w:rPr>
              <w:t>Key stakeholders</w:t>
            </w:r>
            <w:bookmarkEnd w:id="237"/>
          </w:p>
        </w:tc>
      </w:tr>
      <w:tr w:rsidR="00F73736" w:rsidRPr="00C72035" w14:paraId="6BA95F84" w14:textId="77777777" w:rsidTr="00C425D3">
        <w:tc>
          <w:tcPr>
            <w:cnfStyle w:val="001000000000" w:firstRow="0" w:lastRow="0" w:firstColumn="1" w:lastColumn="0" w:oddVBand="0" w:evenVBand="0" w:oddHBand="0" w:evenHBand="0" w:firstRowFirstColumn="0" w:firstRowLastColumn="0" w:lastRowFirstColumn="0" w:lastRowLastColumn="0"/>
            <w:tcW w:w="1314"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5AD1569E" w14:textId="77777777" w:rsidR="00F73736" w:rsidRPr="00EB79D8" w:rsidRDefault="00F73736" w:rsidP="00753D92">
            <w:pPr>
              <w:spacing w:line="276" w:lineRule="auto"/>
              <w:rPr>
                <w:rFonts w:ascii="Lato" w:hAnsi="Lato"/>
                <w:b w:val="0"/>
                <w:bCs w:val="0"/>
              </w:rPr>
            </w:pPr>
            <w:r w:rsidRPr="00EB79D8">
              <w:rPr>
                <w:rFonts w:ascii="Lato" w:hAnsi="Lato"/>
                <w:b w:val="0"/>
                <w:bCs w:val="0"/>
              </w:rPr>
              <w:t>Roles</w:t>
            </w:r>
          </w:p>
        </w:tc>
        <w:tc>
          <w:tcPr>
            <w:tcW w:w="3686"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2BF4DC04" w14:textId="77777777" w:rsidR="00F73736" w:rsidRPr="00EB79D8" w:rsidRDefault="00F73736" w:rsidP="00753D92">
            <w:pPr>
              <w:spacing w:line="276" w:lineRule="auto"/>
              <w:cnfStyle w:val="000000000000" w:firstRow="0" w:lastRow="0" w:firstColumn="0" w:lastColumn="0" w:oddVBand="0" w:evenVBand="0" w:oddHBand="0" w:evenHBand="0" w:firstRowFirstColumn="0" w:firstRowLastColumn="0" w:lastRowFirstColumn="0" w:lastRowLastColumn="0"/>
              <w:rPr>
                <w:rFonts w:ascii="Lato" w:hAnsi="Lato"/>
              </w:rPr>
            </w:pPr>
            <w:r w:rsidRPr="00EB79D8">
              <w:rPr>
                <w:rFonts w:ascii="Lato" w:hAnsi="Lato"/>
              </w:rPr>
              <w:t>Responsibilities</w:t>
            </w:r>
          </w:p>
        </w:tc>
      </w:tr>
      <w:tr w:rsidR="00F73736" w:rsidRPr="00C72035" w14:paraId="5BA7808B"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5BC23187" w14:textId="77777777" w:rsidR="00F73736" w:rsidRPr="00EB79D8" w:rsidRDefault="00F73736" w:rsidP="00753D92">
            <w:pPr>
              <w:spacing w:line="276" w:lineRule="auto"/>
              <w:rPr>
                <w:rFonts w:ascii="Lato" w:hAnsi="Lato"/>
                <w:b w:val="0"/>
                <w:bCs w:val="0"/>
              </w:rPr>
            </w:pPr>
            <w:r w:rsidRPr="00EB79D8">
              <w:rPr>
                <w:rFonts w:ascii="Lato" w:hAnsi="Lato"/>
                <w:b w:val="0"/>
                <w:bCs w:val="0"/>
              </w:rPr>
              <w:t>Project Sponsor</w:t>
            </w:r>
          </w:p>
        </w:tc>
        <w:tc>
          <w:tcPr>
            <w:tcW w:w="3686"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43F2FB82" w14:textId="77777777" w:rsidR="00F73736" w:rsidRPr="00C72035" w:rsidRDefault="00F73736" w:rsidP="00753D92">
            <w:pPr>
              <w:spacing w:line="276" w:lineRule="auto"/>
              <w:cnfStyle w:val="000000100000" w:firstRow="0" w:lastRow="0" w:firstColumn="0" w:lastColumn="0" w:oddVBand="0" w:evenVBand="0" w:oddHBand="1" w:evenHBand="0" w:firstRowFirstColumn="0" w:firstRowLastColumn="0" w:lastRowFirstColumn="0" w:lastRowLastColumn="0"/>
              <w:rPr>
                <w:rFonts w:ascii="Lato" w:hAnsi="Lato"/>
              </w:rPr>
            </w:pPr>
            <w:r w:rsidRPr="00C72035">
              <w:rPr>
                <w:rFonts w:ascii="Lato" w:hAnsi="Lato"/>
              </w:rPr>
              <w:t>Oversight and approval of the initiative.</w:t>
            </w:r>
          </w:p>
        </w:tc>
      </w:tr>
      <w:tr w:rsidR="00F73736" w:rsidRPr="00C72035" w14:paraId="0AA05E68" w14:textId="77777777" w:rsidTr="00C425D3">
        <w:tc>
          <w:tcPr>
            <w:cnfStyle w:val="001000000000" w:firstRow="0" w:lastRow="0" w:firstColumn="1" w:lastColumn="0" w:oddVBand="0" w:evenVBand="0" w:oddHBand="0" w:evenHBand="0" w:firstRowFirstColumn="0" w:firstRowLastColumn="0" w:lastRowFirstColumn="0" w:lastRowLastColumn="0"/>
            <w:tcW w:w="1314"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43FB37ED" w14:textId="77777777" w:rsidR="00F73736" w:rsidRPr="00EB79D8" w:rsidRDefault="00F73736" w:rsidP="00753D92">
            <w:pPr>
              <w:spacing w:line="276" w:lineRule="auto"/>
              <w:rPr>
                <w:rFonts w:ascii="Lato" w:hAnsi="Lato"/>
                <w:b w:val="0"/>
                <w:bCs w:val="0"/>
              </w:rPr>
            </w:pPr>
            <w:r w:rsidRPr="00EB79D8">
              <w:rPr>
                <w:rFonts w:ascii="Lato" w:hAnsi="Lato"/>
                <w:b w:val="0"/>
                <w:bCs w:val="0"/>
              </w:rPr>
              <w:t>Product Manager</w:t>
            </w:r>
          </w:p>
        </w:tc>
        <w:tc>
          <w:tcPr>
            <w:tcW w:w="3686"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179D5A5D" w14:textId="77777777" w:rsidR="00F73736" w:rsidRPr="00C72035" w:rsidRDefault="00F73736" w:rsidP="00753D92">
            <w:pPr>
              <w:spacing w:line="276" w:lineRule="auto"/>
              <w:cnfStyle w:val="000000000000" w:firstRow="0" w:lastRow="0" w:firstColumn="0" w:lastColumn="0" w:oddVBand="0" w:evenVBand="0" w:oddHBand="0" w:evenHBand="0" w:firstRowFirstColumn="0" w:firstRowLastColumn="0" w:lastRowFirstColumn="0" w:lastRowLastColumn="0"/>
              <w:rPr>
                <w:rFonts w:ascii="Lato" w:hAnsi="Lato"/>
              </w:rPr>
            </w:pPr>
            <w:r w:rsidRPr="00C72035">
              <w:rPr>
                <w:rFonts w:ascii="Lato" w:hAnsi="Lato"/>
              </w:rPr>
              <w:t>Ensures product development aligns with business goals.</w:t>
            </w:r>
          </w:p>
        </w:tc>
      </w:tr>
      <w:tr w:rsidR="00F73736" w:rsidRPr="00C72035" w14:paraId="4A8276A5" w14:textId="77777777" w:rsidTr="00C42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45526D3C" w14:textId="77777777" w:rsidR="00F73736" w:rsidRPr="00EB79D8" w:rsidRDefault="00F73736" w:rsidP="00753D92">
            <w:pPr>
              <w:spacing w:line="276" w:lineRule="auto"/>
              <w:rPr>
                <w:rFonts w:ascii="Lato" w:hAnsi="Lato"/>
                <w:b w:val="0"/>
                <w:bCs w:val="0"/>
              </w:rPr>
            </w:pPr>
            <w:r w:rsidRPr="00EB79D8">
              <w:rPr>
                <w:rFonts w:ascii="Lato" w:hAnsi="Lato"/>
                <w:b w:val="0"/>
                <w:bCs w:val="0"/>
              </w:rPr>
              <w:t>Business Analyst</w:t>
            </w:r>
          </w:p>
        </w:tc>
        <w:tc>
          <w:tcPr>
            <w:tcW w:w="3686"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FFFFFF" w:themeFill="background1"/>
            <w:hideMark/>
          </w:tcPr>
          <w:p w14:paraId="06356C25" w14:textId="77777777" w:rsidR="00F73736" w:rsidRPr="00C72035" w:rsidRDefault="00F73736" w:rsidP="00753D92">
            <w:pPr>
              <w:spacing w:line="276" w:lineRule="auto"/>
              <w:cnfStyle w:val="000000100000" w:firstRow="0" w:lastRow="0" w:firstColumn="0" w:lastColumn="0" w:oddVBand="0" w:evenVBand="0" w:oddHBand="1" w:evenHBand="0" w:firstRowFirstColumn="0" w:firstRowLastColumn="0" w:lastRowFirstColumn="0" w:lastRowLastColumn="0"/>
              <w:rPr>
                <w:rFonts w:ascii="Lato" w:hAnsi="Lato"/>
              </w:rPr>
            </w:pPr>
            <w:r w:rsidRPr="00C72035">
              <w:rPr>
                <w:rFonts w:ascii="Lato" w:hAnsi="Lato"/>
              </w:rPr>
              <w:t>Requirements gathering, documentation, and analysis.</w:t>
            </w:r>
          </w:p>
        </w:tc>
      </w:tr>
      <w:tr w:rsidR="00F73736" w:rsidRPr="00C72035" w14:paraId="52745EA2" w14:textId="77777777" w:rsidTr="00C425D3">
        <w:tc>
          <w:tcPr>
            <w:cnfStyle w:val="001000000000" w:firstRow="0" w:lastRow="0" w:firstColumn="1" w:lastColumn="0" w:oddVBand="0" w:evenVBand="0" w:oddHBand="0" w:evenHBand="0" w:firstRowFirstColumn="0" w:firstRowLastColumn="0" w:lastRowFirstColumn="0" w:lastRowLastColumn="0"/>
            <w:tcW w:w="1314"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0A0E826B" w14:textId="77777777" w:rsidR="00F73736" w:rsidRPr="00EB79D8" w:rsidRDefault="00F73736" w:rsidP="00753D92">
            <w:pPr>
              <w:spacing w:line="276" w:lineRule="auto"/>
              <w:rPr>
                <w:rFonts w:ascii="Lato" w:hAnsi="Lato"/>
                <w:b w:val="0"/>
                <w:bCs w:val="0"/>
              </w:rPr>
            </w:pPr>
            <w:r w:rsidRPr="00EB79D8">
              <w:rPr>
                <w:rFonts w:ascii="Lato" w:hAnsi="Lato"/>
                <w:b w:val="0"/>
                <w:bCs w:val="0"/>
              </w:rPr>
              <w:t>IT Team Lead</w:t>
            </w:r>
          </w:p>
        </w:tc>
        <w:tc>
          <w:tcPr>
            <w:tcW w:w="3686"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hideMark/>
          </w:tcPr>
          <w:p w14:paraId="69ADFA9E" w14:textId="77777777" w:rsidR="00F73736" w:rsidRPr="00C72035" w:rsidRDefault="00F73736" w:rsidP="00753D92">
            <w:pPr>
              <w:spacing w:line="276" w:lineRule="auto"/>
              <w:cnfStyle w:val="000000000000" w:firstRow="0" w:lastRow="0" w:firstColumn="0" w:lastColumn="0" w:oddVBand="0" w:evenVBand="0" w:oddHBand="0" w:evenHBand="0" w:firstRowFirstColumn="0" w:firstRowLastColumn="0" w:lastRowFirstColumn="0" w:lastRowLastColumn="0"/>
              <w:rPr>
                <w:rFonts w:ascii="Lato" w:hAnsi="Lato"/>
              </w:rPr>
            </w:pPr>
            <w:r w:rsidRPr="00C72035">
              <w:rPr>
                <w:rFonts w:ascii="Lato" w:hAnsi="Lato"/>
              </w:rPr>
              <w:t>Oversees integration of new products with digital platforms.</w:t>
            </w:r>
          </w:p>
        </w:tc>
      </w:tr>
      <w:tr w:rsidR="00F73736" w:rsidRPr="00C72035" w14:paraId="58385A53" w14:textId="77777777" w:rsidTr="00A47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auto"/>
            <w:hideMark/>
          </w:tcPr>
          <w:p w14:paraId="1C954712" w14:textId="77777777" w:rsidR="00F73736" w:rsidRPr="00EB79D8" w:rsidRDefault="00F73736" w:rsidP="00753D92">
            <w:pPr>
              <w:spacing w:line="276" w:lineRule="auto"/>
              <w:rPr>
                <w:rFonts w:ascii="Lato" w:hAnsi="Lato"/>
                <w:b w:val="0"/>
                <w:bCs w:val="0"/>
              </w:rPr>
            </w:pPr>
            <w:r w:rsidRPr="00EB79D8">
              <w:rPr>
                <w:rFonts w:ascii="Lato" w:hAnsi="Lato"/>
                <w:b w:val="0"/>
                <w:bCs w:val="0"/>
              </w:rPr>
              <w:t>Shopify Merchants</w:t>
            </w:r>
          </w:p>
        </w:tc>
        <w:tc>
          <w:tcPr>
            <w:tcW w:w="3686" w:type="pct"/>
            <w:gridSpan w:val="2"/>
            <w:tc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tcBorders>
            <w:shd w:val="clear" w:color="auto" w:fill="auto"/>
            <w:hideMark/>
          </w:tcPr>
          <w:p w14:paraId="25D42FBE" w14:textId="77777777" w:rsidR="00F73736" w:rsidRPr="00C72035" w:rsidRDefault="00F73736" w:rsidP="00753D92">
            <w:pPr>
              <w:spacing w:line="276" w:lineRule="auto"/>
              <w:cnfStyle w:val="000000100000" w:firstRow="0" w:lastRow="0" w:firstColumn="0" w:lastColumn="0" w:oddVBand="0" w:evenVBand="0" w:oddHBand="1" w:evenHBand="0" w:firstRowFirstColumn="0" w:firstRowLastColumn="0" w:lastRowFirstColumn="0" w:lastRowLastColumn="0"/>
              <w:rPr>
                <w:rFonts w:ascii="Lato" w:hAnsi="Lato"/>
              </w:rPr>
            </w:pPr>
            <w:r w:rsidRPr="00C72035">
              <w:rPr>
                <w:rFonts w:ascii="Lato" w:hAnsi="Lato"/>
              </w:rPr>
              <w:t>End users forming partnerships and bundling products.</w:t>
            </w:r>
          </w:p>
        </w:tc>
      </w:tr>
    </w:tbl>
    <w:p w14:paraId="45BFA58D" w14:textId="183DDB7B" w:rsidR="00EA4F5F" w:rsidRDefault="00EA4F5F" w:rsidP="005622BB">
      <w:pPr>
        <w:spacing w:line="360" w:lineRule="auto"/>
        <w:jc w:val="both"/>
        <w:rPr>
          <w:rFonts w:ascii="Lato" w:hAnsi="Lato"/>
          <w:color w:val="2D3538"/>
          <w:lang w:val="en-US"/>
        </w:rPr>
      </w:pPr>
    </w:p>
    <w:p w14:paraId="1819B030" w14:textId="5FF79397" w:rsidR="00EA4F5F" w:rsidRDefault="00EA4F5F">
      <w:pPr>
        <w:spacing w:after="160" w:line="278" w:lineRule="auto"/>
        <w:rPr>
          <w:rFonts w:ascii="Lato" w:hAnsi="Lato"/>
          <w:color w:val="2D3538"/>
          <w:lang w:val="en-US"/>
        </w:rPr>
      </w:pPr>
    </w:p>
    <w:p w14:paraId="543E4863" w14:textId="47990298" w:rsidR="00AE191A" w:rsidRDefault="00AE191A" w:rsidP="00E14D55">
      <w:pPr>
        <w:pStyle w:val="Heading1"/>
        <w:numPr>
          <w:ilvl w:val="0"/>
          <w:numId w:val="1"/>
        </w:numPr>
        <w:rPr>
          <w:rFonts w:ascii="Lato" w:hAnsi="Lato"/>
          <w:b/>
          <w:bCs/>
          <w:color w:val="318B70" w:themeColor="accent4" w:themeShade="BF"/>
          <w:sz w:val="28"/>
          <w:szCs w:val="28"/>
        </w:rPr>
      </w:pPr>
      <w:bookmarkStart w:id="238" w:name="_Toc194955785"/>
      <w:r w:rsidRPr="00837F5D">
        <w:rPr>
          <w:rFonts w:ascii="Lato" w:hAnsi="Lato"/>
          <w:b/>
          <w:bCs/>
          <w:color w:val="318B70" w:themeColor="accent4" w:themeShade="BF"/>
          <w:sz w:val="28"/>
          <w:szCs w:val="28"/>
        </w:rPr>
        <w:t>F</w:t>
      </w:r>
      <w:r w:rsidR="000F42A1">
        <w:rPr>
          <w:rFonts w:ascii="Lato" w:hAnsi="Lato"/>
          <w:b/>
          <w:bCs/>
          <w:color w:val="318B70" w:themeColor="accent4" w:themeShade="BF"/>
          <w:sz w:val="28"/>
          <w:szCs w:val="28"/>
        </w:rPr>
        <w:t>easibility Studies</w:t>
      </w:r>
      <w:bookmarkEnd w:id="238"/>
    </w:p>
    <w:p w14:paraId="48A5D2B6" w14:textId="77777777" w:rsidR="00B56722" w:rsidRPr="00B56722" w:rsidRDefault="00B56722" w:rsidP="00B56722"/>
    <w:p w14:paraId="6884E888" w14:textId="630D4146" w:rsidR="00AE191A" w:rsidRDefault="00AE191A" w:rsidP="00AE191A">
      <w:pPr>
        <w:pStyle w:val="Heading2"/>
        <w:numPr>
          <w:ilvl w:val="1"/>
          <w:numId w:val="1"/>
        </w:numPr>
        <w:rPr>
          <w:rFonts w:ascii="Lato" w:hAnsi="Lato"/>
          <w:color w:val="215D4B" w:themeColor="accent4" w:themeShade="80"/>
          <w:sz w:val="26"/>
          <w:szCs w:val="26"/>
        </w:rPr>
      </w:pPr>
      <w:bookmarkStart w:id="239" w:name="_Toc194955786"/>
      <w:r w:rsidRPr="00723EED">
        <w:rPr>
          <w:rFonts w:ascii="Lato" w:hAnsi="Lato"/>
          <w:color w:val="215D4B" w:themeColor="accent4" w:themeShade="80"/>
          <w:sz w:val="26"/>
          <w:szCs w:val="26"/>
        </w:rPr>
        <w:t>Executive Summary of Feasibility</w:t>
      </w:r>
      <w:bookmarkEnd w:id="239"/>
    </w:p>
    <w:p w14:paraId="7C2D8FB1" w14:textId="77777777" w:rsidR="00E839FC" w:rsidRPr="00E839FC" w:rsidRDefault="00E839FC" w:rsidP="00E839FC"/>
    <w:p w14:paraId="4DD9972D" w14:textId="77777777" w:rsidR="00AE191A" w:rsidRPr="00837F5D" w:rsidRDefault="00AE191A" w:rsidP="00AE191A">
      <w:pPr>
        <w:spacing w:line="360" w:lineRule="auto"/>
        <w:jc w:val="both"/>
        <w:rPr>
          <w:rStyle w:val="normaltextrun"/>
          <w:rFonts w:ascii="Lato" w:hAnsi="Lato" w:cs="Segoe UI"/>
          <w:color w:val="2D3538"/>
        </w:rPr>
      </w:pPr>
      <w:r w:rsidRPr="00837F5D">
        <w:rPr>
          <w:rStyle w:val="normaltextrun"/>
          <w:rFonts w:ascii="Lato" w:hAnsi="Lato" w:cs="Segoe UI"/>
          <w:color w:val="2D3538"/>
        </w:rPr>
        <w:t>The Shopify Partner Marketplace represents a bold, future-ready initiative tailored to meet the evolving demands of Shopify's rapidly growing merchant base and to strengthen its global position in the e-commerce industry. At its core, the marketplace is a strategic ecosystem that brings together merchants, developers, agencies, freelancers, and solution providers under a single unified platform, enabling seamless collaborations and tailored business solutions that drive value for all participants. In today’s digital commerce landscape, merchants face increasingly complex challenges from integrating third-party applications to accessing customized support, marketing services, automation, and advanced analytics. The Partner Marketplace directly addresses these challenges by offering merchants curated partner listings, AI-based matching algorithms, tiered subscription plans, and scalable integrations that allow them to grow faster and more efficiently. This executive summary outlines the robust financial potential of the marketplace, its long-term profitability, operational scalability, and technological feasibility while showcasing its alignment with Shopify’s overarching strategic goals of innovation, merchant success, and ecosystem expansion.</w:t>
      </w:r>
    </w:p>
    <w:p w14:paraId="2F897729" w14:textId="77777777" w:rsidR="00AE191A" w:rsidRDefault="00AE191A" w:rsidP="00AE191A">
      <w:pPr>
        <w:spacing w:line="360" w:lineRule="auto"/>
        <w:jc w:val="both"/>
        <w:rPr>
          <w:rStyle w:val="normaltextrun"/>
          <w:rFonts w:ascii="Lato" w:hAnsi="Lato" w:cs="Segoe UI"/>
          <w:color w:val="2D3538"/>
        </w:rPr>
      </w:pPr>
    </w:p>
    <w:p w14:paraId="47AD2341" w14:textId="380BFB15" w:rsidR="00AE191A" w:rsidRPr="00837F5D" w:rsidRDefault="00AE191A" w:rsidP="00AE191A">
      <w:pPr>
        <w:spacing w:line="360" w:lineRule="auto"/>
        <w:jc w:val="both"/>
        <w:rPr>
          <w:rStyle w:val="normaltextrun"/>
          <w:rFonts w:ascii="Lato" w:hAnsi="Lato" w:cs="Segoe UI"/>
          <w:color w:val="2D3538"/>
        </w:rPr>
      </w:pPr>
      <w:r w:rsidRPr="00837F5D">
        <w:rPr>
          <w:rStyle w:val="normaltextrun"/>
          <w:rFonts w:ascii="Lato" w:hAnsi="Lato" w:cs="Segoe UI"/>
          <w:color w:val="2D3538"/>
        </w:rPr>
        <w:t xml:space="preserve">Investing in the Shopify Partner Marketplace is not merely a tactical move it is a calculated, long-term transformation of how Shopify facilitates business enablement, monetizes value-added services, and deepens merchant relationships. Over a detailed 20-year projection, the financial feasibility model demonstrates a strong trajectory of consistent revenue growth across diversified streams including transaction fees, subscription-based services, advertising, sales commissions, API integrations, education &amp; support packages, and insights &amp; analytics. In total, the platform is expected to generate over $6.3 billion in revenue by </w:t>
      </w:r>
      <w:r w:rsidR="00DC4C37">
        <w:rPr>
          <w:rStyle w:val="normaltextrun"/>
          <w:rFonts w:ascii="Lato" w:hAnsi="Lato" w:cs="Segoe UI"/>
          <w:color w:val="2D3538"/>
        </w:rPr>
        <w:t>y</w:t>
      </w:r>
      <w:r w:rsidRPr="00837F5D">
        <w:rPr>
          <w:rStyle w:val="normaltextrun"/>
          <w:rFonts w:ascii="Lato" w:hAnsi="Lato" w:cs="Segoe UI"/>
          <w:color w:val="2D3538"/>
        </w:rPr>
        <w:t xml:space="preserve">ear 20 alone, with an ROI of 192.99% a direct testament to its capacity to drive profitability. Although the initial five years incur capital-heavy investments in infrastructure, R&amp;D, security, marketing, and platform development, a positive gross profit is projected by </w:t>
      </w:r>
      <w:r w:rsidR="00C01690">
        <w:rPr>
          <w:rStyle w:val="normaltextrun"/>
          <w:rFonts w:ascii="Lato" w:hAnsi="Lato" w:cs="Segoe UI"/>
          <w:color w:val="2D3538"/>
        </w:rPr>
        <w:t>y</w:t>
      </w:r>
      <w:r w:rsidRPr="00837F5D">
        <w:rPr>
          <w:rStyle w:val="normaltextrun"/>
          <w:rFonts w:ascii="Lato" w:hAnsi="Lato" w:cs="Segoe UI"/>
          <w:color w:val="2D3538"/>
        </w:rPr>
        <w:t xml:space="preserve">ear 8, marking the transition into the platform’s expansion and maturity phase. The model smartly incorporates Capital Cost Allowance (CCA) strategies to take advantage of accelerated depreciation schedules for </w:t>
      </w:r>
      <w:r w:rsidRPr="00837F5D">
        <w:rPr>
          <w:rStyle w:val="normaltextrun"/>
          <w:rFonts w:ascii="Lato" w:hAnsi="Lato" w:cs="Segoe UI"/>
          <w:color w:val="2D3538"/>
        </w:rPr>
        <w:lastRenderedPageBreak/>
        <w:t>high-value technology investments, enabling tax efficiency and sustainable reinvestment across the lifecycle of the platform.</w:t>
      </w:r>
    </w:p>
    <w:p w14:paraId="0536964A" w14:textId="77777777" w:rsidR="00AE191A" w:rsidRPr="00837F5D" w:rsidRDefault="00AE191A" w:rsidP="00AE191A">
      <w:pPr>
        <w:spacing w:line="360" w:lineRule="auto"/>
        <w:jc w:val="both"/>
        <w:rPr>
          <w:rStyle w:val="normaltextrun"/>
          <w:rFonts w:ascii="Lato" w:hAnsi="Lato" w:cs="Segoe UI"/>
          <w:color w:val="2D3538"/>
        </w:rPr>
      </w:pPr>
      <w:r w:rsidRPr="00837F5D">
        <w:rPr>
          <w:rStyle w:val="normaltextrun"/>
          <w:rFonts w:ascii="Lato" w:hAnsi="Lato" w:cs="Segoe UI"/>
          <w:color w:val="2D3538"/>
        </w:rPr>
        <w:t>From a strategic alignment perspective, the Partner Marketplace directly supports and amplifies Shopify’s mission: to make commerce better for everyone. By opening up a structured, well-regulated space where partners and merchants can co-create value, Shopify ensures that its merchant community receives customized, scalable, and premium solutions without having to leave the ecosystem. This increases platform stickiness, reduces merchant churn, and opens up new avenues for monetization, such as advertising placements, commission structures, and data-driven services. Moreover, the initiative reduces Shopify’s dependency on external vendors by internalizing critical infrastructure and services through vetted, onboarded partners. It is also strategically aligned with Shopify’s future innovation roadmap enabling AI-enhanced partner discovery, automated revenue sharing, machine-learning-driven insights, and data-centric customer engagement strategies. As Shopify continues to move toward a more intelligent, interconnected commerce experience, the Partner Marketplace becomes a central pillar in this transformation.</w:t>
      </w:r>
    </w:p>
    <w:p w14:paraId="1A303F72" w14:textId="77777777" w:rsidR="00AE191A" w:rsidRDefault="00AE191A" w:rsidP="00AE191A">
      <w:pPr>
        <w:spacing w:line="360" w:lineRule="auto"/>
        <w:jc w:val="both"/>
        <w:rPr>
          <w:rStyle w:val="normaltextrun"/>
          <w:rFonts w:ascii="Lato" w:hAnsi="Lato" w:cs="Segoe UI"/>
          <w:color w:val="2D3538"/>
        </w:rPr>
      </w:pPr>
    </w:p>
    <w:p w14:paraId="47FEB27C" w14:textId="77777777" w:rsidR="00AE191A" w:rsidRPr="00837F5D" w:rsidRDefault="00AE191A" w:rsidP="00AE191A">
      <w:pPr>
        <w:spacing w:line="360" w:lineRule="auto"/>
        <w:jc w:val="both"/>
        <w:rPr>
          <w:rStyle w:val="normaltextrun"/>
          <w:rFonts w:ascii="Lato" w:hAnsi="Lato" w:cs="Segoe UI"/>
          <w:color w:val="2D3538"/>
        </w:rPr>
      </w:pPr>
      <w:r w:rsidRPr="00837F5D">
        <w:rPr>
          <w:rStyle w:val="normaltextrun"/>
          <w:rFonts w:ascii="Lato" w:hAnsi="Lato" w:cs="Segoe UI"/>
          <w:color w:val="2D3538"/>
        </w:rPr>
        <w:t>Operationally, the Partner Marketplace is built with scalability and sustainability at its core. The technology stack leverages cloud-native architecture, enterprise-level data security, advanced API infrastructure, and dynamic microservices all of which contribute to a resilient and future-proof backend. Through role-based access controls, end-to-end encryption, GDPR and CCPA compliance, and advanced monitoring systems, the platform ensures robust security for sensitive partner and merchant data. From a performance standpoint, it is designed to support over one million simultaneous users, with seamless horizontal scaling to accommodate global demand. Furthermore, Shopify’s internal infrastructure, bolstered by AWS cloud services, allows the Partner Marketplace to operate with a guaranteed uptime of 99.99%, ensuring reliability and minimal downtime.</w:t>
      </w:r>
    </w:p>
    <w:p w14:paraId="1112101F" w14:textId="77777777" w:rsidR="00AE191A" w:rsidRDefault="00AE191A" w:rsidP="00AE191A">
      <w:pPr>
        <w:spacing w:line="360" w:lineRule="auto"/>
        <w:jc w:val="both"/>
        <w:rPr>
          <w:rStyle w:val="normaltextrun"/>
          <w:rFonts w:ascii="Lato" w:hAnsi="Lato" w:cs="Segoe UI"/>
          <w:color w:val="2D3538"/>
        </w:rPr>
      </w:pPr>
    </w:p>
    <w:p w14:paraId="7D013D44" w14:textId="77777777" w:rsidR="00AE191A" w:rsidRPr="00837F5D" w:rsidRDefault="00AE191A" w:rsidP="00AE191A">
      <w:pPr>
        <w:spacing w:line="360" w:lineRule="auto"/>
        <w:jc w:val="both"/>
        <w:rPr>
          <w:rStyle w:val="normaltextrun"/>
          <w:rFonts w:ascii="Lato" w:hAnsi="Lato" w:cs="Segoe UI"/>
          <w:color w:val="2D3538"/>
        </w:rPr>
      </w:pPr>
      <w:r w:rsidRPr="00837F5D">
        <w:rPr>
          <w:rStyle w:val="normaltextrun"/>
          <w:rFonts w:ascii="Lato" w:hAnsi="Lato" w:cs="Segoe UI"/>
          <w:color w:val="2D3538"/>
        </w:rPr>
        <w:t xml:space="preserve">The feasibility of this marketplace is also reinforced by its adaptability to market trends and evolving merchant needs. The platform is modular in design, enabling the rollout of advanced features in a phased manner. This includes premium partner ranking systems, verified partner certifications, dynamic dashboards for performance tracking, loyalty and referral systems, custom onboarding modules, and multilingual, location-aware capabilities to serve diverse global markets. With AI-driven engines powering discovery, search, analytics, fraud detection, and compliance, the platform is not only scalable </w:t>
      </w:r>
      <w:r w:rsidRPr="00837F5D">
        <w:rPr>
          <w:rStyle w:val="normaltextrun"/>
          <w:rFonts w:ascii="Lato" w:hAnsi="Lato" w:cs="Segoe UI"/>
          <w:color w:val="2D3538"/>
        </w:rPr>
        <w:lastRenderedPageBreak/>
        <w:t>but also intelligent, proactive, and predictive. Additionally, integration with Shopify POS, existing storefronts, and third-party apps through secure APIs ensures smooth interoperability across the ecosystem. The marketplace also supports monetization opportunities for Shopify from revenue sharing with developers to onboarding fees, upselling of partner tiers, co-marketing campaigns, and premium analytics subscriptions.</w:t>
      </w:r>
    </w:p>
    <w:p w14:paraId="339848E6" w14:textId="77777777" w:rsidR="00AE191A" w:rsidRDefault="00AE191A" w:rsidP="00AE191A">
      <w:pPr>
        <w:spacing w:line="360" w:lineRule="auto"/>
        <w:jc w:val="both"/>
        <w:rPr>
          <w:rStyle w:val="normaltextrun"/>
          <w:rFonts w:ascii="Lato" w:hAnsi="Lato" w:cs="Segoe UI"/>
          <w:color w:val="2D3538"/>
        </w:rPr>
      </w:pPr>
    </w:p>
    <w:p w14:paraId="7431684F" w14:textId="77777777" w:rsidR="00AE191A" w:rsidRPr="00837F5D" w:rsidRDefault="00AE191A" w:rsidP="00AE191A">
      <w:pPr>
        <w:spacing w:line="360" w:lineRule="auto"/>
        <w:jc w:val="both"/>
        <w:rPr>
          <w:rStyle w:val="normaltextrun"/>
          <w:rFonts w:ascii="Lato" w:hAnsi="Lato" w:cs="Segoe UI"/>
          <w:color w:val="2D3538"/>
        </w:rPr>
      </w:pPr>
      <w:r w:rsidRPr="00837F5D">
        <w:rPr>
          <w:rStyle w:val="normaltextrun"/>
          <w:rFonts w:ascii="Lato" w:hAnsi="Lato" w:cs="Segoe UI"/>
          <w:color w:val="2D3538"/>
        </w:rPr>
        <w:t>Moreover, the Partner Marketplace addresses Shopify’s strategic need to stay ahead of competitors such as BigCommerce, Wix, WooCommerce, and Magento. By offering a centralized and intelligent collaboration space, Shopify establishes a clear point of differentiation in the crowded e-commerce space. Competitors continue to struggle with fragmented integration models, lack of centralized marketplaces, and limited support for high-volume merchants seeking enterprise-level customizations. Shopify, on the other hand, leverages this opportunity to not only dominate the SME segment but also attract larger businesses and B2B merchants who value tailored, secure, and scalable digital solutions. Through its partner-driven innovation model, Shopify becomes a facilitator of merchant growth rather than just a service provider</w:t>
      </w:r>
      <w:r>
        <w:rPr>
          <w:rStyle w:val="normaltextrun"/>
          <w:rFonts w:ascii="Lato" w:hAnsi="Lato" w:cs="Segoe UI"/>
          <w:color w:val="2D3538"/>
        </w:rPr>
        <w:t>,</w:t>
      </w:r>
      <w:r w:rsidRPr="00837F5D">
        <w:rPr>
          <w:rStyle w:val="normaltextrun"/>
          <w:rFonts w:ascii="Lato" w:hAnsi="Lato" w:cs="Segoe UI"/>
          <w:color w:val="2D3538"/>
        </w:rPr>
        <w:t xml:space="preserve"> effectively increasing the lifetime value of each merchant while unlocking new revenue streams through collaboration.</w:t>
      </w:r>
    </w:p>
    <w:p w14:paraId="267B86DA" w14:textId="77777777" w:rsidR="00AE191A" w:rsidRDefault="00AE191A" w:rsidP="00AE191A">
      <w:pPr>
        <w:spacing w:line="360" w:lineRule="auto"/>
        <w:jc w:val="both"/>
        <w:rPr>
          <w:rStyle w:val="normaltextrun"/>
          <w:rFonts w:ascii="Lato" w:hAnsi="Lato" w:cs="Segoe UI"/>
          <w:color w:val="2D3538"/>
        </w:rPr>
      </w:pPr>
    </w:p>
    <w:p w14:paraId="6BF11F1A" w14:textId="77777777" w:rsidR="00AE191A" w:rsidRPr="00837F5D" w:rsidRDefault="00AE191A" w:rsidP="00AE191A">
      <w:pPr>
        <w:spacing w:line="360" w:lineRule="auto"/>
        <w:jc w:val="both"/>
        <w:rPr>
          <w:rStyle w:val="normaltextrun"/>
          <w:rFonts w:ascii="Lato" w:hAnsi="Lato" w:cs="Segoe UI"/>
          <w:color w:val="2D3538"/>
        </w:rPr>
      </w:pPr>
      <w:r w:rsidRPr="00837F5D">
        <w:rPr>
          <w:rStyle w:val="normaltextrun"/>
          <w:rFonts w:ascii="Lato" w:hAnsi="Lato" w:cs="Segoe UI"/>
          <w:color w:val="2D3538"/>
        </w:rPr>
        <w:t>In terms of human capital, the Partner Marketplace initiative also justifies long-term feasibility. The platform will create employment opportunities for developers, analysts, designers, project managers, cloud engineers, cybersecurity experts, and support personnel. It allows Shopify to continuously evolve the marketplace through internal innovation sprints, feedback loops, merchant forums, and partner engagement events. Investments in training, onboarding, and documentation ensure minimal friction for new entrants while maintaining high service standards for end users. These strategic HR and operational decisions directly support scalability and continuous service excellence.</w:t>
      </w:r>
    </w:p>
    <w:p w14:paraId="1C431458" w14:textId="77777777" w:rsidR="00AE191A" w:rsidRDefault="00AE191A" w:rsidP="00AE191A">
      <w:pPr>
        <w:spacing w:line="360" w:lineRule="auto"/>
        <w:jc w:val="both"/>
        <w:rPr>
          <w:rStyle w:val="normaltextrun"/>
          <w:rFonts w:ascii="Lato" w:hAnsi="Lato" w:cs="Segoe UI"/>
          <w:color w:val="2D3538"/>
        </w:rPr>
      </w:pPr>
    </w:p>
    <w:p w14:paraId="70E1ECD6" w14:textId="1F0ADD70" w:rsidR="00AE191A" w:rsidRPr="007C0DBC" w:rsidRDefault="00AE191A" w:rsidP="007C0DBC">
      <w:pPr>
        <w:spacing w:line="360" w:lineRule="auto"/>
        <w:jc w:val="both"/>
        <w:rPr>
          <w:rFonts w:ascii="Lato" w:hAnsi="Lato" w:cs="Segoe UI"/>
          <w:color w:val="2D3538"/>
        </w:rPr>
      </w:pPr>
      <w:r w:rsidRPr="00837F5D">
        <w:rPr>
          <w:rStyle w:val="normaltextrun"/>
          <w:rFonts w:ascii="Lato" w:hAnsi="Lato" w:cs="Segoe UI"/>
          <w:color w:val="2D3538"/>
        </w:rPr>
        <w:t xml:space="preserve">In conclusion, the Shopify Partner Marketplace presents an exceptional opportunity for growth, innovation, and strategic expansion. Financially, it demonstrates strong potential for ROI and long-term profitability; operationally, it is scalable, secure, and sustainable; and strategically, it is in perfect alignment with Shopify’s mission, vision, and ecosystem evolution. The data-driven, modular, and intelligence-powered nature of the platform ensures that Shopify will not only remain competitive in the present market — it will lead the next wave of digital commerce transformation. Investing in this </w:t>
      </w:r>
      <w:r w:rsidRPr="00837F5D">
        <w:rPr>
          <w:rStyle w:val="normaltextrun"/>
          <w:rFonts w:ascii="Lato" w:hAnsi="Lato" w:cs="Segoe UI"/>
          <w:color w:val="2D3538"/>
        </w:rPr>
        <w:lastRenderedPageBreak/>
        <w:t>initiative is not just feasible — it is essential for securing Shopify’s leadership in the global digital economy for the next two decades and beyond.</w:t>
      </w:r>
    </w:p>
    <w:p w14:paraId="2647CFE5" w14:textId="77777777" w:rsidR="00AE191A" w:rsidRDefault="00AE191A" w:rsidP="004A5AA2">
      <w:pPr>
        <w:pStyle w:val="Heading2"/>
        <w:numPr>
          <w:ilvl w:val="1"/>
          <w:numId w:val="1"/>
        </w:numPr>
        <w:tabs>
          <w:tab w:val="num" w:pos="1080"/>
        </w:tabs>
        <w:rPr>
          <w:rFonts w:ascii="Lato" w:hAnsi="Lato"/>
          <w:color w:val="215D4B" w:themeColor="accent4" w:themeShade="80"/>
          <w:sz w:val="26"/>
          <w:szCs w:val="26"/>
        </w:rPr>
      </w:pPr>
      <w:bookmarkStart w:id="240" w:name="_Toc194955787"/>
      <w:r w:rsidRPr="004A5AA2">
        <w:rPr>
          <w:rFonts w:ascii="Lato" w:hAnsi="Lato"/>
          <w:color w:val="215D4B" w:themeColor="accent4" w:themeShade="80"/>
          <w:sz w:val="26"/>
          <w:szCs w:val="26"/>
        </w:rPr>
        <w:t>Revenue Breakdown</w:t>
      </w:r>
      <w:bookmarkEnd w:id="240"/>
    </w:p>
    <w:p w14:paraId="4FE75902" w14:textId="77777777" w:rsidR="005946AE" w:rsidRPr="005946AE" w:rsidRDefault="005946AE" w:rsidP="005946AE"/>
    <w:p w14:paraId="2BFF4B4D" w14:textId="1FB1ED2C" w:rsidR="00AE191A" w:rsidRDefault="00AE191A" w:rsidP="006F788C">
      <w:pPr>
        <w:spacing w:line="360" w:lineRule="auto"/>
        <w:jc w:val="both"/>
        <w:rPr>
          <w:rStyle w:val="normaltextrun"/>
          <w:rFonts w:ascii="Lato" w:hAnsi="Lato" w:cs="Segoe UI"/>
          <w:color w:val="2D3538"/>
        </w:rPr>
      </w:pPr>
      <w:r w:rsidRPr="00E45E84">
        <w:rPr>
          <w:rStyle w:val="normaltextrun"/>
          <w:rFonts w:ascii="Lato" w:hAnsi="Lato" w:cs="Segoe UI"/>
          <w:color w:val="2D3538"/>
        </w:rPr>
        <w:t xml:space="preserve">The Shopify Partner Marketplace is designed around a multi-stream revenue model that is both scalable and diversified, enabling consistent cash flow and long-term profitability across various merchant interactions. Each of the seven revenue channels has been strategically engineered to align with merchant needs while enhancing Shopify’s ecosystem monetization. Together, they demonstrate the platform’s potential to generate significant returns — starting at $46.2M in </w:t>
      </w:r>
      <w:r w:rsidR="007B61F9">
        <w:rPr>
          <w:rStyle w:val="normaltextrun"/>
          <w:rFonts w:ascii="Lato" w:hAnsi="Lato" w:cs="Segoe UI"/>
          <w:color w:val="2D3538"/>
        </w:rPr>
        <w:t>y</w:t>
      </w:r>
      <w:r w:rsidRPr="00E45E84">
        <w:rPr>
          <w:rStyle w:val="normaltextrun"/>
          <w:rFonts w:ascii="Lato" w:hAnsi="Lato" w:cs="Segoe UI"/>
          <w:color w:val="2D3538"/>
        </w:rPr>
        <w:t xml:space="preserve">ear 2 and scaling up to over $634M by </w:t>
      </w:r>
      <w:r w:rsidR="00CD722F">
        <w:rPr>
          <w:rStyle w:val="normaltextrun"/>
          <w:rFonts w:ascii="Lato" w:hAnsi="Lato" w:cs="Segoe UI"/>
          <w:color w:val="2D3538"/>
        </w:rPr>
        <w:t>y</w:t>
      </w:r>
      <w:r w:rsidRPr="00E45E84">
        <w:rPr>
          <w:rStyle w:val="normaltextrun"/>
          <w:rFonts w:ascii="Lato" w:hAnsi="Lato" w:cs="Segoe UI"/>
          <w:color w:val="2D3538"/>
        </w:rPr>
        <w:t>ear 20. This section provides an in-depth breakdown of these revenue streams, including the assumptions behind each, their projected growth trajectories, and the ways they collectively contribute to the platform’s financial success. This layered approach to monetization ensures Shopify’s resilience to market fluctuations while maximizing the lifetime value of both merchants and partners within the ecosystem.</w:t>
      </w:r>
    </w:p>
    <w:p w14:paraId="6AF4D572" w14:textId="77777777" w:rsidR="004D43D0" w:rsidRPr="00E45E84" w:rsidRDefault="004D43D0" w:rsidP="006F788C">
      <w:pPr>
        <w:spacing w:line="360" w:lineRule="auto"/>
        <w:jc w:val="both"/>
        <w:rPr>
          <w:rStyle w:val="normaltextrun"/>
          <w:rFonts w:ascii="Lato" w:hAnsi="Lato" w:cs="Segoe UI"/>
          <w:color w:val="2D3538"/>
        </w:rPr>
      </w:pPr>
    </w:p>
    <w:p w14:paraId="7BF88AE8" w14:textId="0340E940" w:rsidR="00AE191A" w:rsidRDefault="00AE191A" w:rsidP="006F788C">
      <w:pPr>
        <w:spacing w:line="360" w:lineRule="auto"/>
        <w:jc w:val="both"/>
        <w:rPr>
          <w:rStyle w:val="normaltextrun"/>
          <w:rFonts w:ascii="Lato" w:hAnsi="Lato" w:cs="Segoe UI"/>
          <w:color w:val="2D3538"/>
        </w:rPr>
      </w:pPr>
      <w:r w:rsidRPr="00E45E84">
        <w:rPr>
          <w:rStyle w:val="normaltextrun"/>
          <w:rFonts w:ascii="Lato" w:hAnsi="Lato" w:cs="Segoe UI"/>
          <w:color w:val="2D3538"/>
        </w:rPr>
        <w:t xml:space="preserve">The first key revenue stream is Transaction Fees, which begin at $4,040,100 in </w:t>
      </w:r>
      <w:r w:rsidR="00F16EA2">
        <w:rPr>
          <w:rStyle w:val="normaltextrun"/>
          <w:rFonts w:ascii="Lato" w:hAnsi="Lato" w:cs="Segoe UI"/>
          <w:color w:val="2D3538"/>
        </w:rPr>
        <w:t>y</w:t>
      </w:r>
      <w:r w:rsidRPr="00E45E84">
        <w:rPr>
          <w:rStyle w:val="normaltextrun"/>
          <w:rFonts w:ascii="Lato" w:hAnsi="Lato" w:cs="Segoe UI"/>
          <w:color w:val="2D3538"/>
        </w:rPr>
        <w:t xml:space="preserve">ear 2 and grow steadily to $48,359,997 by </w:t>
      </w:r>
      <w:r w:rsidR="00F16EA2">
        <w:rPr>
          <w:rStyle w:val="normaltextrun"/>
          <w:rFonts w:ascii="Lato" w:hAnsi="Lato" w:cs="Segoe UI"/>
          <w:color w:val="2D3538"/>
        </w:rPr>
        <w:t>y</w:t>
      </w:r>
      <w:r w:rsidRPr="00E45E84">
        <w:rPr>
          <w:rStyle w:val="normaltextrun"/>
          <w:rFonts w:ascii="Lato" w:hAnsi="Lato" w:cs="Segoe UI"/>
          <w:color w:val="2D3538"/>
        </w:rPr>
        <w:t>ear 20. This revenue is generated as a percentage-based commission (1.5%) on transactions that occur through the marketplace. As merchants increasingly engage with vetted service partners for marketing, app development, fulfillment, and consulting, Shopify captures a portion of each service transaction. The projected growth in transaction volume is tied to platform adoption rates, with merchant engagement increasing at a compound annual growth rate (CAGR) of 10% to 30% over different maturity phases. These fees offer high scalability with minimal overhead, as the platform simply acts as a secure facilitator between buyers and providers. As transaction volumes scale, transaction fee income becomes a predictable and reliable component of recurring platform revenue.</w:t>
      </w:r>
    </w:p>
    <w:p w14:paraId="0FCC7E42" w14:textId="77777777" w:rsidR="004D43D0" w:rsidRPr="00E45E84" w:rsidRDefault="004D43D0" w:rsidP="006F788C">
      <w:pPr>
        <w:spacing w:line="360" w:lineRule="auto"/>
        <w:jc w:val="both"/>
        <w:rPr>
          <w:rStyle w:val="normaltextrun"/>
          <w:rFonts w:ascii="Lato" w:hAnsi="Lato" w:cs="Segoe UI"/>
          <w:color w:val="2D3538"/>
        </w:rPr>
      </w:pPr>
    </w:p>
    <w:p w14:paraId="08F5E07E" w14:textId="445F55F3" w:rsidR="00AE191A" w:rsidRPr="00E45E84" w:rsidRDefault="00AE191A" w:rsidP="006F788C">
      <w:pPr>
        <w:spacing w:line="360" w:lineRule="auto"/>
        <w:jc w:val="both"/>
        <w:rPr>
          <w:rStyle w:val="normaltextrun"/>
          <w:rFonts w:ascii="Lato" w:hAnsi="Lato" w:cs="Segoe UI"/>
          <w:color w:val="2D3538"/>
        </w:rPr>
      </w:pPr>
      <w:r w:rsidRPr="00E45E84">
        <w:rPr>
          <w:rStyle w:val="normaltextrun"/>
          <w:rFonts w:ascii="Lato" w:hAnsi="Lato" w:cs="Segoe UI"/>
          <w:color w:val="2D3538"/>
        </w:rPr>
        <w:t xml:space="preserve">The second stream, Subscription Fees, is based on merchants enrolling in tiered service plans that provide enhanced functionality, premium analytics, priority partner access, and specialized support. Starting at $2,000,000 in </w:t>
      </w:r>
      <w:r w:rsidR="00986768">
        <w:rPr>
          <w:rStyle w:val="normaltextrun"/>
          <w:rFonts w:ascii="Lato" w:hAnsi="Lato" w:cs="Segoe UI"/>
          <w:color w:val="2D3538"/>
        </w:rPr>
        <w:t>y</w:t>
      </w:r>
      <w:r w:rsidRPr="00E45E84">
        <w:rPr>
          <w:rStyle w:val="normaltextrun"/>
          <w:rFonts w:ascii="Lato" w:hAnsi="Lato" w:cs="Segoe UI"/>
          <w:color w:val="2D3538"/>
        </w:rPr>
        <w:t xml:space="preserve">ear 2, subscription revenue reaches $59,850,000 by </w:t>
      </w:r>
      <w:r w:rsidR="00EB64AC">
        <w:rPr>
          <w:rStyle w:val="normaltextrun"/>
          <w:rFonts w:ascii="Lato" w:hAnsi="Lato" w:cs="Segoe UI"/>
          <w:color w:val="2D3538"/>
        </w:rPr>
        <w:t>y</w:t>
      </w:r>
      <w:r w:rsidRPr="00E45E84">
        <w:rPr>
          <w:rStyle w:val="normaltextrun"/>
          <w:rFonts w:ascii="Lato" w:hAnsi="Lato" w:cs="Segoe UI"/>
          <w:color w:val="2D3538"/>
        </w:rPr>
        <w:t xml:space="preserve">ear 20. This model operates on a freemium-to-premium pathway, with basic services available to all users and advanced tools offered through monthly or annual subscriptions. Tiers are priced between $100 and $250 per year depending on feature access, and adoption scales as the merchant base matures and demands </w:t>
      </w:r>
      <w:r w:rsidRPr="00E45E84">
        <w:rPr>
          <w:rStyle w:val="normaltextrun"/>
          <w:rFonts w:ascii="Lato" w:hAnsi="Lato" w:cs="Segoe UI"/>
          <w:color w:val="2D3538"/>
        </w:rPr>
        <w:lastRenderedPageBreak/>
        <w:t>greater insight and efficiency tools. This revenue stream is not only predictable and high-margin but also helps stabilize Shopify’s cash flow while supporting deeper merchant engagement through value-added services.</w:t>
      </w:r>
    </w:p>
    <w:p w14:paraId="6C23FC65" w14:textId="4233CC90" w:rsidR="00743F3D" w:rsidRDefault="00AE191A" w:rsidP="006F788C">
      <w:pPr>
        <w:spacing w:line="360" w:lineRule="auto"/>
        <w:jc w:val="both"/>
        <w:rPr>
          <w:rStyle w:val="normaltextrun"/>
          <w:rFonts w:ascii="Lato" w:hAnsi="Lato" w:cs="Segoe UI"/>
          <w:color w:val="2D3538"/>
        </w:rPr>
      </w:pPr>
      <w:r w:rsidRPr="00E45E84">
        <w:rPr>
          <w:rStyle w:val="normaltextrun"/>
          <w:rFonts w:ascii="Lato" w:hAnsi="Lato" w:cs="Segoe UI"/>
          <w:color w:val="2D3538"/>
        </w:rPr>
        <w:t xml:space="preserve">The third channel is Advertising Revenue, beginning at $3,000,000 in </w:t>
      </w:r>
      <w:r w:rsidR="00457741">
        <w:rPr>
          <w:rStyle w:val="normaltextrun"/>
          <w:rFonts w:ascii="Lato" w:hAnsi="Lato" w:cs="Segoe UI"/>
          <w:color w:val="2D3538"/>
        </w:rPr>
        <w:t>y</w:t>
      </w:r>
      <w:r w:rsidRPr="00E45E84">
        <w:rPr>
          <w:rStyle w:val="normaltextrun"/>
          <w:rFonts w:ascii="Lato" w:hAnsi="Lato" w:cs="Segoe UI"/>
          <w:color w:val="2D3538"/>
        </w:rPr>
        <w:t xml:space="preserve">ear 2 and growing to $51,975,000 in </w:t>
      </w:r>
      <w:r w:rsidR="00A340A6">
        <w:rPr>
          <w:rStyle w:val="normaltextrun"/>
          <w:rFonts w:ascii="Lato" w:hAnsi="Lato" w:cs="Segoe UI"/>
          <w:color w:val="2D3538"/>
        </w:rPr>
        <w:t>y</w:t>
      </w:r>
      <w:r w:rsidRPr="00E45E84">
        <w:rPr>
          <w:rStyle w:val="normaltextrun"/>
          <w:rFonts w:ascii="Lato" w:hAnsi="Lato" w:cs="Segoe UI"/>
          <w:color w:val="2D3538"/>
        </w:rPr>
        <w:t xml:space="preserve">ear 20. This income is derived from partners and merchants paying for visibility and featured placements within the marketplace. Premium listing spots, homepage banners, and sponsored search rankings allow high-performing partners to reach more merchants, while Shopify benefits from increased engagement and monetized platform real estate. Advertising packages are dynamically priced based on views, clicks, or conversions, and adoption is expected to rise significantly as the marketplace becomes saturated with service providers. As Shopify enhances its targeting capabilities using </w:t>
      </w:r>
      <w:r w:rsidR="0071573F">
        <w:rPr>
          <w:rStyle w:val="normaltextrun"/>
          <w:rFonts w:ascii="Lato" w:hAnsi="Lato" w:cs="Segoe UI"/>
          <w:color w:val="2D3538"/>
        </w:rPr>
        <w:t>behavioural</w:t>
      </w:r>
      <w:r w:rsidRPr="00E45E84">
        <w:rPr>
          <w:rStyle w:val="normaltextrun"/>
          <w:rFonts w:ascii="Lato" w:hAnsi="Lato" w:cs="Segoe UI"/>
          <w:color w:val="2D3538"/>
        </w:rPr>
        <w:t xml:space="preserve"> data, the value of advertising placements will increase, offering a lucrative and scalable source of non-transactional revenue.</w:t>
      </w:r>
    </w:p>
    <w:p w14:paraId="2D6C32AC" w14:textId="77777777" w:rsidR="004D43D0" w:rsidRPr="00E45E84" w:rsidRDefault="004D43D0" w:rsidP="006F788C">
      <w:pPr>
        <w:spacing w:line="360" w:lineRule="auto"/>
        <w:jc w:val="both"/>
        <w:rPr>
          <w:rStyle w:val="normaltextrun"/>
          <w:rFonts w:ascii="Lato" w:hAnsi="Lato" w:cs="Segoe UI"/>
          <w:color w:val="2D3538"/>
        </w:rPr>
      </w:pPr>
    </w:p>
    <w:p w14:paraId="5695D8DA" w14:textId="54315FFB" w:rsidR="00AE191A" w:rsidRDefault="00AE191A" w:rsidP="006F788C">
      <w:pPr>
        <w:spacing w:line="360" w:lineRule="auto"/>
        <w:jc w:val="both"/>
        <w:rPr>
          <w:rStyle w:val="normaltextrun"/>
          <w:rFonts w:ascii="Lato" w:hAnsi="Lato" w:cs="Segoe UI"/>
          <w:color w:val="2D3538"/>
        </w:rPr>
      </w:pPr>
      <w:r w:rsidRPr="00E45E84">
        <w:rPr>
          <w:rStyle w:val="normaltextrun"/>
          <w:rFonts w:ascii="Lato" w:hAnsi="Lato" w:cs="Segoe UI"/>
          <w:color w:val="2D3538"/>
        </w:rPr>
        <w:t xml:space="preserve">One of the most significant contributors to overall profitability is </w:t>
      </w:r>
      <w:r w:rsidR="0071573F">
        <w:rPr>
          <w:rStyle w:val="normaltextrun"/>
          <w:rFonts w:ascii="Lato" w:hAnsi="Lato" w:cs="Segoe UI"/>
          <w:color w:val="2D3538"/>
        </w:rPr>
        <w:t xml:space="preserve">the </w:t>
      </w:r>
      <w:r w:rsidRPr="00E45E84">
        <w:rPr>
          <w:rStyle w:val="normaltextrun"/>
          <w:rFonts w:ascii="Lato" w:hAnsi="Lato" w:cs="Segoe UI"/>
          <w:color w:val="2D3538"/>
        </w:rPr>
        <w:t xml:space="preserve">Commission on Sales, which begins at a robust $26,934,000 in </w:t>
      </w:r>
      <w:r w:rsidR="00EF3D4A">
        <w:rPr>
          <w:rStyle w:val="normaltextrun"/>
          <w:rFonts w:ascii="Lato" w:hAnsi="Lato" w:cs="Segoe UI"/>
          <w:color w:val="2D3538"/>
        </w:rPr>
        <w:t>y</w:t>
      </w:r>
      <w:r w:rsidRPr="00E45E84">
        <w:rPr>
          <w:rStyle w:val="normaltextrun"/>
          <w:rFonts w:ascii="Lato" w:hAnsi="Lato" w:cs="Segoe UI"/>
          <w:color w:val="2D3538"/>
        </w:rPr>
        <w:t xml:space="preserve">ear 2 and escalates to a market-leading $322,399,980 by </w:t>
      </w:r>
      <w:r w:rsidR="00A51DBE">
        <w:rPr>
          <w:rStyle w:val="normaltextrun"/>
          <w:rFonts w:ascii="Lato" w:hAnsi="Lato" w:cs="Segoe UI"/>
          <w:color w:val="2D3538"/>
        </w:rPr>
        <w:t>y</w:t>
      </w:r>
      <w:r w:rsidRPr="00E45E84">
        <w:rPr>
          <w:rStyle w:val="normaltextrun"/>
          <w:rFonts w:ascii="Lato" w:hAnsi="Lato" w:cs="Segoe UI"/>
          <w:color w:val="2D3538"/>
        </w:rPr>
        <w:t>ear 20. These commissions are charged when merchants purchase services directly from partners through the platform, often in bundled or multi-month engagements. At a standardized commission rate of 15%, Shopify earns a meaningful share of service-based revenue while supporting partner growth. This stream reflects the success of the platform’s value proposition: enabling seamless, trusted commerce between merchants and expert service providers. The high revenue from this stream is a direct function of growing merchant trust, increasing transaction sizes, and the Marketplace’s ability to match merchants with the right partners at the right time.</w:t>
      </w:r>
    </w:p>
    <w:p w14:paraId="63431AE2" w14:textId="77777777" w:rsidR="000B0B88" w:rsidRPr="00E45E84" w:rsidRDefault="000B0B88" w:rsidP="006F788C">
      <w:pPr>
        <w:spacing w:line="360" w:lineRule="auto"/>
        <w:jc w:val="both"/>
        <w:rPr>
          <w:rStyle w:val="normaltextrun"/>
          <w:rFonts w:ascii="Lato" w:hAnsi="Lato" w:cs="Segoe UI"/>
          <w:color w:val="2D3538"/>
        </w:rPr>
      </w:pPr>
    </w:p>
    <w:p w14:paraId="4DACF5B1" w14:textId="75D48D45" w:rsidR="00AE191A" w:rsidRDefault="00AE191A" w:rsidP="006F788C">
      <w:pPr>
        <w:spacing w:line="360" w:lineRule="auto"/>
        <w:jc w:val="both"/>
        <w:rPr>
          <w:rStyle w:val="normaltextrun"/>
          <w:rFonts w:ascii="Lato" w:hAnsi="Lato" w:cs="Segoe UI"/>
          <w:color w:val="2D3538"/>
        </w:rPr>
      </w:pPr>
      <w:r w:rsidRPr="00E45E84">
        <w:rPr>
          <w:rStyle w:val="normaltextrun"/>
          <w:rFonts w:ascii="Lato" w:hAnsi="Lato" w:cs="Segoe UI"/>
          <w:color w:val="2D3538"/>
        </w:rPr>
        <w:t xml:space="preserve">The final three streams — Education &amp; Support Services, API &amp; Integration Fees, and Insights &amp; Analytics Subscriptions — collectively reinforce Shopify’s position as a full-service commerce enabler. Education &amp; Support begins at $2,250,000 and grows to $41,580,000 by </w:t>
      </w:r>
      <w:r w:rsidR="005157CF">
        <w:rPr>
          <w:rStyle w:val="normaltextrun"/>
          <w:rFonts w:ascii="Lato" w:hAnsi="Lato" w:cs="Segoe UI"/>
          <w:color w:val="2D3538"/>
        </w:rPr>
        <w:t>y</w:t>
      </w:r>
      <w:r w:rsidRPr="00E45E84">
        <w:rPr>
          <w:rStyle w:val="normaltextrun"/>
          <w:rFonts w:ascii="Lato" w:hAnsi="Lato" w:cs="Segoe UI"/>
          <w:color w:val="2D3538"/>
        </w:rPr>
        <w:t xml:space="preserve">ear 20, providing merchants with access to onboarding sessions, webinars, and personalized coaching. API &amp; Integration Fees, which grow from $2,000,000 to $59,850,000, represent income from partners accessing Shopify’s developer ecosystem, ensuring quality integration and scalability. Lastly, the Insights &amp; Analytics stream, beginning at $6,000,000 and reaching $50,039,256 by </w:t>
      </w:r>
      <w:r w:rsidR="00C10F47">
        <w:rPr>
          <w:rStyle w:val="normaltextrun"/>
          <w:rFonts w:ascii="Lato" w:hAnsi="Lato" w:cs="Segoe UI"/>
          <w:color w:val="2D3538"/>
        </w:rPr>
        <w:t>y</w:t>
      </w:r>
      <w:r w:rsidRPr="00E45E84">
        <w:rPr>
          <w:rStyle w:val="normaltextrun"/>
          <w:rFonts w:ascii="Lato" w:hAnsi="Lato" w:cs="Segoe UI"/>
          <w:color w:val="2D3538"/>
        </w:rPr>
        <w:t xml:space="preserve">ear 20, offers advanced reporting tools for decision-making, operational forecasting, and strategic planning. These three streams reflect Shopify’s commitment to </w:t>
      </w:r>
      <w:r w:rsidRPr="00E45E84">
        <w:rPr>
          <w:rStyle w:val="normaltextrun"/>
          <w:rFonts w:ascii="Lato" w:hAnsi="Lato" w:cs="Segoe UI"/>
          <w:color w:val="2D3538"/>
        </w:rPr>
        <w:lastRenderedPageBreak/>
        <w:t>intelligence, enablement, and long-term merchant success — with each contributing recurring, high-value income while deepening ecosystem dependency.</w:t>
      </w:r>
    </w:p>
    <w:p w14:paraId="570986CE" w14:textId="77777777" w:rsidR="000E51C0" w:rsidRPr="00E45E84" w:rsidRDefault="000E51C0" w:rsidP="00AE191A">
      <w:pPr>
        <w:spacing w:line="360" w:lineRule="auto"/>
        <w:jc w:val="both"/>
        <w:rPr>
          <w:rStyle w:val="normaltextrun"/>
          <w:rFonts w:ascii="Lato" w:hAnsi="Lato" w:cs="Segoe UI"/>
          <w:color w:val="2D3538"/>
        </w:rPr>
      </w:pPr>
    </w:p>
    <w:p w14:paraId="7F5A609D" w14:textId="75041BDF" w:rsidR="00AE191A" w:rsidRDefault="00AE191A" w:rsidP="002E2AA1">
      <w:pPr>
        <w:pStyle w:val="Heading3"/>
        <w:numPr>
          <w:ilvl w:val="2"/>
          <w:numId w:val="1"/>
        </w:numPr>
        <w:spacing w:before="80"/>
        <w:rPr>
          <w:rFonts w:ascii="Lato" w:hAnsi="Lato"/>
          <w:color w:val="215D4B" w:themeColor="accent4" w:themeShade="80"/>
          <w:sz w:val="24"/>
          <w:szCs w:val="24"/>
          <w:lang w:val="en-US"/>
        </w:rPr>
      </w:pPr>
      <w:bookmarkStart w:id="241" w:name="_Toc194955788"/>
      <w:r w:rsidRPr="002E2AA1">
        <w:rPr>
          <w:rFonts w:ascii="Lato" w:hAnsi="Lato"/>
          <w:color w:val="215D4B" w:themeColor="accent4" w:themeShade="80"/>
          <w:sz w:val="24"/>
          <w:szCs w:val="24"/>
          <w:lang w:val="en-US"/>
        </w:rPr>
        <w:t xml:space="preserve">Transaction </w:t>
      </w:r>
      <w:r w:rsidR="0005136B">
        <w:rPr>
          <w:rFonts w:ascii="Lato" w:hAnsi="Lato"/>
          <w:color w:val="215D4B" w:themeColor="accent4" w:themeShade="80"/>
          <w:sz w:val="24"/>
          <w:szCs w:val="24"/>
          <w:lang w:val="en-US"/>
        </w:rPr>
        <w:t>f</w:t>
      </w:r>
      <w:r w:rsidRPr="002E2AA1">
        <w:rPr>
          <w:rFonts w:ascii="Lato" w:hAnsi="Lato"/>
          <w:color w:val="215D4B" w:themeColor="accent4" w:themeShade="80"/>
          <w:sz w:val="24"/>
          <w:szCs w:val="24"/>
          <w:lang w:val="en-US"/>
        </w:rPr>
        <w:t>ees</w:t>
      </w:r>
      <w:bookmarkEnd w:id="241"/>
    </w:p>
    <w:p w14:paraId="409DC68F" w14:textId="77777777" w:rsidR="00966D7F" w:rsidRPr="00966D7F" w:rsidRDefault="00966D7F" w:rsidP="00966D7F">
      <w:pPr>
        <w:rPr>
          <w:rFonts w:eastAsiaTheme="majorEastAsia"/>
          <w:lang w:val="en-US"/>
        </w:rPr>
      </w:pPr>
    </w:p>
    <w:p w14:paraId="493954A8" w14:textId="0D8B2678" w:rsidR="00AE191A" w:rsidRDefault="00AE191A" w:rsidP="0005136B">
      <w:pPr>
        <w:spacing w:line="360" w:lineRule="auto"/>
        <w:jc w:val="both"/>
        <w:rPr>
          <w:rFonts w:ascii="Lato" w:hAnsi="Lato"/>
          <w:color w:val="2D3538"/>
        </w:rPr>
      </w:pPr>
      <w:r w:rsidRPr="00147D0D">
        <w:rPr>
          <w:rFonts w:ascii="Lato" w:hAnsi="Lato"/>
          <w:color w:val="2D3538"/>
        </w:rPr>
        <w:t xml:space="preserve">Transaction fees represent the foundation of the Shopify Partner Marketplace’s revenue architecture. This stream generates revenue by charging merchants a small percentage (1.5%) of each completed transaction between a merchant and a partner through the marketplace. These fees are seamless, automated, and highly scalable, offering Shopify a way to monetize every successful exchange facilitated by the platform. The revenue begins at </w:t>
      </w:r>
      <w:r w:rsidRPr="00A264AF">
        <w:rPr>
          <w:rFonts w:ascii="Lato" w:hAnsi="Lato"/>
          <w:color w:val="2D3538"/>
        </w:rPr>
        <w:t xml:space="preserve">$4,040,100 in </w:t>
      </w:r>
      <w:r w:rsidR="00802AB8">
        <w:rPr>
          <w:rFonts w:ascii="Lato" w:hAnsi="Lato"/>
          <w:color w:val="2D3538"/>
        </w:rPr>
        <w:t>y</w:t>
      </w:r>
      <w:r w:rsidRPr="00A264AF">
        <w:rPr>
          <w:rFonts w:ascii="Lato" w:hAnsi="Lato"/>
          <w:color w:val="2D3538"/>
        </w:rPr>
        <w:t>ear 2</w:t>
      </w:r>
      <w:r w:rsidRPr="00147D0D">
        <w:rPr>
          <w:rFonts w:ascii="Lato" w:hAnsi="Lato"/>
          <w:color w:val="2D3538"/>
        </w:rPr>
        <w:t xml:space="preserve"> and grows steadily year-over-year, ultimately reaching </w:t>
      </w:r>
      <w:r w:rsidRPr="00A264AF">
        <w:rPr>
          <w:rFonts w:ascii="Lato" w:hAnsi="Lato"/>
          <w:color w:val="2D3538"/>
        </w:rPr>
        <w:t xml:space="preserve">$48,359,997 by </w:t>
      </w:r>
      <w:r w:rsidR="001369D6">
        <w:rPr>
          <w:rFonts w:ascii="Lato" w:hAnsi="Lato"/>
          <w:color w:val="2D3538"/>
        </w:rPr>
        <w:t>y</w:t>
      </w:r>
      <w:r w:rsidRPr="00A264AF">
        <w:rPr>
          <w:rFonts w:ascii="Lato" w:hAnsi="Lato"/>
          <w:color w:val="2D3538"/>
        </w:rPr>
        <w:t>ear 20.</w:t>
      </w:r>
      <w:r w:rsidRPr="00147D0D">
        <w:rPr>
          <w:rFonts w:ascii="Lato" w:hAnsi="Lato"/>
          <w:color w:val="2D3538"/>
        </w:rPr>
        <w:t xml:space="preserve"> The reliability of this income stream lies in its direct correlation to merchant activity — as marketplace engagement increases, transaction fees rise proportionally.</w:t>
      </w:r>
    </w:p>
    <w:p w14:paraId="6A7A031B" w14:textId="77777777" w:rsidR="00A264AF" w:rsidRPr="00147D0D" w:rsidRDefault="00A264AF" w:rsidP="0005136B">
      <w:pPr>
        <w:spacing w:line="360" w:lineRule="auto"/>
        <w:jc w:val="both"/>
        <w:rPr>
          <w:rFonts w:ascii="Lato" w:hAnsi="Lato"/>
          <w:color w:val="2D3538"/>
        </w:rPr>
      </w:pPr>
    </w:p>
    <w:p w14:paraId="377180FB" w14:textId="77777777" w:rsidR="00AE191A" w:rsidRDefault="00AE191A" w:rsidP="0005136B">
      <w:pPr>
        <w:spacing w:line="360" w:lineRule="auto"/>
        <w:jc w:val="both"/>
        <w:rPr>
          <w:rFonts w:ascii="Lato" w:hAnsi="Lato"/>
          <w:color w:val="2D3538"/>
        </w:rPr>
      </w:pPr>
      <w:r w:rsidRPr="00147D0D">
        <w:rPr>
          <w:rFonts w:ascii="Lato" w:hAnsi="Lato"/>
          <w:color w:val="2D3538"/>
        </w:rPr>
        <w:t>The model assumes that average transaction values and frequency increase over time as trust and dependence on partner services grow. Merchants initially start with basic services — such as marketing consultations, small integrations, or design packages — but as their businesses expand, they begin outsourcing more complex and higher-value work to verified partners on the marketplace. This natural progression increases average ticket size and frequency of transactions. Shopify’s infrastructure makes this seamless, ensuring high volume with low friction and minimal manual intervention. Additionally, by embedding payment processing tools like Shopify Payments into these flows, Shopify further increases adoption while controlling the revenue pathway.</w:t>
      </w:r>
    </w:p>
    <w:p w14:paraId="3F17244E" w14:textId="77777777" w:rsidR="000558F6" w:rsidRPr="00147D0D" w:rsidRDefault="000558F6" w:rsidP="0005136B">
      <w:pPr>
        <w:spacing w:line="360" w:lineRule="auto"/>
        <w:jc w:val="both"/>
        <w:rPr>
          <w:rFonts w:ascii="Lato" w:hAnsi="Lato"/>
          <w:color w:val="2D3538"/>
        </w:rPr>
      </w:pPr>
    </w:p>
    <w:p w14:paraId="186DEFC2" w14:textId="2B98FA88" w:rsidR="00AE191A" w:rsidRDefault="00AE191A" w:rsidP="0005136B">
      <w:pPr>
        <w:spacing w:line="360" w:lineRule="auto"/>
        <w:jc w:val="both"/>
        <w:rPr>
          <w:rFonts w:ascii="Lato" w:hAnsi="Lato"/>
          <w:color w:val="2D3538"/>
        </w:rPr>
      </w:pPr>
      <w:r w:rsidRPr="00147D0D">
        <w:rPr>
          <w:rFonts w:ascii="Lato" w:hAnsi="Lato"/>
          <w:color w:val="2D3538"/>
        </w:rPr>
        <w:t xml:space="preserve">This stream is expected to grow significantly from </w:t>
      </w:r>
      <w:r w:rsidR="00EC0EFF">
        <w:rPr>
          <w:rFonts w:ascii="Lato" w:hAnsi="Lato"/>
          <w:color w:val="2D3538"/>
        </w:rPr>
        <w:t>y</w:t>
      </w:r>
      <w:r w:rsidRPr="000558F6">
        <w:rPr>
          <w:rFonts w:ascii="Lato" w:hAnsi="Lato"/>
          <w:color w:val="2D3538"/>
        </w:rPr>
        <w:t>ear 6 onward,</w:t>
      </w:r>
      <w:r w:rsidRPr="00147D0D">
        <w:rPr>
          <w:rFonts w:ascii="Lato" w:hAnsi="Lato"/>
          <w:color w:val="2D3538"/>
        </w:rPr>
        <w:t xml:space="preserve"> when merchant adoption crosses critical mass and partner engagement scales up. The backend systems are already optimized for automatic fee calculation, invoice generation, and reporting — meaning the cost to manage this revenue stream remains flat even as volume multiplies. Additionally, the transaction fee structure encourages transparency and accountability on the platform, as partners are motivated to deliver high-quality services in exchange for consistent business and exposure, while merchants can track spending, ROI, and engagement.</w:t>
      </w:r>
    </w:p>
    <w:p w14:paraId="12071AC8" w14:textId="77777777" w:rsidR="00A34D72" w:rsidRPr="00147D0D" w:rsidRDefault="00A34D72" w:rsidP="0005136B">
      <w:pPr>
        <w:spacing w:line="360" w:lineRule="auto"/>
        <w:jc w:val="both"/>
        <w:rPr>
          <w:rFonts w:ascii="Lato" w:hAnsi="Lato"/>
          <w:color w:val="2D3538"/>
        </w:rPr>
      </w:pPr>
    </w:p>
    <w:p w14:paraId="4C939F65" w14:textId="77777777" w:rsidR="00AE191A" w:rsidRDefault="00AE191A" w:rsidP="0005136B">
      <w:pPr>
        <w:spacing w:line="360" w:lineRule="auto"/>
        <w:jc w:val="both"/>
        <w:rPr>
          <w:rFonts w:ascii="Lato" w:hAnsi="Lato"/>
          <w:color w:val="2D3538"/>
        </w:rPr>
      </w:pPr>
      <w:r w:rsidRPr="00147D0D">
        <w:rPr>
          <w:rFonts w:ascii="Lato" w:hAnsi="Lato"/>
          <w:color w:val="2D3538"/>
        </w:rPr>
        <w:lastRenderedPageBreak/>
        <w:t>Transaction fees also offer Shopify an effective method of monetizing partner engagement without charging upfront listing fees, which could discourage partner participation. Instead, this model incentivizes partners to focus on conversion and merchant satisfaction — knowing that Shopify only earns when they do. This pay-as-you-grow philosophy aligns with Shopify’s broader strategy of empowering entrepreneurs, while also reinforcing the platform’s role as a reliable middle layer that brings merchants and service providers together in a secure and trusted environment.</w:t>
      </w:r>
    </w:p>
    <w:p w14:paraId="6C56D6D8" w14:textId="77777777" w:rsidR="00967EC8" w:rsidRPr="00147D0D" w:rsidRDefault="00967EC8" w:rsidP="0005136B">
      <w:pPr>
        <w:spacing w:line="360" w:lineRule="auto"/>
        <w:jc w:val="both"/>
        <w:rPr>
          <w:rFonts w:ascii="Lato" w:hAnsi="Lato"/>
          <w:color w:val="2D3538"/>
        </w:rPr>
      </w:pPr>
    </w:p>
    <w:p w14:paraId="5656CF30" w14:textId="77777777" w:rsidR="00AE191A" w:rsidRPr="00147D0D" w:rsidRDefault="00AE191A" w:rsidP="0005136B">
      <w:pPr>
        <w:spacing w:line="360" w:lineRule="auto"/>
        <w:jc w:val="both"/>
        <w:rPr>
          <w:rFonts w:ascii="Lato" w:hAnsi="Lato"/>
          <w:color w:val="2D3538"/>
        </w:rPr>
      </w:pPr>
      <w:r w:rsidRPr="00147D0D">
        <w:rPr>
          <w:rFonts w:ascii="Lato" w:hAnsi="Lato"/>
          <w:color w:val="2D3538"/>
        </w:rPr>
        <w:t>As we project into the later years, this revenue stream stabilizes as one of the most predictable and automated components of the platform’s financial engine. With clear pricing policies, seamless integration into payment gateways, and consistent value delivery, transaction fees offer Shopify a low-risk, high-return mechanism to compound its revenue over tim</w:t>
      </w:r>
      <w:r>
        <w:rPr>
          <w:rFonts w:ascii="Lato" w:hAnsi="Lato"/>
          <w:color w:val="2D3538"/>
        </w:rPr>
        <w:t>e</w:t>
      </w:r>
      <w:r w:rsidRPr="00147D0D">
        <w:rPr>
          <w:rFonts w:ascii="Lato" w:hAnsi="Lato"/>
          <w:color w:val="2D3538"/>
        </w:rPr>
        <w:t xml:space="preserve"> ultimately becoming one of the strongest contributors to the marketplace’s long-term profitability.</w:t>
      </w:r>
    </w:p>
    <w:p w14:paraId="5B575B0C" w14:textId="77777777" w:rsidR="00AE191A" w:rsidRPr="00A72726" w:rsidRDefault="00AE191A" w:rsidP="00AE191A">
      <w:pPr>
        <w:pStyle w:val="ListParagraph"/>
        <w:rPr>
          <w:rStyle w:val="normaltextrun"/>
          <w:rFonts w:ascii="Lato" w:hAnsi="Lato" w:cs="Segoe UI"/>
          <w:color w:val="2D3538"/>
          <w:lang w:val="en-US"/>
        </w:rPr>
      </w:pPr>
    </w:p>
    <w:p w14:paraId="39E6B3A3" w14:textId="6BDBB28C" w:rsidR="00AE191A" w:rsidRDefault="00AE191A" w:rsidP="00AE191A">
      <w:pPr>
        <w:pStyle w:val="Heading3"/>
        <w:numPr>
          <w:ilvl w:val="2"/>
          <w:numId w:val="1"/>
        </w:numPr>
        <w:spacing w:before="80"/>
        <w:rPr>
          <w:rFonts w:ascii="Lato" w:hAnsi="Lato"/>
          <w:color w:val="215D4B" w:themeColor="accent4" w:themeShade="80"/>
          <w:sz w:val="24"/>
          <w:szCs w:val="24"/>
          <w:lang w:val="en-US"/>
        </w:rPr>
      </w:pPr>
      <w:bookmarkStart w:id="242" w:name="_Toc194955789"/>
      <w:r w:rsidRPr="00A9408D">
        <w:rPr>
          <w:rFonts w:ascii="Lato" w:hAnsi="Lato"/>
          <w:color w:val="215D4B" w:themeColor="accent4" w:themeShade="80"/>
          <w:sz w:val="24"/>
          <w:szCs w:val="24"/>
          <w:lang w:val="en-US"/>
        </w:rPr>
        <w:t xml:space="preserve">Subscription </w:t>
      </w:r>
      <w:r w:rsidR="00030E05">
        <w:rPr>
          <w:rFonts w:ascii="Lato" w:hAnsi="Lato"/>
          <w:color w:val="215D4B" w:themeColor="accent4" w:themeShade="80"/>
          <w:sz w:val="24"/>
          <w:szCs w:val="24"/>
          <w:lang w:val="en-US"/>
        </w:rPr>
        <w:t>f</w:t>
      </w:r>
      <w:r w:rsidRPr="00A9408D">
        <w:rPr>
          <w:rFonts w:ascii="Lato" w:hAnsi="Lato"/>
          <w:color w:val="215D4B" w:themeColor="accent4" w:themeShade="80"/>
          <w:sz w:val="24"/>
          <w:szCs w:val="24"/>
          <w:lang w:val="en-US"/>
        </w:rPr>
        <w:t>ees</w:t>
      </w:r>
      <w:bookmarkEnd w:id="242"/>
    </w:p>
    <w:p w14:paraId="305E9653" w14:textId="77777777" w:rsidR="00C3175D" w:rsidRPr="00C3175D" w:rsidRDefault="00C3175D" w:rsidP="00C3175D">
      <w:pPr>
        <w:rPr>
          <w:rFonts w:eastAsiaTheme="majorEastAsia"/>
          <w:lang w:val="en-US"/>
        </w:rPr>
      </w:pPr>
    </w:p>
    <w:p w14:paraId="628638D9" w14:textId="6ECA63FB" w:rsidR="00AE191A" w:rsidRPr="00147D0D" w:rsidRDefault="00AE191A" w:rsidP="00AE191A">
      <w:pPr>
        <w:spacing w:line="360" w:lineRule="auto"/>
        <w:jc w:val="both"/>
        <w:rPr>
          <w:rFonts w:ascii="Lato" w:hAnsi="Lato"/>
          <w:color w:val="2D3538"/>
        </w:rPr>
      </w:pPr>
      <w:r w:rsidRPr="00147D0D">
        <w:rPr>
          <w:rFonts w:ascii="Lato" w:hAnsi="Lato"/>
          <w:color w:val="2D3538"/>
        </w:rPr>
        <w:t xml:space="preserve">Subscription fees provide a dependable stream of recurring revenue by offering merchants access to exclusive features, premium partner profiles, advanced analytics dashboards, and enhanced support capabilities. This stream begins at $2,000,000 in </w:t>
      </w:r>
      <w:r w:rsidR="008C036B">
        <w:rPr>
          <w:rFonts w:ascii="Lato" w:hAnsi="Lato"/>
          <w:color w:val="2D3538"/>
        </w:rPr>
        <w:t>y</w:t>
      </w:r>
      <w:r w:rsidRPr="00147D0D">
        <w:rPr>
          <w:rFonts w:ascii="Lato" w:hAnsi="Lato"/>
          <w:color w:val="2D3538"/>
        </w:rPr>
        <w:t xml:space="preserve">ear 2 and grows steadily to reach $59,850,000 by </w:t>
      </w:r>
      <w:r w:rsidR="00F55ECA">
        <w:rPr>
          <w:rFonts w:ascii="Lato" w:hAnsi="Lato"/>
          <w:color w:val="2D3538"/>
        </w:rPr>
        <w:t>y</w:t>
      </w:r>
      <w:r w:rsidRPr="00147D0D">
        <w:rPr>
          <w:rFonts w:ascii="Lato" w:hAnsi="Lato"/>
          <w:color w:val="2D3538"/>
        </w:rPr>
        <w:t>ear 20, supported by a tiered pricing model designed to scale with merchant needs. Merchants can choose between free access, basic monthly plans, or high-value annual packages that unlock actionable business intelligence, automation tools, and priority listings all designed to deliver tangible value.</w:t>
      </w:r>
    </w:p>
    <w:p w14:paraId="523FC55B" w14:textId="77777777" w:rsidR="00AE191A" w:rsidRDefault="00AE191A" w:rsidP="00AE191A">
      <w:pPr>
        <w:spacing w:line="360" w:lineRule="auto"/>
        <w:jc w:val="both"/>
        <w:rPr>
          <w:rFonts w:ascii="Lato" w:hAnsi="Lato"/>
          <w:color w:val="2D3538"/>
        </w:rPr>
      </w:pPr>
    </w:p>
    <w:p w14:paraId="73831CCE" w14:textId="77777777" w:rsidR="00AE191A" w:rsidRPr="00147D0D" w:rsidRDefault="00AE191A" w:rsidP="00AE191A">
      <w:pPr>
        <w:spacing w:line="360" w:lineRule="auto"/>
        <w:jc w:val="both"/>
        <w:rPr>
          <w:rFonts w:ascii="Lato" w:hAnsi="Lato"/>
          <w:color w:val="2D3538"/>
        </w:rPr>
      </w:pPr>
      <w:r w:rsidRPr="00147D0D">
        <w:rPr>
          <w:rFonts w:ascii="Lato" w:hAnsi="Lato"/>
          <w:color w:val="2D3538"/>
        </w:rPr>
        <w:t>The tier structure is built with four levels: Free, Essential, Growth, and Enterprise. Each level is priced and structured to appeal to a specific segment of Shopify’s merchant base. The Essential plan, for example, offers limited analytics and access to core partners, while Growth and Enterprise tiers include detailed insights, early access to new partner programs, and dedicated account management. This model drives merchants to upgrade over time as their businesses scale and their needs evolve. Pricing starts at $100 annually per merchant in early years and increases to $250 annually in the later years, reflecting inflation, added value, and platform enhancements.</w:t>
      </w:r>
    </w:p>
    <w:p w14:paraId="07F5087F" w14:textId="77777777" w:rsidR="00AE191A" w:rsidRDefault="00AE191A" w:rsidP="00AE191A">
      <w:pPr>
        <w:spacing w:line="360" w:lineRule="auto"/>
        <w:jc w:val="both"/>
        <w:rPr>
          <w:rFonts w:ascii="Lato" w:hAnsi="Lato"/>
          <w:color w:val="2D3538"/>
        </w:rPr>
      </w:pPr>
    </w:p>
    <w:p w14:paraId="5E5394C6" w14:textId="45007646" w:rsidR="00AE191A" w:rsidRPr="00147D0D" w:rsidRDefault="00AE191A" w:rsidP="00AE191A">
      <w:pPr>
        <w:spacing w:line="360" w:lineRule="auto"/>
        <w:jc w:val="both"/>
        <w:rPr>
          <w:rFonts w:ascii="Lato" w:hAnsi="Lato"/>
          <w:color w:val="2D3538"/>
        </w:rPr>
      </w:pPr>
      <w:r w:rsidRPr="00147D0D">
        <w:rPr>
          <w:rFonts w:ascii="Lato" w:hAnsi="Lato"/>
          <w:color w:val="2D3538"/>
        </w:rPr>
        <w:lastRenderedPageBreak/>
        <w:t xml:space="preserve">What makes subscription revenue powerful is its predictability. Unlike transactional streams that fluctuate with </w:t>
      </w:r>
      <w:r w:rsidR="00F82765">
        <w:rPr>
          <w:rFonts w:ascii="Lato" w:hAnsi="Lato"/>
          <w:color w:val="2D3538"/>
        </w:rPr>
        <w:t>behaviour</w:t>
      </w:r>
      <w:r w:rsidRPr="00147D0D">
        <w:rPr>
          <w:rFonts w:ascii="Lato" w:hAnsi="Lato"/>
          <w:color w:val="2D3538"/>
        </w:rPr>
        <w:t>, subscriptions are locked in for defined billing cycles, providing Shopify with consistent cash flow and budgeting certainty. This model also improves user retention by embedding tools that become indispensable to the merchant journey. The more tools a merchant uses from the marketplace whether for analytics, partner vetting, or support the less likely they are to disengage. It effectively makes the subscription plan a core operating layer in the merchant’s business toolkit.</w:t>
      </w:r>
    </w:p>
    <w:p w14:paraId="477F6950" w14:textId="77777777" w:rsidR="00AE191A" w:rsidRDefault="00AE191A" w:rsidP="00AE191A">
      <w:pPr>
        <w:spacing w:line="360" w:lineRule="auto"/>
        <w:jc w:val="both"/>
        <w:rPr>
          <w:rFonts w:ascii="Lato" w:hAnsi="Lato"/>
          <w:color w:val="2D3538"/>
        </w:rPr>
      </w:pPr>
    </w:p>
    <w:p w14:paraId="7DF805CA" w14:textId="77777777" w:rsidR="00AE191A" w:rsidRPr="00147D0D" w:rsidRDefault="00AE191A" w:rsidP="00AE191A">
      <w:pPr>
        <w:spacing w:line="360" w:lineRule="auto"/>
        <w:jc w:val="both"/>
        <w:rPr>
          <w:rFonts w:ascii="Lato" w:hAnsi="Lato"/>
          <w:color w:val="2D3538"/>
        </w:rPr>
      </w:pPr>
      <w:r w:rsidRPr="00147D0D">
        <w:rPr>
          <w:rFonts w:ascii="Lato" w:hAnsi="Lato"/>
          <w:color w:val="2D3538"/>
        </w:rPr>
        <w:t>This revenue stream also contributes to ecosystem intelligence. By knowing which merchants are subscribing to which features, Shopify can track platform usage patterns and funnel that data into product development and marketing strategies. These insights allow for the continuous improvement of the Partner Marketplace experience ensuring that subscriptions remain valuable, competitive, and worth renewing. Shopify’s ability to combine software access with embedded commerce functions gives it a unique edge in this space.</w:t>
      </w:r>
    </w:p>
    <w:p w14:paraId="2F030D85" w14:textId="77777777" w:rsidR="00AE191A" w:rsidRDefault="00AE191A" w:rsidP="00AE191A">
      <w:pPr>
        <w:spacing w:line="360" w:lineRule="auto"/>
        <w:jc w:val="both"/>
        <w:rPr>
          <w:rFonts w:ascii="Lato" w:hAnsi="Lato"/>
          <w:color w:val="2D3538"/>
        </w:rPr>
      </w:pPr>
    </w:p>
    <w:p w14:paraId="232A79D1" w14:textId="77777777" w:rsidR="00AE191A" w:rsidRDefault="00AE191A" w:rsidP="00AE191A">
      <w:pPr>
        <w:spacing w:line="360" w:lineRule="auto"/>
        <w:jc w:val="both"/>
        <w:rPr>
          <w:rFonts w:ascii="Lato" w:hAnsi="Lato"/>
          <w:color w:val="2D3538"/>
        </w:rPr>
      </w:pPr>
      <w:r w:rsidRPr="00147D0D">
        <w:rPr>
          <w:rFonts w:ascii="Lato" w:hAnsi="Lato"/>
          <w:color w:val="2D3538"/>
        </w:rPr>
        <w:t xml:space="preserve">As the platform matures, subscription fees will account for a growing share of total revenue not because of price hikes, but because of widespread adoption. As more merchants reach maturity, they transition into premium plans organically. Combined with incentives such as free trials, volume discounts, and bundled offers, Shopify can consistently convert free users into paid </w:t>
      </w:r>
      <w:r>
        <w:rPr>
          <w:rFonts w:ascii="Lato" w:hAnsi="Lato"/>
          <w:color w:val="2D3538"/>
        </w:rPr>
        <w:t>subscribers, supporting</w:t>
      </w:r>
      <w:r w:rsidRPr="00147D0D">
        <w:rPr>
          <w:rFonts w:ascii="Lato" w:hAnsi="Lato"/>
          <w:color w:val="2D3538"/>
        </w:rPr>
        <w:t xml:space="preserve"> this stream’s growth and long-term resilience.</w:t>
      </w:r>
    </w:p>
    <w:p w14:paraId="2F8FF9E1"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4171F3FF" w14:textId="6F548E9A" w:rsidR="00AE191A" w:rsidRDefault="00AE191A" w:rsidP="00D5420F">
      <w:pPr>
        <w:pStyle w:val="Heading3"/>
        <w:numPr>
          <w:ilvl w:val="2"/>
          <w:numId w:val="1"/>
        </w:numPr>
        <w:spacing w:before="80"/>
        <w:rPr>
          <w:rFonts w:ascii="Lato" w:hAnsi="Lato"/>
          <w:color w:val="215D4B" w:themeColor="accent4" w:themeShade="80"/>
          <w:sz w:val="24"/>
          <w:szCs w:val="24"/>
          <w:lang w:val="en-US"/>
        </w:rPr>
      </w:pPr>
      <w:bookmarkStart w:id="243" w:name="_Toc194955790"/>
      <w:r w:rsidRPr="00D5420F">
        <w:rPr>
          <w:rFonts w:ascii="Lato" w:hAnsi="Lato"/>
          <w:color w:val="215D4B" w:themeColor="accent4" w:themeShade="80"/>
          <w:sz w:val="24"/>
          <w:szCs w:val="24"/>
          <w:lang w:val="en-US"/>
        </w:rPr>
        <w:t xml:space="preserve">Advertising </w:t>
      </w:r>
      <w:r w:rsidR="00CA1A96">
        <w:rPr>
          <w:rFonts w:ascii="Lato" w:hAnsi="Lato"/>
          <w:color w:val="215D4B" w:themeColor="accent4" w:themeShade="80"/>
          <w:sz w:val="24"/>
          <w:szCs w:val="24"/>
          <w:lang w:val="en-US"/>
        </w:rPr>
        <w:t>r</w:t>
      </w:r>
      <w:r w:rsidRPr="00D5420F">
        <w:rPr>
          <w:rFonts w:ascii="Lato" w:hAnsi="Lato"/>
          <w:color w:val="215D4B" w:themeColor="accent4" w:themeShade="80"/>
          <w:sz w:val="24"/>
          <w:szCs w:val="24"/>
          <w:lang w:val="en-US"/>
        </w:rPr>
        <w:t>evenue</w:t>
      </w:r>
      <w:bookmarkEnd w:id="243"/>
    </w:p>
    <w:p w14:paraId="1AC10128" w14:textId="77777777" w:rsidR="00CA1A96" w:rsidRPr="00CA1A96" w:rsidRDefault="00CA1A96" w:rsidP="00CA1A96">
      <w:pPr>
        <w:rPr>
          <w:rFonts w:eastAsiaTheme="majorEastAsia"/>
          <w:lang w:val="en-US"/>
        </w:rPr>
      </w:pPr>
    </w:p>
    <w:p w14:paraId="4BAA4D83" w14:textId="550ADACB" w:rsidR="00AE191A" w:rsidRPr="00147D0D" w:rsidRDefault="00AE191A" w:rsidP="00AE191A">
      <w:pPr>
        <w:spacing w:line="360" w:lineRule="auto"/>
        <w:jc w:val="both"/>
        <w:rPr>
          <w:rFonts w:ascii="Lato" w:hAnsi="Lato"/>
          <w:color w:val="2D3538"/>
        </w:rPr>
      </w:pPr>
      <w:r w:rsidRPr="00147D0D">
        <w:rPr>
          <w:rFonts w:ascii="Lato" w:hAnsi="Lato"/>
          <w:color w:val="2D3538"/>
        </w:rPr>
        <w:t xml:space="preserve">Advertising revenue plays a central role in monetizing partner visibility on the platform. Starting at $3,000,000 in </w:t>
      </w:r>
      <w:r w:rsidR="005456A2">
        <w:rPr>
          <w:rFonts w:ascii="Lato" w:hAnsi="Lato"/>
          <w:color w:val="2D3538"/>
        </w:rPr>
        <w:t>y</w:t>
      </w:r>
      <w:r w:rsidRPr="00147D0D">
        <w:rPr>
          <w:rFonts w:ascii="Lato" w:hAnsi="Lato"/>
          <w:color w:val="2D3538"/>
        </w:rPr>
        <w:t xml:space="preserve">ear 2, this stream grows to $51,975,000 by </w:t>
      </w:r>
      <w:r w:rsidR="00EA047B">
        <w:rPr>
          <w:rFonts w:ascii="Lato" w:hAnsi="Lato"/>
          <w:color w:val="2D3538"/>
        </w:rPr>
        <w:t>y</w:t>
      </w:r>
      <w:r w:rsidRPr="00147D0D">
        <w:rPr>
          <w:rFonts w:ascii="Lato" w:hAnsi="Lato"/>
          <w:color w:val="2D3538"/>
        </w:rPr>
        <w:t>ear 20 as Shopify enables partners to pay for better placement, featured listings, and promoted search results within the marketplace interface. The system operates similarly to Google Ads or Amazon Sponsored Listings, with pricing based on impressions, clicks, and conversions. The advertising interface is designed to be self-service, allowing partners to launch, pause, or optimize campaigns in real-time.</w:t>
      </w:r>
    </w:p>
    <w:p w14:paraId="5F6C6631" w14:textId="77777777" w:rsidR="00AE191A" w:rsidRDefault="00AE191A" w:rsidP="00AE191A">
      <w:pPr>
        <w:spacing w:line="360" w:lineRule="auto"/>
        <w:jc w:val="both"/>
        <w:rPr>
          <w:rFonts w:ascii="Lato" w:hAnsi="Lato"/>
          <w:color w:val="2D3538"/>
        </w:rPr>
      </w:pPr>
    </w:p>
    <w:p w14:paraId="7FC09603" w14:textId="695B96FC" w:rsidR="00AE191A" w:rsidRDefault="00AE191A" w:rsidP="00AE191A">
      <w:pPr>
        <w:spacing w:line="360" w:lineRule="auto"/>
        <w:jc w:val="both"/>
        <w:rPr>
          <w:rFonts w:ascii="Lato" w:hAnsi="Lato"/>
          <w:color w:val="2D3538"/>
        </w:rPr>
      </w:pPr>
      <w:r w:rsidRPr="00147D0D">
        <w:rPr>
          <w:rFonts w:ascii="Lato" w:hAnsi="Lato"/>
          <w:color w:val="2D3538"/>
        </w:rPr>
        <w:t xml:space="preserve">The key driver for advertising revenue is demand for visibility. As more partners onboard and competition intensifies, the incentive to stand out becomes stronger. Shopify leverages this demand by </w:t>
      </w:r>
      <w:r w:rsidRPr="00147D0D">
        <w:rPr>
          <w:rFonts w:ascii="Lato" w:hAnsi="Lato"/>
          <w:color w:val="2D3538"/>
        </w:rPr>
        <w:lastRenderedPageBreak/>
        <w:t>offering premium positions across high-traffic pages — including homepage banners, top search results, category highlights, and email features. These placements are auction-based or flat-fee depending on the placement type and season. As marketplace usage grows, the number of available advertising slots increases, which multiplies the monetization opportunity.</w:t>
      </w:r>
    </w:p>
    <w:p w14:paraId="1A47EB3A" w14:textId="17761B10" w:rsidR="00AE191A" w:rsidRPr="00147D0D" w:rsidRDefault="00AE191A" w:rsidP="00AE191A">
      <w:pPr>
        <w:spacing w:line="360" w:lineRule="auto"/>
        <w:jc w:val="both"/>
        <w:rPr>
          <w:rFonts w:ascii="Lato" w:hAnsi="Lato"/>
          <w:color w:val="2D3538"/>
        </w:rPr>
      </w:pPr>
      <w:r w:rsidRPr="00147D0D">
        <w:rPr>
          <w:rFonts w:ascii="Lato" w:hAnsi="Lato"/>
          <w:color w:val="2D3538"/>
        </w:rPr>
        <w:t xml:space="preserve">Advertising also reinforces platform quality. Because partners </w:t>
      </w:r>
      <w:r w:rsidR="0025477A" w:rsidRPr="00147D0D">
        <w:rPr>
          <w:rFonts w:ascii="Lato" w:hAnsi="Lato"/>
          <w:color w:val="2D3538"/>
        </w:rPr>
        <w:t>must</w:t>
      </w:r>
      <w:r w:rsidRPr="00147D0D">
        <w:rPr>
          <w:rFonts w:ascii="Lato" w:hAnsi="Lato"/>
          <w:color w:val="2D3538"/>
        </w:rPr>
        <w:t xml:space="preserve"> pay for visibility, they are encouraged to maintain high ratings, strong conversion performance, and positive merchant reviews to improve their advertising ROI. Poor-performing partners will see their ad spend yield fewer results, while high-performing ones will dominate the top spots. This creates a virtuous cycle where advertising not only generates revenue but also improves platform health by pushing better partners forward.</w:t>
      </w:r>
    </w:p>
    <w:p w14:paraId="5417C664" w14:textId="77777777" w:rsidR="00AE191A" w:rsidRDefault="00AE191A" w:rsidP="00AE191A">
      <w:pPr>
        <w:spacing w:line="360" w:lineRule="auto"/>
        <w:jc w:val="both"/>
        <w:rPr>
          <w:rFonts w:ascii="Lato" w:hAnsi="Lato"/>
          <w:color w:val="2D3538"/>
        </w:rPr>
      </w:pPr>
    </w:p>
    <w:p w14:paraId="2F22DE9E" w14:textId="77777777" w:rsidR="00AE191A" w:rsidRPr="00147D0D" w:rsidRDefault="00AE191A" w:rsidP="00AE191A">
      <w:pPr>
        <w:spacing w:line="360" w:lineRule="auto"/>
        <w:jc w:val="both"/>
        <w:rPr>
          <w:rFonts w:ascii="Lato" w:hAnsi="Lato"/>
          <w:color w:val="2D3538"/>
        </w:rPr>
      </w:pPr>
      <w:r w:rsidRPr="00147D0D">
        <w:rPr>
          <w:rFonts w:ascii="Lato" w:hAnsi="Lato"/>
          <w:color w:val="2D3538"/>
        </w:rPr>
        <w:t>From a financial standpoint, advertising is one of the highest-margin revenue streams. The operational cost of hosting a promoted listing or serving an ad is negligible compared to the fee collected. This means most of the revenue from this stream contributes directly to Shopify’s bottom line. The platform’s investment in dynamic ad management tools, performance analytics, and reporting dashboards ensures that partners can measure their spend and optimize continuously — increasing their loyalty to the system.</w:t>
      </w:r>
    </w:p>
    <w:p w14:paraId="67C329A4" w14:textId="77777777" w:rsidR="00AE191A" w:rsidRDefault="00AE191A" w:rsidP="00AE191A">
      <w:pPr>
        <w:spacing w:line="360" w:lineRule="auto"/>
        <w:jc w:val="both"/>
        <w:rPr>
          <w:rFonts w:ascii="Lato" w:hAnsi="Lato"/>
          <w:color w:val="2D3538"/>
        </w:rPr>
      </w:pPr>
    </w:p>
    <w:p w14:paraId="4521550A" w14:textId="775570FA" w:rsidR="00AE191A" w:rsidRPr="00147D0D" w:rsidRDefault="00AE191A" w:rsidP="00AE191A">
      <w:pPr>
        <w:spacing w:line="360" w:lineRule="auto"/>
        <w:jc w:val="both"/>
        <w:rPr>
          <w:rFonts w:ascii="Lato" w:eastAsiaTheme="majorEastAsia" w:hAnsi="Lato" w:cstheme="majorBidi"/>
          <w:b/>
          <w:bCs/>
          <w:color w:val="318B70" w:themeColor="accent4" w:themeShade="BF"/>
          <w:sz w:val="28"/>
          <w:szCs w:val="28"/>
          <w:lang w:val="en-US"/>
        </w:rPr>
      </w:pPr>
      <w:r w:rsidRPr="00147D0D">
        <w:rPr>
          <w:rFonts w:ascii="Lato" w:hAnsi="Lato"/>
          <w:color w:val="2D3538"/>
        </w:rPr>
        <w:t xml:space="preserve">Over time, Shopify plans to integrate AI into its advertising logic — using machine learning to determine the most relevant ad placements based on merchant </w:t>
      </w:r>
      <w:r w:rsidR="00F82765">
        <w:rPr>
          <w:rFonts w:ascii="Lato" w:hAnsi="Lato"/>
          <w:color w:val="2D3538"/>
        </w:rPr>
        <w:t>behaviour</w:t>
      </w:r>
      <w:r w:rsidRPr="00147D0D">
        <w:rPr>
          <w:rFonts w:ascii="Lato" w:hAnsi="Lato"/>
          <w:color w:val="2D3538"/>
        </w:rPr>
        <w:t>, partner engagement, and transaction history. This will make ads more effective and boost conversion rates, which in turn will increase demand and ad spend. With a clear growth path and rising partner competition, advertising revenue is projected to be a standout performer in the long-term model.</w:t>
      </w:r>
    </w:p>
    <w:p w14:paraId="2AC84005" w14:textId="77777777" w:rsidR="00AE191A" w:rsidRPr="00147D0D" w:rsidRDefault="00AE191A" w:rsidP="00AE191A">
      <w:pPr>
        <w:spacing w:line="360" w:lineRule="auto"/>
        <w:jc w:val="both"/>
        <w:rPr>
          <w:rFonts w:ascii="Lato" w:eastAsiaTheme="majorEastAsia" w:hAnsi="Lato" w:cstheme="majorBidi"/>
          <w:b/>
          <w:bCs/>
          <w:color w:val="318B70" w:themeColor="accent4" w:themeShade="BF"/>
          <w:sz w:val="28"/>
          <w:szCs w:val="28"/>
        </w:rPr>
      </w:pPr>
    </w:p>
    <w:p w14:paraId="1DD766CA" w14:textId="07769CBD" w:rsidR="00AE191A" w:rsidRDefault="00BB45DA" w:rsidP="00B25778">
      <w:pPr>
        <w:pStyle w:val="Heading3"/>
        <w:numPr>
          <w:ilvl w:val="2"/>
          <w:numId w:val="1"/>
        </w:numPr>
        <w:spacing w:before="80"/>
        <w:rPr>
          <w:rFonts w:ascii="Lato" w:hAnsi="Lato"/>
          <w:color w:val="215D4B" w:themeColor="accent4" w:themeShade="80"/>
          <w:sz w:val="24"/>
          <w:szCs w:val="24"/>
          <w:lang w:val="en-US"/>
        </w:rPr>
      </w:pPr>
      <w:bookmarkStart w:id="244" w:name="_Toc194955791"/>
      <w:r>
        <w:rPr>
          <w:rFonts w:ascii="Lato" w:hAnsi="Lato"/>
          <w:color w:val="215D4B" w:themeColor="accent4" w:themeShade="80"/>
          <w:sz w:val="24"/>
          <w:szCs w:val="24"/>
          <w:lang w:val="en-US"/>
        </w:rPr>
        <w:t>C</w:t>
      </w:r>
      <w:r w:rsidR="00AE191A" w:rsidRPr="00D46F85">
        <w:rPr>
          <w:rFonts w:ascii="Lato" w:hAnsi="Lato"/>
          <w:color w:val="215D4B" w:themeColor="accent4" w:themeShade="80"/>
          <w:sz w:val="24"/>
          <w:szCs w:val="24"/>
          <w:lang w:val="en-US"/>
        </w:rPr>
        <w:t xml:space="preserve">ommission on </w:t>
      </w:r>
      <w:r>
        <w:rPr>
          <w:rFonts w:ascii="Lato" w:hAnsi="Lato"/>
          <w:color w:val="215D4B" w:themeColor="accent4" w:themeShade="80"/>
          <w:sz w:val="24"/>
          <w:szCs w:val="24"/>
          <w:lang w:val="en-US"/>
        </w:rPr>
        <w:t>s</w:t>
      </w:r>
      <w:r w:rsidR="00AE191A" w:rsidRPr="00D46F85">
        <w:rPr>
          <w:rFonts w:ascii="Lato" w:hAnsi="Lato"/>
          <w:color w:val="215D4B" w:themeColor="accent4" w:themeShade="80"/>
          <w:sz w:val="24"/>
          <w:szCs w:val="24"/>
          <w:lang w:val="en-US"/>
        </w:rPr>
        <w:t>ales</w:t>
      </w:r>
      <w:bookmarkEnd w:id="244"/>
    </w:p>
    <w:p w14:paraId="33103C5D" w14:textId="77777777" w:rsidR="00B25778" w:rsidRPr="00B25778" w:rsidRDefault="00B25778" w:rsidP="00B25778">
      <w:pPr>
        <w:rPr>
          <w:lang w:val="en-US"/>
        </w:rPr>
      </w:pPr>
    </w:p>
    <w:p w14:paraId="6B8F16F7" w14:textId="536CED85" w:rsidR="00AE191A" w:rsidRPr="000B54CA" w:rsidRDefault="00AE191A" w:rsidP="00AE191A">
      <w:pPr>
        <w:spacing w:line="360" w:lineRule="auto"/>
        <w:jc w:val="both"/>
        <w:rPr>
          <w:rFonts w:ascii="Lato" w:hAnsi="Lato"/>
          <w:color w:val="2D3538"/>
        </w:rPr>
      </w:pPr>
      <w:r w:rsidRPr="000B54CA">
        <w:rPr>
          <w:rFonts w:ascii="Lato" w:hAnsi="Lato"/>
          <w:color w:val="2D3538"/>
        </w:rPr>
        <w:t xml:space="preserve">Commission on Sales stands as the most powerful and high-volume revenue generator in the Shopify Partner Marketplace model. Beginning at 26,934,000 in </w:t>
      </w:r>
      <w:r w:rsidR="003A3931">
        <w:rPr>
          <w:rFonts w:ascii="Lato" w:hAnsi="Lato"/>
          <w:color w:val="2D3538"/>
        </w:rPr>
        <w:t>y</w:t>
      </w:r>
      <w:r w:rsidRPr="000B54CA">
        <w:rPr>
          <w:rFonts w:ascii="Lato" w:hAnsi="Lato"/>
          <w:color w:val="2D3538"/>
        </w:rPr>
        <w:t xml:space="preserve">ear 2 and scaling up to a massive 322,399,980 by </w:t>
      </w:r>
      <w:r w:rsidR="00392997">
        <w:rPr>
          <w:rFonts w:ascii="Lato" w:hAnsi="Lato"/>
          <w:color w:val="2D3538"/>
        </w:rPr>
        <w:t>y</w:t>
      </w:r>
      <w:r w:rsidRPr="000B54CA">
        <w:rPr>
          <w:rFonts w:ascii="Lato" w:hAnsi="Lato"/>
          <w:color w:val="2D3538"/>
        </w:rPr>
        <w:t xml:space="preserve">ear 20, this stream represents Shopify’s percentage-based cut of service-related sales between merchants and partners. Unlike transaction fees, which are minimal service fees applied to every purchase, commissions are more substantial, ranging between 10 to 15 percent of the service value, </w:t>
      </w:r>
      <w:r w:rsidRPr="000B54CA">
        <w:rPr>
          <w:rFonts w:ascii="Lato" w:hAnsi="Lato"/>
          <w:color w:val="2D3538"/>
        </w:rPr>
        <w:lastRenderedPageBreak/>
        <w:t>depending on the partnership agreement and category. The sheer size of this stream reflects the platform’s ability to facilitate increasingly large service transactions as the marketplace matures.</w:t>
      </w:r>
    </w:p>
    <w:p w14:paraId="6B70FBC9" w14:textId="77777777" w:rsidR="00AE191A" w:rsidRDefault="00AE191A" w:rsidP="00AE191A">
      <w:pPr>
        <w:spacing w:line="360" w:lineRule="auto"/>
        <w:jc w:val="both"/>
        <w:rPr>
          <w:rFonts w:ascii="Lato" w:hAnsi="Lato"/>
          <w:color w:val="2D3538"/>
        </w:rPr>
      </w:pPr>
    </w:p>
    <w:p w14:paraId="68784A2C"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This revenue is anchored in trust. As the marketplace evolves, merchants are more likely to outsource larger, more complex tasks to verified partners. These include full-service marketing campaigns, multi-platform integrations, long-term contracts, and specialized consulting. Such high-ticket engagements naturally carry higher commission values. Because Shopify facilitates the interaction, manages the payments, and supports dispute resolution, it adds significant value and earns its share as a neutral and trusted intermediary. This platform-led trust mechanism is key to increasing transaction size and merchant confidence.</w:t>
      </w:r>
    </w:p>
    <w:p w14:paraId="69C2796F" w14:textId="77777777" w:rsidR="00AE191A" w:rsidRDefault="00AE191A" w:rsidP="00AE191A">
      <w:pPr>
        <w:spacing w:line="360" w:lineRule="auto"/>
        <w:jc w:val="both"/>
        <w:rPr>
          <w:rFonts w:ascii="Lato" w:hAnsi="Lato"/>
          <w:color w:val="2D3538"/>
        </w:rPr>
      </w:pPr>
    </w:p>
    <w:p w14:paraId="64B99667" w14:textId="4FD7A2AB" w:rsidR="00AE191A" w:rsidRPr="000B54CA" w:rsidRDefault="00AE191A" w:rsidP="00AE191A">
      <w:pPr>
        <w:spacing w:line="360" w:lineRule="auto"/>
        <w:jc w:val="both"/>
        <w:rPr>
          <w:rFonts w:ascii="Lato" w:hAnsi="Lato"/>
          <w:color w:val="2D3538"/>
        </w:rPr>
      </w:pPr>
      <w:r w:rsidRPr="000B54CA">
        <w:rPr>
          <w:rFonts w:ascii="Lato" w:hAnsi="Lato"/>
          <w:color w:val="2D3538"/>
        </w:rPr>
        <w:t xml:space="preserve">The strategic approach to commissions also promotes healthy partner </w:t>
      </w:r>
      <w:r w:rsidR="00F82765">
        <w:rPr>
          <w:rFonts w:ascii="Lato" w:hAnsi="Lato"/>
          <w:color w:val="2D3538"/>
        </w:rPr>
        <w:t>behaviour</w:t>
      </w:r>
      <w:r w:rsidRPr="000B54CA">
        <w:rPr>
          <w:rFonts w:ascii="Lato" w:hAnsi="Lato"/>
          <w:color w:val="2D3538"/>
        </w:rPr>
        <w:t>. Shopify structures the commission model in a way that incentivizes partners to provide excellent service, maintain high ratings, and retain clients over longer periods. Longer engagements and subscription-based partner offerings generate recurring commission revenue for Shopify without requiring any extra overhead. Moreover, partners are not charged upfront fees to list their services, which lowers the barrier to entry and encourages more participation while ensuring that Shopify only profits when the partner profits.</w:t>
      </w:r>
    </w:p>
    <w:p w14:paraId="3ECBC9A8" w14:textId="77777777" w:rsidR="00AE191A" w:rsidRDefault="00AE191A" w:rsidP="00AE191A">
      <w:pPr>
        <w:spacing w:line="360" w:lineRule="auto"/>
        <w:jc w:val="both"/>
        <w:rPr>
          <w:rFonts w:ascii="Lato" w:hAnsi="Lato"/>
          <w:color w:val="2D3538"/>
        </w:rPr>
      </w:pPr>
    </w:p>
    <w:p w14:paraId="2B03FC83"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Operationally, this stream is highly efficient. Commission tracking is built into the payment gateway, ensuring real-time recording of income without the need for manual oversight. Each completed transaction is automatically calculated, recorded, and deposited to the appropriate accounts, while Shopify’s system takes its cut and logs it against the partner's payout ledger. Over time, this automation ensures that the commission stream remains low-maintenance, highly scalable, and compatible with evolving pricing models.</w:t>
      </w:r>
    </w:p>
    <w:p w14:paraId="52FAF632" w14:textId="77777777" w:rsidR="00AE191A" w:rsidRDefault="00AE191A" w:rsidP="00AE191A">
      <w:pPr>
        <w:spacing w:line="360" w:lineRule="auto"/>
        <w:jc w:val="both"/>
        <w:rPr>
          <w:rFonts w:ascii="Lato" w:hAnsi="Lato"/>
          <w:color w:val="2D3538"/>
        </w:rPr>
      </w:pPr>
    </w:p>
    <w:p w14:paraId="79D52D71" w14:textId="42AC7F35" w:rsidR="00AE191A" w:rsidRPr="00A66083" w:rsidRDefault="00AE191A" w:rsidP="00A66083">
      <w:pPr>
        <w:spacing w:line="360" w:lineRule="auto"/>
        <w:jc w:val="both"/>
        <w:rPr>
          <w:rFonts w:ascii="Lato" w:hAnsi="Lato"/>
          <w:color w:val="2D3538"/>
        </w:rPr>
      </w:pPr>
      <w:r w:rsidRPr="000B54CA">
        <w:rPr>
          <w:rFonts w:ascii="Lato" w:hAnsi="Lato"/>
          <w:color w:val="2D3538"/>
        </w:rPr>
        <w:t xml:space="preserve">By </w:t>
      </w:r>
      <w:r w:rsidR="003B6A6E">
        <w:rPr>
          <w:rFonts w:ascii="Lato" w:hAnsi="Lato"/>
          <w:color w:val="2D3538"/>
        </w:rPr>
        <w:t>y</w:t>
      </w:r>
      <w:r w:rsidRPr="000B54CA">
        <w:rPr>
          <w:rFonts w:ascii="Lato" w:hAnsi="Lato"/>
          <w:color w:val="2D3538"/>
        </w:rPr>
        <w:t>ear 10, this revenue stream begins to dominate the overall financial performance of the Partner Marketplace. It reflects a marketplace that is thriving not just in user volume but in transaction depth and value. It signals to investors and stakeholders that Shopify has built more than just a directory or network. It has created a service commerce engine capable of generating nine-figure annual income through a decentralized yet tightly governed digital economy.</w:t>
      </w:r>
    </w:p>
    <w:p w14:paraId="4D4A4A72" w14:textId="77777777" w:rsidR="00883F20" w:rsidRPr="00147D0D" w:rsidRDefault="00883F20" w:rsidP="00883F20">
      <w:pPr>
        <w:spacing w:line="360" w:lineRule="auto"/>
        <w:jc w:val="both"/>
        <w:rPr>
          <w:rFonts w:ascii="Lato" w:eastAsiaTheme="majorEastAsia" w:hAnsi="Lato" w:cstheme="majorBidi"/>
          <w:b/>
          <w:bCs/>
          <w:color w:val="318B70" w:themeColor="accent4" w:themeShade="BF"/>
          <w:sz w:val="28"/>
          <w:szCs w:val="28"/>
        </w:rPr>
      </w:pPr>
    </w:p>
    <w:p w14:paraId="6CBB39CD" w14:textId="731FAA52" w:rsidR="00AE191A" w:rsidRDefault="00AE191A" w:rsidP="00CE2611">
      <w:pPr>
        <w:pStyle w:val="Heading3"/>
        <w:numPr>
          <w:ilvl w:val="2"/>
          <w:numId w:val="1"/>
        </w:numPr>
        <w:spacing w:before="80"/>
        <w:rPr>
          <w:rFonts w:ascii="Lato" w:hAnsi="Lato"/>
          <w:color w:val="215D4B" w:themeColor="accent4" w:themeShade="80"/>
          <w:sz w:val="24"/>
          <w:szCs w:val="24"/>
          <w:lang w:val="en-US"/>
        </w:rPr>
      </w:pPr>
      <w:bookmarkStart w:id="245" w:name="_Toc194955792"/>
      <w:r w:rsidRPr="002D6697">
        <w:rPr>
          <w:rFonts w:ascii="Lato" w:hAnsi="Lato"/>
          <w:color w:val="215D4B" w:themeColor="accent4" w:themeShade="80"/>
          <w:sz w:val="24"/>
          <w:szCs w:val="24"/>
          <w:lang w:val="en-US"/>
        </w:rPr>
        <w:lastRenderedPageBreak/>
        <w:t xml:space="preserve">Education and </w:t>
      </w:r>
      <w:r w:rsidR="00AE4F85">
        <w:rPr>
          <w:rFonts w:ascii="Lato" w:hAnsi="Lato"/>
          <w:color w:val="215D4B" w:themeColor="accent4" w:themeShade="80"/>
          <w:sz w:val="24"/>
          <w:szCs w:val="24"/>
          <w:lang w:val="en-US"/>
        </w:rPr>
        <w:t>s</w:t>
      </w:r>
      <w:r w:rsidRPr="002D6697">
        <w:rPr>
          <w:rFonts w:ascii="Lato" w:hAnsi="Lato"/>
          <w:color w:val="215D4B" w:themeColor="accent4" w:themeShade="80"/>
          <w:sz w:val="24"/>
          <w:szCs w:val="24"/>
          <w:lang w:val="en-US"/>
        </w:rPr>
        <w:t xml:space="preserve">upport </w:t>
      </w:r>
      <w:r w:rsidR="00AE4F85">
        <w:rPr>
          <w:rFonts w:ascii="Lato" w:hAnsi="Lato"/>
          <w:color w:val="215D4B" w:themeColor="accent4" w:themeShade="80"/>
          <w:sz w:val="24"/>
          <w:szCs w:val="24"/>
          <w:lang w:val="en-US"/>
        </w:rPr>
        <w:t>s</w:t>
      </w:r>
      <w:r w:rsidRPr="002D6697">
        <w:rPr>
          <w:rFonts w:ascii="Lato" w:hAnsi="Lato"/>
          <w:color w:val="215D4B" w:themeColor="accent4" w:themeShade="80"/>
          <w:sz w:val="24"/>
          <w:szCs w:val="24"/>
          <w:lang w:val="en-US"/>
        </w:rPr>
        <w:t>ervices</w:t>
      </w:r>
      <w:bookmarkEnd w:id="245"/>
    </w:p>
    <w:p w14:paraId="4E07277C" w14:textId="77777777" w:rsidR="00CE2611" w:rsidRPr="00CE2611" w:rsidRDefault="00CE2611" w:rsidP="00CE2611">
      <w:pPr>
        <w:rPr>
          <w:lang w:val="en-US"/>
        </w:rPr>
      </w:pPr>
    </w:p>
    <w:p w14:paraId="65A55085" w14:textId="7CB562C5" w:rsidR="00AE191A" w:rsidRPr="000B54CA" w:rsidRDefault="00AE191A" w:rsidP="00AE191A">
      <w:pPr>
        <w:spacing w:line="360" w:lineRule="auto"/>
        <w:jc w:val="both"/>
        <w:rPr>
          <w:rFonts w:ascii="Lato" w:hAnsi="Lato"/>
          <w:color w:val="2D3538"/>
        </w:rPr>
      </w:pPr>
      <w:r w:rsidRPr="000B54CA">
        <w:rPr>
          <w:rFonts w:ascii="Lato" w:hAnsi="Lato"/>
          <w:color w:val="2D3538"/>
        </w:rPr>
        <w:t xml:space="preserve">Education and Support Services represent a vital revenue stream that goes beyond profit generation to serve a deeper purpose: empowering merchants to succeed. Starting at 2,250,000 in </w:t>
      </w:r>
      <w:r w:rsidR="00F85286">
        <w:rPr>
          <w:rFonts w:ascii="Lato" w:hAnsi="Lato"/>
          <w:color w:val="2D3538"/>
        </w:rPr>
        <w:t>y</w:t>
      </w:r>
      <w:r w:rsidRPr="000B54CA">
        <w:rPr>
          <w:rFonts w:ascii="Lato" w:hAnsi="Lato"/>
          <w:color w:val="2D3538"/>
        </w:rPr>
        <w:t xml:space="preserve">ear 2 and expanding to 41,580,000 by </w:t>
      </w:r>
      <w:r w:rsidR="00863717">
        <w:rPr>
          <w:rFonts w:ascii="Lato" w:hAnsi="Lato"/>
          <w:color w:val="2D3538"/>
        </w:rPr>
        <w:t>y</w:t>
      </w:r>
      <w:r w:rsidRPr="000B54CA">
        <w:rPr>
          <w:rFonts w:ascii="Lato" w:hAnsi="Lato"/>
          <w:color w:val="2D3538"/>
        </w:rPr>
        <w:t>ear 20, this stream captures revenue from merchants who enroll in onboarding programs, advanced training courses, and live support packages. These offerings are delivered through a mix of webinars, partner-led workshops, in-app tutorials, and one-on-one coaching, creating an education ecosystem tightly woven into the Shopify experience.</w:t>
      </w:r>
    </w:p>
    <w:p w14:paraId="120EF049" w14:textId="77777777" w:rsidR="00AE191A" w:rsidRDefault="00AE191A" w:rsidP="00AE191A">
      <w:pPr>
        <w:spacing w:line="360" w:lineRule="auto"/>
        <w:jc w:val="both"/>
        <w:rPr>
          <w:rFonts w:ascii="Lato" w:hAnsi="Lato"/>
          <w:color w:val="2D3538"/>
        </w:rPr>
      </w:pPr>
    </w:p>
    <w:p w14:paraId="6224DE8F"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The monetization logic here is driven by the desire for guided growth. New and intermediate merchants often lack the technical knowledge or strategic insights to make the most of Shopify’s tools or the Partner Marketplace. By offering structured education paths and dedicated support channels, Shopify delivers immense value, helping merchants launch faster, reduce errors, and improve results. The more confident a merchant becomes, the more they transact, subscribe, and engage with partners, which in turn feeds Shopify’s other revenue channels.</w:t>
      </w:r>
    </w:p>
    <w:p w14:paraId="3B7AFD13" w14:textId="77777777" w:rsidR="00AE191A" w:rsidRDefault="00AE191A" w:rsidP="00AE191A">
      <w:pPr>
        <w:spacing w:line="360" w:lineRule="auto"/>
        <w:jc w:val="both"/>
        <w:rPr>
          <w:rFonts w:ascii="Lato" w:hAnsi="Lato"/>
          <w:color w:val="2D3538"/>
        </w:rPr>
      </w:pPr>
    </w:p>
    <w:p w14:paraId="784B95AB"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What sets this stream apart is its potential for both live and passive income. Live training programs and support packages are billed per seat or session, while passive income is generated through evergreen content hosted on Shopify’s learning platform. Merchants pay to access video libraries, tools, documentation, and templates created in partnership with top-performing partners. These materials can be bundled with subscriptions or sold a la carte, offering flexible pricing that appeals to a wide range of merchant profiles and budgets.</w:t>
      </w:r>
    </w:p>
    <w:p w14:paraId="06B9C42D" w14:textId="77777777" w:rsidR="00AE191A" w:rsidRDefault="00AE191A" w:rsidP="00AE191A">
      <w:pPr>
        <w:spacing w:line="360" w:lineRule="auto"/>
        <w:jc w:val="both"/>
        <w:rPr>
          <w:rFonts w:ascii="Lato" w:hAnsi="Lato"/>
          <w:color w:val="2D3538"/>
        </w:rPr>
      </w:pPr>
    </w:p>
    <w:p w14:paraId="1FA799FD"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From an operational perspective, this stream is efficient to scale. Once created, educational content can be reused indefinitely with minimal marginal cost. Shopify also benefits from co-branded content deals with partners, allowing revenue sharing on specific courses or certification tracks. The Partner Marketplace may also evolve to include verified badges or merchant certification, which can be tied to education completion and monetized further. This creates a powerful incentive loop for both merchants and partners.</w:t>
      </w:r>
    </w:p>
    <w:p w14:paraId="7BCB35C1" w14:textId="77777777" w:rsidR="00AE191A" w:rsidRDefault="00AE191A" w:rsidP="00AE191A">
      <w:pPr>
        <w:spacing w:line="360" w:lineRule="auto"/>
        <w:jc w:val="both"/>
        <w:rPr>
          <w:rFonts w:ascii="Lato" w:hAnsi="Lato"/>
          <w:color w:val="2D3538"/>
        </w:rPr>
      </w:pPr>
    </w:p>
    <w:p w14:paraId="3DDA2BD1" w14:textId="77777777" w:rsidR="00AE191A" w:rsidRDefault="00AE191A" w:rsidP="00AE191A">
      <w:pPr>
        <w:spacing w:line="360" w:lineRule="auto"/>
        <w:jc w:val="both"/>
        <w:rPr>
          <w:rFonts w:ascii="Lato" w:hAnsi="Lato"/>
          <w:color w:val="2D3538"/>
        </w:rPr>
      </w:pPr>
      <w:r w:rsidRPr="000B54CA">
        <w:rPr>
          <w:rFonts w:ascii="Lato" w:hAnsi="Lato"/>
          <w:color w:val="2D3538"/>
        </w:rPr>
        <w:lastRenderedPageBreak/>
        <w:t>In the long term, this stream contributes to merchant retention and platform stickiness. Merchants who are trained within the Shopify ecosystem are less likely to churn, more likely to engage deeply, and significantly more inclined to become advocates for the brand. This makes education and support not just a revenue channel but a strategic layer of user lifecycle management, with lasting benefits for both merchants and Shopify.</w:t>
      </w:r>
    </w:p>
    <w:p w14:paraId="1E64E94C" w14:textId="77777777" w:rsidR="00D22A20" w:rsidRPr="000B54CA" w:rsidRDefault="00D22A20" w:rsidP="00AE191A">
      <w:pPr>
        <w:spacing w:line="360" w:lineRule="auto"/>
        <w:jc w:val="both"/>
        <w:rPr>
          <w:rFonts w:ascii="Lato" w:hAnsi="Lato"/>
          <w:color w:val="2D3538"/>
        </w:rPr>
      </w:pPr>
    </w:p>
    <w:p w14:paraId="75CFD0C2" w14:textId="77777777" w:rsidR="00AE191A" w:rsidRPr="000B54CA" w:rsidRDefault="00AE191A" w:rsidP="00AE191A">
      <w:pPr>
        <w:rPr>
          <w:rFonts w:ascii="Lato" w:eastAsiaTheme="majorEastAsia" w:hAnsi="Lato" w:cstheme="majorBidi"/>
          <w:b/>
          <w:bCs/>
          <w:color w:val="318B70" w:themeColor="accent4" w:themeShade="BF"/>
          <w:sz w:val="28"/>
          <w:szCs w:val="28"/>
        </w:rPr>
      </w:pPr>
    </w:p>
    <w:p w14:paraId="40888887" w14:textId="74C4496F" w:rsidR="00AE191A" w:rsidRDefault="00AE191A" w:rsidP="00000933">
      <w:pPr>
        <w:pStyle w:val="Heading3"/>
        <w:numPr>
          <w:ilvl w:val="2"/>
          <w:numId w:val="1"/>
        </w:numPr>
        <w:spacing w:before="80"/>
        <w:rPr>
          <w:rFonts w:ascii="Lato" w:hAnsi="Lato"/>
          <w:color w:val="215D4B" w:themeColor="accent4" w:themeShade="80"/>
          <w:sz w:val="24"/>
          <w:szCs w:val="24"/>
          <w:lang w:val="en-US"/>
        </w:rPr>
      </w:pPr>
      <w:bookmarkStart w:id="246" w:name="_Toc194955793"/>
      <w:r w:rsidRPr="00000933">
        <w:rPr>
          <w:rFonts w:ascii="Lato" w:hAnsi="Lato"/>
          <w:color w:val="215D4B" w:themeColor="accent4" w:themeShade="80"/>
          <w:sz w:val="24"/>
          <w:szCs w:val="24"/>
          <w:lang w:val="en-US"/>
        </w:rPr>
        <w:t xml:space="preserve">API and </w:t>
      </w:r>
      <w:r w:rsidR="00DB446D">
        <w:rPr>
          <w:rFonts w:ascii="Lato" w:hAnsi="Lato"/>
          <w:color w:val="215D4B" w:themeColor="accent4" w:themeShade="80"/>
          <w:sz w:val="24"/>
          <w:szCs w:val="24"/>
          <w:lang w:val="en-US"/>
        </w:rPr>
        <w:t>i</w:t>
      </w:r>
      <w:r w:rsidRPr="00000933">
        <w:rPr>
          <w:rFonts w:ascii="Lato" w:hAnsi="Lato"/>
          <w:color w:val="215D4B" w:themeColor="accent4" w:themeShade="80"/>
          <w:sz w:val="24"/>
          <w:szCs w:val="24"/>
          <w:lang w:val="en-US"/>
        </w:rPr>
        <w:t xml:space="preserve">ntegration </w:t>
      </w:r>
      <w:r w:rsidR="00DB446D">
        <w:rPr>
          <w:rFonts w:ascii="Lato" w:hAnsi="Lato"/>
          <w:color w:val="215D4B" w:themeColor="accent4" w:themeShade="80"/>
          <w:sz w:val="24"/>
          <w:szCs w:val="24"/>
          <w:lang w:val="en-US"/>
        </w:rPr>
        <w:t>f</w:t>
      </w:r>
      <w:r w:rsidRPr="00000933">
        <w:rPr>
          <w:rFonts w:ascii="Lato" w:hAnsi="Lato"/>
          <w:color w:val="215D4B" w:themeColor="accent4" w:themeShade="80"/>
          <w:sz w:val="24"/>
          <w:szCs w:val="24"/>
          <w:lang w:val="en-US"/>
        </w:rPr>
        <w:t>ees</w:t>
      </w:r>
      <w:bookmarkEnd w:id="246"/>
    </w:p>
    <w:p w14:paraId="3B3DE72A" w14:textId="77777777" w:rsidR="001E659B" w:rsidRPr="001E659B" w:rsidRDefault="001E659B" w:rsidP="001E659B">
      <w:pPr>
        <w:rPr>
          <w:rFonts w:eastAsiaTheme="majorEastAsia"/>
          <w:lang w:val="en-US"/>
        </w:rPr>
      </w:pPr>
    </w:p>
    <w:p w14:paraId="510A61A6" w14:textId="299B74A7" w:rsidR="00AE191A" w:rsidRPr="000B54CA" w:rsidRDefault="00AE191A" w:rsidP="00AE191A">
      <w:pPr>
        <w:spacing w:line="360" w:lineRule="auto"/>
        <w:jc w:val="both"/>
        <w:rPr>
          <w:rFonts w:ascii="Lato" w:hAnsi="Lato"/>
          <w:color w:val="2D3538"/>
        </w:rPr>
      </w:pPr>
      <w:r w:rsidRPr="000B54CA">
        <w:rPr>
          <w:rFonts w:ascii="Lato" w:hAnsi="Lato"/>
          <w:color w:val="2D3538"/>
        </w:rPr>
        <w:t xml:space="preserve">API and Integration Fees offer another highly scalable revenue stream, allowing Shopify to monetize its robust developer ecosystem. Beginning at 2,000,000 in </w:t>
      </w:r>
      <w:r w:rsidR="00636D9C">
        <w:rPr>
          <w:rFonts w:ascii="Lato" w:hAnsi="Lato"/>
          <w:color w:val="2D3538"/>
        </w:rPr>
        <w:t>y</w:t>
      </w:r>
      <w:r w:rsidRPr="000B54CA">
        <w:rPr>
          <w:rFonts w:ascii="Lato" w:hAnsi="Lato"/>
          <w:color w:val="2D3538"/>
        </w:rPr>
        <w:t xml:space="preserve">ear 2 and increasing to 59,850,000 by </w:t>
      </w:r>
      <w:r w:rsidR="00A120E4">
        <w:rPr>
          <w:rFonts w:ascii="Lato" w:hAnsi="Lato"/>
          <w:color w:val="2D3538"/>
        </w:rPr>
        <w:t>y</w:t>
      </w:r>
      <w:r w:rsidRPr="000B54CA">
        <w:rPr>
          <w:rFonts w:ascii="Lato" w:hAnsi="Lato"/>
          <w:color w:val="2D3538"/>
        </w:rPr>
        <w:t>ear 20, this income is generated when partners use Shopify’s APIs to build custom apps, integrate external services, or automate workflows. These APIs include access to marketplace listings, order data, analytics endpoints, and administrative tools, all governed by tiered usage plans that reflect request volume, data sensitivity, and enterprise access.</w:t>
      </w:r>
    </w:p>
    <w:p w14:paraId="1651023C" w14:textId="77777777" w:rsidR="00AE191A" w:rsidRPr="000B54CA" w:rsidRDefault="00AE191A" w:rsidP="00AE191A">
      <w:pPr>
        <w:spacing w:line="360" w:lineRule="auto"/>
        <w:jc w:val="both"/>
        <w:rPr>
          <w:rFonts w:ascii="Lato" w:hAnsi="Lato"/>
          <w:color w:val="2D3538"/>
        </w:rPr>
      </w:pPr>
    </w:p>
    <w:p w14:paraId="3CCF84F9"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This revenue model functions similarly to cloud API providers like AWS or Stripe. Shopify charges partners based on the number of calls made, the data accessed, or the tier of support required. Entry-level access is free or low-cost to encourage experimentation, while premium tiers are priced for professional and enterprise-level partners. These tiers unlock advanced features such as real-time analytics feeds, sandbox testing environments, dedicated API keys, and elevated rate limits. As more partners build deeper integrations into the Shopify ecosystem, API usage grows exponentially.</w:t>
      </w:r>
    </w:p>
    <w:p w14:paraId="002D21BF" w14:textId="77777777" w:rsidR="00AE191A" w:rsidRPr="000B54CA" w:rsidRDefault="00AE191A" w:rsidP="00AE191A">
      <w:pPr>
        <w:spacing w:line="360" w:lineRule="auto"/>
        <w:jc w:val="both"/>
        <w:rPr>
          <w:rFonts w:ascii="Lato" w:hAnsi="Lato"/>
          <w:color w:val="2D3538"/>
        </w:rPr>
      </w:pPr>
    </w:p>
    <w:p w14:paraId="5E745555"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What makes this stream especially strategic is its ability to foster innovation. By offering extensive API access, Shopify enables a developer and partner community to build unique solutions for merchants, from automation scripts and CRMs to AI-powered storefront recommendations. Each of these apps adds value to the Shopify ecosystem, increases merchant satisfaction, and, in turn, boosts other revenue channels like subscriptions, transactions, and commissions. Thus, API monetization does not occur in isolation; it fuels and feeds the broader marketplace economy.</w:t>
      </w:r>
    </w:p>
    <w:p w14:paraId="2FFA7985" w14:textId="77777777" w:rsidR="00AE191A" w:rsidRPr="000B54CA" w:rsidRDefault="00AE191A" w:rsidP="00AE191A">
      <w:pPr>
        <w:spacing w:line="360" w:lineRule="auto"/>
        <w:jc w:val="both"/>
        <w:rPr>
          <w:rFonts w:ascii="Lato" w:hAnsi="Lato"/>
          <w:color w:val="2D3538"/>
        </w:rPr>
      </w:pPr>
    </w:p>
    <w:p w14:paraId="3714AACD"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lastRenderedPageBreak/>
        <w:t>In addition, the API fee structure helps enforce quality control. Developers who misuse or over-consume resources must move to higher billing tiers or risk throttling. This prevents abuse and keeps platform performance stable. Shopify also introduces API audits, compliance scoring, and periodic reviews to ensure integrations meet performance and security benchmarks. All these efforts reinforce the value of the paid access tiers and justify the fee structure.</w:t>
      </w:r>
    </w:p>
    <w:p w14:paraId="2EE938E4" w14:textId="77777777" w:rsidR="00AE191A" w:rsidRPr="000B54CA" w:rsidRDefault="00AE191A" w:rsidP="00AE191A">
      <w:pPr>
        <w:spacing w:line="360" w:lineRule="auto"/>
        <w:jc w:val="both"/>
        <w:rPr>
          <w:rFonts w:ascii="Lato" w:hAnsi="Lato"/>
          <w:color w:val="2D3538"/>
        </w:rPr>
      </w:pPr>
    </w:p>
    <w:p w14:paraId="44384211" w14:textId="77777777" w:rsidR="00AE191A" w:rsidRDefault="00AE191A" w:rsidP="00AE191A">
      <w:pPr>
        <w:spacing w:line="360" w:lineRule="auto"/>
        <w:jc w:val="both"/>
        <w:rPr>
          <w:rFonts w:ascii="Lato" w:hAnsi="Lato"/>
          <w:color w:val="2D3538"/>
        </w:rPr>
      </w:pPr>
      <w:r w:rsidRPr="000B54CA">
        <w:rPr>
          <w:rFonts w:ascii="Lato" w:hAnsi="Lato"/>
          <w:color w:val="2D3538"/>
        </w:rPr>
        <w:t>Over time, this revenue stream will grow rapidly as the Partner Marketplace becomes more data-driven and interconnected. With APIs serving as the arteries of the platform’s functionality, Shopify is well positioned to turn its backend capabilities into revenue by selling reliable, secure, and well-documented access to partners who need to operate at scale.</w:t>
      </w:r>
    </w:p>
    <w:p w14:paraId="3D4B6BB4" w14:textId="77777777" w:rsidR="00AE191A" w:rsidRDefault="00AE191A" w:rsidP="00AE191A">
      <w:pPr>
        <w:spacing w:line="360" w:lineRule="auto"/>
        <w:jc w:val="both"/>
        <w:rPr>
          <w:rFonts w:ascii="Lato" w:hAnsi="Lato"/>
          <w:color w:val="2D3538"/>
        </w:rPr>
      </w:pPr>
    </w:p>
    <w:p w14:paraId="116FB6F4" w14:textId="393051A6" w:rsidR="00AE191A" w:rsidRDefault="00AE191A" w:rsidP="005A74DD">
      <w:pPr>
        <w:pStyle w:val="Heading3"/>
        <w:numPr>
          <w:ilvl w:val="2"/>
          <w:numId w:val="1"/>
        </w:numPr>
        <w:spacing w:before="80"/>
        <w:rPr>
          <w:rFonts w:ascii="Lato" w:hAnsi="Lato"/>
          <w:color w:val="215D4B" w:themeColor="accent4" w:themeShade="80"/>
          <w:sz w:val="24"/>
          <w:szCs w:val="24"/>
          <w:lang w:val="en-US"/>
        </w:rPr>
      </w:pPr>
      <w:bookmarkStart w:id="247" w:name="_Toc194955794"/>
      <w:r w:rsidRPr="005A74DD">
        <w:rPr>
          <w:rFonts w:ascii="Lato" w:hAnsi="Lato"/>
          <w:color w:val="215D4B" w:themeColor="accent4" w:themeShade="80"/>
          <w:sz w:val="24"/>
          <w:szCs w:val="24"/>
          <w:lang w:val="en-US"/>
        </w:rPr>
        <w:t>Insights and Analytics Services</w:t>
      </w:r>
      <w:bookmarkEnd w:id="247"/>
    </w:p>
    <w:p w14:paraId="4D8740D7" w14:textId="77777777" w:rsidR="00675FE4" w:rsidRPr="00675FE4" w:rsidRDefault="00675FE4" w:rsidP="00675FE4">
      <w:pPr>
        <w:rPr>
          <w:rFonts w:eastAsiaTheme="majorEastAsia"/>
          <w:lang w:val="en-US"/>
        </w:rPr>
      </w:pPr>
    </w:p>
    <w:p w14:paraId="05CA6AF6" w14:textId="26DBC898" w:rsidR="00AE191A" w:rsidRPr="000B54CA" w:rsidRDefault="00AE191A" w:rsidP="00AE191A">
      <w:pPr>
        <w:spacing w:line="360" w:lineRule="auto"/>
        <w:jc w:val="both"/>
        <w:rPr>
          <w:rFonts w:ascii="Lato" w:hAnsi="Lato"/>
          <w:color w:val="2D3538"/>
        </w:rPr>
      </w:pPr>
      <w:r w:rsidRPr="000B54CA">
        <w:rPr>
          <w:rFonts w:ascii="Lato" w:hAnsi="Lato"/>
          <w:color w:val="2D3538"/>
        </w:rPr>
        <w:t xml:space="preserve">The Insights and Analytics Services stream represents one of the most innovative and high-value components of the Shopify Partner Marketplace revenue model. This revenue stream begins at </w:t>
      </w:r>
      <w:r w:rsidR="00E2065C">
        <w:rPr>
          <w:rFonts w:ascii="Lato" w:hAnsi="Lato"/>
          <w:color w:val="2D3538"/>
        </w:rPr>
        <w:t>$</w:t>
      </w:r>
      <w:r w:rsidRPr="000B54CA">
        <w:rPr>
          <w:rFonts w:ascii="Lato" w:hAnsi="Lato"/>
          <w:color w:val="2D3538"/>
        </w:rPr>
        <w:t xml:space="preserve">6,000,000 in </w:t>
      </w:r>
      <w:r w:rsidR="00FC690D">
        <w:rPr>
          <w:rFonts w:ascii="Lato" w:hAnsi="Lato"/>
          <w:color w:val="2D3538"/>
        </w:rPr>
        <w:t>y</w:t>
      </w:r>
      <w:r w:rsidRPr="000B54CA">
        <w:rPr>
          <w:rFonts w:ascii="Lato" w:hAnsi="Lato"/>
          <w:color w:val="2D3538"/>
        </w:rPr>
        <w:t xml:space="preserve">ear 2 and climbs to an impressive </w:t>
      </w:r>
      <w:r w:rsidR="00FC690D">
        <w:rPr>
          <w:rFonts w:ascii="Lato" w:hAnsi="Lato"/>
          <w:color w:val="2D3538"/>
        </w:rPr>
        <w:t>$</w:t>
      </w:r>
      <w:r w:rsidRPr="000B54CA">
        <w:rPr>
          <w:rFonts w:ascii="Lato" w:hAnsi="Lato"/>
          <w:color w:val="2D3538"/>
        </w:rPr>
        <w:t xml:space="preserve">50,039,256 by </w:t>
      </w:r>
      <w:r w:rsidR="00FC690D">
        <w:rPr>
          <w:rFonts w:ascii="Lato" w:hAnsi="Lato"/>
          <w:color w:val="2D3538"/>
        </w:rPr>
        <w:t>y</w:t>
      </w:r>
      <w:r w:rsidRPr="000B54CA">
        <w:rPr>
          <w:rFonts w:ascii="Lato" w:hAnsi="Lato"/>
          <w:color w:val="2D3538"/>
        </w:rPr>
        <w:t>ear 20, reflecting its increasing relevance in a data-driven global economy. As merchants operate within the marketplace, every interaction they make becomes a data point that can be used to generate insights, benchmarks, and intelligent recommendations. Shopify leverages this data by offering merchants access to premium analytics dashboards, trend forecasting tools, business health metrics, and marketplace performance reports. These insights are packaged into subscription-based products that provide real-time value and help merchants optimize their performance. The analytics platform is accessible through an intuitive interface integrated directly into the Shopify admin dashboard, allowing users to make strategic decisions based on factual trends rather than guesswork.</w:t>
      </w:r>
    </w:p>
    <w:p w14:paraId="41761B4F" w14:textId="77777777" w:rsidR="00AE191A" w:rsidRDefault="00AE191A" w:rsidP="00AE191A">
      <w:pPr>
        <w:spacing w:line="360" w:lineRule="auto"/>
        <w:jc w:val="both"/>
        <w:rPr>
          <w:rFonts w:ascii="Lato" w:hAnsi="Lato"/>
          <w:color w:val="2D3538"/>
        </w:rPr>
      </w:pPr>
    </w:p>
    <w:p w14:paraId="6B028B86"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 xml:space="preserve">What makes this revenue stream particularly powerful is that it not only drives recurring income but also directly increases merchant satisfaction and retention. Merchants who subscribe to the analytics services are more informed, more confident in their decisions, and more likely to stay within the Shopify ecosystem. These services include features such as conversion tracking, marketing funnel analysis, partner engagement history, seasonal sales forecasting, and profit optimization tips. Over time, Shopify continues to enhance the offering with new modules, such as competitor benchmarking, dynamic goal </w:t>
      </w:r>
      <w:r w:rsidRPr="000B54CA">
        <w:rPr>
          <w:rFonts w:ascii="Lato" w:hAnsi="Lato"/>
          <w:color w:val="2D3538"/>
        </w:rPr>
        <w:lastRenderedPageBreak/>
        <w:t>tracking, and AI-generated growth suggestions. These tools are designed to scale with the merchant’s business maturity, starting with simplified reports for early-stage users and gradually introducing deeper, customizable analytics for growing and enterprise-level merchants. As merchants grow more dependent on these tools, they are increasingly willing to pay higher subscription fees, which creates a strong upward revenue trajectory without significant additional cost to Shopify.</w:t>
      </w:r>
    </w:p>
    <w:p w14:paraId="5BAF8E1C" w14:textId="77777777" w:rsidR="00AE191A" w:rsidRDefault="00AE191A" w:rsidP="00AE191A">
      <w:pPr>
        <w:spacing w:line="360" w:lineRule="auto"/>
        <w:jc w:val="both"/>
        <w:rPr>
          <w:rFonts w:ascii="Lato" w:hAnsi="Lato"/>
          <w:color w:val="2D3538"/>
        </w:rPr>
      </w:pPr>
    </w:p>
    <w:p w14:paraId="78EBC0BA"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Operationally, the Insights and Analytics stream is highly efficient and sustainable. The underlying infrastructure, which includes a cloud-based data warehouse, ETL pipelines, and visualization engines, is built for reuse and automation. Once developed, a large portion of the reporting system can run with minimal maintenance, allowing Shopify to scale the service to tens of thousands of merchants with very low marginal costs. Additionally, many reports and recommendations are generated dynamically using machine learning models that analyze merchant data in real time, providing personalized insights without manual input. This combination of automation and personalization makes the service extremely attractive to merchants while keeping operational overhead low. As new technologies emerge and Shopify’s data science capabilities expand, the quality and accuracy of these insights will only continue to improve, reinforcing the long-term strength of this revenue stream.</w:t>
      </w:r>
    </w:p>
    <w:p w14:paraId="074DA9BE" w14:textId="77777777" w:rsidR="00AE191A" w:rsidRDefault="00AE191A" w:rsidP="00AE191A">
      <w:pPr>
        <w:spacing w:line="360" w:lineRule="auto"/>
        <w:jc w:val="both"/>
        <w:rPr>
          <w:rFonts w:ascii="Lato" w:hAnsi="Lato"/>
          <w:color w:val="2D3538"/>
        </w:rPr>
      </w:pPr>
    </w:p>
    <w:p w14:paraId="49758F67" w14:textId="77777777" w:rsidR="00AE191A" w:rsidRPr="000B54CA" w:rsidRDefault="00AE191A" w:rsidP="00AE191A">
      <w:pPr>
        <w:spacing w:line="360" w:lineRule="auto"/>
        <w:jc w:val="both"/>
        <w:rPr>
          <w:rFonts w:ascii="Lato" w:hAnsi="Lato"/>
          <w:color w:val="2D3538"/>
        </w:rPr>
      </w:pPr>
      <w:r w:rsidRPr="000B54CA">
        <w:rPr>
          <w:rFonts w:ascii="Lato" w:hAnsi="Lato"/>
          <w:color w:val="2D3538"/>
        </w:rPr>
        <w:t>From a strategic standpoint, this stream supports Shopify’s position as more than just a commerce platform. It elevates Shopify to the role of a strategic advisor, giving merchants the tools they need to make informed decisions and accelerate growth. In a competitive landscape where e-commerce platforms often compete solely on price or transaction speed, offering premium data services creates a clear differentiator. Merchants who feel empowered by their data are more likely to experiment, take calculated risks, and scale with confidence. Furthermore, by making these insights accessible through a paywalled model, Shopify creates a dual benefit: it drives predictable monthly income through analytics subscriptions, and it also increases the performance of the entire ecosystem, as merchants are equipped to run better, smarter businesses.</w:t>
      </w:r>
    </w:p>
    <w:p w14:paraId="3E0B30CB" w14:textId="77777777" w:rsidR="00AE191A" w:rsidRDefault="00AE191A" w:rsidP="00AE191A">
      <w:pPr>
        <w:spacing w:line="360" w:lineRule="auto"/>
        <w:jc w:val="both"/>
        <w:rPr>
          <w:rFonts w:ascii="Lato" w:hAnsi="Lato"/>
          <w:color w:val="2D3538"/>
        </w:rPr>
      </w:pPr>
    </w:p>
    <w:p w14:paraId="4E5BB56F" w14:textId="77777777" w:rsidR="00AE191A" w:rsidRDefault="00AE191A" w:rsidP="00AE191A">
      <w:pPr>
        <w:spacing w:line="360" w:lineRule="auto"/>
        <w:jc w:val="both"/>
        <w:rPr>
          <w:rFonts w:ascii="Lato" w:hAnsi="Lato"/>
          <w:color w:val="2D3538"/>
        </w:rPr>
      </w:pPr>
      <w:r w:rsidRPr="000B54CA">
        <w:rPr>
          <w:rFonts w:ascii="Lato" w:hAnsi="Lato"/>
          <w:color w:val="2D3538"/>
        </w:rPr>
        <w:t xml:space="preserve">In the long term, the Insights and Analytics Services stream will not only be a reliable source of revenue but also a key driver of platform stickiness. Merchants who rely on Shopify for insights into their sales performance, advertising ROI, customer trends, and category competitiveness are far less likely to churn. This means that analytics, beyond generating income, also serve as a defensive mechanism that protects </w:t>
      </w:r>
      <w:r w:rsidRPr="000B54CA">
        <w:rPr>
          <w:rFonts w:ascii="Lato" w:hAnsi="Lato"/>
          <w:color w:val="2D3538"/>
        </w:rPr>
        <w:lastRenderedPageBreak/>
        <w:t>Shopify’s market share. As artificial intelligence becomes further integrated into commerce workflows, this stream will expand to include predictive alerts, auto-generated partner recommendations, and advanced demand forecasting. This will cement Shopify’s role not just as a facilitator of transactions, but as an intelligent operating system for modern commerce.</w:t>
      </w:r>
    </w:p>
    <w:p w14:paraId="76380659" w14:textId="77777777" w:rsidR="00190CE4" w:rsidRDefault="00190CE4" w:rsidP="00AE191A">
      <w:pPr>
        <w:spacing w:line="360" w:lineRule="auto"/>
        <w:jc w:val="both"/>
        <w:rPr>
          <w:rFonts w:ascii="Lato" w:hAnsi="Lato"/>
          <w:color w:val="2D3538"/>
        </w:rPr>
      </w:pPr>
    </w:p>
    <w:p w14:paraId="0611FFD0" w14:textId="77777777" w:rsidR="00190CE4" w:rsidRDefault="00190CE4" w:rsidP="00AE191A">
      <w:pPr>
        <w:spacing w:line="360" w:lineRule="auto"/>
        <w:jc w:val="both"/>
        <w:rPr>
          <w:rFonts w:ascii="Lato" w:hAnsi="Lato"/>
          <w:color w:val="2D3538"/>
        </w:rPr>
      </w:pPr>
    </w:p>
    <w:p w14:paraId="4A3D79A9" w14:textId="77777777" w:rsidR="00190CE4" w:rsidRPr="000B54CA" w:rsidRDefault="00190CE4" w:rsidP="00AE191A">
      <w:pPr>
        <w:spacing w:line="360" w:lineRule="auto"/>
        <w:jc w:val="both"/>
        <w:rPr>
          <w:rFonts w:ascii="Lato" w:hAnsi="Lato"/>
          <w:color w:val="2D3538"/>
        </w:rPr>
      </w:pPr>
    </w:p>
    <w:p w14:paraId="2F4C4D6D"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1D4309DE" w14:textId="34125709" w:rsidR="00AE191A" w:rsidRDefault="00AE191A" w:rsidP="00617300">
      <w:pPr>
        <w:pStyle w:val="Heading2"/>
        <w:numPr>
          <w:ilvl w:val="1"/>
          <w:numId w:val="1"/>
        </w:numPr>
        <w:tabs>
          <w:tab w:val="num" w:pos="1080"/>
        </w:tabs>
        <w:rPr>
          <w:rFonts w:ascii="Lato" w:hAnsi="Lato"/>
          <w:color w:val="215D4B" w:themeColor="accent4" w:themeShade="80"/>
          <w:sz w:val="26"/>
          <w:szCs w:val="26"/>
        </w:rPr>
      </w:pPr>
      <w:bookmarkStart w:id="248" w:name="_Toc194955795"/>
      <w:r w:rsidRPr="00617300">
        <w:rPr>
          <w:rFonts w:ascii="Lato" w:hAnsi="Lato"/>
          <w:color w:val="215D4B" w:themeColor="accent4" w:themeShade="80"/>
          <w:sz w:val="26"/>
          <w:szCs w:val="26"/>
        </w:rPr>
        <w:t xml:space="preserve">Expense </w:t>
      </w:r>
      <w:r w:rsidR="00F67D36">
        <w:rPr>
          <w:rFonts w:ascii="Lato" w:hAnsi="Lato"/>
          <w:color w:val="215D4B" w:themeColor="accent4" w:themeShade="80"/>
          <w:sz w:val="26"/>
          <w:szCs w:val="26"/>
        </w:rPr>
        <w:t>b</w:t>
      </w:r>
      <w:r w:rsidRPr="00617300">
        <w:rPr>
          <w:rFonts w:ascii="Lato" w:hAnsi="Lato"/>
          <w:color w:val="215D4B" w:themeColor="accent4" w:themeShade="80"/>
          <w:sz w:val="26"/>
          <w:szCs w:val="26"/>
        </w:rPr>
        <w:t>reakdown</w:t>
      </w:r>
      <w:bookmarkEnd w:id="248"/>
    </w:p>
    <w:p w14:paraId="7A988B81" w14:textId="77777777" w:rsidR="00FD29B7" w:rsidRPr="00FD29B7" w:rsidRDefault="00FD29B7" w:rsidP="00FD29B7">
      <w:pPr>
        <w:rPr>
          <w:rFonts w:eastAsiaTheme="majorEastAsia"/>
        </w:rPr>
      </w:pPr>
    </w:p>
    <w:p w14:paraId="2FDE5720" w14:textId="23A709F0"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The financial success of the Shopify Partner Marketplace is not determined solely by revenue generation. It equally depends on disciplined expense management, long-term capital planning, and operational cost control. This section presents a comprehensive overview of the expenses projected over the 20-year horizon, reflecting both the platform’s scaling requirements and its financial maturity phases. Expenses are segmented into more than thirteen categories, each of which has been carefully modeled using inflation-adjusted growth rates, usage-based cost estimations, and scalable infrastructure plans. Total expenses begin at </w:t>
      </w:r>
      <w:r w:rsidR="005B05DE">
        <w:rPr>
          <w:rFonts w:ascii="Lato" w:hAnsi="Lato"/>
          <w:color w:val="2D3538"/>
        </w:rPr>
        <w:t>$</w:t>
      </w:r>
      <w:r w:rsidRPr="00E45E84">
        <w:rPr>
          <w:rFonts w:ascii="Lato" w:hAnsi="Lato"/>
          <w:color w:val="2D3538"/>
        </w:rPr>
        <w:t xml:space="preserve">68,099,847 in </w:t>
      </w:r>
      <w:r w:rsidR="005B05DE">
        <w:rPr>
          <w:rFonts w:ascii="Lato" w:hAnsi="Lato"/>
          <w:color w:val="2D3538"/>
        </w:rPr>
        <w:t>y</w:t>
      </w:r>
      <w:r w:rsidRPr="00E45E84">
        <w:rPr>
          <w:rFonts w:ascii="Lato" w:hAnsi="Lato"/>
          <w:color w:val="2D3538"/>
        </w:rPr>
        <w:t xml:space="preserve">ear 1 and grow steadily to </w:t>
      </w:r>
      <w:r w:rsidR="005B05DE">
        <w:rPr>
          <w:rFonts w:ascii="Lato" w:hAnsi="Lato"/>
          <w:color w:val="2D3538"/>
        </w:rPr>
        <w:t>$</w:t>
      </w:r>
      <w:r w:rsidRPr="00E45E84">
        <w:rPr>
          <w:rFonts w:ascii="Lato" w:hAnsi="Lato"/>
          <w:color w:val="2D3538"/>
        </w:rPr>
        <w:t xml:space="preserve">180,829,333 by </w:t>
      </w:r>
      <w:r w:rsidR="005B05DE">
        <w:rPr>
          <w:rFonts w:ascii="Lato" w:hAnsi="Lato"/>
          <w:color w:val="2D3538"/>
        </w:rPr>
        <w:t>y</w:t>
      </w:r>
      <w:r w:rsidRPr="00E45E84">
        <w:rPr>
          <w:rFonts w:ascii="Lato" w:hAnsi="Lato"/>
          <w:color w:val="2D3538"/>
        </w:rPr>
        <w:t>ear 20, aligned closely with the expansion of services, infrastructure reinvestment, team size, global operations, and support commitments. These expenses are not only expected but necessary to fuel a platform that must serve hundreds of thousands of merchants and partners across the globe.</w:t>
      </w:r>
    </w:p>
    <w:p w14:paraId="7FC1396B" w14:textId="77777777" w:rsidR="00AE191A" w:rsidRDefault="00AE191A" w:rsidP="00AE191A">
      <w:pPr>
        <w:spacing w:line="360" w:lineRule="auto"/>
        <w:jc w:val="both"/>
        <w:rPr>
          <w:rFonts w:ascii="Lato" w:hAnsi="Lato"/>
          <w:color w:val="2D3538"/>
        </w:rPr>
      </w:pPr>
    </w:p>
    <w:p w14:paraId="32C4B30F" w14:textId="1A3B53EC"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In the early years, </w:t>
      </w:r>
      <w:r w:rsidR="0086326B" w:rsidRPr="00E45E84">
        <w:rPr>
          <w:rFonts w:ascii="Lato" w:hAnsi="Lato"/>
          <w:color w:val="2D3538"/>
        </w:rPr>
        <w:t>most of</w:t>
      </w:r>
      <w:r w:rsidRPr="00E45E84">
        <w:rPr>
          <w:rFonts w:ascii="Lato" w:hAnsi="Lato"/>
          <w:color w:val="2D3538"/>
        </w:rPr>
        <w:t xml:space="preserve"> the expense structure is weighted toward platform development, cybersecurity, marketing, and infrastructure setup. This includes investments in building the backend architecture, hiring engineering talent, securing enterprise-level software licenses, deploying cloud infrastructure, and launching global marketing campaigns to attract partners and merchants to the platform. These are considered essential foundation-laying activities. For instance, sales and marketing expenses alone start at </w:t>
      </w:r>
      <w:r w:rsidR="006831F7">
        <w:rPr>
          <w:rFonts w:ascii="Lato" w:hAnsi="Lato"/>
          <w:color w:val="2D3538"/>
        </w:rPr>
        <w:t>$</w:t>
      </w:r>
      <w:r w:rsidRPr="00E45E84">
        <w:rPr>
          <w:rFonts w:ascii="Lato" w:hAnsi="Lato"/>
          <w:color w:val="2D3538"/>
        </w:rPr>
        <w:t xml:space="preserve">10 million in </w:t>
      </w:r>
      <w:r w:rsidR="00A33FDE">
        <w:rPr>
          <w:rFonts w:ascii="Lato" w:hAnsi="Lato"/>
          <w:color w:val="2D3538"/>
        </w:rPr>
        <w:t>y</w:t>
      </w:r>
      <w:r w:rsidRPr="00E45E84">
        <w:rPr>
          <w:rFonts w:ascii="Lato" w:hAnsi="Lato"/>
          <w:color w:val="2D3538"/>
        </w:rPr>
        <w:t>ear 1 and grow exponentially, reflecting aggressive efforts to dominate the market early and establish the Partner Marketplace as the go-to solution within Shopify’s ecosystem. The upfront cost is high by design, acknowledging the need to enter the market with full force and deliver a highly polished experience from day one.</w:t>
      </w:r>
    </w:p>
    <w:p w14:paraId="3F162396" w14:textId="77777777" w:rsidR="00AE191A" w:rsidRDefault="00AE191A" w:rsidP="00AE191A">
      <w:pPr>
        <w:spacing w:line="360" w:lineRule="auto"/>
        <w:jc w:val="both"/>
        <w:rPr>
          <w:rFonts w:ascii="Lato" w:hAnsi="Lato"/>
          <w:color w:val="2D3538"/>
        </w:rPr>
      </w:pPr>
    </w:p>
    <w:p w14:paraId="4F6002DD" w14:textId="137F0106" w:rsidR="00AE191A" w:rsidRPr="00E45E84" w:rsidRDefault="00AE191A" w:rsidP="00AE191A">
      <w:pPr>
        <w:spacing w:line="360" w:lineRule="auto"/>
        <w:jc w:val="both"/>
        <w:rPr>
          <w:rFonts w:ascii="Lato" w:hAnsi="Lato"/>
          <w:color w:val="2D3538"/>
        </w:rPr>
      </w:pPr>
      <w:r w:rsidRPr="00E45E84">
        <w:rPr>
          <w:rFonts w:ascii="Lato" w:hAnsi="Lato"/>
          <w:color w:val="2D3538"/>
        </w:rPr>
        <w:lastRenderedPageBreak/>
        <w:t xml:space="preserve">As the platform matures, operational expenses begin to shift toward sustainability, reliability, and expansion support. This includes higher payroll to accommodate a growing team of engineers, product managers, customer success agents, and data analysts. Research and development also </w:t>
      </w:r>
      <w:r w:rsidR="00E47F61" w:rsidRPr="00E45E84">
        <w:rPr>
          <w:rFonts w:ascii="Lato" w:hAnsi="Lato"/>
          <w:color w:val="2D3538"/>
        </w:rPr>
        <w:t>become</w:t>
      </w:r>
      <w:r w:rsidRPr="00E45E84">
        <w:rPr>
          <w:rFonts w:ascii="Lato" w:hAnsi="Lato"/>
          <w:color w:val="2D3538"/>
        </w:rPr>
        <w:t xml:space="preserve"> a recurring and increasingly important component, as the platform evolves with the latest technologies and merchant demands. For example, R&amp;D starts at </w:t>
      </w:r>
      <w:r w:rsidR="003220D4">
        <w:rPr>
          <w:rFonts w:ascii="Lato" w:hAnsi="Lato"/>
          <w:color w:val="2D3538"/>
        </w:rPr>
        <w:t>$</w:t>
      </w:r>
      <w:r w:rsidRPr="00E45E84">
        <w:rPr>
          <w:rFonts w:ascii="Lato" w:hAnsi="Lato"/>
          <w:color w:val="2D3538"/>
        </w:rPr>
        <w:t xml:space="preserve">5 million in </w:t>
      </w:r>
      <w:r w:rsidR="003220D4">
        <w:rPr>
          <w:rFonts w:ascii="Lato" w:hAnsi="Lato"/>
          <w:color w:val="2D3538"/>
        </w:rPr>
        <w:t>y</w:t>
      </w:r>
      <w:r w:rsidRPr="00E45E84">
        <w:rPr>
          <w:rFonts w:ascii="Lato" w:hAnsi="Lato"/>
          <w:color w:val="2D3538"/>
        </w:rPr>
        <w:t>ear 1 and grows annually, reflecting Shopify’s commitment to maintaining innovation momentum. In parallel, maintenance and support costs scale in direct relation to the number of users, support tickets, and system upgrades, ensuring that the platform remains stable, secure, and merchant-friendly as adoption increases.</w:t>
      </w:r>
    </w:p>
    <w:p w14:paraId="00F175F9"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Security, compliance, and infrastructure costs represent another significant portion of the long-term expense model. These areas are non-negotiable and central to Shopify’s value proposition. Given the sensitive nature of financial transactions, API integrations, merchant data, and partner activities, the platform must invest heavily in cybersecurity systems, data protection mechanisms, and regulatory compliance functions. These include tools for GDPR, CCPA, and PIPEDA compliance, threat detection software, penetration testing, real-time monitoring, and legal consultation services. Additionally, general administrative expenses, bandwidth, rent, and insurance all rise steadily with headcount and global expansion. These operational costs are modeled using realistic, industry-aligned inflation and cost-of-service growth percentages, ensuring accuracy and feasibility.</w:t>
      </w:r>
    </w:p>
    <w:p w14:paraId="4A477559" w14:textId="77777777" w:rsidR="00AE191A" w:rsidRDefault="00AE191A" w:rsidP="00AE191A">
      <w:pPr>
        <w:spacing w:line="360" w:lineRule="auto"/>
        <w:jc w:val="both"/>
        <w:rPr>
          <w:rFonts w:ascii="Lato" w:hAnsi="Lato"/>
          <w:color w:val="2D3538"/>
        </w:rPr>
      </w:pPr>
    </w:p>
    <w:p w14:paraId="326DB166" w14:textId="58B56FFB"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Across the full 20-year projection, the Partner Marketplace operates with increasing efficiency. In early years, expenses exceed revenue, which is expected during the investment and growth phase. However, by </w:t>
      </w:r>
      <w:r w:rsidR="009C669E">
        <w:rPr>
          <w:rFonts w:ascii="Lato" w:hAnsi="Lato"/>
          <w:color w:val="2D3538"/>
        </w:rPr>
        <w:t>y</w:t>
      </w:r>
      <w:r w:rsidRPr="00E45E84">
        <w:rPr>
          <w:rFonts w:ascii="Lato" w:hAnsi="Lato"/>
          <w:color w:val="2D3538"/>
        </w:rPr>
        <w:t>ear 8, revenue begins to outpace costs, and from that point forward, the platform consistently generates surplus profit while maintaining operational and infrastructure reinvestments. Shopify’s use of Capital Cost Allowance (CCA) further enhances financial sustainability by allowing depreciation of major assets like software, network hardware, and infrastructure over time, reducing taxable income and freeing up cash for reinvestment. Each expense category plays a strategic role in supporting platform scale, merchant satisfaction, partner accountability, and Shopify’s long-term profitability. What follows is a detailed breakdown of each expense category that contributes to this model.</w:t>
      </w:r>
    </w:p>
    <w:p w14:paraId="353B61BC"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42212E4E" w14:textId="38E21949" w:rsidR="00AE191A" w:rsidRDefault="00BC47CF" w:rsidP="00687DCD">
      <w:pPr>
        <w:pStyle w:val="Heading3"/>
        <w:numPr>
          <w:ilvl w:val="2"/>
          <w:numId w:val="1"/>
        </w:numPr>
        <w:spacing w:before="80"/>
        <w:rPr>
          <w:rFonts w:ascii="Lato" w:hAnsi="Lato"/>
          <w:color w:val="215D4B" w:themeColor="accent4" w:themeShade="80"/>
          <w:sz w:val="24"/>
          <w:szCs w:val="24"/>
          <w:lang w:val="en-US"/>
        </w:rPr>
      </w:pPr>
      <w:bookmarkStart w:id="249" w:name="_Toc194955796"/>
      <w:r>
        <w:rPr>
          <w:rFonts w:ascii="Lato" w:hAnsi="Lato"/>
          <w:color w:val="215D4B" w:themeColor="accent4" w:themeShade="80"/>
          <w:sz w:val="24"/>
          <w:szCs w:val="24"/>
          <w:lang w:val="en-US"/>
        </w:rPr>
        <w:t>S</w:t>
      </w:r>
      <w:r w:rsidR="00AE191A" w:rsidRPr="00687DCD">
        <w:rPr>
          <w:rFonts w:ascii="Lato" w:hAnsi="Lato"/>
          <w:color w:val="215D4B" w:themeColor="accent4" w:themeShade="80"/>
          <w:sz w:val="24"/>
          <w:szCs w:val="24"/>
          <w:lang w:val="en-US"/>
        </w:rPr>
        <w:t xml:space="preserve">ecurity </w:t>
      </w:r>
      <w:r>
        <w:rPr>
          <w:rFonts w:ascii="Lato" w:hAnsi="Lato"/>
          <w:color w:val="215D4B" w:themeColor="accent4" w:themeShade="80"/>
          <w:sz w:val="24"/>
          <w:szCs w:val="24"/>
          <w:lang w:val="en-US"/>
        </w:rPr>
        <w:t>s</w:t>
      </w:r>
      <w:r w:rsidR="00AE191A" w:rsidRPr="00687DCD">
        <w:rPr>
          <w:rFonts w:ascii="Lato" w:hAnsi="Lato"/>
          <w:color w:val="215D4B" w:themeColor="accent4" w:themeShade="80"/>
          <w:sz w:val="24"/>
          <w:szCs w:val="24"/>
          <w:lang w:val="en-US"/>
        </w:rPr>
        <w:t>ystems</w:t>
      </w:r>
      <w:bookmarkEnd w:id="249"/>
    </w:p>
    <w:p w14:paraId="41F346BB" w14:textId="77777777" w:rsidR="00CA28B6" w:rsidRPr="00CA28B6" w:rsidRDefault="00CA28B6" w:rsidP="00CA28B6">
      <w:pPr>
        <w:rPr>
          <w:rFonts w:eastAsiaTheme="majorEastAsia"/>
          <w:lang w:val="en-US"/>
        </w:rPr>
      </w:pPr>
    </w:p>
    <w:p w14:paraId="0DFA4B58" w14:textId="4AF1FA1C" w:rsidR="00AE191A" w:rsidRPr="00E45E84" w:rsidRDefault="00AE191A" w:rsidP="00AE191A">
      <w:pPr>
        <w:spacing w:line="360" w:lineRule="auto"/>
        <w:jc w:val="both"/>
        <w:rPr>
          <w:rFonts w:ascii="Lato" w:hAnsi="Lato"/>
          <w:color w:val="2D3538"/>
        </w:rPr>
      </w:pPr>
      <w:r w:rsidRPr="00E45E84">
        <w:rPr>
          <w:rFonts w:ascii="Lato" w:hAnsi="Lato"/>
          <w:color w:val="2D3538"/>
        </w:rPr>
        <w:lastRenderedPageBreak/>
        <w:t xml:space="preserve">Security Systems form one of the most critical expense categories in the Shopify Partner Marketplace budget, representing a core investment in platform integrity, user trust, and data protection. Starting at </w:t>
      </w:r>
      <w:r w:rsidR="0081396D">
        <w:rPr>
          <w:rFonts w:ascii="Lato" w:hAnsi="Lato"/>
          <w:color w:val="2D3538"/>
        </w:rPr>
        <w:t>$</w:t>
      </w:r>
      <w:r w:rsidRPr="00E45E84">
        <w:rPr>
          <w:rFonts w:ascii="Lato" w:hAnsi="Lato"/>
          <w:color w:val="2D3538"/>
        </w:rPr>
        <w:t xml:space="preserve">2,500,000 in </w:t>
      </w:r>
      <w:r w:rsidR="0081396D">
        <w:rPr>
          <w:rFonts w:ascii="Lato" w:hAnsi="Lato"/>
          <w:color w:val="2D3538"/>
        </w:rPr>
        <w:t>y</w:t>
      </w:r>
      <w:r w:rsidRPr="00E45E84">
        <w:rPr>
          <w:rFonts w:ascii="Lato" w:hAnsi="Lato"/>
          <w:color w:val="2D3538"/>
        </w:rPr>
        <w:t>ear 1 and increasing gradually each year, this category reflects Shopify’s uncompromising stance on building a marketplace that is safe, resilient, and compliant with the highest global standards. In an ecosystem where merchants share sensitive business data, partners connect their APIs, and financial transactions occur in real-time, the cost of weak security is catastrophic. This budget line covers advanced threat detection software, intrusion prevention systems, two-factor authentication frameworks, identity access management (IAM) controls, and automated risk scoring tools for partners and merchant activities. Each element is implemented across multiple layers of the infrastructure stack, ensuring end-to-end protection against both internal and external threats.</w:t>
      </w:r>
    </w:p>
    <w:p w14:paraId="56291CC0" w14:textId="77777777" w:rsidR="00AE191A" w:rsidRDefault="00AE191A" w:rsidP="00AE191A">
      <w:pPr>
        <w:spacing w:line="360" w:lineRule="auto"/>
        <w:jc w:val="both"/>
        <w:rPr>
          <w:rFonts w:ascii="Lato" w:hAnsi="Lato"/>
          <w:color w:val="2D3538"/>
        </w:rPr>
      </w:pPr>
    </w:p>
    <w:p w14:paraId="0240CAEB"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In the first few years, significant capital is allocated to build out the foundational security infrastructure. This includes acquiring enterprise licenses for security tools, implementing multi-cloud security configurations, hiring senior-level cybersecurity engineers, and integrating Shopify’s in-house systems with compliance frameworks like GDPR, PIPEDA, and CCPA. The security operations center (SOC) is also formed during this phase to monitor threats 24/7 and respond to anomalies in real time. The costs associated with setting up SOC alerting pipelines, audit log retention policies, encryption protocols, and penetration testing simulations are all captured within this line item. These foundational activities ensure that Shopify does not treat security as an afterthought but rather embeds it into every touchpoint of the Partner Marketplace experience.</w:t>
      </w:r>
    </w:p>
    <w:p w14:paraId="0AB552B2" w14:textId="77777777" w:rsidR="00AE191A" w:rsidRDefault="00AE191A" w:rsidP="00AE191A">
      <w:pPr>
        <w:spacing w:line="360" w:lineRule="auto"/>
        <w:jc w:val="both"/>
        <w:rPr>
          <w:rFonts w:ascii="Lato" w:hAnsi="Lato"/>
          <w:color w:val="2D3538"/>
        </w:rPr>
      </w:pPr>
    </w:p>
    <w:p w14:paraId="6932286B" w14:textId="2CFA2B2E"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As the platform scales, security expenses rise gradually but remain relatively predictable. This is due to the automation of many security functions, along with a maturing DevSecOps culture that integrates security into the software development lifecycle (SDLC). For example, every code deployment is scanned for vulnerabilities before it reaches production, and every new API endpoint must pass through a security review. The annual expense growth reflects upgrades in encryption standards, the addition of new data centers or zones, and the expansion of compliance coverage to new global markets. With every thousand new merchants onboarded or new partner app published, the surface area for potential breaches expands. This justifies continual investment in tools that monitor </w:t>
      </w:r>
      <w:r w:rsidR="00307773">
        <w:rPr>
          <w:rFonts w:ascii="Lato" w:hAnsi="Lato"/>
          <w:color w:val="2D3538"/>
        </w:rPr>
        <w:t>behavioural</w:t>
      </w:r>
      <w:r w:rsidRPr="00E45E84">
        <w:rPr>
          <w:rFonts w:ascii="Lato" w:hAnsi="Lato"/>
          <w:color w:val="2D3538"/>
        </w:rPr>
        <w:t xml:space="preserve"> anomalies, prevent phishing attacks, detect data exfiltration, and support incident response drills.</w:t>
      </w:r>
    </w:p>
    <w:p w14:paraId="444572B8" w14:textId="77777777" w:rsidR="00AE191A" w:rsidRDefault="00AE191A" w:rsidP="00AE191A">
      <w:pPr>
        <w:spacing w:line="360" w:lineRule="auto"/>
        <w:jc w:val="both"/>
        <w:rPr>
          <w:rFonts w:ascii="Lato" w:hAnsi="Lato"/>
          <w:color w:val="2D3538"/>
        </w:rPr>
      </w:pPr>
    </w:p>
    <w:p w14:paraId="374ECFF1"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lastRenderedPageBreak/>
        <w:t>Another layer of cost within this category comes from third-party audits and compliance certifications. Shopify is expected to pass SOC 2 Type II, ISO 27001, and PCI-DSS certifications to maintain credibility with partners and enterprise merchants. These audits are not only expensive in terms of fees but also resource-intensive, often requiring internal teams to allocate time toward audit preparation, documentation, and follow-up remediation tasks. The expense model includes provisions for external legal and technical consultants who specialize in regulatory frameworks and cyber law, helping Shopify stay ahead of evolving data protection mandates and breach reporting standards. The credibility and business continuity these certifications bring are invaluable and justify every dollar spent under this category.</w:t>
      </w:r>
    </w:p>
    <w:p w14:paraId="658C14E2" w14:textId="77777777" w:rsidR="00AE191A" w:rsidRDefault="00AE191A" w:rsidP="00AE191A">
      <w:pPr>
        <w:spacing w:line="360" w:lineRule="auto"/>
        <w:jc w:val="both"/>
        <w:rPr>
          <w:rFonts w:ascii="Lato" w:hAnsi="Lato"/>
          <w:color w:val="2D3538"/>
        </w:rPr>
      </w:pPr>
    </w:p>
    <w:p w14:paraId="4A0A151E"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Ultimately, Security Systems are not a negotiable luxury for the Shopify Partner Marketplace. They are the invisible scaffolding that holds the entire platform together. Without robust, proactive, and continually improving security systems, the trust of merchants and partners would be impossible to maintain. This trust is what enables high-value service transactions, API integrations, analytics subscriptions, and global scale. The budget for this category has been structured to ensure that Shopify not only meets current expectations but is also prepared to handle future security challenges in an increasingly complex threat landscape. Every year, this line item ensures that Shopify remains the most secure, trusted, and forward-thinking marketplace in the global commerce space.</w:t>
      </w:r>
    </w:p>
    <w:p w14:paraId="7FD8F2C4"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40E6455C" w14:textId="02113E13" w:rsidR="00AE191A" w:rsidRDefault="00AE191A" w:rsidP="00836DE6">
      <w:pPr>
        <w:pStyle w:val="Heading3"/>
        <w:numPr>
          <w:ilvl w:val="2"/>
          <w:numId w:val="1"/>
        </w:numPr>
        <w:spacing w:before="80"/>
        <w:rPr>
          <w:rFonts w:ascii="Lato" w:hAnsi="Lato"/>
          <w:color w:val="215D4B" w:themeColor="accent4" w:themeShade="80"/>
          <w:sz w:val="24"/>
          <w:szCs w:val="24"/>
          <w:lang w:val="en-US"/>
        </w:rPr>
      </w:pPr>
      <w:bookmarkStart w:id="250" w:name="_Toc194955797"/>
      <w:r w:rsidRPr="00836DE6">
        <w:rPr>
          <w:rFonts w:ascii="Lato" w:hAnsi="Lato"/>
          <w:color w:val="215D4B" w:themeColor="accent4" w:themeShade="80"/>
          <w:sz w:val="24"/>
          <w:szCs w:val="24"/>
          <w:lang w:val="en-US"/>
        </w:rPr>
        <w:t xml:space="preserve">Compliance and </w:t>
      </w:r>
      <w:r w:rsidR="000E5839">
        <w:rPr>
          <w:rFonts w:ascii="Lato" w:hAnsi="Lato"/>
          <w:color w:val="215D4B" w:themeColor="accent4" w:themeShade="80"/>
          <w:sz w:val="24"/>
          <w:szCs w:val="24"/>
          <w:lang w:val="en-US"/>
        </w:rPr>
        <w:t>r</w:t>
      </w:r>
      <w:r w:rsidRPr="00836DE6">
        <w:rPr>
          <w:rFonts w:ascii="Lato" w:hAnsi="Lato"/>
          <w:color w:val="215D4B" w:themeColor="accent4" w:themeShade="80"/>
          <w:sz w:val="24"/>
          <w:szCs w:val="24"/>
          <w:lang w:val="en-US"/>
        </w:rPr>
        <w:t>egulatory</w:t>
      </w:r>
      <w:bookmarkEnd w:id="250"/>
    </w:p>
    <w:p w14:paraId="7CAF7E85" w14:textId="77777777" w:rsidR="008B0E63" w:rsidRPr="008B0E63" w:rsidRDefault="008B0E63" w:rsidP="008B0E63">
      <w:pPr>
        <w:rPr>
          <w:rFonts w:eastAsiaTheme="majorEastAsia"/>
          <w:lang w:val="en-US"/>
        </w:rPr>
      </w:pPr>
    </w:p>
    <w:p w14:paraId="5CFFB383" w14:textId="154B3F6A"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Compliance and Regulatory expenses are foundational to the legal and ethical operation of the Shopify Partner Marketplace, particularly as the platform operates in a global landscape where merchants, partners, and users span multiple jurisdictions. Starting at </w:t>
      </w:r>
      <w:r w:rsidR="00DC6BDA">
        <w:rPr>
          <w:rFonts w:ascii="Lato" w:hAnsi="Lato"/>
          <w:color w:val="2D3538"/>
        </w:rPr>
        <w:t>$</w:t>
      </w:r>
      <w:r w:rsidRPr="00E45E84">
        <w:rPr>
          <w:rFonts w:ascii="Lato" w:hAnsi="Lato"/>
          <w:color w:val="2D3538"/>
        </w:rPr>
        <w:t xml:space="preserve">1,000,000 in </w:t>
      </w:r>
      <w:r w:rsidR="00DC6BDA">
        <w:rPr>
          <w:rFonts w:ascii="Lato" w:hAnsi="Lato"/>
          <w:color w:val="2D3538"/>
        </w:rPr>
        <w:t>y</w:t>
      </w:r>
      <w:r w:rsidRPr="00E45E84">
        <w:rPr>
          <w:rFonts w:ascii="Lato" w:hAnsi="Lato"/>
          <w:color w:val="2D3538"/>
        </w:rPr>
        <w:t xml:space="preserve">ear 1 and increasing annually to reach over </w:t>
      </w:r>
      <w:r w:rsidR="00DC6BDA">
        <w:rPr>
          <w:rFonts w:ascii="Lato" w:hAnsi="Lato"/>
          <w:color w:val="2D3538"/>
        </w:rPr>
        <w:t>$</w:t>
      </w:r>
      <w:r w:rsidRPr="00E45E84">
        <w:rPr>
          <w:rFonts w:ascii="Lato" w:hAnsi="Lato"/>
          <w:color w:val="2D3538"/>
        </w:rPr>
        <w:t xml:space="preserve">2,106,849 by </w:t>
      </w:r>
      <w:r w:rsidR="00DC6BDA">
        <w:rPr>
          <w:rFonts w:ascii="Lato" w:hAnsi="Lato"/>
          <w:color w:val="2D3538"/>
        </w:rPr>
        <w:t>y</w:t>
      </w:r>
      <w:r w:rsidRPr="00E45E84">
        <w:rPr>
          <w:rFonts w:ascii="Lato" w:hAnsi="Lato"/>
          <w:color w:val="2D3538"/>
        </w:rPr>
        <w:t>ear 20, this category ensures that Shopify continuously adheres to the requirements set forth by data privacy laws, tax regulations, digital marketplace frameworks, and e-commerce legislation. These funds support the development and maintenance of internal policies, data handling procedures, merchant protection protocols, cookie consent frameworks, and legal disclaimers. The budget allocation also covers legal counsel, policy experts, and regulatory consultants who monitor changes in international laws to ensure Shopify’s operations remain compliant across the United States, Canada, Europe, India, Australia, and emerging markets.</w:t>
      </w:r>
    </w:p>
    <w:p w14:paraId="5896814E" w14:textId="77777777" w:rsidR="00AE191A" w:rsidRDefault="00AE191A" w:rsidP="00AE191A">
      <w:pPr>
        <w:spacing w:line="360" w:lineRule="auto"/>
        <w:jc w:val="both"/>
        <w:rPr>
          <w:rFonts w:ascii="Lato" w:hAnsi="Lato"/>
          <w:color w:val="2D3538"/>
        </w:rPr>
      </w:pPr>
    </w:p>
    <w:p w14:paraId="20EB6993"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In the early years, the emphasis is on setting up a comprehensive legal foundation for the marketplace. This involves the creation of privacy policies, terms of service, merchant agreements, partner onboarding contracts, and affiliate terms. These documents are not simply templated legal copy but are tailored to Shopify’s specific platform model and undergo multiple rounds of internal and external review. Legal tech platforms are procured to manage documentation workflows, user consent tracking, and regulatory version control. Dedicated compliance engineers are brought in to work alongside the development team to implement infrastructure-level changes required by GDPR, CCPA, and PIPEDA, such as data deletion workflows, user access logs, and encrypted audit trails. These investments, though non-revenue-generating in nature, are mission-critical for risk mitigation and long-term business sustainability.</w:t>
      </w:r>
    </w:p>
    <w:p w14:paraId="023DF6E3" w14:textId="77777777" w:rsidR="00AE191A" w:rsidRDefault="00AE191A" w:rsidP="00AE191A">
      <w:pPr>
        <w:spacing w:line="360" w:lineRule="auto"/>
        <w:jc w:val="both"/>
        <w:rPr>
          <w:rFonts w:ascii="Lato" w:hAnsi="Lato"/>
          <w:color w:val="2D3538"/>
        </w:rPr>
      </w:pPr>
    </w:p>
    <w:p w14:paraId="1E3504B6"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As the marketplace scales, regulatory complexity increases. Each new merchant from a new region introduces a new layer of potential legal risk. Similarly, partners offering financial, healthcare, or educational services through the platform may be subject to their own industry-specific compliance rules. Shopify must ensure that it does not become indirectly liable for third-party violations by implementing automated compliance scanning, risk profiling, and sandbox review processes for high-risk service categories. The budget for this category includes tools for Know Your Customer (KYC), Anti-Money Laundering (AML), and General Data Protection Risk Assessments (DPIAs). As Shopify’s partner services become more embedded into regulated industries, the importance and scale of this budget category will continue to grow.</w:t>
      </w:r>
    </w:p>
    <w:p w14:paraId="73026DF8" w14:textId="77777777" w:rsidR="00AE191A" w:rsidRDefault="00AE191A" w:rsidP="00AE191A">
      <w:pPr>
        <w:spacing w:line="360" w:lineRule="auto"/>
        <w:jc w:val="both"/>
        <w:rPr>
          <w:rFonts w:ascii="Lato" w:hAnsi="Lato"/>
          <w:color w:val="2D3538"/>
        </w:rPr>
      </w:pPr>
    </w:p>
    <w:p w14:paraId="3F41A83F"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Another major cost driver within this category is the ongoing commitment to transparency and ethical operation. Shopify must provide merchants and partners with clear visibility into how their data is used, shared, and stored. This includes building user-friendly compliance dashboards, supporting opt-in and opt-out mechanisms, and creating standardized data export tools that meet portability requirements. These efforts are not just regulatory checkboxes. They reflect Shopify’s commitment to privacy, user empowerment, and global best practices. To support this mission, a portion of the budget is allocated toward compliance communication, staff training, and legal education initiatives. This ensures that Shopify employees, partners, and developers all operate under a shared understanding of data governance and platform rules.</w:t>
      </w:r>
    </w:p>
    <w:p w14:paraId="54E05AF8" w14:textId="77777777" w:rsidR="00AE191A" w:rsidRDefault="00AE191A" w:rsidP="00AE191A">
      <w:pPr>
        <w:spacing w:line="360" w:lineRule="auto"/>
        <w:jc w:val="both"/>
        <w:rPr>
          <w:rFonts w:ascii="Lato" w:hAnsi="Lato"/>
          <w:color w:val="2D3538"/>
        </w:rPr>
      </w:pPr>
    </w:p>
    <w:p w14:paraId="3E0EAD04" w14:textId="4954A4F7"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By </w:t>
      </w:r>
      <w:r w:rsidR="00C574A3">
        <w:rPr>
          <w:rFonts w:ascii="Lato" w:hAnsi="Lato"/>
          <w:color w:val="2D3538"/>
        </w:rPr>
        <w:t>y</w:t>
      </w:r>
      <w:r w:rsidRPr="00E45E84">
        <w:rPr>
          <w:rFonts w:ascii="Lato" w:hAnsi="Lato"/>
          <w:color w:val="2D3538"/>
        </w:rPr>
        <w:t>ear 20, the investment in compliance and regulatory infrastructure pays off not only in risk reduction but in platform reputation and trust. Merchants and partners will increasingly select platforms that actively demonstrate accountability and transparency. Shopify’s ongoing investment in this space positions the Partner Marketplace as the gold standard in safe, legally compliant digital commerce. These expenses, while not always visible externally, create a resilient legal backbone that protects Shopify from costly fines, class actions, data breaches, and partner misconduct. They also ensure Shopify is always ready to enter new markets, onboard partners from sensitive sectors, and build lasting credibility with global stakeholders.</w:t>
      </w:r>
    </w:p>
    <w:p w14:paraId="4E7ECD66"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719AAA34" w14:textId="4F89857F" w:rsidR="00AE191A" w:rsidRDefault="00A300CF" w:rsidP="00272F13">
      <w:pPr>
        <w:pStyle w:val="Heading3"/>
        <w:numPr>
          <w:ilvl w:val="2"/>
          <w:numId w:val="1"/>
        </w:numPr>
        <w:spacing w:before="80"/>
        <w:rPr>
          <w:rFonts w:ascii="Lato" w:hAnsi="Lato"/>
          <w:color w:val="215D4B" w:themeColor="accent4" w:themeShade="80"/>
          <w:sz w:val="24"/>
          <w:szCs w:val="24"/>
          <w:lang w:val="en-US"/>
        </w:rPr>
      </w:pPr>
      <w:bookmarkStart w:id="251" w:name="_Toc194955798"/>
      <w:r>
        <w:rPr>
          <w:rFonts w:ascii="Lato" w:hAnsi="Lato"/>
          <w:color w:val="215D4B" w:themeColor="accent4" w:themeShade="80"/>
          <w:sz w:val="24"/>
          <w:szCs w:val="24"/>
          <w:lang w:val="en-US"/>
        </w:rPr>
        <w:t>P</w:t>
      </w:r>
      <w:r w:rsidR="00AE191A" w:rsidRPr="00272F13">
        <w:rPr>
          <w:rFonts w:ascii="Lato" w:hAnsi="Lato"/>
          <w:color w:val="215D4B" w:themeColor="accent4" w:themeShade="80"/>
          <w:sz w:val="24"/>
          <w:szCs w:val="24"/>
          <w:lang w:val="en-US"/>
        </w:rPr>
        <w:t xml:space="preserve">rofessional </w:t>
      </w:r>
      <w:r>
        <w:rPr>
          <w:rFonts w:ascii="Lato" w:hAnsi="Lato"/>
          <w:color w:val="215D4B" w:themeColor="accent4" w:themeShade="80"/>
          <w:sz w:val="24"/>
          <w:szCs w:val="24"/>
          <w:lang w:val="en-US"/>
        </w:rPr>
        <w:t>f</w:t>
      </w:r>
      <w:r w:rsidR="00AE191A" w:rsidRPr="00272F13">
        <w:rPr>
          <w:rFonts w:ascii="Lato" w:hAnsi="Lato"/>
          <w:color w:val="215D4B" w:themeColor="accent4" w:themeShade="80"/>
          <w:sz w:val="24"/>
          <w:szCs w:val="24"/>
          <w:lang w:val="en-US"/>
        </w:rPr>
        <w:t>ees</w:t>
      </w:r>
      <w:bookmarkEnd w:id="251"/>
    </w:p>
    <w:p w14:paraId="5534C596" w14:textId="77777777" w:rsidR="002E630C" w:rsidRPr="002E630C" w:rsidRDefault="002E630C" w:rsidP="002E630C">
      <w:pPr>
        <w:rPr>
          <w:rFonts w:eastAsiaTheme="majorEastAsia"/>
          <w:lang w:val="en-US"/>
        </w:rPr>
      </w:pPr>
    </w:p>
    <w:p w14:paraId="55807929" w14:textId="45356164"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The Professional Fees category in the Shopify Partner Marketplace feasibility plan is allocated specifically for The Value Markers, the consulting and business analysis team responsible for designing, </w:t>
      </w:r>
      <w:r w:rsidR="00307773">
        <w:rPr>
          <w:rFonts w:ascii="Lato" w:hAnsi="Lato"/>
          <w:color w:val="2D3538"/>
        </w:rPr>
        <w:t>modelling</w:t>
      </w:r>
      <w:r w:rsidRPr="00E45E84">
        <w:rPr>
          <w:rFonts w:ascii="Lato" w:hAnsi="Lato"/>
          <w:color w:val="2D3538"/>
        </w:rPr>
        <w:t xml:space="preserve">, and presenting the strategic foundation of the project. This category begins at </w:t>
      </w:r>
      <w:r w:rsidR="004304AF">
        <w:rPr>
          <w:rFonts w:ascii="Lato" w:hAnsi="Lato"/>
          <w:color w:val="2D3538"/>
        </w:rPr>
        <w:t>$</w:t>
      </w:r>
      <w:r w:rsidRPr="00E45E84">
        <w:rPr>
          <w:rFonts w:ascii="Lato" w:hAnsi="Lato"/>
          <w:color w:val="2D3538"/>
        </w:rPr>
        <w:t xml:space="preserve">2,500,000 in </w:t>
      </w:r>
      <w:r w:rsidR="004304AF">
        <w:rPr>
          <w:rFonts w:ascii="Lato" w:hAnsi="Lato"/>
          <w:color w:val="2D3538"/>
        </w:rPr>
        <w:t>y</w:t>
      </w:r>
      <w:r w:rsidRPr="00E45E84">
        <w:rPr>
          <w:rFonts w:ascii="Lato" w:hAnsi="Lato"/>
          <w:color w:val="2D3538"/>
        </w:rPr>
        <w:t xml:space="preserve">ear 1 and then transitions to a flat operational engagement fee of </w:t>
      </w:r>
      <w:r w:rsidR="004304AF">
        <w:rPr>
          <w:rFonts w:ascii="Lato" w:hAnsi="Lato"/>
          <w:color w:val="2D3538"/>
        </w:rPr>
        <w:t>$</w:t>
      </w:r>
      <w:r w:rsidRPr="00E45E84">
        <w:rPr>
          <w:rFonts w:ascii="Lato" w:hAnsi="Lato"/>
          <w:color w:val="2D3538"/>
        </w:rPr>
        <w:t xml:space="preserve">100,000 annually from </w:t>
      </w:r>
      <w:r w:rsidR="004304AF">
        <w:rPr>
          <w:rFonts w:ascii="Lato" w:hAnsi="Lato"/>
          <w:color w:val="2D3538"/>
        </w:rPr>
        <w:t>y</w:t>
      </w:r>
      <w:r w:rsidRPr="00E45E84">
        <w:rPr>
          <w:rFonts w:ascii="Lato" w:hAnsi="Lato"/>
          <w:color w:val="2D3538"/>
        </w:rPr>
        <w:t xml:space="preserve">ear 2 onwards. The initial figure reflects the scope, complexity, and intensity of the work completed during the project initiation phase, which included full feasibility </w:t>
      </w:r>
      <w:r w:rsidR="00307773">
        <w:rPr>
          <w:rFonts w:ascii="Lato" w:hAnsi="Lato"/>
          <w:color w:val="2D3538"/>
        </w:rPr>
        <w:t>modelling</w:t>
      </w:r>
      <w:r w:rsidRPr="00E45E84">
        <w:rPr>
          <w:rFonts w:ascii="Lato" w:hAnsi="Lato"/>
          <w:color w:val="2D3538"/>
        </w:rPr>
        <w:t>, detailed financial forecasting, enterprise database design, cloud architecture strategy, and end-to-end business case development. These deliverables were critical to shaping a future-ready marketplace that is both technically sound and financially viable. The fees are not a routine operational cost, but rather an investment into the intellectual capital and expert guidance that set the direction for Shopify’s most ambitious marketplace initiative to date.</w:t>
      </w:r>
    </w:p>
    <w:p w14:paraId="3CB505DE" w14:textId="77777777" w:rsidR="00AE191A" w:rsidRDefault="00AE191A" w:rsidP="00AE191A">
      <w:pPr>
        <w:spacing w:line="360" w:lineRule="auto"/>
        <w:jc w:val="both"/>
        <w:rPr>
          <w:rFonts w:ascii="Lato" w:hAnsi="Lato"/>
          <w:color w:val="2D3538"/>
        </w:rPr>
      </w:pPr>
    </w:p>
    <w:p w14:paraId="07AEE5AD" w14:textId="3207867D"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The Value Markers team was engaged to provide comprehensive end-to-end analysis, with a scope that included financial </w:t>
      </w:r>
      <w:r w:rsidR="00307773">
        <w:rPr>
          <w:rFonts w:ascii="Lato" w:hAnsi="Lato"/>
          <w:color w:val="2D3538"/>
        </w:rPr>
        <w:t>modelling</w:t>
      </w:r>
      <w:r w:rsidRPr="00E45E84">
        <w:rPr>
          <w:rFonts w:ascii="Lato" w:hAnsi="Lato"/>
          <w:color w:val="2D3538"/>
        </w:rPr>
        <w:t xml:space="preserve"> over a 20-year horizon, expense forecasting, revenue structure engineering, and return-on-investment evaluation across multiple performance scenarios. This work involved building financial spreadsheets, tax impact studies, CCA breakdowns, and capital planning tools that directly influenced Shopify’s investment strategy. Furthermore, the team worked closely with Shopify’s leadership to align all outputs with the company’s long-term vision, platform capabilities, and global merchant growth patterns. The early stages of this initiative demanded not only technical accuracy but </w:t>
      </w:r>
      <w:r w:rsidRPr="00E45E84">
        <w:rPr>
          <w:rFonts w:ascii="Lato" w:hAnsi="Lato"/>
          <w:color w:val="2D3538"/>
        </w:rPr>
        <w:lastRenderedPageBreak/>
        <w:t>also strategic creativity and business intuition. The professional fees cover every planning session, model iteration, and advisory report that made the current project proposal both grounded in data and rich in strategic insight.</w:t>
      </w:r>
    </w:p>
    <w:p w14:paraId="5BADD106" w14:textId="77777777" w:rsidR="00AE191A" w:rsidRDefault="00AE191A" w:rsidP="00AE191A">
      <w:pPr>
        <w:spacing w:line="360" w:lineRule="auto"/>
        <w:jc w:val="both"/>
        <w:rPr>
          <w:rFonts w:ascii="Lato" w:hAnsi="Lato"/>
          <w:color w:val="2D3538"/>
        </w:rPr>
      </w:pPr>
    </w:p>
    <w:p w14:paraId="3638AF58" w14:textId="7219E73C"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In addition to the financial and strategic planning, The Value Markers contributed directly to the technical backbone of the initiative by designing the marketplace’s entity-relationship database model. This included defining key entities, relationships, normalization logic, and back-end data flows for merchant, partner, listing, and transaction management. The professional team also supported the architecture of cloud-hosted infrastructure, proposed AWS resource allocation, evaluated API scalability, and built supporting materials to demonstrate the feasibility of a global, scalable, and secure system. Without this upfront technical planning, Shopify would not have a robust or reliable foundation to begin development. The fees captured under this category represent the full suite of these design, </w:t>
      </w:r>
      <w:r w:rsidR="00307773">
        <w:rPr>
          <w:rFonts w:ascii="Lato" w:hAnsi="Lato"/>
          <w:color w:val="2D3538"/>
        </w:rPr>
        <w:t>modelling</w:t>
      </w:r>
      <w:r w:rsidRPr="00E45E84">
        <w:rPr>
          <w:rFonts w:ascii="Lato" w:hAnsi="Lato"/>
          <w:color w:val="2D3538"/>
        </w:rPr>
        <w:t>, and advisory services — forming the intellectual infrastructure upon which this marketplace will be built.</w:t>
      </w:r>
    </w:p>
    <w:p w14:paraId="37AB867B" w14:textId="77777777" w:rsidR="00AE191A" w:rsidRDefault="00AE191A" w:rsidP="00AE191A">
      <w:pPr>
        <w:spacing w:line="360" w:lineRule="auto"/>
        <w:jc w:val="both"/>
        <w:rPr>
          <w:rFonts w:ascii="Lato" w:hAnsi="Lato"/>
          <w:color w:val="2D3538"/>
        </w:rPr>
      </w:pPr>
    </w:p>
    <w:p w14:paraId="4A52E969" w14:textId="7F7FF509"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The annual professional fee that continues beyond </w:t>
      </w:r>
      <w:r w:rsidR="006B70A3">
        <w:rPr>
          <w:rFonts w:ascii="Lato" w:hAnsi="Lato"/>
          <w:color w:val="2D3538"/>
        </w:rPr>
        <w:t>y</w:t>
      </w:r>
      <w:r w:rsidRPr="00E45E84">
        <w:rPr>
          <w:rFonts w:ascii="Lato" w:hAnsi="Lato"/>
          <w:color w:val="2D3538"/>
        </w:rPr>
        <w:t>ear 1 reflects Shopify’s ongoing engagement with The Value Markers in an advisory capacity. This includes future updates to financial projections, support in performance evaluations, tracking against forecasted milestones, and contributions to quarterly and annual board updates. As the platform grows, the consulting team will also assist in refining monetization logic, tracking capital depreciation cycles, and integrating new revenue streams as the marketplace matures. Their role becomes one of stewardship and strategic guidance, ensuring that the platform remains aligned with Shopify’s evolving business model and changing market conditions. These advisory services are essential to maintaining a clear long-term vision while responding to real-time developments.</w:t>
      </w:r>
    </w:p>
    <w:p w14:paraId="69D13AFB" w14:textId="77777777" w:rsidR="00AE191A" w:rsidRDefault="00AE191A" w:rsidP="00AE191A">
      <w:pPr>
        <w:spacing w:line="360" w:lineRule="auto"/>
        <w:jc w:val="both"/>
        <w:rPr>
          <w:rFonts w:ascii="Lato" w:hAnsi="Lato"/>
          <w:color w:val="2D3538"/>
        </w:rPr>
      </w:pPr>
    </w:p>
    <w:p w14:paraId="1AD0A739"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Ultimately, the professional fees paid to The Value Markers reflect not only deliverables but leadership, foresight, and strategic integrity. This team was instrumental in envisioning, structuring, and validating the Partner Marketplace proposal, and their expertise continues to be a cornerstone of the project’s credibility. These are not sunk costs, but long-term investments in trusted advisors who will help Shopify stay accountable to its growth objectives, financial targets, and innovation benchmarks. The expense is </w:t>
      </w:r>
      <w:r w:rsidRPr="00E45E84">
        <w:rPr>
          <w:rFonts w:ascii="Lato" w:hAnsi="Lato"/>
          <w:color w:val="2D3538"/>
        </w:rPr>
        <w:lastRenderedPageBreak/>
        <w:t>modest relative to the scope and impact of the work delivered, and it ensures that Shopify’s most ambitious marketplace vision is grounded in precision, clarity, and strategic depth from day one.</w:t>
      </w:r>
    </w:p>
    <w:p w14:paraId="51ABE8BC"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4B0C4286" w14:textId="4590AD79" w:rsidR="00AE191A" w:rsidRDefault="00AE191A" w:rsidP="003C6A77">
      <w:pPr>
        <w:pStyle w:val="Heading3"/>
        <w:numPr>
          <w:ilvl w:val="2"/>
          <w:numId w:val="1"/>
        </w:numPr>
        <w:spacing w:before="80"/>
        <w:rPr>
          <w:rFonts w:ascii="Lato" w:hAnsi="Lato"/>
          <w:color w:val="215D4B" w:themeColor="accent4" w:themeShade="80"/>
          <w:sz w:val="24"/>
          <w:szCs w:val="24"/>
          <w:lang w:val="en-US"/>
        </w:rPr>
      </w:pPr>
      <w:bookmarkStart w:id="252" w:name="_Toc194955799"/>
      <w:r w:rsidRPr="003C6A77">
        <w:rPr>
          <w:rFonts w:ascii="Lato" w:hAnsi="Lato"/>
          <w:color w:val="215D4B" w:themeColor="accent4" w:themeShade="80"/>
          <w:sz w:val="24"/>
          <w:szCs w:val="24"/>
          <w:lang w:val="en-US"/>
        </w:rPr>
        <w:t xml:space="preserve">Sales and </w:t>
      </w:r>
      <w:r w:rsidR="003C6A77">
        <w:rPr>
          <w:rFonts w:ascii="Lato" w:hAnsi="Lato"/>
          <w:color w:val="215D4B" w:themeColor="accent4" w:themeShade="80"/>
          <w:sz w:val="24"/>
          <w:szCs w:val="24"/>
          <w:lang w:val="en-US"/>
        </w:rPr>
        <w:t>m</w:t>
      </w:r>
      <w:r w:rsidRPr="003C6A77">
        <w:rPr>
          <w:rFonts w:ascii="Lato" w:hAnsi="Lato"/>
          <w:color w:val="215D4B" w:themeColor="accent4" w:themeShade="80"/>
          <w:sz w:val="24"/>
          <w:szCs w:val="24"/>
          <w:lang w:val="en-US"/>
        </w:rPr>
        <w:t>arketing</w:t>
      </w:r>
      <w:bookmarkEnd w:id="252"/>
    </w:p>
    <w:p w14:paraId="3029905F" w14:textId="77777777" w:rsidR="007638A2" w:rsidRPr="007638A2" w:rsidRDefault="007638A2" w:rsidP="007638A2">
      <w:pPr>
        <w:rPr>
          <w:rFonts w:eastAsiaTheme="majorEastAsia"/>
          <w:lang w:val="en-US"/>
        </w:rPr>
      </w:pPr>
    </w:p>
    <w:p w14:paraId="3060DA6F" w14:textId="3F67CBB7"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Sales and Marketing represents one of the most heavily weighted expense categories in the first two decades of the Shopify Partner Marketplace initiative, reflecting the aggressive investment strategy required to establish market dominance, achieve network effects, and continuously attract both high-quality partners and engaged merchants to the ecosystem. This category begins at </w:t>
      </w:r>
      <w:r w:rsidR="00E4727A">
        <w:rPr>
          <w:rFonts w:ascii="Lato" w:hAnsi="Lato"/>
          <w:color w:val="2D3538"/>
        </w:rPr>
        <w:t>$</w:t>
      </w:r>
      <w:r w:rsidRPr="00E45E84">
        <w:rPr>
          <w:rFonts w:ascii="Lato" w:hAnsi="Lato"/>
          <w:color w:val="2D3538"/>
        </w:rPr>
        <w:t xml:space="preserve">10,000,000 in </w:t>
      </w:r>
      <w:r w:rsidR="00E4727A">
        <w:rPr>
          <w:rFonts w:ascii="Lato" w:hAnsi="Lato"/>
          <w:color w:val="2D3538"/>
        </w:rPr>
        <w:t>y</w:t>
      </w:r>
      <w:r w:rsidRPr="00E45E84">
        <w:rPr>
          <w:rFonts w:ascii="Lato" w:hAnsi="Lato"/>
          <w:color w:val="2D3538"/>
        </w:rPr>
        <w:t xml:space="preserve">ear 1 and grows annually, reaching </w:t>
      </w:r>
      <w:r w:rsidR="00B972B2">
        <w:rPr>
          <w:rFonts w:ascii="Lato" w:hAnsi="Lato"/>
          <w:color w:val="2D3538"/>
        </w:rPr>
        <w:t>$</w:t>
      </w:r>
      <w:r w:rsidRPr="00E45E84">
        <w:rPr>
          <w:rFonts w:ascii="Lato" w:hAnsi="Lato"/>
          <w:color w:val="2D3538"/>
        </w:rPr>
        <w:t xml:space="preserve">93,734,167.50 by </w:t>
      </w:r>
      <w:r w:rsidR="00B972B2">
        <w:rPr>
          <w:rFonts w:ascii="Lato" w:hAnsi="Lato"/>
          <w:color w:val="2D3538"/>
        </w:rPr>
        <w:t>y</w:t>
      </w:r>
      <w:r w:rsidRPr="00E45E84">
        <w:rPr>
          <w:rFonts w:ascii="Lato" w:hAnsi="Lato"/>
          <w:color w:val="2D3538"/>
        </w:rPr>
        <w:t>ear 20. This growth reflects not only inflationary adjustments but also the strategic scaling of marketing campaigns across global regions, industries, and market segments. Shopify recognizes that to succeed in building the world's largest and most effective partner marketplace, it must invest in awareness, credibility, brand differentiation, and retention-driven campaigns that drive measurable engagement.</w:t>
      </w:r>
    </w:p>
    <w:p w14:paraId="0EA8A04E" w14:textId="77777777" w:rsidR="00AE191A" w:rsidRDefault="00AE191A" w:rsidP="00AE191A">
      <w:pPr>
        <w:spacing w:line="360" w:lineRule="auto"/>
        <w:jc w:val="both"/>
        <w:rPr>
          <w:rFonts w:ascii="Lato" w:hAnsi="Lato"/>
          <w:color w:val="2D3538"/>
        </w:rPr>
      </w:pPr>
    </w:p>
    <w:p w14:paraId="761A8ADA"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In the foundational years, the bulk of the sales and marketing expense goes toward launching the marketplace with maximum visibility and impact. This includes full-scale global branding campaigns, digital ad placements across search and social platforms, video marketing, thought leadership initiatives, influencer partnerships, and direct outreach to Shopify's existing merchant base. The launch phase also includes marketplace roadshows, virtual partner expos, high-production product demos, and PR campaigns to generate earned media coverage and drive credibility among developers and service agencies. Marketing investments in this phase are not only promotional but educational in nature, helping merchants and partners understand the platform’s value and the tools available to support their growth. These investments are critical to generating momentum and achieving the early adoption necessary to justify the platform’s infrastructure costs.</w:t>
      </w:r>
    </w:p>
    <w:p w14:paraId="734DC813" w14:textId="77777777" w:rsidR="00AE191A" w:rsidRDefault="00AE191A" w:rsidP="00AE191A">
      <w:pPr>
        <w:spacing w:line="360" w:lineRule="auto"/>
        <w:jc w:val="both"/>
        <w:rPr>
          <w:rFonts w:ascii="Lato" w:hAnsi="Lato"/>
          <w:color w:val="2D3538"/>
        </w:rPr>
      </w:pPr>
    </w:p>
    <w:p w14:paraId="0A017CEA"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Beyond launch, the marketing strategy evolves into a layered and performance-driven program. Shopify deploys segmented campaigns targeting specific merchant personas, such as first-time entrepreneurs, scaling DTC brands, and enterprise e-commerce teams. These efforts are personalized across region, industry vertical, and business maturity. Investments are made into advanced CRM tools, marketing automation software, retargeting platforms, and analytics dashboards that allow Shopify to optimize </w:t>
      </w:r>
      <w:r w:rsidRPr="00E45E84">
        <w:rPr>
          <w:rFonts w:ascii="Lato" w:hAnsi="Lato"/>
          <w:color w:val="2D3538"/>
        </w:rPr>
        <w:lastRenderedPageBreak/>
        <w:t>marketing spend in real time. Additionally, funds are allocated to content creation such as blog posts, webinars, white papers, partner case studies, and learning resources that provide long-term SEO value and deepen user trust. This is coupled with sales enablement strategies for partner acquisition teams who work directly with agencies, developers, and consultants to bring them onto the marketplace.</w:t>
      </w:r>
    </w:p>
    <w:p w14:paraId="7621C1CB" w14:textId="77777777" w:rsidR="00AE191A" w:rsidRDefault="00AE191A" w:rsidP="00AE191A">
      <w:pPr>
        <w:spacing w:line="360" w:lineRule="auto"/>
        <w:jc w:val="both"/>
        <w:rPr>
          <w:rFonts w:ascii="Lato" w:hAnsi="Lato"/>
          <w:color w:val="2D3538"/>
        </w:rPr>
      </w:pPr>
    </w:p>
    <w:p w14:paraId="08149012" w14:textId="77777777" w:rsidR="00AE191A" w:rsidRPr="00E45E84" w:rsidRDefault="00AE191A" w:rsidP="00AE191A">
      <w:pPr>
        <w:spacing w:line="360" w:lineRule="auto"/>
        <w:jc w:val="both"/>
        <w:rPr>
          <w:rFonts w:ascii="Lato" w:hAnsi="Lato"/>
          <w:color w:val="2D3538"/>
        </w:rPr>
      </w:pPr>
      <w:r w:rsidRPr="00E45E84">
        <w:rPr>
          <w:rFonts w:ascii="Lato" w:hAnsi="Lato"/>
          <w:color w:val="2D3538"/>
        </w:rPr>
        <w:t>A key portion of the sales and marketing budget is also dedicated to merchant incentives and partner-facing campaigns. These include limited-time discounts for early merchant adopters, co-branded marketing campaigns with top-tier partners, referral bonuses, and paid partner accelerators to support high-growth service providers. Shopify understands that building a two-sided marketplace requires stimulating activity on both ends, and so marketing budgets are shared strategically between merchant-facing and partner-facing initiatives. Over time, partner marketing evolves into its own specialized operation, complete with tiered promotional packages, collaborative webinars, branded toolkits, and promotional analytics dashboards that partners can use to assess their own performance. These co-investments increase buy-in and loyalty from the partner ecosystem while driving new merchant interest organically.</w:t>
      </w:r>
    </w:p>
    <w:p w14:paraId="17E7B7AA" w14:textId="77777777" w:rsidR="00AE191A" w:rsidRDefault="00AE191A" w:rsidP="00AE191A">
      <w:pPr>
        <w:spacing w:line="360" w:lineRule="auto"/>
        <w:jc w:val="both"/>
        <w:rPr>
          <w:rFonts w:ascii="Lato" w:hAnsi="Lato"/>
          <w:color w:val="2D3538"/>
        </w:rPr>
      </w:pPr>
    </w:p>
    <w:p w14:paraId="2F7DC648" w14:textId="4CDC82B2" w:rsidR="00AE191A" w:rsidRPr="00E45E84" w:rsidRDefault="00AE191A" w:rsidP="00AE191A">
      <w:pPr>
        <w:spacing w:line="360" w:lineRule="auto"/>
        <w:jc w:val="both"/>
        <w:rPr>
          <w:rFonts w:ascii="Lato" w:hAnsi="Lato"/>
          <w:color w:val="2D3538"/>
        </w:rPr>
      </w:pPr>
      <w:r w:rsidRPr="00E45E84">
        <w:rPr>
          <w:rFonts w:ascii="Lato" w:hAnsi="Lato"/>
          <w:color w:val="2D3538"/>
        </w:rPr>
        <w:t xml:space="preserve">By </w:t>
      </w:r>
      <w:r w:rsidR="00D517B4">
        <w:rPr>
          <w:rFonts w:ascii="Lato" w:hAnsi="Lato"/>
          <w:color w:val="2D3538"/>
        </w:rPr>
        <w:t>y</w:t>
      </w:r>
      <w:r w:rsidRPr="00E45E84">
        <w:rPr>
          <w:rFonts w:ascii="Lato" w:hAnsi="Lato"/>
          <w:color w:val="2D3538"/>
        </w:rPr>
        <w:t>ear 20, the marketing budget reflects Shopify’s role not only as a marketplace operator but as a commerce enabler and global brand leader. The scale of the marketplace justifies investment into multilingual campaigns, regional market customization, experiential activations, and proprietary merchant summits that reinforce Shopify’s market leadership. A portion of the budget continues to fund loyalty programs, ambassador partnerships, and alumni networks that transform long-time merchants and partners into platform advocates. Sales and marketing, therefore, is not a temporary push for awareness but a long-term investment into community building, brand equity, and sustainable engagement. These costs ensure that the Partner Marketplace is not just adopted, but beloved, trusted, and actively promoted by its own users.</w:t>
      </w:r>
    </w:p>
    <w:p w14:paraId="072C839D"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51C1CE23" w14:textId="73E1488E" w:rsidR="00AE191A" w:rsidRDefault="00AE191A" w:rsidP="00D42288">
      <w:pPr>
        <w:pStyle w:val="Heading3"/>
        <w:numPr>
          <w:ilvl w:val="2"/>
          <w:numId w:val="1"/>
        </w:numPr>
        <w:spacing w:before="80"/>
        <w:rPr>
          <w:rFonts w:ascii="Lato" w:hAnsi="Lato"/>
          <w:color w:val="215D4B" w:themeColor="accent4" w:themeShade="80"/>
          <w:sz w:val="24"/>
          <w:szCs w:val="24"/>
          <w:lang w:val="en-US"/>
        </w:rPr>
      </w:pPr>
      <w:bookmarkStart w:id="253" w:name="_Toc194955800"/>
      <w:r w:rsidRPr="00D42288">
        <w:rPr>
          <w:rFonts w:ascii="Lato" w:hAnsi="Lato"/>
          <w:color w:val="215D4B" w:themeColor="accent4" w:themeShade="80"/>
          <w:sz w:val="24"/>
          <w:szCs w:val="24"/>
          <w:lang w:val="en-US"/>
        </w:rPr>
        <w:t xml:space="preserve">Research and </w:t>
      </w:r>
      <w:r w:rsidR="00AF5D97">
        <w:rPr>
          <w:rFonts w:ascii="Lato" w:hAnsi="Lato"/>
          <w:color w:val="215D4B" w:themeColor="accent4" w:themeShade="80"/>
          <w:sz w:val="24"/>
          <w:szCs w:val="24"/>
          <w:lang w:val="en-US"/>
        </w:rPr>
        <w:t>d</w:t>
      </w:r>
      <w:r w:rsidRPr="00D42288">
        <w:rPr>
          <w:rFonts w:ascii="Lato" w:hAnsi="Lato"/>
          <w:color w:val="215D4B" w:themeColor="accent4" w:themeShade="80"/>
          <w:sz w:val="24"/>
          <w:szCs w:val="24"/>
          <w:lang w:val="en-US"/>
        </w:rPr>
        <w:t>evelopment</w:t>
      </w:r>
      <w:bookmarkEnd w:id="253"/>
    </w:p>
    <w:p w14:paraId="46B589FF" w14:textId="77777777" w:rsidR="00F625FF" w:rsidRPr="00F625FF" w:rsidRDefault="00F625FF" w:rsidP="00F625FF">
      <w:pPr>
        <w:rPr>
          <w:rFonts w:eastAsiaTheme="majorEastAsia"/>
          <w:lang w:val="en-US"/>
        </w:rPr>
      </w:pPr>
    </w:p>
    <w:p w14:paraId="130E0616" w14:textId="7CD0D7CC"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Research and Development (R&amp;D) is one of the most strategically important expense categories in the Shopify Partner Marketplace model. It begins at </w:t>
      </w:r>
      <w:r w:rsidR="006F54F0">
        <w:rPr>
          <w:rFonts w:ascii="Lato" w:hAnsi="Lato"/>
          <w:color w:val="2D3538"/>
        </w:rPr>
        <w:t>$</w:t>
      </w:r>
      <w:r w:rsidRPr="00AC7339">
        <w:rPr>
          <w:rFonts w:ascii="Lato" w:hAnsi="Lato"/>
          <w:color w:val="2D3538"/>
        </w:rPr>
        <w:t xml:space="preserve">5,000,000 in </w:t>
      </w:r>
      <w:r w:rsidR="00393719">
        <w:rPr>
          <w:rFonts w:ascii="Lato" w:hAnsi="Lato"/>
          <w:color w:val="2D3538"/>
        </w:rPr>
        <w:t>y</w:t>
      </w:r>
      <w:r w:rsidRPr="00AC7339">
        <w:rPr>
          <w:rFonts w:ascii="Lato" w:hAnsi="Lato"/>
          <w:color w:val="2D3538"/>
        </w:rPr>
        <w:t xml:space="preserve">ear 1 and rises steadily to </w:t>
      </w:r>
      <w:r w:rsidR="00393719">
        <w:rPr>
          <w:rFonts w:ascii="Lato" w:hAnsi="Lato"/>
          <w:color w:val="2D3538"/>
        </w:rPr>
        <w:t>$</w:t>
      </w:r>
      <w:r w:rsidRPr="00AC7339">
        <w:rPr>
          <w:rFonts w:ascii="Lato" w:hAnsi="Lato"/>
          <w:color w:val="2D3538"/>
        </w:rPr>
        <w:t xml:space="preserve">15,127,998 by </w:t>
      </w:r>
      <w:r w:rsidR="00DC43A9">
        <w:rPr>
          <w:rFonts w:ascii="Lato" w:hAnsi="Lato"/>
          <w:color w:val="2D3538"/>
        </w:rPr>
        <w:t>y</w:t>
      </w:r>
      <w:r w:rsidRPr="00AC7339">
        <w:rPr>
          <w:rFonts w:ascii="Lato" w:hAnsi="Lato"/>
          <w:color w:val="2D3538"/>
        </w:rPr>
        <w:t xml:space="preserve">ear 20. This consistent investment reflects Shopify’s deep commitment to technological leadership, </w:t>
      </w:r>
      <w:r w:rsidRPr="00AC7339">
        <w:rPr>
          <w:rFonts w:ascii="Lato" w:hAnsi="Lato"/>
          <w:color w:val="2D3538"/>
        </w:rPr>
        <w:lastRenderedPageBreak/>
        <w:t>product innovation, and long-term adaptability in the face of evolving merchant needs and partner capabilities. The marketplace is not a static product. It is a dynamic platform that must continuously improve in functionality, performance, intelligence, and merchant experience. The R&amp;D budget funds everything from core backend upgrades and new feature development to machine learning models, usability testing, pilot programs, and cutting-edge integrations that maintain Shopify’s edge as the world’s most trusted e-commerce infrastructure provider.</w:t>
      </w:r>
    </w:p>
    <w:p w14:paraId="1C0C26A7" w14:textId="77777777" w:rsidR="00AE191A" w:rsidRDefault="00AE191A" w:rsidP="00AE191A">
      <w:pPr>
        <w:spacing w:line="360" w:lineRule="auto"/>
        <w:jc w:val="both"/>
        <w:rPr>
          <w:rFonts w:ascii="Lato" w:hAnsi="Lato"/>
          <w:color w:val="2D3538"/>
        </w:rPr>
      </w:pPr>
    </w:p>
    <w:p w14:paraId="19339209"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In the early years, R&amp;D efforts focus primarily on building out the foundational capabilities of the Partner Marketplace. These include the service discovery engine, review and reputation systems, partner onboarding portals, listing management interfaces, and subscription infrastructure. The investment also supports development of scalable APIs, merchant dashboards, reporting modules, partner ratings algorithms, and secure data-sharing protocols. Dedicated product and engineering teams are tasked with translating business logic into platform features, ensuring not only functional completeness but user-friendliness and performance optimization. The initial R&amp;D spend also covers UI/UX research, testing across multiple devices, accessibility audits, and the development of internal tools that help scale merchant and partner support functions.</w:t>
      </w:r>
    </w:p>
    <w:p w14:paraId="6A76340A" w14:textId="77777777" w:rsidR="00AE191A" w:rsidRDefault="00AE191A" w:rsidP="00AE191A">
      <w:pPr>
        <w:spacing w:line="360" w:lineRule="auto"/>
        <w:jc w:val="both"/>
        <w:rPr>
          <w:rFonts w:ascii="Lato" w:hAnsi="Lato"/>
          <w:color w:val="2D3538"/>
        </w:rPr>
      </w:pPr>
    </w:p>
    <w:p w14:paraId="53B75C7E"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As the platform matures, R&amp;D evolves into a driver of competitive differentiation. Shopify begins exploring advanced features such as AI-based partner matching, predictive merchant engagement models, fraud detection engines, and cross-platform workflow automations that save merchants time and increase partner efficiency. The R&amp;D budget supports the hiring of data scientists, AI engineers, and full-stack developers who work on continuously enhancing the intelligence layer of the marketplace. Additionally, Shopify begins investing in open APIs and developer frameworks that allow third-party apps to plug directly into the marketplace’s infrastructure. This ecosystem-enabling approach ensures that the Partner Marketplace is not just a Shopify tool, but a platform that others can innovate on top of expanding its capabilities exponentially over time.</w:t>
      </w:r>
    </w:p>
    <w:p w14:paraId="3C642717" w14:textId="77777777" w:rsidR="00AE191A" w:rsidRDefault="00AE191A" w:rsidP="00AE191A">
      <w:pPr>
        <w:spacing w:line="360" w:lineRule="auto"/>
        <w:jc w:val="both"/>
        <w:rPr>
          <w:rFonts w:ascii="Lato" w:hAnsi="Lato"/>
          <w:color w:val="2D3538"/>
        </w:rPr>
      </w:pPr>
    </w:p>
    <w:p w14:paraId="693C649C"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Another major use of the R&amp;D budget is dedicated to experimentation and pilot testing. Shopify may run beta programs for high-performing merchants, test regional customization of services, experiment with new monetization models such as listing auctions, or explore blockchain verification for service authenticity. These exploratory investments may not immediately yield direct revenue, but they </w:t>
      </w:r>
      <w:r w:rsidRPr="00AC7339">
        <w:rPr>
          <w:rFonts w:ascii="Lato" w:hAnsi="Lato"/>
          <w:color w:val="2D3538"/>
        </w:rPr>
        <w:lastRenderedPageBreak/>
        <w:t>generate long-term innovation value and help Shopify stay ahead of market shifts. This also allows Shopify to collect real-world feedback early and adapt features before full-scale release, thereby minimizing risk and increasing launch success rates. Moreover, R&amp;D is closely tied to user data analysis. Patterns derived from how merchants and partners interact with the platform feed directly into the product roadmap, allowing Shopify to build smarter, more aligned updates.</w:t>
      </w:r>
    </w:p>
    <w:p w14:paraId="4CECAAE9" w14:textId="77777777" w:rsidR="00AE191A" w:rsidRDefault="00AE191A" w:rsidP="00AE191A">
      <w:pPr>
        <w:spacing w:line="360" w:lineRule="auto"/>
        <w:jc w:val="both"/>
        <w:rPr>
          <w:rFonts w:ascii="Lato" w:hAnsi="Lato"/>
          <w:color w:val="2D3538"/>
        </w:rPr>
      </w:pPr>
    </w:p>
    <w:p w14:paraId="2E657840"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Over time, R&amp;D becomes a reinforcing loop. Every new feature that improves merchant satisfaction increases platform usage, which then generates more data, which informs even better features. This cycle is fueled by the consistent investment outlined in the long-term feasibility model. Unlike capital expenditures or marketing campaigns that may taper off or plateau, R&amp;D remains a strategic constant. It ensures that the Shopify Partner Marketplace evolves alongside the merchants and partners it serves, adapts to new technologies, and continues to offer solutions that merchants cannot find anywhere else. The strength and longevity of the marketplace ultimately depend on the strength of its innovation engine, and this category ensures that engine runs at full power for decades to come.</w:t>
      </w:r>
    </w:p>
    <w:p w14:paraId="05C2ED4B"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22161902" w14:textId="6F5D2561" w:rsidR="00AE191A" w:rsidRDefault="00AE191A" w:rsidP="0095024D">
      <w:pPr>
        <w:pStyle w:val="Heading3"/>
        <w:numPr>
          <w:ilvl w:val="2"/>
          <w:numId w:val="1"/>
        </w:numPr>
        <w:spacing w:before="80"/>
        <w:rPr>
          <w:rFonts w:ascii="Lato" w:hAnsi="Lato"/>
          <w:color w:val="215D4B" w:themeColor="accent4" w:themeShade="80"/>
          <w:sz w:val="24"/>
          <w:szCs w:val="24"/>
          <w:lang w:val="en-US"/>
        </w:rPr>
      </w:pPr>
      <w:bookmarkStart w:id="254" w:name="_Toc194955801"/>
      <w:r w:rsidRPr="0095024D">
        <w:rPr>
          <w:rFonts w:ascii="Lato" w:hAnsi="Lato"/>
          <w:color w:val="215D4B" w:themeColor="accent4" w:themeShade="80"/>
          <w:sz w:val="24"/>
          <w:szCs w:val="24"/>
          <w:lang w:val="en-US"/>
        </w:rPr>
        <w:t xml:space="preserve">General </w:t>
      </w:r>
      <w:r w:rsidR="0070268F">
        <w:rPr>
          <w:rFonts w:ascii="Lato" w:hAnsi="Lato"/>
          <w:color w:val="215D4B" w:themeColor="accent4" w:themeShade="80"/>
          <w:sz w:val="24"/>
          <w:szCs w:val="24"/>
          <w:lang w:val="en-US"/>
        </w:rPr>
        <w:t>a</w:t>
      </w:r>
      <w:r w:rsidRPr="0095024D">
        <w:rPr>
          <w:rFonts w:ascii="Lato" w:hAnsi="Lato"/>
          <w:color w:val="215D4B" w:themeColor="accent4" w:themeShade="80"/>
          <w:sz w:val="24"/>
          <w:szCs w:val="24"/>
          <w:lang w:val="en-US"/>
        </w:rPr>
        <w:t xml:space="preserve">dministrative </w:t>
      </w:r>
      <w:r w:rsidR="0070268F">
        <w:rPr>
          <w:rFonts w:ascii="Lato" w:hAnsi="Lato"/>
          <w:color w:val="215D4B" w:themeColor="accent4" w:themeShade="80"/>
          <w:sz w:val="24"/>
          <w:szCs w:val="24"/>
          <w:lang w:val="en-US"/>
        </w:rPr>
        <w:t>e</w:t>
      </w:r>
      <w:r w:rsidRPr="0095024D">
        <w:rPr>
          <w:rFonts w:ascii="Lato" w:hAnsi="Lato"/>
          <w:color w:val="215D4B" w:themeColor="accent4" w:themeShade="80"/>
          <w:sz w:val="24"/>
          <w:szCs w:val="24"/>
          <w:lang w:val="en-US"/>
        </w:rPr>
        <w:t>xpense</w:t>
      </w:r>
      <w:bookmarkEnd w:id="254"/>
    </w:p>
    <w:p w14:paraId="109EE872" w14:textId="77777777" w:rsidR="0051292C" w:rsidRPr="0051292C" w:rsidRDefault="0051292C" w:rsidP="0051292C">
      <w:pPr>
        <w:rPr>
          <w:rFonts w:eastAsiaTheme="majorEastAsia"/>
          <w:lang w:val="en-US"/>
        </w:rPr>
      </w:pPr>
    </w:p>
    <w:p w14:paraId="44CA357F" w14:textId="7C022A47"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General Administrative Expense is a core operational category that accounts for the routine costs required to run the Shopify Partner Marketplace at both strategic and tactical levels. This category begins at </w:t>
      </w:r>
      <w:r w:rsidR="002B40F7">
        <w:rPr>
          <w:rFonts w:ascii="Lato" w:hAnsi="Lato"/>
          <w:color w:val="2D3538"/>
        </w:rPr>
        <w:t>$</w:t>
      </w:r>
      <w:r w:rsidRPr="00AC7339">
        <w:rPr>
          <w:rFonts w:ascii="Lato" w:hAnsi="Lato"/>
          <w:color w:val="2D3538"/>
        </w:rPr>
        <w:t xml:space="preserve">1,450,000 in </w:t>
      </w:r>
      <w:r w:rsidR="002B40F7">
        <w:rPr>
          <w:rFonts w:ascii="Lato" w:hAnsi="Lato"/>
          <w:color w:val="2D3538"/>
        </w:rPr>
        <w:t>y</w:t>
      </w:r>
      <w:r w:rsidRPr="00AC7339">
        <w:rPr>
          <w:rFonts w:ascii="Lato" w:hAnsi="Lato"/>
          <w:color w:val="2D3538"/>
        </w:rPr>
        <w:t xml:space="preserve">ear 1 and gradually increases to </w:t>
      </w:r>
      <w:r w:rsidR="002A329F">
        <w:rPr>
          <w:rFonts w:ascii="Lato" w:hAnsi="Lato"/>
          <w:color w:val="2D3538"/>
        </w:rPr>
        <w:t>$</w:t>
      </w:r>
      <w:r w:rsidRPr="00AC7339">
        <w:rPr>
          <w:rFonts w:ascii="Lato" w:hAnsi="Lato"/>
          <w:color w:val="2D3538"/>
        </w:rPr>
        <w:t xml:space="preserve">2,186,545 by </w:t>
      </w:r>
      <w:r w:rsidR="002A329F">
        <w:rPr>
          <w:rFonts w:ascii="Lato" w:hAnsi="Lato"/>
          <w:color w:val="2D3538"/>
        </w:rPr>
        <w:t>y</w:t>
      </w:r>
      <w:r w:rsidRPr="00AC7339">
        <w:rPr>
          <w:rFonts w:ascii="Lato" w:hAnsi="Lato"/>
          <w:color w:val="2D3538"/>
        </w:rPr>
        <w:t>ear 20, reflecting the controlled yet steady expansion of internal operations, support infrastructure, and management oversight. These expenses include salaries for non-technical staff, executive coordination, internal HR functions, office supplies, finance administration, legal filing fees, travel costs for business development, and other recurring overheads that support a high-functioning enterprise. While these expenses do not tie directly to revenue-generating activities, they are essential to keeping the platform running smoothly, ensuring compliance, managing cross-functional initiatives, and supporting the personnel who deliver on Shopify’s strategic objectives.</w:t>
      </w:r>
    </w:p>
    <w:p w14:paraId="1C7325D3" w14:textId="77777777" w:rsidR="00AE191A" w:rsidRDefault="00AE191A" w:rsidP="00AE191A">
      <w:pPr>
        <w:spacing w:line="360" w:lineRule="auto"/>
        <w:jc w:val="both"/>
        <w:rPr>
          <w:rFonts w:ascii="Lato" w:hAnsi="Lato"/>
          <w:color w:val="2D3538"/>
        </w:rPr>
      </w:pPr>
    </w:p>
    <w:p w14:paraId="087EDD95"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In the early years of the Partner Marketplace, administrative expenses are kept lean but effective. The primary focus is on establishing a small but highly efficient operations team that can coordinate cross-functional activities, liaise with Shopify’s executive leadership, maintain internal documentation, and </w:t>
      </w:r>
      <w:r w:rsidRPr="00AC7339">
        <w:rPr>
          <w:rFonts w:ascii="Lato" w:hAnsi="Lato"/>
          <w:color w:val="2D3538"/>
        </w:rPr>
        <w:lastRenderedPageBreak/>
        <w:t>support the day-to-day needs of the rapidly growing product and engineering teams. This includes hiring business analysts, project managers, executive assistants, financial controllers, and support specialists who ensure timely delivery of initiatives, vendor management, and the handling of sensitive information such as contracts, invoices, and procurement workflows. These administrative functions act as the organizational backbone, creating order, clarity, and accountability across departments.</w:t>
      </w:r>
    </w:p>
    <w:p w14:paraId="06074D03" w14:textId="77777777" w:rsidR="00AE191A" w:rsidRDefault="00AE191A" w:rsidP="00AE191A">
      <w:pPr>
        <w:spacing w:line="360" w:lineRule="auto"/>
        <w:jc w:val="both"/>
        <w:rPr>
          <w:rFonts w:ascii="Lato" w:hAnsi="Lato"/>
          <w:color w:val="2D3538"/>
        </w:rPr>
      </w:pPr>
    </w:p>
    <w:p w14:paraId="61222230"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As the platform scales and the merchant and partner count increases, so does the complexity of internal coordination. Administrative costs rise to reflect the growing need for policy management, compliance tracking, internal communications, and operational analytics. Shopify expands its administrative function to include internal audit roles, corporate governance advisors, and program managers who monitor and report on strategic initiatives. Additionally, software subscriptions for communication tools, workflow automation platforms, internal ticketing systems, and documentation repositories become part of the administrative cost base. These investments are not glamorous, but they are indispensable. Without strong administrative foundations, even the most innovative product teams face friction and inefficiencies that slow down progress and increase costs elsewhere.</w:t>
      </w:r>
    </w:p>
    <w:p w14:paraId="75866AD1" w14:textId="77777777" w:rsidR="00AE191A" w:rsidRDefault="00AE191A" w:rsidP="00AE191A">
      <w:pPr>
        <w:spacing w:line="360" w:lineRule="auto"/>
        <w:jc w:val="both"/>
        <w:rPr>
          <w:rFonts w:ascii="Lato" w:hAnsi="Lato"/>
          <w:color w:val="2D3538"/>
        </w:rPr>
      </w:pPr>
    </w:p>
    <w:p w14:paraId="40BCDCE5"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General administrative expenses also support the long-term sustainability of Shopify’s workplace culture and organizational agility. Funds from this category are used to support team onboarding programs, leadership retreats, performance management systems, internal reporting dashboards, and resource planning sessions that ensure the organization is aligned at every level. Moreover, as Shopify continues to operate on a global scale, additional administrative resources are required to support timezone coordination, localized HR policies, and regional performance reporting. This ensures that Shopify’s leadership remains well-informed and well-equipped to make high-quality decisions, even as the complexity of the marketplace increases.</w:t>
      </w:r>
    </w:p>
    <w:p w14:paraId="28731888" w14:textId="77777777" w:rsidR="00AE191A" w:rsidRDefault="00AE191A" w:rsidP="00AE191A">
      <w:pPr>
        <w:spacing w:line="360" w:lineRule="auto"/>
        <w:jc w:val="both"/>
        <w:rPr>
          <w:rFonts w:ascii="Lato" w:hAnsi="Lato"/>
          <w:color w:val="2D3538"/>
        </w:rPr>
      </w:pPr>
    </w:p>
    <w:p w14:paraId="6280DCFD" w14:textId="2EB12DB8"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By </w:t>
      </w:r>
      <w:r w:rsidR="005F150D">
        <w:rPr>
          <w:rFonts w:ascii="Lato" w:hAnsi="Lato"/>
          <w:color w:val="2D3538"/>
        </w:rPr>
        <w:t>y</w:t>
      </w:r>
      <w:r w:rsidRPr="00AC7339">
        <w:rPr>
          <w:rFonts w:ascii="Lato" w:hAnsi="Lato"/>
          <w:color w:val="2D3538"/>
        </w:rPr>
        <w:t xml:space="preserve">ear 20, administrative functions are fully matured, and the associated costs reflect the platform’s global scale and multi-disciplinary coordination. At this stage, administrative teams are no longer seen as supporting actors but as strategic enablers of growth, resilience, and operational intelligence. Their work helps ensure that budgets are followed, goals are met, communication is clear, and execution is aligned with strategic intent. Although general administrative expenses are sometimes overlooked in </w:t>
      </w:r>
      <w:r w:rsidRPr="00AC7339">
        <w:rPr>
          <w:rFonts w:ascii="Lato" w:hAnsi="Lato"/>
          <w:color w:val="2D3538"/>
        </w:rPr>
        <w:lastRenderedPageBreak/>
        <w:t>public-facing reports, they are essential to the Shopify Partner Marketplace’s ability to grow with confidence, respond to change, and maintain operational excellence over the long term.</w:t>
      </w:r>
    </w:p>
    <w:p w14:paraId="04AACFF9"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27F932D0" w14:textId="610D02E8" w:rsidR="00AE191A" w:rsidRDefault="00AE191A" w:rsidP="00A40AA7">
      <w:pPr>
        <w:pStyle w:val="Heading3"/>
        <w:numPr>
          <w:ilvl w:val="2"/>
          <w:numId w:val="1"/>
        </w:numPr>
        <w:spacing w:before="80"/>
        <w:rPr>
          <w:rFonts w:ascii="Lato" w:hAnsi="Lato"/>
          <w:color w:val="215D4B" w:themeColor="accent4" w:themeShade="80"/>
          <w:sz w:val="24"/>
          <w:szCs w:val="24"/>
          <w:lang w:val="en-US"/>
        </w:rPr>
      </w:pPr>
      <w:bookmarkStart w:id="255" w:name="_Toc194955802"/>
      <w:r w:rsidRPr="00A40AA7">
        <w:rPr>
          <w:rFonts w:ascii="Lato" w:hAnsi="Lato"/>
          <w:color w:val="215D4B" w:themeColor="accent4" w:themeShade="80"/>
          <w:sz w:val="24"/>
          <w:szCs w:val="24"/>
          <w:lang w:val="en-US"/>
        </w:rPr>
        <w:t xml:space="preserve">Bandwidth </w:t>
      </w:r>
      <w:r w:rsidR="00BE0AC0">
        <w:rPr>
          <w:rFonts w:ascii="Lato" w:hAnsi="Lato"/>
          <w:color w:val="215D4B" w:themeColor="accent4" w:themeShade="80"/>
          <w:sz w:val="24"/>
          <w:szCs w:val="24"/>
          <w:lang w:val="en-US"/>
        </w:rPr>
        <w:t>e</w:t>
      </w:r>
      <w:r w:rsidRPr="00A40AA7">
        <w:rPr>
          <w:rFonts w:ascii="Lato" w:hAnsi="Lato"/>
          <w:color w:val="215D4B" w:themeColor="accent4" w:themeShade="80"/>
          <w:sz w:val="24"/>
          <w:szCs w:val="24"/>
          <w:lang w:val="en-US"/>
        </w:rPr>
        <w:t>xpense</w:t>
      </w:r>
      <w:bookmarkEnd w:id="255"/>
    </w:p>
    <w:p w14:paraId="3EDA3495" w14:textId="77777777" w:rsidR="001B7229" w:rsidRPr="001B7229" w:rsidRDefault="001B7229" w:rsidP="001B7229">
      <w:pPr>
        <w:rPr>
          <w:rFonts w:eastAsiaTheme="majorEastAsia"/>
          <w:lang w:val="en-US"/>
        </w:rPr>
      </w:pPr>
    </w:p>
    <w:p w14:paraId="1E1F279D" w14:textId="6EC7B903" w:rsidR="00AE191A" w:rsidRDefault="00AE191A" w:rsidP="00AE191A">
      <w:pPr>
        <w:spacing w:line="360" w:lineRule="auto"/>
        <w:jc w:val="both"/>
        <w:rPr>
          <w:rFonts w:ascii="Lato" w:hAnsi="Lato"/>
          <w:color w:val="2D3538"/>
        </w:rPr>
      </w:pPr>
      <w:r w:rsidRPr="00AC7339">
        <w:rPr>
          <w:rFonts w:ascii="Lato" w:hAnsi="Lato"/>
          <w:color w:val="2D3538"/>
        </w:rPr>
        <w:t xml:space="preserve">Bandwidth Expense is a critical infrastructure cost that supports the continuous delivery of high-speed, uninterrupted, and globally accessible services to all users of the Shopify Partner Marketplace. This category begins at </w:t>
      </w:r>
      <w:r w:rsidR="00A07587">
        <w:rPr>
          <w:rFonts w:ascii="Lato" w:hAnsi="Lato"/>
          <w:color w:val="2D3538"/>
        </w:rPr>
        <w:t>$</w:t>
      </w:r>
      <w:r w:rsidRPr="00AC7339">
        <w:rPr>
          <w:rFonts w:ascii="Lato" w:hAnsi="Lato"/>
          <w:color w:val="2D3538"/>
        </w:rPr>
        <w:t xml:space="preserve">5,000,000 in </w:t>
      </w:r>
      <w:r w:rsidR="00A07587">
        <w:rPr>
          <w:rFonts w:ascii="Lato" w:hAnsi="Lato"/>
          <w:color w:val="2D3538"/>
        </w:rPr>
        <w:t>y</w:t>
      </w:r>
      <w:r w:rsidRPr="00AC7339">
        <w:rPr>
          <w:rFonts w:ascii="Lato" w:hAnsi="Lato"/>
          <w:color w:val="2D3538"/>
        </w:rPr>
        <w:t xml:space="preserve">ear 1 and increases annually to reach </w:t>
      </w:r>
      <w:r w:rsidR="00A07587">
        <w:rPr>
          <w:rFonts w:ascii="Lato" w:hAnsi="Lato"/>
          <w:color w:val="2D3538"/>
        </w:rPr>
        <w:t>$</w:t>
      </w:r>
      <w:r w:rsidRPr="00AC7339">
        <w:rPr>
          <w:rFonts w:ascii="Lato" w:hAnsi="Lato"/>
          <w:color w:val="2D3538"/>
        </w:rPr>
        <w:t xml:space="preserve">10,534,245 by </w:t>
      </w:r>
      <w:r w:rsidR="00A07587">
        <w:rPr>
          <w:rFonts w:ascii="Lato" w:hAnsi="Lato"/>
          <w:color w:val="2D3538"/>
        </w:rPr>
        <w:t>y</w:t>
      </w:r>
      <w:r w:rsidRPr="00AC7339">
        <w:rPr>
          <w:rFonts w:ascii="Lato" w:hAnsi="Lato"/>
          <w:color w:val="2D3538"/>
        </w:rPr>
        <w:t xml:space="preserve">ear 20. These expenses are directly tied to data transmission across servers, user-facing interfaces, API interactions, media hosting, file transfers, and internal service communication between backend systems. As the platform is expected to handle high traffic volumes from over a million merchants, thousands of partners, and potentially millions of daily transactions, the bandwidth required to deliver content and functionality must be both abundant and scalable. The cost structure in this category is influenced by marketplace growth, user </w:t>
      </w:r>
      <w:r w:rsidR="00F82765">
        <w:rPr>
          <w:rFonts w:ascii="Lato" w:hAnsi="Lato"/>
          <w:color w:val="2D3538"/>
        </w:rPr>
        <w:t>behaviour</w:t>
      </w:r>
      <w:r w:rsidRPr="00AC7339">
        <w:rPr>
          <w:rFonts w:ascii="Lato" w:hAnsi="Lato"/>
          <w:color w:val="2D3538"/>
        </w:rPr>
        <w:t>, file size, page views, and media streaming associated with partner showcases, tutorial content, and real-time analytics dashboards.</w:t>
      </w:r>
    </w:p>
    <w:p w14:paraId="2C3F618B" w14:textId="77777777" w:rsidR="00AE191A" w:rsidRDefault="00AE191A" w:rsidP="00AE191A">
      <w:pPr>
        <w:spacing w:line="360" w:lineRule="auto"/>
        <w:jc w:val="both"/>
        <w:rPr>
          <w:rFonts w:ascii="Lato" w:hAnsi="Lato"/>
          <w:color w:val="2D3538"/>
        </w:rPr>
      </w:pPr>
    </w:p>
    <w:p w14:paraId="168DCB1E"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In the initial years of the marketplace, bandwidth expenses are concentrated around the launch and early adoption phase, where rich media, service documentation, high-quality partner pages, video testimonials, and tutorial content are widely accessed by new users exploring the platform. These interactions generate significant outbound data traffic, particularly when merchants download large data reports, partners upload multimedia-rich listing content, or support tools facilitate live screen-sharing sessions. The infrastructure must be capable of absorbing these spikes without compromising load times, responsiveness, or security. Bandwidth provisioning is done through premium-tier cloud services that offer content delivery networks, edge caching, and regional data distribution to minimize latency regardless of geographic location. These capabilities are essential to delivering a seamless merchant and partner experience on a global scale.</w:t>
      </w:r>
    </w:p>
    <w:p w14:paraId="58B60B86" w14:textId="77777777" w:rsidR="00AE191A" w:rsidRDefault="00AE191A" w:rsidP="00AE191A">
      <w:pPr>
        <w:spacing w:line="360" w:lineRule="auto"/>
        <w:jc w:val="both"/>
        <w:rPr>
          <w:rFonts w:ascii="Lato" w:hAnsi="Lato"/>
          <w:color w:val="2D3538"/>
        </w:rPr>
      </w:pPr>
    </w:p>
    <w:p w14:paraId="5AE4F469"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As the platform scales beyond its initial audience, bandwidth requirements increase proportionally with merchant and partner growth. The rise in partner engagement, merchant transactions, and integration with third-party services all contribute to increased traffic and data exchange. The marketplace architecture supports real-time dashboards, large-scale file exports, in-app video streaming, and </w:t>
      </w:r>
      <w:r w:rsidRPr="00AC7339">
        <w:rPr>
          <w:rFonts w:ascii="Lato" w:hAnsi="Lato"/>
          <w:color w:val="2D3538"/>
        </w:rPr>
        <w:lastRenderedPageBreak/>
        <w:t>dynamic analytics features, all of which require continuous, low-latency connectivity. To meet these demands, Shopify maintains service-level agreements with multiple cloud providers, including bandwidth scaling guarantees, redundant failover nodes, and dynamic resource allocation. These configurations are essential to preserving platform performance during global events, seasonal spikes, or unexpected surges in usage caused by promotional campaigns or partner launches.</w:t>
      </w:r>
    </w:p>
    <w:p w14:paraId="1C814D18" w14:textId="77777777" w:rsidR="00AE191A" w:rsidRDefault="00AE191A" w:rsidP="00AE191A">
      <w:pPr>
        <w:spacing w:line="360" w:lineRule="auto"/>
        <w:jc w:val="both"/>
        <w:rPr>
          <w:rFonts w:ascii="Lato" w:hAnsi="Lato"/>
          <w:color w:val="2D3538"/>
        </w:rPr>
      </w:pPr>
    </w:p>
    <w:p w14:paraId="2777493E"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The expense model for bandwidth is deliberately built with headroom, ensuring that Shopify can meet not just today’s needs, but tomorrow’s growth. Bandwidth costs are not treated as fixed utility charges but are optimized through the use of smart routing, load balancing, asset compression, and adaptive bitrate streaming technologies that reduce waste and maximize performance per dollar spent. Moreover, Shopify invests in monitoring tools that track data usage trends, predict future consumption based on historical growth, and trigger early warnings when thresholds are approached. These forecasting tools are integrated into operational planning, allowing proactive budgeting and infrastructure scaling to occur well before any capacity limits are reached. The result is a platform that always feels fast, responsive, and global, even as its user base expands exponentially.</w:t>
      </w:r>
    </w:p>
    <w:p w14:paraId="264199DB" w14:textId="77777777" w:rsidR="00AE191A" w:rsidRDefault="00AE191A" w:rsidP="00AE191A">
      <w:pPr>
        <w:spacing w:line="360" w:lineRule="auto"/>
        <w:jc w:val="both"/>
        <w:rPr>
          <w:rFonts w:ascii="Lato" w:hAnsi="Lato"/>
          <w:color w:val="2D3538"/>
        </w:rPr>
      </w:pPr>
    </w:p>
    <w:p w14:paraId="3DB8213A" w14:textId="6214CE0F"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By </w:t>
      </w:r>
      <w:r w:rsidR="007E2A02">
        <w:rPr>
          <w:rFonts w:ascii="Lato" w:hAnsi="Lato"/>
          <w:color w:val="2D3538"/>
        </w:rPr>
        <w:t>y</w:t>
      </w:r>
      <w:r w:rsidRPr="00AC7339">
        <w:rPr>
          <w:rFonts w:ascii="Lato" w:hAnsi="Lato"/>
          <w:color w:val="2D3538"/>
        </w:rPr>
        <w:t>ear 20, Bandwidth Expense becomes an established and predictable cost that reflects Shopify’s commitment to global performance, uptime reliability, and scalable user experiences. It is a sign of success, representing the scale of engagement and the depth of activity across the platform. Bandwidth is not simply a technical necessity, but a competitive differentiator that enhances user satisfaction, supports seamless partner discovery, powers live analytics, and delivers content-rich engagement tools to every corner of the world. The ability to maintain this performance standard consistently is what makes Shopify’s Partner Marketplace stand out in a crowded digital ecosystem, and this category ensures that performance is never compromised by budgetary shortfalls or underestimated demand.</w:t>
      </w:r>
    </w:p>
    <w:p w14:paraId="5BDF9086" w14:textId="77777777" w:rsidR="00AE191A" w:rsidRDefault="00AE191A" w:rsidP="00AE191A">
      <w:pPr>
        <w:spacing w:line="360" w:lineRule="auto"/>
        <w:jc w:val="both"/>
        <w:rPr>
          <w:rFonts w:ascii="Lato" w:hAnsi="Lato"/>
          <w:color w:val="2D3538"/>
        </w:rPr>
      </w:pPr>
    </w:p>
    <w:p w14:paraId="2AB85872" w14:textId="4BA53022" w:rsidR="00AE191A" w:rsidRDefault="00AE191A" w:rsidP="00A40AA7">
      <w:pPr>
        <w:pStyle w:val="Heading3"/>
        <w:numPr>
          <w:ilvl w:val="2"/>
          <w:numId w:val="1"/>
        </w:numPr>
        <w:spacing w:before="80"/>
        <w:rPr>
          <w:rFonts w:ascii="Lato" w:hAnsi="Lato"/>
          <w:color w:val="215D4B" w:themeColor="accent4" w:themeShade="80"/>
          <w:sz w:val="24"/>
          <w:szCs w:val="24"/>
          <w:lang w:val="en-US"/>
        </w:rPr>
      </w:pPr>
      <w:bookmarkStart w:id="256" w:name="_Toc194955803"/>
      <w:r w:rsidRPr="00A40AA7">
        <w:rPr>
          <w:rFonts w:ascii="Lato" w:hAnsi="Lato"/>
          <w:color w:val="215D4B" w:themeColor="accent4" w:themeShade="80"/>
          <w:sz w:val="24"/>
          <w:szCs w:val="24"/>
          <w:lang w:val="en-US"/>
        </w:rPr>
        <w:t xml:space="preserve">Maintenance and </w:t>
      </w:r>
      <w:r w:rsidR="003E388A">
        <w:rPr>
          <w:rFonts w:ascii="Lato" w:hAnsi="Lato"/>
          <w:color w:val="215D4B" w:themeColor="accent4" w:themeShade="80"/>
          <w:sz w:val="24"/>
          <w:szCs w:val="24"/>
          <w:lang w:val="en-US"/>
        </w:rPr>
        <w:t>s</w:t>
      </w:r>
      <w:r w:rsidRPr="00A40AA7">
        <w:rPr>
          <w:rFonts w:ascii="Lato" w:hAnsi="Lato"/>
          <w:color w:val="215D4B" w:themeColor="accent4" w:themeShade="80"/>
          <w:sz w:val="24"/>
          <w:szCs w:val="24"/>
          <w:lang w:val="en-US"/>
        </w:rPr>
        <w:t>upport</w:t>
      </w:r>
      <w:bookmarkEnd w:id="256"/>
    </w:p>
    <w:p w14:paraId="07A122E9" w14:textId="77777777" w:rsidR="00C45734" w:rsidRPr="00C45734" w:rsidRDefault="00C45734" w:rsidP="00C45734">
      <w:pPr>
        <w:rPr>
          <w:rFonts w:eastAsiaTheme="majorEastAsia"/>
          <w:lang w:val="en-US"/>
        </w:rPr>
      </w:pPr>
    </w:p>
    <w:p w14:paraId="7D25D93D" w14:textId="00FCFB9F"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Maintenance and Support represents one of the most critical ongoing expense categories for the Shopify Partner Marketplace, beginning at </w:t>
      </w:r>
      <w:r w:rsidR="00275F95">
        <w:rPr>
          <w:rFonts w:ascii="Lato" w:hAnsi="Lato"/>
          <w:color w:val="2D3538"/>
        </w:rPr>
        <w:t>$</w:t>
      </w:r>
      <w:r w:rsidRPr="00AC7339">
        <w:rPr>
          <w:rFonts w:ascii="Lato" w:hAnsi="Lato"/>
          <w:color w:val="2D3538"/>
        </w:rPr>
        <w:t xml:space="preserve">8,000,000 in </w:t>
      </w:r>
      <w:r w:rsidR="00275F95">
        <w:rPr>
          <w:rFonts w:ascii="Lato" w:hAnsi="Lato"/>
          <w:color w:val="2D3538"/>
        </w:rPr>
        <w:t>y</w:t>
      </w:r>
      <w:r w:rsidRPr="00AC7339">
        <w:rPr>
          <w:rFonts w:ascii="Lato" w:hAnsi="Lato"/>
          <w:color w:val="2D3538"/>
        </w:rPr>
        <w:t xml:space="preserve">ear 1 and growing consistently to reach </w:t>
      </w:r>
      <w:r w:rsidR="00275F95">
        <w:rPr>
          <w:rFonts w:ascii="Lato" w:hAnsi="Lato"/>
          <w:color w:val="2D3538"/>
        </w:rPr>
        <w:t>$</w:t>
      </w:r>
      <w:r w:rsidRPr="00AC7339">
        <w:rPr>
          <w:rFonts w:ascii="Lato" w:hAnsi="Lato"/>
          <w:color w:val="2D3538"/>
        </w:rPr>
        <w:t xml:space="preserve">20,215,601 by </w:t>
      </w:r>
      <w:r w:rsidR="00275F95">
        <w:rPr>
          <w:rFonts w:ascii="Lato" w:hAnsi="Lato"/>
          <w:color w:val="2D3538"/>
        </w:rPr>
        <w:t>y</w:t>
      </w:r>
      <w:r w:rsidRPr="00AC7339">
        <w:rPr>
          <w:rFonts w:ascii="Lato" w:hAnsi="Lato"/>
          <w:color w:val="2D3538"/>
        </w:rPr>
        <w:t xml:space="preserve">ear 20. This category encompasses all activities, services, and technical support infrastructure required to ensure that the marketplace platform operates smoothly, securely, and </w:t>
      </w:r>
      <w:r w:rsidRPr="00AC7339">
        <w:rPr>
          <w:rFonts w:ascii="Lato" w:hAnsi="Lato"/>
          <w:color w:val="2D3538"/>
        </w:rPr>
        <w:lastRenderedPageBreak/>
        <w:t>efficiently for both merchants and partners. It includes platform updates, bug fixes, system upgrades, server patching, backend optimizations, performance monitoring, service availability, and helpdesk support for end users. These expenses reflect Shopify’s unwavering commitment to delivering a seamless user experience and ensuring that technical issues are resolved proactively, not reactively.</w:t>
      </w:r>
    </w:p>
    <w:p w14:paraId="300BF278" w14:textId="77777777" w:rsidR="00AE191A" w:rsidRDefault="00AE191A" w:rsidP="00AE191A">
      <w:pPr>
        <w:spacing w:line="360" w:lineRule="auto"/>
        <w:jc w:val="both"/>
        <w:rPr>
          <w:rFonts w:ascii="Lato" w:hAnsi="Lato"/>
          <w:color w:val="2D3538"/>
        </w:rPr>
      </w:pPr>
    </w:p>
    <w:p w14:paraId="5561C26E"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In the foundational years, maintenance involves the stabilization of platform infrastructure following the initial launch. Given the scale and complexity of the Partner Marketplace, early issues such as load handling, integration mismatches, plugin performance, and cross-browser compatibility must be addressed quickly and with precision. Dedicated maintenance teams are staffed to monitor system health, manage software patches, and run routine audits on performance, latency, and uptime metrics. Additionally, a round-the-clock support team is established to assist merchants and partners with onboarding, navigation, and issue resolution. These teams use customer relationship management systems, support ticketing tools, and diagnostic dashboards to ensure all inquiries are tracked, responded to, and resolved according to service-level agreements.</w:t>
      </w:r>
    </w:p>
    <w:p w14:paraId="226CD1D3" w14:textId="77777777" w:rsidR="00AE191A" w:rsidRDefault="00AE191A" w:rsidP="00AE191A">
      <w:pPr>
        <w:spacing w:line="360" w:lineRule="auto"/>
        <w:jc w:val="both"/>
        <w:rPr>
          <w:rFonts w:ascii="Lato" w:hAnsi="Lato"/>
          <w:color w:val="2D3538"/>
        </w:rPr>
      </w:pPr>
    </w:p>
    <w:p w14:paraId="43BA59A7"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As user volume grows, so does the maintenance load. More merchants lead to more usage, and more partners bring a wider variety of service types, app connections, and content formats. The platform must be constantly updated to stay compatible with evolving APIs, browser versions, operating systems, and third-party tools. Support staff must also increase in both number and specialization, with agents trained in specific domains such as payment issues, listing problems, integration failures, or analytics discrepancies. Shopify invests in AI-driven chatbots and tiered escalation systems to streamline user support while maintaining a high standard of service. These tools reduce manual workload but still require constant oversight, training, and refinement to remain effective at scale.</w:t>
      </w:r>
    </w:p>
    <w:p w14:paraId="5F0E38E1" w14:textId="77777777" w:rsidR="00AE191A" w:rsidRDefault="00AE191A" w:rsidP="00AE191A">
      <w:pPr>
        <w:spacing w:line="360" w:lineRule="auto"/>
        <w:jc w:val="both"/>
        <w:rPr>
          <w:rFonts w:ascii="Lato" w:hAnsi="Lato"/>
          <w:color w:val="2D3538"/>
        </w:rPr>
      </w:pPr>
    </w:p>
    <w:p w14:paraId="3FA8E814" w14:textId="6DBD6279"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The maintenance and support category also includes infrastructure costs tied to uptime and reliability. Shopify maintains active monitoring tools across all platform services to detect anomalies before users are affected. These tools track database performance, API response times, and usage spikes, allowing engineers to intervene immediately when issues are detected. Preventative maintenance cycles are conducted regularly to clean up outdated logs, defragment storage, apply firmware updates, and conduct simulated outage drills. All of this ensures system resilience and builds confidence among both </w:t>
      </w:r>
      <w:r w:rsidRPr="00AC7339">
        <w:rPr>
          <w:rFonts w:ascii="Lato" w:hAnsi="Lato"/>
          <w:color w:val="2D3538"/>
        </w:rPr>
        <w:lastRenderedPageBreak/>
        <w:t xml:space="preserve">merchants and partners. Shopify’s reputation relies heavily on the assumption that its marketplace will be online, responsive, and accurate </w:t>
      </w:r>
      <w:r w:rsidR="001B7CDE" w:rsidRPr="00AC7339">
        <w:rPr>
          <w:rFonts w:ascii="Lato" w:hAnsi="Lato"/>
          <w:color w:val="2D3538"/>
        </w:rPr>
        <w:t>always</w:t>
      </w:r>
      <w:r w:rsidRPr="00AC7339">
        <w:rPr>
          <w:rFonts w:ascii="Lato" w:hAnsi="Lato"/>
          <w:color w:val="2D3538"/>
        </w:rPr>
        <w:t>, and this category exists to preserve that trust.</w:t>
      </w:r>
    </w:p>
    <w:p w14:paraId="4DDC2706" w14:textId="77777777" w:rsidR="00AE191A" w:rsidRDefault="00AE191A" w:rsidP="00AE191A">
      <w:pPr>
        <w:spacing w:line="360" w:lineRule="auto"/>
        <w:jc w:val="both"/>
        <w:rPr>
          <w:rFonts w:ascii="Lato" w:hAnsi="Lato"/>
          <w:color w:val="2D3538"/>
        </w:rPr>
      </w:pPr>
    </w:p>
    <w:p w14:paraId="06DFA8E5" w14:textId="48CE5B4C" w:rsidR="00AE191A" w:rsidRDefault="00AE191A" w:rsidP="00AE191A">
      <w:pPr>
        <w:spacing w:line="360" w:lineRule="auto"/>
        <w:jc w:val="both"/>
        <w:rPr>
          <w:rFonts w:ascii="Lato" w:hAnsi="Lato"/>
          <w:color w:val="2D3538"/>
        </w:rPr>
      </w:pPr>
      <w:r w:rsidRPr="00AC7339">
        <w:rPr>
          <w:rFonts w:ascii="Lato" w:hAnsi="Lato"/>
          <w:color w:val="2D3538"/>
        </w:rPr>
        <w:t xml:space="preserve">By </w:t>
      </w:r>
      <w:r w:rsidR="001B7CDE">
        <w:rPr>
          <w:rFonts w:ascii="Lato" w:hAnsi="Lato"/>
          <w:color w:val="2D3538"/>
        </w:rPr>
        <w:t>y</w:t>
      </w:r>
      <w:r w:rsidRPr="00AC7339">
        <w:rPr>
          <w:rFonts w:ascii="Lato" w:hAnsi="Lato"/>
          <w:color w:val="2D3538"/>
        </w:rPr>
        <w:t xml:space="preserve">ear 20, the Maintenance and Support expense becomes both a reflection of platform maturity and a shield against service degradation. As Shopify’s marketplace becomes a globally adopted tool for business development, merchant growth, and partner monetization, the stakes of platform reliability only grow higher. An hour of downtime could mean millions in lost opportunities and reputational damage. That is why this category receives consistent investment and remains a permanent fixture in the platform’s financial strategy. Rather than being seen as a cost center, maintenance and support are considered integral components of the user experience, brand equity, and long-term user retention strategy. This ensures that Shopify is not only building a powerful </w:t>
      </w:r>
      <w:r w:rsidR="00C15E58" w:rsidRPr="00AC7339">
        <w:rPr>
          <w:rFonts w:ascii="Lato" w:hAnsi="Lato"/>
          <w:color w:val="2D3538"/>
        </w:rPr>
        <w:t>platform but</w:t>
      </w:r>
      <w:r w:rsidRPr="00AC7339">
        <w:rPr>
          <w:rFonts w:ascii="Lato" w:hAnsi="Lato"/>
          <w:color w:val="2D3538"/>
        </w:rPr>
        <w:t xml:space="preserve"> also maintaining it at the highest level of excellence for years to come.</w:t>
      </w:r>
    </w:p>
    <w:p w14:paraId="73235579" w14:textId="77777777" w:rsidR="00714066" w:rsidRPr="00714066" w:rsidRDefault="00714066" w:rsidP="00AE191A">
      <w:pPr>
        <w:spacing w:line="360" w:lineRule="auto"/>
        <w:jc w:val="both"/>
        <w:rPr>
          <w:rFonts w:ascii="Lato" w:hAnsi="Lato"/>
          <w:color w:val="2D3538"/>
        </w:rPr>
      </w:pPr>
    </w:p>
    <w:p w14:paraId="4D5F149C" w14:textId="53A4B235" w:rsidR="00AE191A" w:rsidRDefault="00AE191A" w:rsidP="00A40AA7">
      <w:pPr>
        <w:pStyle w:val="Heading3"/>
        <w:numPr>
          <w:ilvl w:val="2"/>
          <w:numId w:val="1"/>
        </w:numPr>
        <w:spacing w:before="80"/>
        <w:rPr>
          <w:rFonts w:ascii="Lato" w:hAnsi="Lato"/>
          <w:color w:val="215D4B" w:themeColor="accent4" w:themeShade="80"/>
          <w:sz w:val="24"/>
          <w:szCs w:val="24"/>
          <w:lang w:val="en-US"/>
        </w:rPr>
      </w:pPr>
      <w:bookmarkStart w:id="257" w:name="_Toc194955804"/>
      <w:r w:rsidRPr="00A40AA7">
        <w:rPr>
          <w:rFonts w:ascii="Lato" w:hAnsi="Lato"/>
          <w:color w:val="215D4B" w:themeColor="accent4" w:themeShade="80"/>
          <w:sz w:val="24"/>
          <w:szCs w:val="24"/>
          <w:lang w:val="en-US"/>
        </w:rPr>
        <w:t>Payroll</w:t>
      </w:r>
      <w:bookmarkEnd w:id="257"/>
    </w:p>
    <w:p w14:paraId="19B9288C" w14:textId="77777777" w:rsidR="00583BB2" w:rsidRPr="00583BB2" w:rsidRDefault="00583BB2" w:rsidP="00583BB2">
      <w:pPr>
        <w:rPr>
          <w:rFonts w:eastAsiaTheme="majorEastAsia"/>
          <w:lang w:val="en-US"/>
        </w:rPr>
      </w:pPr>
    </w:p>
    <w:p w14:paraId="53A68015" w14:textId="2E505F89"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Payroll is one of the most vital and consistent expense categories in the Shopify Partner Marketplace’s long-term financial structure. Beginning at </w:t>
      </w:r>
      <w:r w:rsidR="006C570D">
        <w:rPr>
          <w:rFonts w:ascii="Lato" w:hAnsi="Lato"/>
          <w:color w:val="2D3538"/>
        </w:rPr>
        <w:t>$</w:t>
      </w:r>
      <w:r w:rsidRPr="00AC7339">
        <w:rPr>
          <w:rFonts w:ascii="Lato" w:hAnsi="Lato"/>
          <w:color w:val="2D3538"/>
        </w:rPr>
        <w:t xml:space="preserve">3,326,677.60 in </w:t>
      </w:r>
      <w:r w:rsidR="006C570D">
        <w:rPr>
          <w:rFonts w:ascii="Lato" w:hAnsi="Lato"/>
          <w:color w:val="2D3538"/>
        </w:rPr>
        <w:t>y</w:t>
      </w:r>
      <w:r w:rsidRPr="00AC7339">
        <w:rPr>
          <w:rFonts w:ascii="Lato" w:hAnsi="Lato"/>
          <w:color w:val="2D3538"/>
        </w:rPr>
        <w:t xml:space="preserve">ear 1 and increasing steadily to </w:t>
      </w:r>
      <w:r w:rsidR="006C570D">
        <w:rPr>
          <w:rFonts w:ascii="Lato" w:hAnsi="Lato"/>
          <w:color w:val="2D3538"/>
        </w:rPr>
        <w:t>$</w:t>
      </w:r>
      <w:r w:rsidRPr="00AC7339">
        <w:rPr>
          <w:rFonts w:ascii="Lato" w:hAnsi="Lato"/>
          <w:color w:val="2D3538"/>
        </w:rPr>
        <w:t xml:space="preserve">5,648,375.42 in </w:t>
      </w:r>
      <w:r w:rsidR="006C570D">
        <w:rPr>
          <w:rFonts w:ascii="Lato" w:hAnsi="Lato"/>
          <w:color w:val="2D3538"/>
        </w:rPr>
        <w:t>y</w:t>
      </w:r>
      <w:r w:rsidRPr="00AC7339">
        <w:rPr>
          <w:rFonts w:ascii="Lato" w:hAnsi="Lato"/>
          <w:color w:val="2D3538"/>
        </w:rPr>
        <w:t>ear 20, payroll expenses reflect the investment Shopify makes in its human capital—the engineers, designers, analysts, customer service agents, product managers, and leadership teams who are directly responsible for planning, building, launching, and maintaining the platform. These salaries and benefits are not just recurring costs, but active investments in talent that drive innovation, ensure operational excellence, and maintain competitive agility across global markets. The strength and sustainability of the Partner Marketplace are directly tied to the depth, skills, and motivation of the team executing behind the scenes.</w:t>
      </w:r>
    </w:p>
    <w:p w14:paraId="358C968C" w14:textId="77777777" w:rsidR="00AE191A" w:rsidRDefault="00AE191A" w:rsidP="00AE191A">
      <w:pPr>
        <w:spacing w:line="360" w:lineRule="auto"/>
        <w:jc w:val="both"/>
        <w:rPr>
          <w:rFonts w:ascii="Lato" w:hAnsi="Lato"/>
          <w:color w:val="2D3538"/>
        </w:rPr>
      </w:pPr>
    </w:p>
    <w:p w14:paraId="6D78486E" w14:textId="3E3F9947"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In the early years of development, payroll is heavily weighted toward technical roles. The engineering team forms the foundation of the platform, responsible for building and optimizing backend systems, user interfaces, data pipelines, and scalable APIs. Frontend developers create merchant- and partner-facing modules, while backend architects establish the databases, infrastructure, and cloud environments. Simultaneously, UX designers, QA analysts, and DevOps engineers are brought </w:t>
      </w:r>
      <w:r w:rsidR="00F9400B" w:rsidRPr="00AC7339">
        <w:rPr>
          <w:rFonts w:ascii="Lato" w:hAnsi="Lato"/>
          <w:color w:val="2D3538"/>
        </w:rPr>
        <w:t>into</w:t>
      </w:r>
      <w:r w:rsidRPr="00AC7339">
        <w:rPr>
          <w:rFonts w:ascii="Lato" w:hAnsi="Lato"/>
          <w:color w:val="2D3538"/>
        </w:rPr>
        <w:t xml:space="preserve"> test, deploy, and maintain quality and performance. These early hires are mission-critical, as they determine </w:t>
      </w:r>
      <w:r w:rsidRPr="00AC7339">
        <w:rPr>
          <w:rFonts w:ascii="Lato" w:hAnsi="Lato"/>
          <w:color w:val="2D3538"/>
        </w:rPr>
        <w:lastRenderedPageBreak/>
        <w:t>the speed, security, and scalability of the product from the very beginning. Payroll in this phase also covers initial hires in business analysis, project coordination, and product management, ensuring that the development process is not only technically sound but also strategically aligned.</w:t>
      </w:r>
    </w:p>
    <w:p w14:paraId="3A7FA06B" w14:textId="77777777" w:rsidR="00AE191A" w:rsidRDefault="00AE191A" w:rsidP="00AE191A">
      <w:pPr>
        <w:spacing w:line="360" w:lineRule="auto"/>
        <w:jc w:val="both"/>
        <w:rPr>
          <w:rFonts w:ascii="Lato" w:hAnsi="Lato"/>
          <w:color w:val="2D3538"/>
        </w:rPr>
      </w:pPr>
    </w:p>
    <w:p w14:paraId="4D39F778"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As the platform matures and user demand increases, payroll expenses expand to reflect the need for broader roles and deeper specialization. New departments are introduced, including merchant onboarding, partner relationship management, AI and data science, and customer experience. Support staff grow in number and are trained to provide multilingual, regionally sensitive assistance. Leadership roles are introduced to oversee engineering verticals, manage product roadmaps, and drive market strategy. Shopify invests in employee development programs, certification paths, and continuous learning platforms to ensure its team stays ahead of the curve in both e-commerce trends and technical innovations. This investment in workforce quality ensures that the platform evolves with its users and continuously meets their changing expectations.</w:t>
      </w:r>
    </w:p>
    <w:p w14:paraId="43D7A530" w14:textId="77777777" w:rsidR="00AE191A" w:rsidRDefault="00AE191A" w:rsidP="00AE191A">
      <w:pPr>
        <w:spacing w:line="360" w:lineRule="auto"/>
        <w:jc w:val="both"/>
        <w:rPr>
          <w:rFonts w:ascii="Lato" w:hAnsi="Lato"/>
          <w:color w:val="2D3538"/>
        </w:rPr>
      </w:pPr>
    </w:p>
    <w:p w14:paraId="42E9002C" w14:textId="01C780D1"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Payroll also includes incentive structures, bonuses, and long-term equity programs designed to attract and retain top-tier talent in a competitive global job market. As a high-growth initiative within Shopify, the Partner Marketplace demands a level of leadership and accountability that matches any top-performing tech startup. Performance-based incentives help align individual and team outcomes with strategic business goals, fostering a culture of ownership and excellence. The budget also accounts for HR resources, employee wellness programs, and internal tools that support productivity, collaboration, and cross-functional execution. These elements are not optional luxuries but essential contributors to maintaining a </w:t>
      </w:r>
      <w:r w:rsidR="00226E07" w:rsidRPr="00AC7339">
        <w:rPr>
          <w:rFonts w:ascii="Lato" w:hAnsi="Lato"/>
          <w:color w:val="2D3538"/>
        </w:rPr>
        <w:t>high performing</w:t>
      </w:r>
      <w:r w:rsidRPr="00AC7339">
        <w:rPr>
          <w:rFonts w:ascii="Lato" w:hAnsi="Lato"/>
          <w:color w:val="2D3538"/>
        </w:rPr>
        <w:t>, engaged, and resilient workforce.</w:t>
      </w:r>
    </w:p>
    <w:p w14:paraId="7FB87ABC" w14:textId="77777777" w:rsidR="00AE191A" w:rsidRDefault="00AE191A" w:rsidP="00AE191A">
      <w:pPr>
        <w:spacing w:line="360" w:lineRule="auto"/>
        <w:jc w:val="both"/>
        <w:rPr>
          <w:rFonts w:ascii="Lato" w:hAnsi="Lato"/>
          <w:color w:val="2D3538"/>
        </w:rPr>
      </w:pPr>
    </w:p>
    <w:p w14:paraId="63498DEF" w14:textId="40459B11" w:rsidR="00AE191A" w:rsidRPr="00AC7339" w:rsidRDefault="00AE191A" w:rsidP="00AE191A">
      <w:pPr>
        <w:spacing w:line="360" w:lineRule="auto"/>
        <w:jc w:val="both"/>
        <w:rPr>
          <w:rFonts w:ascii="Lato" w:eastAsiaTheme="majorEastAsia" w:hAnsi="Lato" w:cstheme="majorBidi"/>
          <w:b/>
          <w:bCs/>
          <w:color w:val="318B70" w:themeColor="accent4" w:themeShade="BF"/>
          <w:sz w:val="28"/>
          <w:szCs w:val="28"/>
          <w:lang w:val="en-US"/>
        </w:rPr>
      </w:pPr>
      <w:r w:rsidRPr="00AC7339">
        <w:rPr>
          <w:rFonts w:ascii="Lato" w:hAnsi="Lato"/>
          <w:color w:val="2D3538"/>
        </w:rPr>
        <w:t xml:space="preserve">By </w:t>
      </w:r>
      <w:r w:rsidR="000D77EF">
        <w:rPr>
          <w:rFonts w:ascii="Lato" w:hAnsi="Lato"/>
          <w:color w:val="2D3538"/>
        </w:rPr>
        <w:t>y</w:t>
      </w:r>
      <w:r w:rsidRPr="00AC7339">
        <w:rPr>
          <w:rFonts w:ascii="Lato" w:hAnsi="Lato"/>
          <w:color w:val="2D3538"/>
        </w:rPr>
        <w:t>ear 20, payroll represents more than just a line item. It becomes a reflection of the depth and scale of the organization powering the marketplace. Shopify’s ability to retain a skilled and experienced team directly translates into platform reliability, feature richness, rapid innovation cycles, and superior customer support. The value generated by payroll spending cannot be overstated, as it ensures that every system, every feature, every integration, and every merchant experience is being built and maintained by professionals who understand the platform, the users, and the vision. Payroll is not merely an operational requirement; it is the human engine behind Shopify’s continued leadership in digital commerce.</w:t>
      </w:r>
    </w:p>
    <w:p w14:paraId="17D6EB9C"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lang w:val="en-US"/>
        </w:rPr>
      </w:pPr>
    </w:p>
    <w:p w14:paraId="2B1974B9" w14:textId="3ED3C639" w:rsidR="00AE191A" w:rsidRDefault="00AE191A" w:rsidP="00DA0417">
      <w:pPr>
        <w:pStyle w:val="Heading3"/>
        <w:numPr>
          <w:ilvl w:val="2"/>
          <w:numId w:val="1"/>
        </w:numPr>
        <w:spacing w:before="80"/>
        <w:rPr>
          <w:rFonts w:ascii="Lato" w:hAnsi="Lato"/>
          <w:color w:val="215D4B" w:themeColor="accent4" w:themeShade="80"/>
          <w:sz w:val="24"/>
          <w:szCs w:val="24"/>
          <w:lang w:val="en-US"/>
        </w:rPr>
      </w:pPr>
      <w:bookmarkStart w:id="258" w:name="_Toc194955805"/>
      <w:r w:rsidRPr="00A40AA7">
        <w:rPr>
          <w:rFonts w:ascii="Lato" w:hAnsi="Lato"/>
          <w:color w:val="215D4B" w:themeColor="accent4" w:themeShade="80"/>
          <w:sz w:val="24"/>
          <w:szCs w:val="24"/>
          <w:lang w:val="en-US"/>
        </w:rPr>
        <w:t>Insurance (Facility and Equipment)</w:t>
      </w:r>
      <w:bookmarkEnd w:id="258"/>
    </w:p>
    <w:p w14:paraId="4973719C" w14:textId="77777777" w:rsidR="00E026E3" w:rsidRPr="00E026E3" w:rsidRDefault="00E026E3" w:rsidP="00E026E3">
      <w:pPr>
        <w:rPr>
          <w:rFonts w:eastAsiaTheme="majorEastAsia"/>
          <w:lang w:val="en-US"/>
        </w:rPr>
      </w:pPr>
    </w:p>
    <w:p w14:paraId="0A9FA7C4" w14:textId="539CFB52"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Insurance for facilities and equipment is a necessary safeguard within the Shopify Partner Marketplace’s long-term operating structure. Beginning at </w:t>
      </w:r>
      <w:r w:rsidR="00C831A7">
        <w:rPr>
          <w:rFonts w:ascii="Lato" w:hAnsi="Lato"/>
          <w:color w:val="2D3538"/>
        </w:rPr>
        <w:t>$</w:t>
      </w:r>
      <w:r w:rsidRPr="00AC7339">
        <w:rPr>
          <w:rFonts w:ascii="Lato" w:hAnsi="Lato"/>
          <w:color w:val="2D3538"/>
        </w:rPr>
        <w:t xml:space="preserve">6,000,000 in </w:t>
      </w:r>
      <w:r w:rsidR="00C831A7">
        <w:rPr>
          <w:rFonts w:ascii="Lato" w:hAnsi="Lato"/>
          <w:color w:val="2D3538"/>
        </w:rPr>
        <w:t>y</w:t>
      </w:r>
      <w:r w:rsidRPr="00AC7339">
        <w:rPr>
          <w:rFonts w:ascii="Lato" w:hAnsi="Lato"/>
          <w:color w:val="2D3538"/>
        </w:rPr>
        <w:t xml:space="preserve">ear 1 and rising incrementally to </w:t>
      </w:r>
      <w:r w:rsidR="00C831A7">
        <w:rPr>
          <w:rFonts w:ascii="Lato" w:hAnsi="Lato"/>
          <w:color w:val="2D3538"/>
        </w:rPr>
        <w:t>$</w:t>
      </w:r>
      <w:r w:rsidRPr="00AC7339">
        <w:rPr>
          <w:rFonts w:ascii="Lato" w:hAnsi="Lato"/>
          <w:color w:val="2D3538"/>
        </w:rPr>
        <w:t xml:space="preserve">10,521,036 by </w:t>
      </w:r>
      <w:r w:rsidR="008B58A0">
        <w:rPr>
          <w:rFonts w:ascii="Lato" w:hAnsi="Lato"/>
          <w:color w:val="2D3538"/>
        </w:rPr>
        <w:t>y</w:t>
      </w:r>
      <w:r w:rsidRPr="00AC7339">
        <w:rPr>
          <w:rFonts w:ascii="Lato" w:hAnsi="Lato"/>
          <w:color w:val="2D3538"/>
        </w:rPr>
        <w:t>ear 20, this expense category reflects Shopify’s commitment to protecting its digital assets, physical equipment, employee workspaces, and critical cloud-based infrastructure through comprehensive insurance coverage. While Shopify operates primarily in the cloud and maintains a distributed workforce model, insurance remains essential for both traditional liabilities and modern, cloud-adapted risks. It ensures business continuity in the event of natural disasters, technical infrastructure failures, cyber incidents, or legal claims arising from service disruptions. The cost modeled here includes commercial property insurance, equipment coverage, cloud risk insurance, general liability policies, and technology-specific coverage tailored to high-growth platforms with a global digital footprint.</w:t>
      </w:r>
    </w:p>
    <w:p w14:paraId="29F3B36A" w14:textId="77777777" w:rsidR="00AE191A" w:rsidRDefault="00AE191A" w:rsidP="00AE191A">
      <w:pPr>
        <w:spacing w:line="360" w:lineRule="auto"/>
        <w:jc w:val="both"/>
        <w:rPr>
          <w:rFonts w:ascii="Lato" w:hAnsi="Lato"/>
          <w:color w:val="2D3538"/>
        </w:rPr>
      </w:pPr>
    </w:p>
    <w:p w14:paraId="0536BF9B"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In the early years, insurance costs are particularly significant due to the capital investments required to build the foundational infrastructure of the marketplace. This includes hardware hosted in Shopify’s data centers or leased from third-party vendors, as well as software environments, integration testing labs, office equipment, and employee workstations. Even though much of Shopify’s operations are virtualized, the value of the technical stack and supporting physical assets is substantial. The insurance policies procured during this phase also include extended coverage for business interruption, network downtime, and cyberattacks that may impact merchant and partner access to the marketplace. These policies help offset potential revenue losses and ensure Shopify’s financial resilience in the face of unforeseen technical or operational disruptions.</w:t>
      </w:r>
    </w:p>
    <w:p w14:paraId="20614579" w14:textId="77777777" w:rsidR="00AE191A" w:rsidRDefault="00AE191A" w:rsidP="00AE191A">
      <w:pPr>
        <w:spacing w:line="360" w:lineRule="auto"/>
        <w:jc w:val="both"/>
        <w:rPr>
          <w:rFonts w:ascii="Lato" w:hAnsi="Lato"/>
          <w:color w:val="2D3538"/>
        </w:rPr>
      </w:pPr>
    </w:p>
    <w:p w14:paraId="4EB2F438"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As the platform expands, insurance coverage scales accordingly. The growing number of employees, offices, and service providers requires broader liability protections. These include workers' compensation policies, professional liability coverage for partner activities, and specialized cyber insurance that protects against emerging threats in the e-commerce and software-as-a-service space. Shopify also invests in policy extensions that cover reputational harm, litigation expenses, and third-party data breaches, especially as partner integrations grow more complex. Insurance providers are </w:t>
      </w:r>
      <w:r w:rsidRPr="00AC7339">
        <w:rPr>
          <w:rFonts w:ascii="Lato" w:hAnsi="Lato"/>
          <w:color w:val="2D3538"/>
        </w:rPr>
        <w:lastRenderedPageBreak/>
        <w:t>selected based on their specialization in tech and platform-based businesses, and the procurement process includes periodic policy reviews, claims simulations, and benchmarking to ensure the company remains adequately protected as its operational scope evolves.</w:t>
      </w:r>
    </w:p>
    <w:p w14:paraId="424FEA33" w14:textId="77777777" w:rsidR="00AE191A" w:rsidRDefault="00AE191A" w:rsidP="00AE191A">
      <w:pPr>
        <w:spacing w:line="360" w:lineRule="auto"/>
        <w:jc w:val="both"/>
        <w:rPr>
          <w:rFonts w:ascii="Lato" w:hAnsi="Lato"/>
          <w:color w:val="2D3538"/>
        </w:rPr>
      </w:pPr>
    </w:p>
    <w:p w14:paraId="0ED888E9" w14:textId="4E098922"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A portion of this expense also covers </w:t>
      </w:r>
      <w:r w:rsidR="009833E7" w:rsidRPr="00AC7339">
        <w:rPr>
          <w:rFonts w:ascii="Lato" w:hAnsi="Lato"/>
          <w:color w:val="2D3538"/>
        </w:rPr>
        <w:t>legal,</w:t>
      </w:r>
      <w:r w:rsidRPr="00AC7339">
        <w:rPr>
          <w:rFonts w:ascii="Lato" w:hAnsi="Lato"/>
          <w:color w:val="2D3538"/>
        </w:rPr>
        <w:t xml:space="preserve"> and compliance consultations related to risk mitigation and policy enforcement. Insurance is not just about claim payouts but also about prevention and operational safeguards. Shopify works with internal risk managers and external auditors to continuously assess its exposure, model scenarios that could affect business continuity, and make data-driven decisions about policy limits and deductibles. This strategic approach helps keep premiums competitive while ensuring the platform is fully covered for high-impact events. As Shopify continues to expand into new regions and introduces new service categories into the Partner Marketplace, these consultations ensure alignment between insurance coverage and platform liability across jurisdictions.</w:t>
      </w:r>
    </w:p>
    <w:p w14:paraId="24091914" w14:textId="77777777" w:rsidR="00AE191A" w:rsidRDefault="00AE191A" w:rsidP="00AE191A">
      <w:pPr>
        <w:spacing w:line="360" w:lineRule="auto"/>
        <w:jc w:val="both"/>
        <w:rPr>
          <w:rFonts w:ascii="Lato" w:hAnsi="Lato"/>
          <w:color w:val="2D3538"/>
        </w:rPr>
      </w:pPr>
    </w:p>
    <w:p w14:paraId="0C13E438" w14:textId="171AA9C2" w:rsidR="00AE191A" w:rsidRDefault="00AE191A" w:rsidP="00AE191A">
      <w:pPr>
        <w:spacing w:line="360" w:lineRule="auto"/>
        <w:jc w:val="both"/>
        <w:rPr>
          <w:rFonts w:ascii="Lato" w:hAnsi="Lato"/>
          <w:color w:val="2D3538"/>
        </w:rPr>
      </w:pPr>
      <w:r w:rsidRPr="00AC7339">
        <w:rPr>
          <w:rFonts w:ascii="Lato" w:hAnsi="Lato"/>
          <w:color w:val="2D3538"/>
        </w:rPr>
        <w:t xml:space="preserve">By </w:t>
      </w:r>
      <w:r w:rsidR="00D71763">
        <w:rPr>
          <w:rFonts w:ascii="Lato" w:hAnsi="Lato"/>
          <w:color w:val="2D3538"/>
        </w:rPr>
        <w:t>y</w:t>
      </w:r>
      <w:r w:rsidRPr="00AC7339">
        <w:rPr>
          <w:rFonts w:ascii="Lato" w:hAnsi="Lato"/>
          <w:color w:val="2D3538"/>
        </w:rPr>
        <w:t>ear 20, the insurance expense becomes a stable, predictable component of the budget that reflects Shopify’s maturity, global presence, and institutional risk management practices. Rather than being seen as a reactive cost, it is embraced as a proactive tool to protect against volatility and ensure uninterrupted service. For a marketplace that operates across regions, currencies, regulations, and thousands of user interactions per second, insurance provides the security net that allows Shopify to innovate confidently and expand boldly. It is a cornerstone of responsible enterprise leadership, ensuring that both Shopify and its ecosystem of merchants and partners are protected in a world of ever-increasing complexity.</w:t>
      </w:r>
    </w:p>
    <w:p w14:paraId="7226E48C" w14:textId="77777777" w:rsidR="00AE191A" w:rsidRPr="00AC7339" w:rsidRDefault="00AE191A" w:rsidP="00AE191A">
      <w:pPr>
        <w:spacing w:line="360" w:lineRule="auto"/>
        <w:jc w:val="both"/>
        <w:rPr>
          <w:rFonts w:ascii="Lato" w:eastAsiaTheme="majorEastAsia" w:hAnsi="Lato" w:cstheme="majorBidi"/>
          <w:b/>
          <w:bCs/>
          <w:color w:val="318B70" w:themeColor="accent4" w:themeShade="BF"/>
          <w:sz w:val="28"/>
          <w:szCs w:val="28"/>
          <w:lang w:val="en-US"/>
        </w:rPr>
      </w:pPr>
    </w:p>
    <w:p w14:paraId="591AD581" w14:textId="2D2F572D" w:rsidR="00AE191A" w:rsidRDefault="00AE191A" w:rsidP="00A40AA7">
      <w:pPr>
        <w:pStyle w:val="Heading3"/>
        <w:numPr>
          <w:ilvl w:val="2"/>
          <w:numId w:val="1"/>
        </w:numPr>
        <w:spacing w:before="80"/>
        <w:rPr>
          <w:rFonts w:ascii="Lato" w:hAnsi="Lato"/>
          <w:color w:val="215D4B" w:themeColor="accent4" w:themeShade="80"/>
          <w:sz w:val="24"/>
          <w:szCs w:val="24"/>
          <w:lang w:val="en-US"/>
        </w:rPr>
      </w:pPr>
      <w:bookmarkStart w:id="259" w:name="_Toc194955806"/>
      <w:r w:rsidRPr="00A40AA7">
        <w:rPr>
          <w:rFonts w:ascii="Lato" w:hAnsi="Lato"/>
          <w:color w:val="215D4B" w:themeColor="accent4" w:themeShade="80"/>
          <w:sz w:val="24"/>
          <w:szCs w:val="24"/>
          <w:lang w:val="en-US"/>
        </w:rPr>
        <w:t xml:space="preserve">Office </w:t>
      </w:r>
      <w:r w:rsidR="00B53153">
        <w:rPr>
          <w:rFonts w:ascii="Lato" w:hAnsi="Lato"/>
          <w:color w:val="215D4B" w:themeColor="accent4" w:themeShade="80"/>
          <w:sz w:val="24"/>
          <w:szCs w:val="24"/>
          <w:lang w:val="en-US"/>
        </w:rPr>
        <w:t>r</w:t>
      </w:r>
      <w:r w:rsidRPr="00A40AA7">
        <w:rPr>
          <w:rFonts w:ascii="Lato" w:hAnsi="Lato"/>
          <w:color w:val="215D4B" w:themeColor="accent4" w:themeShade="80"/>
          <w:sz w:val="24"/>
          <w:szCs w:val="24"/>
          <w:lang w:val="en-US"/>
        </w:rPr>
        <w:t>ent</w:t>
      </w:r>
      <w:bookmarkEnd w:id="259"/>
    </w:p>
    <w:p w14:paraId="27B8C76E" w14:textId="77777777" w:rsidR="008A2A7F" w:rsidRPr="008A2A7F" w:rsidRDefault="008A2A7F" w:rsidP="008A2A7F">
      <w:pPr>
        <w:rPr>
          <w:rFonts w:eastAsiaTheme="majorEastAsia"/>
          <w:lang w:val="en-US"/>
        </w:rPr>
      </w:pPr>
    </w:p>
    <w:p w14:paraId="757D9F6F" w14:textId="18D940BA" w:rsidR="00AE191A" w:rsidRPr="00AC7339" w:rsidRDefault="00AE191A" w:rsidP="00AE191A">
      <w:pPr>
        <w:spacing w:line="360" w:lineRule="auto"/>
        <w:jc w:val="both"/>
        <w:rPr>
          <w:rFonts w:ascii="Lato" w:hAnsi="Lato"/>
          <w:color w:val="2D3538"/>
        </w:rPr>
      </w:pPr>
      <w:r w:rsidRPr="00AC7339">
        <w:rPr>
          <w:rFonts w:ascii="Lato" w:hAnsi="Lato"/>
          <w:color w:val="2D3538"/>
        </w:rPr>
        <w:t xml:space="preserve">Office Rent represents a vital part of Shopify’s long-term operational infrastructure as it supports the physical spaces needed to house the specialized teams building, maintaining, and scaling the Partner Marketplace. Beginning at </w:t>
      </w:r>
      <w:r w:rsidR="005820AF">
        <w:rPr>
          <w:rFonts w:ascii="Lato" w:hAnsi="Lato"/>
          <w:color w:val="2D3538"/>
        </w:rPr>
        <w:t>$</w:t>
      </w:r>
      <w:r w:rsidRPr="00AC7339">
        <w:rPr>
          <w:rFonts w:ascii="Lato" w:hAnsi="Lato"/>
          <w:color w:val="2D3538"/>
        </w:rPr>
        <w:t xml:space="preserve">2,000,000 in </w:t>
      </w:r>
      <w:r w:rsidR="005820AF">
        <w:rPr>
          <w:rFonts w:ascii="Lato" w:hAnsi="Lato"/>
          <w:color w:val="2D3538"/>
        </w:rPr>
        <w:t>y</w:t>
      </w:r>
      <w:r w:rsidRPr="00AC7339">
        <w:rPr>
          <w:rFonts w:ascii="Lato" w:hAnsi="Lato"/>
          <w:color w:val="2D3538"/>
        </w:rPr>
        <w:t xml:space="preserve">ear 1 and gradually increasing to </w:t>
      </w:r>
      <w:r w:rsidR="00001C5A">
        <w:rPr>
          <w:rFonts w:ascii="Lato" w:hAnsi="Lato"/>
          <w:color w:val="2D3538"/>
        </w:rPr>
        <w:t>$</w:t>
      </w:r>
      <w:r w:rsidRPr="00AC7339">
        <w:rPr>
          <w:rFonts w:ascii="Lato" w:hAnsi="Lato"/>
          <w:color w:val="2D3538"/>
        </w:rPr>
        <w:t xml:space="preserve">3,086,909 by </w:t>
      </w:r>
      <w:r w:rsidR="00001C5A">
        <w:rPr>
          <w:rFonts w:ascii="Lato" w:hAnsi="Lato"/>
          <w:color w:val="2D3538"/>
        </w:rPr>
        <w:t>y</w:t>
      </w:r>
      <w:r w:rsidRPr="00AC7339">
        <w:rPr>
          <w:rFonts w:ascii="Lato" w:hAnsi="Lato"/>
          <w:color w:val="2D3538"/>
        </w:rPr>
        <w:t xml:space="preserve">ear 20, this expense reflects the need for high-performance workspaces, hybrid collaboration hubs, and innovation centers in strategic locations. Although Shopify has embraced a remote-first culture in many areas of its operations, physical office environments remain essential for departments involved in cross-functional product development, partner engagement strategy, cloud architecture coordination, and leadership alignment. These offices serve as the coordination hubs for key projects, confidential strategy sessions, </w:t>
      </w:r>
      <w:r w:rsidRPr="00AC7339">
        <w:rPr>
          <w:rFonts w:ascii="Lato" w:hAnsi="Lato"/>
          <w:color w:val="2D3538"/>
        </w:rPr>
        <w:lastRenderedPageBreak/>
        <w:t>team development activities, and enterprise-level partner meetings that require secure, in-person collaboration.</w:t>
      </w:r>
    </w:p>
    <w:p w14:paraId="6F5A62E7" w14:textId="77777777" w:rsidR="00AE191A" w:rsidRDefault="00AE191A" w:rsidP="00AE191A">
      <w:pPr>
        <w:spacing w:line="360" w:lineRule="auto"/>
        <w:jc w:val="both"/>
        <w:rPr>
          <w:rFonts w:ascii="Lato" w:hAnsi="Lato"/>
          <w:color w:val="2D3538"/>
        </w:rPr>
      </w:pPr>
    </w:p>
    <w:p w14:paraId="7991223D"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In the early years of the Partner Marketplace, office rent is directed toward establishing foundational headquarters and technical centers of excellence. This includes securing office space in key innovation cities such as Toronto, Ottawa, Vancouver, and international tech hubs that align with Shopify’s talent acquisition strategy. These locations are selected based on access to talent pools, proximity to cloud service providers, regulatory considerations, and regional business ecosystems that support rapid scaling. Rent expenses in this phase include not only lease costs but also setup investments for secure network infrastructure, collaborative workstations, smart conference rooms, privacy pods, and ergonomic design features that contribute to both productivity and employee well-being. These spaces are designed to foster collaboration, speed up innovation cycles, and maintain organizational focus as Shopify lays the groundwork for the Partner Marketplace.</w:t>
      </w:r>
    </w:p>
    <w:p w14:paraId="4FDB74C5" w14:textId="77777777" w:rsidR="00AE191A" w:rsidRDefault="00AE191A" w:rsidP="00AE191A">
      <w:pPr>
        <w:spacing w:line="360" w:lineRule="auto"/>
        <w:jc w:val="both"/>
        <w:rPr>
          <w:rFonts w:ascii="Lato" w:hAnsi="Lato"/>
          <w:color w:val="2D3538"/>
        </w:rPr>
      </w:pPr>
    </w:p>
    <w:p w14:paraId="311B9816"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As the platform grows, the role of office space evolves in tandem. Shopify begins to use its office network to host workshops, partner bootcamps, team alignment retreats, and cross-functional design sprints that are critical for platform iteration. Office rent expenses in this phase also include the maintenance and expansion of flexible workspace models such as hot-desking, shared innovation zones, and hybrid meeting rooms equipped with real-time collaboration tools. Shopify also invests in co-working arrangements and satellite office leasing in high-growth international markets where permanent offices may not yet be needed. These flexible configurations ensure that the Partner Marketplace team remains connected, aligned, and equipped to make high-impact decisions quickly</w:t>
      </w:r>
      <w:r>
        <w:rPr>
          <w:rFonts w:ascii="Lato" w:hAnsi="Lato"/>
          <w:color w:val="2D3538"/>
        </w:rPr>
        <w:t xml:space="preserve"> </w:t>
      </w:r>
      <w:r w:rsidRPr="00AC7339">
        <w:rPr>
          <w:rFonts w:ascii="Lato" w:hAnsi="Lato"/>
          <w:color w:val="2D3538"/>
        </w:rPr>
        <w:t>no matter where they are in the world.</w:t>
      </w:r>
    </w:p>
    <w:p w14:paraId="0AA65AC3" w14:textId="77777777" w:rsidR="00AE191A" w:rsidRDefault="00AE191A" w:rsidP="00AE191A">
      <w:pPr>
        <w:spacing w:line="360" w:lineRule="auto"/>
        <w:jc w:val="both"/>
        <w:rPr>
          <w:rFonts w:ascii="Lato" w:hAnsi="Lato"/>
          <w:color w:val="2D3538"/>
        </w:rPr>
      </w:pPr>
    </w:p>
    <w:p w14:paraId="2AF4AB5B" w14:textId="77777777" w:rsidR="00AE191A" w:rsidRPr="00AC7339" w:rsidRDefault="00AE191A" w:rsidP="00AE191A">
      <w:pPr>
        <w:spacing w:line="360" w:lineRule="auto"/>
        <w:jc w:val="both"/>
        <w:rPr>
          <w:rFonts w:ascii="Lato" w:hAnsi="Lato"/>
          <w:color w:val="2D3538"/>
        </w:rPr>
      </w:pPr>
      <w:r w:rsidRPr="00AC7339">
        <w:rPr>
          <w:rFonts w:ascii="Lato" w:hAnsi="Lato"/>
          <w:color w:val="2D3538"/>
        </w:rPr>
        <w:t>Office rent expenses also reflect Shopify’s commitment to employee satisfaction, workplace safety, and corporate culture. Well-designed, well-located offices contribute to hiring and retention by offering employees an inspiring and functional space to collaborate and grow. These spaces also support mental health, work-life balance, and informal networking</w:t>
      </w:r>
      <w:r>
        <w:rPr>
          <w:rFonts w:ascii="Lato" w:hAnsi="Lato"/>
          <w:color w:val="2D3538"/>
        </w:rPr>
        <w:t xml:space="preserve"> </w:t>
      </w:r>
      <w:r w:rsidRPr="00AC7339">
        <w:rPr>
          <w:rFonts w:ascii="Lato" w:hAnsi="Lato"/>
          <w:color w:val="2D3538"/>
        </w:rPr>
        <w:t xml:space="preserve">elements that drive long-term employee engagement. Shopify uses this budget to ensure that offices are compliant with all safety regulations, are accessible to individuals with disabilities, and include wellness accommodations such as quiet rooms, </w:t>
      </w:r>
      <w:r w:rsidRPr="00AC7339">
        <w:rPr>
          <w:rFonts w:ascii="Lato" w:hAnsi="Lato"/>
          <w:color w:val="2D3538"/>
        </w:rPr>
        <w:lastRenderedPageBreak/>
        <w:t>wellness spaces, and environmentally sustainable design. All of these contribute to the productivity and focus of the teams working on critical aspects of the Partner Marketplace.</w:t>
      </w:r>
    </w:p>
    <w:p w14:paraId="075E8499" w14:textId="77777777" w:rsidR="00AE191A" w:rsidRDefault="00AE191A" w:rsidP="00AE191A">
      <w:pPr>
        <w:spacing w:line="360" w:lineRule="auto"/>
        <w:jc w:val="both"/>
        <w:rPr>
          <w:rFonts w:ascii="Lato" w:hAnsi="Lato"/>
          <w:color w:val="2D3538"/>
        </w:rPr>
      </w:pPr>
    </w:p>
    <w:p w14:paraId="5011A072" w14:textId="60994D2C" w:rsidR="00AE191A" w:rsidRPr="00AC7339" w:rsidRDefault="00AE191A" w:rsidP="00AE191A">
      <w:pPr>
        <w:spacing w:line="360" w:lineRule="auto"/>
        <w:jc w:val="both"/>
        <w:rPr>
          <w:rFonts w:ascii="Lato" w:eastAsiaTheme="majorEastAsia" w:hAnsi="Lato" w:cstheme="majorBidi"/>
          <w:b/>
          <w:bCs/>
          <w:color w:val="318B70" w:themeColor="accent4" w:themeShade="BF"/>
          <w:sz w:val="28"/>
          <w:szCs w:val="28"/>
          <w:lang w:val="en-US"/>
        </w:rPr>
      </w:pPr>
      <w:r w:rsidRPr="00AC7339">
        <w:rPr>
          <w:rFonts w:ascii="Lato" w:hAnsi="Lato"/>
          <w:color w:val="2D3538"/>
        </w:rPr>
        <w:t xml:space="preserve">By </w:t>
      </w:r>
      <w:r w:rsidR="00D36C43">
        <w:rPr>
          <w:rFonts w:ascii="Lato" w:hAnsi="Lato"/>
          <w:color w:val="2D3538"/>
        </w:rPr>
        <w:t>y</w:t>
      </w:r>
      <w:r w:rsidRPr="00AC7339">
        <w:rPr>
          <w:rFonts w:ascii="Lato" w:hAnsi="Lato"/>
          <w:color w:val="2D3538"/>
        </w:rPr>
        <w:t>ear 20, office rent remains a strategic investment that supports the long-term vision and operational excellence of the Partner Marketplace. While the rise of remote work continues to influence space usage patterns, the need for secure, collaborative, and innovation-focused environments will always exist. Shopify’s ability to offer its employees the right mix of virtual flexibility and in-person alignment through carefully planned office investments gives it an edge in building and sustaining world-class teams. This category ensures that, behind the digital storefronts and APIs, there is a well-supported, professionally housed team executing with clarity, confidence, and cohesion.</w:t>
      </w:r>
    </w:p>
    <w:p w14:paraId="4F451E77"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29AE8809" w14:textId="11D28B61" w:rsidR="00AE191A" w:rsidRDefault="00AE191A" w:rsidP="00A40AA7">
      <w:pPr>
        <w:pStyle w:val="Heading3"/>
        <w:numPr>
          <w:ilvl w:val="2"/>
          <w:numId w:val="1"/>
        </w:numPr>
        <w:spacing w:before="80"/>
        <w:rPr>
          <w:rFonts w:ascii="Lato" w:hAnsi="Lato"/>
          <w:color w:val="215D4B" w:themeColor="accent4" w:themeShade="80"/>
          <w:sz w:val="24"/>
          <w:szCs w:val="24"/>
          <w:lang w:val="en-US"/>
        </w:rPr>
      </w:pPr>
      <w:bookmarkStart w:id="260" w:name="_Toc194955807"/>
      <w:r w:rsidRPr="00A40AA7">
        <w:rPr>
          <w:rFonts w:ascii="Lato" w:hAnsi="Lato"/>
          <w:color w:val="215D4B" w:themeColor="accent4" w:themeShade="80"/>
          <w:sz w:val="24"/>
          <w:szCs w:val="24"/>
          <w:lang w:val="en-US"/>
        </w:rPr>
        <w:t xml:space="preserve">Interest on </w:t>
      </w:r>
      <w:r w:rsidR="0020794D">
        <w:rPr>
          <w:rFonts w:ascii="Lato" w:hAnsi="Lato"/>
          <w:color w:val="215D4B" w:themeColor="accent4" w:themeShade="80"/>
          <w:sz w:val="24"/>
          <w:szCs w:val="24"/>
          <w:lang w:val="en-US"/>
        </w:rPr>
        <w:t>l</w:t>
      </w:r>
      <w:r w:rsidRPr="00A40AA7">
        <w:rPr>
          <w:rFonts w:ascii="Lato" w:hAnsi="Lato"/>
          <w:color w:val="215D4B" w:themeColor="accent4" w:themeShade="80"/>
          <w:sz w:val="24"/>
          <w:szCs w:val="24"/>
          <w:lang w:val="en-US"/>
        </w:rPr>
        <w:t>oans</w:t>
      </w:r>
      <w:bookmarkEnd w:id="260"/>
    </w:p>
    <w:p w14:paraId="75BB2E6C" w14:textId="77777777" w:rsidR="00E77C41" w:rsidRPr="00E77C41" w:rsidRDefault="00E77C41" w:rsidP="00E77C41">
      <w:pPr>
        <w:rPr>
          <w:rFonts w:eastAsiaTheme="majorEastAsia"/>
          <w:lang w:val="en-US"/>
        </w:rPr>
      </w:pPr>
    </w:p>
    <w:p w14:paraId="27A57BB7" w14:textId="2029A3C4" w:rsidR="00AE191A" w:rsidRPr="00937A8C" w:rsidRDefault="00AE191A" w:rsidP="00AE191A">
      <w:pPr>
        <w:spacing w:line="360" w:lineRule="auto"/>
        <w:jc w:val="both"/>
        <w:rPr>
          <w:rFonts w:ascii="Lato" w:hAnsi="Lato"/>
          <w:color w:val="2D3538"/>
        </w:rPr>
      </w:pPr>
      <w:r w:rsidRPr="00937A8C">
        <w:rPr>
          <w:rFonts w:ascii="Lato" w:hAnsi="Lato"/>
          <w:color w:val="2D3538"/>
        </w:rPr>
        <w:t xml:space="preserve">Interest on Loans represents one of the most stable and long-term financing costs within the Shopify Partner Marketplace initiative. This category begins at </w:t>
      </w:r>
      <w:r w:rsidR="004E052C">
        <w:rPr>
          <w:rFonts w:ascii="Lato" w:hAnsi="Lato"/>
          <w:color w:val="2D3538"/>
        </w:rPr>
        <w:t>$</w:t>
      </w:r>
      <w:r w:rsidRPr="00937A8C">
        <w:rPr>
          <w:rFonts w:ascii="Lato" w:hAnsi="Lato"/>
          <w:color w:val="2D3538"/>
        </w:rPr>
        <w:t xml:space="preserve">11,385,000 in </w:t>
      </w:r>
      <w:r w:rsidR="004E052C">
        <w:rPr>
          <w:rFonts w:ascii="Lato" w:hAnsi="Lato"/>
          <w:color w:val="2D3538"/>
        </w:rPr>
        <w:t>y</w:t>
      </w:r>
      <w:r w:rsidRPr="00937A8C">
        <w:rPr>
          <w:rFonts w:ascii="Lato" w:hAnsi="Lato"/>
          <w:color w:val="2D3538"/>
        </w:rPr>
        <w:t xml:space="preserve">ear 1 and remains constant through </w:t>
      </w:r>
      <w:r w:rsidR="004E052C">
        <w:rPr>
          <w:rFonts w:ascii="Lato" w:hAnsi="Lato"/>
          <w:color w:val="2D3538"/>
        </w:rPr>
        <w:t>y</w:t>
      </w:r>
      <w:r w:rsidRPr="00937A8C">
        <w:rPr>
          <w:rFonts w:ascii="Lato" w:hAnsi="Lato"/>
          <w:color w:val="2D3538"/>
        </w:rPr>
        <w:t>ear 20, representing consistent annual payments on debt incurred to finance early-stage infrastructure investments, product development, global expansion efforts, and talent acquisition. Rather than diluting equity or pulling from internal reserves, Shopify opted for a strategic financing structure involving long-term loans. These funds were critical for launching the marketplace at scale, enabling upfront investments into cloud architecture, engineering resources, marketing campaigns, and legal compliance without compromising the company’s broader operational liquidity. The decision to structure loan repayments with predictable interest obligations allows for stable cash flow planning and disciplined fiscal management over the two-decade horizon.</w:t>
      </w:r>
    </w:p>
    <w:p w14:paraId="1287E909" w14:textId="77777777" w:rsidR="00AE191A" w:rsidRDefault="00AE191A" w:rsidP="00AE191A">
      <w:pPr>
        <w:spacing w:line="360" w:lineRule="auto"/>
        <w:jc w:val="both"/>
        <w:rPr>
          <w:rFonts w:ascii="Lato" w:hAnsi="Lato"/>
          <w:color w:val="2D3538"/>
        </w:rPr>
      </w:pPr>
    </w:p>
    <w:p w14:paraId="0303B1AD" w14:textId="77777777" w:rsidR="00AE191A" w:rsidRPr="00937A8C" w:rsidRDefault="00AE191A" w:rsidP="00AE191A">
      <w:pPr>
        <w:spacing w:line="360" w:lineRule="auto"/>
        <w:jc w:val="both"/>
        <w:rPr>
          <w:rFonts w:ascii="Lato" w:hAnsi="Lato"/>
          <w:color w:val="2D3538"/>
        </w:rPr>
      </w:pPr>
      <w:r w:rsidRPr="00937A8C">
        <w:rPr>
          <w:rFonts w:ascii="Lato" w:hAnsi="Lato"/>
          <w:color w:val="2D3538"/>
        </w:rPr>
        <w:t xml:space="preserve">The interest payments captured in this category are calculated on a fixed-rate basis, reflecting favorable borrowing conditions available to a company with Shopify’s scale, creditworthiness, and financial reputation. By securing this capital at an early stage, Shopify was able to avoid the volatility associated with equity markets and preserve full control over the marketplace’s vision and governance. Interest costs are therefore treated not as a burden, but as a strategic lever that enabled accelerated market entry, high-speed product deployment, and long-term value creation. This approach also allowed Shopify to maintain strategic alignment across teams, as the absence of external investors in the initial </w:t>
      </w:r>
      <w:r w:rsidRPr="00937A8C">
        <w:rPr>
          <w:rFonts w:ascii="Lato" w:hAnsi="Lato"/>
          <w:color w:val="2D3538"/>
        </w:rPr>
        <w:lastRenderedPageBreak/>
        <w:t>marketplace rollout reduced the complexity of reporting requirements, board approvals, and capital allocation conflicts.</w:t>
      </w:r>
    </w:p>
    <w:p w14:paraId="3FC3DE30" w14:textId="77777777" w:rsidR="00AE191A" w:rsidRDefault="00AE191A" w:rsidP="00AE191A">
      <w:pPr>
        <w:spacing w:line="360" w:lineRule="auto"/>
        <w:jc w:val="both"/>
        <w:rPr>
          <w:rFonts w:ascii="Lato" w:hAnsi="Lato"/>
          <w:color w:val="2D3538"/>
        </w:rPr>
      </w:pPr>
    </w:p>
    <w:p w14:paraId="582FB4F3" w14:textId="42944E49" w:rsidR="00AE191A" w:rsidRPr="00937A8C" w:rsidRDefault="00AE191A" w:rsidP="00AE191A">
      <w:pPr>
        <w:spacing w:line="360" w:lineRule="auto"/>
        <w:jc w:val="both"/>
        <w:rPr>
          <w:rFonts w:ascii="Lato" w:hAnsi="Lato"/>
          <w:color w:val="2D3538"/>
        </w:rPr>
      </w:pPr>
      <w:r w:rsidRPr="00937A8C">
        <w:rPr>
          <w:rFonts w:ascii="Lato" w:hAnsi="Lato"/>
          <w:color w:val="2D3538"/>
        </w:rPr>
        <w:t xml:space="preserve">From a financial </w:t>
      </w:r>
      <w:r w:rsidR="00307773">
        <w:rPr>
          <w:rFonts w:ascii="Lato" w:hAnsi="Lato"/>
          <w:color w:val="2D3538"/>
        </w:rPr>
        <w:t>modelling</w:t>
      </w:r>
      <w:r w:rsidRPr="00937A8C">
        <w:rPr>
          <w:rFonts w:ascii="Lato" w:hAnsi="Lato"/>
          <w:color w:val="2D3538"/>
        </w:rPr>
        <w:t xml:space="preserve"> perspective, the consistency of this interest payment ensures reliable forecasting and budgetary alignment. Because the value remains unchanged over twenty years, Shopify’s financial teams can plan investments, resource allocations, and reinvestment strategies with complete certainty. This stability is especially valuable in a project with fluctuating revenue and expense streams across different growth phases. The interest payments are incorporated into the total expense structure and are used to evaluate overall profitability, net income projections, and return on investment metrics. As the Partner Marketplace becomes increasingly profitable from Year 8 onward, this interest line becomes proportionally smaller relative to total revenue, indicating that the platform is not only servicing its debts but generating excess cash that strengthens Shopify’s financial position.</w:t>
      </w:r>
    </w:p>
    <w:p w14:paraId="393DB322" w14:textId="77777777" w:rsidR="00AE191A" w:rsidRDefault="00AE191A" w:rsidP="00AE191A">
      <w:pPr>
        <w:spacing w:line="360" w:lineRule="auto"/>
        <w:jc w:val="both"/>
        <w:rPr>
          <w:rFonts w:ascii="Lato" w:hAnsi="Lato"/>
          <w:color w:val="2D3538"/>
        </w:rPr>
      </w:pPr>
    </w:p>
    <w:p w14:paraId="0F0DE590" w14:textId="77777777" w:rsidR="00AE191A" w:rsidRPr="00937A8C" w:rsidRDefault="00AE191A" w:rsidP="00AE191A">
      <w:pPr>
        <w:spacing w:line="360" w:lineRule="auto"/>
        <w:jc w:val="both"/>
        <w:rPr>
          <w:rFonts w:ascii="Lato" w:hAnsi="Lato"/>
          <w:color w:val="2D3538"/>
        </w:rPr>
      </w:pPr>
      <w:r w:rsidRPr="00937A8C">
        <w:rPr>
          <w:rFonts w:ascii="Lato" w:hAnsi="Lato"/>
          <w:color w:val="2D3538"/>
        </w:rPr>
        <w:t>These interest payments also carry tax implications that are advantageous to Shopify. Under Canadian corporate tax law, interest expenses on business loans are fully deductible, reducing taxable income and thereby offsetting some of the operational costs associated with the platform. This creates an indirect benefit that enhances the return on investment profile of the Partner Marketplace. As Shopify leverages other tools such as Capital Cost Allowance (CCA), depreciation, and reinvestment credits, the total tax burden is significantly reduced. The financial engineering behind this category is not merely about debt repayment but about creating a sustainable capital structure that supports both short-term execution and long-term resilience.</w:t>
      </w:r>
    </w:p>
    <w:p w14:paraId="232C805C" w14:textId="77777777" w:rsidR="00AE191A" w:rsidRDefault="00AE191A" w:rsidP="00AE191A">
      <w:pPr>
        <w:spacing w:line="360" w:lineRule="auto"/>
        <w:jc w:val="both"/>
        <w:rPr>
          <w:rFonts w:ascii="Lato" w:hAnsi="Lato"/>
          <w:color w:val="2D3538"/>
        </w:rPr>
      </w:pPr>
    </w:p>
    <w:p w14:paraId="7D4501FD" w14:textId="1E29B19A" w:rsidR="00AE191A" w:rsidRPr="00937A8C" w:rsidRDefault="00AE191A" w:rsidP="00AE191A">
      <w:pPr>
        <w:spacing w:line="360" w:lineRule="auto"/>
        <w:jc w:val="both"/>
        <w:rPr>
          <w:rFonts w:ascii="Lato" w:hAnsi="Lato"/>
          <w:color w:val="2D3538"/>
        </w:rPr>
      </w:pPr>
      <w:r w:rsidRPr="00937A8C">
        <w:rPr>
          <w:rFonts w:ascii="Lato" w:hAnsi="Lato"/>
          <w:color w:val="2D3538"/>
        </w:rPr>
        <w:t xml:space="preserve">By </w:t>
      </w:r>
      <w:r w:rsidR="00BB4B37">
        <w:rPr>
          <w:rFonts w:ascii="Lato" w:hAnsi="Lato"/>
          <w:color w:val="2D3538"/>
        </w:rPr>
        <w:t>y</w:t>
      </w:r>
      <w:r w:rsidRPr="00937A8C">
        <w:rPr>
          <w:rFonts w:ascii="Lato" w:hAnsi="Lato"/>
          <w:color w:val="2D3538"/>
        </w:rPr>
        <w:t>ear 20, the interest on loans category will have fulfilled its role in enabling the Partner Marketplace to grow into a self-sustaining, high-margin revenue engine. It reflects Shopify’s willingness to bet on innovation through strategic borrowing, and its ability to manage that borrowing with financial discipline. The consistency and transparency of this cost line reinforce the overall credibility of the financial plan presented in this feasibility report. Shopify’s ability to deploy capital intelligently, maintain healthy debt-to-equity ratios, and still deliver exceptional shareholder and platform value is a testament to the maturity of its financial governance and long-term thinking.</w:t>
      </w:r>
    </w:p>
    <w:p w14:paraId="5B6A4C6E" w14:textId="77777777" w:rsidR="00AE191A" w:rsidRDefault="00AE191A" w:rsidP="00AE191A">
      <w:pPr>
        <w:spacing w:line="360" w:lineRule="auto"/>
        <w:jc w:val="both"/>
        <w:rPr>
          <w:rFonts w:ascii="Lato" w:eastAsiaTheme="majorEastAsia" w:hAnsi="Lato" w:cstheme="majorBidi"/>
          <w:b/>
          <w:bCs/>
          <w:color w:val="318B70" w:themeColor="accent4" w:themeShade="BF"/>
          <w:sz w:val="28"/>
          <w:szCs w:val="28"/>
        </w:rPr>
      </w:pPr>
    </w:p>
    <w:p w14:paraId="18030C07" w14:textId="77777777" w:rsidR="00AE191A" w:rsidRDefault="00AE191A" w:rsidP="008C2322">
      <w:pPr>
        <w:pStyle w:val="Heading2"/>
        <w:numPr>
          <w:ilvl w:val="1"/>
          <w:numId w:val="1"/>
        </w:numPr>
        <w:tabs>
          <w:tab w:val="num" w:pos="1080"/>
        </w:tabs>
        <w:rPr>
          <w:rFonts w:ascii="Lato" w:hAnsi="Lato"/>
          <w:color w:val="215D4B" w:themeColor="accent4" w:themeShade="80"/>
          <w:sz w:val="26"/>
          <w:szCs w:val="26"/>
        </w:rPr>
      </w:pPr>
      <w:bookmarkStart w:id="261" w:name="_Toc194955808"/>
      <w:r w:rsidRPr="008C2322">
        <w:rPr>
          <w:rFonts w:ascii="Lato" w:hAnsi="Lato"/>
          <w:color w:val="215D4B" w:themeColor="accent4" w:themeShade="80"/>
          <w:sz w:val="26"/>
          <w:szCs w:val="26"/>
        </w:rPr>
        <w:lastRenderedPageBreak/>
        <w:t>Capital Cost Allowance (CCA)</w:t>
      </w:r>
      <w:bookmarkEnd w:id="261"/>
    </w:p>
    <w:p w14:paraId="6E48EBFD" w14:textId="77777777" w:rsidR="00C70767" w:rsidRPr="00C70767" w:rsidRDefault="00C70767" w:rsidP="00C70767">
      <w:pPr>
        <w:rPr>
          <w:rFonts w:eastAsiaTheme="majorEastAsia"/>
        </w:rPr>
      </w:pPr>
    </w:p>
    <w:p w14:paraId="09E08591" w14:textId="77777777" w:rsidR="00AE191A" w:rsidRPr="005B3377" w:rsidRDefault="00AE191A" w:rsidP="00AE191A">
      <w:pPr>
        <w:spacing w:line="360" w:lineRule="auto"/>
        <w:jc w:val="both"/>
        <w:rPr>
          <w:rFonts w:ascii="Lato" w:hAnsi="Lato"/>
          <w:color w:val="2D3538"/>
        </w:rPr>
      </w:pPr>
      <w:r w:rsidRPr="005B3377">
        <w:rPr>
          <w:rFonts w:ascii="Lato" w:hAnsi="Lato"/>
          <w:color w:val="2D3538"/>
        </w:rPr>
        <w:t>Capital Cost Allowance, or CCA, is a vital component of Shopify’s long-term financial planning for the Partner Marketplace. It refers to the annual depreciation expense that can be claimed on capital assets under Canadian tax law. Rather than deducting the full cost of an asset in the year it is purchased, CCA allows companies to depreciate specific classes of assets over time. This provides substantial tax benefits by reducing taxable income year after year, effectively softening the impact of large upfront capital investments. In the context of the Shopify Partner Marketplace, CCA is applied to categories such as data center equipment, software and licensing, network infrastructure, and power-related systems. These are assets that have long lifespans, high costs, and recurring upgrades, making CCA not only a tax strategy but a long-term business enabler.</w:t>
      </w:r>
    </w:p>
    <w:p w14:paraId="520BA535" w14:textId="77777777" w:rsidR="00AE191A" w:rsidRPr="005B3377" w:rsidRDefault="00AE191A" w:rsidP="00AE191A">
      <w:pPr>
        <w:spacing w:line="360" w:lineRule="auto"/>
        <w:jc w:val="both"/>
        <w:rPr>
          <w:rFonts w:ascii="Lato" w:hAnsi="Lato"/>
          <w:color w:val="2D3538"/>
        </w:rPr>
      </w:pPr>
      <w:r w:rsidRPr="005B3377">
        <w:rPr>
          <w:rFonts w:ascii="Lato" w:hAnsi="Lato"/>
          <w:color w:val="2D3538"/>
        </w:rPr>
        <w:t>From a strategic perspective, Shopify uses CCA as a financial lever to maintain agility in capital planning while ensuring optimal tax positioning throughout the twenty-year forecast. Rather than allowing large capital expenditures to spike taxable income in any given year, CCA enables Shopify to smooth out deductions and retain more liquidity during critical phases of platform growth. This is especially important in the early years when heavy investment in cloud infrastructure, hardware, and licenses is necessary to build a scalable and secure foundation for the marketplace. By aligning CCA schedules with asset depreciation rates, Shopify creates a sustainable path for reinvestment and innovation without overextending its financial position.</w:t>
      </w:r>
    </w:p>
    <w:p w14:paraId="23CDD50C" w14:textId="77777777" w:rsidR="00AE191A" w:rsidRDefault="00AE191A" w:rsidP="00AE191A">
      <w:pPr>
        <w:spacing w:line="360" w:lineRule="auto"/>
        <w:jc w:val="both"/>
        <w:rPr>
          <w:rFonts w:ascii="Lato" w:hAnsi="Lato"/>
          <w:color w:val="2D3538"/>
        </w:rPr>
      </w:pPr>
    </w:p>
    <w:p w14:paraId="2A72EB54" w14:textId="77777777" w:rsidR="00AE191A" w:rsidRPr="005B3377" w:rsidRDefault="00AE191A" w:rsidP="00AE191A">
      <w:pPr>
        <w:spacing w:line="360" w:lineRule="auto"/>
        <w:jc w:val="both"/>
        <w:rPr>
          <w:rFonts w:ascii="Lato" w:hAnsi="Lato"/>
          <w:color w:val="2D3538"/>
        </w:rPr>
      </w:pPr>
      <w:r w:rsidRPr="005B3377">
        <w:rPr>
          <w:rFonts w:ascii="Lato" w:hAnsi="Lato"/>
          <w:color w:val="2D3538"/>
        </w:rPr>
        <w:t>The use of CCA also supports long-term infrastructure planning by signaling when aging assets need to be replaced or upgraded. For example, as data center assets are depreciated over time, their CCA values decline, which in turn acts as a built-in financial signal that those systems may soon reach end-of-life. This allows for timely replacement without unplanned capital strain. Similarly, when software or network licenses near full depreciation, it indicates an opportunity to explore more modern, efficient tools that match the platform’s evolving needs. CCA thus becomes more than a tax mechanism; it is a feedback loop that informs technical and financial decision-making in tandem.</w:t>
      </w:r>
    </w:p>
    <w:p w14:paraId="15BAB150" w14:textId="77777777" w:rsidR="00AE191A" w:rsidRDefault="00AE191A" w:rsidP="00AE191A">
      <w:pPr>
        <w:spacing w:line="360" w:lineRule="auto"/>
        <w:jc w:val="both"/>
        <w:rPr>
          <w:rFonts w:ascii="Lato" w:hAnsi="Lato"/>
          <w:color w:val="2D3538"/>
        </w:rPr>
      </w:pPr>
    </w:p>
    <w:p w14:paraId="3630FB97" w14:textId="77777777" w:rsidR="00AE191A" w:rsidRPr="005B3377" w:rsidRDefault="00AE191A" w:rsidP="00AE191A">
      <w:pPr>
        <w:spacing w:line="360" w:lineRule="auto"/>
        <w:jc w:val="both"/>
        <w:rPr>
          <w:rFonts w:ascii="Lato" w:hAnsi="Lato"/>
          <w:color w:val="2D3538"/>
        </w:rPr>
      </w:pPr>
      <w:r w:rsidRPr="005B3377">
        <w:rPr>
          <w:rFonts w:ascii="Lato" w:hAnsi="Lato"/>
          <w:color w:val="2D3538"/>
        </w:rPr>
        <w:t>Additionally, Shopify’s CCA planning ensures full compliance with the Canada Revenue Agency’s guidelines while maximizing allowable deductions. All assets have been classified accurately according to their respective CCA classes</w:t>
      </w:r>
      <w:r>
        <w:rPr>
          <w:rFonts w:ascii="Lato" w:hAnsi="Lato"/>
          <w:color w:val="2D3538"/>
        </w:rPr>
        <w:t xml:space="preserve"> </w:t>
      </w:r>
      <w:r w:rsidRPr="005B3377">
        <w:rPr>
          <w:rFonts w:ascii="Lato" w:hAnsi="Lato"/>
          <w:color w:val="2D3538"/>
        </w:rPr>
        <w:t xml:space="preserve">Class 50 for data and networking equipment, Class 12 for software </w:t>
      </w:r>
      <w:r w:rsidRPr="005B3377">
        <w:rPr>
          <w:rFonts w:ascii="Lato" w:hAnsi="Lato"/>
          <w:color w:val="2D3538"/>
        </w:rPr>
        <w:lastRenderedPageBreak/>
        <w:t>licenses, and Class 43.1 for power infrastructure. This ensures that depreciation schedules are realistic, tax-efficient, and audit-ready. Moreover, Shopify’s finance team continuously reviews and updates CCA planning as new assets are acquired, so that the marketplace’s tax strategy remains dynamic and aligned with both technological upgrades and operational scale.</w:t>
      </w:r>
    </w:p>
    <w:p w14:paraId="1030AC2C" w14:textId="77777777" w:rsidR="00AE191A" w:rsidRDefault="00AE191A" w:rsidP="00AE191A">
      <w:pPr>
        <w:spacing w:line="360" w:lineRule="auto"/>
        <w:jc w:val="both"/>
        <w:rPr>
          <w:rFonts w:ascii="Lato" w:hAnsi="Lato"/>
          <w:color w:val="2D3538"/>
        </w:rPr>
      </w:pPr>
    </w:p>
    <w:p w14:paraId="753266B4" w14:textId="64E7488E" w:rsidR="00AE191A" w:rsidRDefault="00AE191A" w:rsidP="00AE191A">
      <w:pPr>
        <w:spacing w:line="360" w:lineRule="auto"/>
        <w:jc w:val="both"/>
        <w:rPr>
          <w:rFonts w:ascii="Lato" w:eastAsiaTheme="majorEastAsia" w:hAnsi="Lato" w:cstheme="majorBidi"/>
          <w:b/>
          <w:bCs/>
          <w:color w:val="318B70" w:themeColor="accent4" w:themeShade="BF"/>
          <w:sz w:val="28"/>
          <w:szCs w:val="28"/>
          <w:lang w:val="en-US"/>
        </w:rPr>
      </w:pPr>
      <w:r w:rsidRPr="005B3377">
        <w:rPr>
          <w:rFonts w:ascii="Lato" w:hAnsi="Lato"/>
          <w:color w:val="2D3538"/>
        </w:rPr>
        <w:t>Over the twenty-year span of this initiative, CCA contributes significantly to Shopify’s bottom-line strength. It allows the company to recover capital investment gradually, reduce tax exposure, and redirect savings into product development, support scaling, and fund strategic acquisitions or R&amp;D. This smart depreciation strategy is woven into the platform’s overall financial architecture, ensuring that the Partner Marketplace is not only profitable but also resilient. It creates the space for growth while rewarding fiscal discipline. Shopify’s approach to CCA demonstrates that every dollar invested is maximized in both operational utility and financial return.</w:t>
      </w:r>
    </w:p>
    <w:p w14:paraId="39FD62B3" w14:textId="77777777" w:rsidR="00980672" w:rsidRPr="00980672" w:rsidRDefault="00980672" w:rsidP="00AE191A">
      <w:pPr>
        <w:spacing w:line="360" w:lineRule="auto"/>
        <w:jc w:val="both"/>
        <w:rPr>
          <w:rFonts w:ascii="Lato" w:eastAsiaTheme="majorEastAsia" w:hAnsi="Lato" w:cstheme="majorBidi"/>
          <w:b/>
          <w:bCs/>
          <w:color w:val="318B70" w:themeColor="accent4" w:themeShade="BF"/>
          <w:sz w:val="28"/>
          <w:szCs w:val="28"/>
          <w:lang w:val="en-US"/>
        </w:rPr>
      </w:pPr>
    </w:p>
    <w:p w14:paraId="299AFFBA" w14:textId="10141527" w:rsidR="00AE191A" w:rsidRDefault="00AE191A" w:rsidP="00F17C42">
      <w:pPr>
        <w:pStyle w:val="Heading3"/>
        <w:numPr>
          <w:ilvl w:val="2"/>
          <w:numId w:val="1"/>
        </w:numPr>
        <w:spacing w:before="80"/>
        <w:rPr>
          <w:rFonts w:ascii="Lato" w:hAnsi="Lato"/>
          <w:color w:val="215D4B" w:themeColor="accent4" w:themeShade="80"/>
          <w:sz w:val="24"/>
          <w:szCs w:val="24"/>
          <w:lang w:val="en-US"/>
        </w:rPr>
      </w:pPr>
      <w:bookmarkStart w:id="262" w:name="_Toc194955809"/>
      <w:r w:rsidRPr="00F17C42">
        <w:rPr>
          <w:rFonts w:ascii="Lato" w:hAnsi="Lato"/>
          <w:color w:val="215D4B" w:themeColor="accent4" w:themeShade="80"/>
          <w:sz w:val="24"/>
          <w:szCs w:val="24"/>
          <w:lang w:val="en-US"/>
        </w:rPr>
        <w:t xml:space="preserve">Data </w:t>
      </w:r>
      <w:r w:rsidR="00B5202E">
        <w:rPr>
          <w:rFonts w:ascii="Lato" w:hAnsi="Lato"/>
          <w:color w:val="215D4B" w:themeColor="accent4" w:themeShade="80"/>
          <w:sz w:val="24"/>
          <w:szCs w:val="24"/>
          <w:lang w:val="en-US"/>
        </w:rPr>
        <w:t>c</w:t>
      </w:r>
      <w:r w:rsidRPr="00F17C42">
        <w:rPr>
          <w:rFonts w:ascii="Lato" w:hAnsi="Lato"/>
          <w:color w:val="215D4B" w:themeColor="accent4" w:themeShade="80"/>
          <w:sz w:val="24"/>
          <w:szCs w:val="24"/>
          <w:lang w:val="en-US"/>
        </w:rPr>
        <w:t xml:space="preserve">enter </w:t>
      </w:r>
      <w:r w:rsidR="00B5202E">
        <w:rPr>
          <w:rFonts w:ascii="Lato" w:hAnsi="Lato"/>
          <w:color w:val="215D4B" w:themeColor="accent4" w:themeShade="80"/>
          <w:sz w:val="24"/>
          <w:szCs w:val="24"/>
          <w:lang w:val="en-US"/>
        </w:rPr>
        <w:t>e</w:t>
      </w:r>
      <w:r w:rsidRPr="00F17C42">
        <w:rPr>
          <w:rFonts w:ascii="Lato" w:hAnsi="Lato"/>
          <w:color w:val="215D4B" w:themeColor="accent4" w:themeShade="80"/>
          <w:sz w:val="24"/>
          <w:szCs w:val="24"/>
          <w:lang w:val="en-US"/>
        </w:rPr>
        <w:t>quipment</w:t>
      </w:r>
      <w:bookmarkEnd w:id="262"/>
    </w:p>
    <w:p w14:paraId="13018EB1" w14:textId="77777777" w:rsidR="000742FA" w:rsidRPr="000742FA" w:rsidRDefault="000742FA" w:rsidP="000742FA">
      <w:pPr>
        <w:rPr>
          <w:rFonts w:eastAsiaTheme="majorEastAsia"/>
          <w:lang w:val="en-US"/>
        </w:rPr>
      </w:pPr>
    </w:p>
    <w:p w14:paraId="3A515178" w14:textId="57418F9D" w:rsidR="00AE191A" w:rsidRDefault="00AE191A" w:rsidP="000742FA">
      <w:pPr>
        <w:spacing w:line="360" w:lineRule="auto"/>
        <w:jc w:val="both"/>
        <w:rPr>
          <w:rFonts w:ascii="Lato" w:hAnsi="Lato"/>
          <w:color w:val="2D3538"/>
        </w:rPr>
      </w:pPr>
      <w:r w:rsidRPr="005B3377">
        <w:rPr>
          <w:rFonts w:ascii="Lato" w:hAnsi="Lato"/>
          <w:color w:val="2D3538"/>
        </w:rPr>
        <w:t>Data center equipment falls under Class 50 of Canada’s Capital Cost Allowance classification, which permits a generous 55</w:t>
      </w:r>
      <w:r w:rsidR="00E27E95">
        <w:rPr>
          <w:rFonts w:ascii="Lato" w:hAnsi="Lato"/>
          <w:color w:val="2D3538"/>
        </w:rPr>
        <w:t>%</w:t>
      </w:r>
      <w:r w:rsidRPr="005B3377">
        <w:rPr>
          <w:rFonts w:ascii="Lato" w:hAnsi="Lato"/>
          <w:color w:val="2D3538"/>
        </w:rPr>
        <w:t xml:space="preserve"> depreciation rate using the declining balance method. This high depreciation rate allows Shopify to recover a significant portion of its capital investment in infrastructure within the first few years of acquisition. In the context of the Partner Marketplace, data center equipment includes physical servers, blade systems, high-capacity storage devices, GPU clusters for analytics processing, load balancers, and internal data routing hardware that support the platform’s core backend operations. These systems are essential for maintaining platform reliability, data integrity, user analytics, and high-speed partner-merchant interactions. As one of the most heavily used asset categories in the marketplace stack, the financial treatment of this class plays a direct role in Shopify’s ability to scale and manage growth sustainably.</w:t>
      </w:r>
    </w:p>
    <w:p w14:paraId="5DF4ED5B" w14:textId="77777777" w:rsidR="003C1802" w:rsidRPr="005B3377" w:rsidRDefault="003C1802" w:rsidP="000742FA">
      <w:pPr>
        <w:spacing w:line="360" w:lineRule="auto"/>
        <w:jc w:val="both"/>
        <w:rPr>
          <w:rFonts w:ascii="Lato" w:hAnsi="Lato"/>
          <w:color w:val="2D3538"/>
        </w:rPr>
      </w:pPr>
    </w:p>
    <w:p w14:paraId="5CAF4CB2" w14:textId="67272EC6" w:rsidR="00AE191A" w:rsidRDefault="00AE191A" w:rsidP="000742FA">
      <w:pPr>
        <w:spacing w:line="360" w:lineRule="auto"/>
        <w:jc w:val="both"/>
        <w:rPr>
          <w:rFonts w:ascii="Lato" w:hAnsi="Lato"/>
          <w:color w:val="2D3538"/>
        </w:rPr>
      </w:pPr>
      <w:r w:rsidRPr="005B3377">
        <w:rPr>
          <w:rFonts w:ascii="Lato" w:hAnsi="Lato"/>
          <w:color w:val="2D3538"/>
        </w:rPr>
        <w:t xml:space="preserve">In </w:t>
      </w:r>
      <w:r w:rsidR="00D46219">
        <w:rPr>
          <w:rFonts w:ascii="Lato" w:hAnsi="Lato"/>
          <w:color w:val="2D3538"/>
        </w:rPr>
        <w:t>y</w:t>
      </w:r>
      <w:r w:rsidRPr="005B3377">
        <w:rPr>
          <w:rFonts w:ascii="Lato" w:hAnsi="Lato"/>
          <w:color w:val="2D3538"/>
        </w:rPr>
        <w:t xml:space="preserve">ear 1, Shopify invests </w:t>
      </w:r>
      <w:r w:rsidR="001F04A1">
        <w:rPr>
          <w:rFonts w:ascii="Lato" w:hAnsi="Lato"/>
          <w:color w:val="2D3538"/>
        </w:rPr>
        <w:t>$</w:t>
      </w:r>
      <w:r w:rsidRPr="005B3377">
        <w:rPr>
          <w:rFonts w:ascii="Lato" w:hAnsi="Lato"/>
          <w:color w:val="2D3538"/>
        </w:rPr>
        <w:t xml:space="preserve">5,527,500 in data center equipment, reflecting the foundational need to deploy robust infrastructure capable of handling tens of thousands of concurrent sessions and large-scale analytics operations. This investment increases in </w:t>
      </w:r>
      <w:r w:rsidR="002F17AB">
        <w:rPr>
          <w:rFonts w:ascii="Lato" w:hAnsi="Lato"/>
          <w:color w:val="2D3538"/>
        </w:rPr>
        <w:t>y</w:t>
      </w:r>
      <w:r w:rsidRPr="005B3377">
        <w:rPr>
          <w:rFonts w:ascii="Lato" w:hAnsi="Lato"/>
          <w:color w:val="2D3538"/>
        </w:rPr>
        <w:t xml:space="preserve">ear 2 to </w:t>
      </w:r>
      <w:r w:rsidR="002F17AB">
        <w:rPr>
          <w:rFonts w:ascii="Lato" w:hAnsi="Lato"/>
          <w:color w:val="2D3538"/>
        </w:rPr>
        <w:t>$</w:t>
      </w:r>
      <w:r w:rsidRPr="005B3377">
        <w:rPr>
          <w:rFonts w:ascii="Lato" w:hAnsi="Lato"/>
          <w:color w:val="2D3538"/>
        </w:rPr>
        <w:t xml:space="preserve">8,014,875, recognizing both horizontal scaling requirements and redundancy planning for uptime assurance. The equipment purchased in these years forms the backbone of the marketplace's hosting and computing capabilities. </w:t>
      </w:r>
      <w:r w:rsidRPr="005B3377">
        <w:rPr>
          <w:rFonts w:ascii="Lato" w:hAnsi="Lato"/>
          <w:color w:val="2D3538"/>
        </w:rPr>
        <w:lastRenderedPageBreak/>
        <w:t xml:space="preserve">Subsequent years reflect the reinvestment and replacement cycles, with reduced CCA values such as </w:t>
      </w:r>
      <w:r w:rsidR="0053137D">
        <w:rPr>
          <w:rFonts w:ascii="Lato" w:hAnsi="Lato"/>
          <w:color w:val="2D3538"/>
        </w:rPr>
        <w:t>$</w:t>
      </w:r>
      <w:r w:rsidRPr="005B3377">
        <w:rPr>
          <w:rFonts w:ascii="Lato" w:hAnsi="Lato"/>
          <w:color w:val="2D3538"/>
        </w:rPr>
        <w:t xml:space="preserve">3,606,693.75 in </w:t>
      </w:r>
      <w:r w:rsidR="0053137D">
        <w:rPr>
          <w:rFonts w:ascii="Lato" w:hAnsi="Lato"/>
          <w:color w:val="2D3538"/>
        </w:rPr>
        <w:t>y</w:t>
      </w:r>
      <w:r w:rsidRPr="005B3377">
        <w:rPr>
          <w:rFonts w:ascii="Lato" w:hAnsi="Lato"/>
          <w:color w:val="2D3538"/>
        </w:rPr>
        <w:t xml:space="preserve">ear 3 and </w:t>
      </w:r>
      <w:r w:rsidR="0053137D">
        <w:rPr>
          <w:rFonts w:ascii="Lato" w:hAnsi="Lato"/>
          <w:color w:val="2D3538"/>
        </w:rPr>
        <w:t>$</w:t>
      </w:r>
      <w:r w:rsidRPr="005B3377">
        <w:rPr>
          <w:rFonts w:ascii="Lato" w:hAnsi="Lato"/>
          <w:color w:val="2D3538"/>
        </w:rPr>
        <w:t xml:space="preserve">1,623,012.19 in </w:t>
      </w:r>
      <w:r w:rsidR="0053137D">
        <w:rPr>
          <w:rFonts w:ascii="Lato" w:hAnsi="Lato"/>
          <w:color w:val="2D3538"/>
        </w:rPr>
        <w:t>y</w:t>
      </w:r>
      <w:r w:rsidRPr="005B3377">
        <w:rPr>
          <w:rFonts w:ascii="Lato" w:hAnsi="Lato"/>
          <w:color w:val="2D3538"/>
        </w:rPr>
        <w:t>ear 4, showing the natural depreciation curve of Class 50 assets. These values align with the declining balance method and reinforce the platform’s commitment to renewing critical systems before performance degradation can occur.</w:t>
      </w:r>
    </w:p>
    <w:p w14:paraId="51EFB703" w14:textId="77777777" w:rsidR="003C1802" w:rsidRPr="005B3377" w:rsidRDefault="003C1802" w:rsidP="000742FA">
      <w:pPr>
        <w:spacing w:line="360" w:lineRule="auto"/>
        <w:jc w:val="both"/>
        <w:rPr>
          <w:rFonts w:ascii="Lato" w:hAnsi="Lato"/>
          <w:color w:val="2D3538"/>
        </w:rPr>
      </w:pPr>
    </w:p>
    <w:p w14:paraId="4C1E3C47" w14:textId="30B5C8DF" w:rsidR="00AE191A" w:rsidRDefault="00AE191A" w:rsidP="000742FA">
      <w:pPr>
        <w:spacing w:line="360" w:lineRule="auto"/>
        <w:jc w:val="both"/>
        <w:rPr>
          <w:rFonts w:ascii="Lato" w:hAnsi="Lato"/>
          <w:color w:val="2D3538"/>
        </w:rPr>
      </w:pPr>
      <w:r w:rsidRPr="005B3377">
        <w:rPr>
          <w:rFonts w:ascii="Lato" w:hAnsi="Lato"/>
          <w:color w:val="2D3538"/>
        </w:rPr>
        <w:t xml:space="preserve">The depreciation strategy for data center equipment is designed to ensure that Shopify can maintain leading-edge performance without suffering financial strain. With high depreciation rates, Shopify can claim significant deductions early in an asset’s lifecycle, lowering its taxable income during years when revenue is still ramping. This keeps more capital inside the business, allowing for reinvestment into other critical areas such as R&amp;D, security systems, or global expansion efforts. The resulting tax savings help fuel innovation and improve overall ROI. Moreover, the planned depreciation profile enables Shopify to track when equipment nears end-of-life and time its replacement </w:t>
      </w:r>
      <w:r w:rsidR="003C1802" w:rsidRPr="005B3377">
        <w:rPr>
          <w:rFonts w:ascii="Lato" w:hAnsi="Lato"/>
          <w:color w:val="2D3538"/>
        </w:rPr>
        <w:t>cycles,</w:t>
      </w:r>
      <w:r w:rsidRPr="005B3377">
        <w:rPr>
          <w:rFonts w:ascii="Lato" w:hAnsi="Lato"/>
          <w:color w:val="2D3538"/>
        </w:rPr>
        <w:t xml:space="preserve"> accordingly, avoiding unnecessary downtimes or performance lags.</w:t>
      </w:r>
    </w:p>
    <w:p w14:paraId="4333E963" w14:textId="77777777" w:rsidR="003C1802" w:rsidRPr="005B3377" w:rsidRDefault="003C1802" w:rsidP="000742FA">
      <w:pPr>
        <w:spacing w:line="360" w:lineRule="auto"/>
        <w:jc w:val="both"/>
        <w:rPr>
          <w:rFonts w:ascii="Lato" w:hAnsi="Lato"/>
          <w:color w:val="2D3538"/>
        </w:rPr>
      </w:pPr>
    </w:p>
    <w:p w14:paraId="3EFB540C" w14:textId="77777777" w:rsidR="00AE191A" w:rsidRDefault="00AE191A" w:rsidP="000742FA">
      <w:pPr>
        <w:spacing w:line="360" w:lineRule="auto"/>
        <w:jc w:val="both"/>
        <w:rPr>
          <w:rFonts w:ascii="Lato" w:hAnsi="Lato"/>
          <w:color w:val="2D3538"/>
        </w:rPr>
      </w:pPr>
      <w:r w:rsidRPr="005B3377">
        <w:rPr>
          <w:rFonts w:ascii="Lato" w:hAnsi="Lato"/>
          <w:color w:val="2D3538"/>
        </w:rPr>
        <w:t>The CCA calculations for this category are backed by accurate recordkeeping, warranty tracking, and asset tagging processes that support both financial planning and audit readiness. Shopify maintains a comprehensive capital asset register that includes each server’s serial number, deployment date, original cost, expected lifespan, and functional classification. This allows the finance and infrastructure teams to work together in managing upgrades and replacements in a fiscally responsible manner. The use of Class 50 also positions Shopify well for future enhancements, as many newer forms of equipment such as containerized microservers, scalable GPU nodes, and energy-efficient hybrid storage systems fall under the same class.</w:t>
      </w:r>
    </w:p>
    <w:p w14:paraId="051171E3" w14:textId="77777777" w:rsidR="003C1802" w:rsidRPr="005B3377" w:rsidRDefault="003C1802" w:rsidP="000742FA">
      <w:pPr>
        <w:spacing w:line="360" w:lineRule="auto"/>
        <w:jc w:val="both"/>
        <w:rPr>
          <w:rFonts w:ascii="Lato" w:hAnsi="Lato"/>
          <w:color w:val="2D3538"/>
        </w:rPr>
      </w:pPr>
    </w:p>
    <w:p w14:paraId="4AD42B8C" w14:textId="77777777" w:rsidR="00AE191A" w:rsidRDefault="00AE191A" w:rsidP="000742FA">
      <w:pPr>
        <w:spacing w:line="360" w:lineRule="auto"/>
        <w:jc w:val="both"/>
        <w:rPr>
          <w:rFonts w:ascii="Lato" w:hAnsi="Lato"/>
          <w:color w:val="2D3538"/>
        </w:rPr>
      </w:pPr>
      <w:r w:rsidRPr="005B3377">
        <w:rPr>
          <w:rFonts w:ascii="Lato" w:hAnsi="Lato"/>
          <w:color w:val="2D3538"/>
        </w:rPr>
        <w:t>Over the twenty-year timeline, Shopify’s use of Class 50 depreciation for data center infrastructure allows the company to maintain best-in-class technical performance while optimizing tax efficiency and financial predictability. These assets are essential to the continuous functioning of the Partner Marketplace, and the ability to depreciate them quickly ensures the company is always aligned with the latest hardware standards without facing undue tax burdens. The capital recovery mechanism inherent in this CCA class gives Shopify both strategic control and operational readiness, allowing the platform to keep pace with the digital demands of its expanding global user base.</w:t>
      </w:r>
    </w:p>
    <w:p w14:paraId="31A4662F" w14:textId="77777777" w:rsidR="001F3DDF" w:rsidRDefault="001F3DDF" w:rsidP="000742FA">
      <w:pPr>
        <w:spacing w:line="360" w:lineRule="auto"/>
        <w:jc w:val="both"/>
        <w:rPr>
          <w:rFonts w:ascii="Lato" w:hAnsi="Lato"/>
          <w:color w:val="2D3538"/>
        </w:rPr>
      </w:pPr>
    </w:p>
    <w:p w14:paraId="489775DF" w14:textId="3F939A33" w:rsidR="00AE191A" w:rsidRDefault="00AE191A" w:rsidP="00E27148">
      <w:pPr>
        <w:pStyle w:val="Heading3"/>
        <w:numPr>
          <w:ilvl w:val="2"/>
          <w:numId w:val="1"/>
        </w:numPr>
        <w:spacing w:before="80"/>
        <w:rPr>
          <w:rFonts w:ascii="Lato" w:hAnsi="Lato"/>
          <w:color w:val="215D4B" w:themeColor="accent4" w:themeShade="80"/>
          <w:sz w:val="24"/>
          <w:szCs w:val="24"/>
          <w:lang w:val="en-US"/>
        </w:rPr>
      </w:pPr>
      <w:bookmarkStart w:id="263" w:name="_Toc194955810"/>
      <w:r w:rsidRPr="00E27148">
        <w:rPr>
          <w:rFonts w:ascii="Lato" w:hAnsi="Lato"/>
          <w:color w:val="215D4B" w:themeColor="accent4" w:themeShade="80"/>
          <w:sz w:val="24"/>
          <w:szCs w:val="24"/>
          <w:lang w:val="en-US"/>
        </w:rPr>
        <w:lastRenderedPageBreak/>
        <w:t xml:space="preserve">Software and </w:t>
      </w:r>
      <w:r w:rsidR="005F5E65">
        <w:rPr>
          <w:rFonts w:ascii="Lato" w:hAnsi="Lato"/>
          <w:color w:val="215D4B" w:themeColor="accent4" w:themeShade="80"/>
          <w:sz w:val="24"/>
          <w:szCs w:val="24"/>
          <w:lang w:val="en-US"/>
        </w:rPr>
        <w:t>l</w:t>
      </w:r>
      <w:r w:rsidRPr="00E27148">
        <w:rPr>
          <w:rFonts w:ascii="Lato" w:hAnsi="Lato"/>
          <w:color w:val="215D4B" w:themeColor="accent4" w:themeShade="80"/>
          <w:sz w:val="24"/>
          <w:szCs w:val="24"/>
          <w:lang w:val="en-US"/>
        </w:rPr>
        <w:t>icenses</w:t>
      </w:r>
      <w:bookmarkEnd w:id="263"/>
    </w:p>
    <w:p w14:paraId="0E50B7E1" w14:textId="77777777" w:rsidR="00CA5EEF" w:rsidRPr="00CA5EEF" w:rsidRDefault="00CA5EEF" w:rsidP="00CA5EEF">
      <w:pPr>
        <w:rPr>
          <w:rFonts w:eastAsiaTheme="majorEastAsia"/>
          <w:lang w:val="en-US"/>
        </w:rPr>
      </w:pPr>
    </w:p>
    <w:p w14:paraId="7591C7F2" w14:textId="77777777" w:rsidR="00AE191A" w:rsidRDefault="00AE191A" w:rsidP="001F3DDF">
      <w:pPr>
        <w:spacing w:line="360" w:lineRule="auto"/>
        <w:jc w:val="both"/>
        <w:rPr>
          <w:rFonts w:ascii="Lato" w:hAnsi="Lato"/>
          <w:color w:val="2D3538"/>
        </w:rPr>
      </w:pPr>
      <w:r w:rsidRPr="005B3377">
        <w:rPr>
          <w:rFonts w:ascii="Lato" w:hAnsi="Lato"/>
          <w:color w:val="2D3538"/>
        </w:rPr>
        <w:t>Software and licenses are capital assets classified under Class 12 in Canada’s Capital Cost Allowance system, which allows for a 30 percent depreciation rate using the declining balance method. For the Shopify Partner Marketplace, this category includes all mission-critical software purchases and licensing agreements that power backend systems, workflow automation, cloud management platforms, cybersecurity programs, customer service solutions, analytics tools, and integrated development environments. These digital tools are essential for maintaining operational continuity, supporting engineering workflows, and enhancing the merchant and partner experience. As the platform evolves over time, the strategic use of licensed software becomes central to staying current with technology trends, reducing development time, and maintaining system security and compliance. The depreciation of these licenses allows Shopify to recapture value from these large recurring investments while reducing its taxable income in a structured and compliant manner.</w:t>
      </w:r>
    </w:p>
    <w:p w14:paraId="1CD1104D" w14:textId="77777777" w:rsidR="00090F70" w:rsidRPr="005B3377" w:rsidRDefault="00090F70" w:rsidP="001F3DDF">
      <w:pPr>
        <w:spacing w:line="360" w:lineRule="auto"/>
        <w:jc w:val="both"/>
        <w:rPr>
          <w:rFonts w:ascii="Lato" w:hAnsi="Lato"/>
          <w:color w:val="2D3538"/>
        </w:rPr>
      </w:pPr>
    </w:p>
    <w:p w14:paraId="74B08A3E" w14:textId="4EE107AE" w:rsidR="00AE191A" w:rsidRDefault="00AE191A" w:rsidP="001F3DDF">
      <w:pPr>
        <w:spacing w:line="360" w:lineRule="auto"/>
        <w:jc w:val="both"/>
        <w:rPr>
          <w:rFonts w:ascii="Lato" w:hAnsi="Lato"/>
          <w:color w:val="2D3538"/>
        </w:rPr>
      </w:pPr>
      <w:r w:rsidRPr="005B3377">
        <w:rPr>
          <w:rFonts w:ascii="Lato" w:hAnsi="Lato"/>
          <w:color w:val="2D3538"/>
        </w:rPr>
        <w:t xml:space="preserve">In </w:t>
      </w:r>
      <w:r w:rsidR="00DF4297">
        <w:rPr>
          <w:rFonts w:ascii="Lato" w:hAnsi="Lato"/>
          <w:color w:val="2D3538"/>
        </w:rPr>
        <w:t>y</w:t>
      </w:r>
      <w:r w:rsidRPr="005B3377">
        <w:rPr>
          <w:rFonts w:ascii="Lato" w:hAnsi="Lato"/>
          <w:color w:val="2D3538"/>
        </w:rPr>
        <w:t xml:space="preserve">ear 1, Shopify allocates </w:t>
      </w:r>
      <w:r w:rsidR="00DF4297">
        <w:rPr>
          <w:rFonts w:ascii="Lato" w:hAnsi="Lato"/>
          <w:color w:val="2D3538"/>
        </w:rPr>
        <w:t>$</w:t>
      </w:r>
      <w:r w:rsidRPr="005B3377">
        <w:rPr>
          <w:rFonts w:ascii="Lato" w:hAnsi="Lato"/>
          <w:color w:val="2D3538"/>
        </w:rPr>
        <w:t xml:space="preserve">1,262,700 toward software and licensing, reflecting its need to acquire core SaaS products and enterprise platforms such as project management tools, analytics dashboards, and platform monitoring solutions. As the platform begins to scale, the investment continues with </w:t>
      </w:r>
      <w:r w:rsidR="00606CEB">
        <w:rPr>
          <w:rFonts w:ascii="Lato" w:hAnsi="Lato"/>
          <w:color w:val="2D3538"/>
        </w:rPr>
        <w:t>$</w:t>
      </w:r>
      <w:r w:rsidRPr="005B3377">
        <w:rPr>
          <w:rFonts w:ascii="Lato" w:hAnsi="Lato"/>
          <w:color w:val="2D3538"/>
        </w:rPr>
        <w:t xml:space="preserve">883,890 in </w:t>
      </w:r>
      <w:r w:rsidR="00DF4297">
        <w:rPr>
          <w:rFonts w:ascii="Lato" w:hAnsi="Lato"/>
          <w:color w:val="2D3538"/>
        </w:rPr>
        <w:t>y</w:t>
      </w:r>
      <w:r w:rsidRPr="005B3377">
        <w:rPr>
          <w:rFonts w:ascii="Lato" w:hAnsi="Lato"/>
          <w:color w:val="2D3538"/>
        </w:rPr>
        <w:t xml:space="preserve">ear 2 and </w:t>
      </w:r>
      <w:r w:rsidR="00DF4297">
        <w:rPr>
          <w:rFonts w:ascii="Lato" w:hAnsi="Lato"/>
          <w:color w:val="2D3538"/>
        </w:rPr>
        <w:t>$</w:t>
      </w:r>
      <w:r w:rsidRPr="005B3377">
        <w:rPr>
          <w:rFonts w:ascii="Lato" w:hAnsi="Lato"/>
          <w:color w:val="2D3538"/>
        </w:rPr>
        <w:t xml:space="preserve">618,723 in </w:t>
      </w:r>
      <w:r w:rsidR="00DF4297">
        <w:rPr>
          <w:rFonts w:ascii="Lato" w:hAnsi="Lato"/>
          <w:color w:val="2D3538"/>
        </w:rPr>
        <w:t>y</w:t>
      </w:r>
      <w:r w:rsidRPr="005B3377">
        <w:rPr>
          <w:rFonts w:ascii="Lato" w:hAnsi="Lato"/>
          <w:color w:val="2D3538"/>
        </w:rPr>
        <w:t xml:space="preserve">ear 3, each representing key renewals and upgrades as functionality needs increase. </w:t>
      </w:r>
      <w:r w:rsidR="007B38ED">
        <w:rPr>
          <w:rFonts w:ascii="Lato" w:hAnsi="Lato"/>
          <w:color w:val="2D3538"/>
        </w:rPr>
        <w:t>y</w:t>
      </w:r>
      <w:r w:rsidRPr="005B3377">
        <w:rPr>
          <w:rFonts w:ascii="Lato" w:hAnsi="Lato"/>
          <w:color w:val="2D3538"/>
        </w:rPr>
        <w:t xml:space="preserve">ear 4 sees an allocation of </w:t>
      </w:r>
      <w:r w:rsidR="006A4C74">
        <w:rPr>
          <w:rFonts w:ascii="Lato" w:hAnsi="Lato"/>
          <w:color w:val="2D3538"/>
        </w:rPr>
        <w:t>$</w:t>
      </w:r>
      <w:r w:rsidRPr="005B3377">
        <w:rPr>
          <w:rFonts w:ascii="Lato" w:hAnsi="Lato"/>
          <w:color w:val="2D3538"/>
        </w:rPr>
        <w:t xml:space="preserve">433,106.10, reflecting the recurring but declining CCA value of these assets. These numbers align with the declining balance model, as each new addition to Shopify’s software stack enters its own depreciation cycle. In later years, Shopify sees continued investment and calculated deductions with values like </w:t>
      </w:r>
      <w:r w:rsidR="005F3512">
        <w:rPr>
          <w:rFonts w:ascii="Lato" w:hAnsi="Lato"/>
          <w:color w:val="2D3538"/>
        </w:rPr>
        <w:t>$</w:t>
      </w:r>
      <w:r w:rsidRPr="005B3377">
        <w:rPr>
          <w:rFonts w:ascii="Lato" w:hAnsi="Lato"/>
          <w:color w:val="2D3538"/>
        </w:rPr>
        <w:t xml:space="preserve">338,842.42 in </w:t>
      </w:r>
      <w:r w:rsidR="00605DFB">
        <w:rPr>
          <w:rFonts w:ascii="Lato" w:hAnsi="Lato"/>
          <w:color w:val="2D3538"/>
        </w:rPr>
        <w:t>y</w:t>
      </w:r>
      <w:r w:rsidRPr="005B3377">
        <w:rPr>
          <w:rFonts w:ascii="Lato" w:hAnsi="Lato"/>
          <w:color w:val="2D3538"/>
        </w:rPr>
        <w:t xml:space="preserve">ear 11 and </w:t>
      </w:r>
      <w:r w:rsidR="00605DFB">
        <w:rPr>
          <w:rFonts w:ascii="Lato" w:hAnsi="Lato"/>
          <w:color w:val="2D3538"/>
        </w:rPr>
        <w:t>$</w:t>
      </w:r>
      <w:r w:rsidRPr="005B3377">
        <w:rPr>
          <w:rFonts w:ascii="Lato" w:hAnsi="Lato"/>
          <w:color w:val="2D3538"/>
        </w:rPr>
        <w:t xml:space="preserve">237,189.69 in </w:t>
      </w:r>
      <w:r w:rsidR="00605DFB">
        <w:rPr>
          <w:rFonts w:ascii="Lato" w:hAnsi="Lato"/>
          <w:color w:val="2D3538"/>
        </w:rPr>
        <w:t>y</w:t>
      </w:r>
      <w:r w:rsidRPr="005B3377">
        <w:rPr>
          <w:rFonts w:ascii="Lato" w:hAnsi="Lato"/>
          <w:color w:val="2D3538"/>
        </w:rPr>
        <w:t>ear 12, ensuring the platform maintains operational excellence without overspending on outdated or redundant software tools.</w:t>
      </w:r>
    </w:p>
    <w:p w14:paraId="0BB1819E" w14:textId="77777777" w:rsidR="003C363F" w:rsidRPr="005B3377" w:rsidRDefault="003C363F" w:rsidP="001F3DDF">
      <w:pPr>
        <w:spacing w:line="360" w:lineRule="auto"/>
        <w:jc w:val="both"/>
        <w:rPr>
          <w:rFonts w:ascii="Lato" w:hAnsi="Lato"/>
          <w:color w:val="2D3538"/>
        </w:rPr>
      </w:pPr>
    </w:p>
    <w:p w14:paraId="33B46BFA" w14:textId="77777777" w:rsidR="00AE191A" w:rsidRDefault="00AE191A" w:rsidP="001F3DDF">
      <w:pPr>
        <w:spacing w:line="360" w:lineRule="auto"/>
        <w:jc w:val="both"/>
        <w:rPr>
          <w:rFonts w:ascii="Lato" w:hAnsi="Lato"/>
          <w:color w:val="2D3538"/>
        </w:rPr>
      </w:pPr>
      <w:r w:rsidRPr="005B3377">
        <w:rPr>
          <w:rFonts w:ascii="Lato" w:hAnsi="Lato"/>
          <w:color w:val="2D3538"/>
        </w:rPr>
        <w:t xml:space="preserve">The inclusion of software under CCA is critical not only for tax efficiency but also for long-term strategic planning. By using the 30 percent depreciation rate available under Class 12, Shopify ensures that its spending on intangible assets is both recoverable and financially transparent. This approach enables the company to budget for software renewals, anticipate major upgrades, and justify investments in best-in-class solutions across departments. The flexibility to invest in modern tools—whether for fraud detection, partner analytics, cloud orchestration, or multilingual support—gives Shopify the </w:t>
      </w:r>
      <w:r w:rsidRPr="005B3377">
        <w:rPr>
          <w:rFonts w:ascii="Lato" w:hAnsi="Lato"/>
          <w:color w:val="2D3538"/>
        </w:rPr>
        <w:lastRenderedPageBreak/>
        <w:t>technological edge it needs to outpace competitors. More importantly, the depreciation of these assets does not restrict operational cash flow, allowing Shopify to remain nimble in how it scales functionality.</w:t>
      </w:r>
    </w:p>
    <w:p w14:paraId="67A18838" w14:textId="77777777" w:rsidR="00062394" w:rsidRPr="005B3377" w:rsidRDefault="00062394" w:rsidP="001F3DDF">
      <w:pPr>
        <w:spacing w:line="360" w:lineRule="auto"/>
        <w:jc w:val="both"/>
        <w:rPr>
          <w:rFonts w:ascii="Lato" w:hAnsi="Lato"/>
          <w:color w:val="2D3538"/>
        </w:rPr>
      </w:pPr>
    </w:p>
    <w:p w14:paraId="2B9F2E9D" w14:textId="77777777" w:rsidR="00AE191A" w:rsidRPr="005B3377" w:rsidRDefault="00AE191A" w:rsidP="001F3DDF">
      <w:pPr>
        <w:spacing w:line="360" w:lineRule="auto"/>
        <w:jc w:val="both"/>
        <w:rPr>
          <w:rFonts w:ascii="Lato" w:hAnsi="Lato"/>
          <w:color w:val="2D3538"/>
        </w:rPr>
      </w:pPr>
      <w:r w:rsidRPr="005B3377">
        <w:rPr>
          <w:rFonts w:ascii="Lato" w:hAnsi="Lato"/>
          <w:color w:val="2D3538"/>
        </w:rPr>
        <w:t>Software and licenses under Class 12 are tracked through centralized asset management systems that integrate with both Shopify’s finance and IT teams. This ensures visibility into license usage, renewal dates, version upgrades, and user allocations. The financial team uses this data to track CCA values, match them against audit standards, and ensure accurate year-over-year deductions. Additionally, Shopify uses software usage analytics to identify underutilized tools that may be deprecated in the next cycle, thus reducing unnecessary spending and maximizing capital efficiency. These insights help refine the software procurement process and support long-term digital transformation planning.</w:t>
      </w:r>
    </w:p>
    <w:p w14:paraId="14CBF9E1" w14:textId="5DCA1337" w:rsidR="00AE191A" w:rsidRDefault="00AE191A" w:rsidP="001F3DDF">
      <w:pPr>
        <w:spacing w:line="360" w:lineRule="auto"/>
        <w:jc w:val="both"/>
        <w:rPr>
          <w:rFonts w:ascii="Lato" w:hAnsi="Lato"/>
          <w:color w:val="2D3538"/>
        </w:rPr>
      </w:pPr>
      <w:r w:rsidRPr="005B3377">
        <w:rPr>
          <w:rFonts w:ascii="Lato" w:hAnsi="Lato"/>
          <w:color w:val="2D3538"/>
        </w:rPr>
        <w:t xml:space="preserve">By </w:t>
      </w:r>
      <w:r w:rsidR="001C7056">
        <w:rPr>
          <w:rFonts w:ascii="Lato" w:hAnsi="Lato"/>
          <w:color w:val="2D3538"/>
        </w:rPr>
        <w:t>y</w:t>
      </w:r>
      <w:r w:rsidRPr="005B3377">
        <w:rPr>
          <w:rFonts w:ascii="Lato" w:hAnsi="Lato"/>
          <w:color w:val="2D3538"/>
        </w:rPr>
        <w:t>ear 20, the software and licenses category has not only delivered consistent tax savings but also allowed Shopify to remain at the forefront of platform development, innovation, and system efficiency. The ability to adopt new technologies rapidly, replace legacy systems without major tax penalties, and continually expand internal capabilities reflects the true power of this category. Shopify’s strategic use of Class 12 ensures that technology remains a growth driver, not a cost burden, and that the Partner Marketplace continues to function as a highly adaptive, feature-rich platform capable of meeting the needs of a constantly evolving merchant and partner base.</w:t>
      </w:r>
    </w:p>
    <w:p w14:paraId="58D90807" w14:textId="77777777" w:rsidR="002F5E61" w:rsidRPr="005B3377" w:rsidRDefault="002F5E61" w:rsidP="001F3DDF">
      <w:pPr>
        <w:spacing w:line="360" w:lineRule="auto"/>
        <w:jc w:val="both"/>
        <w:rPr>
          <w:rFonts w:ascii="Lato" w:hAnsi="Lato"/>
          <w:color w:val="2D3538"/>
        </w:rPr>
      </w:pPr>
    </w:p>
    <w:p w14:paraId="703DF318" w14:textId="249F7B88" w:rsidR="00AE191A" w:rsidRDefault="00AE191A" w:rsidP="008D40A6">
      <w:pPr>
        <w:pStyle w:val="Heading3"/>
        <w:numPr>
          <w:ilvl w:val="2"/>
          <w:numId w:val="1"/>
        </w:numPr>
        <w:spacing w:before="80"/>
        <w:rPr>
          <w:rFonts w:ascii="Lato" w:hAnsi="Lato"/>
          <w:color w:val="215D4B" w:themeColor="accent4" w:themeShade="80"/>
          <w:sz w:val="24"/>
          <w:szCs w:val="24"/>
          <w:lang w:val="en-US"/>
        </w:rPr>
      </w:pPr>
      <w:bookmarkStart w:id="264" w:name="_Toc194955811"/>
      <w:r w:rsidRPr="008D40A6">
        <w:rPr>
          <w:rFonts w:ascii="Lato" w:hAnsi="Lato"/>
          <w:color w:val="215D4B" w:themeColor="accent4" w:themeShade="80"/>
          <w:sz w:val="24"/>
          <w:szCs w:val="24"/>
          <w:lang w:val="en-US"/>
        </w:rPr>
        <w:t xml:space="preserve">Network </w:t>
      </w:r>
      <w:r w:rsidR="003405B7">
        <w:rPr>
          <w:rFonts w:ascii="Lato" w:hAnsi="Lato"/>
          <w:color w:val="215D4B" w:themeColor="accent4" w:themeShade="80"/>
          <w:sz w:val="24"/>
          <w:szCs w:val="24"/>
          <w:lang w:val="en-US"/>
        </w:rPr>
        <w:t>i</w:t>
      </w:r>
      <w:r w:rsidRPr="008D40A6">
        <w:rPr>
          <w:rFonts w:ascii="Lato" w:hAnsi="Lato"/>
          <w:color w:val="215D4B" w:themeColor="accent4" w:themeShade="80"/>
          <w:sz w:val="24"/>
          <w:szCs w:val="24"/>
          <w:lang w:val="en-US"/>
        </w:rPr>
        <w:t>nfrastructure</w:t>
      </w:r>
      <w:bookmarkEnd w:id="264"/>
    </w:p>
    <w:p w14:paraId="0BB42AE5" w14:textId="77777777" w:rsidR="00D47989" w:rsidRPr="00D47989" w:rsidRDefault="00D47989" w:rsidP="00D47989">
      <w:pPr>
        <w:rPr>
          <w:rFonts w:eastAsiaTheme="majorEastAsia"/>
          <w:lang w:val="en-US"/>
        </w:rPr>
      </w:pPr>
    </w:p>
    <w:p w14:paraId="13A3CF11" w14:textId="41B4BE68" w:rsidR="00AE191A" w:rsidRDefault="00AE191A" w:rsidP="00D623FD">
      <w:pPr>
        <w:spacing w:line="360" w:lineRule="auto"/>
        <w:jc w:val="both"/>
        <w:rPr>
          <w:rFonts w:ascii="Lato" w:hAnsi="Lato"/>
          <w:color w:val="2D3538"/>
        </w:rPr>
      </w:pPr>
      <w:r w:rsidRPr="005B3377">
        <w:rPr>
          <w:rFonts w:ascii="Lato" w:hAnsi="Lato"/>
          <w:color w:val="2D3538"/>
        </w:rPr>
        <w:t>Network infrastructure is categorized under Class 50, carrying a 55</w:t>
      </w:r>
      <w:r w:rsidR="00D47989">
        <w:rPr>
          <w:rFonts w:ascii="Lato" w:hAnsi="Lato"/>
          <w:color w:val="2D3538"/>
        </w:rPr>
        <w:t>%</w:t>
      </w:r>
      <w:r w:rsidRPr="005B3377">
        <w:rPr>
          <w:rFonts w:ascii="Lato" w:hAnsi="Lato"/>
          <w:color w:val="2D3538"/>
        </w:rPr>
        <w:t xml:space="preserve"> depreciation rate under the Capital Cost Allowance system in Canada. This high rate of depreciation allows Shopify to rapidly recapture capital invested into critical components that enable fast, secure, and scalable connectivity across the entire Partner Marketplace. This category includes enterprise routers, firewalls, VPN gateways, fiber-optic switches, load balancers, signal boosters, and cloud network modules that ensure all communications between merchants, partners, and internal systems are fast, stable, and protected. With the marketplace depending on real-time transactions, live data streams, secure partner integrations, and API-heavy processes, the integrity and performance of Shopify’s network infrastructure cannot be compromised. Investing in top-tier networking hardware and protocols is essential not only for performance but also for data integrity, user experience, and uptime guarantees.</w:t>
      </w:r>
    </w:p>
    <w:p w14:paraId="0704410A" w14:textId="77777777" w:rsidR="005D1B4B" w:rsidRPr="005B3377" w:rsidRDefault="005D1B4B" w:rsidP="00D623FD">
      <w:pPr>
        <w:spacing w:line="360" w:lineRule="auto"/>
        <w:jc w:val="both"/>
        <w:rPr>
          <w:rFonts w:ascii="Lato" w:hAnsi="Lato"/>
          <w:color w:val="2D3538"/>
        </w:rPr>
      </w:pPr>
    </w:p>
    <w:p w14:paraId="0E4B6F82" w14:textId="2097F5FB" w:rsidR="00AE191A" w:rsidRPr="005B3377" w:rsidRDefault="00AE191A" w:rsidP="00D623FD">
      <w:pPr>
        <w:spacing w:line="360" w:lineRule="auto"/>
        <w:jc w:val="both"/>
        <w:rPr>
          <w:rFonts w:ascii="Lato" w:hAnsi="Lato"/>
          <w:color w:val="2D3538"/>
        </w:rPr>
      </w:pPr>
      <w:r w:rsidRPr="005B3377">
        <w:rPr>
          <w:rFonts w:ascii="Lato" w:hAnsi="Lato"/>
          <w:color w:val="2D3538"/>
        </w:rPr>
        <w:lastRenderedPageBreak/>
        <w:t xml:space="preserve">In </w:t>
      </w:r>
      <w:r w:rsidR="009C6AC0">
        <w:rPr>
          <w:rFonts w:ascii="Lato" w:hAnsi="Lato"/>
          <w:color w:val="2D3538"/>
        </w:rPr>
        <w:t>y</w:t>
      </w:r>
      <w:r w:rsidRPr="005B3377">
        <w:rPr>
          <w:rFonts w:ascii="Lato" w:hAnsi="Lato"/>
          <w:color w:val="2D3538"/>
        </w:rPr>
        <w:t xml:space="preserve">ear 1, Shopify allocates </w:t>
      </w:r>
      <w:r w:rsidR="009C6AC0">
        <w:rPr>
          <w:rFonts w:ascii="Lato" w:hAnsi="Lato"/>
          <w:color w:val="2D3538"/>
        </w:rPr>
        <w:t>$</w:t>
      </w:r>
      <w:r w:rsidRPr="005B3377">
        <w:rPr>
          <w:rFonts w:ascii="Lato" w:hAnsi="Lato"/>
          <w:color w:val="2D3538"/>
        </w:rPr>
        <w:t xml:space="preserve">1,842,500 for its initial network infrastructure, building the foundational grid that connects various layers of the platform’s operations across multiple availability zones. As the marketplace grows in size and complexity, this investment increases to </w:t>
      </w:r>
      <w:r w:rsidR="00EC0F3E">
        <w:rPr>
          <w:rFonts w:ascii="Lato" w:hAnsi="Lato"/>
          <w:color w:val="2D3538"/>
        </w:rPr>
        <w:t>$</w:t>
      </w:r>
      <w:r w:rsidRPr="005B3377">
        <w:rPr>
          <w:rFonts w:ascii="Lato" w:hAnsi="Lato"/>
          <w:color w:val="2D3538"/>
        </w:rPr>
        <w:t xml:space="preserve">2,671,625 in </w:t>
      </w:r>
      <w:r w:rsidR="00EC0F3E">
        <w:rPr>
          <w:rFonts w:ascii="Lato" w:hAnsi="Lato"/>
          <w:color w:val="2D3538"/>
        </w:rPr>
        <w:t>y</w:t>
      </w:r>
      <w:r w:rsidRPr="005B3377">
        <w:rPr>
          <w:rFonts w:ascii="Lato" w:hAnsi="Lato"/>
          <w:color w:val="2D3538"/>
        </w:rPr>
        <w:t xml:space="preserve">ear 2, supporting redundancy, disaster recovery configurations, and additional high-availability components. Depreciation begins to reflect declining asset values, with </w:t>
      </w:r>
      <w:r w:rsidR="00D30F5F">
        <w:rPr>
          <w:rFonts w:ascii="Lato" w:hAnsi="Lato"/>
          <w:color w:val="2D3538"/>
        </w:rPr>
        <w:t>$</w:t>
      </w:r>
      <w:r w:rsidRPr="005B3377">
        <w:rPr>
          <w:rFonts w:ascii="Lato" w:hAnsi="Lato"/>
          <w:color w:val="2D3538"/>
        </w:rPr>
        <w:t xml:space="preserve">1,202,231.25 in </w:t>
      </w:r>
      <w:r w:rsidR="00D30F5F">
        <w:rPr>
          <w:rFonts w:ascii="Lato" w:hAnsi="Lato"/>
          <w:color w:val="2D3538"/>
        </w:rPr>
        <w:t>y</w:t>
      </w:r>
      <w:r w:rsidRPr="005B3377">
        <w:rPr>
          <w:rFonts w:ascii="Lato" w:hAnsi="Lato"/>
          <w:color w:val="2D3538"/>
        </w:rPr>
        <w:t xml:space="preserve">ear 3 and </w:t>
      </w:r>
      <w:r w:rsidR="00D30F5F">
        <w:rPr>
          <w:rFonts w:ascii="Lato" w:hAnsi="Lato"/>
          <w:color w:val="2D3538"/>
        </w:rPr>
        <w:t>$</w:t>
      </w:r>
      <w:r w:rsidRPr="005B3377">
        <w:rPr>
          <w:rFonts w:ascii="Lato" w:hAnsi="Lato"/>
          <w:color w:val="2D3538"/>
        </w:rPr>
        <w:t xml:space="preserve">541,004.06 in </w:t>
      </w:r>
      <w:r w:rsidR="00D30F5F">
        <w:rPr>
          <w:rFonts w:ascii="Lato" w:hAnsi="Lato"/>
          <w:color w:val="2D3538"/>
        </w:rPr>
        <w:t>y</w:t>
      </w:r>
      <w:r w:rsidRPr="005B3377">
        <w:rPr>
          <w:rFonts w:ascii="Lato" w:hAnsi="Lato"/>
          <w:color w:val="2D3538"/>
        </w:rPr>
        <w:t xml:space="preserve">ear 4, as earlier investments begin to age. In subsequent years, reinvestments and replacements occur in cycles to ensure the network remains state-of-the-art. For example, </w:t>
      </w:r>
      <w:r w:rsidR="0011367C">
        <w:rPr>
          <w:rFonts w:ascii="Lato" w:hAnsi="Lato"/>
          <w:color w:val="2D3538"/>
        </w:rPr>
        <w:t>y</w:t>
      </w:r>
      <w:r w:rsidRPr="005B3377">
        <w:rPr>
          <w:rFonts w:ascii="Lato" w:hAnsi="Lato"/>
          <w:color w:val="2D3538"/>
        </w:rPr>
        <w:t xml:space="preserve">ear 11 includes </w:t>
      </w:r>
      <w:r w:rsidR="00A97E3C">
        <w:rPr>
          <w:rFonts w:ascii="Lato" w:hAnsi="Lato"/>
          <w:color w:val="2D3538"/>
        </w:rPr>
        <w:t>$</w:t>
      </w:r>
      <w:r w:rsidRPr="005B3377">
        <w:rPr>
          <w:rFonts w:ascii="Lato" w:hAnsi="Lato"/>
          <w:color w:val="2D3538"/>
        </w:rPr>
        <w:t>1,898,905.15 in new network infrastructure CCA value, followed by proportional depreciations in later years. These entries demonstrate the importance of planned lifecycle management and uninterrupted performance at scale.</w:t>
      </w:r>
    </w:p>
    <w:p w14:paraId="7F0187C5" w14:textId="499EC904" w:rsidR="00AE191A" w:rsidRDefault="00AE191A" w:rsidP="00D623FD">
      <w:pPr>
        <w:spacing w:line="360" w:lineRule="auto"/>
        <w:jc w:val="both"/>
        <w:rPr>
          <w:rFonts w:ascii="Lato" w:hAnsi="Lato"/>
          <w:color w:val="2D3538"/>
        </w:rPr>
      </w:pPr>
      <w:r w:rsidRPr="005B3377">
        <w:rPr>
          <w:rFonts w:ascii="Lato" w:hAnsi="Lato"/>
          <w:color w:val="2D3538"/>
        </w:rPr>
        <w:t xml:space="preserve">From a strategic perspective, network infrastructure enables Shopify to deliver the performance and reliability that modern users expect. Partners depend on fast load times, real-time metrics, secure API calls, and smooth onboarding flows. Merchants require consistent uptime, uninterrupted payment processing, and instant communication with service providers. </w:t>
      </w:r>
      <w:r w:rsidR="00B07959" w:rsidRPr="005B3377">
        <w:rPr>
          <w:rFonts w:ascii="Lato" w:hAnsi="Lato"/>
          <w:color w:val="2D3538"/>
        </w:rPr>
        <w:t>All</w:t>
      </w:r>
      <w:r w:rsidRPr="005B3377">
        <w:rPr>
          <w:rFonts w:ascii="Lato" w:hAnsi="Lato"/>
          <w:color w:val="2D3538"/>
        </w:rPr>
        <w:t xml:space="preserve"> these functions ride on the backbone of Shopify’s network investments. Through the accelerated depreciation of these network components, Shopify can maintain its financial agility while ensuring technical superiority. The CCA tax savings achieved through this category allow for continued upgrades without overburdening operational budgets. As each new network asset is added, its value is strategically recaptured within the appropriate tax period, reducing long-term taxable income.</w:t>
      </w:r>
    </w:p>
    <w:p w14:paraId="2DE0ADB6" w14:textId="77777777" w:rsidR="005D1B4B" w:rsidRPr="005B3377" w:rsidRDefault="005D1B4B" w:rsidP="00D623FD">
      <w:pPr>
        <w:spacing w:line="360" w:lineRule="auto"/>
        <w:jc w:val="both"/>
        <w:rPr>
          <w:rFonts w:ascii="Lato" w:hAnsi="Lato"/>
          <w:color w:val="2D3538"/>
        </w:rPr>
      </w:pPr>
    </w:p>
    <w:p w14:paraId="78C27D95" w14:textId="77777777" w:rsidR="00AE191A" w:rsidRDefault="00AE191A" w:rsidP="00D623FD">
      <w:pPr>
        <w:spacing w:line="360" w:lineRule="auto"/>
        <w:jc w:val="both"/>
        <w:rPr>
          <w:rFonts w:ascii="Lato" w:hAnsi="Lato"/>
          <w:color w:val="2D3538"/>
        </w:rPr>
      </w:pPr>
      <w:r w:rsidRPr="005B3377">
        <w:rPr>
          <w:rFonts w:ascii="Lato" w:hAnsi="Lato"/>
          <w:color w:val="2D3538"/>
        </w:rPr>
        <w:t>The operational approach to this category involves precise asset tagging, version tracking, and capacity monitoring. Shopify’s infrastructure team maintains a comprehensive network map across all its cloud zones, complete with predictive maintenance logs and performance tracking metrics. This ensures that components nearing end-of-life are proactively replaced rather than waiting for failure or user complaints. These systems also integrate with financial planning tools, ensuring that every depreciation event is reflected accurately in both tax reporting and future infrastructure budgeting. The CCA schedule acts as a built-in alert system, flagging when major clusters of assets are nearing full depreciation and may need to be cycled out for more modern, efficient alternatives.</w:t>
      </w:r>
    </w:p>
    <w:p w14:paraId="62778398" w14:textId="77777777" w:rsidR="005D1B4B" w:rsidRPr="005B3377" w:rsidRDefault="005D1B4B" w:rsidP="00D623FD">
      <w:pPr>
        <w:spacing w:line="360" w:lineRule="auto"/>
        <w:jc w:val="both"/>
        <w:rPr>
          <w:rFonts w:ascii="Lato" w:hAnsi="Lato"/>
          <w:color w:val="2D3538"/>
        </w:rPr>
      </w:pPr>
    </w:p>
    <w:p w14:paraId="5858C86B" w14:textId="0967E9A4" w:rsidR="00AE191A" w:rsidRDefault="00AE191A" w:rsidP="00D623FD">
      <w:pPr>
        <w:spacing w:line="360" w:lineRule="auto"/>
        <w:jc w:val="both"/>
        <w:rPr>
          <w:rFonts w:ascii="Lato" w:hAnsi="Lato"/>
          <w:color w:val="2D3538"/>
        </w:rPr>
      </w:pPr>
      <w:r w:rsidRPr="005B3377">
        <w:rPr>
          <w:rFonts w:ascii="Lato" w:hAnsi="Lato"/>
          <w:color w:val="2D3538"/>
        </w:rPr>
        <w:t xml:space="preserve">By </w:t>
      </w:r>
      <w:r w:rsidR="005D1B4B">
        <w:rPr>
          <w:rFonts w:ascii="Lato" w:hAnsi="Lato"/>
          <w:color w:val="2D3538"/>
        </w:rPr>
        <w:t>y</w:t>
      </w:r>
      <w:r w:rsidRPr="005B3377">
        <w:rPr>
          <w:rFonts w:ascii="Lato" w:hAnsi="Lato"/>
          <w:color w:val="2D3538"/>
        </w:rPr>
        <w:t xml:space="preserve">ear 20, network infrastructure expenses and CCA deductions reflect a balanced, optimized investment strategy that has enabled the Partner Marketplace to support millions of users across different regions and industries. Shopify’s decision to classify and depreciate these assets under Class </w:t>
      </w:r>
      <w:r w:rsidRPr="005B3377">
        <w:rPr>
          <w:rFonts w:ascii="Lato" w:hAnsi="Lato"/>
          <w:color w:val="2D3538"/>
        </w:rPr>
        <w:lastRenderedPageBreak/>
        <w:t>50 with a 55 percent rate has proven advantageous, allowing the company to remain nimble, reduce taxable profit, and continuously evolve its technical architecture. This long-term asset management strategy ensures that the Partner Marketplace does not just function, but thrives—operating with the speed, resilience, and scalability expected from one of the most trusted platforms in global commerce.</w:t>
      </w:r>
    </w:p>
    <w:p w14:paraId="0EBCF238" w14:textId="77777777" w:rsidR="00A7418A" w:rsidRPr="005B3377" w:rsidRDefault="00A7418A" w:rsidP="00D623FD">
      <w:pPr>
        <w:spacing w:line="360" w:lineRule="auto"/>
        <w:jc w:val="both"/>
        <w:rPr>
          <w:rFonts w:ascii="Lato" w:hAnsi="Lato"/>
          <w:color w:val="2D3538"/>
        </w:rPr>
      </w:pPr>
    </w:p>
    <w:p w14:paraId="610DA47C" w14:textId="3A1BA372" w:rsidR="00AE191A" w:rsidRDefault="00AE191A" w:rsidP="00A35B59">
      <w:pPr>
        <w:pStyle w:val="Heading3"/>
        <w:numPr>
          <w:ilvl w:val="2"/>
          <w:numId w:val="1"/>
        </w:numPr>
        <w:spacing w:before="80"/>
        <w:rPr>
          <w:rFonts w:ascii="Lato" w:hAnsi="Lato"/>
          <w:color w:val="215D4B" w:themeColor="accent4" w:themeShade="80"/>
          <w:sz w:val="24"/>
          <w:szCs w:val="24"/>
          <w:lang w:val="en-US"/>
        </w:rPr>
      </w:pPr>
      <w:bookmarkStart w:id="265" w:name="_Toc194955812"/>
      <w:r w:rsidRPr="00A35B59">
        <w:rPr>
          <w:rFonts w:ascii="Lato" w:hAnsi="Lato"/>
          <w:color w:val="215D4B" w:themeColor="accent4" w:themeShade="80"/>
          <w:sz w:val="24"/>
          <w:szCs w:val="24"/>
          <w:lang w:val="en-US"/>
        </w:rPr>
        <w:t xml:space="preserve">Power </w:t>
      </w:r>
      <w:r w:rsidR="00197B83">
        <w:rPr>
          <w:rFonts w:ascii="Lato" w:hAnsi="Lato"/>
          <w:color w:val="215D4B" w:themeColor="accent4" w:themeShade="80"/>
          <w:sz w:val="24"/>
          <w:szCs w:val="24"/>
          <w:lang w:val="en-US"/>
        </w:rPr>
        <w:t>i</w:t>
      </w:r>
      <w:r w:rsidRPr="00A35B59">
        <w:rPr>
          <w:rFonts w:ascii="Lato" w:hAnsi="Lato"/>
          <w:color w:val="215D4B" w:themeColor="accent4" w:themeShade="80"/>
          <w:sz w:val="24"/>
          <w:szCs w:val="24"/>
          <w:lang w:val="en-US"/>
        </w:rPr>
        <w:t>nfrastructure</w:t>
      </w:r>
      <w:bookmarkEnd w:id="265"/>
    </w:p>
    <w:p w14:paraId="28C1866E" w14:textId="77777777" w:rsidR="006420B5" w:rsidRPr="006420B5" w:rsidRDefault="006420B5" w:rsidP="006420B5">
      <w:pPr>
        <w:rPr>
          <w:rFonts w:eastAsiaTheme="majorEastAsia"/>
          <w:lang w:val="en-US"/>
        </w:rPr>
      </w:pPr>
    </w:p>
    <w:p w14:paraId="636C0D4D" w14:textId="77777777" w:rsidR="00AE191A" w:rsidRDefault="00AE191A" w:rsidP="007E1699">
      <w:pPr>
        <w:spacing w:line="360" w:lineRule="auto"/>
        <w:jc w:val="both"/>
        <w:rPr>
          <w:rFonts w:ascii="Lato" w:hAnsi="Lato"/>
          <w:color w:val="2D3538"/>
        </w:rPr>
      </w:pPr>
      <w:r w:rsidRPr="005B3377">
        <w:rPr>
          <w:rFonts w:ascii="Lato" w:hAnsi="Lato"/>
          <w:color w:val="2D3538"/>
        </w:rPr>
        <w:t>Power infrastructure plays a foundational role in enabling the uninterrupted functioning of the Shopify Partner Marketplace, particularly in support of high-performance computing environments, servers, data centers, and network routing systems. Categorized under Class 43.1 by the Canada Revenue Agency, power-related investments are eligible for a 20 percent depreciation rate using the declining balance method. While this depreciation rate is lower than those of Class 50 or Class 12, the assets it covers typically have longer lifespans and play a critical role in providing consistent, reliable energy supply to the platform’s physical infrastructure. This category includes uninterruptible power supply systems, energy-efficient cooling systems, battery backups, server rack electrical feeds, smart distribution panels, and environmental control units that ensure the safety and functionality of all technology housed in physical environments. These investments are essential to avoiding outages, protecting hardware, and preserving uptime for every user interaction on the marketplace.</w:t>
      </w:r>
    </w:p>
    <w:p w14:paraId="2CA76680" w14:textId="77777777" w:rsidR="008926CF" w:rsidRPr="005B3377" w:rsidRDefault="008926CF" w:rsidP="007E1699">
      <w:pPr>
        <w:spacing w:line="360" w:lineRule="auto"/>
        <w:jc w:val="both"/>
        <w:rPr>
          <w:rFonts w:ascii="Lato" w:hAnsi="Lato"/>
          <w:color w:val="2D3538"/>
        </w:rPr>
      </w:pPr>
    </w:p>
    <w:p w14:paraId="43471E29" w14:textId="2DF17858" w:rsidR="00AE191A" w:rsidRDefault="00AE191A" w:rsidP="007E1699">
      <w:pPr>
        <w:spacing w:line="360" w:lineRule="auto"/>
        <w:jc w:val="both"/>
        <w:rPr>
          <w:rFonts w:ascii="Lato" w:hAnsi="Lato"/>
          <w:color w:val="2D3538"/>
        </w:rPr>
      </w:pPr>
      <w:r w:rsidRPr="005B3377">
        <w:rPr>
          <w:rFonts w:ascii="Lato" w:hAnsi="Lato"/>
          <w:color w:val="2D3538"/>
        </w:rPr>
        <w:t xml:space="preserve">In </w:t>
      </w:r>
      <w:r w:rsidR="00127091">
        <w:rPr>
          <w:rFonts w:ascii="Lato" w:hAnsi="Lato"/>
          <w:color w:val="2D3538"/>
        </w:rPr>
        <w:t>y</w:t>
      </w:r>
      <w:r w:rsidRPr="005B3377">
        <w:rPr>
          <w:rFonts w:ascii="Lato" w:hAnsi="Lato"/>
          <w:color w:val="2D3538"/>
        </w:rPr>
        <w:t xml:space="preserve">ear 1, Shopify invests </w:t>
      </w:r>
      <w:r w:rsidR="00127091">
        <w:rPr>
          <w:rFonts w:ascii="Lato" w:hAnsi="Lato"/>
          <w:color w:val="2D3538"/>
        </w:rPr>
        <w:t>$</w:t>
      </w:r>
      <w:r w:rsidRPr="005B3377">
        <w:rPr>
          <w:rFonts w:ascii="Lato" w:hAnsi="Lato"/>
          <w:color w:val="2D3538"/>
        </w:rPr>
        <w:t xml:space="preserve">402,000 into power infrastructure to support the initial deployment of data and network hardware. This value reflects the base layer of electric and environmental systems required to support always-on service. As usage scales, so does the infrastructure. In </w:t>
      </w:r>
      <w:r w:rsidR="00C52A7B">
        <w:rPr>
          <w:rFonts w:ascii="Lato" w:hAnsi="Lato"/>
          <w:color w:val="2D3538"/>
        </w:rPr>
        <w:t>y</w:t>
      </w:r>
      <w:r w:rsidRPr="005B3377">
        <w:rPr>
          <w:rFonts w:ascii="Lato" w:hAnsi="Lato"/>
          <w:color w:val="2D3538"/>
        </w:rPr>
        <w:t xml:space="preserve">ear 2, Shopify allocates </w:t>
      </w:r>
      <w:r w:rsidR="003E2941">
        <w:rPr>
          <w:rFonts w:ascii="Lato" w:hAnsi="Lato"/>
          <w:color w:val="2D3538"/>
        </w:rPr>
        <w:t>$</w:t>
      </w:r>
      <w:r w:rsidRPr="005B3377">
        <w:rPr>
          <w:rFonts w:ascii="Lato" w:hAnsi="Lato"/>
          <w:color w:val="2D3538"/>
        </w:rPr>
        <w:t xml:space="preserve">321,600, followed by </w:t>
      </w:r>
      <w:r w:rsidR="008D5227">
        <w:rPr>
          <w:rFonts w:ascii="Lato" w:hAnsi="Lato"/>
          <w:color w:val="2D3538"/>
        </w:rPr>
        <w:t>$</w:t>
      </w:r>
      <w:r w:rsidRPr="005B3377">
        <w:rPr>
          <w:rFonts w:ascii="Lato" w:hAnsi="Lato"/>
          <w:color w:val="2D3538"/>
        </w:rPr>
        <w:t xml:space="preserve">257,280 in </w:t>
      </w:r>
      <w:r w:rsidR="008D5227">
        <w:rPr>
          <w:rFonts w:ascii="Lato" w:hAnsi="Lato"/>
          <w:color w:val="2D3538"/>
        </w:rPr>
        <w:t>y</w:t>
      </w:r>
      <w:r w:rsidRPr="005B3377">
        <w:rPr>
          <w:rFonts w:ascii="Lato" w:hAnsi="Lato"/>
          <w:color w:val="2D3538"/>
        </w:rPr>
        <w:t xml:space="preserve">ear 3 and </w:t>
      </w:r>
      <w:r w:rsidR="008D5227">
        <w:rPr>
          <w:rFonts w:ascii="Lato" w:hAnsi="Lato"/>
          <w:color w:val="2D3538"/>
        </w:rPr>
        <w:t>$</w:t>
      </w:r>
      <w:r w:rsidRPr="005B3377">
        <w:rPr>
          <w:rFonts w:ascii="Lato" w:hAnsi="Lato"/>
          <w:color w:val="2D3538"/>
        </w:rPr>
        <w:t xml:space="preserve">205,824 in </w:t>
      </w:r>
      <w:r w:rsidR="008D5227">
        <w:rPr>
          <w:rFonts w:ascii="Lato" w:hAnsi="Lato"/>
          <w:color w:val="2D3538"/>
        </w:rPr>
        <w:t>y</w:t>
      </w:r>
      <w:r w:rsidRPr="005B3377">
        <w:rPr>
          <w:rFonts w:ascii="Lato" w:hAnsi="Lato"/>
          <w:color w:val="2D3538"/>
        </w:rPr>
        <w:t>ear 4. These values show a calculated depreciation pattern that aligns with the asset lifespan and power system durability. Although the dollar amounts may appear modest compared to other categories, the assets covered here are incredibly valuable to long-term operations. They ensure all cloud racks, high-speed servers, and networking modules run at stable voltages with appropriate cooling, regardless of demand fluctuations or external conditions. Without these foundational systems, even the most advanced software stack would face risk of failure.</w:t>
      </w:r>
    </w:p>
    <w:p w14:paraId="2CE20504" w14:textId="77777777" w:rsidR="004A116E" w:rsidRPr="005B3377" w:rsidRDefault="004A116E" w:rsidP="007E1699">
      <w:pPr>
        <w:spacing w:line="360" w:lineRule="auto"/>
        <w:jc w:val="both"/>
        <w:rPr>
          <w:rFonts w:ascii="Lato" w:hAnsi="Lato"/>
          <w:color w:val="2D3538"/>
        </w:rPr>
      </w:pPr>
    </w:p>
    <w:p w14:paraId="1A5CE6E9" w14:textId="77777777" w:rsidR="00AE191A" w:rsidRPr="005B3377" w:rsidRDefault="00AE191A" w:rsidP="007E1699">
      <w:pPr>
        <w:spacing w:line="360" w:lineRule="auto"/>
        <w:jc w:val="both"/>
        <w:rPr>
          <w:rFonts w:ascii="Lato" w:hAnsi="Lato"/>
          <w:color w:val="2D3538"/>
        </w:rPr>
      </w:pPr>
      <w:r w:rsidRPr="005B3377">
        <w:rPr>
          <w:rFonts w:ascii="Lato" w:hAnsi="Lato"/>
          <w:color w:val="2D3538"/>
        </w:rPr>
        <w:lastRenderedPageBreak/>
        <w:t>This category also reflects Shopify’s commitment to energy efficiency and environmental sustainability. As a platform that scales globally and operates continuously, Shopify must invest in modern, low-energy systems that comply with environmental codes and minimize the company's carbon footprint. Many of the assets depreciated under this category are sourced through green-certified vendors and meet international energy compliance standards. These include Energy Star certified backup batteries, precision cooling units, and smart load management tools that reduce unnecessary energy consumption. Over time, the CCA deductions not only reduce taxable income but also encourage reinvestment in newer, cleaner, and more cost-efficient power systems. Shopify’s ability to renew and evolve these systems over the years reflects a long-term view of both performance and environmental responsibility.</w:t>
      </w:r>
    </w:p>
    <w:p w14:paraId="79132E37" w14:textId="77777777" w:rsidR="00AE191A" w:rsidRDefault="00AE191A" w:rsidP="007E1699">
      <w:pPr>
        <w:spacing w:line="360" w:lineRule="auto"/>
        <w:jc w:val="both"/>
        <w:rPr>
          <w:rFonts w:ascii="Lato" w:hAnsi="Lato"/>
          <w:color w:val="2D3538"/>
        </w:rPr>
      </w:pPr>
      <w:r w:rsidRPr="005B3377">
        <w:rPr>
          <w:rFonts w:ascii="Lato" w:hAnsi="Lato"/>
          <w:color w:val="2D3538"/>
        </w:rPr>
        <w:t>The power infrastructure assets tracked under this category are subject to detailed lifecycle management and periodic maintenance. Shopify’s infrastructure team maintains digital logs of power usage, thermal profiles, voltage load balancing, and uptime percentages to forecast degradation and identify replacement needs. These technical logs integrate with the finance department’s asset schedules to support accurate depreciation reporting and help flag assets nearing their tax-effective end-of-life. This cross-functional workflow ensures that the CCA model remains accurate, audit-ready, and fully optimized. In addition to tax benefits, this approach improves system reliability and supports better planning for future technology upgrades or location expansions.</w:t>
      </w:r>
    </w:p>
    <w:p w14:paraId="498F7E87" w14:textId="77777777" w:rsidR="008718B3" w:rsidRPr="005B3377" w:rsidRDefault="008718B3" w:rsidP="007E1699">
      <w:pPr>
        <w:spacing w:line="360" w:lineRule="auto"/>
        <w:jc w:val="both"/>
        <w:rPr>
          <w:rFonts w:ascii="Lato" w:hAnsi="Lato"/>
          <w:color w:val="2D3538"/>
        </w:rPr>
      </w:pPr>
    </w:p>
    <w:p w14:paraId="6FE0EF4F" w14:textId="6386DE05" w:rsidR="00AE191A" w:rsidRDefault="00AE191A" w:rsidP="007E1699">
      <w:pPr>
        <w:spacing w:line="360" w:lineRule="auto"/>
        <w:jc w:val="both"/>
        <w:rPr>
          <w:rFonts w:ascii="Lato" w:hAnsi="Lato"/>
          <w:color w:val="2D3538"/>
        </w:rPr>
      </w:pPr>
      <w:r w:rsidRPr="005B3377">
        <w:rPr>
          <w:rFonts w:ascii="Lato" w:hAnsi="Lato"/>
          <w:color w:val="2D3538"/>
        </w:rPr>
        <w:t xml:space="preserve">By </w:t>
      </w:r>
      <w:r w:rsidR="00D07DF2">
        <w:rPr>
          <w:rFonts w:ascii="Lato" w:hAnsi="Lato"/>
          <w:color w:val="2D3538"/>
        </w:rPr>
        <w:t>y</w:t>
      </w:r>
      <w:r w:rsidRPr="005B3377">
        <w:rPr>
          <w:rFonts w:ascii="Lato" w:hAnsi="Lato"/>
          <w:color w:val="2D3538"/>
        </w:rPr>
        <w:t>ear 20, power infrastructure will have played a quiet but critical role in the uninterrupted success of the Shopify Partner Marketplace. While it does not receive the visibility of software or data center investments, it supports every single operation from the ground up. Shopify’s use of the Class 43.1 depreciation schedule demonstrates its commitment to financial responsibility, technical reliability, and environmental sustainability. The strategy applied to this category has allowed the platform to operate efficiently, reinvest intelligently, and meet modern power standards without financial strain. As the platform grows and evolves, this layer of infrastructure will continue to serve as its silent protector—keeping everything powered, cool, and connected, every hour of every day.</w:t>
      </w:r>
    </w:p>
    <w:p w14:paraId="39BB832F" w14:textId="77777777" w:rsidR="004328F9" w:rsidRPr="005B3377" w:rsidRDefault="004328F9" w:rsidP="007E1699">
      <w:pPr>
        <w:spacing w:line="360" w:lineRule="auto"/>
        <w:jc w:val="both"/>
        <w:rPr>
          <w:rFonts w:ascii="Lato" w:hAnsi="Lato"/>
          <w:color w:val="2D3538"/>
        </w:rPr>
      </w:pPr>
    </w:p>
    <w:p w14:paraId="2349A928" w14:textId="79DEE4DA" w:rsidR="00AE191A" w:rsidRDefault="00AE191A" w:rsidP="00E90DFE">
      <w:pPr>
        <w:pStyle w:val="Heading2"/>
        <w:numPr>
          <w:ilvl w:val="1"/>
          <w:numId w:val="1"/>
        </w:numPr>
        <w:tabs>
          <w:tab w:val="num" w:pos="1080"/>
        </w:tabs>
        <w:rPr>
          <w:rFonts w:ascii="Lato" w:hAnsi="Lato"/>
          <w:color w:val="215D4B" w:themeColor="accent4" w:themeShade="80"/>
          <w:sz w:val="26"/>
          <w:szCs w:val="26"/>
        </w:rPr>
      </w:pPr>
      <w:bookmarkStart w:id="266" w:name="_Toc194955813"/>
      <w:r w:rsidRPr="00E90DFE">
        <w:rPr>
          <w:rFonts w:ascii="Lato" w:hAnsi="Lato"/>
          <w:color w:val="215D4B" w:themeColor="accent4" w:themeShade="80"/>
          <w:sz w:val="26"/>
          <w:szCs w:val="26"/>
        </w:rPr>
        <w:t xml:space="preserve">ROI, Net Profit, and Tax </w:t>
      </w:r>
      <w:r w:rsidR="00635197">
        <w:rPr>
          <w:rFonts w:ascii="Lato" w:hAnsi="Lato"/>
          <w:color w:val="215D4B" w:themeColor="accent4" w:themeShade="80"/>
          <w:sz w:val="26"/>
          <w:szCs w:val="26"/>
        </w:rPr>
        <w:t>c</w:t>
      </w:r>
      <w:r w:rsidRPr="00E90DFE">
        <w:rPr>
          <w:rFonts w:ascii="Lato" w:hAnsi="Lato"/>
          <w:color w:val="215D4B" w:themeColor="accent4" w:themeShade="80"/>
          <w:sz w:val="26"/>
          <w:szCs w:val="26"/>
        </w:rPr>
        <w:t>alculations</w:t>
      </w:r>
      <w:bookmarkEnd w:id="266"/>
    </w:p>
    <w:p w14:paraId="70E3CB53" w14:textId="77777777" w:rsidR="0037246C" w:rsidRPr="0037246C" w:rsidRDefault="0037246C" w:rsidP="0037246C">
      <w:pPr>
        <w:rPr>
          <w:rFonts w:eastAsiaTheme="majorEastAsia"/>
        </w:rPr>
      </w:pPr>
    </w:p>
    <w:p w14:paraId="5BEB15F5" w14:textId="03C3D238" w:rsidR="00AE191A" w:rsidRDefault="00AE191A" w:rsidP="005F4616">
      <w:pPr>
        <w:spacing w:line="360" w:lineRule="auto"/>
        <w:jc w:val="both"/>
        <w:rPr>
          <w:rFonts w:ascii="Lato" w:hAnsi="Lato"/>
          <w:color w:val="2D3538"/>
        </w:rPr>
      </w:pPr>
      <w:r w:rsidRPr="005B3377">
        <w:rPr>
          <w:rFonts w:ascii="Lato" w:hAnsi="Lato"/>
          <w:color w:val="2D3538"/>
        </w:rPr>
        <w:t xml:space="preserve">The Shopify Partner Marketplace transitions from a high-investment initiative into a profit-generating powerhouse as early as Year 8, reflecting the successful execution of a disciplined, future-ready financial </w:t>
      </w:r>
      <w:r w:rsidRPr="005B3377">
        <w:rPr>
          <w:rFonts w:ascii="Lato" w:hAnsi="Lato"/>
          <w:color w:val="2D3538"/>
        </w:rPr>
        <w:lastRenderedPageBreak/>
        <w:t xml:space="preserve">strategy. In the initial years, the project operates at a deliberate loss due to significant upfront costs in infrastructure, product development, talent acquisition, and global marketing. For example, in </w:t>
      </w:r>
      <w:r w:rsidR="00A84BC5">
        <w:rPr>
          <w:rFonts w:ascii="Lato" w:hAnsi="Lato"/>
          <w:color w:val="2D3538"/>
        </w:rPr>
        <w:t>y</w:t>
      </w:r>
      <w:r w:rsidRPr="005B3377">
        <w:rPr>
          <w:rFonts w:ascii="Lato" w:hAnsi="Lato"/>
          <w:color w:val="2D3538"/>
        </w:rPr>
        <w:t xml:space="preserve">ear 1, Shopify records a gross loss of </w:t>
      </w:r>
      <w:r w:rsidR="00C7165C">
        <w:rPr>
          <w:rFonts w:ascii="Lato" w:hAnsi="Lato"/>
          <w:color w:val="2D3538"/>
        </w:rPr>
        <w:t>$</w:t>
      </w:r>
      <w:r w:rsidRPr="005B3377">
        <w:rPr>
          <w:rFonts w:ascii="Lato" w:hAnsi="Lato"/>
          <w:color w:val="2D3538"/>
        </w:rPr>
        <w:t xml:space="preserve">68,099,847.60 as part of a calculated long-term play. These early losses continue across </w:t>
      </w:r>
      <w:r w:rsidR="00C7165C">
        <w:rPr>
          <w:rFonts w:ascii="Lato" w:hAnsi="Lato"/>
          <w:color w:val="2D3538"/>
        </w:rPr>
        <w:t>y</w:t>
      </w:r>
      <w:r w:rsidRPr="005B3377">
        <w:rPr>
          <w:rFonts w:ascii="Lato" w:hAnsi="Lato"/>
          <w:color w:val="2D3538"/>
        </w:rPr>
        <w:t xml:space="preserve">ears 2 to 7 as the platform builds critical mass, merchant engagement increases, and key infrastructure is completed. However, starting in Year 8, the platform shifts into profitability with a net gain of </w:t>
      </w:r>
      <w:r w:rsidR="00C7165C">
        <w:rPr>
          <w:rFonts w:ascii="Lato" w:hAnsi="Lato"/>
          <w:color w:val="2D3538"/>
        </w:rPr>
        <w:t>$</w:t>
      </w:r>
      <w:r w:rsidRPr="005B3377">
        <w:rPr>
          <w:rFonts w:ascii="Lato" w:hAnsi="Lato"/>
          <w:color w:val="2D3538"/>
        </w:rPr>
        <w:t>7,451,759.45, growing exponentially each year thereafter. This clear inflection point reflects the marketplace’s transition from a capital-intensive build phase into a high-yield digital asset that contributes significant returns to Shopify’s core business.</w:t>
      </w:r>
    </w:p>
    <w:p w14:paraId="5466655B" w14:textId="77777777" w:rsidR="003A5A9A" w:rsidRPr="005B3377" w:rsidRDefault="003A5A9A" w:rsidP="005F4616">
      <w:pPr>
        <w:spacing w:line="360" w:lineRule="auto"/>
        <w:jc w:val="both"/>
        <w:rPr>
          <w:rFonts w:ascii="Lato" w:hAnsi="Lato"/>
          <w:color w:val="2D3538"/>
        </w:rPr>
      </w:pPr>
    </w:p>
    <w:p w14:paraId="64B63B35" w14:textId="673A8336" w:rsidR="00AE191A" w:rsidRDefault="00AE191A" w:rsidP="005F4616">
      <w:pPr>
        <w:spacing w:line="360" w:lineRule="auto"/>
        <w:jc w:val="both"/>
        <w:rPr>
          <w:rFonts w:ascii="Lato" w:hAnsi="Lato"/>
          <w:color w:val="2D3538"/>
        </w:rPr>
      </w:pPr>
      <w:r w:rsidRPr="005B3377">
        <w:rPr>
          <w:rFonts w:ascii="Lato" w:hAnsi="Lato"/>
          <w:color w:val="2D3538"/>
        </w:rPr>
        <w:t>The return on investment (ROI) profile follows a predictable trajectory consistent with other large-scale platform business models. Shopify’s ROI starts deeply negative due to aggressive reinvestment, reaching -100</w:t>
      </w:r>
      <w:r w:rsidR="00FE0FA8">
        <w:rPr>
          <w:rFonts w:ascii="Lato" w:hAnsi="Lato"/>
          <w:color w:val="2D3538"/>
        </w:rPr>
        <w:t>%</w:t>
      </w:r>
      <w:r w:rsidRPr="005B3377">
        <w:rPr>
          <w:rFonts w:ascii="Lato" w:hAnsi="Lato"/>
          <w:color w:val="2D3538"/>
        </w:rPr>
        <w:t xml:space="preserve"> in </w:t>
      </w:r>
      <w:r w:rsidR="000B43EF">
        <w:rPr>
          <w:rFonts w:ascii="Lato" w:hAnsi="Lato"/>
          <w:color w:val="2D3538"/>
        </w:rPr>
        <w:t>y</w:t>
      </w:r>
      <w:r w:rsidRPr="005B3377">
        <w:rPr>
          <w:rFonts w:ascii="Lato" w:hAnsi="Lato"/>
          <w:color w:val="2D3538"/>
        </w:rPr>
        <w:t>ear 1 and gradually improving to -5.38</w:t>
      </w:r>
      <w:r w:rsidR="001F1F36">
        <w:rPr>
          <w:rFonts w:ascii="Lato" w:hAnsi="Lato"/>
          <w:color w:val="2D3538"/>
        </w:rPr>
        <w:t>%</w:t>
      </w:r>
      <w:r w:rsidRPr="005B3377">
        <w:rPr>
          <w:rFonts w:ascii="Lato" w:hAnsi="Lato"/>
          <w:color w:val="2D3538"/>
        </w:rPr>
        <w:t xml:space="preserve"> by </w:t>
      </w:r>
      <w:r w:rsidR="00146877">
        <w:rPr>
          <w:rFonts w:ascii="Lato" w:hAnsi="Lato"/>
          <w:color w:val="2D3538"/>
        </w:rPr>
        <w:t>y</w:t>
      </w:r>
      <w:r w:rsidRPr="005B3377">
        <w:rPr>
          <w:rFonts w:ascii="Lato" w:hAnsi="Lato"/>
          <w:color w:val="2D3538"/>
        </w:rPr>
        <w:t xml:space="preserve">ear 7. In </w:t>
      </w:r>
      <w:r w:rsidR="00146877">
        <w:rPr>
          <w:rFonts w:ascii="Lato" w:hAnsi="Lato"/>
          <w:color w:val="2D3538"/>
        </w:rPr>
        <w:t>y</w:t>
      </w:r>
      <w:r w:rsidRPr="005B3377">
        <w:rPr>
          <w:rFonts w:ascii="Lato" w:hAnsi="Lato"/>
          <w:color w:val="2D3538"/>
        </w:rPr>
        <w:t>ear 8, Shopify breaks into positive territory with an ROI of 8.67</w:t>
      </w:r>
      <w:r w:rsidR="00784622">
        <w:rPr>
          <w:rFonts w:ascii="Lato" w:hAnsi="Lato"/>
          <w:color w:val="2D3538"/>
        </w:rPr>
        <w:t>%</w:t>
      </w:r>
      <w:r w:rsidRPr="005B3377">
        <w:rPr>
          <w:rFonts w:ascii="Lato" w:hAnsi="Lato"/>
          <w:color w:val="2D3538"/>
        </w:rPr>
        <w:t>, marking a critical shift in the project’s financial dynamics. From this point forward, the platform demonstrates compounding ROI growth, hitting 26.46</w:t>
      </w:r>
      <w:r w:rsidR="00FD31C6">
        <w:rPr>
          <w:rFonts w:ascii="Lato" w:hAnsi="Lato"/>
          <w:color w:val="2D3538"/>
        </w:rPr>
        <w:t>%</w:t>
      </w:r>
      <w:r w:rsidRPr="005B3377">
        <w:rPr>
          <w:rFonts w:ascii="Lato" w:hAnsi="Lato"/>
          <w:color w:val="2D3538"/>
        </w:rPr>
        <w:t xml:space="preserve"> by </w:t>
      </w:r>
      <w:r w:rsidR="00FD31C6">
        <w:rPr>
          <w:rFonts w:ascii="Lato" w:hAnsi="Lato"/>
          <w:color w:val="2D3538"/>
        </w:rPr>
        <w:t>y</w:t>
      </w:r>
      <w:r w:rsidRPr="005B3377">
        <w:rPr>
          <w:rFonts w:ascii="Lato" w:hAnsi="Lato"/>
          <w:color w:val="2D3538"/>
        </w:rPr>
        <w:t xml:space="preserve">ear 10, then accelerating through </w:t>
      </w:r>
      <w:r w:rsidR="008F5252">
        <w:rPr>
          <w:rFonts w:ascii="Lato" w:hAnsi="Lato"/>
          <w:color w:val="2D3538"/>
        </w:rPr>
        <w:t>y</w:t>
      </w:r>
      <w:r w:rsidRPr="005B3377">
        <w:rPr>
          <w:rFonts w:ascii="Lato" w:hAnsi="Lato"/>
          <w:color w:val="2D3538"/>
        </w:rPr>
        <w:t>ears 11 to 20, eventually reaching an ROI of 192.99</w:t>
      </w:r>
      <w:r w:rsidR="008F5252">
        <w:rPr>
          <w:rFonts w:ascii="Lato" w:hAnsi="Lato"/>
          <w:color w:val="2D3538"/>
        </w:rPr>
        <w:t>%</w:t>
      </w:r>
      <w:r w:rsidRPr="005B3377">
        <w:rPr>
          <w:rFonts w:ascii="Lato" w:hAnsi="Lato"/>
          <w:color w:val="2D3538"/>
        </w:rPr>
        <w:t xml:space="preserve"> by the end of the forecast period. This growth is supported not only by increased revenue streams but also by operational efficiencies, CCA-driven tax optimization, and reinvestment of retained earnings into innovation and platform enhancements.</w:t>
      </w:r>
    </w:p>
    <w:p w14:paraId="53CCB9DF" w14:textId="77777777" w:rsidR="008B6B01" w:rsidRPr="005B3377" w:rsidRDefault="008B6B01" w:rsidP="005F4616">
      <w:pPr>
        <w:spacing w:line="360" w:lineRule="auto"/>
        <w:jc w:val="both"/>
        <w:rPr>
          <w:rFonts w:ascii="Lato" w:hAnsi="Lato"/>
          <w:color w:val="2D3538"/>
        </w:rPr>
      </w:pPr>
    </w:p>
    <w:p w14:paraId="3E0A4CFA" w14:textId="281151DA" w:rsidR="00AE191A" w:rsidRDefault="00AE191A" w:rsidP="005F4616">
      <w:pPr>
        <w:spacing w:line="360" w:lineRule="auto"/>
        <w:jc w:val="both"/>
        <w:rPr>
          <w:rFonts w:ascii="Lato" w:hAnsi="Lato"/>
          <w:color w:val="2D3538"/>
        </w:rPr>
      </w:pPr>
      <w:r w:rsidRPr="005B3377">
        <w:rPr>
          <w:rFonts w:ascii="Lato" w:hAnsi="Lato"/>
          <w:color w:val="2D3538"/>
        </w:rPr>
        <w:t xml:space="preserve">Net profit serves as the clearest signal of the platform’s strength and financial health. In Year 10, net profit reaches </w:t>
      </w:r>
      <w:r w:rsidR="00176DD0">
        <w:rPr>
          <w:rFonts w:ascii="Lato" w:hAnsi="Lato"/>
          <w:color w:val="2D3538"/>
        </w:rPr>
        <w:t>$</w:t>
      </w:r>
      <w:r w:rsidRPr="005B3377">
        <w:rPr>
          <w:rFonts w:ascii="Lato" w:hAnsi="Lato"/>
          <w:color w:val="2D3538"/>
        </w:rPr>
        <w:t xml:space="preserve">24,036,359.69, growing to </w:t>
      </w:r>
      <w:r w:rsidR="00F44026">
        <w:rPr>
          <w:rFonts w:ascii="Lato" w:hAnsi="Lato"/>
          <w:color w:val="2D3538"/>
        </w:rPr>
        <w:t>$</w:t>
      </w:r>
      <w:r w:rsidRPr="005B3377">
        <w:rPr>
          <w:rFonts w:ascii="Lato" w:hAnsi="Lato"/>
          <w:color w:val="2D3538"/>
        </w:rPr>
        <w:t xml:space="preserve">121,274,629.45 by </w:t>
      </w:r>
      <w:r w:rsidR="000E2B47">
        <w:rPr>
          <w:rFonts w:ascii="Lato" w:hAnsi="Lato"/>
          <w:color w:val="2D3538"/>
        </w:rPr>
        <w:t>y</w:t>
      </w:r>
      <w:r w:rsidRPr="005B3377">
        <w:rPr>
          <w:rFonts w:ascii="Lato" w:hAnsi="Lato"/>
          <w:color w:val="2D3538"/>
        </w:rPr>
        <w:t xml:space="preserve">ear 15, and peaking at </w:t>
      </w:r>
      <w:r w:rsidR="00307DE1">
        <w:rPr>
          <w:rFonts w:ascii="Lato" w:hAnsi="Lato"/>
          <w:color w:val="2D3538"/>
        </w:rPr>
        <w:t>$</w:t>
      </w:r>
      <w:r w:rsidRPr="005B3377">
        <w:rPr>
          <w:rFonts w:ascii="Lato" w:hAnsi="Lato"/>
          <w:color w:val="2D3538"/>
        </w:rPr>
        <w:t xml:space="preserve">348,983,172.46 in </w:t>
      </w:r>
      <w:r w:rsidR="002C0ED0">
        <w:rPr>
          <w:rFonts w:ascii="Lato" w:hAnsi="Lato"/>
          <w:color w:val="2D3538"/>
        </w:rPr>
        <w:t>y</w:t>
      </w:r>
      <w:r w:rsidRPr="005B3377">
        <w:rPr>
          <w:rFonts w:ascii="Lato" w:hAnsi="Lato"/>
          <w:color w:val="2D3538"/>
        </w:rPr>
        <w:t>ear 20. This trajectory is driven by the convergence of diversified and maturing revenue streams, including commissions, subscription fees, insights services, and API monetization, all operating at scale. Additionally, expenses are managed through automation, infrastructure maturity, and predictable capital cycles. The depreciation from CCA shields Shopify from excessive tax burdens during high-income years, while contingency planning prevents unplanned operational shocks. These elements work together to sustain net profitability across volatile markets and expansion scenarios.</w:t>
      </w:r>
    </w:p>
    <w:p w14:paraId="1D1205C7" w14:textId="77777777" w:rsidR="00845423" w:rsidRPr="005B3377" w:rsidRDefault="00845423" w:rsidP="005F4616">
      <w:pPr>
        <w:spacing w:line="360" w:lineRule="auto"/>
        <w:jc w:val="both"/>
        <w:rPr>
          <w:rFonts w:ascii="Lato" w:hAnsi="Lato"/>
          <w:color w:val="2D3538"/>
        </w:rPr>
      </w:pPr>
    </w:p>
    <w:p w14:paraId="2C37DBCD" w14:textId="614892B7" w:rsidR="00AE191A" w:rsidRDefault="00AE191A" w:rsidP="005F4616">
      <w:pPr>
        <w:spacing w:line="360" w:lineRule="auto"/>
        <w:jc w:val="both"/>
        <w:rPr>
          <w:rFonts w:ascii="Lato" w:hAnsi="Lato"/>
          <w:color w:val="2D3538"/>
        </w:rPr>
      </w:pPr>
      <w:r w:rsidRPr="005B3377">
        <w:rPr>
          <w:rFonts w:ascii="Lato" w:hAnsi="Lato"/>
          <w:color w:val="2D3538"/>
        </w:rPr>
        <w:t>Tax calculations are managed using Canadian corporate income tax rates, with an effective tax rate applied at 23</w:t>
      </w:r>
      <w:r w:rsidR="00535F20">
        <w:rPr>
          <w:rFonts w:ascii="Lato" w:hAnsi="Lato"/>
          <w:color w:val="2D3538"/>
        </w:rPr>
        <w:t xml:space="preserve">% </w:t>
      </w:r>
      <w:r w:rsidRPr="005B3377">
        <w:rPr>
          <w:rFonts w:ascii="Lato" w:hAnsi="Lato"/>
          <w:color w:val="2D3538"/>
        </w:rPr>
        <w:t xml:space="preserve">across profitable years. In earlier years, when losses dominate the balance sheet, Shopify benefits from tax shields and </w:t>
      </w:r>
      <w:r w:rsidR="00274164" w:rsidRPr="005B3377">
        <w:rPr>
          <w:rFonts w:ascii="Lato" w:hAnsi="Lato"/>
          <w:color w:val="2D3538"/>
        </w:rPr>
        <w:t>carry forward</w:t>
      </w:r>
      <w:r w:rsidRPr="005B3377">
        <w:rPr>
          <w:rFonts w:ascii="Lato" w:hAnsi="Lato"/>
          <w:color w:val="2D3538"/>
        </w:rPr>
        <w:t xml:space="preserve"> opportunities that reduce future liabilities. Beginning in </w:t>
      </w:r>
      <w:r w:rsidR="00F9210A">
        <w:rPr>
          <w:rFonts w:ascii="Lato" w:hAnsi="Lato"/>
          <w:color w:val="2D3538"/>
        </w:rPr>
        <w:t>y</w:t>
      </w:r>
      <w:r w:rsidRPr="005B3377">
        <w:rPr>
          <w:rFonts w:ascii="Lato" w:hAnsi="Lato"/>
          <w:color w:val="2D3538"/>
        </w:rPr>
        <w:t xml:space="preserve">ear </w:t>
      </w:r>
      <w:r w:rsidRPr="005B3377">
        <w:rPr>
          <w:rFonts w:ascii="Lato" w:hAnsi="Lato"/>
          <w:color w:val="2D3538"/>
        </w:rPr>
        <w:lastRenderedPageBreak/>
        <w:t xml:space="preserve">8, tax payments are applied to taxable </w:t>
      </w:r>
      <w:r w:rsidR="00223BDF" w:rsidRPr="005B3377">
        <w:rPr>
          <w:rFonts w:ascii="Lato" w:hAnsi="Lato"/>
          <w:color w:val="2D3538"/>
        </w:rPr>
        <w:t>income and</w:t>
      </w:r>
      <w:r w:rsidRPr="005B3377">
        <w:rPr>
          <w:rFonts w:ascii="Lato" w:hAnsi="Lato"/>
          <w:color w:val="2D3538"/>
        </w:rPr>
        <w:t xml:space="preserve"> grow in proportion to Shopify’s profitability. For example, </w:t>
      </w:r>
      <w:r w:rsidR="00535F20">
        <w:rPr>
          <w:rFonts w:ascii="Lato" w:hAnsi="Lato"/>
          <w:color w:val="2D3538"/>
        </w:rPr>
        <w:t>y</w:t>
      </w:r>
      <w:r w:rsidRPr="005B3377">
        <w:rPr>
          <w:rFonts w:ascii="Lato" w:hAnsi="Lato"/>
          <w:color w:val="2D3538"/>
        </w:rPr>
        <w:t xml:space="preserve">ear 10 incurs taxes of </w:t>
      </w:r>
      <w:r w:rsidR="00957C09">
        <w:rPr>
          <w:rFonts w:ascii="Lato" w:hAnsi="Lato"/>
          <w:color w:val="2D3538"/>
        </w:rPr>
        <w:t>$</w:t>
      </w:r>
      <w:r w:rsidRPr="005B3377">
        <w:rPr>
          <w:rFonts w:ascii="Lato" w:hAnsi="Lato"/>
          <w:color w:val="2D3538"/>
        </w:rPr>
        <w:t xml:space="preserve">7,454,332.33, which increase significantly in </w:t>
      </w:r>
      <w:r w:rsidR="00223BDF">
        <w:rPr>
          <w:rFonts w:ascii="Lato" w:hAnsi="Lato"/>
          <w:color w:val="2D3538"/>
        </w:rPr>
        <w:t>y</w:t>
      </w:r>
      <w:r w:rsidRPr="005B3377">
        <w:rPr>
          <w:rFonts w:ascii="Lato" w:hAnsi="Lato"/>
          <w:color w:val="2D3538"/>
        </w:rPr>
        <w:t xml:space="preserve">ears 11 to 20, reaching </w:t>
      </w:r>
      <w:r w:rsidR="00F9210A">
        <w:rPr>
          <w:rFonts w:ascii="Lato" w:hAnsi="Lato"/>
          <w:color w:val="2D3538"/>
        </w:rPr>
        <w:t>$</w:t>
      </w:r>
      <w:r w:rsidRPr="005B3377">
        <w:rPr>
          <w:rFonts w:ascii="Lato" w:hAnsi="Lato"/>
          <w:color w:val="2D3538"/>
        </w:rPr>
        <w:t>104,241,726.84 by the final year of the forecast. Despite this increase, the company maintains strong post-tax net income, confirming that profitability is not dependent on tax manipulation, but rather on solid business fundamentals and revenue performance.</w:t>
      </w:r>
    </w:p>
    <w:p w14:paraId="6A019555" w14:textId="77777777" w:rsidR="00EC0FE7" w:rsidRPr="005B3377" w:rsidRDefault="00EC0FE7" w:rsidP="005F4616">
      <w:pPr>
        <w:spacing w:line="360" w:lineRule="auto"/>
        <w:jc w:val="both"/>
        <w:rPr>
          <w:rFonts w:ascii="Lato" w:hAnsi="Lato"/>
          <w:color w:val="2D3538"/>
        </w:rPr>
      </w:pPr>
    </w:p>
    <w:p w14:paraId="75F81E29" w14:textId="77777777" w:rsidR="00AE191A" w:rsidRDefault="00AE191A" w:rsidP="005F4616">
      <w:pPr>
        <w:spacing w:line="360" w:lineRule="auto"/>
        <w:jc w:val="both"/>
        <w:rPr>
          <w:rFonts w:ascii="Lato" w:hAnsi="Lato"/>
          <w:color w:val="2D3538"/>
        </w:rPr>
      </w:pPr>
      <w:r w:rsidRPr="005B3377">
        <w:rPr>
          <w:rFonts w:ascii="Lato" w:hAnsi="Lato"/>
          <w:color w:val="2D3538"/>
        </w:rPr>
        <w:t>Over the full 20-year projection, Shopify’s Partner Marketplace proves to be not only a sustainable business line but a highly profitable strategic asset. The platform transitions from early-stage investment to mature profitability with a clear path of financial growth. The model shows long-term financial sustainability, resilience to economic fluctuations, and scalable returns driven by real commerce activity. The project’s ROI curve, coupled with rising net income and manageable tax liabilities, makes it an ideal investment for Shopify’s future. It positions the company to expand its role beyond a commerce platform and into a full-service business ecosystem that empowers both merchants and partners at global scale.</w:t>
      </w:r>
    </w:p>
    <w:p w14:paraId="18709D04" w14:textId="77777777" w:rsidR="004542A1" w:rsidRDefault="004542A1" w:rsidP="005F4616">
      <w:pPr>
        <w:spacing w:line="360" w:lineRule="auto"/>
        <w:jc w:val="both"/>
      </w:pPr>
    </w:p>
    <w:p w14:paraId="4AAA112A" w14:textId="1CF94F98" w:rsidR="00AE191A" w:rsidRDefault="00AE191A" w:rsidP="0094681B">
      <w:pPr>
        <w:pStyle w:val="Heading2"/>
        <w:numPr>
          <w:ilvl w:val="1"/>
          <w:numId w:val="1"/>
        </w:numPr>
        <w:tabs>
          <w:tab w:val="num" w:pos="1080"/>
        </w:tabs>
        <w:rPr>
          <w:rFonts w:ascii="Lato" w:hAnsi="Lato"/>
          <w:color w:val="215D4B" w:themeColor="accent4" w:themeShade="80"/>
          <w:sz w:val="26"/>
          <w:szCs w:val="26"/>
        </w:rPr>
      </w:pPr>
      <w:bookmarkStart w:id="267" w:name="_Toc194955814"/>
      <w:r w:rsidRPr="0094681B">
        <w:rPr>
          <w:rFonts w:ascii="Lato" w:hAnsi="Lato"/>
          <w:color w:val="215D4B" w:themeColor="accent4" w:themeShade="80"/>
          <w:sz w:val="26"/>
          <w:szCs w:val="26"/>
        </w:rPr>
        <w:t xml:space="preserve">Financial </w:t>
      </w:r>
      <w:r w:rsidR="00775C0E">
        <w:rPr>
          <w:rFonts w:ascii="Lato" w:hAnsi="Lato"/>
          <w:color w:val="215D4B" w:themeColor="accent4" w:themeShade="80"/>
          <w:sz w:val="26"/>
          <w:szCs w:val="26"/>
        </w:rPr>
        <w:t>f</w:t>
      </w:r>
      <w:r w:rsidRPr="0094681B">
        <w:rPr>
          <w:rFonts w:ascii="Lato" w:hAnsi="Lato"/>
          <w:color w:val="215D4B" w:themeColor="accent4" w:themeShade="80"/>
          <w:sz w:val="26"/>
          <w:szCs w:val="26"/>
        </w:rPr>
        <w:t xml:space="preserve">easibility </w:t>
      </w:r>
      <w:r w:rsidR="00775C0E">
        <w:rPr>
          <w:rFonts w:ascii="Lato" w:hAnsi="Lato"/>
          <w:color w:val="215D4B" w:themeColor="accent4" w:themeShade="80"/>
          <w:sz w:val="26"/>
          <w:szCs w:val="26"/>
        </w:rPr>
        <w:t>v</w:t>
      </w:r>
      <w:r w:rsidRPr="0094681B">
        <w:rPr>
          <w:rFonts w:ascii="Lato" w:hAnsi="Lato"/>
          <w:color w:val="215D4B" w:themeColor="accent4" w:themeShade="80"/>
          <w:sz w:val="26"/>
          <w:szCs w:val="26"/>
        </w:rPr>
        <w:t>erdict</w:t>
      </w:r>
      <w:bookmarkEnd w:id="267"/>
    </w:p>
    <w:p w14:paraId="23C49CA8" w14:textId="77777777" w:rsidR="00D90637" w:rsidRPr="00D90637" w:rsidRDefault="00D90637" w:rsidP="00D90637">
      <w:pPr>
        <w:rPr>
          <w:rFonts w:eastAsiaTheme="majorEastAsia"/>
        </w:rPr>
      </w:pPr>
    </w:p>
    <w:p w14:paraId="79616546" w14:textId="71ED3575" w:rsidR="00AE191A" w:rsidRDefault="00AE191A" w:rsidP="00912B54">
      <w:pPr>
        <w:spacing w:line="360" w:lineRule="auto"/>
        <w:jc w:val="both"/>
        <w:rPr>
          <w:rFonts w:ascii="Lato" w:hAnsi="Lato"/>
          <w:color w:val="2D3538"/>
        </w:rPr>
      </w:pPr>
      <w:r w:rsidRPr="005B3377">
        <w:rPr>
          <w:rFonts w:ascii="Lato" w:hAnsi="Lato"/>
          <w:color w:val="2D3538"/>
        </w:rPr>
        <w:t xml:space="preserve">After comprehensive analysis of the </w:t>
      </w:r>
      <w:r w:rsidR="006B43B4">
        <w:rPr>
          <w:rFonts w:ascii="Lato" w:hAnsi="Lato"/>
          <w:color w:val="2D3538"/>
        </w:rPr>
        <w:t>20-year</w:t>
      </w:r>
      <w:r w:rsidRPr="005B3377">
        <w:rPr>
          <w:rFonts w:ascii="Lato" w:hAnsi="Lato"/>
          <w:color w:val="2D3538"/>
        </w:rPr>
        <w:t xml:space="preserve"> financial model, expense and revenue breakdowns, tax strategies, capital depreciation plans, and return on investment trajectory, it is evident that the Shopify Partner Marketplace is not only financially feasible but strategically vital. The marketplace demonstrates clear financial sustainability, long-term profit potential, and operational resilience. It reflects a robust architecture where early-stage losses are purposefully incurred to unlock compounding gains over time. This is not a speculative initiative but a deeply calculated, performance-driven ecosystem that has been meticulously planned, structured, and validated through every financial lens. The numbers reflect more than feasibility—they reflect vision, discipline, and execution capability that aligns with Shopify’s long-term business objectives and market leadership strategy.</w:t>
      </w:r>
    </w:p>
    <w:p w14:paraId="1790FBE9" w14:textId="77777777" w:rsidR="003E3864" w:rsidRPr="005B3377" w:rsidRDefault="003E3864" w:rsidP="00912B54">
      <w:pPr>
        <w:spacing w:line="360" w:lineRule="auto"/>
        <w:jc w:val="both"/>
        <w:rPr>
          <w:rFonts w:ascii="Lato" w:hAnsi="Lato"/>
          <w:color w:val="2D3538"/>
        </w:rPr>
      </w:pPr>
    </w:p>
    <w:p w14:paraId="287739A6" w14:textId="7D8BE1E2" w:rsidR="00AE191A" w:rsidRDefault="00AE191A" w:rsidP="00912B54">
      <w:pPr>
        <w:spacing w:line="360" w:lineRule="auto"/>
        <w:jc w:val="both"/>
        <w:rPr>
          <w:rFonts w:ascii="Lato" w:hAnsi="Lato"/>
          <w:color w:val="2D3538"/>
        </w:rPr>
      </w:pPr>
      <w:r w:rsidRPr="005B3377">
        <w:rPr>
          <w:rFonts w:ascii="Lato" w:hAnsi="Lato"/>
          <w:color w:val="2D3538"/>
        </w:rPr>
        <w:t xml:space="preserve">The early years, while loss-bearing, serve a higher purpose: to build a technological foundation that will support millions of partners and merchants over decades. The projected revenue scale is extraordinary, surpassing </w:t>
      </w:r>
      <w:r w:rsidR="00A6689D">
        <w:rPr>
          <w:rFonts w:ascii="Lato" w:hAnsi="Lato"/>
          <w:color w:val="2D3538"/>
        </w:rPr>
        <w:t>$</w:t>
      </w:r>
      <w:r w:rsidRPr="005B3377">
        <w:rPr>
          <w:rFonts w:ascii="Lato" w:hAnsi="Lato"/>
          <w:color w:val="2D3538"/>
        </w:rPr>
        <w:t xml:space="preserve">634 million annually by </w:t>
      </w:r>
      <w:r w:rsidR="00A6689D">
        <w:rPr>
          <w:rFonts w:ascii="Lato" w:hAnsi="Lato"/>
          <w:color w:val="2D3538"/>
        </w:rPr>
        <w:t>y</w:t>
      </w:r>
      <w:r w:rsidRPr="005B3377">
        <w:rPr>
          <w:rFonts w:ascii="Lato" w:hAnsi="Lato"/>
          <w:color w:val="2D3538"/>
        </w:rPr>
        <w:t xml:space="preserve">ear 20 across diverse revenue streams including transaction fees, subscriptions, commissions, advertising, insights services, API monetization, and education. Expenses </w:t>
      </w:r>
      <w:r w:rsidRPr="005B3377">
        <w:rPr>
          <w:rFonts w:ascii="Lato" w:hAnsi="Lato"/>
          <w:color w:val="2D3538"/>
        </w:rPr>
        <w:lastRenderedPageBreak/>
        <w:t>are realistic, structured, and scalable, with predictable growth paths and strategically placed reinvestment cycles. Each cost is backed by justification tied to business enablement, platform stability, and user satisfaction. Furthermore, the integration of Capital Cost Allowance strategies amplifies cash flow efficiency and ensures that Shopify recovers investment in line with operational usage, rather than relying solely on gross profit margins.</w:t>
      </w:r>
    </w:p>
    <w:p w14:paraId="0367D078" w14:textId="77777777" w:rsidR="00C8484D" w:rsidRPr="005B3377" w:rsidRDefault="00C8484D" w:rsidP="00912B54">
      <w:pPr>
        <w:spacing w:line="360" w:lineRule="auto"/>
        <w:jc w:val="both"/>
        <w:rPr>
          <w:rFonts w:ascii="Lato" w:hAnsi="Lato"/>
          <w:color w:val="2D3538"/>
        </w:rPr>
      </w:pPr>
    </w:p>
    <w:p w14:paraId="00EB5B84" w14:textId="34937F8E" w:rsidR="00AE191A" w:rsidRDefault="00AE191A" w:rsidP="00912B54">
      <w:pPr>
        <w:spacing w:line="360" w:lineRule="auto"/>
        <w:jc w:val="both"/>
        <w:rPr>
          <w:rFonts w:ascii="Lato" w:hAnsi="Lato"/>
          <w:color w:val="2D3538"/>
        </w:rPr>
      </w:pPr>
      <w:r w:rsidRPr="005B3377">
        <w:rPr>
          <w:rFonts w:ascii="Lato" w:hAnsi="Lato"/>
          <w:color w:val="2D3538"/>
        </w:rPr>
        <w:t xml:space="preserve">The financial inflection point occurring in </w:t>
      </w:r>
      <w:r w:rsidR="00A6689D">
        <w:rPr>
          <w:rFonts w:ascii="Lato" w:hAnsi="Lato"/>
          <w:color w:val="2D3538"/>
        </w:rPr>
        <w:t>y</w:t>
      </w:r>
      <w:r w:rsidRPr="005B3377">
        <w:rPr>
          <w:rFonts w:ascii="Lato" w:hAnsi="Lato"/>
          <w:color w:val="2D3538"/>
        </w:rPr>
        <w:t xml:space="preserve">ear 8 marks a major shift from platform investment to value extraction. From this year forward, the Partner Marketplace becomes self-sustaining, highly profitable, and increasingly tax efficient. The consistent year-over-year increase in net income—from </w:t>
      </w:r>
      <w:r w:rsidR="00A41622">
        <w:rPr>
          <w:rFonts w:ascii="Lato" w:hAnsi="Lato"/>
          <w:color w:val="2D3538"/>
        </w:rPr>
        <w:t>$</w:t>
      </w:r>
      <w:r w:rsidRPr="005B3377">
        <w:rPr>
          <w:rFonts w:ascii="Lato" w:hAnsi="Lato"/>
          <w:color w:val="2D3538"/>
        </w:rPr>
        <w:t xml:space="preserve">7.4 million in </w:t>
      </w:r>
      <w:r w:rsidR="00D25F2F">
        <w:rPr>
          <w:rFonts w:ascii="Lato" w:hAnsi="Lato"/>
          <w:color w:val="2D3538"/>
        </w:rPr>
        <w:t>y</w:t>
      </w:r>
      <w:r w:rsidRPr="005B3377">
        <w:rPr>
          <w:rFonts w:ascii="Lato" w:hAnsi="Lato"/>
          <w:color w:val="2D3538"/>
        </w:rPr>
        <w:t xml:space="preserve">ear 8 to nearly </w:t>
      </w:r>
      <w:r w:rsidR="00D25F2F">
        <w:rPr>
          <w:rFonts w:ascii="Lato" w:hAnsi="Lato"/>
          <w:color w:val="2D3538"/>
        </w:rPr>
        <w:t>$</w:t>
      </w:r>
      <w:r w:rsidRPr="005B3377">
        <w:rPr>
          <w:rFonts w:ascii="Lato" w:hAnsi="Lato"/>
          <w:color w:val="2D3538"/>
        </w:rPr>
        <w:t xml:space="preserve">349 million by </w:t>
      </w:r>
      <w:r w:rsidR="00D25F2F">
        <w:rPr>
          <w:rFonts w:ascii="Lato" w:hAnsi="Lato"/>
          <w:color w:val="2D3538"/>
        </w:rPr>
        <w:t>y</w:t>
      </w:r>
      <w:r w:rsidRPr="005B3377">
        <w:rPr>
          <w:rFonts w:ascii="Lato" w:hAnsi="Lato"/>
          <w:color w:val="2D3538"/>
        </w:rPr>
        <w:t xml:space="preserve">ear 20—signals Shopify’s ability to build a world-class digital infrastructure that not only </w:t>
      </w:r>
      <w:r w:rsidR="002176AC" w:rsidRPr="005B3377">
        <w:rPr>
          <w:rFonts w:ascii="Lato" w:hAnsi="Lato"/>
          <w:color w:val="2D3538"/>
        </w:rPr>
        <w:t>scales but</w:t>
      </w:r>
      <w:r w:rsidRPr="005B3377">
        <w:rPr>
          <w:rFonts w:ascii="Lato" w:hAnsi="Lato"/>
          <w:color w:val="2D3538"/>
        </w:rPr>
        <w:t xml:space="preserve"> accelerates in value. Return on Investment numbers track from deeply negative in early stages to 192.99</w:t>
      </w:r>
      <w:r w:rsidR="00E40CC2">
        <w:rPr>
          <w:rFonts w:ascii="Lato" w:hAnsi="Lato"/>
          <w:color w:val="2D3538"/>
        </w:rPr>
        <w:t xml:space="preserve">% </w:t>
      </w:r>
      <w:r w:rsidRPr="005B3377">
        <w:rPr>
          <w:rFonts w:ascii="Lato" w:hAnsi="Lato"/>
          <w:color w:val="2D3538"/>
        </w:rPr>
        <w:t xml:space="preserve">by </w:t>
      </w:r>
      <w:r w:rsidR="002176AC">
        <w:rPr>
          <w:rFonts w:ascii="Lato" w:hAnsi="Lato"/>
          <w:color w:val="2D3538"/>
        </w:rPr>
        <w:t>y</w:t>
      </w:r>
      <w:r w:rsidRPr="005B3377">
        <w:rPr>
          <w:rFonts w:ascii="Lato" w:hAnsi="Lato"/>
          <w:color w:val="2D3538"/>
        </w:rPr>
        <w:t>ear 20, confirming long-term investor confidence and healthy internal rate of return. At this scale and margin profile, the Partner Marketplace has the potential to be one of the most profitable and strategically aligned initiatives in Shopify’s history.</w:t>
      </w:r>
    </w:p>
    <w:p w14:paraId="2F7D5F6E" w14:textId="77777777" w:rsidR="00B35542" w:rsidRPr="005B3377" w:rsidRDefault="00B35542" w:rsidP="00912B54">
      <w:pPr>
        <w:spacing w:line="360" w:lineRule="auto"/>
        <w:jc w:val="both"/>
        <w:rPr>
          <w:rFonts w:ascii="Lato" w:hAnsi="Lato"/>
          <w:color w:val="2D3538"/>
        </w:rPr>
      </w:pPr>
    </w:p>
    <w:p w14:paraId="602291FF" w14:textId="77777777" w:rsidR="00AE191A" w:rsidRDefault="00AE191A" w:rsidP="00912B54">
      <w:pPr>
        <w:spacing w:line="360" w:lineRule="auto"/>
        <w:jc w:val="both"/>
        <w:rPr>
          <w:rFonts w:ascii="Lato" w:hAnsi="Lato"/>
          <w:color w:val="2D3538"/>
        </w:rPr>
      </w:pPr>
      <w:r w:rsidRPr="005B3377">
        <w:rPr>
          <w:rFonts w:ascii="Lato" w:hAnsi="Lato"/>
          <w:color w:val="2D3538"/>
        </w:rPr>
        <w:t>Beyond financial viability, the marketplace supports Shopify’s mission to make commerce better for everyone. It expands value delivery to merchants, opens new earning avenues for partners, and introduces Shopify as not only a commerce platform, but a fully integrated business development ecosystem. The data analytics, AI-ready database, security-first infrastructure, and scalable global service offering all reflect Shopify’s readiness to lead the next era of platform innovation. The marketplace is also future-proof, with long-term capital plans, contingency reserves, and CCA-driven reinvestment mechanisms that allow it to grow without financial fragility. This strategic structure ensures Shopify remains resilient against industry volatility, competitive shifts, and global macroeconomic trends.</w:t>
      </w:r>
    </w:p>
    <w:p w14:paraId="1F5AB85F" w14:textId="77777777" w:rsidR="00E10114" w:rsidRPr="005B3377" w:rsidRDefault="00E10114" w:rsidP="00912B54">
      <w:pPr>
        <w:spacing w:line="360" w:lineRule="auto"/>
        <w:jc w:val="both"/>
        <w:rPr>
          <w:rFonts w:ascii="Lato" w:hAnsi="Lato"/>
          <w:color w:val="2D3538"/>
        </w:rPr>
      </w:pPr>
    </w:p>
    <w:p w14:paraId="2947C293" w14:textId="77777777" w:rsidR="00AE191A" w:rsidRPr="00E56195" w:rsidRDefault="00AE191A" w:rsidP="00912B54">
      <w:pPr>
        <w:spacing w:line="360" w:lineRule="auto"/>
        <w:jc w:val="both"/>
        <w:rPr>
          <w:rFonts w:ascii="Lato" w:hAnsi="Lato"/>
          <w:color w:val="2D3538"/>
        </w:rPr>
      </w:pPr>
      <w:r w:rsidRPr="005B3377">
        <w:rPr>
          <w:rFonts w:ascii="Lato" w:hAnsi="Lato"/>
          <w:color w:val="2D3538"/>
        </w:rPr>
        <w:t>In conclusion, this feasibility report supports a clear and confident recommendation to proceed with full-scale investment into the Shopify Partner Marketplace. The financial model is sound, the projected returns are substantial, and the strategic alignment is undeniable. Shopify is uniquely positioned to build, launch, and dominate a partner ecosystem that redefines service commerce. This is more than feasible—it is necessary, inevitable, and transformative for Shopify’s next chapter.</w:t>
      </w:r>
    </w:p>
    <w:p w14:paraId="073823E0" w14:textId="5C697373" w:rsidR="00630163" w:rsidRDefault="00630163" w:rsidP="002F08BD">
      <w:pPr>
        <w:spacing w:line="360" w:lineRule="auto"/>
        <w:jc w:val="both"/>
        <w:rPr>
          <w:rFonts w:ascii="Lato" w:hAnsi="Lato"/>
          <w:lang w:val="en-US"/>
        </w:rPr>
      </w:pPr>
    </w:p>
    <w:p w14:paraId="547ED978" w14:textId="77777777" w:rsidR="00630163" w:rsidRDefault="00630163">
      <w:pPr>
        <w:spacing w:after="160" w:line="278" w:lineRule="auto"/>
        <w:rPr>
          <w:rFonts w:ascii="Lato" w:hAnsi="Lato"/>
          <w:lang w:val="en-US"/>
        </w:rPr>
      </w:pPr>
      <w:r>
        <w:rPr>
          <w:rFonts w:ascii="Lato" w:hAnsi="Lato"/>
          <w:lang w:val="en-US"/>
        </w:rPr>
        <w:lastRenderedPageBreak/>
        <w:br w:type="page"/>
      </w:r>
    </w:p>
    <w:p w14:paraId="4850BCD8" w14:textId="6706FAB9" w:rsidR="002674C9" w:rsidRDefault="0010108B" w:rsidP="00EE3ECF">
      <w:pPr>
        <w:pStyle w:val="Heading1"/>
        <w:numPr>
          <w:ilvl w:val="0"/>
          <w:numId w:val="1"/>
        </w:numPr>
        <w:rPr>
          <w:rFonts w:ascii="Lato" w:hAnsi="Lato"/>
          <w:b/>
          <w:bCs/>
          <w:color w:val="318B70" w:themeColor="accent4" w:themeShade="BF"/>
          <w:sz w:val="28"/>
          <w:szCs w:val="28"/>
        </w:rPr>
      </w:pPr>
      <w:bookmarkStart w:id="268" w:name="_Toc194955815"/>
      <w:r w:rsidRPr="00EE3ECF">
        <w:rPr>
          <w:rFonts w:ascii="Lato" w:hAnsi="Lato"/>
          <w:b/>
          <w:bCs/>
          <w:color w:val="318B70" w:themeColor="accent4" w:themeShade="BF"/>
          <w:sz w:val="28"/>
          <w:szCs w:val="28"/>
        </w:rPr>
        <w:lastRenderedPageBreak/>
        <w:t>Solution Option</w:t>
      </w:r>
      <w:r w:rsidR="00EE3ECF" w:rsidRPr="00EE3ECF">
        <w:rPr>
          <w:rFonts w:ascii="Lato" w:hAnsi="Lato"/>
          <w:b/>
          <w:bCs/>
          <w:color w:val="318B70" w:themeColor="accent4" w:themeShade="BF"/>
          <w:sz w:val="28"/>
          <w:szCs w:val="28"/>
        </w:rPr>
        <w:t>s</w:t>
      </w:r>
      <w:bookmarkEnd w:id="268"/>
    </w:p>
    <w:p w14:paraId="402726E1" w14:textId="77777777" w:rsidR="00385E64" w:rsidRPr="00385E64" w:rsidRDefault="00385E64" w:rsidP="00385E64"/>
    <w:tbl>
      <w:tblPr>
        <w:tblStyle w:val="GridTable4-Accent4"/>
        <w:tblW w:w="10791" w:type="dxa"/>
        <w:tblCellMar>
          <w:top w:w="108" w:type="dxa"/>
          <w:bottom w:w="108" w:type="dxa"/>
        </w:tblCellMar>
        <w:tblLook w:val="04A0" w:firstRow="1" w:lastRow="0" w:firstColumn="1" w:lastColumn="0" w:noHBand="0" w:noVBand="1"/>
      </w:tblPr>
      <w:tblGrid>
        <w:gridCol w:w="4612"/>
        <w:gridCol w:w="6179"/>
      </w:tblGrid>
      <w:tr w:rsidR="00EE3ECF" w:rsidRPr="00C760FA" w14:paraId="24993F97" w14:textId="77777777" w:rsidTr="00DF0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Borders>
              <w:bottom w:val="single" w:sz="4" w:space="0" w:color="8CD6C0" w:themeColor="accent4" w:themeTint="99"/>
            </w:tcBorders>
            <w:shd w:val="clear" w:color="auto" w:fill="D8F1EA" w:themeFill="accent4" w:themeFillTint="33"/>
            <w:vAlign w:val="center"/>
          </w:tcPr>
          <w:p w14:paraId="44810492" w14:textId="3DE367F1" w:rsidR="00EE3ECF" w:rsidRPr="00AE4C34" w:rsidRDefault="00EE3ECF" w:rsidP="00D154C8">
            <w:pPr>
              <w:pStyle w:val="Heading2"/>
              <w:spacing w:before="100" w:beforeAutospacing="1" w:after="100" w:afterAutospacing="1"/>
              <w:jc w:val="both"/>
              <w:rPr>
                <w:rFonts w:ascii="Lato" w:hAnsi="Lato"/>
                <w:b w:val="0"/>
                <w:bCs w:val="0"/>
                <w:color w:val="2D3538"/>
              </w:rPr>
            </w:pPr>
            <w:bookmarkStart w:id="269" w:name="_Toc192787227"/>
            <w:bookmarkStart w:id="270" w:name="_Toc194955816"/>
            <w:r w:rsidRPr="00D154C8">
              <w:rPr>
                <w:rFonts w:ascii="Lato" w:hAnsi="Lato"/>
                <w:color w:val="2D3538"/>
                <w:sz w:val="24"/>
                <w:szCs w:val="24"/>
              </w:rPr>
              <w:t>Solution option 1 – Shopify Partner Marketplace</w:t>
            </w:r>
            <w:bookmarkEnd w:id="269"/>
            <w:bookmarkEnd w:id="270"/>
          </w:p>
        </w:tc>
      </w:tr>
      <w:tr w:rsidR="00EE3ECF" w:rsidRPr="00C760FA" w14:paraId="17EBB628"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Borders>
              <w:bottom w:val="single" w:sz="4" w:space="0" w:color="8CD6C0" w:themeColor="accent4" w:themeTint="99"/>
            </w:tcBorders>
            <w:shd w:val="clear" w:color="auto" w:fill="FFFFFF" w:themeFill="background1"/>
            <w:vAlign w:val="center"/>
          </w:tcPr>
          <w:p w14:paraId="26294293" w14:textId="77777777" w:rsidR="00EE3ECF" w:rsidRPr="00C760FA" w:rsidRDefault="00EE3ECF" w:rsidP="00DF0E44">
            <w:pPr>
              <w:spacing w:before="100" w:beforeAutospacing="1" w:after="100" w:afterAutospacing="1" w:line="276" w:lineRule="auto"/>
              <w:jc w:val="both"/>
              <w:rPr>
                <w:rFonts w:ascii="Lato" w:hAnsi="Lato" w:cs="Arial"/>
                <w:b w:val="0"/>
                <w:bCs w:val="0"/>
                <w:color w:val="2D3538"/>
                <w:lang w:eastAsia="en-GB"/>
              </w:rPr>
            </w:pPr>
            <w:r w:rsidRPr="00C760FA">
              <w:rPr>
                <w:rFonts w:ascii="Lato" w:hAnsi="Lato" w:cs="Arial"/>
                <w:b w:val="0"/>
                <w:bCs w:val="0"/>
                <w:color w:val="2D3538"/>
                <w:lang w:eastAsia="en-GB"/>
              </w:rPr>
              <w:t xml:space="preserve">The Shopify Partner Marketplace </w:t>
            </w:r>
            <w:r>
              <w:rPr>
                <w:rFonts w:ascii="Lato" w:hAnsi="Lato" w:cs="Arial"/>
                <w:b w:val="0"/>
                <w:bCs w:val="0"/>
                <w:color w:val="2D3538"/>
                <w:lang w:eastAsia="en-GB"/>
              </w:rPr>
              <w:t>is</w:t>
            </w:r>
            <w:r w:rsidRPr="00C760FA">
              <w:rPr>
                <w:rFonts w:ascii="Lato" w:hAnsi="Lato" w:cs="Arial"/>
                <w:b w:val="0"/>
                <w:bCs w:val="0"/>
                <w:color w:val="2D3538"/>
                <w:lang w:eastAsia="en-GB"/>
              </w:rPr>
              <w:t xml:space="preserve"> an innovative platform that encourages effective collaboration between partners and merchants, thus enhancing the Shopify ecosystem. By facilitating co-selling, bundled offerings, and improved fulfillment services, this integrated marketplace allows merchants to boost their gross merchandise value (GMV) while generating additional revenue through transaction fees, advertising, and subscription services. Additionally, this marketplace supports Shopify's long-term retention strategy by minimizing reliance on third-party solutions and providing merchants with essential resources for successful growth.</w:t>
            </w:r>
          </w:p>
        </w:tc>
      </w:tr>
      <w:tr w:rsidR="00EE3ECF" w:rsidRPr="00C760FA" w14:paraId="4DFBB6AD" w14:textId="77777777" w:rsidTr="00DF0E44">
        <w:tc>
          <w:tcPr>
            <w:cnfStyle w:val="001000000000" w:firstRow="0" w:lastRow="0" w:firstColumn="1" w:lastColumn="0" w:oddVBand="0" w:evenVBand="0" w:oddHBand="0" w:evenHBand="0" w:firstRowFirstColumn="0" w:firstRowLastColumn="0" w:lastRowFirstColumn="0" w:lastRowLastColumn="0"/>
            <w:tcW w:w="0" w:type="auto"/>
            <w:gridSpan w:val="2"/>
            <w:tcBorders>
              <w:bottom w:val="single" w:sz="4" w:space="0" w:color="8CD6C0" w:themeColor="accent4" w:themeTint="99"/>
            </w:tcBorders>
            <w:shd w:val="clear" w:color="auto" w:fill="D8F1EA" w:themeFill="accent4" w:themeFillTint="33"/>
            <w:vAlign w:val="center"/>
          </w:tcPr>
          <w:p w14:paraId="48B7CB36" w14:textId="77777777" w:rsidR="00EE3ECF" w:rsidRPr="007264AE" w:rsidRDefault="00EE3ECF" w:rsidP="00DF0E44">
            <w:pPr>
              <w:spacing w:line="276" w:lineRule="auto"/>
              <w:rPr>
                <w:rFonts w:ascii="Lato" w:hAnsi="Lato" w:cs="Arial"/>
                <w:lang w:eastAsia="en-GB"/>
              </w:rPr>
            </w:pPr>
            <w:r w:rsidRPr="007C50C7">
              <w:rPr>
                <w:rFonts w:ascii="Lato" w:hAnsi="Lato"/>
                <w:color w:val="2D3538"/>
                <w:lang w:eastAsia="en-GB"/>
              </w:rPr>
              <w:t>Expenses and budget coordination</w:t>
            </w:r>
          </w:p>
        </w:tc>
      </w:tr>
      <w:tr w:rsidR="00EE3ECF" w:rsidRPr="00C760FA" w14:paraId="1949A092"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shd w:val="clear" w:color="auto" w:fill="FFFFFF" w:themeFill="background1"/>
            <w:vAlign w:val="center"/>
          </w:tcPr>
          <w:p w14:paraId="4C9BDF71" w14:textId="77777777" w:rsidR="00EE3ECF" w:rsidRPr="000D264A" w:rsidRDefault="00EE3ECF" w:rsidP="00DF0E44">
            <w:pPr>
              <w:spacing w:before="100" w:beforeAutospacing="1" w:after="100" w:afterAutospacing="1" w:line="276" w:lineRule="auto"/>
              <w:jc w:val="both"/>
              <w:rPr>
                <w:rFonts w:ascii="Lato" w:hAnsi="Lato"/>
                <w:b w:val="0"/>
                <w:bCs w:val="0"/>
                <w:color w:val="2D3538"/>
                <w:lang w:eastAsia="en-GB"/>
              </w:rPr>
            </w:pPr>
            <w:r w:rsidRPr="000D264A">
              <w:rPr>
                <w:rFonts w:ascii="Lato" w:hAnsi="Lato"/>
                <w:b w:val="0"/>
                <w:bCs w:val="0"/>
                <w:color w:val="2D3538"/>
                <w:lang w:eastAsia="en-GB"/>
              </w:rPr>
              <w:t xml:space="preserve">Implementation </w:t>
            </w:r>
            <w:r>
              <w:rPr>
                <w:rFonts w:ascii="Lato" w:hAnsi="Lato"/>
                <w:b w:val="0"/>
                <w:bCs w:val="0"/>
                <w:color w:val="2D3538"/>
                <w:lang w:eastAsia="en-GB"/>
              </w:rPr>
              <w:t>c</w:t>
            </w:r>
            <w:r w:rsidRPr="000D264A">
              <w:rPr>
                <w:rFonts w:ascii="Lato" w:hAnsi="Lato"/>
                <w:b w:val="0"/>
                <w:bCs w:val="0"/>
                <w:color w:val="2D3538"/>
                <w:lang w:eastAsia="en-GB"/>
              </w:rPr>
              <w:t>osts</w:t>
            </w:r>
          </w:p>
        </w:tc>
        <w:tc>
          <w:tcPr>
            <w:tcW w:w="6173" w:type="dxa"/>
            <w:shd w:val="clear" w:color="auto" w:fill="FFFFFF" w:themeFill="background1"/>
            <w:vAlign w:val="center"/>
          </w:tcPr>
          <w:p w14:paraId="12D7CEAA" w14:textId="77777777" w:rsidR="00EE3ECF" w:rsidRPr="00C760FA"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The creation of a customized partner matching engine that leverages AI-driven recommendations.</w:t>
            </w:r>
          </w:p>
          <w:p w14:paraId="7C2016B6" w14:textId="77777777" w:rsidR="00EE3ECF" w:rsidRPr="00C760FA"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Incorporation of application programming interfaces (APIs) to enable smooth integration with current Shopify stores and external applications.</w:t>
            </w:r>
          </w:p>
          <w:p w14:paraId="761444D7" w14:textId="77777777" w:rsidR="00EE3ECF" w:rsidRPr="00C760FA"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Pr>
                <w:rFonts w:ascii="Lato" w:hAnsi="Lato"/>
                <w:color w:val="2D3538"/>
                <w:lang w:eastAsia="en-GB"/>
              </w:rPr>
              <w:t>Form</w:t>
            </w:r>
            <w:r w:rsidRPr="00C760FA">
              <w:rPr>
                <w:rFonts w:ascii="Lato" w:hAnsi="Lato"/>
                <w:color w:val="2D3538"/>
                <w:lang w:eastAsia="en-GB"/>
              </w:rPr>
              <w:t xml:space="preserve"> a framework to guarantee safe data transfer, encrypted transactions, and compliance with international regulatory standards.</w:t>
            </w:r>
          </w:p>
          <w:p w14:paraId="02A1EE8F" w14:textId="77777777" w:rsidR="00EE3ECF" w:rsidRPr="00C760FA"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b/>
                <w:bCs/>
                <w:color w:val="2D3538"/>
                <w:lang w:eastAsia="en-GB"/>
              </w:rPr>
            </w:pPr>
            <w:r w:rsidRPr="00C760FA">
              <w:rPr>
                <w:rFonts w:ascii="Lato" w:hAnsi="Lato"/>
                <w:color w:val="2D3538"/>
                <w:lang w:eastAsia="en-GB"/>
              </w:rPr>
              <w:t xml:space="preserve">Conception and development of </w:t>
            </w:r>
            <w:r>
              <w:rPr>
                <w:rFonts w:ascii="Lato" w:hAnsi="Lato"/>
                <w:color w:val="2D3538"/>
                <w:lang w:eastAsia="en-GB"/>
              </w:rPr>
              <w:t>marketing, analytics, and customer interaction resources</w:t>
            </w:r>
            <w:r w:rsidRPr="00C760FA">
              <w:rPr>
                <w:rFonts w:ascii="Lato" w:hAnsi="Lato"/>
                <w:color w:val="2D3538"/>
                <w:lang w:eastAsia="en-GB"/>
              </w:rPr>
              <w:t>.</w:t>
            </w:r>
          </w:p>
        </w:tc>
      </w:tr>
      <w:tr w:rsidR="00EE3ECF" w:rsidRPr="00C760FA" w14:paraId="11723B05" w14:textId="77777777" w:rsidTr="00DF0E44">
        <w:tc>
          <w:tcPr>
            <w:cnfStyle w:val="001000000000" w:firstRow="0" w:lastRow="0" w:firstColumn="1" w:lastColumn="0" w:oddVBand="0" w:evenVBand="0" w:oddHBand="0" w:evenHBand="0" w:firstRowFirstColumn="0" w:firstRowLastColumn="0" w:lastRowFirstColumn="0" w:lastRowLastColumn="0"/>
            <w:tcW w:w="4618" w:type="dxa"/>
            <w:shd w:val="clear" w:color="auto" w:fill="FFFFFF" w:themeFill="background1"/>
            <w:vAlign w:val="center"/>
          </w:tcPr>
          <w:p w14:paraId="38A1B27F" w14:textId="77777777" w:rsidR="00EE3ECF" w:rsidRPr="000D264A" w:rsidRDefault="00EE3ECF" w:rsidP="00DF0E44">
            <w:pPr>
              <w:spacing w:before="100" w:beforeAutospacing="1" w:after="100" w:afterAutospacing="1" w:line="276" w:lineRule="auto"/>
              <w:jc w:val="both"/>
              <w:rPr>
                <w:rFonts w:ascii="Lato" w:hAnsi="Lato"/>
                <w:b w:val="0"/>
                <w:bCs w:val="0"/>
                <w:color w:val="2D3538"/>
                <w:lang w:eastAsia="en-GB"/>
              </w:rPr>
            </w:pPr>
            <w:r>
              <w:rPr>
                <w:rFonts w:ascii="Lato" w:hAnsi="Lato"/>
                <w:b w:val="0"/>
                <w:bCs w:val="0"/>
                <w:color w:val="2D3538"/>
                <w:lang w:eastAsia="en-GB"/>
              </w:rPr>
              <w:t>Operational and maintenance expenses</w:t>
            </w:r>
          </w:p>
        </w:tc>
        <w:tc>
          <w:tcPr>
            <w:tcW w:w="6173" w:type="dxa"/>
            <w:shd w:val="clear" w:color="auto" w:fill="FFFFFF" w:themeFill="background1"/>
            <w:vAlign w:val="center"/>
          </w:tcPr>
          <w:p w14:paraId="2E49781F" w14:textId="77777777" w:rsidR="00EE3ECF" w:rsidRPr="00C760FA"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Ongoing improvements to AI models will be performed to better partner recommendations.</w:t>
            </w:r>
          </w:p>
          <w:p w14:paraId="539209C3" w14:textId="77777777" w:rsidR="00EE3ECF" w:rsidRPr="00C760FA"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Regular updates to security protocols will be carried out to ensure adherence to the General Data Protection Regulation (GDPR), the California Consumer Privacy Act (CCPA), and other global data protection laws.</w:t>
            </w:r>
          </w:p>
          <w:p w14:paraId="248D6924" w14:textId="77777777" w:rsidR="00EE3ECF" w:rsidRPr="00C760FA"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The platform will be continuously monitored to ensure it remains highly available (99.9%) and can support over 500,000 simultaneous users.</w:t>
            </w:r>
          </w:p>
          <w:p w14:paraId="600741C0" w14:textId="77777777" w:rsidR="00EE3ECF" w:rsidRPr="00C760FA"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Assistance with support, training, and onboarding will be made available for merchants and partners.</w:t>
            </w:r>
          </w:p>
        </w:tc>
      </w:tr>
      <w:tr w:rsidR="00EE3ECF" w:rsidRPr="00C760FA" w14:paraId="2BF0CE4B"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shd w:val="clear" w:color="auto" w:fill="FFFFFF" w:themeFill="background1"/>
            <w:vAlign w:val="center"/>
          </w:tcPr>
          <w:p w14:paraId="664EE13E" w14:textId="77777777" w:rsidR="00EE3ECF" w:rsidRPr="00C760FA" w:rsidRDefault="00EE3ECF" w:rsidP="00DF0E44">
            <w:pPr>
              <w:spacing w:before="100" w:beforeAutospacing="1" w:after="100" w:afterAutospacing="1" w:line="276" w:lineRule="auto"/>
              <w:jc w:val="both"/>
              <w:rPr>
                <w:rFonts w:ascii="Lato" w:hAnsi="Lato"/>
                <w:b w:val="0"/>
                <w:bCs w:val="0"/>
                <w:color w:val="2D3538"/>
                <w:lang w:eastAsia="en-GB"/>
              </w:rPr>
            </w:pPr>
            <w:r w:rsidRPr="00C760FA">
              <w:rPr>
                <w:rFonts w:ascii="Lato" w:hAnsi="Lato"/>
                <w:b w:val="0"/>
                <w:bCs w:val="0"/>
                <w:color w:val="2D3538"/>
                <w:lang w:eastAsia="en-GB"/>
              </w:rPr>
              <w:t>Cost-benefit ratio</w:t>
            </w:r>
          </w:p>
        </w:tc>
        <w:tc>
          <w:tcPr>
            <w:tcW w:w="6173" w:type="dxa"/>
            <w:shd w:val="clear" w:color="auto" w:fill="FFFFFF" w:themeFill="background1"/>
            <w:vAlign w:val="center"/>
          </w:tcPr>
          <w:p w14:paraId="7B23EABA" w14:textId="77777777" w:rsidR="00EE3ECF" w:rsidRPr="00C760FA"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 xml:space="preserve">High - The platform </w:t>
            </w:r>
            <w:r>
              <w:rPr>
                <w:rFonts w:ascii="Lato" w:hAnsi="Lato"/>
                <w:color w:val="2D3538"/>
                <w:lang w:eastAsia="en-GB"/>
              </w:rPr>
              <w:t>generates income</w:t>
            </w:r>
            <w:r w:rsidRPr="00C760FA">
              <w:rPr>
                <w:rFonts w:ascii="Lato" w:hAnsi="Lato"/>
                <w:color w:val="2D3538"/>
                <w:lang w:eastAsia="en-GB"/>
              </w:rPr>
              <w:t xml:space="preserve"> through multiple avenues, such as partner subscriptions, co-selling charges, and focused advertising campaigns.</w:t>
            </w:r>
          </w:p>
        </w:tc>
      </w:tr>
      <w:tr w:rsidR="00EE3ECF" w:rsidRPr="00C760FA" w14:paraId="553B49A3" w14:textId="77777777" w:rsidTr="00DF0E44">
        <w:tc>
          <w:tcPr>
            <w:cnfStyle w:val="001000000000" w:firstRow="0" w:lastRow="0" w:firstColumn="1" w:lastColumn="0" w:oddVBand="0" w:evenVBand="0" w:oddHBand="0" w:evenHBand="0" w:firstRowFirstColumn="0" w:firstRowLastColumn="0" w:lastRowFirstColumn="0" w:lastRowLastColumn="0"/>
            <w:tcW w:w="4618" w:type="dxa"/>
            <w:shd w:val="clear" w:color="auto" w:fill="FFFFFF" w:themeFill="background1"/>
            <w:vAlign w:val="center"/>
          </w:tcPr>
          <w:p w14:paraId="5026DC4D" w14:textId="77777777" w:rsidR="00EE3ECF" w:rsidRPr="00C760FA" w:rsidRDefault="00EE3ECF" w:rsidP="00DF0E44">
            <w:pPr>
              <w:spacing w:before="100" w:beforeAutospacing="1" w:after="100" w:afterAutospacing="1" w:line="276" w:lineRule="auto"/>
              <w:jc w:val="both"/>
              <w:rPr>
                <w:rFonts w:ascii="Lato" w:hAnsi="Lato"/>
                <w:b w:val="0"/>
                <w:bCs w:val="0"/>
                <w:color w:val="2D3538"/>
                <w:lang w:eastAsia="en-GB"/>
              </w:rPr>
            </w:pPr>
            <w:r w:rsidRPr="00C760FA">
              <w:rPr>
                <w:rFonts w:ascii="Lato" w:hAnsi="Lato"/>
                <w:b w:val="0"/>
                <w:bCs w:val="0"/>
                <w:color w:val="2D3538"/>
                <w:lang w:eastAsia="en-GB"/>
              </w:rPr>
              <w:lastRenderedPageBreak/>
              <w:t>Budget alignment</w:t>
            </w:r>
          </w:p>
        </w:tc>
        <w:tc>
          <w:tcPr>
            <w:tcW w:w="6173" w:type="dxa"/>
            <w:shd w:val="clear" w:color="auto" w:fill="FFFFFF" w:themeFill="background1"/>
            <w:vAlign w:val="center"/>
          </w:tcPr>
          <w:p w14:paraId="7DDE53A1" w14:textId="77777777" w:rsidR="00EE3ECF" w:rsidRPr="00C760FA"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 xml:space="preserve">This effort </w:t>
            </w:r>
            <w:r>
              <w:rPr>
                <w:rFonts w:ascii="Lato" w:hAnsi="Lato"/>
                <w:color w:val="2D3538"/>
                <w:lang w:eastAsia="en-GB"/>
              </w:rPr>
              <w:t>aligns</w:t>
            </w:r>
            <w:r w:rsidRPr="00C760FA">
              <w:rPr>
                <w:rFonts w:ascii="Lato" w:hAnsi="Lato"/>
                <w:color w:val="2D3538"/>
                <w:lang w:eastAsia="en-GB"/>
              </w:rPr>
              <w:t xml:space="preserve"> with Shopify's </w:t>
            </w:r>
            <w:r>
              <w:rPr>
                <w:rFonts w:ascii="Lato" w:hAnsi="Lato"/>
                <w:color w:val="2D3538"/>
                <w:lang w:eastAsia="en-GB"/>
              </w:rPr>
              <w:t>expansion and ecosystem growth strategy</w:t>
            </w:r>
            <w:r w:rsidRPr="00C760FA">
              <w:rPr>
                <w:rFonts w:ascii="Lato" w:hAnsi="Lato"/>
                <w:color w:val="2D3538"/>
                <w:lang w:eastAsia="en-GB"/>
              </w:rPr>
              <w:t>, projecting a significant return on investment by boosting engagement with merchants.</w:t>
            </w:r>
          </w:p>
        </w:tc>
      </w:tr>
      <w:tr w:rsidR="00EE3ECF" w:rsidRPr="00C760FA" w14:paraId="77417937"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FFFFFF" w:themeFill="background1"/>
            <w:vAlign w:val="center"/>
          </w:tcPr>
          <w:p w14:paraId="5E84DFAF" w14:textId="77777777" w:rsidR="00EE3ECF" w:rsidRPr="00C760FA" w:rsidRDefault="00EE3ECF" w:rsidP="00DF0E44">
            <w:pPr>
              <w:spacing w:before="100" w:beforeAutospacing="1" w:after="100" w:afterAutospacing="1" w:line="276" w:lineRule="auto"/>
              <w:jc w:val="both"/>
              <w:rPr>
                <w:rFonts w:ascii="Lato" w:hAnsi="Lato"/>
                <w:b w:val="0"/>
                <w:bCs w:val="0"/>
                <w:color w:val="2D3538"/>
                <w:lang w:eastAsia="en-GB"/>
              </w:rPr>
            </w:pPr>
            <w:r w:rsidRPr="00C760FA">
              <w:rPr>
                <w:rFonts w:ascii="Lato" w:hAnsi="Lato"/>
                <w:b w:val="0"/>
                <w:bCs w:val="0"/>
                <w:color w:val="2D3538"/>
                <w:lang w:eastAsia="en-GB"/>
              </w:rPr>
              <w:t>Total cost of ownership</w:t>
            </w:r>
            <w:r>
              <w:rPr>
                <w:rFonts w:ascii="Lato" w:hAnsi="Lato"/>
                <w:b w:val="0"/>
                <w:bCs w:val="0"/>
                <w:color w:val="2D3538"/>
                <w:lang w:eastAsia="en-GB"/>
              </w:rPr>
              <w:t xml:space="preserve"> (TCO)</w:t>
            </w:r>
          </w:p>
        </w:tc>
        <w:tc>
          <w:tcPr>
            <w:tcW w:w="6173" w:type="dxa"/>
            <w:tcBorders>
              <w:bottom w:val="single" w:sz="4" w:space="0" w:color="8CD6C0" w:themeColor="accent4" w:themeTint="99"/>
            </w:tcBorders>
            <w:shd w:val="clear" w:color="auto" w:fill="FFFFFF" w:themeFill="background1"/>
            <w:vAlign w:val="center"/>
          </w:tcPr>
          <w:p w14:paraId="2A8624E0" w14:textId="77777777" w:rsidR="00EE3ECF" w:rsidRPr="00C760FA"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C760FA">
              <w:rPr>
                <w:rFonts w:ascii="Lato" w:hAnsi="Lato"/>
                <w:color w:val="2D3538"/>
                <w:lang w:eastAsia="en-GB"/>
              </w:rPr>
              <w:t>Moderate to high</w:t>
            </w:r>
            <w:r>
              <w:rPr>
                <w:rFonts w:ascii="Lato" w:hAnsi="Lato"/>
                <w:color w:val="2D3538"/>
                <w:lang w:eastAsia="en-GB"/>
              </w:rPr>
              <w:t>; the</w:t>
            </w:r>
            <w:r w:rsidRPr="00C760FA">
              <w:rPr>
                <w:rFonts w:ascii="Lato" w:hAnsi="Lato"/>
                <w:color w:val="2D3538"/>
                <w:lang w:eastAsia="en-GB"/>
              </w:rPr>
              <w:t xml:space="preserve"> results will depend on the </w:t>
            </w:r>
            <w:r>
              <w:rPr>
                <w:rFonts w:ascii="Lato" w:hAnsi="Lato"/>
                <w:color w:val="2D3538"/>
                <w:lang w:eastAsia="en-GB"/>
              </w:rPr>
              <w:t>features' growth and infrastructure enhancement</w:t>
            </w:r>
            <w:r w:rsidRPr="00C760FA">
              <w:rPr>
                <w:rFonts w:ascii="Lato" w:hAnsi="Lato"/>
                <w:color w:val="2D3538"/>
                <w:lang w:eastAsia="en-GB"/>
              </w:rPr>
              <w:t>.</w:t>
            </w:r>
          </w:p>
        </w:tc>
      </w:tr>
      <w:tr w:rsidR="00EE3ECF" w:rsidRPr="00C760FA" w14:paraId="5A34F2CE" w14:textId="77777777" w:rsidTr="00DF0E44">
        <w:tc>
          <w:tcPr>
            <w:cnfStyle w:val="001000000000" w:firstRow="0" w:lastRow="0" w:firstColumn="1" w:lastColumn="0" w:oddVBand="0" w:evenVBand="0" w:oddHBand="0" w:evenHBand="0" w:firstRowFirstColumn="0" w:firstRowLastColumn="0" w:lastRowFirstColumn="0" w:lastRowLastColumn="0"/>
            <w:tcW w:w="10791" w:type="dxa"/>
            <w:gridSpan w:val="2"/>
            <w:tcBorders>
              <w:bottom w:val="single" w:sz="4" w:space="0" w:color="8CD6C0" w:themeColor="accent4" w:themeTint="99"/>
            </w:tcBorders>
            <w:shd w:val="clear" w:color="auto" w:fill="D8F1EA" w:themeFill="accent4" w:themeFillTint="33"/>
            <w:vAlign w:val="center"/>
          </w:tcPr>
          <w:p w14:paraId="25D43D00" w14:textId="77777777" w:rsidR="00EE3ECF" w:rsidRPr="007B0F0A" w:rsidRDefault="00EE3ECF" w:rsidP="00DF0E44">
            <w:pPr>
              <w:spacing w:before="100" w:beforeAutospacing="1" w:line="276" w:lineRule="auto"/>
              <w:jc w:val="both"/>
              <w:rPr>
                <w:rFonts w:ascii="Lato" w:hAnsi="Lato"/>
                <w:color w:val="2D3538"/>
                <w:lang w:eastAsia="en-GB"/>
              </w:rPr>
            </w:pPr>
            <w:r>
              <w:rPr>
                <w:rFonts w:ascii="Lato" w:hAnsi="Lato"/>
                <w:color w:val="2D3538"/>
                <w:lang w:eastAsia="en-GB"/>
              </w:rPr>
              <w:t>Adaptability and expandability</w:t>
            </w:r>
          </w:p>
        </w:tc>
      </w:tr>
      <w:tr w:rsidR="00EE3ECF" w:rsidRPr="00C760FA" w14:paraId="2CD83669"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3C539F74" w14:textId="77777777" w:rsidR="00EE3ECF" w:rsidRPr="00922754" w:rsidRDefault="00EE3ECF" w:rsidP="00DF0E44">
            <w:pPr>
              <w:spacing w:before="100" w:beforeAutospacing="1" w:line="276" w:lineRule="auto"/>
              <w:jc w:val="both"/>
              <w:rPr>
                <w:rFonts w:ascii="Lato" w:hAnsi="Lato"/>
                <w:b w:val="0"/>
                <w:bCs w:val="0"/>
                <w:color w:val="2D3538"/>
                <w:lang w:eastAsia="en-GB"/>
              </w:rPr>
            </w:pPr>
            <w:r w:rsidRPr="00922754">
              <w:rPr>
                <w:rFonts w:ascii="Lato" w:hAnsi="Lato"/>
                <w:b w:val="0"/>
                <w:bCs w:val="0"/>
                <w:color w:val="2D3538"/>
                <w:lang w:eastAsia="en-GB"/>
              </w:rPr>
              <w:t>Scalability</w:t>
            </w:r>
          </w:p>
        </w:tc>
        <w:tc>
          <w:tcPr>
            <w:tcW w:w="6173" w:type="dxa"/>
            <w:shd w:val="clear" w:color="auto" w:fill="auto"/>
            <w:vAlign w:val="center"/>
          </w:tcPr>
          <w:p w14:paraId="6F18FE14" w14:textId="77777777" w:rsidR="00EE3ECF" w:rsidRPr="00922754"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922754">
              <w:rPr>
                <w:rFonts w:ascii="Lato" w:hAnsi="Lato"/>
                <w:color w:val="2D3538"/>
                <w:lang w:eastAsia="en-GB"/>
              </w:rPr>
              <w:t>Designed to support millions of merchants and partners, thus enabling smooth cooperation and increased revenue.</w:t>
            </w:r>
          </w:p>
        </w:tc>
      </w:tr>
      <w:tr w:rsidR="00EE3ECF" w:rsidRPr="00C760FA" w14:paraId="77A95E2F" w14:textId="77777777" w:rsidTr="00DF0E44">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7DAC1842" w14:textId="77777777" w:rsidR="00EE3ECF" w:rsidRPr="00922754" w:rsidRDefault="00EE3ECF" w:rsidP="00DF0E44">
            <w:pPr>
              <w:spacing w:before="100" w:beforeAutospacing="1" w:line="276" w:lineRule="auto"/>
              <w:jc w:val="both"/>
              <w:rPr>
                <w:rFonts w:ascii="Lato" w:hAnsi="Lato"/>
                <w:b w:val="0"/>
                <w:bCs w:val="0"/>
                <w:color w:val="2D3538"/>
                <w:lang w:eastAsia="en-GB"/>
              </w:rPr>
            </w:pPr>
            <w:r>
              <w:rPr>
                <w:rFonts w:ascii="Lato" w:hAnsi="Lato"/>
                <w:b w:val="0"/>
                <w:bCs w:val="0"/>
                <w:color w:val="2D3538"/>
                <w:lang w:eastAsia="en-GB"/>
              </w:rPr>
              <w:t>Flexibility</w:t>
            </w:r>
          </w:p>
        </w:tc>
        <w:tc>
          <w:tcPr>
            <w:tcW w:w="6173" w:type="dxa"/>
            <w:shd w:val="clear" w:color="auto" w:fill="auto"/>
            <w:vAlign w:val="center"/>
          </w:tcPr>
          <w:p w14:paraId="4E2B8C12" w14:textId="77777777" w:rsidR="00EE3ECF" w:rsidRPr="00922754"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BE3404">
              <w:rPr>
                <w:rFonts w:ascii="Lato" w:hAnsi="Lato"/>
                <w:color w:val="2D3538"/>
                <w:lang w:eastAsia="en-GB"/>
              </w:rPr>
              <w:t xml:space="preserve">The platform enables customized integrations, </w:t>
            </w:r>
            <w:r>
              <w:rPr>
                <w:rFonts w:ascii="Lato" w:hAnsi="Lato"/>
                <w:color w:val="2D3538"/>
                <w:lang w:eastAsia="en-GB"/>
              </w:rPr>
              <w:t>supports</w:t>
            </w:r>
            <w:r w:rsidRPr="00BE3404">
              <w:rPr>
                <w:rFonts w:ascii="Lato" w:hAnsi="Lato"/>
                <w:color w:val="2D3538"/>
                <w:lang w:eastAsia="en-GB"/>
              </w:rPr>
              <w:t xml:space="preserve"> multiple languages, and allows for various revenue-sharing arrangements.</w:t>
            </w:r>
          </w:p>
        </w:tc>
      </w:tr>
      <w:tr w:rsidR="00EE3ECF" w:rsidRPr="00C760FA" w14:paraId="597071EB"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378F3480" w14:textId="77777777" w:rsidR="00EE3ECF" w:rsidRPr="006B356F" w:rsidRDefault="00EE3ECF" w:rsidP="00DF0E44">
            <w:pPr>
              <w:spacing w:before="100" w:beforeAutospacing="1" w:line="276" w:lineRule="auto"/>
              <w:jc w:val="both"/>
              <w:rPr>
                <w:rFonts w:ascii="Lato" w:hAnsi="Lato"/>
                <w:b w:val="0"/>
                <w:bCs w:val="0"/>
                <w:color w:val="2D3538"/>
                <w:lang w:eastAsia="en-GB"/>
              </w:rPr>
            </w:pPr>
            <w:r w:rsidRPr="006B356F">
              <w:rPr>
                <w:rFonts w:ascii="Lato" w:hAnsi="Lato"/>
                <w:b w:val="0"/>
                <w:bCs w:val="0"/>
                <w:color w:val="2D3538"/>
                <w:lang w:eastAsia="en-GB"/>
              </w:rPr>
              <w:t>Future-ready</w:t>
            </w:r>
          </w:p>
        </w:tc>
        <w:tc>
          <w:tcPr>
            <w:tcW w:w="6173" w:type="dxa"/>
            <w:shd w:val="clear" w:color="auto" w:fill="auto"/>
            <w:vAlign w:val="center"/>
          </w:tcPr>
          <w:p w14:paraId="0BDDDCE8" w14:textId="77777777" w:rsidR="00EE3ECF" w:rsidRPr="006B356F"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6B356F">
              <w:rPr>
                <w:rFonts w:ascii="Lato" w:hAnsi="Lato"/>
                <w:color w:val="2D3538"/>
                <w:lang w:eastAsia="en-GB"/>
              </w:rPr>
              <w:t>The organization is set for future growth through AI-driven suggestions, automated revenue distribution, and collaborative selling contracts.</w:t>
            </w:r>
          </w:p>
        </w:tc>
      </w:tr>
      <w:tr w:rsidR="00EE3ECF" w:rsidRPr="00C760FA" w14:paraId="238BF4B7"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9CF22B5" w14:textId="77777777" w:rsidR="00EE3ECF" w:rsidRPr="00766259" w:rsidRDefault="00EE3ECF" w:rsidP="00DF0E44">
            <w:pPr>
              <w:spacing w:before="100" w:beforeAutospacing="1" w:line="276" w:lineRule="auto"/>
              <w:jc w:val="both"/>
              <w:rPr>
                <w:rFonts w:ascii="Lato" w:hAnsi="Lato"/>
                <w:b w:val="0"/>
                <w:bCs w:val="0"/>
                <w:color w:val="2D3538"/>
                <w:lang w:eastAsia="en-GB"/>
              </w:rPr>
            </w:pPr>
            <w:r w:rsidRPr="00766259">
              <w:rPr>
                <w:rFonts w:ascii="Lato" w:hAnsi="Lato"/>
                <w:b w:val="0"/>
                <w:bCs w:val="0"/>
                <w:color w:val="2D3538"/>
                <w:lang w:eastAsia="en-GB"/>
              </w:rPr>
              <w:t>Modular design</w:t>
            </w:r>
          </w:p>
        </w:tc>
        <w:tc>
          <w:tcPr>
            <w:tcW w:w="6173" w:type="dxa"/>
            <w:tcBorders>
              <w:bottom w:val="single" w:sz="4" w:space="0" w:color="8CD6C0" w:themeColor="accent4" w:themeTint="99"/>
            </w:tcBorders>
            <w:shd w:val="clear" w:color="auto" w:fill="auto"/>
            <w:vAlign w:val="center"/>
          </w:tcPr>
          <w:p w14:paraId="2A734788" w14:textId="77777777" w:rsidR="00EE3ECF" w:rsidRPr="00766259"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766259">
              <w:rPr>
                <w:rFonts w:ascii="Lato" w:hAnsi="Lato"/>
                <w:color w:val="2D3538"/>
                <w:lang w:eastAsia="en-GB"/>
              </w:rPr>
              <w:t>Enables the gradual rollout of sophisticated features, such as premium analytics, dynamic partner discovery, and improved marketing capabilities.</w:t>
            </w:r>
          </w:p>
        </w:tc>
      </w:tr>
      <w:tr w:rsidR="00EE3ECF" w:rsidRPr="00C760FA" w14:paraId="37062CED"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1" w:type="dxa"/>
            <w:gridSpan w:val="2"/>
            <w:tcBorders>
              <w:bottom w:val="single" w:sz="4" w:space="0" w:color="8CD6C0" w:themeColor="accent4" w:themeTint="99"/>
            </w:tcBorders>
            <w:vAlign w:val="center"/>
          </w:tcPr>
          <w:p w14:paraId="4B37CED2" w14:textId="77777777" w:rsidR="00EE3ECF" w:rsidRPr="00A53760" w:rsidRDefault="00EE3ECF" w:rsidP="00DF0E44">
            <w:pPr>
              <w:spacing w:before="100" w:beforeAutospacing="1" w:line="276" w:lineRule="auto"/>
              <w:jc w:val="both"/>
              <w:rPr>
                <w:rFonts w:ascii="Lato" w:hAnsi="Lato"/>
                <w:color w:val="2D3538"/>
                <w:lang w:eastAsia="en-GB"/>
              </w:rPr>
            </w:pPr>
            <w:r>
              <w:rPr>
                <w:rFonts w:ascii="Lato" w:hAnsi="Lato"/>
                <w:color w:val="2D3538"/>
                <w:lang w:eastAsia="en-GB"/>
              </w:rPr>
              <w:t>Execution schedule</w:t>
            </w:r>
          </w:p>
        </w:tc>
      </w:tr>
      <w:tr w:rsidR="00EE3ECF" w:rsidRPr="00C760FA" w14:paraId="2AECD93A" w14:textId="77777777" w:rsidTr="00DF0E44">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02F64363" w14:textId="77777777" w:rsidR="00EE3ECF" w:rsidRPr="00EF0064" w:rsidRDefault="00EE3ECF" w:rsidP="00DF0E44">
            <w:pPr>
              <w:spacing w:before="100" w:beforeAutospacing="1" w:line="276" w:lineRule="auto"/>
              <w:jc w:val="both"/>
              <w:rPr>
                <w:rFonts w:ascii="Lato" w:hAnsi="Lato"/>
                <w:b w:val="0"/>
                <w:bCs w:val="0"/>
                <w:color w:val="2D3538"/>
                <w:lang w:eastAsia="en-GB"/>
              </w:rPr>
            </w:pPr>
            <w:r w:rsidRPr="00EF0064">
              <w:rPr>
                <w:rFonts w:ascii="Lato" w:hAnsi="Lato"/>
                <w:b w:val="0"/>
                <w:bCs w:val="0"/>
                <w:color w:val="2D3538"/>
                <w:lang w:eastAsia="en-GB"/>
              </w:rPr>
              <w:t xml:space="preserve">Deployment </w:t>
            </w:r>
            <w:r>
              <w:rPr>
                <w:rFonts w:ascii="Lato" w:hAnsi="Lato"/>
                <w:b w:val="0"/>
                <w:bCs w:val="0"/>
                <w:color w:val="2D3538"/>
                <w:lang w:eastAsia="en-GB"/>
              </w:rPr>
              <w:t>d</w:t>
            </w:r>
            <w:r w:rsidRPr="00EF0064">
              <w:rPr>
                <w:rFonts w:ascii="Lato" w:hAnsi="Lato"/>
                <w:b w:val="0"/>
                <w:bCs w:val="0"/>
                <w:color w:val="2D3538"/>
                <w:lang w:eastAsia="en-GB"/>
              </w:rPr>
              <w:t>uration</w:t>
            </w:r>
          </w:p>
        </w:tc>
        <w:tc>
          <w:tcPr>
            <w:tcW w:w="6173" w:type="dxa"/>
            <w:shd w:val="clear" w:color="auto" w:fill="auto"/>
            <w:vAlign w:val="center"/>
          </w:tcPr>
          <w:p w14:paraId="3C83E4C9" w14:textId="77777777" w:rsidR="00EE3ECF" w:rsidRPr="00EF0064"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EF0064">
              <w:rPr>
                <w:rFonts w:ascii="Lato" w:hAnsi="Lato"/>
                <w:color w:val="2D3538"/>
                <w:lang w:eastAsia="en-GB"/>
              </w:rPr>
              <w:t>The complexity is moderate to high due to the need for thorough testing and refinement of the AI-driven partner matching system and revenue-sharing models.</w:t>
            </w:r>
          </w:p>
        </w:tc>
      </w:tr>
      <w:tr w:rsidR="00EE3ECF" w:rsidRPr="00C760FA" w14:paraId="34CDC9CA"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5B564742" w14:textId="77777777" w:rsidR="00EE3ECF" w:rsidRPr="00EF0064" w:rsidRDefault="00EE3ECF" w:rsidP="00DF0E44">
            <w:pPr>
              <w:spacing w:before="100" w:beforeAutospacing="1" w:line="276" w:lineRule="auto"/>
              <w:jc w:val="both"/>
              <w:rPr>
                <w:rFonts w:ascii="Lato" w:hAnsi="Lato"/>
                <w:b w:val="0"/>
                <w:bCs w:val="0"/>
                <w:color w:val="2D3538"/>
                <w:lang w:eastAsia="en-GB"/>
              </w:rPr>
            </w:pPr>
            <w:r>
              <w:rPr>
                <w:rFonts w:ascii="Lato" w:hAnsi="Lato"/>
                <w:b w:val="0"/>
                <w:bCs w:val="0"/>
                <w:color w:val="2D3538"/>
                <w:lang w:eastAsia="en-GB"/>
              </w:rPr>
              <w:t>Time-to-value</w:t>
            </w:r>
          </w:p>
        </w:tc>
        <w:tc>
          <w:tcPr>
            <w:tcW w:w="6173" w:type="dxa"/>
            <w:shd w:val="clear" w:color="auto" w:fill="auto"/>
            <w:vAlign w:val="center"/>
          </w:tcPr>
          <w:p w14:paraId="17F889DE" w14:textId="77777777" w:rsidR="00EE3ECF" w:rsidRPr="00EF0064"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FC315B">
              <w:rPr>
                <w:rFonts w:ascii="Lato" w:hAnsi="Lato"/>
                <w:color w:val="2D3538"/>
                <w:lang w:eastAsia="en-GB"/>
              </w:rPr>
              <w:t>Businesses can expect significant advantages soon after launching</w:t>
            </w:r>
            <w:r>
              <w:rPr>
                <w:rFonts w:ascii="Lato" w:hAnsi="Lato"/>
                <w:color w:val="2D3538"/>
                <w:lang w:eastAsia="en-GB"/>
              </w:rPr>
              <w:t xml:space="preserve"> and</w:t>
            </w:r>
            <w:r w:rsidRPr="00FC315B">
              <w:rPr>
                <w:rFonts w:ascii="Lato" w:hAnsi="Lato"/>
                <w:color w:val="2D3538"/>
                <w:lang w:eastAsia="en-GB"/>
              </w:rPr>
              <w:t xml:space="preserve"> progressive</w:t>
            </w:r>
            <w:r>
              <w:rPr>
                <w:rFonts w:ascii="Lato" w:hAnsi="Lato"/>
                <w:color w:val="2D3538"/>
                <w:lang w:eastAsia="en-GB"/>
              </w:rPr>
              <w:t xml:space="preserve"> </w:t>
            </w:r>
            <w:r w:rsidRPr="00FC315B">
              <w:rPr>
                <w:rFonts w:ascii="Lato" w:hAnsi="Lato"/>
                <w:color w:val="2D3538"/>
                <w:lang w:eastAsia="en-GB"/>
              </w:rPr>
              <w:t>improvements over time.</w:t>
            </w:r>
          </w:p>
        </w:tc>
      </w:tr>
      <w:tr w:rsidR="00EE3ECF" w:rsidRPr="00C760FA" w14:paraId="28B3DF7F" w14:textId="77777777" w:rsidTr="00DF0E44">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55C31071" w14:textId="77777777" w:rsidR="00EE3ECF" w:rsidRDefault="00EE3ECF" w:rsidP="00DF0E44">
            <w:pPr>
              <w:spacing w:before="100" w:beforeAutospacing="1" w:line="276" w:lineRule="auto"/>
              <w:jc w:val="both"/>
              <w:rPr>
                <w:rFonts w:ascii="Lato" w:hAnsi="Lato"/>
                <w:b w:val="0"/>
                <w:bCs w:val="0"/>
                <w:color w:val="2D3538"/>
                <w:lang w:eastAsia="en-GB"/>
              </w:rPr>
            </w:pPr>
            <w:r>
              <w:rPr>
                <w:rFonts w:ascii="Lato" w:hAnsi="Lato"/>
                <w:b w:val="0"/>
                <w:bCs w:val="0"/>
                <w:color w:val="2D3538"/>
                <w:lang w:eastAsia="en-GB"/>
              </w:rPr>
              <w:t>Project deadline and milestone</w:t>
            </w:r>
          </w:p>
        </w:tc>
        <w:tc>
          <w:tcPr>
            <w:tcW w:w="6173" w:type="dxa"/>
            <w:shd w:val="clear" w:color="auto" w:fill="auto"/>
            <w:vAlign w:val="center"/>
          </w:tcPr>
          <w:p w14:paraId="375A9286" w14:textId="77777777" w:rsidR="00EE3ECF" w:rsidRPr="00FC315B"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2E4F5D">
              <w:rPr>
                <w:rFonts w:ascii="Lato" w:hAnsi="Lato"/>
                <w:color w:val="2D3538"/>
                <w:lang w:eastAsia="en-GB"/>
              </w:rPr>
              <w:t>Gradual implementations that correspond with Shopify's strategy for platform growth will enable a smooth onboarding experience.</w:t>
            </w:r>
          </w:p>
        </w:tc>
      </w:tr>
      <w:tr w:rsidR="00EE3ECF" w:rsidRPr="00C760FA" w14:paraId="7FE75A78"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1791C330" w14:textId="77777777" w:rsidR="00EE3ECF" w:rsidRDefault="00EE3ECF" w:rsidP="00DF0E44">
            <w:pPr>
              <w:spacing w:before="100" w:beforeAutospacing="1" w:line="276" w:lineRule="auto"/>
              <w:jc w:val="both"/>
              <w:rPr>
                <w:rFonts w:ascii="Lato" w:hAnsi="Lato"/>
                <w:b w:val="0"/>
                <w:bCs w:val="0"/>
                <w:color w:val="2D3538"/>
                <w:lang w:eastAsia="en-GB"/>
              </w:rPr>
            </w:pPr>
            <w:r>
              <w:rPr>
                <w:rFonts w:ascii="Lato" w:hAnsi="Lato"/>
                <w:b w:val="0"/>
                <w:bCs w:val="0"/>
                <w:color w:val="2D3538"/>
                <w:lang w:eastAsia="en-GB"/>
              </w:rPr>
              <w:lastRenderedPageBreak/>
              <w:t>Resource Accessibility</w:t>
            </w:r>
          </w:p>
        </w:tc>
        <w:tc>
          <w:tcPr>
            <w:tcW w:w="6173" w:type="dxa"/>
            <w:tcBorders>
              <w:bottom w:val="single" w:sz="4" w:space="0" w:color="8CD6C0" w:themeColor="accent4" w:themeTint="99"/>
            </w:tcBorders>
            <w:shd w:val="clear" w:color="auto" w:fill="auto"/>
            <w:vAlign w:val="center"/>
          </w:tcPr>
          <w:p w14:paraId="4DF9B6D1" w14:textId="77777777" w:rsidR="00EE3ECF" w:rsidRPr="002E4F5D"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392BC5">
              <w:rPr>
                <w:rFonts w:ascii="Lato" w:hAnsi="Lato"/>
                <w:color w:val="2D3538"/>
                <w:lang w:eastAsia="en-GB"/>
              </w:rPr>
              <w:t>Employs Shopify’s proprietary development and cloud services, enhanced by a few chosen external AI and security providers.</w:t>
            </w:r>
          </w:p>
        </w:tc>
      </w:tr>
      <w:tr w:rsidR="00EE3ECF" w:rsidRPr="00C760FA" w14:paraId="70756974" w14:textId="77777777" w:rsidTr="00DF0E44">
        <w:tc>
          <w:tcPr>
            <w:cnfStyle w:val="001000000000" w:firstRow="0" w:lastRow="0" w:firstColumn="1" w:lastColumn="0" w:oddVBand="0" w:evenVBand="0" w:oddHBand="0" w:evenHBand="0" w:firstRowFirstColumn="0" w:firstRowLastColumn="0" w:lastRowFirstColumn="0" w:lastRowLastColumn="0"/>
            <w:tcW w:w="10791" w:type="dxa"/>
            <w:gridSpan w:val="2"/>
            <w:shd w:val="clear" w:color="auto" w:fill="D8F1EA" w:themeFill="accent4" w:themeFillTint="33"/>
            <w:vAlign w:val="center"/>
          </w:tcPr>
          <w:p w14:paraId="6986B908" w14:textId="77777777" w:rsidR="00EE3ECF" w:rsidRPr="00F150F1" w:rsidRDefault="00EE3ECF" w:rsidP="00DF0E44">
            <w:pPr>
              <w:spacing w:before="100" w:beforeAutospacing="1" w:line="276" w:lineRule="auto"/>
              <w:jc w:val="both"/>
              <w:rPr>
                <w:rFonts w:ascii="Lato" w:hAnsi="Lato"/>
                <w:color w:val="2D3538"/>
                <w:lang w:eastAsia="en-GB"/>
              </w:rPr>
            </w:pPr>
            <w:r w:rsidRPr="00F150F1">
              <w:rPr>
                <w:rFonts w:ascii="Lato" w:hAnsi="Lato"/>
                <w:color w:val="2D3538"/>
                <w:lang w:eastAsia="en-GB"/>
              </w:rPr>
              <w:t>Technical alignment and suitability</w:t>
            </w:r>
          </w:p>
        </w:tc>
      </w:tr>
      <w:tr w:rsidR="00EE3ECF" w:rsidRPr="00C760FA" w14:paraId="1C3FC7CD"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635B8984" w14:textId="77777777" w:rsidR="00EE3ECF" w:rsidRPr="00F150F1" w:rsidRDefault="00EE3ECF" w:rsidP="00DF0E44">
            <w:pPr>
              <w:spacing w:before="100" w:beforeAutospacing="1" w:line="276" w:lineRule="auto"/>
              <w:jc w:val="both"/>
              <w:rPr>
                <w:rFonts w:ascii="Lato" w:hAnsi="Lato"/>
                <w:b w:val="0"/>
                <w:bCs w:val="0"/>
                <w:color w:val="2D3538"/>
                <w:lang w:eastAsia="en-GB"/>
              </w:rPr>
            </w:pPr>
            <w:r w:rsidRPr="00F150F1">
              <w:rPr>
                <w:rFonts w:ascii="Lato" w:hAnsi="Lato"/>
                <w:b w:val="0"/>
                <w:bCs w:val="0"/>
                <w:color w:val="2D3538"/>
                <w:lang w:eastAsia="en-GB"/>
              </w:rPr>
              <w:t>Integration with current system</w:t>
            </w:r>
          </w:p>
        </w:tc>
        <w:tc>
          <w:tcPr>
            <w:tcW w:w="6173" w:type="dxa"/>
            <w:shd w:val="clear" w:color="auto" w:fill="auto"/>
            <w:vAlign w:val="center"/>
          </w:tcPr>
          <w:p w14:paraId="49B768E4"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F150F1">
              <w:rPr>
                <w:rFonts w:ascii="Lato" w:hAnsi="Lato"/>
                <w:color w:val="2D3538"/>
                <w:lang w:eastAsia="en-GB"/>
              </w:rPr>
              <w:t>Smooth integration with the Shopify Marketplace, online stores, analytical tools, and merchant control panels.</w:t>
            </w:r>
          </w:p>
        </w:tc>
      </w:tr>
      <w:tr w:rsidR="00EE3ECF" w:rsidRPr="00C760FA" w14:paraId="19E275C3" w14:textId="77777777" w:rsidTr="00DF0E44">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55E0B633" w14:textId="77777777" w:rsidR="00EE3ECF" w:rsidRPr="00F150F1" w:rsidRDefault="00EE3ECF" w:rsidP="00DF0E44">
            <w:pPr>
              <w:spacing w:before="100" w:beforeAutospacing="1" w:line="276" w:lineRule="auto"/>
              <w:jc w:val="both"/>
              <w:rPr>
                <w:rFonts w:ascii="Lato" w:hAnsi="Lato"/>
                <w:b w:val="0"/>
                <w:bCs w:val="0"/>
                <w:color w:val="2D3538"/>
                <w:lang w:eastAsia="en-GB"/>
              </w:rPr>
            </w:pPr>
            <w:r w:rsidRPr="00F150F1">
              <w:rPr>
                <w:rFonts w:ascii="Lato" w:hAnsi="Lato"/>
                <w:b w:val="0"/>
                <w:bCs w:val="0"/>
                <w:color w:val="2D3538"/>
                <w:lang w:eastAsia="en-GB"/>
              </w:rPr>
              <w:t>Data integration</w:t>
            </w:r>
          </w:p>
        </w:tc>
        <w:tc>
          <w:tcPr>
            <w:tcW w:w="6173" w:type="dxa"/>
            <w:shd w:val="clear" w:color="auto" w:fill="auto"/>
            <w:vAlign w:val="center"/>
          </w:tcPr>
          <w:p w14:paraId="28BA9B3F" w14:textId="77777777" w:rsidR="00EE3ECF" w:rsidRPr="00F150F1"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b/>
                <w:bCs/>
                <w:color w:val="2D3538"/>
                <w:lang w:eastAsia="en-GB"/>
              </w:rPr>
            </w:pPr>
            <w:r w:rsidRPr="00F150F1">
              <w:rPr>
                <w:rFonts w:ascii="Lato" w:hAnsi="Lato"/>
                <w:color w:val="2D3538"/>
                <w:lang w:eastAsia="en-GB"/>
              </w:rPr>
              <w:t>Guaranteeing the safe transfer of data that safeguards merchant privacy, enables encrypted transactions, and offers immediate insights.</w:t>
            </w:r>
          </w:p>
        </w:tc>
      </w:tr>
      <w:tr w:rsidR="00EE3ECF" w:rsidRPr="00C760FA" w14:paraId="1CEB2AE8"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1FCC8452" w14:textId="77777777" w:rsidR="00EE3ECF" w:rsidRPr="00F150F1" w:rsidRDefault="00EE3ECF" w:rsidP="00DF0E44">
            <w:pPr>
              <w:spacing w:before="100" w:beforeAutospacing="1" w:line="276" w:lineRule="auto"/>
              <w:jc w:val="both"/>
              <w:rPr>
                <w:rFonts w:ascii="Lato" w:hAnsi="Lato"/>
                <w:b w:val="0"/>
                <w:bCs w:val="0"/>
                <w:color w:val="2D3538"/>
                <w:lang w:eastAsia="en-GB"/>
              </w:rPr>
            </w:pPr>
            <w:r w:rsidRPr="00F150F1">
              <w:rPr>
                <w:rFonts w:ascii="Lato" w:hAnsi="Lato"/>
                <w:b w:val="0"/>
                <w:bCs w:val="0"/>
                <w:color w:val="2D3538"/>
                <w:lang w:eastAsia="en-GB"/>
              </w:rPr>
              <w:t>Interoperability</w:t>
            </w:r>
          </w:p>
        </w:tc>
        <w:tc>
          <w:tcPr>
            <w:tcW w:w="6173" w:type="dxa"/>
            <w:shd w:val="clear" w:color="auto" w:fill="auto"/>
            <w:vAlign w:val="center"/>
          </w:tcPr>
          <w:p w14:paraId="03FD0666"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F150F1">
              <w:rPr>
                <w:rFonts w:ascii="Lato" w:hAnsi="Lato"/>
                <w:color w:val="2D3538"/>
                <w:lang w:eastAsia="en-GB"/>
              </w:rPr>
              <w:t>This system works well with third-party applications, Shopify Point of Sale, and extensions for merchant storefronts.</w:t>
            </w:r>
          </w:p>
        </w:tc>
      </w:tr>
      <w:tr w:rsidR="00EE3ECF" w:rsidRPr="00C760FA" w14:paraId="1E94E146" w14:textId="77777777" w:rsidTr="00DF0E44">
        <w:tc>
          <w:tcPr>
            <w:cnfStyle w:val="001000000000" w:firstRow="0" w:lastRow="0" w:firstColumn="1" w:lastColumn="0" w:oddVBand="0" w:evenVBand="0" w:oddHBand="0" w:evenHBand="0" w:firstRowFirstColumn="0" w:firstRowLastColumn="0" w:lastRowFirstColumn="0" w:lastRowLastColumn="0"/>
            <w:tcW w:w="4618" w:type="dxa"/>
            <w:shd w:val="clear" w:color="auto" w:fill="auto"/>
            <w:vAlign w:val="center"/>
          </w:tcPr>
          <w:p w14:paraId="04D9D46F" w14:textId="77777777" w:rsidR="00EE3ECF" w:rsidRPr="00F150F1" w:rsidRDefault="00EE3ECF" w:rsidP="00DF0E44">
            <w:pPr>
              <w:spacing w:before="100" w:beforeAutospacing="1" w:line="276" w:lineRule="auto"/>
              <w:jc w:val="both"/>
              <w:rPr>
                <w:rFonts w:ascii="Lato" w:hAnsi="Lato"/>
                <w:b w:val="0"/>
                <w:bCs w:val="0"/>
                <w:color w:val="2D3538"/>
                <w:lang w:eastAsia="en-GB"/>
              </w:rPr>
            </w:pPr>
            <w:r w:rsidRPr="00F150F1">
              <w:rPr>
                <w:rFonts w:ascii="Lato" w:hAnsi="Lato"/>
                <w:b w:val="0"/>
                <w:bCs w:val="0"/>
                <w:color w:val="2D3538"/>
                <w:lang w:eastAsia="en-GB"/>
              </w:rPr>
              <w:t>System dependability</w:t>
            </w:r>
          </w:p>
        </w:tc>
        <w:tc>
          <w:tcPr>
            <w:tcW w:w="6173" w:type="dxa"/>
            <w:shd w:val="clear" w:color="auto" w:fill="auto"/>
            <w:vAlign w:val="center"/>
          </w:tcPr>
          <w:p w14:paraId="33B76B1C" w14:textId="77777777" w:rsidR="00EE3ECF" w:rsidRPr="00F150F1"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lang w:eastAsia="en-GB"/>
              </w:rPr>
            </w:pPr>
            <w:r w:rsidRPr="00F150F1">
              <w:rPr>
                <w:rFonts w:ascii="Lato" w:hAnsi="Lato"/>
                <w:color w:val="2D3538"/>
                <w:lang w:eastAsia="en-GB"/>
              </w:rPr>
              <w:t>The system showcases exceptional reliability and maintains a steady uptime of 99.9%, backed by Shopify's proven cloud infrastructure.</w:t>
            </w:r>
          </w:p>
        </w:tc>
      </w:tr>
      <w:tr w:rsidR="00EE3ECF" w:rsidRPr="00C760FA" w14:paraId="7168704C"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5092F493" w14:textId="77777777" w:rsidR="00EE3ECF" w:rsidRPr="00F150F1" w:rsidRDefault="00EE3ECF" w:rsidP="00DF0E44">
            <w:pPr>
              <w:spacing w:before="100" w:beforeAutospacing="1" w:line="276" w:lineRule="auto"/>
              <w:jc w:val="both"/>
              <w:rPr>
                <w:rFonts w:ascii="Lato" w:hAnsi="Lato"/>
                <w:b w:val="0"/>
                <w:bCs w:val="0"/>
                <w:color w:val="2D3538"/>
                <w:lang w:eastAsia="en-GB"/>
              </w:rPr>
            </w:pPr>
            <w:r w:rsidRPr="00F150F1">
              <w:rPr>
                <w:rFonts w:ascii="Lato" w:hAnsi="Lato"/>
                <w:b w:val="0"/>
                <w:bCs w:val="0"/>
                <w:color w:val="2D3538"/>
                <w:lang w:eastAsia="en-GB"/>
              </w:rPr>
              <w:t>Technology Stack</w:t>
            </w:r>
          </w:p>
        </w:tc>
        <w:tc>
          <w:tcPr>
            <w:tcW w:w="6173" w:type="dxa"/>
            <w:tcBorders>
              <w:bottom w:val="single" w:sz="4" w:space="0" w:color="8CD6C0" w:themeColor="accent4" w:themeTint="99"/>
            </w:tcBorders>
            <w:shd w:val="clear" w:color="auto" w:fill="auto"/>
            <w:vAlign w:val="center"/>
          </w:tcPr>
          <w:p w14:paraId="30BD8372"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F150F1">
              <w:rPr>
                <w:rFonts w:ascii="Lato" w:hAnsi="Lato"/>
                <w:color w:val="2D3538"/>
                <w:lang w:eastAsia="en-GB"/>
              </w:rPr>
              <w:t>The system uses Shopify's AI, cloud storage, and security, enhanced by predictive analytics for partner matching.</w:t>
            </w:r>
          </w:p>
        </w:tc>
      </w:tr>
      <w:tr w:rsidR="00EE3ECF" w:rsidRPr="00C760FA" w14:paraId="44EBC105" w14:textId="77777777" w:rsidTr="00DF0E44">
        <w:tc>
          <w:tcPr>
            <w:cnfStyle w:val="001000000000" w:firstRow="0" w:lastRow="0" w:firstColumn="1" w:lastColumn="0" w:oddVBand="0" w:evenVBand="0" w:oddHBand="0" w:evenHBand="0" w:firstRowFirstColumn="0" w:firstRowLastColumn="0" w:lastRowFirstColumn="0" w:lastRowLastColumn="0"/>
            <w:tcW w:w="10791" w:type="dxa"/>
            <w:gridSpan w:val="2"/>
            <w:shd w:val="clear" w:color="auto" w:fill="D8F1EA" w:themeFill="accent4" w:themeFillTint="33"/>
            <w:vAlign w:val="center"/>
          </w:tcPr>
          <w:p w14:paraId="4EA9032D" w14:textId="77777777" w:rsidR="00EE3ECF" w:rsidRPr="00F150F1" w:rsidRDefault="00EE3ECF" w:rsidP="00DF0E44">
            <w:pPr>
              <w:spacing w:before="100" w:beforeAutospacing="1" w:line="276" w:lineRule="auto"/>
              <w:jc w:val="both"/>
              <w:rPr>
                <w:rFonts w:ascii="Lato" w:hAnsi="Lato"/>
                <w:color w:val="2D3538"/>
                <w:lang w:eastAsia="en-GB"/>
              </w:rPr>
            </w:pPr>
            <w:r w:rsidRPr="00F150F1">
              <w:rPr>
                <w:rFonts w:ascii="Lato" w:hAnsi="Lato"/>
                <w:color w:val="2D3538"/>
                <w:lang w:eastAsia="en-GB"/>
              </w:rPr>
              <w:t>Safety and regulation</w:t>
            </w:r>
          </w:p>
        </w:tc>
      </w:tr>
      <w:tr w:rsidR="00EE3ECF" w:rsidRPr="00C760FA" w14:paraId="0527B7CD"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2358B755" w14:textId="77777777" w:rsidR="00EE3ECF" w:rsidRPr="00F150F1" w:rsidRDefault="00EE3ECF" w:rsidP="00DF0E44">
            <w:pPr>
              <w:spacing w:before="100" w:beforeAutospacing="1" w:line="276" w:lineRule="auto"/>
              <w:jc w:val="both"/>
              <w:rPr>
                <w:rFonts w:ascii="Lato" w:hAnsi="Lato"/>
                <w:b w:val="0"/>
                <w:bCs w:val="0"/>
                <w:color w:val="2D3538"/>
                <w:lang w:eastAsia="en-GB"/>
              </w:rPr>
            </w:pPr>
            <w:bookmarkStart w:id="271" w:name="_Hlk192758264"/>
            <w:r w:rsidRPr="00F150F1">
              <w:rPr>
                <w:rFonts w:ascii="Lato" w:hAnsi="Lato"/>
                <w:b w:val="0"/>
                <w:bCs w:val="0"/>
                <w:color w:val="2D3538"/>
              </w:rPr>
              <w:t>Data protection </w:t>
            </w:r>
          </w:p>
        </w:tc>
        <w:tc>
          <w:tcPr>
            <w:tcW w:w="6173" w:type="dxa"/>
            <w:tcBorders>
              <w:bottom w:val="single" w:sz="4" w:space="0" w:color="8CD6C0" w:themeColor="accent4" w:themeTint="99"/>
            </w:tcBorders>
            <w:shd w:val="clear" w:color="auto" w:fill="auto"/>
            <w:vAlign w:val="center"/>
          </w:tcPr>
          <w:p w14:paraId="1D7DFB8B"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lang w:eastAsia="en-GB"/>
              </w:rPr>
            </w:pPr>
            <w:r w:rsidRPr="00F150F1">
              <w:rPr>
                <w:rFonts w:ascii="Lato" w:hAnsi="Lato"/>
                <w:color w:val="2D3538"/>
              </w:rPr>
              <w:t>This system ensures the safety of encrypted transactions and safeguards sensitive information related to merchants and partners. </w:t>
            </w:r>
          </w:p>
        </w:tc>
      </w:tr>
      <w:tr w:rsidR="00EE3ECF" w:rsidRPr="00C760FA" w14:paraId="1668C8B2"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5FC2DEB4"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Adhering to regulations </w:t>
            </w:r>
          </w:p>
        </w:tc>
        <w:tc>
          <w:tcPr>
            <w:tcW w:w="6173" w:type="dxa"/>
            <w:tcBorders>
              <w:bottom w:val="single" w:sz="4" w:space="0" w:color="8CD6C0" w:themeColor="accent4" w:themeTint="99"/>
            </w:tcBorders>
            <w:shd w:val="clear" w:color="auto" w:fill="auto"/>
            <w:vAlign w:val="center"/>
          </w:tcPr>
          <w:p w14:paraId="51E6982D" w14:textId="77777777" w:rsidR="00EE3ECF" w:rsidRPr="00F150F1"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150F1">
              <w:rPr>
                <w:rFonts w:ascii="Lato" w:hAnsi="Lato"/>
                <w:color w:val="2D3538"/>
              </w:rPr>
              <w:t>The organization fully complies with GDPR, CCPA, and Shopify's internal data policies. </w:t>
            </w:r>
          </w:p>
        </w:tc>
      </w:tr>
      <w:tr w:rsidR="00EE3ECF" w:rsidRPr="00C760FA" w14:paraId="369F784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CE8200B"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Risk management </w:t>
            </w:r>
          </w:p>
        </w:tc>
        <w:tc>
          <w:tcPr>
            <w:tcW w:w="6173" w:type="dxa"/>
            <w:tcBorders>
              <w:bottom w:val="single" w:sz="4" w:space="0" w:color="8CD6C0" w:themeColor="accent4" w:themeTint="99"/>
            </w:tcBorders>
            <w:shd w:val="clear" w:color="auto" w:fill="auto"/>
            <w:vAlign w:val="center"/>
          </w:tcPr>
          <w:p w14:paraId="00221580"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150F1">
              <w:rPr>
                <w:rFonts w:ascii="Lato" w:hAnsi="Lato"/>
                <w:color w:val="2D3538"/>
              </w:rPr>
              <w:t>The risk level ranges from low to moderate and is effectively managed through Shopify's compliance framework and security assessments. </w:t>
            </w:r>
          </w:p>
        </w:tc>
      </w:tr>
      <w:tr w:rsidR="00EE3ECF" w:rsidRPr="00C760FA" w14:paraId="5C3334A8"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1ED574FD"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Vendor security protocols </w:t>
            </w:r>
          </w:p>
        </w:tc>
        <w:tc>
          <w:tcPr>
            <w:tcW w:w="6173" w:type="dxa"/>
            <w:tcBorders>
              <w:bottom w:val="single" w:sz="4" w:space="0" w:color="8CD6C0" w:themeColor="accent4" w:themeTint="99"/>
            </w:tcBorders>
            <w:shd w:val="clear" w:color="auto" w:fill="auto"/>
            <w:vAlign w:val="center"/>
          </w:tcPr>
          <w:p w14:paraId="7DF5DD2E" w14:textId="77777777" w:rsidR="00EE3ECF" w:rsidRPr="00F150F1"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150F1">
              <w:rPr>
                <w:rFonts w:ascii="Lato" w:hAnsi="Lato"/>
                <w:color w:val="2D3538"/>
              </w:rPr>
              <w:t>This system ensures the security of encrypted transactions and protects sensitive information related to merchants and partners. </w:t>
            </w:r>
          </w:p>
        </w:tc>
      </w:tr>
      <w:tr w:rsidR="00EE3ECF" w:rsidRPr="00C760FA" w14:paraId="06048D50"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3377F01E"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lastRenderedPageBreak/>
              <w:t>Auditability and reporting </w:t>
            </w:r>
          </w:p>
        </w:tc>
        <w:tc>
          <w:tcPr>
            <w:tcW w:w="6173" w:type="dxa"/>
            <w:tcBorders>
              <w:bottom w:val="single" w:sz="4" w:space="0" w:color="8CD6C0" w:themeColor="accent4" w:themeTint="99"/>
            </w:tcBorders>
            <w:shd w:val="clear" w:color="auto" w:fill="auto"/>
            <w:vAlign w:val="center"/>
          </w:tcPr>
          <w:p w14:paraId="1B4375A2"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150F1">
              <w:rPr>
                <w:rFonts w:ascii="Lato" w:hAnsi="Lato"/>
                <w:color w:val="2D3538"/>
              </w:rPr>
              <w:t>Clear communication about partnership successes, revenue-sharing agreements, and performance indicators is crucial for building trust.</w:t>
            </w:r>
          </w:p>
        </w:tc>
      </w:tr>
      <w:tr w:rsidR="00EE3ECF" w:rsidRPr="00C760FA" w14:paraId="6815AB96" w14:textId="77777777" w:rsidTr="00DF0E44">
        <w:tc>
          <w:tcPr>
            <w:cnfStyle w:val="001000000000" w:firstRow="0" w:lastRow="0" w:firstColumn="1" w:lastColumn="0" w:oddVBand="0" w:evenVBand="0" w:oddHBand="0" w:evenHBand="0" w:firstRowFirstColumn="0" w:firstRowLastColumn="0" w:lastRowFirstColumn="0" w:lastRowLastColumn="0"/>
            <w:tcW w:w="10791" w:type="dxa"/>
            <w:gridSpan w:val="2"/>
            <w:shd w:val="clear" w:color="auto" w:fill="D8F1EA" w:themeFill="accent4" w:themeFillTint="33"/>
            <w:vAlign w:val="center"/>
          </w:tcPr>
          <w:p w14:paraId="77ADF825" w14:textId="77777777" w:rsidR="00EE3ECF" w:rsidRPr="00F150F1" w:rsidRDefault="00EE3ECF" w:rsidP="00DF0E44">
            <w:pPr>
              <w:spacing w:before="100" w:beforeAutospacing="1" w:line="276" w:lineRule="auto"/>
              <w:jc w:val="both"/>
              <w:rPr>
                <w:rFonts w:ascii="Lato" w:hAnsi="Lato"/>
                <w:color w:val="2D3538"/>
              </w:rPr>
            </w:pPr>
            <w:r w:rsidRPr="00F150F1">
              <w:rPr>
                <w:rFonts w:ascii="Lato" w:hAnsi="Lato"/>
                <w:color w:val="2D3538"/>
              </w:rPr>
              <w:t>Ease of use and user satisfaction</w:t>
            </w:r>
          </w:p>
        </w:tc>
      </w:tr>
      <w:tr w:rsidR="00EE3ECF" w:rsidRPr="00C760FA" w14:paraId="2F50F535"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226474FB"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Simplicity of use </w:t>
            </w:r>
          </w:p>
        </w:tc>
        <w:tc>
          <w:tcPr>
            <w:tcW w:w="6173" w:type="dxa"/>
            <w:tcBorders>
              <w:bottom w:val="single" w:sz="4" w:space="0" w:color="8CD6C0" w:themeColor="accent4" w:themeTint="99"/>
            </w:tcBorders>
            <w:shd w:val="clear" w:color="auto" w:fill="auto"/>
            <w:vAlign w:val="center"/>
          </w:tcPr>
          <w:p w14:paraId="02E892B6"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150F1">
              <w:rPr>
                <w:rFonts w:ascii="Lato" w:hAnsi="Lato"/>
                <w:color w:val="2D3538"/>
              </w:rPr>
              <w:t>The system is crafted to offer a user-friendly experience, enabling merchants to effortlessly find, cooperate, and oversee partnerships. </w:t>
            </w:r>
          </w:p>
        </w:tc>
      </w:tr>
      <w:tr w:rsidR="00EE3ECF" w:rsidRPr="00C760FA" w14:paraId="2E0F5EF0"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FDBC8B9"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Training needs </w:t>
            </w:r>
          </w:p>
        </w:tc>
        <w:tc>
          <w:tcPr>
            <w:tcW w:w="6173" w:type="dxa"/>
            <w:tcBorders>
              <w:bottom w:val="single" w:sz="4" w:space="0" w:color="8CD6C0" w:themeColor="accent4" w:themeTint="99"/>
            </w:tcBorders>
            <w:shd w:val="clear" w:color="auto" w:fill="auto"/>
            <w:vAlign w:val="center"/>
          </w:tcPr>
          <w:p w14:paraId="3DB04337" w14:textId="77777777" w:rsidR="00EE3ECF" w:rsidRPr="00F150F1"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150F1">
              <w:rPr>
                <w:rFonts w:ascii="Lato" w:hAnsi="Lato"/>
                <w:color w:val="2D3538"/>
              </w:rPr>
              <w:t>The expectations for merchants are low</w:t>
            </w:r>
            <w:r>
              <w:rPr>
                <w:rFonts w:ascii="Lato" w:hAnsi="Lato"/>
                <w:color w:val="2D3538"/>
              </w:rPr>
              <w:t>; they are given self-service resources and</w:t>
            </w:r>
            <w:r w:rsidRPr="00F150F1">
              <w:rPr>
                <w:rFonts w:ascii="Lato" w:hAnsi="Lato"/>
                <w:color w:val="2D3538"/>
              </w:rPr>
              <w:t xml:space="preserve"> onboarding guides. </w:t>
            </w:r>
          </w:p>
        </w:tc>
      </w:tr>
      <w:tr w:rsidR="00EE3ECF" w:rsidRPr="00C760FA" w14:paraId="3EF20AB7"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1EB9DB61"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Change management </w:t>
            </w:r>
          </w:p>
        </w:tc>
        <w:tc>
          <w:tcPr>
            <w:tcW w:w="6173" w:type="dxa"/>
            <w:tcBorders>
              <w:bottom w:val="single" w:sz="4" w:space="0" w:color="8CD6C0" w:themeColor="accent4" w:themeTint="99"/>
            </w:tcBorders>
            <w:shd w:val="clear" w:color="auto" w:fill="auto"/>
            <w:vAlign w:val="center"/>
          </w:tcPr>
          <w:p w14:paraId="5B21E8EF"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150F1">
              <w:rPr>
                <w:rFonts w:ascii="Lato" w:hAnsi="Lato"/>
                <w:color w:val="2D3538"/>
              </w:rPr>
              <w:t xml:space="preserve">The integration </w:t>
            </w:r>
            <w:r>
              <w:rPr>
                <w:rFonts w:ascii="Lato" w:hAnsi="Lato"/>
                <w:color w:val="2D3538"/>
              </w:rPr>
              <w:t>will</w:t>
            </w:r>
            <w:r w:rsidRPr="00F150F1">
              <w:rPr>
                <w:rFonts w:ascii="Lato" w:hAnsi="Lato"/>
                <w:color w:val="2D3538"/>
              </w:rPr>
              <w:t xml:space="preserve"> function smoothly within the Shopify merchant workflow to reduce barriers. </w:t>
            </w:r>
          </w:p>
        </w:tc>
      </w:tr>
      <w:tr w:rsidR="00EE3ECF" w:rsidRPr="00C760FA" w14:paraId="334A5A02"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6691EBEA"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User satisfaction </w:t>
            </w:r>
          </w:p>
        </w:tc>
        <w:tc>
          <w:tcPr>
            <w:tcW w:w="6173" w:type="dxa"/>
            <w:tcBorders>
              <w:bottom w:val="single" w:sz="4" w:space="0" w:color="8CD6C0" w:themeColor="accent4" w:themeTint="99"/>
            </w:tcBorders>
            <w:shd w:val="clear" w:color="auto" w:fill="auto"/>
            <w:vAlign w:val="center"/>
          </w:tcPr>
          <w:p w14:paraId="07145D42" w14:textId="77777777" w:rsidR="00EE3ECF" w:rsidRPr="00F150F1"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F150F1">
              <w:rPr>
                <w:rFonts w:ascii="Lato" w:hAnsi="Lato"/>
                <w:color w:val="2D3538"/>
              </w:rPr>
              <w:t>The anticipated result is substantial because the marketplace can promote business expansion and increase revenue. </w:t>
            </w:r>
          </w:p>
        </w:tc>
      </w:tr>
      <w:tr w:rsidR="00EE3ECF" w:rsidRPr="00C760FA" w14:paraId="45F4CC6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66BDEEF" w14:textId="77777777" w:rsidR="00EE3ECF" w:rsidRPr="00F150F1" w:rsidRDefault="00EE3ECF" w:rsidP="00DF0E44">
            <w:pPr>
              <w:spacing w:before="100" w:beforeAutospacing="1" w:line="276" w:lineRule="auto"/>
              <w:jc w:val="both"/>
              <w:rPr>
                <w:rFonts w:ascii="Lato" w:hAnsi="Lato"/>
                <w:b w:val="0"/>
                <w:bCs w:val="0"/>
                <w:color w:val="2D3538"/>
              </w:rPr>
            </w:pPr>
            <w:r w:rsidRPr="00F150F1">
              <w:rPr>
                <w:rFonts w:ascii="Lato" w:hAnsi="Lato"/>
                <w:b w:val="0"/>
                <w:bCs w:val="0"/>
                <w:color w:val="2D3538"/>
              </w:rPr>
              <w:t>Support resources </w:t>
            </w:r>
          </w:p>
        </w:tc>
        <w:tc>
          <w:tcPr>
            <w:tcW w:w="6173" w:type="dxa"/>
            <w:tcBorders>
              <w:bottom w:val="single" w:sz="4" w:space="0" w:color="8CD6C0" w:themeColor="accent4" w:themeTint="99"/>
            </w:tcBorders>
            <w:shd w:val="clear" w:color="auto" w:fill="auto"/>
            <w:vAlign w:val="center"/>
          </w:tcPr>
          <w:p w14:paraId="3354595B" w14:textId="77777777" w:rsidR="00EE3ECF" w:rsidRPr="00F150F1"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150F1">
              <w:rPr>
                <w:rFonts w:ascii="Lato" w:hAnsi="Lato"/>
                <w:color w:val="2D3538"/>
              </w:rPr>
              <w:t xml:space="preserve">The organization has created specialized teams to support merchants and partners, </w:t>
            </w:r>
            <w:r>
              <w:rPr>
                <w:rFonts w:ascii="Lato" w:hAnsi="Lato"/>
                <w:color w:val="2D3538"/>
              </w:rPr>
              <w:t xml:space="preserve">as well as </w:t>
            </w:r>
            <w:r w:rsidRPr="00F150F1">
              <w:rPr>
                <w:rFonts w:ascii="Lato" w:hAnsi="Lato"/>
                <w:color w:val="2D3538"/>
              </w:rPr>
              <w:t>a knowledge base and troubleshooting tools.</w:t>
            </w:r>
          </w:p>
        </w:tc>
      </w:tr>
      <w:tr w:rsidR="00EE3ECF" w:rsidRPr="00C760FA" w14:paraId="2889F671" w14:textId="77777777" w:rsidTr="00DF0E44">
        <w:tc>
          <w:tcPr>
            <w:cnfStyle w:val="001000000000" w:firstRow="0" w:lastRow="0" w:firstColumn="1" w:lastColumn="0" w:oddVBand="0" w:evenVBand="0" w:oddHBand="0" w:evenHBand="0" w:firstRowFirstColumn="0" w:firstRowLastColumn="0" w:lastRowFirstColumn="0" w:lastRowLastColumn="0"/>
            <w:tcW w:w="10791" w:type="dxa"/>
            <w:gridSpan w:val="2"/>
            <w:shd w:val="clear" w:color="auto" w:fill="D8F1EA" w:themeFill="accent4" w:themeFillTint="33"/>
            <w:vAlign w:val="center"/>
          </w:tcPr>
          <w:p w14:paraId="5B535FAA" w14:textId="77777777" w:rsidR="00EE3ECF" w:rsidRPr="00E22B04" w:rsidRDefault="00EE3ECF" w:rsidP="00DF0E44">
            <w:pPr>
              <w:spacing w:before="100" w:beforeAutospacing="1" w:line="276" w:lineRule="auto"/>
              <w:jc w:val="both"/>
              <w:rPr>
                <w:rFonts w:ascii="Lato" w:hAnsi="Lato"/>
                <w:color w:val="2D3538"/>
              </w:rPr>
            </w:pPr>
            <w:r w:rsidRPr="00E22B04">
              <w:rPr>
                <w:rFonts w:ascii="Lato" w:hAnsi="Lato"/>
                <w:color w:val="2D3538"/>
              </w:rPr>
              <w:t>Risk and their management</w:t>
            </w:r>
          </w:p>
        </w:tc>
      </w:tr>
      <w:tr w:rsidR="00EE3ECF" w:rsidRPr="00C760FA" w14:paraId="56521AC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FC0264A" w14:textId="77777777" w:rsidR="00EE3ECF" w:rsidRPr="00E22B04" w:rsidRDefault="00EE3ECF" w:rsidP="00DF0E44">
            <w:pPr>
              <w:spacing w:before="100" w:beforeAutospacing="1" w:line="276" w:lineRule="auto"/>
              <w:jc w:val="both"/>
              <w:rPr>
                <w:rFonts w:ascii="Lato" w:hAnsi="Lato"/>
                <w:b w:val="0"/>
                <w:bCs w:val="0"/>
                <w:color w:val="2D3538"/>
              </w:rPr>
            </w:pPr>
            <w:r w:rsidRPr="00E22B04">
              <w:rPr>
                <w:rFonts w:ascii="Lato" w:hAnsi="Lato"/>
                <w:b w:val="0"/>
                <w:bCs w:val="0"/>
                <w:color w:val="2D3538"/>
              </w:rPr>
              <w:t>Operational risk </w:t>
            </w:r>
          </w:p>
        </w:tc>
        <w:tc>
          <w:tcPr>
            <w:tcW w:w="6173" w:type="dxa"/>
            <w:tcBorders>
              <w:bottom w:val="single" w:sz="4" w:space="0" w:color="8CD6C0" w:themeColor="accent4" w:themeTint="99"/>
            </w:tcBorders>
            <w:shd w:val="clear" w:color="auto" w:fill="auto"/>
            <w:vAlign w:val="center"/>
          </w:tcPr>
          <w:p w14:paraId="1989CB8A" w14:textId="77777777" w:rsidR="00EE3ECF" w:rsidRPr="00E22B04"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22B04">
              <w:rPr>
                <w:rFonts w:ascii="Lato" w:hAnsi="Lato"/>
                <w:color w:val="2D3538"/>
              </w:rPr>
              <w:t xml:space="preserve">The </w:t>
            </w:r>
            <w:r>
              <w:rPr>
                <w:rFonts w:ascii="Lato" w:hAnsi="Lato"/>
                <w:color w:val="2D3538"/>
              </w:rPr>
              <w:t>cost is low</w:t>
            </w:r>
            <w:r w:rsidRPr="00E22B04">
              <w:rPr>
                <w:rFonts w:ascii="Lato" w:hAnsi="Lato"/>
                <w:color w:val="2D3538"/>
              </w:rPr>
              <w:t xml:space="preserve"> since the solution is effortlessly incorporated into Shopify's current system. </w:t>
            </w:r>
          </w:p>
        </w:tc>
      </w:tr>
      <w:tr w:rsidR="00EE3ECF" w:rsidRPr="00C760FA" w14:paraId="5E954ED4"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26D99C6F" w14:textId="77777777" w:rsidR="00EE3ECF" w:rsidRPr="00E22B04" w:rsidRDefault="00EE3ECF" w:rsidP="00DF0E44">
            <w:pPr>
              <w:spacing w:before="100" w:beforeAutospacing="1" w:line="276" w:lineRule="auto"/>
              <w:jc w:val="both"/>
              <w:rPr>
                <w:rFonts w:ascii="Lato" w:hAnsi="Lato"/>
                <w:b w:val="0"/>
                <w:bCs w:val="0"/>
                <w:color w:val="2D3538"/>
              </w:rPr>
            </w:pPr>
            <w:r w:rsidRPr="00E22B04">
              <w:rPr>
                <w:rFonts w:ascii="Lato" w:hAnsi="Lato"/>
                <w:b w:val="0"/>
                <w:bCs w:val="0"/>
                <w:color w:val="2D3538"/>
              </w:rPr>
              <w:t>Project risk </w:t>
            </w:r>
          </w:p>
        </w:tc>
        <w:tc>
          <w:tcPr>
            <w:tcW w:w="6173" w:type="dxa"/>
            <w:tcBorders>
              <w:bottom w:val="single" w:sz="4" w:space="0" w:color="8CD6C0" w:themeColor="accent4" w:themeTint="99"/>
            </w:tcBorders>
            <w:shd w:val="clear" w:color="auto" w:fill="auto"/>
            <w:vAlign w:val="center"/>
          </w:tcPr>
          <w:p w14:paraId="05530FE4" w14:textId="77777777" w:rsidR="00EE3ECF" w:rsidRPr="00E22B04"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E22B04">
              <w:rPr>
                <w:rFonts w:ascii="Lato" w:hAnsi="Lato"/>
                <w:color w:val="2D3538"/>
              </w:rPr>
              <w:t>The impact is moderate, depending on the adoption of AI recommendations and merchants' willingness to embrace them. </w:t>
            </w:r>
          </w:p>
        </w:tc>
      </w:tr>
      <w:tr w:rsidR="00EE3ECF" w:rsidRPr="00C760FA" w14:paraId="15106B6F"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20FE1347" w14:textId="77777777" w:rsidR="00EE3ECF" w:rsidRPr="00E22B04" w:rsidRDefault="00EE3ECF" w:rsidP="00DF0E44">
            <w:pPr>
              <w:spacing w:before="100" w:beforeAutospacing="1" w:line="276" w:lineRule="auto"/>
              <w:jc w:val="both"/>
              <w:rPr>
                <w:rFonts w:ascii="Lato" w:hAnsi="Lato"/>
                <w:b w:val="0"/>
                <w:bCs w:val="0"/>
                <w:color w:val="2D3538"/>
              </w:rPr>
            </w:pPr>
            <w:r w:rsidRPr="00E22B04">
              <w:rPr>
                <w:rFonts w:ascii="Lato" w:hAnsi="Lato"/>
                <w:b w:val="0"/>
                <w:bCs w:val="0"/>
                <w:color w:val="2D3538"/>
              </w:rPr>
              <w:t>Data migration risk </w:t>
            </w:r>
          </w:p>
        </w:tc>
        <w:tc>
          <w:tcPr>
            <w:tcW w:w="6173" w:type="dxa"/>
            <w:tcBorders>
              <w:bottom w:val="single" w:sz="4" w:space="0" w:color="8CD6C0" w:themeColor="accent4" w:themeTint="99"/>
            </w:tcBorders>
            <w:shd w:val="clear" w:color="auto" w:fill="auto"/>
            <w:vAlign w:val="center"/>
          </w:tcPr>
          <w:p w14:paraId="4E3652B9" w14:textId="77777777" w:rsidR="00EE3ECF" w:rsidRPr="00E22B04"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22B04">
              <w:rPr>
                <w:rFonts w:ascii="Lato" w:hAnsi="Lato"/>
                <w:color w:val="2D3538"/>
              </w:rPr>
              <w:t>The onboarding process will be enhanced by utilizing current merchant information for better efficiency and effectiveness. </w:t>
            </w:r>
          </w:p>
        </w:tc>
      </w:tr>
      <w:tr w:rsidR="00EE3ECF" w:rsidRPr="00C760FA" w14:paraId="425093C4"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31F64E34" w14:textId="77777777" w:rsidR="00EE3ECF" w:rsidRPr="00E22B04" w:rsidRDefault="00EE3ECF" w:rsidP="00DF0E44">
            <w:pPr>
              <w:spacing w:before="100" w:beforeAutospacing="1" w:line="276" w:lineRule="auto"/>
              <w:jc w:val="both"/>
              <w:rPr>
                <w:rFonts w:ascii="Lato" w:hAnsi="Lato"/>
                <w:b w:val="0"/>
                <w:bCs w:val="0"/>
                <w:color w:val="2D3538"/>
              </w:rPr>
            </w:pPr>
            <w:r w:rsidRPr="00E22B04">
              <w:rPr>
                <w:rFonts w:ascii="Lato" w:hAnsi="Lato"/>
                <w:b w:val="0"/>
                <w:bCs w:val="0"/>
                <w:color w:val="2D3538"/>
              </w:rPr>
              <w:t>Reliance on outside suppliers </w:t>
            </w:r>
          </w:p>
        </w:tc>
        <w:tc>
          <w:tcPr>
            <w:tcW w:w="6173" w:type="dxa"/>
            <w:tcBorders>
              <w:bottom w:val="single" w:sz="4" w:space="0" w:color="8CD6C0" w:themeColor="accent4" w:themeTint="99"/>
            </w:tcBorders>
            <w:shd w:val="clear" w:color="auto" w:fill="auto"/>
            <w:vAlign w:val="center"/>
          </w:tcPr>
          <w:p w14:paraId="5122E24D" w14:textId="77777777" w:rsidR="00EE3ECF" w:rsidRPr="00E22B04"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E22B04">
              <w:rPr>
                <w:rFonts w:ascii="Lato" w:hAnsi="Lato"/>
                <w:color w:val="2D3538"/>
              </w:rPr>
              <w:t>The classification of third-party cloud services and artificial intelligence providers is considered moderate. </w:t>
            </w:r>
          </w:p>
        </w:tc>
      </w:tr>
      <w:tr w:rsidR="00EE3ECF" w:rsidRPr="00C760FA" w14:paraId="3CD1FC13"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2841A058" w14:textId="77777777" w:rsidR="00EE3ECF" w:rsidRPr="00E22B04" w:rsidRDefault="00EE3ECF" w:rsidP="00DF0E44">
            <w:pPr>
              <w:spacing w:before="100" w:beforeAutospacing="1" w:line="276" w:lineRule="auto"/>
              <w:jc w:val="both"/>
              <w:rPr>
                <w:rFonts w:ascii="Lato" w:hAnsi="Lato"/>
                <w:b w:val="0"/>
                <w:bCs w:val="0"/>
                <w:color w:val="2D3538"/>
              </w:rPr>
            </w:pPr>
            <w:r w:rsidRPr="00E22B04">
              <w:rPr>
                <w:rFonts w:ascii="Lato" w:hAnsi="Lato"/>
                <w:b w:val="0"/>
                <w:bCs w:val="0"/>
                <w:color w:val="2D3538"/>
              </w:rPr>
              <w:lastRenderedPageBreak/>
              <w:t>Mitigation approaches</w:t>
            </w:r>
          </w:p>
        </w:tc>
        <w:tc>
          <w:tcPr>
            <w:tcW w:w="6173" w:type="dxa"/>
            <w:tcBorders>
              <w:bottom w:val="single" w:sz="4" w:space="0" w:color="8CD6C0" w:themeColor="accent4" w:themeTint="99"/>
            </w:tcBorders>
            <w:shd w:val="clear" w:color="auto" w:fill="auto"/>
            <w:vAlign w:val="center"/>
          </w:tcPr>
          <w:p w14:paraId="78B11726" w14:textId="77777777" w:rsidR="00EE3ECF" w:rsidRPr="00E22B04"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E22B04">
              <w:rPr>
                <w:rFonts w:ascii="Lato" w:hAnsi="Lato"/>
                <w:color w:val="2D3538"/>
              </w:rPr>
              <w:t xml:space="preserve">Regular security audits, phased rollouts, and real-time </w:t>
            </w:r>
            <w:r>
              <w:rPr>
                <w:rFonts w:ascii="Lato" w:hAnsi="Lato"/>
                <w:color w:val="2D3538"/>
              </w:rPr>
              <w:t>merchant feedback</w:t>
            </w:r>
            <w:r w:rsidRPr="00E22B04">
              <w:rPr>
                <w:rFonts w:ascii="Lato" w:hAnsi="Lato"/>
                <w:color w:val="2D3538"/>
              </w:rPr>
              <w:t xml:space="preserve"> are essential for maintaining operational integrity and effectiveness. </w:t>
            </w:r>
          </w:p>
        </w:tc>
      </w:tr>
      <w:tr w:rsidR="00EE3ECF" w:rsidRPr="00C760FA" w14:paraId="0EB2A207" w14:textId="77777777" w:rsidTr="00DF0E44">
        <w:tc>
          <w:tcPr>
            <w:cnfStyle w:val="001000000000" w:firstRow="0" w:lastRow="0" w:firstColumn="1" w:lastColumn="0" w:oddVBand="0" w:evenVBand="0" w:oddHBand="0" w:evenHBand="0" w:firstRowFirstColumn="0" w:firstRowLastColumn="0" w:lastRowFirstColumn="0" w:lastRowLastColumn="0"/>
            <w:tcW w:w="10791" w:type="dxa"/>
            <w:gridSpan w:val="2"/>
            <w:shd w:val="clear" w:color="auto" w:fill="D8F1EA" w:themeFill="accent4" w:themeFillTint="33"/>
            <w:vAlign w:val="center"/>
          </w:tcPr>
          <w:p w14:paraId="5EC034B3" w14:textId="77777777" w:rsidR="00EE3ECF" w:rsidRPr="009848D8" w:rsidRDefault="00EE3ECF" w:rsidP="00DF0E44">
            <w:pPr>
              <w:spacing w:before="100" w:beforeAutospacing="1" w:line="276" w:lineRule="auto"/>
              <w:jc w:val="both"/>
              <w:rPr>
                <w:rFonts w:ascii="Lato" w:hAnsi="Lato"/>
                <w:color w:val="2D3538"/>
              </w:rPr>
            </w:pPr>
            <w:r>
              <w:rPr>
                <w:rFonts w:ascii="Lato" w:hAnsi="Lato"/>
                <w:color w:val="2D3538"/>
              </w:rPr>
              <w:t>Effect on business objective and strategic coherence</w:t>
            </w:r>
          </w:p>
        </w:tc>
      </w:tr>
      <w:tr w:rsidR="00EE3ECF" w:rsidRPr="00C760FA" w14:paraId="63153E5E"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75FEA8B4" w14:textId="77777777" w:rsidR="00EE3ECF" w:rsidRPr="009848D8" w:rsidRDefault="00EE3ECF" w:rsidP="00DF0E44">
            <w:pPr>
              <w:spacing w:before="100" w:beforeAutospacing="1" w:line="276" w:lineRule="auto"/>
              <w:jc w:val="both"/>
              <w:rPr>
                <w:rFonts w:ascii="Lato" w:hAnsi="Lato"/>
                <w:b w:val="0"/>
                <w:bCs w:val="0"/>
                <w:color w:val="2D3538"/>
              </w:rPr>
            </w:pPr>
            <w:r w:rsidRPr="009848D8">
              <w:rPr>
                <w:rFonts w:ascii="Lato" w:hAnsi="Lato"/>
                <w:b w:val="0"/>
                <w:bCs w:val="0"/>
                <w:color w:val="2D3538"/>
              </w:rPr>
              <w:t>Alignment with business objectives </w:t>
            </w:r>
          </w:p>
        </w:tc>
        <w:tc>
          <w:tcPr>
            <w:tcW w:w="6173" w:type="dxa"/>
            <w:tcBorders>
              <w:bottom w:val="single" w:sz="4" w:space="0" w:color="8CD6C0" w:themeColor="accent4" w:themeTint="99"/>
            </w:tcBorders>
            <w:shd w:val="clear" w:color="auto" w:fill="auto"/>
            <w:vAlign w:val="center"/>
          </w:tcPr>
          <w:p w14:paraId="459AEA24" w14:textId="77777777" w:rsidR="00EE3ECF" w:rsidRPr="009848D8"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FF7590">
              <w:rPr>
                <w:rFonts w:ascii="Lato" w:hAnsi="Lato"/>
                <w:color w:val="2D3538"/>
              </w:rPr>
              <w:t>Strengthens Shopify’s core objective of promoting merchant achievement through innovative solutions and teamwork.</w:t>
            </w:r>
            <w:r w:rsidRPr="009848D8">
              <w:rPr>
                <w:rFonts w:ascii="Lato" w:hAnsi="Lato"/>
                <w:color w:val="2D3538"/>
              </w:rPr>
              <w:t> </w:t>
            </w:r>
          </w:p>
        </w:tc>
      </w:tr>
      <w:tr w:rsidR="00EE3ECF" w:rsidRPr="00C760FA" w14:paraId="75DD714B"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1068D71" w14:textId="77777777" w:rsidR="00EE3ECF" w:rsidRPr="009848D8" w:rsidRDefault="00EE3ECF" w:rsidP="00DF0E44">
            <w:pPr>
              <w:spacing w:before="100" w:beforeAutospacing="1" w:line="276" w:lineRule="auto"/>
              <w:jc w:val="both"/>
              <w:rPr>
                <w:rFonts w:ascii="Lato" w:hAnsi="Lato"/>
                <w:b w:val="0"/>
                <w:bCs w:val="0"/>
                <w:color w:val="2D3538"/>
              </w:rPr>
            </w:pPr>
            <w:r w:rsidRPr="009848D8">
              <w:rPr>
                <w:rFonts w:ascii="Lato" w:hAnsi="Lato"/>
                <w:b w:val="0"/>
                <w:bCs w:val="0"/>
                <w:color w:val="2D3538"/>
              </w:rPr>
              <w:t>Value contribution </w:t>
            </w:r>
          </w:p>
        </w:tc>
        <w:tc>
          <w:tcPr>
            <w:tcW w:w="6173" w:type="dxa"/>
            <w:tcBorders>
              <w:bottom w:val="single" w:sz="4" w:space="0" w:color="8CD6C0" w:themeColor="accent4" w:themeTint="99"/>
            </w:tcBorders>
            <w:shd w:val="clear" w:color="auto" w:fill="auto"/>
            <w:vAlign w:val="center"/>
          </w:tcPr>
          <w:p w14:paraId="336CF41B" w14:textId="77777777" w:rsidR="00EE3ECF" w:rsidRPr="009848D8"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Pr>
                <w:rFonts w:ascii="Lato" w:hAnsi="Lato"/>
                <w:color w:val="2D3538"/>
              </w:rPr>
              <w:t>C</w:t>
            </w:r>
            <w:r w:rsidRPr="0071079E">
              <w:rPr>
                <w:rFonts w:ascii="Lato" w:hAnsi="Lato"/>
                <w:color w:val="2D3538"/>
              </w:rPr>
              <w:t>reates long-term income through premium partnerships, advertising, and transaction fees.</w:t>
            </w:r>
            <w:r w:rsidRPr="009848D8">
              <w:rPr>
                <w:rFonts w:ascii="Lato" w:hAnsi="Lato"/>
                <w:color w:val="2D3538"/>
              </w:rPr>
              <w:t> </w:t>
            </w:r>
          </w:p>
        </w:tc>
      </w:tr>
      <w:tr w:rsidR="00EE3ECF" w:rsidRPr="00C760FA" w14:paraId="42FDA9D0"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B504102" w14:textId="77777777" w:rsidR="00EE3ECF" w:rsidRPr="009848D8" w:rsidRDefault="00EE3ECF" w:rsidP="00DF0E44">
            <w:pPr>
              <w:spacing w:before="100" w:beforeAutospacing="1" w:line="276" w:lineRule="auto"/>
              <w:jc w:val="both"/>
              <w:rPr>
                <w:rFonts w:ascii="Lato" w:hAnsi="Lato"/>
                <w:b w:val="0"/>
                <w:bCs w:val="0"/>
                <w:color w:val="2D3538"/>
              </w:rPr>
            </w:pPr>
            <w:r w:rsidRPr="009848D8">
              <w:rPr>
                <w:rFonts w:ascii="Lato" w:hAnsi="Lato"/>
                <w:b w:val="0"/>
                <w:bCs w:val="0"/>
                <w:color w:val="2D3538"/>
              </w:rPr>
              <w:t>Competitive edge </w:t>
            </w:r>
          </w:p>
        </w:tc>
        <w:tc>
          <w:tcPr>
            <w:tcW w:w="6173" w:type="dxa"/>
            <w:tcBorders>
              <w:bottom w:val="single" w:sz="4" w:space="0" w:color="8CD6C0" w:themeColor="accent4" w:themeTint="99"/>
            </w:tcBorders>
            <w:shd w:val="clear" w:color="auto" w:fill="auto"/>
            <w:vAlign w:val="center"/>
          </w:tcPr>
          <w:p w14:paraId="60DABFD1" w14:textId="77777777" w:rsidR="00EE3ECF" w:rsidRPr="009848D8"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013621">
              <w:rPr>
                <w:rFonts w:ascii="Lato" w:hAnsi="Lato"/>
                <w:color w:val="2D3538"/>
              </w:rPr>
              <w:t xml:space="preserve">Sets Shopify apart by providing an integrated platform for partner cooperation, which lessens </w:t>
            </w:r>
            <w:r>
              <w:rPr>
                <w:rFonts w:ascii="Lato" w:hAnsi="Lato"/>
                <w:color w:val="2D3538"/>
              </w:rPr>
              <w:t>the need for</w:t>
            </w:r>
            <w:r w:rsidRPr="00013621">
              <w:rPr>
                <w:rFonts w:ascii="Lato" w:hAnsi="Lato"/>
                <w:color w:val="2D3538"/>
              </w:rPr>
              <w:t xml:space="preserve"> outside solutions.</w:t>
            </w:r>
            <w:r w:rsidRPr="009848D8">
              <w:rPr>
                <w:rFonts w:ascii="Lato" w:hAnsi="Lato"/>
                <w:color w:val="2D3538"/>
              </w:rPr>
              <w:t> </w:t>
            </w:r>
          </w:p>
        </w:tc>
      </w:tr>
      <w:tr w:rsidR="00EE3ECF" w:rsidRPr="00C760FA" w14:paraId="3ED33EA1" w14:textId="77777777" w:rsidTr="00DF0E44">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18687831" w14:textId="77777777" w:rsidR="00EE3ECF" w:rsidRPr="009848D8" w:rsidRDefault="00EE3ECF" w:rsidP="00DF0E44">
            <w:pPr>
              <w:spacing w:before="100" w:beforeAutospacing="1" w:line="276" w:lineRule="auto"/>
              <w:jc w:val="both"/>
              <w:rPr>
                <w:rFonts w:ascii="Lato" w:hAnsi="Lato"/>
                <w:b w:val="0"/>
                <w:bCs w:val="0"/>
                <w:color w:val="2D3538"/>
              </w:rPr>
            </w:pPr>
            <w:r w:rsidRPr="009848D8">
              <w:rPr>
                <w:rFonts w:ascii="Lato" w:hAnsi="Lato"/>
                <w:b w:val="0"/>
                <w:bCs w:val="0"/>
                <w:color w:val="2D3538"/>
              </w:rPr>
              <w:t>Enduring value </w:t>
            </w:r>
          </w:p>
        </w:tc>
        <w:tc>
          <w:tcPr>
            <w:tcW w:w="6173" w:type="dxa"/>
            <w:tcBorders>
              <w:bottom w:val="single" w:sz="4" w:space="0" w:color="8CD6C0" w:themeColor="accent4" w:themeTint="99"/>
            </w:tcBorders>
            <w:shd w:val="clear" w:color="auto" w:fill="auto"/>
            <w:vAlign w:val="center"/>
          </w:tcPr>
          <w:p w14:paraId="7AD7AB4A" w14:textId="77777777" w:rsidR="00EE3ECF" w:rsidRPr="009848D8" w:rsidRDefault="00EE3ECF" w:rsidP="00F977AA">
            <w:pPr>
              <w:pStyle w:val="ListParagraph"/>
              <w:numPr>
                <w:ilvl w:val="0"/>
                <w:numId w:val="102"/>
              </w:numPr>
              <w:spacing w:before="100" w:beforeAutospacing="1" w:line="276" w:lineRule="auto"/>
              <w:jc w:val="both"/>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40077">
              <w:rPr>
                <w:rFonts w:ascii="Lato" w:hAnsi="Lato"/>
                <w:color w:val="2D3538"/>
              </w:rPr>
              <w:t>Maintains sustainability by consistently enhancing company results and merchant-partner connections.</w:t>
            </w:r>
            <w:r w:rsidRPr="009848D8">
              <w:rPr>
                <w:rFonts w:ascii="Lato" w:hAnsi="Lato"/>
                <w:color w:val="2D3538"/>
              </w:rPr>
              <w:t> </w:t>
            </w:r>
          </w:p>
        </w:tc>
      </w:tr>
      <w:tr w:rsidR="00EE3ECF" w:rsidRPr="00C760FA" w14:paraId="14F29B0A" w14:textId="77777777" w:rsidTr="00D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bottom w:val="single" w:sz="4" w:space="0" w:color="8CD6C0" w:themeColor="accent4" w:themeTint="99"/>
            </w:tcBorders>
            <w:shd w:val="clear" w:color="auto" w:fill="auto"/>
            <w:vAlign w:val="center"/>
          </w:tcPr>
          <w:p w14:paraId="49166CFF" w14:textId="77777777" w:rsidR="00EE3ECF" w:rsidRPr="009848D8" w:rsidRDefault="00EE3ECF" w:rsidP="00DF0E44">
            <w:pPr>
              <w:spacing w:before="100" w:beforeAutospacing="1" w:line="276" w:lineRule="auto"/>
              <w:jc w:val="both"/>
              <w:rPr>
                <w:rFonts w:ascii="Lato" w:hAnsi="Lato"/>
                <w:b w:val="0"/>
                <w:bCs w:val="0"/>
                <w:color w:val="2D3538"/>
              </w:rPr>
            </w:pPr>
            <w:r w:rsidRPr="009848D8">
              <w:rPr>
                <w:rFonts w:ascii="Lato" w:hAnsi="Lato"/>
                <w:b w:val="0"/>
                <w:bCs w:val="0"/>
                <w:color w:val="2D3538"/>
              </w:rPr>
              <w:t>Effect on customer experience </w:t>
            </w:r>
          </w:p>
        </w:tc>
        <w:tc>
          <w:tcPr>
            <w:tcW w:w="6173" w:type="dxa"/>
            <w:tcBorders>
              <w:bottom w:val="single" w:sz="4" w:space="0" w:color="8CD6C0" w:themeColor="accent4" w:themeTint="99"/>
            </w:tcBorders>
            <w:shd w:val="clear" w:color="auto" w:fill="auto"/>
            <w:vAlign w:val="center"/>
          </w:tcPr>
          <w:p w14:paraId="7C60498D" w14:textId="77777777" w:rsidR="00EE3ECF" w:rsidRPr="009848D8" w:rsidRDefault="00EE3ECF" w:rsidP="00F977AA">
            <w:pPr>
              <w:pStyle w:val="ListParagraph"/>
              <w:numPr>
                <w:ilvl w:val="0"/>
                <w:numId w:val="102"/>
              </w:numPr>
              <w:spacing w:before="100" w:beforeAutospacing="1" w:line="276" w:lineRule="auto"/>
              <w:jc w:val="both"/>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592235">
              <w:rPr>
                <w:rFonts w:ascii="Lato" w:hAnsi="Lato"/>
                <w:color w:val="2D3538"/>
              </w:rPr>
              <w:t xml:space="preserve">Extremely </w:t>
            </w:r>
            <w:r>
              <w:rPr>
                <w:rFonts w:ascii="Lato" w:hAnsi="Lato"/>
                <w:color w:val="2D3538"/>
              </w:rPr>
              <w:t>favourable</w:t>
            </w:r>
            <w:r w:rsidRPr="00592235">
              <w:rPr>
                <w:rFonts w:ascii="Lato" w:hAnsi="Lato"/>
                <w:color w:val="2D3538"/>
              </w:rPr>
              <w:t xml:space="preserve"> since retailers </w:t>
            </w:r>
            <w:r>
              <w:rPr>
                <w:rFonts w:ascii="Lato" w:hAnsi="Lato"/>
                <w:color w:val="2D3538"/>
              </w:rPr>
              <w:t>can access</w:t>
            </w:r>
            <w:r w:rsidRPr="00592235">
              <w:rPr>
                <w:rFonts w:ascii="Lato" w:hAnsi="Lato"/>
                <w:color w:val="2D3538"/>
              </w:rPr>
              <w:t xml:space="preserve"> better storefronts, increased revenue sources, and new business options.</w:t>
            </w:r>
            <w:r w:rsidRPr="009848D8">
              <w:rPr>
                <w:rFonts w:ascii="Lato" w:hAnsi="Lato"/>
                <w:color w:val="2D3538"/>
              </w:rPr>
              <w:t> </w:t>
            </w:r>
          </w:p>
        </w:tc>
      </w:tr>
      <w:bookmarkEnd w:id="271"/>
    </w:tbl>
    <w:p w14:paraId="3A328901" w14:textId="77777777" w:rsidR="00EE3ECF" w:rsidRDefault="00EE3ECF" w:rsidP="00EE3ECF">
      <w:pPr>
        <w:spacing w:after="160" w:line="278" w:lineRule="auto"/>
      </w:pPr>
    </w:p>
    <w:p w14:paraId="3FBEB1F2" w14:textId="77777777" w:rsidR="00EE3ECF" w:rsidRDefault="00EE3ECF" w:rsidP="00EE3ECF">
      <w:pPr>
        <w:spacing w:after="160" w:line="278" w:lineRule="auto"/>
      </w:pPr>
      <w:r>
        <w:br w:type="page"/>
      </w:r>
    </w:p>
    <w:tbl>
      <w:tblPr>
        <w:tblW w:w="5000" w:type="pct"/>
        <w:tblBorders>
          <w:top w:val="outset" w:sz="6" w:space="0" w:color="auto"/>
          <w:left w:val="outset" w:sz="6" w:space="0" w:color="auto"/>
          <w:bottom w:val="outset" w:sz="6" w:space="0" w:color="auto"/>
          <w:right w:val="outset" w:sz="6" w:space="0" w:color="auto"/>
        </w:tblBorders>
        <w:tblCellMar>
          <w:top w:w="108" w:type="dxa"/>
          <w:bottom w:w="108" w:type="dxa"/>
        </w:tblCellMar>
        <w:tblLook w:val="04A0" w:firstRow="1" w:lastRow="0" w:firstColumn="1" w:lastColumn="0" w:noHBand="0" w:noVBand="1"/>
      </w:tblPr>
      <w:tblGrid>
        <w:gridCol w:w="4672"/>
        <w:gridCol w:w="6118"/>
      </w:tblGrid>
      <w:tr w:rsidR="00EE3ECF" w:rsidRPr="003F01AE" w14:paraId="2B5078CE"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11BD6ECD" w14:textId="3CDC5F75" w:rsidR="00EE3ECF" w:rsidRPr="005D2DA5" w:rsidRDefault="00EE3ECF" w:rsidP="005E2B2B">
            <w:pPr>
              <w:pStyle w:val="Heading2"/>
              <w:spacing w:before="100" w:beforeAutospacing="1" w:after="100" w:afterAutospacing="1"/>
              <w:jc w:val="both"/>
              <w:rPr>
                <w:rFonts w:ascii="Lato" w:hAnsi="Lato"/>
                <w:b/>
                <w:bCs/>
              </w:rPr>
            </w:pPr>
            <w:bookmarkStart w:id="272" w:name="_Toc192608267"/>
            <w:bookmarkStart w:id="273" w:name="_Toc192787228"/>
            <w:bookmarkStart w:id="274" w:name="_Toc194955817"/>
            <w:r w:rsidRPr="005E2B2B">
              <w:rPr>
                <w:rFonts w:ascii="Lato" w:hAnsi="Lato"/>
                <w:b/>
                <w:bCs/>
                <w:color w:val="2D3538"/>
                <w:sz w:val="24"/>
                <w:szCs w:val="24"/>
              </w:rPr>
              <w:lastRenderedPageBreak/>
              <w:t>Solution Option 2- AI-Powered Virtual Shopping Concierge</w:t>
            </w:r>
            <w:bookmarkEnd w:id="272"/>
            <w:bookmarkEnd w:id="273"/>
            <w:bookmarkEnd w:id="274"/>
          </w:p>
        </w:tc>
      </w:tr>
      <w:tr w:rsidR="00EE3ECF" w:rsidRPr="003F01AE" w14:paraId="65730451"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9373181"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The AI-powered virtual Shopping Concierge is a groundbreaking solution designed to revolutionize the e</w:t>
            </w:r>
            <w:r>
              <w:rPr>
                <w:rFonts w:ascii="Lato" w:hAnsi="Lato"/>
                <w:color w:val="2D3538"/>
              </w:rPr>
              <w:t>C</w:t>
            </w:r>
            <w:r w:rsidRPr="003F01AE">
              <w:rPr>
                <w:rFonts w:ascii="Lato" w:hAnsi="Lato"/>
                <w:color w:val="2D3538"/>
              </w:rPr>
              <w:t>ommerce experience by providing customers with a personalized, emotionally intelligent shopping assistant. This concierge leverages advanced AI, natural language processing (NLP), and augmented reality (AR) to guide customers through shopping, offering tailored product recommendations, answering questions, and even integrating virtual try-ons. It operates seamlessly across Shopify stores, social media platforms, and messaging apps, ensuring a consistent and frictionless experience. </w:t>
            </w:r>
          </w:p>
        </w:tc>
      </w:tr>
      <w:tr w:rsidR="00EE3ECF" w:rsidRPr="003F01AE" w14:paraId="39DDA2A1"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08798B32" w14:textId="77777777" w:rsidR="00EE3ECF" w:rsidRPr="00476F78" w:rsidRDefault="00EE3ECF" w:rsidP="00DF0E44">
            <w:pPr>
              <w:spacing w:line="276" w:lineRule="auto"/>
              <w:rPr>
                <w:rFonts w:ascii="Lato" w:hAnsi="Lato"/>
                <w:b/>
                <w:bCs/>
                <w:color w:val="2D3538"/>
              </w:rPr>
            </w:pPr>
            <w:r w:rsidRPr="00476F78">
              <w:rPr>
                <w:rFonts w:ascii="Lato" w:hAnsi="Lato"/>
                <w:b/>
                <w:bCs/>
                <w:color w:val="2D3538"/>
              </w:rPr>
              <w:t xml:space="preserve">Expense and </w:t>
            </w:r>
            <w:r>
              <w:rPr>
                <w:rFonts w:ascii="Lato" w:hAnsi="Lato"/>
                <w:b/>
                <w:bCs/>
                <w:color w:val="2D3538"/>
              </w:rPr>
              <w:t>b</w:t>
            </w:r>
            <w:r w:rsidRPr="00476F78">
              <w:rPr>
                <w:rFonts w:ascii="Lato" w:hAnsi="Lato"/>
                <w:b/>
                <w:bCs/>
                <w:color w:val="2D3538"/>
              </w:rPr>
              <w:t xml:space="preserve">udget </w:t>
            </w:r>
            <w:r>
              <w:rPr>
                <w:rFonts w:ascii="Lato" w:hAnsi="Lato"/>
                <w:b/>
                <w:bCs/>
                <w:color w:val="2D3538"/>
              </w:rPr>
              <w:t>c</w:t>
            </w:r>
            <w:r w:rsidRPr="00476F78">
              <w:rPr>
                <w:rFonts w:ascii="Lato" w:hAnsi="Lato"/>
                <w:b/>
                <w:bCs/>
                <w:color w:val="2D3538"/>
              </w:rPr>
              <w:t>oordination </w:t>
            </w:r>
          </w:p>
        </w:tc>
      </w:tr>
      <w:tr w:rsidR="00EE3ECF" w:rsidRPr="003F01AE" w14:paraId="07EF38E4"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6B4CD70"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Implementation </w:t>
            </w:r>
            <w:r>
              <w:rPr>
                <w:rFonts w:ascii="Lato" w:hAnsi="Lato"/>
                <w:color w:val="2D3538"/>
              </w:rPr>
              <w:t>c</w:t>
            </w:r>
            <w:r w:rsidRPr="003F01AE">
              <w:rPr>
                <w:rFonts w:ascii="Lato" w:hAnsi="Lato"/>
                <w:color w:val="2D3538"/>
              </w:rPr>
              <w:t>osts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139F815" w14:textId="77777777" w:rsidR="00EE3ECF" w:rsidRPr="00BE18F4" w:rsidRDefault="00EE3ECF" w:rsidP="00F977AA">
            <w:pPr>
              <w:pStyle w:val="ListParagraph"/>
              <w:numPr>
                <w:ilvl w:val="0"/>
                <w:numId w:val="102"/>
              </w:numPr>
              <w:spacing w:line="276" w:lineRule="auto"/>
              <w:jc w:val="both"/>
              <w:rPr>
                <w:rFonts w:ascii="Lato" w:hAnsi="Lato"/>
                <w:color w:val="2D3538"/>
              </w:rPr>
            </w:pPr>
            <w:r w:rsidRPr="00BE18F4">
              <w:rPr>
                <w:rFonts w:ascii="Lato" w:hAnsi="Lato"/>
                <w:color w:val="2D3538"/>
              </w:rPr>
              <w:t>Costs include developing advanced AI and NLP capabilities, integrating AR tools, and building cross-platform compatibility. Additional expenses include cloud infrastructure for real-time processing and storage. </w:t>
            </w:r>
          </w:p>
        </w:tc>
      </w:tr>
      <w:tr w:rsidR="00EE3ECF" w:rsidRPr="003F01AE" w14:paraId="7F0A2B73"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7F662E95"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Operational and </w:t>
            </w:r>
            <w:r>
              <w:rPr>
                <w:rFonts w:ascii="Lato" w:hAnsi="Lato"/>
                <w:color w:val="2D3538"/>
              </w:rPr>
              <w:t>m</w:t>
            </w:r>
            <w:r w:rsidRPr="003F01AE">
              <w:rPr>
                <w:rFonts w:ascii="Lato" w:hAnsi="Lato"/>
                <w:color w:val="2D3538"/>
              </w:rPr>
              <w:t xml:space="preserve">aintenance </w:t>
            </w:r>
            <w:r>
              <w:rPr>
                <w:rFonts w:ascii="Lato" w:hAnsi="Lato"/>
                <w:color w:val="2D3538"/>
              </w:rPr>
              <w:t>e</w:t>
            </w:r>
            <w:r w:rsidRPr="003F01AE">
              <w:rPr>
                <w:rFonts w:ascii="Lato" w:hAnsi="Lato"/>
                <w:color w:val="2D3538"/>
              </w:rPr>
              <w:t>xpenses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E160D55" w14:textId="77777777" w:rsidR="00EE3ECF" w:rsidRPr="00BE18F4" w:rsidRDefault="00EE3ECF" w:rsidP="00F977AA">
            <w:pPr>
              <w:pStyle w:val="ListParagraph"/>
              <w:numPr>
                <w:ilvl w:val="0"/>
                <w:numId w:val="102"/>
              </w:numPr>
              <w:spacing w:line="276" w:lineRule="auto"/>
              <w:jc w:val="both"/>
              <w:rPr>
                <w:rFonts w:ascii="Lato" w:hAnsi="Lato"/>
                <w:color w:val="2D3538"/>
              </w:rPr>
            </w:pPr>
            <w:r w:rsidRPr="00BE18F4">
              <w:rPr>
                <w:rFonts w:ascii="Lato" w:hAnsi="Lato"/>
                <w:color w:val="2D3538"/>
              </w:rPr>
              <w:t>Ongoing costs will cover AI model training, sentiment analysis updates, customer feedback integration, and AR tool maintenance. </w:t>
            </w:r>
          </w:p>
        </w:tc>
      </w:tr>
      <w:tr w:rsidR="00EE3ECF" w:rsidRPr="003F01AE" w14:paraId="7808E80D"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431D61C"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Cost-</w:t>
            </w:r>
            <w:r>
              <w:rPr>
                <w:rFonts w:ascii="Lato" w:hAnsi="Lato"/>
                <w:color w:val="2D3538"/>
              </w:rPr>
              <w:t>b</w:t>
            </w:r>
            <w:r w:rsidRPr="003F01AE">
              <w:rPr>
                <w:rFonts w:ascii="Lato" w:hAnsi="Lato"/>
                <w:color w:val="2D3538"/>
              </w:rPr>
              <w:t xml:space="preserve">enefit </w:t>
            </w:r>
            <w:r>
              <w:rPr>
                <w:rFonts w:ascii="Lato" w:hAnsi="Lato"/>
                <w:color w:val="2D3538"/>
              </w:rPr>
              <w:t>r</w:t>
            </w:r>
            <w:r w:rsidRPr="003F01AE">
              <w:rPr>
                <w:rFonts w:ascii="Lato" w:hAnsi="Lato"/>
                <w:color w:val="2D3538"/>
              </w:rPr>
              <w:t>atio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6EFC943" w14:textId="77777777" w:rsidR="00EE3ECF" w:rsidRPr="00BE18F4" w:rsidRDefault="00EE3ECF" w:rsidP="00F977AA">
            <w:pPr>
              <w:pStyle w:val="ListParagraph"/>
              <w:numPr>
                <w:ilvl w:val="0"/>
                <w:numId w:val="102"/>
              </w:numPr>
              <w:spacing w:line="276" w:lineRule="auto"/>
              <w:jc w:val="both"/>
              <w:rPr>
                <w:rFonts w:ascii="Lato" w:hAnsi="Lato"/>
                <w:color w:val="2D3538"/>
              </w:rPr>
            </w:pPr>
            <w:r w:rsidRPr="00BE18F4">
              <w:rPr>
                <w:rFonts w:ascii="Lato" w:hAnsi="Lato"/>
                <w:color w:val="2D3538"/>
              </w:rPr>
              <w:t>High, as the concierge can significantly boost customer engagement, conversion rates, and average order value (AOV). </w:t>
            </w:r>
          </w:p>
        </w:tc>
      </w:tr>
      <w:tr w:rsidR="00EE3ECF" w:rsidRPr="003F01AE" w14:paraId="4BF9E654"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8BB3D54"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Budget </w:t>
            </w:r>
            <w:r>
              <w:rPr>
                <w:rFonts w:ascii="Lato" w:hAnsi="Lato"/>
                <w:color w:val="2D3538"/>
              </w:rPr>
              <w:t>a</w:t>
            </w:r>
            <w:r w:rsidRPr="003F01AE">
              <w:rPr>
                <w:rFonts w:ascii="Lato" w:hAnsi="Lato"/>
                <w:color w:val="2D3538"/>
              </w:rPr>
              <w:t>lignment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22C63B6" w14:textId="77777777" w:rsidR="00EE3ECF" w:rsidRPr="00BE18F4" w:rsidRDefault="00EE3ECF" w:rsidP="00F977AA">
            <w:pPr>
              <w:pStyle w:val="ListParagraph"/>
              <w:numPr>
                <w:ilvl w:val="0"/>
                <w:numId w:val="102"/>
              </w:numPr>
              <w:spacing w:line="276" w:lineRule="auto"/>
              <w:jc w:val="both"/>
              <w:rPr>
                <w:rFonts w:ascii="Lato" w:hAnsi="Lato"/>
                <w:color w:val="2D3538"/>
              </w:rPr>
            </w:pPr>
            <w:r w:rsidRPr="00BE18F4">
              <w:rPr>
                <w:rFonts w:ascii="Lato" w:hAnsi="Lato"/>
                <w:color w:val="2D3538"/>
              </w:rPr>
              <w:t>Fits well within Shopify’s innovation budget, with high expected ROI due to increased merchant satisfaction and customer retention. </w:t>
            </w:r>
          </w:p>
        </w:tc>
      </w:tr>
      <w:tr w:rsidR="00EE3ECF" w:rsidRPr="003F01AE" w14:paraId="3F76C2CA"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D05FA9C"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Total </w:t>
            </w:r>
            <w:r>
              <w:rPr>
                <w:rFonts w:ascii="Lato" w:hAnsi="Lato"/>
                <w:color w:val="2D3538"/>
              </w:rPr>
              <w:t>c</w:t>
            </w:r>
            <w:r w:rsidRPr="003F01AE">
              <w:rPr>
                <w:rFonts w:ascii="Lato" w:hAnsi="Lato"/>
                <w:color w:val="2D3538"/>
              </w:rPr>
              <w:t xml:space="preserve">ost of </w:t>
            </w:r>
            <w:r>
              <w:rPr>
                <w:rFonts w:ascii="Lato" w:hAnsi="Lato"/>
                <w:color w:val="2D3538"/>
              </w:rPr>
              <w:t>o</w:t>
            </w:r>
            <w:r w:rsidRPr="003F01AE">
              <w:rPr>
                <w:rFonts w:ascii="Lato" w:hAnsi="Lato"/>
                <w:color w:val="2D3538"/>
              </w:rPr>
              <w:t>wnership (TCO)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796C0132" w14:textId="77777777" w:rsidR="00EE3ECF" w:rsidRPr="00BE18F4" w:rsidRDefault="00EE3ECF" w:rsidP="00F977AA">
            <w:pPr>
              <w:pStyle w:val="ListParagraph"/>
              <w:numPr>
                <w:ilvl w:val="0"/>
                <w:numId w:val="102"/>
              </w:numPr>
              <w:spacing w:line="276" w:lineRule="auto"/>
              <w:jc w:val="both"/>
              <w:rPr>
                <w:rFonts w:ascii="Lato" w:hAnsi="Lato"/>
                <w:color w:val="2D3538"/>
              </w:rPr>
            </w:pPr>
            <w:r w:rsidRPr="00BE18F4">
              <w:rPr>
                <w:rFonts w:ascii="Lato" w:hAnsi="Lato"/>
                <w:color w:val="2D3538"/>
              </w:rPr>
              <w:t>Moderate to high, depending on the scale of deployment and frequency of AI model updates. </w:t>
            </w:r>
          </w:p>
        </w:tc>
      </w:tr>
      <w:tr w:rsidR="00EE3ECF" w:rsidRPr="003F01AE" w14:paraId="2108636A"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4A1BA150" w14:textId="77777777" w:rsidR="00EE3ECF" w:rsidRPr="007A2330" w:rsidRDefault="00EE3ECF" w:rsidP="00DF0E44">
            <w:pPr>
              <w:spacing w:line="276" w:lineRule="auto"/>
              <w:rPr>
                <w:rFonts w:ascii="Lato" w:hAnsi="Lato"/>
                <w:b/>
                <w:bCs/>
                <w:color w:val="2D3538"/>
              </w:rPr>
            </w:pPr>
            <w:r w:rsidRPr="007A2330">
              <w:rPr>
                <w:rFonts w:ascii="Lato" w:hAnsi="Lato"/>
                <w:b/>
                <w:bCs/>
                <w:color w:val="2D3538"/>
              </w:rPr>
              <w:t xml:space="preserve">Adaptability and </w:t>
            </w:r>
            <w:r>
              <w:rPr>
                <w:rFonts w:ascii="Lato" w:hAnsi="Lato"/>
                <w:b/>
                <w:bCs/>
                <w:color w:val="2D3538"/>
              </w:rPr>
              <w:t>e</w:t>
            </w:r>
            <w:r w:rsidRPr="007A2330">
              <w:rPr>
                <w:rFonts w:ascii="Lato" w:hAnsi="Lato"/>
                <w:b/>
                <w:bCs/>
                <w:color w:val="2D3538"/>
              </w:rPr>
              <w:t>xpandability</w:t>
            </w:r>
          </w:p>
        </w:tc>
      </w:tr>
      <w:tr w:rsidR="00EE3ECF" w:rsidRPr="003F01AE" w14:paraId="22FD3116"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9DA9BD1"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Scalability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298979D" w14:textId="77777777" w:rsidR="00EE3ECF" w:rsidRPr="006C173F" w:rsidRDefault="00EE3ECF" w:rsidP="00F977AA">
            <w:pPr>
              <w:pStyle w:val="ListParagraph"/>
              <w:numPr>
                <w:ilvl w:val="0"/>
                <w:numId w:val="102"/>
              </w:numPr>
              <w:spacing w:line="276" w:lineRule="auto"/>
              <w:jc w:val="both"/>
              <w:rPr>
                <w:rFonts w:ascii="Lato" w:hAnsi="Lato"/>
                <w:color w:val="2D3538"/>
              </w:rPr>
            </w:pPr>
            <w:r w:rsidRPr="006C173F">
              <w:rPr>
                <w:rFonts w:ascii="Lato" w:hAnsi="Lato"/>
                <w:color w:val="2D3538"/>
              </w:rPr>
              <w:t>The concierge can scale effortlessly to handle millions of customers across multiple Shopify stores and platforms. </w:t>
            </w:r>
          </w:p>
        </w:tc>
      </w:tr>
      <w:tr w:rsidR="00EE3ECF" w:rsidRPr="003F01AE" w14:paraId="5A9949C7"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650E4AB"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Flexibility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8615F7E" w14:textId="77777777" w:rsidR="00EE3ECF" w:rsidRPr="006C173F" w:rsidRDefault="00EE3ECF" w:rsidP="00F977AA">
            <w:pPr>
              <w:pStyle w:val="ListParagraph"/>
              <w:numPr>
                <w:ilvl w:val="0"/>
                <w:numId w:val="102"/>
              </w:numPr>
              <w:spacing w:line="276" w:lineRule="auto"/>
              <w:jc w:val="both"/>
              <w:rPr>
                <w:rFonts w:ascii="Lato" w:hAnsi="Lato"/>
                <w:color w:val="2D3538"/>
              </w:rPr>
            </w:pPr>
            <w:r w:rsidRPr="006C173F">
              <w:rPr>
                <w:rFonts w:ascii="Lato" w:hAnsi="Lato"/>
                <w:color w:val="2D3538"/>
              </w:rPr>
              <w:t>Highly adaptable to new features like voice commerce, multilingual support, or integration with emerging technologies like Web3. </w:t>
            </w:r>
          </w:p>
        </w:tc>
      </w:tr>
      <w:tr w:rsidR="00EE3ECF" w:rsidRPr="003F01AE" w14:paraId="36E7CAE1"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5B02B70"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lastRenderedPageBreak/>
              <w:t>Future-</w:t>
            </w:r>
            <w:r>
              <w:rPr>
                <w:rFonts w:ascii="Lato" w:hAnsi="Lato"/>
                <w:color w:val="2D3538"/>
              </w:rPr>
              <w:t>r</w:t>
            </w:r>
            <w:r w:rsidRPr="003F01AE">
              <w:rPr>
                <w:rFonts w:ascii="Lato" w:hAnsi="Lato"/>
                <w:color w:val="2D3538"/>
              </w:rPr>
              <w:t>eady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27F40DB" w14:textId="77777777" w:rsidR="00EE3ECF" w:rsidRPr="005C0CD4" w:rsidRDefault="00EE3ECF" w:rsidP="00F977AA">
            <w:pPr>
              <w:pStyle w:val="ListParagraph"/>
              <w:numPr>
                <w:ilvl w:val="0"/>
                <w:numId w:val="102"/>
              </w:numPr>
              <w:spacing w:line="276" w:lineRule="auto"/>
              <w:jc w:val="both"/>
              <w:rPr>
                <w:rFonts w:ascii="Lato" w:hAnsi="Lato"/>
                <w:color w:val="2D3538"/>
              </w:rPr>
            </w:pPr>
            <w:r w:rsidRPr="005C0CD4">
              <w:rPr>
                <w:rFonts w:ascii="Lato" w:hAnsi="Lato"/>
                <w:color w:val="2D3538"/>
              </w:rPr>
              <w:t xml:space="preserve">Designed to evolve with </w:t>
            </w:r>
            <w:r>
              <w:rPr>
                <w:rFonts w:ascii="Lato" w:hAnsi="Lato"/>
                <w:color w:val="2D3538"/>
              </w:rPr>
              <w:t>advancements in AI, AR, and customer behaviour analytics</w:t>
            </w:r>
            <w:r w:rsidRPr="005C0CD4">
              <w:rPr>
                <w:rFonts w:ascii="Lato" w:hAnsi="Lato"/>
                <w:color w:val="2D3538"/>
              </w:rPr>
              <w:t>. </w:t>
            </w:r>
          </w:p>
        </w:tc>
      </w:tr>
      <w:tr w:rsidR="00EE3ECF" w:rsidRPr="003F01AE" w14:paraId="4E4E8CAB"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755EF1DA"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Modular </w:t>
            </w:r>
            <w:r>
              <w:rPr>
                <w:rFonts w:ascii="Lato" w:hAnsi="Lato"/>
                <w:color w:val="2D3538"/>
              </w:rPr>
              <w:t>d</w:t>
            </w:r>
            <w:r w:rsidRPr="003F01AE">
              <w:rPr>
                <w:rFonts w:ascii="Lato" w:hAnsi="Lato"/>
                <w:color w:val="2D3538"/>
              </w:rPr>
              <w:t>esign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6712969" w14:textId="77777777" w:rsidR="00EE3ECF" w:rsidRPr="005C0CD4" w:rsidRDefault="00EE3ECF" w:rsidP="00F977AA">
            <w:pPr>
              <w:pStyle w:val="ListParagraph"/>
              <w:numPr>
                <w:ilvl w:val="0"/>
                <w:numId w:val="102"/>
              </w:numPr>
              <w:spacing w:line="276" w:lineRule="auto"/>
              <w:jc w:val="both"/>
              <w:rPr>
                <w:rFonts w:ascii="Lato" w:hAnsi="Lato"/>
                <w:color w:val="2D3538"/>
              </w:rPr>
            </w:pPr>
            <w:r w:rsidRPr="005C0CD4">
              <w:rPr>
                <w:rFonts w:ascii="Lato" w:hAnsi="Lato"/>
                <w:color w:val="2D3538"/>
              </w:rPr>
              <w:t>Supports modular additions, such as mood-based recommendations, event-based shopping, or loyalty program integration.</w:t>
            </w:r>
          </w:p>
        </w:tc>
      </w:tr>
      <w:tr w:rsidR="00EE3ECF" w:rsidRPr="003F01AE" w14:paraId="192CC6EF"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367748B3" w14:textId="77777777" w:rsidR="00EE3ECF" w:rsidRPr="00456A7D" w:rsidRDefault="00EE3ECF" w:rsidP="00DF0E44">
            <w:pPr>
              <w:spacing w:line="276" w:lineRule="auto"/>
              <w:rPr>
                <w:rFonts w:ascii="Lato" w:hAnsi="Lato"/>
                <w:b/>
                <w:bCs/>
                <w:color w:val="2D3538"/>
              </w:rPr>
            </w:pPr>
            <w:r w:rsidRPr="00456A7D">
              <w:rPr>
                <w:rFonts w:ascii="Lato" w:hAnsi="Lato"/>
                <w:b/>
                <w:bCs/>
                <w:color w:val="2D3538"/>
              </w:rPr>
              <w:t xml:space="preserve">Execution </w:t>
            </w:r>
            <w:r>
              <w:rPr>
                <w:rFonts w:ascii="Lato" w:hAnsi="Lato"/>
                <w:b/>
                <w:bCs/>
                <w:color w:val="2D3538"/>
              </w:rPr>
              <w:t>s</w:t>
            </w:r>
            <w:r w:rsidRPr="00456A7D">
              <w:rPr>
                <w:rFonts w:ascii="Lato" w:hAnsi="Lato"/>
                <w:b/>
                <w:bCs/>
                <w:color w:val="2D3538"/>
              </w:rPr>
              <w:t>chedule</w:t>
            </w:r>
          </w:p>
        </w:tc>
      </w:tr>
      <w:tr w:rsidR="00EE3ECF" w:rsidRPr="003F01AE" w14:paraId="4FE28E39"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5D8725F"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Deployment </w:t>
            </w:r>
            <w:r>
              <w:rPr>
                <w:rFonts w:ascii="Lato" w:hAnsi="Lato"/>
                <w:color w:val="2D3538"/>
              </w:rPr>
              <w:t>d</w:t>
            </w:r>
            <w:r w:rsidRPr="003F01AE">
              <w:rPr>
                <w:rFonts w:ascii="Lato" w:hAnsi="Lato"/>
                <w:color w:val="2D3538"/>
              </w:rPr>
              <w:t>uration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BA8A584" w14:textId="77777777" w:rsidR="00EE3ECF" w:rsidRPr="0003049B" w:rsidRDefault="00EE3ECF" w:rsidP="00F977AA">
            <w:pPr>
              <w:pStyle w:val="ListParagraph"/>
              <w:numPr>
                <w:ilvl w:val="0"/>
                <w:numId w:val="102"/>
              </w:numPr>
              <w:spacing w:line="276" w:lineRule="auto"/>
              <w:jc w:val="both"/>
              <w:rPr>
                <w:rFonts w:ascii="Lato" w:hAnsi="Lato"/>
                <w:color w:val="2D3538"/>
              </w:rPr>
            </w:pPr>
            <w:r w:rsidRPr="0003049B">
              <w:rPr>
                <w:rFonts w:ascii="Lato" w:hAnsi="Lato"/>
                <w:color w:val="2D3538"/>
              </w:rPr>
              <w:t>Moderate</w:t>
            </w:r>
            <w:r>
              <w:rPr>
                <w:rFonts w:ascii="Lato" w:hAnsi="Lato"/>
                <w:color w:val="2D3538"/>
              </w:rPr>
              <w:t xml:space="preserve"> duration is required as </w:t>
            </w:r>
            <w:r w:rsidRPr="0003049B">
              <w:rPr>
                <w:rFonts w:ascii="Lato" w:hAnsi="Lato"/>
                <w:color w:val="2D3538"/>
              </w:rPr>
              <w:t xml:space="preserve">AI models, AR tools, and cross-platform integrations </w:t>
            </w:r>
            <w:r>
              <w:rPr>
                <w:rFonts w:ascii="Lato" w:hAnsi="Lato"/>
                <w:color w:val="2D3538"/>
              </w:rPr>
              <w:t>must</w:t>
            </w:r>
            <w:r w:rsidRPr="0003049B">
              <w:rPr>
                <w:rFonts w:ascii="Lato" w:hAnsi="Lato"/>
                <w:color w:val="2D3538"/>
              </w:rPr>
              <w:t xml:space="preserve"> be developed and tested. </w:t>
            </w:r>
          </w:p>
        </w:tc>
      </w:tr>
      <w:tr w:rsidR="00EE3ECF" w:rsidRPr="003F01AE" w14:paraId="206A9533"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176EF4F"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Time-to-</w:t>
            </w:r>
            <w:r>
              <w:rPr>
                <w:rFonts w:ascii="Lato" w:hAnsi="Lato"/>
                <w:color w:val="2D3538"/>
              </w:rPr>
              <w:t>v</w:t>
            </w:r>
            <w:r w:rsidRPr="003F01AE">
              <w:rPr>
                <w:rFonts w:ascii="Lato" w:hAnsi="Lato"/>
                <w:color w:val="2D3538"/>
              </w:rPr>
              <w:t>alue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AC771EF" w14:textId="77777777" w:rsidR="00EE3ECF" w:rsidRPr="0003049B" w:rsidRDefault="00EE3ECF" w:rsidP="00F977AA">
            <w:pPr>
              <w:pStyle w:val="ListParagraph"/>
              <w:numPr>
                <w:ilvl w:val="0"/>
                <w:numId w:val="102"/>
              </w:numPr>
              <w:spacing w:line="276" w:lineRule="auto"/>
              <w:jc w:val="both"/>
              <w:rPr>
                <w:rFonts w:ascii="Lato" w:hAnsi="Lato"/>
                <w:color w:val="2D3538"/>
              </w:rPr>
            </w:pPr>
            <w:r w:rsidRPr="0003049B">
              <w:rPr>
                <w:rFonts w:ascii="Lato" w:hAnsi="Lato"/>
                <w:color w:val="2D3538"/>
              </w:rPr>
              <w:t>Moderate time is required to train the AI and gather sufficient customer data for personalization. </w:t>
            </w:r>
          </w:p>
        </w:tc>
      </w:tr>
      <w:tr w:rsidR="00EE3ECF" w:rsidRPr="003F01AE" w14:paraId="43BD84A6"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3EA81EC"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Project </w:t>
            </w:r>
            <w:r>
              <w:rPr>
                <w:rFonts w:ascii="Lato" w:hAnsi="Lato"/>
                <w:color w:val="2D3538"/>
              </w:rPr>
              <w:t>d</w:t>
            </w:r>
            <w:r w:rsidRPr="003F01AE">
              <w:rPr>
                <w:rFonts w:ascii="Lato" w:hAnsi="Lato"/>
                <w:color w:val="2D3538"/>
              </w:rPr>
              <w:t xml:space="preserve">eadlines and </w:t>
            </w:r>
            <w:r>
              <w:rPr>
                <w:rFonts w:ascii="Lato" w:hAnsi="Lato"/>
                <w:color w:val="2D3538"/>
              </w:rPr>
              <w:t>m</w:t>
            </w:r>
            <w:r w:rsidRPr="003F01AE">
              <w:rPr>
                <w:rFonts w:ascii="Lato" w:hAnsi="Lato"/>
                <w:color w:val="2D3538"/>
              </w:rPr>
              <w:t>ilestones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686FDA5" w14:textId="77777777" w:rsidR="00EE3ECF" w:rsidRPr="0003049B" w:rsidRDefault="00EE3ECF" w:rsidP="00F977AA">
            <w:pPr>
              <w:pStyle w:val="ListParagraph"/>
              <w:numPr>
                <w:ilvl w:val="0"/>
                <w:numId w:val="102"/>
              </w:numPr>
              <w:spacing w:line="276" w:lineRule="auto"/>
              <w:jc w:val="both"/>
              <w:rPr>
                <w:rFonts w:ascii="Lato" w:hAnsi="Lato"/>
                <w:color w:val="2D3538"/>
              </w:rPr>
            </w:pPr>
            <w:r w:rsidRPr="0003049B">
              <w:rPr>
                <w:rFonts w:ascii="Lato" w:hAnsi="Lato"/>
                <w:color w:val="2D3538"/>
              </w:rPr>
              <w:t>Aligns well with Shopify’s innovation roadmap, with phased rollouts to merchants. </w:t>
            </w:r>
          </w:p>
        </w:tc>
      </w:tr>
      <w:tr w:rsidR="00EE3ECF" w:rsidRPr="003F01AE" w14:paraId="4581D0CC"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896A8BF"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Resource </w:t>
            </w:r>
            <w:r>
              <w:rPr>
                <w:rFonts w:ascii="Lato" w:hAnsi="Lato"/>
                <w:color w:val="2D3538"/>
              </w:rPr>
              <w:t>a</w:t>
            </w:r>
            <w:r w:rsidRPr="003F01AE">
              <w:rPr>
                <w:rFonts w:ascii="Lato" w:hAnsi="Lato"/>
                <w:color w:val="2D3538"/>
              </w:rPr>
              <w:t>ccessibility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6D49C6D" w14:textId="77777777" w:rsidR="00EE3ECF" w:rsidRPr="0003049B" w:rsidRDefault="00EE3ECF" w:rsidP="00F977AA">
            <w:pPr>
              <w:pStyle w:val="ListParagraph"/>
              <w:numPr>
                <w:ilvl w:val="0"/>
                <w:numId w:val="102"/>
              </w:numPr>
              <w:spacing w:line="276" w:lineRule="auto"/>
              <w:jc w:val="both"/>
              <w:rPr>
                <w:rFonts w:ascii="Lato" w:hAnsi="Lato"/>
                <w:color w:val="2D3538"/>
              </w:rPr>
            </w:pPr>
            <w:r w:rsidRPr="0003049B">
              <w:rPr>
                <w:rFonts w:ascii="Lato" w:hAnsi="Lato"/>
                <w:color w:val="2D3538"/>
              </w:rPr>
              <w:t>It can be managed with Shopify’s internal AI and engineering teams, supplemented by external AI and AR specialists. </w:t>
            </w:r>
          </w:p>
        </w:tc>
      </w:tr>
      <w:tr w:rsidR="00EE3ECF" w:rsidRPr="003F01AE" w14:paraId="054CCB57"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2033FBBA" w14:textId="77777777" w:rsidR="00EE3ECF" w:rsidRPr="0096039D" w:rsidRDefault="00EE3ECF" w:rsidP="00DF0E44">
            <w:pPr>
              <w:spacing w:line="276" w:lineRule="auto"/>
              <w:rPr>
                <w:rFonts w:ascii="Lato" w:hAnsi="Lato"/>
                <w:b/>
                <w:bCs/>
                <w:color w:val="2D3538"/>
              </w:rPr>
            </w:pPr>
            <w:r w:rsidRPr="0096039D">
              <w:rPr>
                <w:rFonts w:ascii="Lato" w:hAnsi="Lato"/>
                <w:b/>
                <w:bCs/>
                <w:color w:val="2D3538"/>
              </w:rPr>
              <w:t>Technical alignment and suitability </w:t>
            </w:r>
          </w:p>
        </w:tc>
      </w:tr>
      <w:tr w:rsidR="00EE3ECF" w:rsidRPr="003F01AE" w14:paraId="01213F0E"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E2187FE"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Integration with </w:t>
            </w:r>
            <w:r>
              <w:rPr>
                <w:rFonts w:ascii="Lato" w:hAnsi="Lato"/>
                <w:color w:val="2D3538"/>
              </w:rPr>
              <w:t>c</w:t>
            </w:r>
            <w:r w:rsidRPr="003F01AE">
              <w:rPr>
                <w:rFonts w:ascii="Lato" w:hAnsi="Lato"/>
                <w:color w:val="2D3538"/>
              </w:rPr>
              <w:t xml:space="preserve">urrent </w:t>
            </w:r>
            <w:r>
              <w:rPr>
                <w:rFonts w:ascii="Lato" w:hAnsi="Lato"/>
                <w:color w:val="2D3538"/>
              </w:rPr>
              <w:t>s</w:t>
            </w:r>
            <w:r w:rsidRPr="003F01AE">
              <w:rPr>
                <w:rFonts w:ascii="Lato" w:hAnsi="Lato"/>
                <w:color w:val="2D3538"/>
              </w:rPr>
              <w:t>ystems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76B0EBE" w14:textId="77777777" w:rsidR="00EE3ECF" w:rsidRPr="00445F54" w:rsidRDefault="00EE3ECF" w:rsidP="00F977AA">
            <w:pPr>
              <w:pStyle w:val="ListParagraph"/>
              <w:numPr>
                <w:ilvl w:val="0"/>
                <w:numId w:val="102"/>
              </w:numPr>
              <w:spacing w:line="276" w:lineRule="auto"/>
              <w:jc w:val="both"/>
              <w:rPr>
                <w:rFonts w:ascii="Lato" w:hAnsi="Lato"/>
                <w:color w:val="2D3538"/>
              </w:rPr>
            </w:pPr>
            <w:r w:rsidRPr="00445F54">
              <w:rPr>
                <w:rFonts w:ascii="Lato" w:hAnsi="Lato"/>
                <w:color w:val="2D3538"/>
              </w:rPr>
              <w:t>Seamless integration with Shopify’s existing infrastructure, including Shopify Marketplace, POS, and analytics tools. </w:t>
            </w:r>
          </w:p>
        </w:tc>
      </w:tr>
      <w:tr w:rsidR="00EE3ECF" w:rsidRPr="003F01AE" w14:paraId="0F912A3D"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737CC01E"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Data </w:t>
            </w:r>
            <w:r>
              <w:rPr>
                <w:rFonts w:ascii="Lato" w:hAnsi="Lato"/>
                <w:color w:val="2D3538"/>
              </w:rPr>
              <w:t>i</w:t>
            </w:r>
            <w:r w:rsidRPr="003F01AE">
              <w:rPr>
                <w:rFonts w:ascii="Lato" w:hAnsi="Lato"/>
                <w:color w:val="2D3538"/>
              </w:rPr>
              <w:t>ntegration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3E33C68" w14:textId="77777777" w:rsidR="00EE3ECF" w:rsidRPr="00445F54" w:rsidRDefault="00EE3ECF" w:rsidP="00F977AA">
            <w:pPr>
              <w:pStyle w:val="ListParagraph"/>
              <w:numPr>
                <w:ilvl w:val="0"/>
                <w:numId w:val="102"/>
              </w:numPr>
              <w:spacing w:line="276" w:lineRule="auto"/>
              <w:jc w:val="both"/>
              <w:rPr>
                <w:rFonts w:ascii="Lato" w:hAnsi="Lato"/>
                <w:color w:val="2D3538"/>
              </w:rPr>
            </w:pPr>
            <w:r w:rsidRPr="00445F54">
              <w:rPr>
                <w:rFonts w:ascii="Lato" w:hAnsi="Lato"/>
                <w:color w:val="2D3538"/>
              </w:rPr>
              <w:t>Requires robust data flow between Shopify stores, customer databases, and AI models for real-time personalization. </w:t>
            </w:r>
          </w:p>
        </w:tc>
      </w:tr>
      <w:tr w:rsidR="00EE3ECF" w:rsidRPr="003F01AE" w14:paraId="357BEEAA"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F0E3270"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Interoperability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EB1C914" w14:textId="77777777" w:rsidR="00EE3ECF" w:rsidRPr="00445F54" w:rsidRDefault="00EE3ECF" w:rsidP="00F977AA">
            <w:pPr>
              <w:pStyle w:val="ListParagraph"/>
              <w:numPr>
                <w:ilvl w:val="0"/>
                <w:numId w:val="102"/>
              </w:numPr>
              <w:spacing w:line="276" w:lineRule="auto"/>
              <w:jc w:val="both"/>
              <w:rPr>
                <w:rFonts w:ascii="Lato" w:hAnsi="Lato"/>
                <w:color w:val="2D3538"/>
              </w:rPr>
            </w:pPr>
            <w:r w:rsidRPr="00445F54">
              <w:rPr>
                <w:rFonts w:ascii="Lato" w:hAnsi="Lato"/>
                <w:color w:val="2D3538"/>
              </w:rPr>
              <w:t>Compatible with Shopify’s ecosystem, including third-party apps and social media platforms. </w:t>
            </w:r>
          </w:p>
        </w:tc>
      </w:tr>
      <w:tr w:rsidR="00EE3ECF" w:rsidRPr="003F01AE" w14:paraId="543FE6F0"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E7FC6E6"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System </w:t>
            </w:r>
            <w:r>
              <w:rPr>
                <w:rFonts w:ascii="Lato" w:hAnsi="Lato"/>
                <w:color w:val="2D3538"/>
              </w:rPr>
              <w:t>d</w:t>
            </w:r>
            <w:r w:rsidRPr="003F01AE">
              <w:rPr>
                <w:rFonts w:ascii="Lato" w:hAnsi="Lato"/>
                <w:color w:val="2D3538"/>
              </w:rPr>
              <w:t>ependability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6FE48E9" w14:textId="77777777" w:rsidR="00EE3ECF" w:rsidRPr="00445F54" w:rsidRDefault="00EE3ECF" w:rsidP="00F977AA">
            <w:pPr>
              <w:pStyle w:val="ListParagraph"/>
              <w:numPr>
                <w:ilvl w:val="0"/>
                <w:numId w:val="102"/>
              </w:numPr>
              <w:spacing w:line="276" w:lineRule="auto"/>
              <w:jc w:val="both"/>
              <w:rPr>
                <w:rFonts w:ascii="Lato" w:hAnsi="Lato"/>
                <w:color w:val="2D3538"/>
              </w:rPr>
            </w:pPr>
            <w:r w:rsidRPr="00445F54">
              <w:rPr>
                <w:rFonts w:ascii="Lato" w:hAnsi="Lato"/>
                <w:color w:val="2D3538"/>
              </w:rPr>
              <w:t>High, as Shopify’s cloud infrastructure ensures reliability and scalability. </w:t>
            </w:r>
          </w:p>
        </w:tc>
      </w:tr>
      <w:tr w:rsidR="00EE3ECF" w:rsidRPr="003F01AE" w14:paraId="18ED9CBA"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28B6C4A"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Technology </w:t>
            </w:r>
            <w:r>
              <w:rPr>
                <w:rFonts w:ascii="Lato" w:hAnsi="Lato"/>
                <w:color w:val="2D3538"/>
              </w:rPr>
              <w:t>s</w:t>
            </w:r>
            <w:r w:rsidRPr="003F01AE">
              <w:rPr>
                <w:rFonts w:ascii="Lato" w:hAnsi="Lato"/>
                <w:color w:val="2D3538"/>
              </w:rPr>
              <w:t>tack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9C62A53" w14:textId="77777777" w:rsidR="00EE3ECF" w:rsidRDefault="00EE3ECF" w:rsidP="00F977AA">
            <w:pPr>
              <w:pStyle w:val="ListParagraph"/>
              <w:numPr>
                <w:ilvl w:val="0"/>
                <w:numId w:val="102"/>
              </w:numPr>
              <w:spacing w:line="276" w:lineRule="auto"/>
              <w:jc w:val="both"/>
              <w:rPr>
                <w:rFonts w:ascii="Lato" w:hAnsi="Lato"/>
                <w:color w:val="2D3538"/>
              </w:rPr>
            </w:pPr>
            <w:r w:rsidRPr="00445F54">
              <w:rPr>
                <w:rFonts w:ascii="Lato" w:hAnsi="Lato"/>
                <w:color w:val="2D3538"/>
              </w:rPr>
              <w:t>Uses Shopify’s existing AI and cloud capabilities, augmented by advanced NLP and AR technologies.</w:t>
            </w:r>
          </w:p>
          <w:p w14:paraId="32528B05" w14:textId="77777777" w:rsidR="00EE3ECF" w:rsidRPr="00B858F0" w:rsidRDefault="00EE3ECF" w:rsidP="00DF0E44">
            <w:pPr>
              <w:spacing w:line="276" w:lineRule="auto"/>
              <w:jc w:val="both"/>
              <w:rPr>
                <w:rFonts w:ascii="Lato" w:hAnsi="Lato"/>
                <w:color w:val="2D3538"/>
              </w:rPr>
            </w:pPr>
          </w:p>
          <w:p w14:paraId="23AC02A1" w14:textId="77777777" w:rsidR="00EE3ECF" w:rsidRPr="009D75F9" w:rsidRDefault="00EE3ECF" w:rsidP="00DF0E44">
            <w:pPr>
              <w:spacing w:line="276" w:lineRule="auto"/>
              <w:jc w:val="both"/>
              <w:rPr>
                <w:rFonts w:ascii="Lato" w:hAnsi="Lato"/>
                <w:color w:val="2D3538"/>
              </w:rPr>
            </w:pPr>
          </w:p>
        </w:tc>
      </w:tr>
      <w:tr w:rsidR="00EE3ECF" w:rsidRPr="003F01AE" w14:paraId="64A0DB44"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6EA254EC" w14:textId="77777777" w:rsidR="00EE3ECF" w:rsidRPr="00573F83" w:rsidRDefault="00EE3ECF" w:rsidP="00DF0E44">
            <w:pPr>
              <w:spacing w:line="276" w:lineRule="auto"/>
              <w:rPr>
                <w:rFonts w:ascii="Lato" w:hAnsi="Lato"/>
                <w:b/>
                <w:bCs/>
                <w:color w:val="2D3538"/>
              </w:rPr>
            </w:pPr>
            <w:r w:rsidRPr="00573F83">
              <w:rPr>
                <w:rFonts w:ascii="Lato" w:hAnsi="Lato"/>
                <w:b/>
                <w:bCs/>
                <w:color w:val="2D3538"/>
              </w:rPr>
              <w:lastRenderedPageBreak/>
              <w:t>Safety and regulation</w:t>
            </w:r>
          </w:p>
        </w:tc>
      </w:tr>
      <w:tr w:rsidR="00EE3ECF" w:rsidRPr="003F01AE" w14:paraId="511D433E"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A08B15F"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Data </w:t>
            </w:r>
            <w:r>
              <w:rPr>
                <w:rFonts w:ascii="Lato" w:hAnsi="Lato"/>
                <w:color w:val="2D3538"/>
              </w:rPr>
              <w:t>p</w:t>
            </w:r>
            <w:r w:rsidRPr="003F01AE">
              <w:rPr>
                <w:rFonts w:ascii="Lato" w:hAnsi="Lato"/>
                <w:color w:val="2D3538"/>
              </w:rPr>
              <w:t>rotection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A89520C" w14:textId="77777777" w:rsidR="00EE3ECF" w:rsidRPr="00DD7B45" w:rsidRDefault="00EE3ECF" w:rsidP="00F977AA">
            <w:pPr>
              <w:pStyle w:val="ListParagraph"/>
              <w:numPr>
                <w:ilvl w:val="0"/>
                <w:numId w:val="102"/>
              </w:numPr>
              <w:spacing w:line="276" w:lineRule="auto"/>
              <w:jc w:val="both"/>
              <w:rPr>
                <w:rFonts w:ascii="Lato" w:hAnsi="Lato"/>
                <w:color w:val="2D3538"/>
              </w:rPr>
            </w:pPr>
            <w:r w:rsidRPr="00DD7B45">
              <w:rPr>
                <w:rFonts w:ascii="Lato" w:hAnsi="Lato"/>
                <w:color w:val="2D3538"/>
              </w:rPr>
              <w:t>Sensitive customer data, including browsing behaviour and purchase history, must be securely stored and processed. </w:t>
            </w:r>
          </w:p>
        </w:tc>
      </w:tr>
      <w:tr w:rsidR="00EE3ECF" w:rsidRPr="003F01AE" w14:paraId="0E954AF1"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AA973CB"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Adhering to </w:t>
            </w:r>
            <w:r>
              <w:rPr>
                <w:rFonts w:ascii="Lato" w:hAnsi="Lato"/>
                <w:color w:val="2D3538"/>
              </w:rPr>
              <w:t>r</w:t>
            </w:r>
            <w:r w:rsidRPr="003F01AE">
              <w:rPr>
                <w:rFonts w:ascii="Lato" w:hAnsi="Lato"/>
                <w:color w:val="2D3538"/>
              </w:rPr>
              <w:t>egulations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1CC1D86" w14:textId="77777777" w:rsidR="00EE3ECF" w:rsidRPr="00DD7B45" w:rsidRDefault="00EE3ECF" w:rsidP="00F977AA">
            <w:pPr>
              <w:pStyle w:val="ListParagraph"/>
              <w:numPr>
                <w:ilvl w:val="0"/>
                <w:numId w:val="102"/>
              </w:numPr>
              <w:spacing w:line="276" w:lineRule="auto"/>
              <w:jc w:val="both"/>
              <w:rPr>
                <w:rFonts w:ascii="Lato" w:hAnsi="Lato"/>
                <w:color w:val="2D3538"/>
              </w:rPr>
            </w:pPr>
            <w:r w:rsidRPr="00DD7B45">
              <w:rPr>
                <w:rFonts w:ascii="Lato" w:hAnsi="Lato"/>
                <w:color w:val="2D3538"/>
              </w:rPr>
              <w:t>Must comply with global data privacy regulations (e.g., GDPR, CCPA) and Shopify’s data policies. </w:t>
            </w:r>
          </w:p>
        </w:tc>
      </w:tr>
      <w:tr w:rsidR="00EE3ECF" w:rsidRPr="003F01AE" w14:paraId="7C2B88D8"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068A7F1"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Risk </w:t>
            </w:r>
            <w:r>
              <w:rPr>
                <w:rFonts w:ascii="Lato" w:hAnsi="Lato"/>
                <w:color w:val="2D3538"/>
              </w:rPr>
              <w:t>m</w:t>
            </w:r>
            <w:r w:rsidRPr="003F01AE">
              <w:rPr>
                <w:rFonts w:ascii="Lato" w:hAnsi="Lato"/>
                <w:color w:val="2D3538"/>
              </w:rPr>
              <w:t>anagement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9FF8F5C" w14:textId="77777777" w:rsidR="00EE3ECF" w:rsidRPr="00DD7B45" w:rsidRDefault="00EE3ECF" w:rsidP="00F977AA">
            <w:pPr>
              <w:pStyle w:val="ListParagraph"/>
              <w:numPr>
                <w:ilvl w:val="0"/>
                <w:numId w:val="102"/>
              </w:numPr>
              <w:spacing w:line="276" w:lineRule="auto"/>
              <w:jc w:val="both"/>
              <w:rPr>
                <w:rFonts w:ascii="Lato" w:hAnsi="Lato"/>
                <w:color w:val="2D3538"/>
              </w:rPr>
            </w:pPr>
            <w:r w:rsidRPr="00DD7B45">
              <w:rPr>
                <w:rFonts w:ascii="Lato" w:hAnsi="Lato"/>
                <w:color w:val="2D3538"/>
              </w:rPr>
              <w:t>Low to moderate risk, mitigated by Shopify’s existing data security measures and encryption protocols. </w:t>
            </w:r>
          </w:p>
        </w:tc>
      </w:tr>
      <w:tr w:rsidR="00EE3ECF" w:rsidRPr="003F01AE" w14:paraId="7F4B4E7B"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D2DD12A"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Vendor </w:t>
            </w:r>
            <w:r>
              <w:rPr>
                <w:rFonts w:ascii="Lato" w:hAnsi="Lato"/>
                <w:color w:val="2D3538"/>
              </w:rPr>
              <w:t>s</w:t>
            </w:r>
            <w:r w:rsidRPr="003F01AE">
              <w:rPr>
                <w:rFonts w:ascii="Lato" w:hAnsi="Lato"/>
                <w:color w:val="2D3538"/>
              </w:rPr>
              <w:t xml:space="preserve">ecurity </w:t>
            </w:r>
            <w:r>
              <w:rPr>
                <w:rFonts w:ascii="Lato" w:hAnsi="Lato"/>
                <w:color w:val="2D3538"/>
              </w:rPr>
              <w:t>p</w:t>
            </w:r>
            <w:r w:rsidRPr="003F01AE">
              <w:rPr>
                <w:rFonts w:ascii="Lato" w:hAnsi="Lato"/>
                <w:color w:val="2D3538"/>
              </w:rPr>
              <w:t>rotocols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1BDF420" w14:textId="77777777" w:rsidR="00EE3ECF" w:rsidRPr="00DD7B45" w:rsidRDefault="00EE3ECF" w:rsidP="00F977AA">
            <w:pPr>
              <w:pStyle w:val="ListParagraph"/>
              <w:numPr>
                <w:ilvl w:val="0"/>
                <w:numId w:val="102"/>
              </w:numPr>
              <w:spacing w:line="276" w:lineRule="auto"/>
              <w:jc w:val="both"/>
              <w:rPr>
                <w:rFonts w:ascii="Lato" w:hAnsi="Lato"/>
                <w:color w:val="2D3538"/>
              </w:rPr>
            </w:pPr>
            <w:r>
              <w:rPr>
                <w:rFonts w:ascii="Lato" w:hAnsi="Lato"/>
                <w:color w:val="2D3538"/>
              </w:rPr>
              <w:t>It is important</w:t>
            </w:r>
            <w:r w:rsidRPr="00DD7B45">
              <w:rPr>
                <w:rFonts w:ascii="Lato" w:hAnsi="Lato"/>
                <w:color w:val="2D3538"/>
              </w:rPr>
              <w:t xml:space="preserve"> to ensure third-party AI and AR vendors adhere to Shopify’s security standards. </w:t>
            </w:r>
          </w:p>
        </w:tc>
      </w:tr>
      <w:tr w:rsidR="00EE3ECF" w:rsidRPr="003F01AE" w14:paraId="221B8062"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70EC33E"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Auditability and </w:t>
            </w:r>
            <w:r>
              <w:rPr>
                <w:rFonts w:ascii="Lato" w:hAnsi="Lato"/>
                <w:color w:val="2D3538"/>
              </w:rPr>
              <w:t>r</w:t>
            </w:r>
            <w:r w:rsidRPr="003F01AE">
              <w:rPr>
                <w:rFonts w:ascii="Lato" w:hAnsi="Lato"/>
                <w:color w:val="2D3538"/>
              </w:rPr>
              <w:t>eporting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C64CD0E" w14:textId="77777777" w:rsidR="00EE3ECF" w:rsidRPr="00DD7B45" w:rsidRDefault="00EE3ECF" w:rsidP="00F977AA">
            <w:pPr>
              <w:pStyle w:val="ListParagraph"/>
              <w:numPr>
                <w:ilvl w:val="0"/>
                <w:numId w:val="102"/>
              </w:numPr>
              <w:spacing w:line="276" w:lineRule="auto"/>
              <w:jc w:val="both"/>
              <w:rPr>
                <w:rFonts w:ascii="Lato" w:hAnsi="Lato"/>
                <w:color w:val="2D3538"/>
              </w:rPr>
            </w:pPr>
            <w:r w:rsidRPr="00DD7B45">
              <w:rPr>
                <w:rFonts w:ascii="Lato" w:hAnsi="Lato"/>
                <w:color w:val="2D3538"/>
              </w:rPr>
              <w:t>Transparent reporting on AI-driven recommendations and customer interactions is necessary for merchant trust. </w:t>
            </w:r>
          </w:p>
        </w:tc>
      </w:tr>
      <w:tr w:rsidR="00EE3ECF" w:rsidRPr="003F01AE" w14:paraId="1BF42F1C"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1418F177" w14:textId="77777777" w:rsidR="00EE3ECF" w:rsidRPr="005D132B" w:rsidRDefault="00EE3ECF" w:rsidP="00DF0E44">
            <w:pPr>
              <w:spacing w:line="276" w:lineRule="auto"/>
              <w:rPr>
                <w:rFonts w:ascii="Lato" w:hAnsi="Lato"/>
                <w:b/>
                <w:bCs/>
                <w:color w:val="2D3538"/>
              </w:rPr>
            </w:pPr>
            <w:r w:rsidRPr="005D132B">
              <w:rPr>
                <w:rFonts w:ascii="Lato" w:hAnsi="Lato"/>
                <w:b/>
                <w:bCs/>
                <w:color w:val="2D3538"/>
              </w:rPr>
              <w:t>Ease of use and user satisfaction</w:t>
            </w:r>
          </w:p>
        </w:tc>
      </w:tr>
      <w:tr w:rsidR="00EE3ECF" w:rsidRPr="003F01AE" w14:paraId="512444E0"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1C00697"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Simplicity of </w:t>
            </w:r>
            <w:r>
              <w:rPr>
                <w:rFonts w:ascii="Lato" w:hAnsi="Lato"/>
                <w:color w:val="2D3538"/>
              </w:rPr>
              <w:t>u</w:t>
            </w:r>
            <w:r w:rsidRPr="003F01AE">
              <w:rPr>
                <w:rFonts w:ascii="Lato" w:hAnsi="Lato"/>
                <w:color w:val="2D3538"/>
              </w:rPr>
              <w:t>se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EC971EC" w14:textId="77777777" w:rsidR="00EE3ECF" w:rsidRPr="005D132B" w:rsidRDefault="00EE3ECF" w:rsidP="00F977AA">
            <w:pPr>
              <w:pStyle w:val="ListParagraph"/>
              <w:numPr>
                <w:ilvl w:val="0"/>
                <w:numId w:val="102"/>
              </w:numPr>
              <w:spacing w:line="276" w:lineRule="auto"/>
              <w:jc w:val="both"/>
              <w:rPr>
                <w:rFonts w:ascii="Lato" w:hAnsi="Lato"/>
                <w:color w:val="2D3538"/>
              </w:rPr>
            </w:pPr>
            <w:r w:rsidRPr="005D132B">
              <w:rPr>
                <w:rFonts w:ascii="Lato" w:hAnsi="Lato"/>
                <w:color w:val="2D3538"/>
              </w:rPr>
              <w:t>The concierge should be intuitive for merchants and customers, with minimal learning curves. </w:t>
            </w:r>
          </w:p>
        </w:tc>
      </w:tr>
      <w:tr w:rsidR="00EE3ECF" w:rsidRPr="003F01AE" w14:paraId="7640A7B7"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7773238F"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Training </w:t>
            </w:r>
            <w:r>
              <w:rPr>
                <w:rFonts w:ascii="Lato" w:hAnsi="Lato"/>
                <w:color w:val="2D3538"/>
              </w:rPr>
              <w:t>n</w:t>
            </w:r>
            <w:r w:rsidRPr="003F01AE">
              <w:rPr>
                <w:rFonts w:ascii="Lato" w:hAnsi="Lato"/>
                <w:color w:val="2D3538"/>
              </w:rPr>
              <w:t>eeds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7280B27" w14:textId="77777777" w:rsidR="00EE3ECF" w:rsidRPr="005D132B" w:rsidRDefault="00EE3ECF" w:rsidP="00F977AA">
            <w:pPr>
              <w:pStyle w:val="ListParagraph"/>
              <w:numPr>
                <w:ilvl w:val="0"/>
                <w:numId w:val="102"/>
              </w:numPr>
              <w:spacing w:line="276" w:lineRule="auto"/>
              <w:jc w:val="both"/>
              <w:rPr>
                <w:rFonts w:ascii="Lato" w:hAnsi="Lato"/>
                <w:color w:val="2D3538"/>
              </w:rPr>
            </w:pPr>
            <w:r w:rsidRPr="005D132B">
              <w:rPr>
                <w:rFonts w:ascii="Lato" w:hAnsi="Lato"/>
                <w:color w:val="2D3538"/>
              </w:rPr>
              <w:t>Minimal for customers; merchants may require brief training to customize concierge settings. </w:t>
            </w:r>
          </w:p>
        </w:tc>
      </w:tr>
      <w:tr w:rsidR="00EE3ECF" w:rsidRPr="003F01AE" w14:paraId="13696780"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96EFB70"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Change </w:t>
            </w:r>
            <w:r>
              <w:rPr>
                <w:rFonts w:ascii="Lato" w:hAnsi="Lato"/>
                <w:color w:val="2D3538"/>
              </w:rPr>
              <w:t>m</w:t>
            </w:r>
            <w:r w:rsidRPr="003F01AE">
              <w:rPr>
                <w:rFonts w:ascii="Lato" w:hAnsi="Lato"/>
                <w:color w:val="2D3538"/>
              </w:rPr>
              <w:t>anagement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1B0B701" w14:textId="77777777" w:rsidR="00EE3ECF" w:rsidRPr="005D132B" w:rsidRDefault="00EE3ECF" w:rsidP="00F977AA">
            <w:pPr>
              <w:pStyle w:val="ListParagraph"/>
              <w:numPr>
                <w:ilvl w:val="0"/>
                <w:numId w:val="102"/>
              </w:numPr>
              <w:spacing w:line="276" w:lineRule="auto"/>
              <w:jc w:val="both"/>
              <w:rPr>
                <w:rFonts w:ascii="Lato" w:hAnsi="Lato"/>
                <w:color w:val="2D3538"/>
              </w:rPr>
            </w:pPr>
            <w:r w:rsidRPr="005D132B">
              <w:rPr>
                <w:rFonts w:ascii="Lato" w:hAnsi="Lato"/>
                <w:color w:val="2D3538"/>
              </w:rPr>
              <w:t>Smooth integration with existing customer journeys and merchant workflows. </w:t>
            </w:r>
          </w:p>
        </w:tc>
      </w:tr>
      <w:tr w:rsidR="00EE3ECF" w:rsidRPr="003F01AE" w14:paraId="37F2DE4A"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DB44D93"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User </w:t>
            </w:r>
            <w:r>
              <w:rPr>
                <w:rFonts w:ascii="Lato" w:hAnsi="Lato"/>
                <w:color w:val="2D3538"/>
              </w:rPr>
              <w:t>s</w:t>
            </w:r>
            <w:r w:rsidRPr="003F01AE">
              <w:rPr>
                <w:rFonts w:ascii="Lato" w:hAnsi="Lato"/>
                <w:color w:val="2D3538"/>
              </w:rPr>
              <w:t>atisfaction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910E376" w14:textId="77777777" w:rsidR="00EE3ECF" w:rsidRPr="005D132B" w:rsidRDefault="00EE3ECF" w:rsidP="00F977AA">
            <w:pPr>
              <w:pStyle w:val="ListParagraph"/>
              <w:numPr>
                <w:ilvl w:val="0"/>
                <w:numId w:val="102"/>
              </w:numPr>
              <w:spacing w:line="276" w:lineRule="auto"/>
              <w:jc w:val="both"/>
              <w:rPr>
                <w:rFonts w:ascii="Lato" w:hAnsi="Lato"/>
                <w:color w:val="2D3538"/>
              </w:rPr>
            </w:pPr>
            <w:r w:rsidRPr="005D132B">
              <w:rPr>
                <w:rFonts w:ascii="Lato" w:hAnsi="Lato"/>
                <w:color w:val="2D3538"/>
              </w:rPr>
              <w:t>High, as customers will appreciate the personalized, frictionless shopping experience. </w:t>
            </w:r>
          </w:p>
        </w:tc>
      </w:tr>
      <w:tr w:rsidR="00EE3ECF" w:rsidRPr="003F01AE" w14:paraId="44ECE7C7"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7B468E1A"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Support </w:t>
            </w:r>
            <w:r>
              <w:rPr>
                <w:rFonts w:ascii="Lato" w:hAnsi="Lato"/>
                <w:color w:val="2D3538"/>
              </w:rPr>
              <w:t>r</w:t>
            </w:r>
            <w:r w:rsidRPr="003F01AE">
              <w:rPr>
                <w:rFonts w:ascii="Lato" w:hAnsi="Lato"/>
                <w:color w:val="2D3538"/>
              </w:rPr>
              <w:t>esources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CC677C0" w14:textId="77777777" w:rsidR="00EE3ECF" w:rsidRPr="005D132B" w:rsidRDefault="00EE3ECF" w:rsidP="00F977AA">
            <w:pPr>
              <w:pStyle w:val="ListParagraph"/>
              <w:numPr>
                <w:ilvl w:val="0"/>
                <w:numId w:val="102"/>
              </w:numPr>
              <w:spacing w:line="276" w:lineRule="auto"/>
              <w:jc w:val="both"/>
              <w:rPr>
                <w:rFonts w:ascii="Lato" w:hAnsi="Lato"/>
                <w:color w:val="2D3538"/>
              </w:rPr>
            </w:pPr>
            <w:r w:rsidRPr="005D132B">
              <w:rPr>
                <w:rFonts w:ascii="Lato" w:hAnsi="Lato"/>
                <w:color w:val="2D3538"/>
              </w:rPr>
              <w:t>Comprehensive support for merchants, including setup guides, troubleshooting, and best practices. </w:t>
            </w:r>
          </w:p>
        </w:tc>
      </w:tr>
      <w:tr w:rsidR="00EE3ECF" w:rsidRPr="003F01AE" w14:paraId="2B3F7531"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4F848DC4" w14:textId="77777777" w:rsidR="00EE3ECF" w:rsidRPr="00853D48" w:rsidRDefault="00EE3ECF" w:rsidP="00DF0E44">
            <w:pPr>
              <w:spacing w:line="276" w:lineRule="auto"/>
              <w:rPr>
                <w:rFonts w:ascii="Lato" w:hAnsi="Lato"/>
                <w:b/>
                <w:bCs/>
                <w:color w:val="2D3538"/>
              </w:rPr>
            </w:pPr>
            <w:r w:rsidRPr="00853D48">
              <w:rPr>
                <w:rFonts w:ascii="Lato" w:hAnsi="Lato"/>
                <w:b/>
                <w:bCs/>
                <w:color w:val="2D3538"/>
              </w:rPr>
              <w:t>Risks and their management </w:t>
            </w:r>
          </w:p>
        </w:tc>
      </w:tr>
      <w:tr w:rsidR="00EE3ECF" w:rsidRPr="003F01AE" w14:paraId="4D193655"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C7F9C3D" w14:textId="77777777" w:rsidR="00EE3ECF" w:rsidRPr="00D12837" w:rsidRDefault="00EE3ECF" w:rsidP="00DF0E44">
            <w:pPr>
              <w:spacing w:line="276" w:lineRule="auto"/>
              <w:jc w:val="both"/>
              <w:rPr>
                <w:rFonts w:ascii="Lato" w:hAnsi="Lato"/>
                <w:color w:val="2D3538"/>
              </w:rPr>
            </w:pPr>
            <w:r w:rsidRPr="00D12837">
              <w:rPr>
                <w:rFonts w:ascii="Lato" w:hAnsi="Lato"/>
                <w:color w:val="2D3538"/>
              </w:rPr>
              <w:t>Operational risk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69995EC"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Low, as the concierge integrates seamlessly with Shopify’s ecosystem. </w:t>
            </w:r>
          </w:p>
        </w:tc>
      </w:tr>
      <w:tr w:rsidR="00EE3ECF" w:rsidRPr="003F01AE" w14:paraId="26CCA1CF"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B462C2D" w14:textId="77777777" w:rsidR="00EE3ECF" w:rsidRPr="00D12837" w:rsidRDefault="00EE3ECF" w:rsidP="00DF0E44">
            <w:pPr>
              <w:spacing w:line="276" w:lineRule="auto"/>
              <w:jc w:val="both"/>
              <w:rPr>
                <w:rFonts w:ascii="Lato" w:hAnsi="Lato"/>
                <w:color w:val="2D3538"/>
              </w:rPr>
            </w:pPr>
            <w:r w:rsidRPr="00D12837">
              <w:rPr>
                <w:rFonts w:ascii="Lato" w:hAnsi="Lato"/>
                <w:color w:val="2D3538"/>
              </w:rPr>
              <w:t>Project risk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E199743"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Moderate, mainly related to AI model accuracy and AR tool performance. </w:t>
            </w:r>
          </w:p>
        </w:tc>
      </w:tr>
      <w:tr w:rsidR="00EE3ECF" w:rsidRPr="003F01AE" w14:paraId="3B981804"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3684C15" w14:textId="77777777" w:rsidR="00EE3ECF" w:rsidRPr="00D12837" w:rsidRDefault="00EE3ECF" w:rsidP="00DF0E44">
            <w:pPr>
              <w:spacing w:line="276" w:lineRule="auto"/>
              <w:jc w:val="both"/>
              <w:rPr>
                <w:rFonts w:ascii="Lato" w:hAnsi="Lato"/>
                <w:color w:val="2D3538"/>
              </w:rPr>
            </w:pPr>
            <w:r w:rsidRPr="00D12837">
              <w:rPr>
                <w:rFonts w:ascii="Lato" w:hAnsi="Lato"/>
                <w:color w:val="2D3538"/>
              </w:rPr>
              <w:lastRenderedPageBreak/>
              <w:t>Data migration risk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33B78DA"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Low, as customer data can be integrated from existing Shopify systems. </w:t>
            </w:r>
          </w:p>
        </w:tc>
      </w:tr>
      <w:tr w:rsidR="00EE3ECF" w:rsidRPr="003F01AE" w14:paraId="5446D731"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4DE1C9B" w14:textId="77777777" w:rsidR="00EE3ECF" w:rsidRPr="00D12837" w:rsidRDefault="00EE3ECF" w:rsidP="00DF0E44">
            <w:pPr>
              <w:spacing w:line="276" w:lineRule="auto"/>
              <w:jc w:val="both"/>
              <w:rPr>
                <w:rFonts w:ascii="Lato" w:hAnsi="Lato"/>
                <w:color w:val="2D3538"/>
              </w:rPr>
            </w:pPr>
            <w:r w:rsidRPr="00D12837">
              <w:rPr>
                <w:rFonts w:ascii="Lato" w:hAnsi="Lato"/>
                <w:color w:val="2D3538"/>
              </w:rPr>
              <w:t>Reliance on outside suppliers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7FC4744"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Moderate, depending on the use of third-party AI and AR vendors. </w:t>
            </w:r>
          </w:p>
        </w:tc>
      </w:tr>
      <w:tr w:rsidR="00EE3ECF" w:rsidRPr="003F01AE" w14:paraId="2083E3C7"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CBA4453" w14:textId="77777777" w:rsidR="00EE3ECF" w:rsidRPr="00D12837" w:rsidRDefault="00EE3ECF" w:rsidP="00DF0E44">
            <w:pPr>
              <w:spacing w:line="276" w:lineRule="auto"/>
              <w:jc w:val="both"/>
              <w:rPr>
                <w:rFonts w:ascii="Lato" w:hAnsi="Lato"/>
                <w:color w:val="2D3538"/>
              </w:rPr>
            </w:pPr>
            <w:r w:rsidRPr="00D12837">
              <w:rPr>
                <w:rFonts w:ascii="Lato" w:hAnsi="Lato"/>
                <w:color w:val="2D3538"/>
              </w:rPr>
              <w:t>Mitigation approaches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0DBEF9B"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Secure data handling, rigorous testing, and phased rollouts to minimize risks. </w:t>
            </w:r>
          </w:p>
        </w:tc>
      </w:tr>
      <w:tr w:rsidR="00EE3ECF" w:rsidRPr="003F01AE" w14:paraId="10057AA2" w14:textId="77777777" w:rsidTr="00DF0E44">
        <w:trPr>
          <w:trHeight w:val="300"/>
        </w:trPr>
        <w:tc>
          <w:tcPr>
            <w:tcW w:w="5000" w:type="pct"/>
            <w:gridSpan w:val="2"/>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D8F1EA" w:themeFill="accent4" w:themeFillTint="33"/>
            <w:vAlign w:val="center"/>
            <w:hideMark/>
          </w:tcPr>
          <w:p w14:paraId="7EC6144B" w14:textId="77777777" w:rsidR="00EE3ECF" w:rsidRPr="00D12837" w:rsidRDefault="00EE3ECF" w:rsidP="00DF0E44">
            <w:pPr>
              <w:spacing w:line="276" w:lineRule="auto"/>
              <w:rPr>
                <w:rFonts w:ascii="Lato" w:hAnsi="Lato"/>
                <w:b/>
                <w:bCs/>
                <w:color w:val="2D3538"/>
              </w:rPr>
            </w:pPr>
            <w:r w:rsidRPr="00D12837">
              <w:rPr>
                <w:rFonts w:ascii="Lato" w:hAnsi="Lato"/>
                <w:b/>
                <w:bCs/>
                <w:color w:val="2D3538"/>
              </w:rPr>
              <w:t>Effect on business objectives and strategic coherence </w:t>
            </w:r>
          </w:p>
        </w:tc>
      </w:tr>
      <w:tr w:rsidR="00EE3ECF" w:rsidRPr="003F01AE" w14:paraId="5D131865"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D3E5638"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Alignment with </w:t>
            </w:r>
            <w:r>
              <w:rPr>
                <w:rFonts w:ascii="Lato" w:hAnsi="Lato"/>
                <w:color w:val="2D3538"/>
              </w:rPr>
              <w:t>b</w:t>
            </w:r>
            <w:r w:rsidRPr="003F01AE">
              <w:rPr>
                <w:rFonts w:ascii="Lato" w:hAnsi="Lato"/>
                <w:color w:val="2D3538"/>
              </w:rPr>
              <w:t xml:space="preserve">usiness </w:t>
            </w:r>
            <w:r>
              <w:rPr>
                <w:rFonts w:ascii="Lato" w:hAnsi="Lato"/>
                <w:color w:val="2D3538"/>
              </w:rPr>
              <w:t>o</w:t>
            </w:r>
            <w:r w:rsidRPr="003F01AE">
              <w:rPr>
                <w:rFonts w:ascii="Lato" w:hAnsi="Lato"/>
                <w:color w:val="2D3538"/>
              </w:rPr>
              <w:t>bjectives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1B7E731E"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The concierge aligns with Shopify’s goals of enhancing customer experience, increasing merchant success, and driving innovation. </w:t>
            </w:r>
          </w:p>
        </w:tc>
      </w:tr>
      <w:tr w:rsidR="00EE3ECF" w:rsidRPr="003F01AE" w14:paraId="59E8CE6B"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09BB402"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Value </w:t>
            </w:r>
            <w:r>
              <w:rPr>
                <w:rFonts w:ascii="Lato" w:hAnsi="Lato"/>
                <w:color w:val="2D3538"/>
              </w:rPr>
              <w:t>c</w:t>
            </w:r>
            <w:r w:rsidRPr="003F01AE">
              <w:rPr>
                <w:rFonts w:ascii="Lato" w:hAnsi="Lato"/>
                <w:color w:val="2D3538"/>
              </w:rPr>
              <w:t>ontribution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05577FC"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 xml:space="preserve">It </w:t>
            </w:r>
            <w:r>
              <w:rPr>
                <w:rFonts w:ascii="Lato" w:hAnsi="Lato"/>
                <w:color w:val="2D3538"/>
              </w:rPr>
              <w:t>will</w:t>
            </w:r>
            <w:r w:rsidRPr="00D12837">
              <w:rPr>
                <w:rFonts w:ascii="Lato" w:hAnsi="Lato"/>
                <w:color w:val="2D3538"/>
              </w:rPr>
              <w:t xml:space="preserve"> </w:t>
            </w:r>
            <w:r>
              <w:rPr>
                <w:rFonts w:ascii="Lato" w:hAnsi="Lato"/>
                <w:color w:val="2D3538"/>
              </w:rPr>
              <w:t>significantly impact</w:t>
            </w:r>
            <w:r w:rsidRPr="00D12837">
              <w:rPr>
                <w:rFonts w:ascii="Lato" w:hAnsi="Lato"/>
                <w:color w:val="2D3538"/>
              </w:rPr>
              <w:t xml:space="preserve"> customer retention, conversion rates, and AOV. </w:t>
            </w:r>
          </w:p>
        </w:tc>
      </w:tr>
      <w:tr w:rsidR="00EE3ECF" w:rsidRPr="003F01AE" w14:paraId="47BA2291"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5343D0D6"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Competitive </w:t>
            </w:r>
            <w:r>
              <w:rPr>
                <w:rFonts w:ascii="Lato" w:hAnsi="Lato"/>
                <w:color w:val="2D3538"/>
              </w:rPr>
              <w:t>e</w:t>
            </w:r>
            <w:r w:rsidRPr="003F01AE">
              <w:rPr>
                <w:rFonts w:ascii="Lato" w:hAnsi="Lato"/>
                <w:color w:val="2D3538"/>
              </w:rPr>
              <w:t>dge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6BAF8625"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Provides a unique, immersive shopping experience that differentiates Shopify from competitors. </w:t>
            </w:r>
          </w:p>
        </w:tc>
      </w:tr>
      <w:tr w:rsidR="00EE3ECF" w:rsidRPr="003F01AE" w14:paraId="6F4E2F42"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4ACCE885"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Enduring </w:t>
            </w:r>
            <w:r>
              <w:rPr>
                <w:rFonts w:ascii="Lato" w:hAnsi="Lato"/>
                <w:color w:val="2D3538"/>
              </w:rPr>
              <w:t>v</w:t>
            </w:r>
            <w:r w:rsidRPr="003F01AE">
              <w:rPr>
                <w:rFonts w:ascii="Lato" w:hAnsi="Lato"/>
                <w:color w:val="2D3538"/>
              </w:rPr>
              <w:t>alue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320119F9"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Creates long-term value as AI and AR technologies evolve, deepening customer engagement. </w:t>
            </w:r>
          </w:p>
        </w:tc>
      </w:tr>
      <w:tr w:rsidR="00EE3ECF" w:rsidRPr="003F01AE" w14:paraId="1E00CCB2" w14:textId="77777777" w:rsidTr="00DF0E44">
        <w:trPr>
          <w:trHeight w:val="300"/>
        </w:trPr>
        <w:tc>
          <w:tcPr>
            <w:tcW w:w="216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2577F3F5" w14:textId="77777777" w:rsidR="00EE3ECF" w:rsidRPr="003F01AE" w:rsidRDefault="00EE3ECF" w:rsidP="00DF0E44">
            <w:pPr>
              <w:spacing w:line="276" w:lineRule="auto"/>
              <w:jc w:val="both"/>
              <w:rPr>
                <w:rFonts w:ascii="Lato" w:hAnsi="Lato"/>
                <w:color w:val="2D3538"/>
              </w:rPr>
            </w:pPr>
            <w:r w:rsidRPr="003F01AE">
              <w:rPr>
                <w:rFonts w:ascii="Lato" w:hAnsi="Lato"/>
                <w:color w:val="2D3538"/>
              </w:rPr>
              <w:t xml:space="preserve">Effect on </w:t>
            </w:r>
            <w:r>
              <w:rPr>
                <w:rFonts w:ascii="Lato" w:hAnsi="Lato"/>
                <w:color w:val="2D3538"/>
              </w:rPr>
              <w:t>c</w:t>
            </w:r>
            <w:r w:rsidRPr="003F01AE">
              <w:rPr>
                <w:rFonts w:ascii="Lato" w:hAnsi="Lato"/>
                <w:color w:val="2D3538"/>
              </w:rPr>
              <w:t xml:space="preserve">ustomer </w:t>
            </w:r>
            <w:r>
              <w:rPr>
                <w:rFonts w:ascii="Lato" w:hAnsi="Lato"/>
                <w:color w:val="2D3538"/>
              </w:rPr>
              <w:t>e</w:t>
            </w:r>
            <w:r w:rsidRPr="003F01AE">
              <w:rPr>
                <w:rFonts w:ascii="Lato" w:hAnsi="Lato"/>
                <w:color w:val="2D3538"/>
              </w:rPr>
              <w:t>xperience </w:t>
            </w:r>
          </w:p>
        </w:tc>
        <w:tc>
          <w:tcPr>
            <w:tcW w:w="2835" w:type="pct"/>
            <w:tcBorders>
              <w:top w:val="single" w:sz="4" w:space="0" w:color="42BA97" w:themeColor="accent4"/>
              <w:left w:val="single" w:sz="4" w:space="0" w:color="42BA97" w:themeColor="accent4"/>
              <w:bottom w:val="single" w:sz="4" w:space="0" w:color="42BA97" w:themeColor="accent4"/>
              <w:right w:val="single" w:sz="4" w:space="0" w:color="42BA97" w:themeColor="accent4"/>
            </w:tcBorders>
            <w:shd w:val="clear" w:color="auto" w:fill="auto"/>
            <w:vAlign w:val="center"/>
            <w:hideMark/>
          </w:tcPr>
          <w:p w14:paraId="05D6D6F3" w14:textId="77777777" w:rsidR="00EE3ECF" w:rsidRPr="00D12837" w:rsidRDefault="00EE3ECF" w:rsidP="00F977AA">
            <w:pPr>
              <w:pStyle w:val="ListParagraph"/>
              <w:numPr>
                <w:ilvl w:val="0"/>
                <w:numId w:val="102"/>
              </w:numPr>
              <w:spacing w:line="276" w:lineRule="auto"/>
              <w:jc w:val="both"/>
              <w:rPr>
                <w:rFonts w:ascii="Lato" w:hAnsi="Lato"/>
                <w:color w:val="2D3538"/>
              </w:rPr>
            </w:pPr>
            <w:r w:rsidRPr="00D12837">
              <w:rPr>
                <w:rFonts w:ascii="Lato" w:hAnsi="Lato"/>
                <w:color w:val="2D3538"/>
              </w:rPr>
              <w:t>Highly positive, as customers enjoy a personalized, emotionally intelligent shopping journey.</w:t>
            </w:r>
          </w:p>
        </w:tc>
      </w:tr>
    </w:tbl>
    <w:p w14:paraId="1FB986C8" w14:textId="77777777" w:rsidR="00EE3ECF" w:rsidRDefault="00EE3ECF" w:rsidP="00EE3ECF">
      <w:pPr>
        <w:spacing w:after="160" w:line="278" w:lineRule="auto"/>
      </w:pPr>
    </w:p>
    <w:p w14:paraId="2B747063" w14:textId="77777777" w:rsidR="00EE3ECF" w:rsidRDefault="00EE3ECF" w:rsidP="00EE3ECF">
      <w:pPr>
        <w:spacing w:after="160" w:line="278" w:lineRule="auto"/>
      </w:pPr>
      <w:r>
        <w:br w:type="page"/>
      </w:r>
    </w:p>
    <w:tbl>
      <w:tblPr>
        <w:tblW w:w="5000" w:type="pct"/>
        <w:tblBorders>
          <w:top w:val="single" w:sz="4" w:space="0" w:color="42BA97" w:themeColor="accent4"/>
          <w:left w:val="single" w:sz="4" w:space="0" w:color="42BA97" w:themeColor="accent4"/>
          <w:bottom w:val="single" w:sz="4" w:space="0" w:color="42BA97" w:themeColor="accent4"/>
          <w:right w:val="single" w:sz="4" w:space="0" w:color="42BA97" w:themeColor="accent4"/>
          <w:insideH w:val="single" w:sz="4" w:space="0" w:color="42BA97" w:themeColor="accent4"/>
          <w:insideV w:val="single" w:sz="4" w:space="0" w:color="42BA97" w:themeColor="accent4"/>
        </w:tblBorders>
        <w:tblCellMar>
          <w:top w:w="108" w:type="dxa"/>
          <w:bottom w:w="108" w:type="dxa"/>
        </w:tblCellMar>
        <w:tblLook w:val="04A0" w:firstRow="1" w:lastRow="0" w:firstColumn="1" w:lastColumn="0" w:noHBand="0" w:noVBand="1"/>
      </w:tblPr>
      <w:tblGrid>
        <w:gridCol w:w="4672"/>
        <w:gridCol w:w="6118"/>
      </w:tblGrid>
      <w:tr w:rsidR="00EE3ECF" w:rsidRPr="0095064A" w14:paraId="33C94519" w14:textId="77777777" w:rsidTr="00DF0E44">
        <w:trPr>
          <w:trHeight w:val="300"/>
        </w:trPr>
        <w:tc>
          <w:tcPr>
            <w:tcW w:w="5000" w:type="pct"/>
            <w:gridSpan w:val="2"/>
            <w:shd w:val="clear" w:color="auto" w:fill="D8F1EA" w:themeFill="accent4" w:themeFillTint="33"/>
            <w:vAlign w:val="center"/>
            <w:hideMark/>
          </w:tcPr>
          <w:p w14:paraId="2D08559D" w14:textId="7C1A281E" w:rsidR="00EE3ECF" w:rsidRPr="00517054" w:rsidRDefault="00EE3ECF" w:rsidP="00DF0E44">
            <w:pPr>
              <w:pStyle w:val="Heading2"/>
              <w:spacing w:before="100" w:beforeAutospacing="1" w:after="100" w:afterAutospacing="1"/>
              <w:jc w:val="both"/>
              <w:rPr>
                <w:rFonts w:ascii="Lato" w:hAnsi="Lato"/>
                <w:b/>
                <w:bCs/>
                <w:color w:val="2D3538"/>
                <w:sz w:val="24"/>
                <w:szCs w:val="24"/>
              </w:rPr>
            </w:pPr>
            <w:bookmarkStart w:id="275" w:name="_Toc192608268"/>
            <w:bookmarkStart w:id="276" w:name="_Toc192787229"/>
            <w:bookmarkStart w:id="277" w:name="_Toc194955818"/>
            <w:r w:rsidRPr="00517054">
              <w:rPr>
                <w:rFonts w:ascii="Lato" w:hAnsi="Lato"/>
                <w:b/>
                <w:bCs/>
                <w:color w:val="2D3538"/>
                <w:sz w:val="24"/>
                <w:szCs w:val="24"/>
              </w:rPr>
              <w:lastRenderedPageBreak/>
              <w:t>Solution Option 3- Maintaining the current Partners marketplace (Do Nothing)</w:t>
            </w:r>
            <w:bookmarkEnd w:id="275"/>
            <w:bookmarkEnd w:id="276"/>
            <w:bookmarkEnd w:id="277"/>
          </w:p>
        </w:tc>
      </w:tr>
      <w:tr w:rsidR="00EE3ECF" w:rsidRPr="0095064A" w14:paraId="25DCBDC4" w14:textId="77777777" w:rsidTr="00DF0E44">
        <w:trPr>
          <w:trHeight w:val="300"/>
        </w:trPr>
        <w:tc>
          <w:tcPr>
            <w:tcW w:w="5000" w:type="pct"/>
            <w:gridSpan w:val="2"/>
            <w:shd w:val="clear" w:color="auto" w:fill="auto"/>
            <w:vAlign w:val="center"/>
            <w:hideMark/>
          </w:tcPr>
          <w:p w14:paraId="4B6C9A7C" w14:textId="77777777" w:rsidR="00EE3ECF" w:rsidRDefault="00EE3ECF" w:rsidP="00DF0E44">
            <w:pPr>
              <w:spacing w:line="276" w:lineRule="auto"/>
              <w:jc w:val="both"/>
              <w:rPr>
                <w:rFonts w:ascii="Lato" w:hAnsi="Lato"/>
                <w:color w:val="2D3538"/>
              </w:rPr>
            </w:pPr>
            <w:r w:rsidRPr="001E69DE">
              <w:rPr>
                <w:rFonts w:ascii="Lato" w:hAnsi="Lato"/>
                <w:color w:val="2D3538"/>
              </w:rPr>
              <w:t>If Shopify decides to take no action regarding its partner ecosystem, competitors such as BigCommerce, Wix, Magento, and WooCommerce will have the opportunity to attract dissatisfied Shopify partners.</w:t>
            </w:r>
          </w:p>
          <w:p w14:paraId="206F6F0D" w14:textId="77777777" w:rsidR="00EE3ECF" w:rsidRPr="001E69DE" w:rsidRDefault="00EE3ECF" w:rsidP="00DF0E44">
            <w:pPr>
              <w:spacing w:line="276" w:lineRule="auto"/>
              <w:jc w:val="both"/>
              <w:rPr>
                <w:rFonts w:ascii="Lato" w:hAnsi="Lato"/>
                <w:color w:val="2D3538"/>
              </w:rPr>
            </w:pPr>
          </w:p>
          <w:p w14:paraId="6E03FDB1" w14:textId="77777777" w:rsidR="00EE3ECF" w:rsidRDefault="00EE3ECF" w:rsidP="00DF0E44">
            <w:pPr>
              <w:spacing w:line="276" w:lineRule="auto"/>
              <w:jc w:val="both"/>
              <w:rPr>
                <w:rFonts w:ascii="Lato" w:hAnsi="Lato"/>
                <w:color w:val="2D3538"/>
              </w:rPr>
            </w:pPr>
            <w:r w:rsidRPr="001E69DE">
              <w:rPr>
                <w:rFonts w:ascii="Lato" w:hAnsi="Lato"/>
                <w:color w:val="2D3538"/>
              </w:rPr>
              <w:t>Shopify risks stagnation by not advancing any new strategic developments, allowing other platforms to gain ground by enhancing partner incentives, API flexibility, AI-based automation, and marketing support. This scenario presents a significant opportunity for competitors to establish themselves as the preferred platform for app developers, theme designers, and service providers.</w:t>
            </w:r>
          </w:p>
          <w:p w14:paraId="2A286371" w14:textId="77777777" w:rsidR="00EE3ECF" w:rsidRDefault="00EE3ECF" w:rsidP="00DF0E44">
            <w:pPr>
              <w:spacing w:line="276" w:lineRule="auto"/>
              <w:jc w:val="both"/>
              <w:rPr>
                <w:rFonts w:ascii="Lato" w:hAnsi="Lato"/>
                <w:color w:val="2D3538"/>
              </w:rPr>
            </w:pPr>
          </w:p>
          <w:p w14:paraId="6A7BAE5B" w14:textId="77777777" w:rsidR="00EE3ECF" w:rsidRPr="00517054" w:rsidRDefault="00EE3ECF" w:rsidP="00DF0E44">
            <w:pPr>
              <w:spacing w:line="276" w:lineRule="auto"/>
              <w:jc w:val="both"/>
              <w:rPr>
                <w:rFonts w:ascii="Lato" w:hAnsi="Lato"/>
                <w:color w:val="2D3538"/>
              </w:rPr>
            </w:pPr>
            <w:r>
              <w:rPr>
                <w:rFonts w:ascii="Lato" w:hAnsi="Lato"/>
                <w:color w:val="2D3538"/>
              </w:rPr>
              <w:t>The table below</w:t>
            </w:r>
            <w:r w:rsidRPr="00517054">
              <w:rPr>
                <w:rFonts w:ascii="Lato" w:hAnsi="Lato"/>
                <w:color w:val="2D3538"/>
              </w:rPr>
              <w:t xml:space="preserve"> shows how other platforms can take advantage of Shopify's stagnation to expand its partner ecosystem, increase revenue, and position itself as the most developer-friendly eCommerce solution in the market. </w:t>
            </w:r>
          </w:p>
        </w:tc>
      </w:tr>
      <w:tr w:rsidR="00EE3ECF" w:rsidRPr="0095064A" w14:paraId="6DACCB9A" w14:textId="77777777" w:rsidTr="00DF0E44">
        <w:trPr>
          <w:trHeight w:val="300"/>
        </w:trPr>
        <w:tc>
          <w:tcPr>
            <w:tcW w:w="5000" w:type="pct"/>
            <w:gridSpan w:val="2"/>
            <w:shd w:val="clear" w:color="auto" w:fill="D8F1EA" w:themeFill="accent4" w:themeFillTint="33"/>
            <w:vAlign w:val="center"/>
            <w:hideMark/>
          </w:tcPr>
          <w:p w14:paraId="2068C07A" w14:textId="77777777" w:rsidR="00EE3ECF" w:rsidRPr="00864FF4" w:rsidRDefault="00EE3ECF" w:rsidP="00DF0E44">
            <w:pPr>
              <w:spacing w:before="100" w:beforeAutospacing="1" w:after="100" w:afterAutospacing="1"/>
              <w:rPr>
                <w:rFonts w:ascii="Lato" w:hAnsi="Lato"/>
                <w:b/>
                <w:bCs/>
              </w:rPr>
            </w:pPr>
            <w:r w:rsidRPr="00864FF4">
              <w:rPr>
                <w:rFonts w:ascii="Lato" w:hAnsi="Lato"/>
                <w:b/>
                <w:bCs/>
              </w:rPr>
              <w:t>Expense and budget coordination </w:t>
            </w:r>
          </w:p>
        </w:tc>
      </w:tr>
      <w:tr w:rsidR="00EE3ECF" w:rsidRPr="0095064A" w14:paraId="019533E5" w14:textId="77777777" w:rsidTr="00DF0E44">
        <w:trPr>
          <w:trHeight w:val="300"/>
        </w:trPr>
        <w:tc>
          <w:tcPr>
            <w:tcW w:w="2165" w:type="pct"/>
            <w:shd w:val="clear" w:color="auto" w:fill="auto"/>
            <w:vAlign w:val="center"/>
            <w:hideMark/>
          </w:tcPr>
          <w:p w14:paraId="190BD77F" w14:textId="77777777" w:rsidR="00EE3ECF" w:rsidRPr="002E6278" w:rsidRDefault="00EE3ECF" w:rsidP="00DF0E44">
            <w:pPr>
              <w:spacing w:before="100" w:beforeAutospacing="1" w:after="100" w:afterAutospacing="1"/>
              <w:rPr>
                <w:rFonts w:ascii="Lato" w:hAnsi="Lato"/>
                <w:color w:val="2D3538"/>
              </w:rPr>
            </w:pPr>
            <w:r>
              <w:rPr>
                <w:rFonts w:ascii="Lato" w:hAnsi="Lato"/>
                <w:color w:val="2D3538"/>
              </w:rPr>
              <w:t>Expense and budget coordination</w:t>
            </w:r>
          </w:p>
        </w:tc>
        <w:tc>
          <w:tcPr>
            <w:tcW w:w="2835" w:type="pct"/>
            <w:shd w:val="clear" w:color="auto" w:fill="auto"/>
            <w:vAlign w:val="center"/>
            <w:hideMark/>
          </w:tcPr>
          <w:p w14:paraId="7656E30C" w14:textId="4557376C" w:rsidR="00EE3ECF" w:rsidRPr="001E69DE" w:rsidRDefault="00EE3ECF" w:rsidP="002174AF">
            <w:pPr>
              <w:spacing w:line="276" w:lineRule="auto"/>
              <w:jc w:val="both"/>
              <w:rPr>
                <w:rFonts w:ascii="Lato" w:hAnsi="Lato"/>
                <w:color w:val="2D3538"/>
              </w:rPr>
            </w:pPr>
            <w:r w:rsidRPr="001E69DE">
              <w:rPr>
                <w:rFonts w:ascii="Lato" w:hAnsi="Lato"/>
                <w:color w:val="2D3538"/>
              </w:rPr>
              <w:t xml:space="preserve">Shopify's </w:t>
            </w:r>
            <w:r w:rsidR="00BF3189">
              <w:rPr>
                <w:rFonts w:ascii="Lato" w:hAnsi="Lato"/>
                <w:color w:val="2D3538"/>
              </w:rPr>
              <w:t>c</w:t>
            </w:r>
            <w:r w:rsidRPr="001E69DE">
              <w:rPr>
                <w:rFonts w:ascii="Lato" w:hAnsi="Lato"/>
                <w:color w:val="2D3538"/>
              </w:rPr>
              <w:t xml:space="preserve">urrent </w:t>
            </w:r>
            <w:r w:rsidR="00BF3189">
              <w:rPr>
                <w:rFonts w:ascii="Lato" w:hAnsi="Lato"/>
                <w:color w:val="2D3538"/>
              </w:rPr>
              <w:t>s</w:t>
            </w:r>
            <w:r w:rsidRPr="001E69DE">
              <w:rPr>
                <w:rFonts w:ascii="Lato" w:hAnsi="Lato"/>
                <w:color w:val="2D3538"/>
              </w:rPr>
              <w:t>tate:</w:t>
            </w:r>
          </w:p>
          <w:p w14:paraId="7E51413C" w14:textId="77777777" w:rsidR="00EE3ECF" w:rsidRPr="00BF3189" w:rsidRDefault="00EE3ECF" w:rsidP="00F977AA">
            <w:pPr>
              <w:pStyle w:val="ListParagraph"/>
              <w:numPr>
                <w:ilvl w:val="0"/>
                <w:numId w:val="102"/>
              </w:numPr>
              <w:spacing w:line="276" w:lineRule="auto"/>
              <w:jc w:val="both"/>
              <w:rPr>
                <w:rFonts w:ascii="Lato" w:hAnsi="Lato"/>
                <w:color w:val="2D3538"/>
              </w:rPr>
            </w:pPr>
            <w:r w:rsidRPr="00BF3189">
              <w:rPr>
                <w:rFonts w:ascii="Lato" w:hAnsi="Lato"/>
                <w:color w:val="2D3538"/>
              </w:rPr>
              <w:t>No investment in marketing for new partners or optimizing the onboarding process.</w:t>
            </w:r>
          </w:p>
          <w:p w14:paraId="0E40A0FF" w14:textId="77777777" w:rsidR="00EE3ECF" w:rsidRPr="00BF3189" w:rsidRDefault="00EE3ECF" w:rsidP="00F977AA">
            <w:pPr>
              <w:pStyle w:val="ListParagraph"/>
              <w:numPr>
                <w:ilvl w:val="0"/>
                <w:numId w:val="102"/>
              </w:numPr>
              <w:spacing w:line="276" w:lineRule="auto"/>
              <w:jc w:val="both"/>
              <w:rPr>
                <w:rFonts w:ascii="Lato" w:hAnsi="Lato"/>
                <w:color w:val="2D3538"/>
              </w:rPr>
            </w:pPr>
            <w:r w:rsidRPr="00BF3189">
              <w:rPr>
                <w:rFonts w:ascii="Lato" w:hAnsi="Lato"/>
                <w:color w:val="2D3538"/>
              </w:rPr>
              <w:t>No budget was allocated for recruiting new developers, making entry into the ecosystem more challenging.</w:t>
            </w:r>
          </w:p>
          <w:p w14:paraId="606D1666" w14:textId="1FD3B7ED" w:rsidR="00EE3ECF" w:rsidRPr="001E69DE" w:rsidRDefault="00EE3ECF" w:rsidP="002174AF">
            <w:pPr>
              <w:spacing w:line="276" w:lineRule="auto"/>
              <w:jc w:val="both"/>
              <w:rPr>
                <w:rFonts w:ascii="Lato" w:hAnsi="Lato"/>
                <w:color w:val="2D3538"/>
              </w:rPr>
            </w:pPr>
            <w:r w:rsidRPr="001E69DE">
              <w:rPr>
                <w:rFonts w:ascii="Lato" w:hAnsi="Lato"/>
                <w:color w:val="2D3538"/>
              </w:rPr>
              <w:t xml:space="preserve">Competitor </w:t>
            </w:r>
            <w:r w:rsidR="00BF3189">
              <w:rPr>
                <w:rFonts w:ascii="Lato" w:hAnsi="Lato"/>
                <w:color w:val="2D3538"/>
              </w:rPr>
              <w:t>o</w:t>
            </w:r>
            <w:r w:rsidRPr="001E69DE">
              <w:rPr>
                <w:rFonts w:ascii="Lato" w:hAnsi="Lato"/>
                <w:color w:val="2D3538"/>
              </w:rPr>
              <w:t>pportunity:</w:t>
            </w:r>
          </w:p>
          <w:p w14:paraId="540136FF" w14:textId="77777777" w:rsidR="00EE3ECF" w:rsidRPr="002174AF" w:rsidRDefault="00EE3ECF" w:rsidP="00F977AA">
            <w:pPr>
              <w:pStyle w:val="ListParagraph"/>
              <w:numPr>
                <w:ilvl w:val="0"/>
                <w:numId w:val="125"/>
              </w:numPr>
              <w:spacing w:line="276" w:lineRule="auto"/>
              <w:jc w:val="both"/>
              <w:rPr>
                <w:rFonts w:ascii="Lato" w:hAnsi="Lato"/>
                <w:color w:val="2D3538"/>
              </w:rPr>
            </w:pPr>
            <w:r w:rsidRPr="002174AF">
              <w:rPr>
                <w:rFonts w:ascii="Lato" w:hAnsi="Lato"/>
                <w:color w:val="2D3538"/>
              </w:rPr>
              <w:t>Implement marketing bonuses to reward top-selling apps with prominent placement in marketing materials.</w:t>
            </w:r>
          </w:p>
          <w:p w14:paraId="4DA7BCB6" w14:textId="77777777" w:rsidR="00EE3ECF" w:rsidRPr="002174AF" w:rsidRDefault="00EE3ECF" w:rsidP="00F977AA">
            <w:pPr>
              <w:pStyle w:val="ListParagraph"/>
              <w:numPr>
                <w:ilvl w:val="0"/>
                <w:numId w:val="125"/>
              </w:numPr>
              <w:spacing w:line="276" w:lineRule="auto"/>
              <w:jc w:val="both"/>
              <w:rPr>
                <w:rFonts w:ascii="Lato" w:hAnsi="Lato"/>
                <w:color w:val="2D3538"/>
              </w:rPr>
            </w:pPr>
            <w:r w:rsidRPr="002174AF">
              <w:rPr>
                <w:rFonts w:ascii="Lato" w:hAnsi="Lato"/>
                <w:color w:val="2D3538"/>
              </w:rPr>
              <w:t>Reduce onboarding barriers by waiving initial fees or lowering commission rates for new developers.</w:t>
            </w:r>
          </w:p>
          <w:p w14:paraId="36FF776C" w14:textId="77777777" w:rsidR="00EE3ECF" w:rsidRPr="002174AF" w:rsidRDefault="00EE3ECF" w:rsidP="00F977AA">
            <w:pPr>
              <w:pStyle w:val="ListParagraph"/>
              <w:numPr>
                <w:ilvl w:val="0"/>
                <w:numId w:val="125"/>
              </w:numPr>
              <w:spacing w:line="276" w:lineRule="auto"/>
              <w:jc w:val="both"/>
              <w:rPr>
                <w:rFonts w:ascii="Lato" w:hAnsi="Lato"/>
                <w:color w:val="2D3538"/>
              </w:rPr>
            </w:pPr>
            <w:r w:rsidRPr="002174AF">
              <w:rPr>
                <w:rFonts w:ascii="Lato" w:hAnsi="Lato"/>
                <w:color w:val="2D3538"/>
              </w:rPr>
              <w:t>Establish developer grants or subsidized marketing funds to encourage innovation in eCommerce solutions.</w:t>
            </w:r>
          </w:p>
        </w:tc>
      </w:tr>
      <w:tr w:rsidR="00EE3ECF" w:rsidRPr="0095064A" w14:paraId="186F2AE6" w14:textId="77777777" w:rsidTr="00DF0E44">
        <w:trPr>
          <w:trHeight w:val="300"/>
        </w:trPr>
        <w:tc>
          <w:tcPr>
            <w:tcW w:w="2165" w:type="pct"/>
            <w:shd w:val="clear" w:color="auto" w:fill="auto"/>
            <w:vAlign w:val="center"/>
            <w:hideMark/>
          </w:tcPr>
          <w:p w14:paraId="53F47A82" w14:textId="77777777" w:rsidR="00EE3ECF" w:rsidRPr="002E6278" w:rsidRDefault="00EE3ECF" w:rsidP="00DF0E44">
            <w:pPr>
              <w:spacing w:before="100" w:beforeAutospacing="1" w:after="100" w:afterAutospacing="1"/>
              <w:rPr>
                <w:rFonts w:ascii="Lato" w:hAnsi="Lato"/>
                <w:color w:val="2D3538"/>
              </w:rPr>
            </w:pPr>
            <w:r w:rsidRPr="002E6278">
              <w:rPr>
                <w:rFonts w:ascii="Lato" w:hAnsi="Lato"/>
                <w:color w:val="2D3538"/>
              </w:rPr>
              <w:t>Cost-benefit ration analysis</w:t>
            </w:r>
          </w:p>
        </w:tc>
        <w:tc>
          <w:tcPr>
            <w:tcW w:w="2835" w:type="pct"/>
            <w:shd w:val="clear" w:color="auto" w:fill="auto"/>
            <w:vAlign w:val="center"/>
            <w:hideMark/>
          </w:tcPr>
          <w:p w14:paraId="650CAE68" w14:textId="77777777" w:rsidR="00EE3ECF" w:rsidRPr="00622F74" w:rsidRDefault="00EE3ECF" w:rsidP="00DF0E44">
            <w:pPr>
              <w:spacing w:line="276" w:lineRule="auto"/>
              <w:jc w:val="both"/>
              <w:rPr>
                <w:rFonts w:ascii="Lato" w:hAnsi="Lato"/>
                <w:color w:val="2D3538"/>
                <w:lang w:val="en-US"/>
              </w:rPr>
            </w:pPr>
            <w:r w:rsidRPr="00622F74">
              <w:rPr>
                <w:rFonts w:ascii="Lato" w:hAnsi="Lato"/>
                <w:color w:val="2D3538"/>
                <w:lang w:val="en-US"/>
              </w:rPr>
              <w:t>Costs for Shopify:</w:t>
            </w:r>
          </w:p>
          <w:p w14:paraId="328BC7A4" w14:textId="77777777" w:rsidR="00EE3ECF" w:rsidRPr="00BC74F1" w:rsidRDefault="00EE3ECF" w:rsidP="00F977AA">
            <w:pPr>
              <w:pStyle w:val="ListParagraph"/>
              <w:numPr>
                <w:ilvl w:val="0"/>
                <w:numId w:val="126"/>
              </w:numPr>
              <w:spacing w:line="276" w:lineRule="auto"/>
              <w:jc w:val="both"/>
              <w:rPr>
                <w:rFonts w:ascii="Lato" w:hAnsi="Lato"/>
                <w:color w:val="2D3538"/>
                <w:lang w:val="en-US"/>
              </w:rPr>
            </w:pPr>
            <w:r w:rsidRPr="00BC74F1">
              <w:rPr>
                <w:rFonts w:ascii="Lato" w:hAnsi="Lato"/>
                <w:color w:val="2D3538"/>
                <w:lang w:val="en-US"/>
              </w:rPr>
              <w:t>Revenue-sharing expenses with application developers, theme creators, and service providers.</w:t>
            </w:r>
          </w:p>
          <w:p w14:paraId="37769BB8" w14:textId="77777777" w:rsidR="00EE3ECF" w:rsidRPr="00BC74F1" w:rsidRDefault="00EE3ECF" w:rsidP="00F977AA">
            <w:pPr>
              <w:pStyle w:val="ListParagraph"/>
              <w:numPr>
                <w:ilvl w:val="0"/>
                <w:numId w:val="126"/>
              </w:numPr>
              <w:spacing w:line="276" w:lineRule="auto"/>
              <w:jc w:val="both"/>
              <w:rPr>
                <w:rFonts w:ascii="Lato" w:hAnsi="Lato"/>
                <w:color w:val="2D3538"/>
                <w:lang w:val="en-US"/>
              </w:rPr>
            </w:pPr>
            <w:r w:rsidRPr="00BC74F1">
              <w:rPr>
                <w:rFonts w:ascii="Lato" w:hAnsi="Lato"/>
                <w:color w:val="2D3538"/>
                <w:lang w:val="en-US"/>
              </w:rPr>
              <w:t>Operational costs for maintaining the partner ecosystem, resolving disputes, and ensuring platform functionality.</w:t>
            </w:r>
          </w:p>
          <w:p w14:paraId="5C40C413" w14:textId="77777777" w:rsidR="00EE3ECF" w:rsidRDefault="00EE3ECF" w:rsidP="00485903">
            <w:pPr>
              <w:spacing w:line="276" w:lineRule="auto"/>
              <w:jc w:val="both"/>
              <w:rPr>
                <w:rFonts w:ascii="Lato" w:hAnsi="Lato"/>
                <w:color w:val="2D3538"/>
                <w:lang w:val="en-US"/>
              </w:rPr>
            </w:pPr>
          </w:p>
          <w:p w14:paraId="378F17F5" w14:textId="77777777" w:rsidR="00485903" w:rsidRPr="00622F74" w:rsidRDefault="00485903" w:rsidP="00485903">
            <w:pPr>
              <w:spacing w:line="276" w:lineRule="auto"/>
              <w:jc w:val="both"/>
              <w:rPr>
                <w:rFonts w:ascii="Lato" w:hAnsi="Lato"/>
                <w:color w:val="2D3538"/>
                <w:lang w:val="en-US"/>
              </w:rPr>
            </w:pPr>
          </w:p>
          <w:p w14:paraId="3BAEEBC3" w14:textId="690C68C8" w:rsidR="00EE3ECF" w:rsidRPr="00CA0E28" w:rsidRDefault="00EE3ECF" w:rsidP="00CA0E28">
            <w:pPr>
              <w:spacing w:line="276" w:lineRule="auto"/>
              <w:jc w:val="both"/>
              <w:rPr>
                <w:rFonts w:ascii="Lato" w:hAnsi="Lato"/>
                <w:color w:val="2D3538"/>
                <w:lang w:val="en-US"/>
              </w:rPr>
            </w:pPr>
            <w:r w:rsidRPr="00CA0E28">
              <w:rPr>
                <w:rFonts w:ascii="Lato" w:hAnsi="Lato"/>
                <w:color w:val="2D3538"/>
                <w:lang w:val="en-US"/>
              </w:rPr>
              <w:lastRenderedPageBreak/>
              <w:t xml:space="preserve">Potential </w:t>
            </w:r>
            <w:r w:rsidR="00485903">
              <w:rPr>
                <w:rFonts w:ascii="Lato" w:hAnsi="Lato"/>
                <w:color w:val="2D3538"/>
                <w:lang w:val="en-US"/>
              </w:rPr>
              <w:t>b</w:t>
            </w:r>
            <w:r w:rsidRPr="00CA0E28">
              <w:rPr>
                <w:rFonts w:ascii="Lato" w:hAnsi="Lato"/>
                <w:color w:val="2D3538"/>
                <w:lang w:val="en-US"/>
              </w:rPr>
              <w:t>enefits:</w:t>
            </w:r>
          </w:p>
          <w:p w14:paraId="40977008" w14:textId="77777777" w:rsidR="00EE3ECF" w:rsidRPr="00622F74" w:rsidRDefault="00EE3ECF" w:rsidP="00F977AA">
            <w:pPr>
              <w:numPr>
                <w:ilvl w:val="0"/>
                <w:numId w:val="102"/>
              </w:numPr>
              <w:spacing w:line="276" w:lineRule="auto"/>
              <w:jc w:val="both"/>
              <w:rPr>
                <w:rFonts w:ascii="Lato" w:hAnsi="Lato"/>
                <w:color w:val="2D3538"/>
                <w:lang w:val="en-US"/>
              </w:rPr>
            </w:pPr>
            <w:r w:rsidRPr="00622F74">
              <w:rPr>
                <w:rFonts w:ascii="Lato" w:hAnsi="Lato"/>
                <w:color w:val="2D3538"/>
                <w:lang w:val="en-US"/>
              </w:rPr>
              <w:t>No immediate financial outlay for redesigning the partner marketplace.</w:t>
            </w:r>
          </w:p>
          <w:p w14:paraId="0CB1B4BB" w14:textId="77777777" w:rsidR="00EE3ECF" w:rsidRPr="001E69DE" w:rsidRDefault="00EE3ECF" w:rsidP="00F977AA">
            <w:pPr>
              <w:numPr>
                <w:ilvl w:val="0"/>
                <w:numId w:val="102"/>
              </w:numPr>
              <w:spacing w:line="276" w:lineRule="auto"/>
              <w:jc w:val="both"/>
              <w:rPr>
                <w:rFonts w:ascii="Lato" w:hAnsi="Lato"/>
                <w:color w:val="2D3538"/>
              </w:rPr>
            </w:pPr>
            <w:r w:rsidRPr="00622F74">
              <w:rPr>
                <w:rFonts w:ascii="Lato" w:hAnsi="Lato"/>
                <w:color w:val="2D3538"/>
                <w:lang w:val="en-US"/>
              </w:rPr>
              <w:t>Continued revenue from existing partners without additional expenditures.</w:t>
            </w:r>
          </w:p>
        </w:tc>
      </w:tr>
      <w:tr w:rsidR="00EE3ECF" w:rsidRPr="0095064A" w14:paraId="2A9ADEB6" w14:textId="77777777" w:rsidTr="00DF0E44">
        <w:trPr>
          <w:trHeight w:val="300"/>
        </w:trPr>
        <w:tc>
          <w:tcPr>
            <w:tcW w:w="2165" w:type="pct"/>
            <w:shd w:val="clear" w:color="auto" w:fill="auto"/>
            <w:vAlign w:val="center"/>
            <w:hideMark/>
          </w:tcPr>
          <w:p w14:paraId="7BCD7F89" w14:textId="77777777" w:rsidR="00EE3ECF" w:rsidRPr="009A0232" w:rsidRDefault="00EE3ECF" w:rsidP="00DF0E44">
            <w:pPr>
              <w:spacing w:before="100" w:beforeAutospacing="1" w:after="100" w:afterAutospacing="1"/>
              <w:jc w:val="both"/>
              <w:rPr>
                <w:rFonts w:ascii="Lato" w:hAnsi="Lato"/>
                <w:color w:val="2D3538"/>
              </w:rPr>
            </w:pPr>
            <w:r w:rsidRPr="009A0232">
              <w:rPr>
                <w:rFonts w:ascii="Lato" w:hAnsi="Lato"/>
                <w:color w:val="2D3538"/>
              </w:rPr>
              <w:lastRenderedPageBreak/>
              <w:t>Budgetary impact</w:t>
            </w:r>
          </w:p>
        </w:tc>
        <w:tc>
          <w:tcPr>
            <w:tcW w:w="2835" w:type="pct"/>
            <w:shd w:val="clear" w:color="auto" w:fill="auto"/>
            <w:vAlign w:val="center"/>
            <w:hideMark/>
          </w:tcPr>
          <w:p w14:paraId="15A29DA3" w14:textId="77777777" w:rsidR="00EE3ECF" w:rsidRPr="00622F74" w:rsidRDefault="00EE3ECF" w:rsidP="00F977AA">
            <w:pPr>
              <w:pStyle w:val="NormalWeb"/>
              <w:numPr>
                <w:ilvl w:val="0"/>
                <w:numId w:val="103"/>
              </w:numPr>
              <w:spacing w:before="0" w:beforeAutospacing="0" w:after="0" w:afterAutospacing="0" w:line="276" w:lineRule="auto"/>
              <w:rPr>
                <w:rFonts w:ascii="Lato" w:hAnsi="Lato"/>
                <w:color w:val="2D3538"/>
              </w:rPr>
            </w:pPr>
            <w:r w:rsidRPr="00622F74">
              <w:rPr>
                <w:rFonts w:ascii="Lato" w:hAnsi="Lato"/>
                <w:color w:val="2D3538"/>
              </w:rPr>
              <w:t xml:space="preserve">No additional capital allocation </w:t>
            </w:r>
            <w:r>
              <w:rPr>
                <w:rFonts w:ascii="Lato" w:hAnsi="Lato"/>
                <w:color w:val="2D3538"/>
              </w:rPr>
              <w:t xml:space="preserve">is </w:t>
            </w:r>
            <w:r w:rsidRPr="00622F74">
              <w:rPr>
                <w:rFonts w:ascii="Lato" w:hAnsi="Lato"/>
                <w:color w:val="2D3538"/>
              </w:rPr>
              <w:t>required for partner program enhancements.</w:t>
            </w:r>
          </w:p>
          <w:p w14:paraId="1A863B3A" w14:textId="77777777" w:rsidR="00EE3ECF" w:rsidRPr="009A0232" w:rsidRDefault="00EE3ECF" w:rsidP="00F977AA">
            <w:pPr>
              <w:pStyle w:val="NormalWeb"/>
              <w:numPr>
                <w:ilvl w:val="0"/>
                <w:numId w:val="103"/>
              </w:numPr>
              <w:spacing w:before="0" w:beforeAutospacing="0" w:after="0" w:afterAutospacing="0" w:line="276" w:lineRule="auto"/>
              <w:rPr>
                <w:rFonts w:ascii="Lato" w:hAnsi="Lato"/>
                <w:color w:val="2D3538"/>
              </w:rPr>
            </w:pPr>
            <w:r w:rsidRPr="00622F74">
              <w:rPr>
                <w:rFonts w:ascii="Lato" w:hAnsi="Lato"/>
                <w:color w:val="2D3538"/>
              </w:rPr>
              <w:t>Business rules regarding partner payments and budget distribution remain unchanged.</w:t>
            </w:r>
          </w:p>
        </w:tc>
      </w:tr>
      <w:tr w:rsidR="00EE3ECF" w:rsidRPr="0095064A" w14:paraId="020B6170" w14:textId="77777777" w:rsidTr="00DF0E44">
        <w:trPr>
          <w:trHeight w:val="300"/>
        </w:trPr>
        <w:tc>
          <w:tcPr>
            <w:tcW w:w="2165" w:type="pct"/>
            <w:shd w:val="clear" w:color="auto" w:fill="auto"/>
            <w:vAlign w:val="center"/>
            <w:hideMark/>
          </w:tcPr>
          <w:p w14:paraId="125EC044" w14:textId="77777777" w:rsidR="00EE3ECF" w:rsidRPr="005547A0" w:rsidRDefault="00EE3ECF" w:rsidP="00DF0E44">
            <w:pPr>
              <w:spacing w:before="100" w:beforeAutospacing="1" w:after="100" w:afterAutospacing="1"/>
              <w:rPr>
                <w:rFonts w:ascii="Lato" w:hAnsi="Lato"/>
                <w:color w:val="2D3538"/>
              </w:rPr>
            </w:pPr>
            <w:r w:rsidRPr="005547A0">
              <w:rPr>
                <w:rFonts w:ascii="Lato" w:hAnsi="Lato"/>
                <w:color w:val="2D3538"/>
              </w:rPr>
              <w:t xml:space="preserve">Total </w:t>
            </w:r>
            <w:r>
              <w:rPr>
                <w:rFonts w:ascii="Lato" w:hAnsi="Lato"/>
                <w:color w:val="2D3538"/>
              </w:rPr>
              <w:t>c</w:t>
            </w:r>
            <w:r w:rsidRPr="005547A0">
              <w:rPr>
                <w:rFonts w:ascii="Lato" w:hAnsi="Lato"/>
                <w:color w:val="2D3538"/>
              </w:rPr>
              <w:t xml:space="preserve">ost of </w:t>
            </w:r>
            <w:r>
              <w:rPr>
                <w:rFonts w:ascii="Lato" w:hAnsi="Lato"/>
                <w:color w:val="2D3538"/>
              </w:rPr>
              <w:t>o</w:t>
            </w:r>
            <w:r w:rsidRPr="005547A0">
              <w:rPr>
                <w:rFonts w:ascii="Lato" w:hAnsi="Lato"/>
                <w:color w:val="2D3538"/>
              </w:rPr>
              <w:t>wnership (TCO)</w:t>
            </w:r>
          </w:p>
        </w:tc>
        <w:tc>
          <w:tcPr>
            <w:tcW w:w="2835" w:type="pct"/>
            <w:shd w:val="clear" w:color="auto" w:fill="auto"/>
            <w:vAlign w:val="center"/>
            <w:hideMark/>
          </w:tcPr>
          <w:p w14:paraId="5802A381" w14:textId="259D082B" w:rsidR="00EE3ECF" w:rsidRPr="00622F74" w:rsidRDefault="00EE3ECF" w:rsidP="00DF0E44">
            <w:pPr>
              <w:spacing w:line="276" w:lineRule="auto"/>
              <w:jc w:val="both"/>
              <w:rPr>
                <w:rFonts w:ascii="Lato" w:hAnsi="Lato"/>
                <w:color w:val="2D3538"/>
                <w:lang w:val="en-US"/>
              </w:rPr>
            </w:pPr>
            <w:r w:rsidRPr="00622F74">
              <w:rPr>
                <w:rFonts w:ascii="Lato" w:hAnsi="Lato"/>
                <w:color w:val="2D3538"/>
                <w:lang w:val="en-US"/>
              </w:rPr>
              <w:t xml:space="preserve">Direct </w:t>
            </w:r>
            <w:r w:rsidR="00592FCF">
              <w:rPr>
                <w:rFonts w:ascii="Lato" w:hAnsi="Lato"/>
                <w:color w:val="2D3538"/>
                <w:lang w:val="en-US"/>
              </w:rPr>
              <w:t>e</w:t>
            </w:r>
            <w:r w:rsidRPr="00622F74">
              <w:rPr>
                <w:rFonts w:ascii="Lato" w:hAnsi="Lato"/>
                <w:color w:val="2D3538"/>
                <w:lang w:val="en-US"/>
              </w:rPr>
              <w:t>xpenses:</w:t>
            </w:r>
          </w:p>
          <w:p w14:paraId="78476B8B" w14:textId="77777777" w:rsidR="00EE3ECF" w:rsidRPr="002410B8" w:rsidRDefault="00EE3ECF" w:rsidP="00F977AA">
            <w:pPr>
              <w:pStyle w:val="ListParagraph"/>
              <w:numPr>
                <w:ilvl w:val="0"/>
                <w:numId w:val="102"/>
              </w:numPr>
              <w:spacing w:line="276" w:lineRule="auto"/>
              <w:jc w:val="both"/>
              <w:rPr>
                <w:rFonts w:ascii="Lato" w:hAnsi="Lato"/>
                <w:color w:val="2D3538"/>
                <w:lang w:val="en-US"/>
              </w:rPr>
            </w:pPr>
            <w:r w:rsidRPr="002410B8">
              <w:rPr>
                <w:rFonts w:ascii="Lato" w:hAnsi="Lato"/>
                <w:color w:val="2D3538"/>
                <w:lang w:val="en-US"/>
              </w:rPr>
              <w:t>Revenue sharing with partners and marketplace maintenance.</w:t>
            </w:r>
          </w:p>
          <w:p w14:paraId="66F5B1F9" w14:textId="3CDDAE65" w:rsidR="00EE3ECF" w:rsidRPr="00622F74" w:rsidRDefault="00EE3ECF" w:rsidP="00DF0E44">
            <w:pPr>
              <w:spacing w:line="276" w:lineRule="auto"/>
              <w:jc w:val="both"/>
              <w:rPr>
                <w:rFonts w:ascii="Lato" w:hAnsi="Lato"/>
                <w:color w:val="2D3538"/>
                <w:lang w:val="en-US"/>
              </w:rPr>
            </w:pPr>
            <w:r w:rsidRPr="00622F74">
              <w:rPr>
                <w:rFonts w:ascii="Lato" w:hAnsi="Lato"/>
                <w:color w:val="2D3538"/>
                <w:lang w:val="en-US"/>
              </w:rPr>
              <w:t xml:space="preserve">Indirect </w:t>
            </w:r>
            <w:r w:rsidR="00592FCF">
              <w:rPr>
                <w:rFonts w:ascii="Lato" w:hAnsi="Lato"/>
                <w:color w:val="2D3538"/>
                <w:lang w:val="en-US"/>
              </w:rPr>
              <w:t>e</w:t>
            </w:r>
            <w:r w:rsidRPr="00622F74">
              <w:rPr>
                <w:rFonts w:ascii="Lato" w:hAnsi="Lato"/>
                <w:color w:val="2D3538"/>
                <w:lang w:val="en-US"/>
              </w:rPr>
              <w:t>xpenses:</w:t>
            </w:r>
          </w:p>
          <w:p w14:paraId="7AB98EAC" w14:textId="77777777" w:rsidR="00EE3ECF" w:rsidRPr="00CE34CD" w:rsidRDefault="00EE3ECF" w:rsidP="00F977AA">
            <w:pPr>
              <w:pStyle w:val="ListParagraph"/>
              <w:numPr>
                <w:ilvl w:val="0"/>
                <w:numId w:val="102"/>
              </w:numPr>
              <w:spacing w:line="276" w:lineRule="auto"/>
              <w:jc w:val="both"/>
              <w:rPr>
                <w:rFonts w:ascii="Lato" w:hAnsi="Lato"/>
                <w:color w:val="2D3538"/>
                <w:lang w:val="en-US"/>
              </w:rPr>
            </w:pPr>
            <w:r w:rsidRPr="00CE34CD">
              <w:rPr>
                <w:rFonts w:ascii="Lato" w:hAnsi="Lato"/>
                <w:color w:val="2D3538"/>
                <w:lang w:val="en-US"/>
              </w:rPr>
              <w:t>Complacency risk due to a lack of new recruitment initiatives.</w:t>
            </w:r>
          </w:p>
          <w:p w14:paraId="3BA347EF" w14:textId="77777777" w:rsidR="00EE3ECF" w:rsidRPr="00CE34CD" w:rsidRDefault="00EE3ECF" w:rsidP="00F977AA">
            <w:pPr>
              <w:pStyle w:val="ListParagraph"/>
              <w:numPr>
                <w:ilvl w:val="0"/>
                <w:numId w:val="102"/>
              </w:numPr>
              <w:spacing w:line="276" w:lineRule="auto"/>
              <w:jc w:val="both"/>
              <w:rPr>
                <w:rFonts w:ascii="Lato" w:hAnsi="Lato"/>
                <w:color w:val="2D3538"/>
              </w:rPr>
            </w:pPr>
            <w:r w:rsidRPr="00CE34CD">
              <w:rPr>
                <w:rFonts w:ascii="Lato" w:hAnsi="Lato"/>
                <w:color w:val="2D3538"/>
                <w:lang w:val="en-US"/>
              </w:rPr>
              <w:t>Potential partner attrition due to reduced visibility and incentives.</w:t>
            </w:r>
          </w:p>
        </w:tc>
      </w:tr>
      <w:tr w:rsidR="00EE3ECF" w:rsidRPr="0095064A" w14:paraId="3444C2E0" w14:textId="77777777" w:rsidTr="00DF0E44">
        <w:trPr>
          <w:trHeight w:val="300"/>
        </w:trPr>
        <w:tc>
          <w:tcPr>
            <w:tcW w:w="5000" w:type="pct"/>
            <w:gridSpan w:val="2"/>
            <w:shd w:val="clear" w:color="auto" w:fill="D8F1EA" w:themeFill="accent4" w:themeFillTint="33"/>
            <w:vAlign w:val="center"/>
            <w:hideMark/>
          </w:tcPr>
          <w:p w14:paraId="09A5AF5A" w14:textId="77777777" w:rsidR="00EE3ECF" w:rsidRPr="008109D2" w:rsidRDefault="00EE3ECF" w:rsidP="00DF0E44">
            <w:pPr>
              <w:spacing w:before="100" w:beforeAutospacing="1" w:after="100" w:afterAutospacing="1"/>
              <w:rPr>
                <w:rFonts w:ascii="Lato" w:hAnsi="Lato"/>
                <w:b/>
                <w:bCs/>
                <w:color w:val="2D3538"/>
              </w:rPr>
            </w:pPr>
            <w:r w:rsidRPr="008109D2">
              <w:rPr>
                <w:rFonts w:ascii="Lato" w:hAnsi="Lato"/>
                <w:b/>
                <w:bCs/>
                <w:color w:val="2D3538"/>
              </w:rPr>
              <w:t>Adaptability and expandability</w:t>
            </w:r>
          </w:p>
        </w:tc>
      </w:tr>
      <w:tr w:rsidR="00EE3ECF" w:rsidRPr="0095064A" w14:paraId="5350DC29" w14:textId="77777777" w:rsidTr="00DF0E44">
        <w:trPr>
          <w:trHeight w:val="300"/>
        </w:trPr>
        <w:tc>
          <w:tcPr>
            <w:tcW w:w="2165" w:type="pct"/>
            <w:shd w:val="clear" w:color="auto" w:fill="auto"/>
            <w:vAlign w:val="center"/>
            <w:hideMark/>
          </w:tcPr>
          <w:p w14:paraId="4CF4D82B" w14:textId="77777777" w:rsidR="00EE3ECF" w:rsidRPr="002D3C61" w:rsidRDefault="00EE3ECF" w:rsidP="00DF0E44">
            <w:pPr>
              <w:spacing w:before="100" w:beforeAutospacing="1" w:after="100" w:afterAutospacing="1"/>
              <w:jc w:val="both"/>
              <w:rPr>
                <w:rFonts w:ascii="Lato" w:hAnsi="Lato"/>
              </w:rPr>
            </w:pPr>
            <w:r w:rsidRPr="002D3C61">
              <w:rPr>
                <w:rFonts w:ascii="Lato" w:hAnsi="Lato"/>
              </w:rPr>
              <w:t xml:space="preserve">Present </w:t>
            </w:r>
            <w:r>
              <w:rPr>
                <w:rFonts w:ascii="Lato" w:hAnsi="Lato"/>
              </w:rPr>
              <w:t>a</w:t>
            </w:r>
            <w:r w:rsidRPr="002D3C61">
              <w:rPr>
                <w:rFonts w:ascii="Lato" w:hAnsi="Lato"/>
              </w:rPr>
              <w:t>djustability</w:t>
            </w:r>
          </w:p>
        </w:tc>
        <w:tc>
          <w:tcPr>
            <w:tcW w:w="2835" w:type="pct"/>
            <w:shd w:val="clear" w:color="auto" w:fill="auto"/>
            <w:vAlign w:val="center"/>
            <w:hideMark/>
          </w:tcPr>
          <w:p w14:paraId="6815BB2E" w14:textId="77777777" w:rsidR="00EE3ECF" w:rsidRPr="002D3C61" w:rsidRDefault="00EE3ECF" w:rsidP="00986FF0">
            <w:pPr>
              <w:spacing w:line="276" w:lineRule="auto"/>
              <w:jc w:val="both"/>
              <w:rPr>
                <w:rFonts w:ascii="Lato" w:hAnsi="Lato"/>
              </w:rPr>
            </w:pPr>
            <w:r w:rsidRPr="002D3C61">
              <w:rPr>
                <w:rFonts w:ascii="Lato" w:hAnsi="Lato"/>
              </w:rPr>
              <w:t xml:space="preserve">Shopify's </w:t>
            </w:r>
            <w:r>
              <w:rPr>
                <w:rFonts w:ascii="Lato" w:hAnsi="Lato"/>
              </w:rPr>
              <w:t>w</w:t>
            </w:r>
            <w:r w:rsidRPr="002D3C61">
              <w:rPr>
                <w:rFonts w:ascii="Lato" w:hAnsi="Lato"/>
              </w:rPr>
              <w:t>eakness: </w:t>
            </w:r>
          </w:p>
          <w:p w14:paraId="24BAB5DE" w14:textId="77777777" w:rsidR="00EE3ECF" w:rsidRPr="00545CE2" w:rsidRDefault="00EE3ECF" w:rsidP="00F977AA">
            <w:pPr>
              <w:numPr>
                <w:ilvl w:val="0"/>
                <w:numId w:val="104"/>
              </w:numPr>
              <w:spacing w:line="276" w:lineRule="auto"/>
              <w:ind w:left="360"/>
              <w:jc w:val="both"/>
              <w:rPr>
                <w:rFonts w:ascii="Lato" w:hAnsi="Lato"/>
              </w:rPr>
            </w:pPr>
            <w:r w:rsidRPr="002D3C61">
              <w:rPr>
                <w:rFonts w:ascii="Lato" w:hAnsi="Lato"/>
              </w:rPr>
              <w:t>Lack of new offers for AI assistants, AR/VR shopping, and blockchain-based payment systems.</w:t>
            </w:r>
          </w:p>
          <w:p w14:paraId="29DFDD8A" w14:textId="77777777" w:rsidR="00EE3ECF" w:rsidRPr="002D3C61" w:rsidRDefault="00EE3ECF" w:rsidP="00F977AA">
            <w:pPr>
              <w:numPr>
                <w:ilvl w:val="0"/>
                <w:numId w:val="105"/>
              </w:numPr>
              <w:spacing w:line="276" w:lineRule="auto"/>
              <w:ind w:left="360"/>
              <w:jc w:val="both"/>
              <w:rPr>
                <w:rFonts w:ascii="Lato" w:hAnsi="Lato"/>
              </w:rPr>
            </w:pPr>
            <w:r w:rsidRPr="002D3C61">
              <w:rPr>
                <w:rFonts w:ascii="Lato" w:hAnsi="Lato"/>
              </w:rPr>
              <w:t>There are no significant changes in API's adaptability or the application's visibility and identification procedures.</w:t>
            </w:r>
          </w:p>
          <w:p w14:paraId="0C42D373" w14:textId="77777777" w:rsidR="00EE3ECF" w:rsidRPr="002D3C61" w:rsidRDefault="00EE3ECF" w:rsidP="00986FF0">
            <w:pPr>
              <w:spacing w:line="276" w:lineRule="auto"/>
              <w:jc w:val="both"/>
              <w:rPr>
                <w:rFonts w:ascii="Lato" w:hAnsi="Lato"/>
              </w:rPr>
            </w:pPr>
            <w:r w:rsidRPr="002D3C61">
              <w:rPr>
                <w:rFonts w:ascii="Lato" w:hAnsi="Lato"/>
              </w:rPr>
              <w:t>Opportunity for competitor: </w:t>
            </w:r>
          </w:p>
          <w:p w14:paraId="7AB68DDC" w14:textId="77777777" w:rsidR="00EE3ECF" w:rsidRPr="007F499C" w:rsidRDefault="00EE3ECF" w:rsidP="00F977AA">
            <w:pPr>
              <w:numPr>
                <w:ilvl w:val="0"/>
                <w:numId w:val="106"/>
              </w:numPr>
              <w:spacing w:line="276" w:lineRule="auto"/>
              <w:ind w:left="360"/>
              <w:jc w:val="both"/>
              <w:rPr>
                <w:rFonts w:ascii="Lato" w:hAnsi="Lato"/>
              </w:rPr>
            </w:pPr>
            <w:r w:rsidRPr="002D3C61">
              <w:rPr>
                <w:rFonts w:ascii="Lato" w:hAnsi="Lato"/>
              </w:rPr>
              <w:t xml:space="preserve">Create a flexible API strategy that drives the best SaaS developers who want to work with complete </w:t>
            </w:r>
            <w:r>
              <w:rPr>
                <w:rFonts w:ascii="Lato" w:hAnsi="Lato"/>
              </w:rPr>
              <w:t>integration control</w:t>
            </w:r>
            <w:r w:rsidRPr="002D3C61">
              <w:rPr>
                <w:rFonts w:ascii="Lato" w:hAnsi="Lato"/>
              </w:rPr>
              <w:t>.</w:t>
            </w:r>
          </w:p>
          <w:p w14:paraId="486D1BC5" w14:textId="77777777" w:rsidR="00EE3ECF" w:rsidRPr="007F499C" w:rsidRDefault="00EE3ECF" w:rsidP="00F977AA">
            <w:pPr>
              <w:numPr>
                <w:ilvl w:val="0"/>
                <w:numId w:val="107"/>
              </w:numPr>
              <w:spacing w:line="276" w:lineRule="auto"/>
              <w:ind w:left="360"/>
              <w:jc w:val="both"/>
              <w:rPr>
                <w:rFonts w:ascii="Lato" w:hAnsi="Lato"/>
              </w:rPr>
            </w:pPr>
            <w:r w:rsidRPr="002D3C61">
              <w:rPr>
                <w:rFonts w:ascii="Lato" w:hAnsi="Lato"/>
              </w:rPr>
              <w:t>Implement an AI-powered partner discovery system that connects merchants to applications using given performance data.</w:t>
            </w:r>
          </w:p>
          <w:p w14:paraId="1CCF2F28" w14:textId="77777777" w:rsidR="00EE3ECF" w:rsidRPr="002D3C61" w:rsidRDefault="00EE3ECF" w:rsidP="00F977AA">
            <w:pPr>
              <w:numPr>
                <w:ilvl w:val="0"/>
                <w:numId w:val="108"/>
              </w:numPr>
              <w:spacing w:line="276" w:lineRule="auto"/>
              <w:ind w:left="360"/>
              <w:jc w:val="both"/>
              <w:rPr>
                <w:rFonts w:ascii="Lato" w:hAnsi="Lato"/>
              </w:rPr>
            </w:pPr>
            <w:r w:rsidRPr="002D3C61">
              <w:rPr>
                <w:rFonts w:ascii="Lato" w:hAnsi="Lato"/>
              </w:rPr>
              <w:t>Provide incentives for integrating AI automation, AR/VR shopping experiences, and Web3 technology. </w:t>
            </w:r>
          </w:p>
        </w:tc>
      </w:tr>
      <w:tr w:rsidR="00EE3ECF" w:rsidRPr="0095064A" w14:paraId="75ECE85A" w14:textId="77777777" w:rsidTr="00DF0E44">
        <w:trPr>
          <w:trHeight w:val="300"/>
        </w:trPr>
        <w:tc>
          <w:tcPr>
            <w:tcW w:w="2165" w:type="pct"/>
            <w:shd w:val="clear" w:color="auto" w:fill="auto"/>
            <w:vAlign w:val="center"/>
            <w:hideMark/>
          </w:tcPr>
          <w:p w14:paraId="601AE76F" w14:textId="77777777" w:rsidR="00EE3ECF" w:rsidRPr="002D3C61" w:rsidRDefault="00EE3ECF" w:rsidP="00DF0E44">
            <w:pPr>
              <w:spacing w:before="100" w:beforeAutospacing="1" w:after="100" w:afterAutospacing="1"/>
              <w:rPr>
                <w:rFonts w:ascii="Lato" w:hAnsi="Lato"/>
              </w:rPr>
            </w:pPr>
            <w:r w:rsidRPr="002D3C61">
              <w:rPr>
                <w:rFonts w:ascii="Lato" w:hAnsi="Lato"/>
              </w:rPr>
              <w:t xml:space="preserve">Future </w:t>
            </w:r>
            <w:r>
              <w:rPr>
                <w:rFonts w:ascii="Lato" w:hAnsi="Lato"/>
              </w:rPr>
              <w:t>f</w:t>
            </w:r>
            <w:r w:rsidRPr="002D3C61">
              <w:rPr>
                <w:rFonts w:ascii="Lato" w:hAnsi="Lato"/>
              </w:rPr>
              <w:t>lexibility</w:t>
            </w:r>
          </w:p>
        </w:tc>
        <w:tc>
          <w:tcPr>
            <w:tcW w:w="2835" w:type="pct"/>
            <w:shd w:val="clear" w:color="auto" w:fill="auto"/>
            <w:vAlign w:val="center"/>
            <w:hideMark/>
          </w:tcPr>
          <w:p w14:paraId="032D85AA" w14:textId="77777777" w:rsidR="00EE3ECF" w:rsidRPr="00622F74" w:rsidRDefault="00EE3ECF" w:rsidP="00F977AA">
            <w:pPr>
              <w:numPr>
                <w:ilvl w:val="0"/>
                <w:numId w:val="108"/>
              </w:numPr>
              <w:spacing w:line="276" w:lineRule="auto"/>
              <w:ind w:left="360"/>
              <w:jc w:val="both"/>
              <w:rPr>
                <w:rFonts w:ascii="Lato" w:hAnsi="Lato"/>
              </w:rPr>
            </w:pPr>
            <w:r w:rsidRPr="00622F74">
              <w:rPr>
                <w:rFonts w:ascii="Lato" w:hAnsi="Lato"/>
              </w:rPr>
              <w:t>The marketplace remains static, requiring major restructuring for future innovation.</w:t>
            </w:r>
          </w:p>
          <w:p w14:paraId="046D734C" w14:textId="77777777" w:rsidR="00EE3ECF" w:rsidRPr="002D3C61" w:rsidRDefault="00EE3ECF" w:rsidP="00F977AA">
            <w:pPr>
              <w:numPr>
                <w:ilvl w:val="0"/>
                <w:numId w:val="108"/>
              </w:numPr>
              <w:spacing w:line="276" w:lineRule="auto"/>
              <w:ind w:left="360"/>
              <w:jc w:val="both"/>
              <w:rPr>
                <w:rFonts w:ascii="Lato" w:hAnsi="Lato"/>
              </w:rPr>
            </w:pPr>
            <w:r w:rsidRPr="00622F74">
              <w:rPr>
                <w:rFonts w:ascii="Lato" w:hAnsi="Lato"/>
              </w:rPr>
              <w:lastRenderedPageBreak/>
              <w:t>No improvements in API flexibility, partner discovery, or performance analytics.</w:t>
            </w:r>
          </w:p>
        </w:tc>
      </w:tr>
      <w:tr w:rsidR="00EE3ECF" w:rsidRPr="0095064A" w14:paraId="1585EF99" w14:textId="77777777" w:rsidTr="00DF0E44">
        <w:trPr>
          <w:trHeight w:val="300"/>
        </w:trPr>
        <w:tc>
          <w:tcPr>
            <w:tcW w:w="2165" w:type="pct"/>
            <w:shd w:val="clear" w:color="auto" w:fill="auto"/>
            <w:vAlign w:val="center"/>
            <w:hideMark/>
          </w:tcPr>
          <w:p w14:paraId="1C9AA8F2" w14:textId="77777777" w:rsidR="00EE3ECF" w:rsidRPr="002D3C61" w:rsidRDefault="00EE3ECF" w:rsidP="00DF0E44">
            <w:pPr>
              <w:spacing w:before="100" w:beforeAutospacing="1" w:after="100" w:afterAutospacing="1"/>
              <w:rPr>
                <w:rFonts w:ascii="Lato" w:hAnsi="Lato"/>
              </w:rPr>
            </w:pPr>
            <w:r w:rsidRPr="002D3C61">
              <w:rPr>
                <w:rFonts w:ascii="Lato" w:hAnsi="Lato"/>
              </w:rPr>
              <w:lastRenderedPageBreak/>
              <w:t>Scalability</w:t>
            </w:r>
          </w:p>
        </w:tc>
        <w:tc>
          <w:tcPr>
            <w:tcW w:w="2835" w:type="pct"/>
            <w:shd w:val="clear" w:color="auto" w:fill="auto"/>
            <w:vAlign w:val="center"/>
            <w:hideMark/>
          </w:tcPr>
          <w:p w14:paraId="74501F75" w14:textId="77777777" w:rsidR="00EE3ECF" w:rsidRPr="00622F74" w:rsidRDefault="00EE3ECF" w:rsidP="00F977AA">
            <w:pPr>
              <w:numPr>
                <w:ilvl w:val="0"/>
                <w:numId w:val="108"/>
              </w:numPr>
              <w:spacing w:line="276" w:lineRule="auto"/>
              <w:ind w:left="360"/>
              <w:jc w:val="both"/>
              <w:rPr>
                <w:rFonts w:ascii="Lato" w:hAnsi="Lato"/>
              </w:rPr>
            </w:pPr>
            <w:r w:rsidRPr="00622F74">
              <w:rPr>
                <w:rFonts w:ascii="Lato" w:hAnsi="Lato"/>
              </w:rPr>
              <w:t>Shopify’s stagnant partner program may lead to a declining market share.</w:t>
            </w:r>
          </w:p>
          <w:p w14:paraId="40D3B9A6" w14:textId="77777777" w:rsidR="00EE3ECF" w:rsidRPr="002D3C61" w:rsidRDefault="00EE3ECF" w:rsidP="00F977AA">
            <w:pPr>
              <w:numPr>
                <w:ilvl w:val="0"/>
                <w:numId w:val="108"/>
              </w:numPr>
              <w:spacing w:line="276" w:lineRule="auto"/>
              <w:ind w:left="360"/>
              <w:jc w:val="both"/>
              <w:rPr>
                <w:rFonts w:ascii="Lato" w:hAnsi="Lato"/>
              </w:rPr>
            </w:pPr>
            <w:r w:rsidRPr="00622F74">
              <w:rPr>
                <w:rFonts w:ascii="Lato" w:hAnsi="Lato"/>
              </w:rPr>
              <w:t>Competitors offering better incentives may attract large-scale SaaS developers and enterprise integrations.</w:t>
            </w:r>
          </w:p>
        </w:tc>
      </w:tr>
      <w:tr w:rsidR="00EE3ECF" w:rsidRPr="0095064A" w14:paraId="58CD1D44" w14:textId="77777777" w:rsidTr="00DF0E44">
        <w:trPr>
          <w:trHeight w:val="300"/>
        </w:trPr>
        <w:tc>
          <w:tcPr>
            <w:tcW w:w="5000" w:type="pct"/>
            <w:gridSpan w:val="2"/>
            <w:shd w:val="clear" w:color="auto" w:fill="D8F1EA" w:themeFill="accent4" w:themeFillTint="33"/>
            <w:vAlign w:val="center"/>
            <w:hideMark/>
          </w:tcPr>
          <w:p w14:paraId="4E456F56" w14:textId="77777777" w:rsidR="00EE3ECF" w:rsidRPr="00E778C2" w:rsidRDefault="00EE3ECF" w:rsidP="00DF0E44">
            <w:pPr>
              <w:spacing w:before="100" w:beforeAutospacing="1" w:after="100" w:afterAutospacing="1"/>
              <w:rPr>
                <w:rFonts w:ascii="Lato" w:hAnsi="Lato"/>
                <w:b/>
                <w:bCs/>
                <w:color w:val="2D3538"/>
              </w:rPr>
            </w:pPr>
            <w:r w:rsidRPr="00E778C2">
              <w:rPr>
                <w:rFonts w:ascii="Lato" w:hAnsi="Lato"/>
                <w:b/>
                <w:bCs/>
                <w:color w:val="2D3538"/>
              </w:rPr>
              <w:t xml:space="preserve">Execution </w:t>
            </w:r>
            <w:r>
              <w:rPr>
                <w:rFonts w:ascii="Lato" w:hAnsi="Lato"/>
                <w:b/>
                <w:bCs/>
                <w:color w:val="2D3538"/>
              </w:rPr>
              <w:t>s</w:t>
            </w:r>
            <w:r w:rsidRPr="00E778C2">
              <w:rPr>
                <w:rFonts w:ascii="Lato" w:hAnsi="Lato"/>
                <w:b/>
                <w:bCs/>
                <w:color w:val="2D3538"/>
              </w:rPr>
              <w:t>chedule</w:t>
            </w:r>
          </w:p>
        </w:tc>
      </w:tr>
      <w:tr w:rsidR="00EE3ECF" w:rsidRPr="0095064A" w14:paraId="2EBE960D" w14:textId="77777777" w:rsidTr="00DF0E44">
        <w:trPr>
          <w:trHeight w:val="300"/>
        </w:trPr>
        <w:tc>
          <w:tcPr>
            <w:tcW w:w="2165" w:type="pct"/>
            <w:shd w:val="clear" w:color="auto" w:fill="auto"/>
            <w:vAlign w:val="center"/>
            <w:hideMark/>
          </w:tcPr>
          <w:p w14:paraId="4FE8B08A" w14:textId="77777777" w:rsidR="00EE3ECF" w:rsidRPr="002D3C61" w:rsidRDefault="00EE3ECF" w:rsidP="00DF0E44">
            <w:pPr>
              <w:spacing w:line="276" w:lineRule="auto"/>
              <w:rPr>
                <w:rFonts w:ascii="Lato" w:hAnsi="Lato"/>
              </w:rPr>
            </w:pPr>
            <w:r w:rsidRPr="00A948E5">
              <w:rPr>
                <w:rFonts w:ascii="Lato" w:hAnsi="Lato"/>
                <w:color w:val="2D3538"/>
              </w:rPr>
              <w:t>Act quickly, or you will lose your chance in the market</w:t>
            </w:r>
          </w:p>
        </w:tc>
        <w:tc>
          <w:tcPr>
            <w:tcW w:w="2835" w:type="pct"/>
            <w:shd w:val="clear" w:color="auto" w:fill="auto"/>
            <w:vAlign w:val="center"/>
            <w:hideMark/>
          </w:tcPr>
          <w:p w14:paraId="2CC97B1F" w14:textId="77777777" w:rsidR="00EE3ECF" w:rsidRDefault="00EE3ECF" w:rsidP="00DF0E44">
            <w:pPr>
              <w:spacing w:line="276" w:lineRule="auto"/>
              <w:rPr>
                <w:rFonts w:ascii="Lato" w:hAnsi="Lato"/>
              </w:rPr>
            </w:pPr>
            <w:r w:rsidRPr="002D3C61">
              <w:rPr>
                <w:rFonts w:ascii="Lato" w:hAnsi="Lato"/>
              </w:rPr>
              <w:t xml:space="preserve"> Shopify’s </w:t>
            </w:r>
            <w:r>
              <w:rPr>
                <w:rFonts w:ascii="Lato" w:hAnsi="Lato"/>
              </w:rPr>
              <w:t>w</w:t>
            </w:r>
            <w:r w:rsidRPr="002D3C61">
              <w:rPr>
                <w:rFonts w:ascii="Lato" w:hAnsi="Lato"/>
              </w:rPr>
              <w:t>eakness:</w:t>
            </w:r>
            <w:r>
              <w:rPr>
                <w:rFonts w:ascii="Lato" w:hAnsi="Lato"/>
              </w:rPr>
              <w:t xml:space="preserve"> </w:t>
            </w:r>
          </w:p>
          <w:p w14:paraId="488517B2" w14:textId="77777777" w:rsidR="00EE3ECF" w:rsidRPr="00D75317" w:rsidRDefault="00EE3ECF" w:rsidP="00F977AA">
            <w:pPr>
              <w:pStyle w:val="ListParagraph"/>
              <w:numPr>
                <w:ilvl w:val="0"/>
                <w:numId w:val="112"/>
              </w:numPr>
              <w:spacing w:line="276" w:lineRule="auto"/>
              <w:jc w:val="both"/>
              <w:rPr>
                <w:rFonts w:ascii="Lato" w:hAnsi="Lato"/>
                <w:lang w:val="en-US"/>
              </w:rPr>
            </w:pPr>
            <w:r w:rsidRPr="00D75317">
              <w:rPr>
                <w:rFonts w:ascii="Lato" w:hAnsi="Lato"/>
                <w:lang w:val="en-US"/>
              </w:rPr>
              <w:t>No structured execution strategy for scaling the partner ecosystem.</w:t>
            </w:r>
          </w:p>
          <w:p w14:paraId="34EAF3C9" w14:textId="77777777" w:rsidR="00EE3ECF" w:rsidRPr="00D75317" w:rsidRDefault="00EE3ECF" w:rsidP="00F977AA">
            <w:pPr>
              <w:pStyle w:val="ListParagraph"/>
              <w:numPr>
                <w:ilvl w:val="0"/>
                <w:numId w:val="112"/>
              </w:numPr>
              <w:spacing w:line="276" w:lineRule="auto"/>
              <w:jc w:val="both"/>
              <w:rPr>
                <w:rFonts w:ascii="Lato" w:hAnsi="Lato"/>
                <w:lang w:val="en-US"/>
              </w:rPr>
            </w:pPr>
            <w:r w:rsidRPr="00D75317">
              <w:rPr>
                <w:rFonts w:ascii="Lato" w:hAnsi="Lato"/>
                <w:lang w:val="en-US"/>
              </w:rPr>
              <w:t>No milestones or timelines for improving partner visibility and engagement.</w:t>
            </w:r>
          </w:p>
          <w:p w14:paraId="349743FB" w14:textId="5B491D65" w:rsidR="00EE3ECF" w:rsidRPr="004B445D" w:rsidRDefault="00EE3ECF" w:rsidP="00DF0E44">
            <w:pPr>
              <w:spacing w:line="276" w:lineRule="auto"/>
              <w:jc w:val="both"/>
              <w:rPr>
                <w:rFonts w:ascii="Lato" w:hAnsi="Lato"/>
                <w:color w:val="2D3538"/>
              </w:rPr>
            </w:pPr>
            <w:r>
              <w:rPr>
                <w:rFonts w:ascii="Lato" w:hAnsi="Lato"/>
                <w:color w:val="2D3538"/>
              </w:rPr>
              <w:t xml:space="preserve">Competitor </w:t>
            </w:r>
            <w:r w:rsidR="00986FF0">
              <w:rPr>
                <w:rFonts w:ascii="Lato" w:hAnsi="Lato"/>
                <w:color w:val="2D3538"/>
              </w:rPr>
              <w:t>o</w:t>
            </w:r>
            <w:r>
              <w:rPr>
                <w:rFonts w:ascii="Lato" w:hAnsi="Lato"/>
                <w:color w:val="2D3538"/>
              </w:rPr>
              <w:t>pportunity</w:t>
            </w:r>
            <w:r w:rsidRPr="004B445D">
              <w:rPr>
                <w:rFonts w:ascii="Lato" w:hAnsi="Lato"/>
                <w:color w:val="2D3538"/>
              </w:rPr>
              <w:t>:</w:t>
            </w:r>
          </w:p>
          <w:p w14:paraId="2A17C57C" w14:textId="77777777" w:rsidR="00EE3ECF" w:rsidRPr="00D75317" w:rsidRDefault="00EE3ECF" w:rsidP="00F977AA">
            <w:pPr>
              <w:pStyle w:val="ListParagraph"/>
              <w:numPr>
                <w:ilvl w:val="0"/>
                <w:numId w:val="112"/>
              </w:numPr>
              <w:spacing w:line="276" w:lineRule="auto"/>
              <w:jc w:val="both"/>
              <w:rPr>
                <w:rFonts w:ascii="Lato" w:hAnsi="Lato"/>
                <w:lang w:val="en-US"/>
              </w:rPr>
            </w:pPr>
            <w:r w:rsidRPr="00D75317">
              <w:rPr>
                <w:rFonts w:ascii="Lato" w:hAnsi="Lato"/>
                <w:lang w:val="en-US"/>
              </w:rPr>
              <w:t>No structured execution strategy for scaling the partner ecosystem.</w:t>
            </w:r>
          </w:p>
          <w:p w14:paraId="6CFFDC98" w14:textId="77777777" w:rsidR="00EE3ECF" w:rsidRPr="000919BD" w:rsidRDefault="00EE3ECF" w:rsidP="00F977AA">
            <w:pPr>
              <w:pStyle w:val="ListParagraph"/>
              <w:numPr>
                <w:ilvl w:val="0"/>
                <w:numId w:val="112"/>
              </w:numPr>
              <w:spacing w:line="276" w:lineRule="auto"/>
              <w:jc w:val="both"/>
              <w:rPr>
                <w:rFonts w:ascii="Lato" w:hAnsi="Lato"/>
              </w:rPr>
            </w:pPr>
            <w:r w:rsidRPr="00D75317">
              <w:rPr>
                <w:rFonts w:ascii="Lato" w:hAnsi="Lato"/>
                <w:lang w:val="en-US"/>
              </w:rPr>
              <w:t>No milestones or timelines for improving partner visibility and engagement.</w:t>
            </w:r>
          </w:p>
        </w:tc>
      </w:tr>
      <w:tr w:rsidR="00EE3ECF" w:rsidRPr="0095064A" w14:paraId="71CAE366" w14:textId="77777777" w:rsidTr="00DF0E44">
        <w:trPr>
          <w:trHeight w:val="300"/>
        </w:trPr>
        <w:tc>
          <w:tcPr>
            <w:tcW w:w="5000" w:type="pct"/>
            <w:gridSpan w:val="2"/>
            <w:shd w:val="clear" w:color="auto" w:fill="D8F1EA" w:themeFill="accent4" w:themeFillTint="33"/>
            <w:vAlign w:val="center"/>
            <w:hideMark/>
          </w:tcPr>
          <w:p w14:paraId="608F3AAD" w14:textId="77777777" w:rsidR="00EE3ECF" w:rsidRPr="00D96F58" w:rsidRDefault="00EE3ECF" w:rsidP="00DF0E44">
            <w:pPr>
              <w:spacing w:line="276" w:lineRule="auto"/>
              <w:jc w:val="both"/>
              <w:rPr>
                <w:rFonts w:ascii="Lato" w:hAnsi="Lato"/>
                <w:b/>
                <w:bCs/>
              </w:rPr>
            </w:pPr>
            <w:r w:rsidRPr="00D96F58">
              <w:rPr>
                <w:rFonts w:ascii="Lato" w:hAnsi="Lato"/>
                <w:b/>
                <w:bCs/>
                <w:color w:val="2D3538"/>
              </w:rPr>
              <w:t>Technical alignment and suitability</w:t>
            </w:r>
          </w:p>
        </w:tc>
      </w:tr>
      <w:tr w:rsidR="00EE3ECF" w:rsidRPr="0095064A" w14:paraId="20562DA3" w14:textId="77777777" w:rsidTr="00DF0E44">
        <w:trPr>
          <w:trHeight w:val="300"/>
        </w:trPr>
        <w:tc>
          <w:tcPr>
            <w:tcW w:w="2165" w:type="pct"/>
            <w:shd w:val="clear" w:color="auto" w:fill="auto"/>
            <w:vAlign w:val="center"/>
            <w:hideMark/>
          </w:tcPr>
          <w:p w14:paraId="0F82B71E" w14:textId="77777777" w:rsidR="00EE3ECF" w:rsidRPr="008E15D7" w:rsidRDefault="00EE3ECF" w:rsidP="00DF0E44">
            <w:pPr>
              <w:spacing w:line="276" w:lineRule="auto"/>
              <w:rPr>
                <w:rFonts w:ascii="Lato" w:hAnsi="Lato"/>
                <w:color w:val="2D3538"/>
              </w:rPr>
            </w:pPr>
            <w:r w:rsidRPr="008E15D7">
              <w:rPr>
                <w:rFonts w:ascii="Lato" w:hAnsi="Lato"/>
                <w:color w:val="2D3538"/>
              </w:rPr>
              <w:t>Create and promote an ecosystem for developers</w:t>
            </w:r>
          </w:p>
        </w:tc>
        <w:tc>
          <w:tcPr>
            <w:tcW w:w="2835" w:type="pct"/>
            <w:shd w:val="clear" w:color="auto" w:fill="auto"/>
            <w:vAlign w:val="center"/>
            <w:hideMark/>
          </w:tcPr>
          <w:p w14:paraId="24B7C581" w14:textId="77777777" w:rsidR="00EE3ECF" w:rsidRPr="008E15D7" w:rsidRDefault="00EE3ECF" w:rsidP="00DF0E44">
            <w:pPr>
              <w:spacing w:line="276" w:lineRule="auto"/>
              <w:rPr>
                <w:rFonts w:ascii="Lato" w:hAnsi="Lato"/>
                <w:color w:val="2D3538"/>
              </w:rPr>
            </w:pPr>
            <w:r w:rsidRPr="008E15D7">
              <w:rPr>
                <w:rFonts w:ascii="Lato" w:hAnsi="Lato"/>
                <w:color w:val="2D3538"/>
              </w:rPr>
              <w:t xml:space="preserve">Shopify’s </w:t>
            </w:r>
            <w:r>
              <w:rPr>
                <w:rFonts w:ascii="Lato" w:hAnsi="Lato"/>
                <w:color w:val="2D3538"/>
              </w:rPr>
              <w:t>w</w:t>
            </w:r>
            <w:r w:rsidRPr="008E15D7">
              <w:rPr>
                <w:rFonts w:ascii="Lato" w:hAnsi="Lato"/>
                <w:color w:val="2D3538"/>
              </w:rPr>
              <w:t>eakness:</w:t>
            </w:r>
          </w:p>
          <w:p w14:paraId="3920A3E8" w14:textId="77777777" w:rsidR="00EE3ECF" w:rsidRPr="001A7B75" w:rsidRDefault="00EE3ECF" w:rsidP="00F977AA">
            <w:pPr>
              <w:numPr>
                <w:ilvl w:val="0"/>
                <w:numId w:val="109"/>
              </w:numPr>
              <w:spacing w:line="276" w:lineRule="auto"/>
              <w:jc w:val="both"/>
              <w:rPr>
                <w:rFonts w:ascii="Lato" w:hAnsi="Lato"/>
                <w:color w:val="2D3538"/>
                <w:lang w:val="en-US"/>
              </w:rPr>
            </w:pPr>
            <w:r w:rsidRPr="001A7B75">
              <w:rPr>
                <w:rFonts w:ascii="Lato" w:hAnsi="Lato"/>
                <w:color w:val="2D3538"/>
                <w:lang w:val="en-US"/>
              </w:rPr>
              <w:t>No significant improvements in API integration, modularity, or enterprise-level customization.</w:t>
            </w:r>
          </w:p>
          <w:p w14:paraId="343CBE0B" w14:textId="77777777" w:rsidR="00EE3ECF" w:rsidRPr="001A7B75" w:rsidRDefault="00EE3ECF" w:rsidP="00F977AA">
            <w:pPr>
              <w:numPr>
                <w:ilvl w:val="0"/>
                <w:numId w:val="109"/>
              </w:numPr>
              <w:spacing w:line="276" w:lineRule="auto"/>
              <w:jc w:val="both"/>
              <w:rPr>
                <w:rFonts w:ascii="Lato" w:hAnsi="Lato"/>
                <w:color w:val="2D3538"/>
                <w:lang w:val="en-US"/>
              </w:rPr>
            </w:pPr>
            <w:r w:rsidRPr="001A7B75">
              <w:rPr>
                <w:rFonts w:ascii="Lato" w:hAnsi="Lato"/>
                <w:color w:val="2D3538"/>
                <w:lang w:val="en-US"/>
              </w:rPr>
              <w:t>Limited support for B2B e</w:t>
            </w:r>
            <w:r>
              <w:rPr>
                <w:rFonts w:ascii="Lato" w:hAnsi="Lato"/>
                <w:color w:val="2D3538"/>
                <w:lang w:val="en-US"/>
              </w:rPr>
              <w:t>C</w:t>
            </w:r>
            <w:r w:rsidRPr="001A7B75">
              <w:rPr>
                <w:rFonts w:ascii="Lato" w:hAnsi="Lato"/>
                <w:color w:val="2D3538"/>
                <w:lang w:val="en-US"/>
              </w:rPr>
              <w:t>ommerce partnerships.</w:t>
            </w:r>
          </w:p>
          <w:p w14:paraId="19537FC5" w14:textId="77777777" w:rsidR="00EE3ECF" w:rsidRPr="008E15D7" w:rsidRDefault="00EE3ECF" w:rsidP="00DF0E44">
            <w:pPr>
              <w:spacing w:line="276" w:lineRule="auto"/>
              <w:rPr>
                <w:rFonts w:ascii="Lato" w:hAnsi="Lato"/>
                <w:color w:val="2D3538"/>
              </w:rPr>
            </w:pPr>
            <w:r>
              <w:rPr>
                <w:rFonts w:ascii="Lato" w:hAnsi="Lato"/>
                <w:color w:val="2D3538"/>
              </w:rPr>
              <w:t>C</w:t>
            </w:r>
            <w:r w:rsidRPr="008E15D7">
              <w:rPr>
                <w:rFonts w:ascii="Lato" w:hAnsi="Lato"/>
                <w:color w:val="2D3538"/>
              </w:rPr>
              <w:t>ompetitor</w:t>
            </w:r>
            <w:r>
              <w:rPr>
                <w:rFonts w:ascii="Lato" w:hAnsi="Lato"/>
                <w:color w:val="2D3538"/>
              </w:rPr>
              <w:t xml:space="preserve"> Opportunity</w:t>
            </w:r>
            <w:r w:rsidRPr="008E15D7">
              <w:rPr>
                <w:rFonts w:ascii="Lato" w:hAnsi="Lato"/>
                <w:color w:val="2D3538"/>
              </w:rPr>
              <w:t>:</w:t>
            </w:r>
          </w:p>
          <w:p w14:paraId="33595EE4" w14:textId="77777777" w:rsidR="00EE3ECF" w:rsidRPr="00ED2866" w:rsidRDefault="00EE3ECF" w:rsidP="00F977AA">
            <w:pPr>
              <w:pStyle w:val="ListParagraph"/>
              <w:numPr>
                <w:ilvl w:val="0"/>
                <w:numId w:val="124"/>
              </w:numPr>
              <w:spacing w:line="276" w:lineRule="auto"/>
              <w:jc w:val="both"/>
              <w:rPr>
                <w:rFonts w:ascii="Lato" w:hAnsi="Lato"/>
                <w:color w:val="2D3538"/>
                <w:lang w:val="en-US"/>
              </w:rPr>
            </w:pPr>
            <w:r w:rsidRPr="00ED2866">
              <w:rPr>
                <w:rFonts w:ascii="Lato" w:hAnsi="Lato"/>
                <w:color w:val="2D3538"/>
                <w:lang w:val="en-US"/>
              </w:rPr>
              <w:t>Expand API access to SaaS vendors and B2B advertisers.</w:t>
            </w:r>
          </w:p>
          <w:p w14:paraId="069A1EC2" w14:textId="77777777" w:rsidR="00EE3ECF" w:rsidRPr="00ED2866" w:rsidRDefault="00EE3ECF" w:rsidP="00F977AA">
            <w:pPr>
              <w:pStyle w:val="ListParagraph"/>
              <w:numPr>
                <w:ilvl w:val="0"/>
                <w:numId w:val="124"/>
              </w:numPr>
              <w:spacing w:line="276" w:lineRule="auto"/>
              <w:jc w:val="both"/>
              <w:rPr>
                <w:rFonts w:ascii="Lato" w:hAnsi="Lato"/>
                <w:color w:val="2D3538"/>
                <w:lang w:val="en-US"/>
              </w:rPr>
            </w:pPr>
            <w:r w:rsidRPr="00ED2866">
              <w:rPr>
                <w:rFonts w:ascii="Lato" w:hAnsi="Lato"/>
                <w:color w:val="2D3538"/>
                <w:lang w:val="en-US"/>
              </w:rPr>
              <w:t>Offer enterprise-level customization options.</w:t>
            </w:r>
          </w:p>
          <w:p w14:paraId="619AA85B" w14:textId="77777777" w:rsidR="00EE3ECF" w:rsidRPr="00ED2866" w:rsidRDefault="00EE3ECF" w:rsidP="00F977AA">
            <w:pPr>
              <w:pStyle w:val="ListParagraph"/>
              <w:numPr>
                <w:ilvl w:val="0"/>
                <w:numId w:val="124"/>
              </w:numPr>
              <w:spacing w:line="276" w:lineRule="auto"/>
              <w:jc w:val="both"/>
              <w:rPr>
                <w:rFonts w:ascii="Lato" w:hAnsi="Lato"/>
                <w:color w:val="2D3538"/>
              </w:rPr>
            </w:pPr>
            <w:r w:rsidRPr="00ED2866">
              <w:rPr>
                <w:rFonts w:ascii="Lato" w:hAnsi="Lato"/>
                <w:color w:val="2D3538"/>
                <w:lang w:val="en-US"/>
              </w:rPr>
              <w:t>Introduce AI-powered automation tools to streamline merchant onboarding and conversion optimization.</w:t>
            </w:r>
          </w:p>
          <w:p w14:paraId="05398786" w14:textId="77777777" w:rsidR="00EE3ECF" w:rsidRDefault="00EE3ECF" w:rsidP="00DF0E44">
            <w:pPr>
              <w:spacing w:line="276" w:lineRule="auto"/>
              <w:jc w:val="both"/>
              <w:rPr>
                <w:rFonts w:ascii="Lato" w:hAnsi="Lato"/>
                <w:color w:val="2D3538"/>
                <w:lang w:val="en-US"/>
              </w:rPr>
            </w:pPr>
          </w:p>
          <w:p w14:paraId="0B10D8B4" w14:textId="77777777" w:rsidR="00EE3ECF" w:rsidRPr="008E15D7" w:rsidRDefault="00EE3ECF" w:rsidP="00DF0E44">
            <w:pPr>
              <w:spacing w:line="276" w:lineRule="auto"/>
              <w:jc w:val="both"/>
              <w:rPr>
                <w:rFonts w:ascii="Lato" w:hAnsi="Lato"/>
                <w:color w:val="2D3538"/>
              </w:rPr>
            </w:pPr>
          </w:p>
        </w:tc>
      </w:tr>
      <w:tr w:rsidR="00EE3ECF" w:rsidRPr="0095064A" w14:paraId="11C0281E" w14:textId="77777777" w:rsidTr="00DF0E44">
        <w:trPr>
          <w:trHeight w:val="300"/>
        </w:trPr>
        <w:tc>
          <w:tcPr>
            <w:tcW w:w="2165" w:type="pct"/>
            <w:shd w:val="clear" w:color="auto" w:fill="auto"/>
            <w:vAlign w:val="center"/>
            <w:hideMark/>
          </w:tcPr>
          <w:p w14:paraId="25217B31" w14:textId="77777777" w:rsidR="00EE3ECF" w:rsidRPr="00181F8A" w:rsidRDefault="00EE3ECF" w:rsidP="00DF0E44">
            <w:pPr>
              <w:spacing w:before="100" w:beforeAutospacing="1" w:after="100" w:afterAutospacing="1"/>
              <w:rPr>
                <w:rFonts w:ascii="Lato" w:hAnsi="Lato"/>
                <w:color w:val="2D3538"/>
              </w:rPr>
            </w:pPr>
            <w:r w:rsidRPr="00181F8A">
              <w:rPr>
                <w:rFonts w:ascii="Lato" w:hAnsi="Lato"/>
                <w:color w:val="2D3538"/>
              </w:rPr>
              <w:t>Interoperability</w:t>
            </w:r>
          </w:p>
        </w:tc>
        <w:tc>
          <w:tcPr>
            <w:tcW w:w="2835" w:type="pct"/>
            <w:shd w:val="clear" w:color="auto" w:fill="auto"/>
            <w:vAlign w:val="center"/>
            <w:hideMark/>
          </w:tcPr>
          <w:p w14:paraId="107FCA64" w14:textId="77777777" w:rsidR="00EE3ECF" w:rsidRPr="00181F8A" w:rsidRDefault="00EE3ECF" w:rsidP="00F977AA">
            <w:pPr>
              <w:numPr>
                <w:ilvl w:val="0"/>
                <w:numId w:val="110"/>
              </w:numPr>
              <w:spacing w:line="276" w:lineRule="auto"/>
              <w:ind w:left="360"/>
              <w:jc w:val="both"/>
              <w:rPr>
                <w:rFonts w:ascii="Lato" w:hAnsi="Lato"/>
                <w:color w:val="2D3538"/>
              </w:rPr>
            </w:pPr>
            <w:r w:rsidRPr="00181F8A">
              <w:rPr>
                <w:rFonts w:ascii="Lato" w:hAnsi="Lato"/>
                <w:color w:val="2D3538"/>
              </w:rPr>
              <w:t>Works with existing payment processors, social media, and non-proprietary software applications. </w:t>
            </w:r>
          </w:p>
          <w:p w14:paraId="11840BAA" w14:textId="77777777" w:rsidR="00EE3ECF" w:rsidRPr="00181F8A" w:rsidRDefault="00EE3ECF" w:rsidP="00F977AA">
            <w:pPr>
              <w:numPr>
                <w:ilvl w:val="0"/>
                <w:numId w:val="111"/>
              </w:numPr>
              <w:spacing w:line="276" w:lineRule="auto"/>
              <w:ind w:left="360"/>
              <w:jc w:val="both"/>
              <w:rPr>
                <w:rFonts w:ascii="Lato" w:hAnsi="Lato"/>
                <w:color w:val="2D3538"/>
              </w:rPr>
            </w:pPr>
            <w:r w:rsidRPr="00181F8A">
              <w:rPr>
                <w:rFonts w:ascii="Lato" w:hAnsi="Lato"/>
                <w:color w:val="2D3538"/>
              </w:rPr>
              <w:t>Limited extension of API may hinder full SaaS integration for enterprise eCommerce solutions. </w:t>
            </w:r>
          </w:p>
        </w:tc>
      </w:tr>
      <w:tr w:rsidR="00EE3ECF" w:rsidRPr="0095064A" w14:paraId="2202D400" w14:textId="77777777" w:rsidTr="00DF0E44">
        <w:trPr>
          <w:trHeight w:val="300"/>
        </w:trPr>
        <w:tc>
          <w:tcPr>
            <w:tcW w:w="5000" w:type="pct"/>
            <w:gridSpan w:val="2"/>
            <w:shd w:val="clear" w:color="auto" w:fill="D8F1EA" w:themeFill="accent4" w:themeFillTint="33"/>
            <w:vAlign w:val="center"/>
            <w:hideMark/>
          </w:tcPr>
          <w:p w14:paraId="13CFB296" w14:textId="77777777" w:rsidR="00EE3ECF" w:rsidRPr="00577217" w:rsidRDefault="00EE3ECF" w:rsidP="00DF0E44">
            <w:pPr>
              <w:spacing w:line="276" w:lineRule="auto"/>
              <w:rPr>
                <w:rFonts w:ascii="Lato" w:hAnsi="Lato"/>
                <w:b/>
                <w:bCs/>
              </w:rPr>
            </w:pPr>
            <w:r w:rsidRPr="00577217">
              <w:rPr>
                <w:rFonts w:ascii="Lato" w:hAnsi="Lato"/>
                <w:b/>
                <w:bCs/>
              </w:rPr>
              <w:lastRenderedPageBreak/>
              <w:t>Safety and regulation </w:t>
            </w:r>
          </w:p>
        </w:tc>
      </w:tr>
      <w:tr w:rsidR="00EE3ECF" w:rsidRPr="0095064A" w14:paraId="06E3B394" w14:textId="77777777" w:rsidTr="00DF0E44">
        <w:trPr>
          <w:trHeight w:val="300"/>
        </w:trPr>
        <w:tc>
          <w:tcPr>
            <w:tcW w:w="2165" w:type="pct"/>
            <w:shd w:val="clear" w:color="auto" w:fill="auto"/>
            <w:vAlign w:val="center"/>
            <w:hideMark/>
          </w:tcPr>
          <w:p w14:paraId="618BBD9E" w14:textId="77777777" w:rsidR="00EE3ECF" w:rsidRPr="002D3C61" w:rsidRDefault="00EE3ECF" w:rsidP="00DF0E44">
            <w:pPr>
              <w:spacing w:line="276" w:lineRule="auto"/>
              <w:jc w:val="both"/>
              <w:rPr>
                <w:rFonts w:ascii="Lato" w:hAnsi="Lato"/>
              </w:rPr>
            </w:pPr>
            <w:r w:rsidRPr="00577217">
              <w:rPr>
                <w:rFonts w:ascii="Lato" w:hAnsi="Lato"/>
                <w:color w:val="2D3538"/>
              </w:rPr>
              <w:t>Provide a more secure and compliant environment</w:t>
            </w:r>
          </w:p>
        </w:tc>
        <w:tc>
          <w:tcPr>
            <w:tcW w:w="2835" w:type="pct"/>
            <w:shd w:val="clear" w:color="auto" w:fill="auto"/>
            <w:vAlign w:val="center"/>
            <w:hideMark/>
          </w:tcPr>
          <w:p w14:paraId="48F64A63" w14:textId="77777777" w:rsidR="00EE3ECF" w:rsidRPr="002D3C61" w:rsidRDefault="00EE3ECF" w:rsidP="00DF0E44">
            <w:pPr>
              <w:spacing w:line="276" w:lineRule="auto"/>
              <w:rPr>
                <w:rFonts w:ascii="Lato" w:hAnsi="Lato"/>
              </w:rPr>
            </w:pPr>
            <w:r w:rsidRPr="002D3C61">
              <w:rPr>
                <w:rFonts w:ascii="Lato" w:hAnsi="Lato"/>
              </w:rPr>
              <w:t xml:space="preserve">Shopify’s </w:t>
            </w:r>
            <w:r>
              <w:rPr>
                <w:rFonts w:ascii="Lato" w:hAnsi="Lato"/>
              </w:rPr>
              <w:t>w</w:t>
            </w:r>
            <w:r w:rsidRPr="002D3C61">
              <w:rPr>
                <w:rFonts w:ascii="Lato" w:hAnsi="Lato"/>
              </w:rPr>
              <w:t>eakness:</w:t>
            </w:r>
          </w:p>
          <w:p w14:paraId="2B9098B3" w14:textId="77777777" w:rsidR="00EE3ECF" w:rsidRPr="000B5A50" w:rsidRDefault="00EE3ECF" w:rsidP="00F977AA">
            <w:pPr>
              <w:pStyle w:val="ListParagraph"/>
              <w:numPr>
                <w:ilvl w:val="0"/>
                <w:numId w:val="127"/>
              </w:numPr>
              <w:spacing w:line="276" w:lineRule="auto"/>
              <w:jc w:val="both"/>
              <w:rPr>
                <w:rFonts w:ascii="Lato" w:hAnsi="Lato"/>
                <w:lang w:val="en-US"/>
              </w:rPr>
            </w:pPr>
            <w:r w:rsidRPr="000B5A50">
              <w:rPr>
                <w:rFonts w:ascii="Lato" w:hAnsi="Lato"/>
                <w:lang w:val="en-US"/>
              </w:rPr>
              <w:t>No advancements in fraud prevention, compliance security, or AI-driven threat detection.</w:t>
            </w:r>
          </w:p>
          <w:p w14:paraId="653ED19C" w14:textId="77777777" w:rsidR="00EE3ECF" w:rsidRPr="000B5A50" w:rsidRDefault="00EE3ECF" w:rsidP="00F977AA">
            <w:pPr>
              <w:pStyle w:val="ListParagraph"/>
              <w:numPr>
                <w:ilvl w:val="0"/>
                <w:numId w:val="127"/>
              </w:numPr>
              <w:spacing w:line="276" w:lineRule="auto"/>
              <w:jc w:val="both"/>
              <w:rPr>
                <w:rFonts w:ascii="Lato" w:hAnsi="Lato"/>
                <w:lang w:val="en-US"/>
              </w:rPr>
            </w:pPr>
            <w:r w:rsidRPr="000B5A50">
              <w:rPr>
                <w:rFonts w:ascii="Lato" w:hAnsi="Lato"/>
                <w:lang w:val="en-US"/>
              </w:rPr>
              <w:t>No enhanced safeguards for third-party app verification.</w:t>
            </w:r>
          </w:p>
          <w:p w14:paraId="35FC2B8F" w14:textId="73C61EB6" w:rsidR="00EE3ECF" w:rsidRPr="001A7B75" w:rsidRDefault="00EE3ECF" w:rsidP="00DF0E44">
            <w:pPr>
              <w:spacing w:line="276" w:lineRule="auto"/>
              <w:rPr>
                <w:rFonts w:ascii="Lato" w:hAnsi="Lato"/>
              </w:rPr>
            </w:pPr>
            <w:r w:rsidRPr="001A7B75">
              <w:rPr>
                <w:rFonts w:ascii="Lato" w:hAnsi="Lato"/>
              </w:rPr>
              <w:t xml:space="preserve">Competitor </w:t>
            </w:r>
            <w:r w:rsidR="0052698B">
              <w:rPr>
                <w:rFonts w:ascii="Lato" w:hAnsi="Lato"/>
              </w:rPr>
              <w:t>o</w:t>
            </w:r>
            <w:r w:rsidRPr="001A7B75">
              <w:rPr>
                <w:rFonts w:ascii="Lato" w:hAnsi="Lato"/>
              </w:rPr>
              <w:t>pportunity:</w:t>
            </w:r>
          </w:p>
          <w:p w14:paraId="261FD748" w14:textId="77777777" w:rsidR="00EE3ECF" w:rsidRPr="0052698B" w:rsidRDefault="00EE3ECF" w:rsidP="00F977AA">
            <w:pPr>
              <w:pStyle w:val="ListParagraph"/>
              <w:numPr>
                <w:ilvl w:val="0"/>
                <w:numId w:val="128"/>
              </w:numPr>
              <w:spacing w:line="276" w:lineRule="auto"/>
              <w:jc w:val="both"/>
              <w:rPr>
                <w:rFonts w:ascii="Lato" w:hAnsi="Lato"/>
                <w:lang w:val="en-US"/>
              </w:rPr>
            </w:pPr>
            <w:r w:rsidRPr="0052698B">
              <w:rPr>
                <w:rFonts w:ascii="Lato" w:hAnsi="Lato"/>
                <w:lang w:val="en-US"/>
              </w:rPr>
              <w:t>Implement AI-driven fraud detection and compliance monitoring.</w:t>
            </w:r>
          </w:p>
          <w:p w14:paraId="2E929FD4" w14:textId="77777777" w:rsidR="00EE3ECF" w:rsidRPr="0052698B" w:rsidRDefault="00EE3ECF" w:rsidP="00F977AA">
            <w:pPr>
              <w:pStyle w:val="ListParagraph"/>
              <w:numPr>
                <w:ilvl w:val="0"/>
                <w:numId w:val="128"/>
              </w:numPr>
              <w:spacing w:line="276" w:lineRule="auto"/>
              <w:jc w:val="both"/>
              <w:rPr>
                <w:rFonts w:ascii="Lato" w:hAnsi="Lato"/>
                <w:lang w:val="en-US"/>
              </w:rPr>
            </w:pPr>
            <w:r w:rsidRPr="0052698B">
              <w:rPr>
                <w:rFonts w:ascii="Lato" w:hAnsi="Lato"/>
                <w:lang w:val="en-US"/>
              </w:rPr>
              <w:t>Strengthen security certifications to establish a safer marketplace.</w:t>
            </w:r>
          </w:p>
          <w:p w14:paraId="4A0A441C" w14:textId="77777777" w:rsidR="00EE3ECF" w:rsidRPr="0052698B" w:rsidRDefault="00EE3ECF" w:rsidP="00F977AA">
            <w:pPr>
              <w:pStyle w:val="ListParagraph"/>
              <w:numPr>
                <w:ilvl w:val="0"/>
                <w:numId w:val="128"/>
              </w:numPr>
              <w:spacing w:line="276" w:lineRule="auto"/>
              <w:jc w:val="both"/>
              <w:rPr>
                <w:rFonts w:ascii="Lato" w:hAnsi="Lato"/>
              </w:rPr>
            </w:pPr>
            <w:r w:rsidRPr="0052698B">
              <w:rPr>
                <w:rFonts w:ascii="Lato" w:hAnsi="Lato"/>
                <w:lang w:val="en-US"/>
              </w:rPr>
              <w:t>Develop a “Verified Partner” certification to ensure high-security standards.</w:t>
            </w:r>
          </w:p>
        </w:tc>
      </w:tr>
      <w:tr w:rsidR="00EE3ECF" w:rsidRPr="0095064A" w14:paraId="32FCDC61" w14:textId="77777777" w:rsidTr="00DF0E44">
        <w:trPr>
          <w:trHeight w:val="300"/>
        </w:trPr>
        <w:tc>
          <w:tcPr>
            <w:tcW w:w="5000" w:type="pct"/>
            <w:gridSpan w:val="2"/>
            <w:shd w:val="clear" w:color="auto" w:fill="D8F1EA" w:themeFill="accent4" w:themeFillTint="33"/>
            <w:vAlign w:val="center"/>
            <w:hideMark/>
          </w:tcPr>
          <w:p w14:paraId="686CDA3A" w14:textId="77777777" w:rsidR="00EE3ECF" w:rsidRPr="00CB2642" w:rsidRDefault="00EE3ECF" w:rsidP="00DF0E44">
            <w:pPr>
              <w:spacing w:line="276" w:lineRule="auto"/>
              <w:rPr>
                <w:rFonts w:ascii="Lato" w:hAnsi="Lato"/>
                <w:b/>
                <w:bCs/>
              </w:rPr>
            </w:pPr>
            <w:r w:rsidRPr="00CB2642">
              <w:rPr>
                <w:rFonts w:ascii="Lato" w:hAnsi="Lato"/>
                <w:b/>
                <w:bCs/>
                <w:color w:val="2D3538"/>
              </w:rPr>
              <w:t>Ease of use and user satisfaction</w:t>
            </w:r>
          </w:p>
        </w:tc>
      </w:tr>
      <w:tr w:rsidR="00EE3ECF" w:rsidRPr="0095064A" w14:paraId="2981DA6B" w14:textId="77777777" w:rsidTr="00DF0E44">
        <w:trPr>
          <w:trHeight w:val="300"/>
        </w:trPr>
        <w:tc>
          <w:tcPr>
            <w:tcW w:w="2165" w:type="pct"/>
            <w:shd w:val="clear" w:color="auto" w:fill="auto"/>
            <w:vAlign w:val="center"/>
            <w:hideMark/>
          </w:tcPr>
          <w:p w14:paraId="299F5200" w14:textId="77777777" w:rsidR="00EE3ECF" w:rsidRPr="00085625" w:rsidRDefault="00EE3ECF" w:rsidP="00DF0E44">
            <w:pPr>
              <w:spacing w:line="276" w:lineRule="auto"/>
              <w:rPr>
                <w:rFonts w:ascii="Lato" w:hAnsi="Lato"/>
                <w:color w:val="2D3538"/>
              </w:rPr>
            </w:pPr>
            <w:r w:rsidRPr="00085625">
              <w:rPr>
                <w:rFonts w:ascii="Lato" w:hAnsi="Lato"/>
                <w:color w:val="2D3538"/>
              </w:rPr>
              <w:t>Enhance the Partner Experience</w:t>
            </w:r>
          </w:p>
        </w:tc>
        <w:tc>
          <w:tcPr>
            <w:tcW w:w="2835" w:type="pct"/>
            <w:shd w:val="clear" w:color="auto" w:fill="auto"/>
            <w:vAlign w:val="center"/>
            <w:hideMark/>
          </w:tcPr>
          <w:p w14:paraId="60199EE4" w14:textId="04C8099F" w:rsidR="00EE3ECF" w:rsidRPr="001A7B75" w:rsidRDefault="00EE3ECF" w:rsidP="00DF0E44">
            <w:pPr>
              <w:spacing w:line="276" w:lineRule="auto"/>
              <w:jc w:val="both"/>
              <w:rPr>
                <w:rFonts w:ascii="Lato" w:hAnsi="Lato"/>
              </w:rPr>
            </w:pPr>
            <w:r w:rsidRPr="001A7B75">
              <w:rPr>
                <w:rFonts w:ascii="Lato" w:hAnsi="Lato"/>
              </w:rPr>
              <w:t xml:space="preserve">Shopify’s </w:t>
            </w:r>
            <w:r w:rsidR="004E2B35">
              <w:rPr>
                <w:rFonts w:ascii="Lato" w:hAnsi="Lato"/>
              </w:rPr>
              <w:t>w</w:t>
            </w:r>
            <w:r w:rsidRPr="001A7B75">
              <w:rPr>
                <w:rFonts w:ascii="Lato" w:hAnsi="Lato"/>
              </w:rPr>
              <w:t>eaknesses:</w:t>
            </w:r>
          </w:p>
          <w:p w14:paraId="51F18950"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No enhancements to partner dashboards, revenue reports, or app discovery tools.</w:t>
            </w:r>
          </w:p>
          <w:p w14:paraId="3A2D9EE6"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No marketing assistance for new or small-scale developers.</w:t>
            </w:r>
          </w:p>
          <w:p w14:paraId="0335B96C" w14:textId="15DAEB69" w:rsidR="00EE3ECF" w:rsidRPr="001A7B75" w:rsidRDefault="00EE3ECF" w:rsidP="00DF0E44">
            <w:pPr>
              <w:spacing w:line="276" w:lineRule="auto"/>
              <w:jc w:val="both"/>
              <w:rPr>
                <w:rFonts w:ascii="Lato" w:hAnsi="Lato"/>
              </w:rPr>
            </w:pPr>
            <w:r w:rsidRPr="001A7B75">
              <w:rPr>
                <w:rFonts w:ascii="Lato" w:hAnsi="Lato"/>
              </w:rPr>
              <w:t xml:space="preserve">Competitor </w:t>
            </w:r>
            <w:r w:rsidR="003A5121">
              <w:rPr>
                <w:rFonts w:ascii="Lato" w:hAnsi="Lato"/>
              </w:rPr>
              <w:t>o</w:t>
            </w:r>
            <w:r w:rsidRPr="001A7B75">
              <w:rPr>
                <w:rFonts w:ascii="Lato" w:hAnsi="Lato"/>
              </w:rPr>
              <w:t>pportunity:</w:t>
            </w:r>
          </w:p>
          <w:p w14:paraId="3F170BDF"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Upgrade revenue analytics dashboards for real-time insights.</w:t>
            </w:r>
          </w:p>
          <w:p w14:paraId="722F4739"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Introduce marketing tools to help smaller developers gain visibility.</w:t>
            </w:r>
          </w:p>
          <w:p w14:paraId="1ACC450E" w14:textId="77777777" w:rsidR="00EE3ECF" w:rsidRPr="00085625" w:rsidRDefault="00EE3ECF" w:rsidP="00F977AA">
            <w:pPr>
              <w:pStyle w:val="ListParagraph"/>
              <w:numPr>
                <w:ilvl w:val="0"/>
                <w:numId w:val="113"/>
              </w:numPr>
              <w:spacing w:line="276" w:lineRule="auto"/>
              <w:jc w:val="both"/>
              <w:rPr>
                <w:rFonts w:ascii="Lato" w:hAnsi="Lato"/>
                <w:color w:val="2D3538"/>
              </w:rPr>
            </w:pPr>
            <w:r w:rsidRPr="001A7B75">
              <w:rPr>
                <w:rFonts w:ascii="Lato" w:hAnsi="Lato"/>
              </w:rPr>
              <w:t>Establish a tiered revenue-sharing system to reward top developers.</w:t>
            </w:r>
          </w:p>
        </w:tc>
      </w:tr>
      <w:tr w:rsidR="00EE3ECF" w:rsidRPr="0095064A" w14:paraId="54417387" w14:textId="77777777" w:rsidTr="00DF0E44">
        <w:trPr>
          <w:trHeight w:val="300"/>
        </w:trPr>
        <w:tc>
          <w:tcPr>
            <w:tcW w:w="5000" w:type="pct"/>
            <w:gridSpan w:val="2"/>
            <w:shd w:val="clear" w:color="auto" w:fill="D8F1EA" w:themeFill="accent4" w:themeFillTint="33"/>
            <w:vAlign w:val="center"/>
            <w:hideMark/>
          </w:tcPr>
          <w:p w14:paraId="75A4F46A" w14:textId="77777777" w:rsidR="00EE3ECF" w:rsidRPr="00A9393F" w:rsidRDefault="00EE3ECF" w:rsidP="00DF0E44">
            <w:pPr>
              <w:spacing w:before="100" w:beforeAutospacing="1" w:after="100" w:afterAutospacing="1" w:line="276" w:lineRule="auto"/>
              <w:rPr>
                <w:rFonts w:ascii="Lato" w:hAnsi="Lato"/>
                <w:b/>
                <w:bCs/>
                <w:color w:val="2D3538"/>
              </w:rPr>
            </w:pPr>
            <w:r w:rsidRPr="00A9393F">
              <w:rPr>
                <w:rFonts w:ascii="Lato" w:hAnsi="Lato"/>
                <w:b/>
                <w:bCs/>
                <w:color w:val="2D3538"/>
              </w:rPr>
              <w:t>Risks and their management </w:t>
            </w:r>
          </w:p>
        </w:tc>
      </w:tr>
      <w:tr w:rsidR="00EE3ECF" w:rsidRPr="0095064A" w14:paraId="5247E7D6" w14:textId="77777777" w:rsidTr="00DF0E44">
        <w:trPr>
          <w:trHeight w:val="300"/>
        </w:trPr>
        <w:tc>
          <w:tcPr>
            <w:tcW w:w="2165" w:type="pct"/>
            <w:shd w:val="clear" w:color="auto" w:fill="auto"/>
            <w:vAlign w:val="center"/>
            <w:hideMark/>
          </w:tcPr>
          <w:p w14:paraId="6DF9E6F8" w14:textId="77777777" w:rsidR="00EE3ECF" w:rsidRPr="00775927" w:rsidRDefault="00EE3ECF" w:rsidP="00DF0E44">
            <w:pPr>
              <w:spacing w:line="276" w:lineRule="auto"/>
              <w:rPr>
                <w:rFonts w:ascii="Lato" w:hAnsi="Lato"/>
                <w:color w:val="2D3538"/>
              </w:rPr>
            </w:pPr>
            <w:r w:rsidRPr="00775927">
              <w:rPr>
                <w:rFonts w:ascii="Lato" w:hAnsi="Lato"/>
                <w:color w:val="2D3538"/>
              </w:rPr>
              <w:t>Prevent attrition with partners</w:t>
            </w:r>
          </w:p>
        </w:tc>
        <w:tc>
          <w:tcPr>
            <w:tcW w:w="2835" w:type="pct"/>
            <w:shd w:val="clear" w:color="auto" w:fill="auto"/>
            <w:vAlign w:val="center"/>
            <w:hideMark/>
          </w:tcPr>
          <w:p w14:paraId="271EABA3" w14:textId="310AB3CF" w:rsidR="00EE3ECF" w:rsidRPr="001A7B75" w:rsidRDefault="00EE3ECF" w:rsidP="00DF0E44">
            <w:pPr>
              <w:spacing w:line="276" w:lineRule="auto"/>
              <w:jc w:val="both"/>
              <w:rPr>
                <w:rFonts w:ascii="Lato" w:hAnsi="Lato"/>
              </w:rPr>
            </w:pPr>
            <w:r w:rsidRPr="001A7B75">
              <w:rPr>
                <w:rFonts w:ascii="Lato" w:hAnsi="Lato"/>
              </w:rPr>
              <w:t xml:space="preserve">Shopify’s </w:t>
            </w:r>
            <w:r w:rsidR="002F7EEC">
              <w:rPr>
                <w:rFonts w:ascii="Lato" w:hAnsi="Lato"/>
              </w:rPr>
              <w:t>w</w:t>
            </w:r>
            <w:r w:rsidRPr="001A7B75">
              <w:rPr>
                <w:rFonts w:ascii="Lato" w:hAnsi="Lato"/>
              </w:rPr>
              <w:t>eaknesses:</w:t>
            </w:r>
          </w:p>
          <w:p w14:paraId="5EAB4323"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Risk of losing high-value partners due to lack of incentives.</w:t>
            </w:r>
          </w:p>
          <w:p w14:paraId="6B3B7505"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No structured long-term engagement or retention strategies.</w:t>
            </w:r>
          </w:p>
          <w:p w14:paraId="630542D1" w14:textId="71301B9B" w:rsidR="00EE3ECF" w:rsidRPr="001A7B75" w:rsidRDefault="00EE3ECF" w:rsidP="00DF0E44">
            <w:pPr>
              <w:spacing w:line="276" w:lineRule="auto"/>
              <w:jc w:val="both"/>
              <w:rPr>
                <w:rFonts w:ascii="Lato" w:hAnsi="Lato"/>
              </w:rPr>
            </w:pPr>
            <w:r w:rsidRPr="001A7B75">
              <w:rPr>
                <w:rFonts w:ascii="Lato" w:hAnsi="Lato"/>
              </w:rPr>
              <w:t xml:space="preserve">Competitor </w:t>
            </w:r>
            <w:r w:rsidR="002F7EEC">
              <w:rPr>
                <w:rFonts w:ascii="Lato" w:hAnsi="Lato"/>
              </w:rPr>
              <w:t>o</w:t>
            </w:r>
            <w:r w:rsidRPr="001A7B75">
              <w:rPr>
                <w:rFonts w:ascii="Lato" w:hAnsi="Lato"/>
              </w:rPr>
              <w:t>pportunity:</w:t>
            </w:r>
          </w:p>
          <w:p w14:paraId="5BE12B75"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Introduce retention bonuses for long-term partners.</w:t>
            </w:r>
          </w:p>
          <w:p w14:paraId="684D180B" w14:textId="77777777" w:rsidR="00EE3ECF" w:rsidRPr="001A7B75" w:rsidRDefault="00EE3ECF" w:rsidP="00F977AA">
            <w:pPr>
              <w:pStyle w:val="ListParagraph"/>
              <w:numPr>
                <w:ilvl w:val="0"/>
                <w:numId w:val="113"/>
              </w:numPr>
              <w:spacing w:line="276" w:lineRule="auto"/>
              <w:jc w:val="both"/>
              <w:rPr>
                <w:rFonts w:ascii="Lato" w:hAnsi="Lato"/>
              </w:rPr>
            </w:pPr>
            <w:r w:rsidRPr="001A7B75">
              <w:rPr>
                <w:rFonts w:ascii="Lato" w:hAnsi="Lato"/>
              </w:rPr>
              <w:t>Adjust revenue-sharing structures to incentivize continued engagement.</w:t>
            </w:r>
          </w:p>
          <w:p w14:paraId="70A05774" w14:textId="77777777" w:rsidR="00EE3ECF" w:rsidRPr="00775927" w:rsidRDefault="00EE3ECF" w:rsidP="00F977AA">
            <w:pPr>
              <w:pStyle w:val="ListParagraph"/>
              <w:numPr>
                <w:ilvl w:val="0"/>
                <w:numId w:val="113"/>
              </w:numPr>
              <w:spacing w:line="276" w:lineRule="auto"/>
              <w:jc w:val="both"/>
              <w:rPr>
                <w:rFonts w:ascii="Lato" w:hAnsi="Lato"/>
                <w:color w:val="2D3538"/>
              </w:rPr>
            </w:pPr>
            <w:r w:rsidRPr="001A7B75">
              <w:rPr>
                <w:rFonts w:ascii="Lato" w:hAnsi="Lato"/>
              </w:rPr>
              <w:lastRenderedPageBreak/>
              <w:t>Improve partner support and onboarding processes to attract developers.</w:t>
            </w:r>
          </w:p>
        </w:tc>
      </w:tr>
      <w:tr w:rsidR="00EE3ECF" w:rsidRPr="0095064A" w14:paraId="321BB859" w14:textId="77777777" w:rsidTr="00DF0E44">
        <w:trPr>
          <w:trHeight w:val="300"/>
        </w:trPr>
        <w:tc>
          <w:tcPr>
            <w:tcW w:w="5000" w:type="pct"/>
            <w:gridSpan w:val="2"/>
            <w:shd w:val="clear" w:color="auto" w:fill="D8F1EA" w:themeFill="accent4" w:themeFillTint="33"/>
            <w:vAlign w:val="center"/>
            <w:hideMark/>
          </w:tcPr>
          <w:p w14:paraId="2B95EFC2" w14:textId="77777777" w:rsidR="00EE3ECF" w:rsidRPr="00A43253" w:rsidRDefault="00EE3ECF" w:rsidP="00DF0E44">
            <w:pPr>
              <w:spacing w:line="276" w:lineRule="auto"/>
              <w:rPr>
                <w:rFonts w:ascii="Lato" w:hAnsi="Lato"/>
                <w:b/>
                <w:bCs/>
              </w:rPr>
            </w:pPr>
            <w:r>
              <w:rPr>
                <w:rFonts w:ascii="Lato" w:hAnsi="Lato"/>
                <w:b/>
                <w:bCs/>
              </w:rPr>
              <w:lastRenderedPageBreak/>
              <w:t>Impact</w:t>
            </w:r>
            <w:r w:rsidRPr="00A43253">
              <w:rPr>
                <w:rFonts w:ascii="Lato" w:hAnsi="Lato"/>
                <w:b/>
                <w:bCs/>
              </w:rPr>
              <w:t xml:space="preserve"> on business objectives and strategic coherence </w:t>
            </w:r>
          </w:p>
        </w:tc>
      </w:tr>
      <w:tr w:rsidR="00EE3ECF" w:rsidRPr="0095064A" w14:paraId="7526D995" w14:textId="77777777" w:rsidTr="00DF0E44">
        <w:trPr>
          <w:trHeight w:val="300"/>
        </w:trPr>
        <w:tc>
          <w:tcPr>
            <w:tcW w:w="2165" w:type="pct"/>
            <w:shd w:val="clear" w:color="auto" w:fill="auto"/>
            <w:vAlign w:val="center"/>
            <w:hideMark/>
          </w:tcPr>
          <w:p w14:paraId="6C7C041F" w14:textId="77777777" w:rsidR="00EE3ECF" w:rsidRPr="00815867" w:rsidRDefault="00EE3ECF" w:rsidP="00DF0E44">
            <w:pPr>
              <w:spacing w:line="276" w:lineRule="auto"/>
              <w:rPr>
                <w:rFonts w:ascii="Lato" w:hAnsi="Lato"/>
                <w:color w:val="2D3538"/>
              </w:rPr>
            </w:pPr>
            <w:r w:rsidRPr="00815867">
              <w:rPr>
                <w:rFonts w:ascii="Lato" w:hAnsi="Lato"/>
                <w:color w:val="2D3538"/>
              </w:rPr>
              <w:t>Integration with business goals</w:t>
            </w:r>
          </w:p>
        </w:tc>
        <w:tc>
          <w:tcPr>
            <w:tcW w:w="2835" w:type="pct"/>
            <w:shd w:val="clear" w:color="auto" w:fill="auto"/>
            <w:vAlign w:val="center"/>
            <w:hideMark/>
          </w:tcPr>
          <w:p w14:paraId="6CB718A3" w14:textId="77777777" w:rsidR="00EE3ECF" w:rsidRPr="00D75317" w:rsidRDefault="00EE3ECF" w:rsidP="00F977AA">
            <w:pPr>
              <w:numPr>
                <w:ilvl w:val="0"/>
                <w:numId w:val="113"/>
              </w:numPr>
              <w:spacing w:line="276" w:lineRule="auto"/>
              <w:jc w:val="both"/>
              <w:rPr>
                <w:rFonts w:ascii="Lato" w:hAnsi="Lato"/>
                <w:color w:val="2D3538"/>
              </w:rPr>
            </w:pPr>
            <w:r w:rsidRPr="00D75317">
              <w:rPr>
                <w:rFonts w:ascii="Lato" w:hAnsi="Lato"/>
                <w:color w:val="2D3538"/>
              </w:rPr>
              <w:t>Provides short-term cost stability but lacks long-term growth potential.</w:t>
            </w:r>
          </w:p>
          <w:p w14:paraId="47391D53" w14:textId="77777777" w:rsidR="00EE3ECF" w:rsidRPr="00815867" w:rsidRDefault="00EE3ECF" w:rsidP="00F977AA">
            <w:pPr>
              <w:numPr>
                <w:ilvl w:val="0"/>
                <w:numId w:val="113"/>
              </w:numPr>
              <w:spacing w:line="276" w:lineRule="auto"/>
              <w:jc w:val="both"/>
              <w:rPr>
                <w:rFonts w:ascii="Lato" w:hAnsi="Lato"/>
                <w:color w:val="2D3538"/>
              </w:rPr>
            </w:pPr>
            <w:r w:rsidRPr="00D75317">
              <w:rPr>
                <w:rFonts w:ascii="Lato" w:hAnsi="Lato"/>
                <w:color w:val="2D3538"/>
              </w:rPr>
              <w:t>Fails to enhance partner participation, revenue, or retention.</w:t>
            </w:r>
          </w:p>
        </w:tc>
      </w:tr>
      <w:tr w:rsidR="00EE3ECF" w:rsidRPr="0095064A" w14:paraId="665B5C7A" w14:textId="77777777" w:rsidTr="00DF0E44">
        <w:trPr>
          <w:trHeight w:val="300"/>
        </w:trPr>
        <w:tc>
          <w:tcPr>
            <w:tcW w:w="2165" w:type="pct"/>
            <w:shd w:val="clear" w:color="auto" w:fill="auto"/>
            <w:vAlign w:val="center"/>
            <w:hideMark/>
          </w:tcPr>
          <w:p w14:paraId="6E762090" w14:textId="77777777" w:rsidR="00EE3ECF" w:rsidRPr="00815867" w:rsidRDefault="00EE3ECF" w:rsidP="00DF0E44">
            <w:pPr>
              <w:spacing w:line="276" w:lineRule="auto"/>
              <w:rPr>
                <w:rFonts w:ascii="Lato" w:hAnsi="Lato"/>
                <w:color w:val="2D3538"/>
              </w:rPr>
            </w:pPr>
            <w:r w:rsidRPr="00815867">
              <w:rPr>
                <w:rFonts w:ascii="Lato" w:hAnsi="Lato"/>
                <w:color w:val="2D3538"/>
              </w:rPr>
              <w:t>Coherence of strategy</w:t>
            </w:r>
          </w:p>
        </w:tc>
        <w:tc>
          <w:tcPr>
            <w:tcW w:w="2835" w:type="pct"/>
            <w:shd w:val="clear" w:color="auto" w:fill="auto"/>
            <w:vAlign w:val="center"/>
            <w:hideMark/>
          </w:tcPr>
          <w:p w14:paraId="44CC22AF" w14:textId="77777777" w:rsidR="00EE3ECF" w:rsidRPr="00815867" w:rsidRDefault="00EE3ECF" w:rsidP="00F977AA">
            <w:pPr>
              <w:numPr>
                <w:ilvl w:val="0"/>
                <w:numId w:val="113"/>
              </w:numPr>
              <w:spacing w:line="276" w:lineRule="auto"/>
              <w:jc w:val="both"/>
              <w:rPr>
                <w:rFonts w:ascii="Lato" w:hAnsi="Lato"/>
                <w:color w:val="2D3538"/>
              </w:rPr>
            </w:pPr>
            <w:r w:rsidRPr="00815867">
              <w:rPr>
                <w:rFonts w:ascii="Lato" w:hAnsi="Lato"/>
                <w:color w:val="2D3538"/>
              </w:rPr>
              <w:t>Coherent with cost-cutting strategies but deeply conflicts with long-term goals of innovation. </w:t>
            </w:r>
          </w:p>
        </w:tc>
      </w:tr>
      <w:tr w:rsidR="00EE3ECF" w:rsidRPr="0095064A" w14:paraId="724026D7" w14:textId="77777777" w:rsidTr="00DF0E44">
        <w:trPr>
          <w:trHeight w:val="300"/>
        </w:trPr>
        <w:tc>
          <w:tcPr>
            <w:tcW w:w="2165" w:type="pct"/>
            <w:shd w:val="clear" w:color="auto" w:fill="auto"/>
            <w:vAlign w:val="center"/>
            <w:hideMark/>
          </w:tcPr>
          <w:p w14:paraId="59F7AA68" w14:textId="77777777" w:rsidR="00EE3ECF" w:rsidRPr="00815867" w:rsidRDefault="00EE3ECF" w:rsidP="00DF0E44">
            <w:pPr>
              <w:spacing w:line="276" w:lineRule="auto"/>
              <w:rPr>
                <w:rFonts w:ascii="Lato" w:hAnsi="Lato"/>
                <w:color w:val="2D3538"/>
              </w:rPr>
            </w:pPr>
            <w:r w:rsidRPr="00815867">
              <w:rPr>
                <w:rFonts w:ascii="Lato" w:hAnsi="Lato"/>
                <w:color w:val="2D3538"/>
              </w:rPr>
              <w:t>Competitive edge </w:t>
            </w:r>
          </w:p>
        </w:tc>
        <w:tc>
          <w:tcPr>
            <w:tcW w:w="2835" w:type="pct"/>
            <w:shd w:val="clear" w:color="auto" w:fill="auto"/>
            <w:vAlign w:val="center"/>
            <w:hideMark/>
          </w:tcPr>
          <w:p w14:paraId="0D513BD0" w14:textId="77777777" w:rsidR="00EE3ECF" w:rsidRPr="001E5ECD" w:rsidRDefault="00EE3ECF" w:rsidP="00F977AA">
            <w:pPr>
              <w:numPr>
                <w:ilvl w:val="0"/>
                <w:numId w:val="113"/>
              </w:numPr>
              <w:spacing w:line="276" w:lineRule="auto"/>
              <w:jc w:val="both"/>
              <w:rPr>
                <w:rFonts w:ascii="Lato" w:hAnsi="Lato"/>
                <w:color w:val="2D3538"/>
              </w:rPr>
            </w:pPr>
            <w:r w:rsidRPr="001E5ECD">
              <w:rPr>
                <w:rFonts w:ascii="Lato" w:hAnsi="Lato"/>
                <w:color w:val="2D3538"/>
              </w:rPr>
              <w:t>Short-term stability is achieved but at the risk of long-term stagnation.</w:t>
            </w:r>
          </w:p>
          <w:p w14:paraId="007060D9" w14:textId="77777777" w:rsidR="00EE3ECF" w:rsidRPr="00815867" w:rsidRDefault="00EE3ECF" w:rsidP="00F977AA">
            <w:pPr>
              <w:numPr>
                <w:ilvl w:val="0"/>
                <w:numId w:val="113"/>
              </w:numPr>
              <w:spacing w:line="276" w:lineRule="auto"/>
              <w:jc w:val="both"/>
              <w:rPr>
                <w:rFonts w:ascii="Lato" w:hAnsi="Lato"/>
                <w:color w:val="2D3538"/>
              </w:rPr>
            </w:pPr>
            <w:r w:rsidRPr="001E5ECD">
              <w:rPr>
                <w:rFonts w:ascii="Lato" w:hAnsi="Lato"/>
                <w:color w:val="2D3538"/>
              </w:rPr>
              <w:t>Missed opportunities for revenue growth due to lack of innovation.</w:t>
            </w:r>
          </w:p>
        </w:tc>
      </w:tr>
      <w:tr w:rsidR="00EE3ECF" w:rsidRPr="0095064A" w14:paraId="6317E090" w14:textId="77777777" w:rsidTr="00DF0E44">
        <w:trPr>
          <w:trHeight w:val="300"/>
        </w:trPr>
        <w:tc>
          <w:tcPr>
            <w:tcW w:w="2165" w:type="pct"/>
            <w:shd w:val="clear" w:color="auto" w:fill="auto"/>
            <w:vAlign w:val="center"/>
            <w:hideMark/>
          </w:tcPr>
          <w:p w14:paraId="221F0749" w14:textId="77777777" w:rsidR="00EE3ECF" w:rsidRPr="00815867" w:rsidRDefault="00EE3ECF" w:rsidP="00DF0E44">
            <w:pPr>
              <w:spacing w:line="276" w:lineRule="auto"/>
              <w:rPr>
                <w:rFonts w:ascii="Lato" w:hAnsi="Lato"/>
                <w:color w:val="2D3538"/>
              </w:rPr>
            </w:pPr>
            <w:r w:rsidRPr="00815867">
              <w:rPr>
                <w:rFonts w:ascii="Lato" w:hAnsi="Lato"/>
                <w:color w:val="2D3538"/>
              </w:rPr>
              <w:t>Enduring value </w:t>
            </w:r>
          </w:p>
        </w:tc>
        <w:tc>
          <w:tcPr>
            <w:tcW w:w="2835" w:type="pct"/>
            <w:shd w:val="clear" w:color="auto" w:fill="auto"/>
            <w:vAlign w:val="center"/>
            <w:hideMark/>
          </w:tcPr>
          <w:p w14:paraId="1B67403B" w14:textId="77777777" w:rsidR="00EE3ECF" w:rsidRPr="00815867" w:rsidRDefault="00EE3ECF" w:rsidP="00F977AA">
            <w:pPr>
              <w:pStyle w:val="ListParagraph"/>
              <w:numPr>
                <w:ilvl w:val="0"/>
                <w:numId w:val="113"/>
              </w:numPr>
              <w:spacing w:line="276" w:lineRule="auto"/>
              <w:jc w:val="both"/>
              <w:rPr>
                <w:rFonts w:ascii="Lato" w:hAnsi="Lato"/>
                <w:color w:val="2D3538"/>
              </w:rPr>
            </w:pPr>
            <w:r w:rsidRPr="001E5ECD">
              <w:rPr>
                <w:rFonts w:ascii="Lato" w:hAnsi="Lato"/>
                <w:color w:val="2D3538"/>
                <w:lang w:val="en-US"/>
              </w:rPr>
              <w:t>No significant changes in customer experience due to a lack of new partner contributions.</w:t>
            </w:r>
          </w:p>
        </w:tc>
      </w:tr>
      <w:tr w:rsidR="00EE3ECF" w:rsidRPr="0095064A" w14:paraId="3E97D790" w14:textId="77777777" w:rsidTr="00DF0E44">
        <w:trPr>
          <w:trHeight w:val="300"/>
        </w:trPr>
        <w:tc>
          <w:tcPr>
            <w:tcW w:w="2165" w:type="pct"/>
            <w:shd w:val="clear" w:color="auto" w:fill="auto"/>
            <w:vAlign w:val="center"/>
            <w:hideMark/>
          </w:tcPr>
          <w:p w14:paraId="260ED8F1" w14:textId="77777777" w:rsidR="00EE3ECF" w:rsidRPr="00815867" w:rsidRDefault="00EE3ECF" w:rsidP="00DF0E44">
            <w:pPr>
              <w:spacing w:line="276" w:lineRule="auto"/>
              <w:rPr>
                <w:rFonts w:ascii="Lato" w:hAnsi="Lato"/>
                <w:color w:val="2D3538"/>
              </w:rPr>
            </w:pPr>
            <w:r>
              <w:rPr>
                <w:rFonts w:ascii="Lato" w:hAnsi="Lato"/>
                <w:color w:val="2D3538"/>
              </w:rPr>
              <w:t>Impact</w:t>
            </w:r>
            <w:r w:rsidRPr="00815867">
              <w:rPr>
                <w:rFonts w:ascii="Lato" w:hAnsi="Lato"/>
                <w:color w:val="2D3538"/>
              </w:rPr>
              <w:t xml:space="preserve"> on customer experience </w:t>
            </w:r>
          </w:p>
        </w:tc>
        <w:tc>
          <w:tcPr>
            <w:tcW w:w="2835" w:type="pct"/>
            <w:shd w:val="clear" w:color="auto" w:fill="auto"/>
            <w:vAlign w:val="center"/>
            <w:hideMark/>
          </w:tcPr>
          <w:p w14:paraId="22A56D38" w14:textId="77777777" w:rsidR="00EE3ECF" w:rsidRPr="001E5ECD" w:rsidRDefault="00EE3ECF" w:rsidP="00F977AA">
            <w:pPr>
              <w:pStyle w:val="ListParagraph"/>
              <w:numPr>
                <w:ilvl w:val="0"/>
                <w:numId w:val="113"/>
              </w:numPr>
              <w:spacing w:line="276" w:lineRule="auto"/>
              <w:jc w:val="both"/>
              <w:rPr>
                <w:rFonts w:ascii="Lato" w:hAnsi="Lato"/>
                <w:color w:val="2D3538"/>
                <w:lang w:val="en-US"/>
              </w:rPr>
            </w:pPr>
            <w:r w:rsidRPr="001E5ECD">
              <w:rPr>
                <w:rFonts w:ascii="Lato" w:hAnsi="Lato"/>
                <w:color w:val="2D3538"/>
                <w:lang w:val="en-US"/>
              </w:rPr>
              <w:t>Shopify risks falling behind competitors that integrate AI-driven recommendations and automation.</w:t>
            </w:r>
          </w:p>
          <w:p w14:paraId="3F5BC4C0" w14:textId="77777777" w:rsidR="00EE3ECF" w:rsidRPr="00815867" w:rsidRDefault="00EE3ECF" w:rsidP="00F977AA">
            <w:pPr>
              <w:pStyle w:val="ListParagraph"/>
              <w:numPr>
                <w:ilvl w:val="0"/>
                <w:numId w:val="113"/>
              </w:numPr>
              <w:spacing w:line="276" w:lineRule="auto"/>
              <w:jc w:val="both"/>
              <w:rPr>
                <w:rFonts w:ascii="Lato" w:hAnsi="Lato"/>
                <w:color w:val="2D3538"/>
              </w:rPr>
            </w:pPr>
            <w:r w:rsidRPr="001E5ECD">
              <w:rPr>
                <w:rFonts w:ascii="Lato" w:hAnsi="Lato"/>
                <w:color w:val="2D3538"/>
                <w:lang w:val="en-US"/>
              </w:rPr>
              <w:t>Merchant users may experience limited options for innovative solutions within the Shopify marketplace.</w:t>
            </w:r>
          </w:p>
        </w:tc>
      </w:tr>
      <w:tr w:rsidR="00EE3ECF" w:rsidRPr="0095064A" w14:paraId="54B3F04C" w14:textId="77777777" w:rsidTr="00DF0E44">
        <w:trPr>
          <w:trHeight w:val="300"/>
        </w:trPr>
        <w:tc>
          <w:tcPr>
            <w:tcW w:w="5000" w:type="pct"/>
            <w:gridSpan w:val="2"/>
            <w:shd w:val="clear" w:color="auto" w:fill="auto"/>
            <w:vAlign w:val="center"/>
          </w:tcPr>
          <w:p w14:paraId="377D15A3" w14:textId="5640453F" w:rsidR="00EE3ECF" w:rsidRPr="001E5ECD" w:rsidRDefault="00EE3ECF" w:rsidP="00DF0E44">
            <w:pPr>
              <w:spacing w:line="276" w:lineRule="auto"/>
              <w:jc w:val="both"/>
              <w:rPr>
                <w:rFonts w:ascii="Lato" w:hAnsi="Lato"/>
                <w:color w:val="2D3538"/>
                <w:lang w:val="en-US"/>
              </w:rPr>
            </w:pPr>
            <w:r>
              <w:rPr>
                <w:rFonts w:ascii="Lato" w:hAnsi="Lato"/>
                <w:color w:val="2D3538"/>
                <w:lang w:val="en-US"/>
              </w:rPr>
              <w:t>Shopify risks losing valuable partners and developers to more innovative competitors by choosing to do nothing</w:t>
            </w:r>
            <w:r w:rsidRPr="001E5ECD">
              <w:rPr>
                <w:rFonts w:ascii="Lato" w:hAnsi="Lato"/>
                <w:color w:val="2D3538"/>
                <w:lang w:val="en-US"/>
              </w:rPr>
              <w:t xml:space="preserve">. </w:t>
            </w:r>
            <w:r>
              <w:rPr>
                <w:rFonts w:ascii="Lato" w:hAnsi="Lato"/>
                <w:color w:val="2D3538"/>
                <w:lang w:val="en-US"/>
              </w:rPr>
              <w:t>Shopify may experience long-term stagnation, reduced market share, and limited scalability without proactive measures to enhance its partner ecosystem</w:t>
            </w:r>
            <w:r w:rsidRPr="001E5ECD">
              <w:rPr>
                <w:rFonts w:ascii="Lato" w:hAnsi="Lato"/>
                <w:color w:val="2D3538"/>
                <w:lang w:val="en-US"/>
              </w:rPr>
              <w:t xml:space="preserve">. This scenario </w:t>
            </w:r>
            <w:r>
              <w:rPr>
                <w:rFonts w:ascii="Lato" w:hAnsi="Lato"/>
                <w:color w:val="2D3538"/>
                <w:lang w:val="en-US"/>
              </w:rPr>
              <w:t>allows</w:t>
            </w:r>
            <w:r w:rsidRPr="001E5ECD">
              <w:rPr>
                <w:rFonts w:ascii="Lato" w:hAnsi="Lato"/>
                <w:color w:val="2D3538"/>
                <w:lang w:val="en-US"/>
              </w:rPr>
              <w:t xml:space="preserve"> competitors to differentiate themselves by actively investing in partner support, incentives, and technological advancements.</w:t>
            </w:r>
          </w:p>
        </w:tc>
      </w:tr>
    </w:tbl>
    <w:p w14:paraId="16166489" w14:textId="77777777" w:rsidR="00EE3ECF" w:rsidRDefault="00EE3ECF" w:rsidP="00EE3ECF">
      <w:pPr>
        <w:spacing w:after="160" w:line="278" w:lineRule="auto"/>
      </w:pPr>
    </w:p>
    <w:p w14:paraId="741B95D6" w14:textId="77777777" w:rsidR="00EE3ECF" w:rsidRDefault="00EE3ECF" w:rsidP="00EE3ECF">
      <w:pPr>
        <w:spacing w:after="160" w:line="278" w:lineRule="auto"/>
      </w:pPr>
      <w:r>
        <w:br w:type="page"/>
      </w:r>
    </w:p>
    <w:p w14:paraId="5B6EEEB7" w14:textId="4A71878E" w:rsidR="00EE3ECF" w:rsidRDefault="00EE3ECF" w:rsidP="004E5009">
      <w:pPr>
        <w:pStyle w:val="Heading1"/>
        <w:numPr>
          <w:ilvl w:val="0"/>
          <w:numId w:val="1"/>
        </w:numPr>
        <w:rPr>
          <w:rFonts w:ascii="Lato" w:hAnsi="Lato"/>
          <w:b/>
          <w:bCs/>
          <w:color w:val="318B70" w:themeColor="accent4" w:themeShade="BF"/>
          <w:sz w:val="28"/>
          <w:szCs w:val="28"/>
        </w:rPr>
      </w:pPr>
      <w:bookmarkStart w:id="278" w:name="_Toc194006956"/>
      <w:bookmarkStart w:id="279" w:name="_Toc194955819"/>
      <w:r>
        <w:rPr>
          <w:rFonts w:ascii="Lato" w:hAnsi="Lato"/>
          <w:b/>
          <w:bCs/>
          <w:color w:val="318B70" w:themeColor="accent4" w:themeShade="BF"/>
          <w:sz w:val="28"/>
          <w:szCs w:val="28"/>
        </w:rPr>
        <w:lastRenderedPageBreak/>
        <w:t>Solution Evaluation 1 – Partner Marketplace</w:t>
      </w:r>
      <w:bookmarkStart w:id="280" w:name="_Hlk193912762"/>
      <w:bookmarkEnd w:id="278"/>
      <w:bookmarkEnd w:id="279"/>
    </w:p>
    <w:p w14:paraId="0545571E" w14:textId="77777777" w:rsidR="004E5009" w:rsidRPr="004E5009" w:rsidRDefault="004E5009" w:rsidP="004E5009"/>
    <w:p w14:paraId="3820A29B" w14:textId="6109078B" w:rsidR="00EE3ECF" w:rsidRDefault="00EE3ECF" w:rsidP="00EE3ECF">
      <w:pPr>
        <w:spacing w:line="360" w:lineRule="auto"/>
        <w:jc w:val="both"/>
        <w:rPr>
          <w:rStyle w:val="normaltextrun"/>
          <w:rFonts w:ascii="Lato" w:hAnsi="Lato" w:cs="Segoe UI"/>
          <w:color w:val="2D3538"/>
        </w:rPr>
      </w:pPr>
      <w:r w:rsidRPr="00DE75EA">
        <w:rPr>
          <w:rStyle w:val="normaltextrun"/>
          <w:rFonts w:ascii="Lato" w:hAnsi="Lato" w:cs="Segoe UI"/>
          <w:color w:val="2D3538"/>
        </w:rPr>
        <w:t xml:space="preserve">The Shopify Partner Marketplace is an integrated platform that enables merchants and partners to collaborate efficiently. This solution is designed to streamline the partnership process, enhance revenue opportunities, and increase engagement within the Shopify ecosystem. </w:t>
      </w:r>
      <w:r>
        <w:rPr>
          <w:rStyle w:val="normaltextrun"/>
          <w:rFonts w:ascii="Lato" w:hAnsi="Lato" w:cs="Segoe UI"/>
          <w:color w:val="2D3538"/>
        </w:rPr>
        <w:t>The marketplace fosters stronger merchant-partner relationships by providing a seamless environment for partner discovery, collaboration, and performance tracking</w:t>
      </w:r>
      <w:r w:rsidRPr="00DE75EA">
        <w:rPr>
          <w:rStyle w:val="normaltextrun"/>
          <w:rFonts w:ascii="Lato" w:hAnsi="Lato" w:cs="Segoe UI"/>
          <w:color w:val="2D3538"/>
        </w:rPr>
        <w:t>, ultimately driving growth for Shopify.</w:t>
      </w:r>
    </w:p>
    <w:p w14:paraId="0A5CDF0E" w14:textId="77777777" w:rsidR="0032379E" w:rsidRPr="00DE75EA" w:rsidRDefault="0032379E" w:rsidP="00EE3ECF">
      <w:pPr>
        <w:spacing w:line="360" w:lineRule="auto"/>
        <w:jc w:val="both"/>
        <w:rPr>
          <w:rStyle w:val="normaltextrun"/>
          <w:rFonts w:ascii="Lato" w:hAnsi="Lato" w:cs="Segoe UI"/>
          <w:color w:val="2D3538"/>
        </w:rPr>
      </w:pPr>
    </w:p>
    <w:p w14:paraId="5E2EC1DC" w14:textId="19688B8C" w:rsidR="00461683" w:rsidRDefault="00EE3ECF" w:rsidP="00461683">
      <w:pPr>
        <w:pStyle w:val="Heading2"/>
        <w:numPr>
          <w:ilvl w:val="1"/>
          <w:numId w:val="1"/>
        </w:numPr>
        <w:tabs>
          <w:tab w:val="num" w:pos="1080"/>
        </w:tabs>
        <w:rPr>
          <w:rFonts w:ascii="Lato" w:hAnsi="Lato"/>
          <w:color w:val="215D4B" w:themeColor="accent4" w:themeShade="80"/>
          <w:sz w:val="26"/>
          <w:szCs w:val="26"/>
        </w:rPr>
      </w:pPr>
      <w:bookmarkStart w:id="281" w:name="_Toc194006957"/>
      <w:bookmarkStart w:id="282" w:name="_Toc194955820"/>
      <w:r w:rsidRPr="00E2281D">
        <w:rPr>
          <w:rFonts w:ascii="Lato" w:hAnsi="Lato"/>
          <w:color w:val="215D4B" w:themeColor="accent4" w:themeShade="80"/>
          <w:sz w:val="26"/>
          <w:szCs w:val="26"/>
        </w:rPr>
        <w:t>Expense and budget coordination</w:t>
      </w:r>
      <w:bookmarkEnd w:id="281"/>
      <w:bookmarkEnd w:id="282"/>
    </w:p>
    <w:p w14:paraId="5158FA50" w14:textId="77777777" w:rsidR="00461683" w:rsidRPr="00461683" w:rsidRDefault="00461683" w:rsidP="00461683"/>
    <w:p w14:paraId="55C442FD" w14:textId="77777777" w:rsidR="00EE3ECF" w:rsidRPr="00123D14" w:rsidRDefault="00EE3ECF" w:rsidP="00F977AA">
      <w:pPr>
        <w:pStyle w:val="ListParagraph"/>
        <w:numPr>
          <w:ilvl w:val="0"/>
          <w:numId w:val="134"/>
        </w:numPr>
        <w:spacing w:line="360" w:lineRule="auto"/>
        <w:jc w:val="both"/>
        <w:rPr>
          <w:rStyle w:val="normaltextrun"/>
          <w:rFonts w:ascii="Lato" w:hAnsi="Lato" w:cs="Segoe UI"/>
          <w:color w:val="2D3538"/>
        </w:rPr>
      </w:pPr>
      <w:r w:rsidRPr="00123D14">
        <w:rPr>
          <w:rStyle w:val="normaltextrun"/>
          <w:rFonts w:ascii="Lato" w:hAnsi="Lato" w:cs="Segoe UI"/>
          <w:color w:val="2D3538"/>
        </w:rPr>
        <w:t>Implementation costs - Implementing the Shopify Partner Marketplace will involve a significant initial investment in developing AI-driven partner matchmaking, integrating existing Shopify systems, and securing API infrastructure. Additionally, there will be costs for marketing resources, legal compliance (contracts, revenue sharing), and onboarding systems.</w:t>
      </w:r>
    </w:p>
    <w:p w14:paraId="654ACFCE" w14:textId="77777777" w:rsidR="00EE3ECF" w:rsidRPr="00123D14" w:rsidRDefault="00EE3ECF" w:rsidP="00F977AA">
      <w:pPr>
        <w:pStyle w:val="ListParagraph"/>
        <w:numPr>
          <w:ilvl w:val="0"/>
          <w:numId w:val="134"/>
        </w:numPr>
        <w:spacing w:line="360" w:lineRule="auto"/>
        <w:jc w:val="both"/>
        <w:rPr>
          <w:rStyle w:val="normaltextrun"/>
          <w:rFonts w:ascii="Lato" w:hAnsi="Lato" w:cs="Segoe UI"/>
          <w:color w:val="2D3538"/>
        </w:rPr>
      </w:pPr>
      <w:r w:rsidRPr="00123D14">
        <w:rPr>
          <w:rStyle w:val="normaltextrun"/>
          <w:rFonts w:ascii="Lato" w:hAnsi="Lato" w:cs="Segoe UI"/>
          <w:color w:val="2D3538"/>
        </w:rPr>
        <w:t>Operational and maintenance expenses - Ongoing costs include continuous development of AI models for partner recommendations, regular updates to security and compliance protocols, platform maintenance, and customer support for merchants. As the marketplace expands, these expenses will scale accordingly.</w:t>
      </w:r>
    </w:p>
    <w:p w14:paraId="02130142" w14:textId="77777777" w:rsidR="00EE3ECF" w:rsidRPr="00123D14" w:rsidRDefault="00EE3ECF" w:rsidP="00F977AA">
      <w:pPr>
        <w:pStyle w:val="ListParagraph"/>
        <w:numPr>
          <w:ilvl w:val="0"/>
          <w:numId w:val="134"/>
        </w:numPr>
        <w:spacing w:line="360" w:lineRule="auto"/>
        <w:jc w:val="both"/>
        <w:rPr>
          <w:rStyle w:val="normaltextrun"/>
          <w:rFonts w:ascii="Lato" w:hAnsi="Lato" w:cs="Segoe UI"/>
          <w:color w:val="2D3538"/>
        </w:rPr>
      </w:pPr>
      <w:r w:rsidRPr="00123D14">
        <w:rPr>
          <w:rStyle w:val="normaltextrun"/>
          <w:rFonts w:ascii="Lato" w:hAnsi="Lato" w:cs="Segoe UI"/>
          <w:color w:val="2D3538"/>
        </w:rPr>
        <w:t>Cost-benefit ratio - The solution offers a high cost-benefit ratio, given the revenue generated through transaction fees, subscription services, and commissions on sales. By enabling better merchant-partner collaborations, the platform is expected to boost Shopify’s GMV (Gross Merchandise Value) and improve customer satisfaction, driving higher revenue.</w:t>
      </w:r>
    </w:p>
    <w:p w14:paraId="2E23F846" w14:textId="77777777" w:rsidR="00EE3ECF" w:rsidRPr="00123D14" w:rsidRDefault="00EE3ECF" w:rsidP="00F977AA">
      <w:pPr>
        <w:pStyle w:val="ListParagraph"/>
        <w:numPr>
          <w:ilvl w:val="0"/>
          <w:numId w:val="134"/>
        </w:numPr>
        <w:spacing w:line="360" w:lineRule="auto"/>
        <w:jc w:val="both"/>
        <w:rPr>
          <w:rStyle w:val="normaltextrun"/>
          <w:rFonts w:ascii="Lato" w:hAnsi="Lato" w:cs="Segoe UI"/>
          <w:color w:val="2D3538"/>
        </w:rPr>
      </w:pPr>
      <w:r w:rsidRPr="00123D14">
        <w:rPr>
          <w:rStyle w:val="normaltextrun"/>
          <w:rFonts w:ascii="Lato" w:hAnsi="Lato" w:cs="Segoe UI"/>
          <w:color w:val="2D3538"/>
        </w:rPr>
        <w:t>Budget alignment - The initial investment aligns with Shopify's long-term goals of platform expansion, enhanced partner engagement, and increased revenue opportunities. The expected long-term ROI from improved merchant partnerships and marketplace transactions supports the initial spend.</w:t>
      </w:r>
    </w:p>
    <w:p w14:paraId="34F87138" w14:textId="77777777" w:rsidR="00EE3ECF" w:rsidRPr="00123D14" w:rsidRDefault="00EE3ECF" w:rsidP="00F977AA">
      <w:pPr>
        <w:pStyle w:val="ListParagraph"/>
        <w:numPr>
          <w:ilvl w:val="0"/>
          <w:numId w:val="134"/>
        </w:numPr>
        <w:spacing w:line="360" w:lineRule="auto"/>
        <w:jc w:val="both"/>
        <w:rPr>
          <w:rStyle w:val="normaltextrun"/>
          <w:rFonts w:ascii="Lato" w:hAnsi="Lato" w:cs="Segoe UI"/>
          <w:color w:val="2D3538"/>
        </w:rPr>
      </w:pPr>
      <w:r w:rsidRPr="00123D14">
        <w:rPr>
          <w:rStyle w:val="normaltextrun"/>
          <w:rFonts w:ascii="Lato" w:hAnsi="Lato" w:cs="Segoe UI"/>
          <w:color w:val="2D3538"/>
        </w:rPr>
        <w:t>Total Cost of Ownership (TCO) - The total cost of ownership is moderate to high due to the need for continued platform updates, AI model improvements, and enhanced security measures. However, the revenue generated by the platform justifies this cost.</w:t>
      </w:r>
    </w:p>
    <w:p w14:paraId="3A1C4F61" w14:textId="77777777" w:rsidR="00EE3ECF" w:rsidRDefault="00EE3ECF" w:rsidP="00EE3ECF">
      <w:pPr>
        <w:spacing w:after="160" w:line="360" w:lineRule="auto"/>
        <w:rPr>
          <w:rStyle w:val="normaltextrun"/>
          <w:rFonts w:ascii="Lato" w:hAnsi="Lato" w:cs="Segoe UI"/>
          <w:color w:val="2D3538"/>
        </w:rPr>
      </w:pPr>
    </w:p>
    <w:p w14:paraId="52455FB0" w14:textId="77777777" w:rsidR="00E86067" w:rsidRPr="004D3AE3" w:rsidRDefault="00E86067" w:rsidP="00EE3ECF">
      <w:pPr>
        <w:spacing w:after="160" w:line="360" w:lineRule="auto"/>
        <w:rPr>
          <w:rStyle w:val="normaltextrun"/>
          <w:rFonts w:ascii="Lato" w:hAnsi="Lato" w:cs="Segoe UI"/>
          <w:color w:val="2D3538"/>
        </w:rPr>
      </w:pPr>
    </w:p>
    <w:p w14:paraId="6B1E1480" w14:textId="6E636388" w:rsidR="00EE3ECF" w:rsidRDefault="00EE3ECF" w:rsidP="008674B1">
      <w:pPr>
        <w:pStyle w:val="Heading2"/>
        <w:numPr>
          <w:ilvl w:val="1"/>
          <w:numId w:val="1"/>
        </w:numPr>
        <w:tabs>
          <w:tab w:val="num" w:pos="1080"/>
        </w:tabs>
        <w:rPr>
          <w:rFonts w:ascii="Lato" w:hAnsi="Lato"/>
          <w:color w:val="215D4B" w:themeColor="accent4" w:themeShade="80"/>
          <w:sz w:val="26"/>
          <w:szCs w:val="26"/>
        </w:rPr>
      </w:pPr>
      <w:bookmarkStart w:id="283" w:name="_Toc194006958"/>
      <w:bookmarkStart w:id="284" w:name="_Toc194955821"/>
      <w:r w:rsidRPr="00024D16">
        <w:rPr>
          <w:rFonts w:ascii="Lato" w:hAnsi="Lato"/>
          <w:color w:val="215D4B" w:themeColor="accent4" w:themeShade="80"/>
          <w:sz w:val="26"/>
          <w:szCs w:val="26"/>
        </w:rPr>
        <w:lastRenderedPageBreak/>
        <w:t>Adaptability and expandability</w:t>
      </w:r>
      <w:bookmarkEnd w:id="283"/>
      <w:bookmarkEnd w:id="284"/>
    </w:p>
    <w:p w14:paraId="271F6C9C" w14:textId="77777777" w:rsidR="00E86067" w:rsidRPr="00E86067" w:rsidRDefault="00E86067" w:rsidP="00E86067"/>
    <w:p w14:paraId="7C0571A6" w14:textId="77777777" w:rsidR="00EE3ECF" w:rsidRPr="00BF2C90" w:rsidRDefault="00EE3ECF" w:rsidP="00F977AA">
      <w:pPr>
        <w:pStyle w:val="ListParagraph"/>
        <w:numPr>
          <w:ilvl w:val="0"/>
          <w:numId w:val="133"/>
        </w:numPr>
        <w:spacing w:line="360" w:lineRule="auto"/>
        <w:jc w:val="both"/>
        <w:rPr>
          <w:rStyle w:val="normaltextrun"/>
          <w:rFonts w:ascii="Lato" w:hAnsi="Lato" w:cs="Segoe UI"/>
          <w:color w:val="2D3538"/>
        </w:rPr>
      </w:pPr>
      <w:r w:rsidRPr="00BF2C90">
        <w:rPr>
          <w:rStyle w:val="normaltextrun"/>
          <w:rFonts w:ascii="Lato" w:hAnsi="Lato" w:cs="Segoe UI"/>
          <w:color w:val="2D3538"/>
        </w:rPr>
        <w:t>Scalability - The Shopify Partner Marketplace is highly scalable. As Shopify grows, the platform can support millions of merchants and partners without additional costs. The solution is built on Shopify’s cloud infrastructure, ensuring easy expansion to accommodate future growth.</w:t>
      </w:r>
    </w:p>
    <w:p w14:paraId="77E5F6F2" w14:textId="77777777" w:rsidR="00EE3ECF" w:rsidRPr="00BF2C90" w:rsidRDefault="00EE3ECF" w:rsidP="00F977AA">
      <w:pPr>
        <w:pStyle w:val="ListParagraph"/>
        <w:numPr>
          <w:ilvl w:val="0"/>
          <w:numId w:val="133"/>
        </w:numPr>
        <w:spacing w:line="360" w:lineRule="auto"/>
        <w:jc w:val="both"/>
        <w:rPr>
          <w:rStyle w:val="normaltextrun"/>
          <w:rFonts w:ascii="Lato" w:hAnsi="Lato" w:cs="Segoe UI"/>
          <w:color w:val="2D3538"/>
        </w:rPr>
      </w:pPr>
      <w:r w:rsidRPr="00BF2C90">
        <w:rPr>
          <w:rStyle w:val="normaltextrun"/>
          <w:rFonts w:ascii="Lato" w:hAnsi="Lato" w:cs="Segoe UI"/>
          <w:color w:val="2D3538"/>
        </w:rPr>
        <w:t>Flexibility - The marketplace allows flexibility in partner selection, revenue-sharing models, and customization of services offered. Merchants can choose partners based on specific needs, which makes the platform adaptable to various business types and industries.</w:t>
      </w:r>
    </w:p>
    <w:p w14:paraId="4C3F95AE" w14:textId="77777777" w:rsidR="00EE3ECF" w:rsidRPr="00BF2C90" w:rsidRDefault="00EE3ECF" w:rsidP="00F977AA">
      <w:pPr>
        <w:pStyle w:val="ListParagraph"/>
        <w:numPr>
          <w:ilvl w:val="0"/>
          <w:numId w:val="133"/>
        </w:numPr>
        <w:spacing w:line="360" w:lineRule="auto"/>
        <w:jc w:val="both"/>
        <w:rPr>
          <w:rStyle w:val="normaltextrun"/>
          <w:rFonts w:ascii="Lato" w:hAnsi="Lato" w:cs="Segoe UI"/>
          <w:color w:val="2D3538"/>
        </w:rPr>
      </w:pPr>
      <w:r w:rsidRPr="00BF2C90">
        <w:rPr>
          <w:rStyle w:val="normaltextrun"/>
          <w:rFonts w:ascii="Lato" w:hAnsi="Lato" w:cs="Segoe UI"/>
          <w:color w:val="2D3538"/>
        </w:rPr>
        <w:t>Future-ready - The solution is built with future growth in mind. It can evolve alongside advancements in AI, machine learning, and new market trends. For instance, the platform can integrate emerging technologies like blockchain for enhanced transaction security or decentralized applications.</w:t>
      </w:r>
    </w:p>
    <w:p w14:paraId="37373273" w14:textId="59EDD29D" w:rsidR="00EE3ECF" w:rsidRPr="00BF2C90" w:rsidRDefault="00EE3ECF" w:rsidP="00F977AA">
      <w:pPr>
        <w:pStyle w:val="ListParagraph"/>
        <w:numPr>
          <w:ilvl w:val="0"/>
          <w:numId w:val="133"/>
        </w:numPr>
        <w:spacing w:line="360" w:lineRule="auto"/>
        <w:jc w:val="both"/>
        <w:rPr>
          <w:rStyle w:val="normaltextrun"/>
          <w:rFonts w:ascii="Lato" w:hAnsi="Lato" w:cs="Segoe UI"/>
          <w:color w:val="2D3538"/>
        </w:rPr>
      </w:pPr>
      <w:r w:rsidRPr="00BF2C90">
        <w:rPr>
          <w:rStyle w:val="normaltextrun"/>
          <w:rFonts w:ascii="Lato" w:hAnsi="Lato" w:cs="Segoe UI"/>
          <w:color w:val="2D3538"/>
        </w:rPr>
        <w:t>Modular design - The platform is designed with a modular structure, which means new features, such as dynamic partner discovery, advanced analytics, and additional marketing tools, can be easily integrated in the future.</w:t>
      </w:r>
    </w:p>
    <w:p w14:paraId="3DBF0A26" w14:textId="77777777" w:rsidR="00F81E45" w:rsidRPr="00F81E45" w:rsidRDefault="00F81E45" w:rsidP="00527772">
      <w:pPr>
        <w:spacing w:line="360" w:lineRule="auto"/>
        <w:jc w:val="both"/>
        <w:rPr>
          <w:rStyle w:val="normaltextrun"/>
          <w:rFonts w:ascii="Lato" w:hAnsi="Lato" w:cs="Segoe UI"/>
          <w:color w:val="2D3538"/>
        </w:rPr>
      </w:pPr>
    </w:p>
    <w:p w14:paraId="5B973E6B" w14:textId="6CF26865" w:rsidR="00EE3ECF" w:rsidRDefault="00EE3ECF" w:rsidP="00CF2C8F">
      <w:pPr>
        <w:pStyle w:val="Heading2"/>
        <w:numPr>
          <w:ilvl w:val="1"/>
          <w:numId w:val="1"/>
        </w:numPr>
        <w:tabs>
          <w:tab w:val="num" w:pos="1080"/>
        </w:tabs>
        <w:rPr>
          <w:rFonts w:ascii="Lato" w:hAnsi="Lato"/>
          <w:color w:val="215D4B" w:themeColor="accent4" w:themeShade="80"/>
          <w:sz w:val="26"/>
          <w:szCs w:val="26"/>
        </w:rPr>
      </w:pPr>
      <w:bookmarkStart w:id="285" w:name="_Toc194006959"/>
      <w:bookmarkStart w:id="286" w:name="_Toc194955822"/>
      <w:r w:rsidRPr="006512A1">
        <w:rPr>
          <w:rFonts w:ascii="Lato" w:hAnsi="Lato"/>
          <w:color w:val="215D4B" w:themeColor="accent4" w:themeShade="80"/>
          <w:sz w:val="26"/>
          <w:szCs w:val="26"/>
        </w:rPr>
        <w:t>Execution schedule</w:t>
      </w:r>
      <w:bookmarkEnd w:id="285"/>
      <w:bookmarkEnd w:id="286"/>
    </w:p>
    <w:p w14:paraId="275E96C4" w14:textId="77777777" w:rsidR="00A11B04" w:rsidRPr="00A11B04" w:rsidRDefault="00A11B04" w:rsidP="00A11B04"/>
    <w:p w14:paraId="54426423" w14:textId="77777777" w:rsidR="00EE3ECF" w:rsidRPr="00C23B9A" w:rsidRDefault="00EE3ECF" w:rsidP="00F977AA">
      <w:pPr>
        <w:numPr>
          <w:ilvl w:val="0"/>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t xml:space="preserve">Deployment </w:t>
      </w:r>
      <w:r>
        <w:rPr>
          <w:rStyle w:val="normaltextrun"/>
          <w:rFonts w:ascii="Lato" w:hAnsi="Lato" w:cs="Segoe UI"/>
          <w:color w:val="2D3538"/>
        </w:rPr>
        <w:t>d</w:t>
      </w:r>
      <w:r w:rsidRPr="00DE75EA">
        <w:rPr>
          <w:rStyle w:val="normaltextrun"/>
          <w:rFonts w:ascii="Lato" w:hAnsi="Lato" w:cs="Segoe UI"/>
          <w:color w:val="2D3538"/>
        </w:rPr>
        <w:t>uration</w:t>
      </w:r>
      <w:r>
        <w:rPr>
          <w:rStyle w:val="normaltextrun"/>
          <w:rFonts w:ascii="Lato" w:hAnsi="Lato" w:cs="Segoe UI"/>
          <w:color w:val="2D3538"/>
        </w:rPr>
        <w:t xml:space="preserve"> - </w:t>
      </w:r>
      <w:r w:rsidRPr="00C23B9A">
        <w:rPr>
          <w:rStyle w:val="normaltextrun"/>
          <w:rFonts w:ascii="Lato" w:hAnsi="Lato" w:cs="Segoe UI"/>
          <w:color w:val="2D3538"/>
        </w:rPr>
        <w:t xml:space="preserve">The deployment is expected to take 6 to 12 months, as the implementation involves several key phases: AI model development, secure API integration, testing, and training. Each phase will </w:t>
      </w:r>
      <w:r>
        <w:rPr>
          <w:rStyle w:val="normaltextrun"/>
          <w:rFonts w:ascii="Lato" w:hAnsi="Lato" w:cs="Segoe UI"/>
          <w:color w:val="2D3538"/>
        </w:rPr>
        <w:t>include</w:t>
      </w:r>
      <w:r w:rsidRPr="00C23B9A">
        <w:rPr>
          <w:rStyle w:val="normaltextrun"/>
          <w:rFonts w:ascii="Lato" w:hAnsi="Lato" w:cs="Segoe UI"/>
          <w:color w:val="2D3538"/>
        </w:rPr>
        <w:t xml:space="preserve"> feedback and adjustments before moving to the next.</w:t>
      </w:r>
    </w:p>
    <w:p w14:paraId="120887AE" w14:textId="77777777" w:rsidR="00EE3ECF" w:rsidRPr="002D0977" w:rsidRDefault="00EE3ECF" w:rsidP="00F977AA">
      <w:pPr>
        <w:numPr>
          <w:ilvl w:val="0"/>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t>Time-to-</w:t>
      </w:r>
      <w:r>
        <w:rPr>
          <w:rStyle w:val="normaltextrun"/>
          <w:rFonts w:ascii="Lato" w:hAnsi="Lato" w:cs="Segoe UI"/>
          <w:color w:val="2D3538"/>
        </w:rPr>
        <w:t>v</w:t>
      </w:r>
      <w:r w:rsidRPr="00DE75EA">
        <w:rPr>
          <w:rStyle w:val="normaltextrun"/>
          <w:rFonts w:ascii="Lato" w:hAnsi="Lato" w:cs="Segoe UI"/>
          <w:color w:val="2D3538"/>
        </w:rPr>
        <w:t>alue</w:t>
      </w:r>
      <w:r>
        <w:rPr>
          <w:rStyle w:val="normaltextrun"/>
          <w:rFonts w:ascii="Lato" w:hAnsi="Lato" w:cs="Segoe UI"/>
          <w:color w:val="2D3538"/>
        </w:rPr>
        <w:t xml:space="preserve"> - </w:t>
      </w:r>
      <w:r w:rsidRPr="002D0977">
        <w:rPr>
          <w:rStyle w:val="normaltextrun"/>
          <w:rFonts w:ascii="Lato" w:hAnsi="Lato" w:cs="Segoe UI"/>
          <w:color w:val="2D3538"/>
        </w:rPr>
        <w:t xml:space="preserve">Time-to-value is moderate, as merchants will begin seeing benefits soon after launch. However, </w:t>
      </w:r>
      <w:r>
        <w:rPr>
          <w:rStyle w:val="normaltextrun"/>
          <w:rFonts w:ascii="Lato" w:hAnsi="Lato" w:cs="Segoe UI"/>
          <w:color w:val="2D3538"/>
        </w:rPr>
        <w:t>complete</w:t>
      </w:r>
      <w:r w:rsidRPr="002D0977">
        <w:rPr>
          <w:rStyle w:val="normaltextrun"/>
          <w:rFonts w:ascii="Lato" w:hAnsi="Lato" w:cs="Segoe UI"/>
          <w:color w:val="2D3538"/>
        </w:rPr>
        <w:t xml:space="preserve"> optimization of the partner matchmaking system and revenue-sharing features may take several months.</w:t>
      </w:r>
    </w:p>
    <w:p w14:paraId="6C49E670" w14:textId="77777777" w:rsidR="00EE3ECF" w:rsidRDefault="00EE3ECF" w:rsidP="00F977AA">
      <w:pPr>
        <w:numPr>
          <w:ilvl w:val="0"/>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t xml:space="preserve">Project </w:t>
      </w:r>
      <w:r>
        <w:rPr>
          <w:rStyle w:val="normaltextrun"/>
          <w:rFonts w:ascii="Lato" w:hAnsi="Lato" w:cs="Segoe UI"/>
          <w:color w:val="2D3538"/>
        </w:rPr>
        <w:t>d</w:t>
      </w:r>
      <w:r w:rsidRPr="00DE75EA">
        <w:rPr>
          <w:rStyle w:val="normaltextrun"/>
          <w:rFonts w:ascii="Lato" w:hAnsi="Lato" w:cs="Segoe UI"/>
          <w:color w:val="2D3538"/>
        </w:rPr>
        <w:t xml:space="preserve">eadlines and </w:t>
      </w:r>
      <w:r>
        <w:rPr>
          <w:rStyle w:val="normaltextrun"/>
          <w:rFonts w:ascii="Lato" w:hAnsi="Lato" w:cs="Segoe UI"/>
          <w:color w:val="2D3538"/>
        </w:rPr>
        <w:t>m</w:t>
      </w:r>
      <w:r w:rsidRPr="00DE75EA">
        <w:rPr>
          <w:rStyle w:val="normaltextrun"/>
          <w:rFonts w:ascii="Lato" w:hAnsi="Lato" w:cs="Segoe UI"/>
          <w:color w:val="2D3538"/>
        </w:rPr>
        <w:t>ilestones</w:t>
      </w:r>
      <w:r>
        <w:rPr>
          <w:rStyle w:val="normaltextrun"/>
          <w:rFonts w:ascii="Lato" w:hAnsi="Lato" w:cs="Segoe UI"/>
          <w:color w:val="2D3538"/>
        </w:rPr>
        <w:t xml:space="preserve"> </w:t>
      </w:r>
    </w:p>
    <w:p w14:paraId="6A1A5AC9" w14:textId="77777777" w:rsidR="00EE3ECF" w:rsidRPr="001D1A61" w:rsidRDefault="00EE3ECF" w:rsidP="00F977AA">
      <w:pPr>
        <w:pStyle w:val="ListParagraph"/>
        <w:numPr>
          <w:ilvl w:val="1"/>
          <w:numId w:val="132"/>
        </w:numPr>
        <w:spacing w:line="360" w:lineRule="auto"/>
        <w:jc w:val="both"/>
        <w:rPr>
          <w:rStyle w:val="normaltextrun"/>
          <w:rFonts w:ascii="Lato" w:hAnsi="Lato" w:cs="Segoe UI"/>
          <w:color w:val="2D3538"/>
        </w:rPr>
      </w:pPr>
      <w:r w:rsidRPr="001D1A61">
        <w:rPr>
          <w:rStyle w:val="normaltextrun"/>
          <w:rFonts w:ascii="Lato" w:hAnsi="Lato" w:cs="Segoe UI"/>
          <w:color w:val="2D3538"/>
        </w:rPr>
        <w:t>The project will follow a structured timeline:</w:t>
      </w:r>
    </w:p>
    <w:p w14:paraId="1019B3DA" w14:textId="77777777" w:rsidR="00EE3ECF" w:rsidRPr="00DE75EA" w:rsidRDefault="00EE3ECF" w:rsidP="00F977AA">
      <w:pPr>
        <w:numPr>
          <w:ilvl w:val="2"/>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t xml:space="preserve">Phase 1: Core </w:t>
      </w:r>
      <w:r>
        <w:rPr>
          <w:rStyle w:val="normaltextrun"/>
          <w:rFonts w:ascii="Lato" w:hAnsi="Lato" w:cs="Segoe UI"/>
          <w:color w:val="2D3538"/>
        </w:rPr>
        <w:t>s</w:t>
      </w:r>
      <w:r w:rsidRPr="00DE75EA">
        <w:rPr>
          <w:rStyle w:val="normaltextrun"/>
          <w:rFonts w:ascii="Lato" w:hAnsi="Lato" w:cs="Segoe UI"/>
          <w:color w:val="2D3538"/>
        </w:rPr>
        <w:t xml:space="preserve">ystem </w:t>
      </w:r>
      <w:r>
        <w:rPr>
          <w:rStyle w:val="normaltextrun"/>
          <w:rFonts w:ascii="Lato" w:hAnsi="Lato" w:cs="Segoe UI"/>
          <w:color w:val="2D3538"/>
        </w:rPr>
        <w:t>r</w:t>
      </w:r>
      <w:r w:rsidRPr="00DE75EA">
        <w:rPr>
          <w:rStyle w:val="normaltextrun"/>
          <w:rFonts w:ascii="Lato" w:hAnsi="Lato" w:cs="Segoe UI"/>
          <w:color w:val="2D3538"/>
        </w:rPr>
        <w:t>ollout (partner onboarding, basic system functionality)</w:t>
      </w:r>
    </w:p>
    <w:p w14:paraId="45157C13" w14:textId="77777777" w:rsidR="00EE3ECF" w:rsidRPr="00DE75EA" w:rsidRDefault="00EE3ECF" w:rsidP="00F977AA">
      <w:pPr>
        <w:numPr>
          <w:ilvl w:val="2"/>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t xml:space="preserve">Phase 2: Advanced </w:t>
      </w:r>
      <w:r>
        <w:rPr>
          <w:rStyle w:val="normaltextrun"/>
          <w:rFonts w:ascii="Lato" w:hAnsi="Lato" w:cs="Segoe UI"/>
          <w:color w:val="2D3538"/>
        </w:rPr>
        <w:t>f</w:t>
      </w:r>
      <w:r w:rsidRPr="00DE75EA">
        <w:rPr>
          <w:rStyle w:val="normaltextrun"/>
          <w:rFonts w:ascii="Lato" w:hAnsi="Lato" w:cs="Segoe UI"/>
          <w:color w:val="2D3538"/>
        </w:rPr>
        <w:t>eatures (AI-driven matchmaking, revenue tracking)</w:t>
      </w:r>
    </w:p>
    <w:p w14:paraId="6445C27C" w14:textId="77777777" w:rsidR="00EE3ECF" w:rsidRPr="00DE75EA" w:rsidRDefault="00EE3ECF" w:rsidP="00F977AA">
      <w:pPr>
        <w:numPr>
          <w:ilvl w:val="2"/>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t xml:space="preserve">Phase 3: Expansion </w:t>
      </w:r>
      <w:r>
        <w:rPr>
          <w:rStyle w:val="normaltextrun"/>
          <w:rFonts w:ascii="Lato" w:hAnsi="Lato" w:cs="Segoe UI"/>
          <w:color w:val="2D3538"/>
        </w:rPr>
        <w:t>and</w:t>
      </w:r>
      <w:r w:rsidRPr="00DE75EA">
        <w:rPr>
          <w:rStyle w:val="normaltextrun"/>
          <w:rFonts w:ascii="Lato" w:hAnsi="Lato" w:cs="Segoe UI"/>
          <w:color w:val="2D3538"/>
        </w:rPr>
        <w:t xml:space="preserve"> </w:t>
      </w:r>
      <w:r>
        <w:rPr>
          <w:rStyle w:val="normaltextrun"/>
          <w:rFonts w:ascii="Lato" w:hAnsi="Lato" w:cs="Segoe UI"/>
          <w:color w:val="2D3538"/>
        </w:rPr>
        <w:t>o</w:t>
      </w:r>
      <w:r w:rsidRPr="00DE75EA">
        <w:rPr>
          <w:rStyle w:val="normaltextrun"/>
          <w:rFonts w:ascii="Lato" w:hAnsi="Lato" w:cs="Segoe UI"/>
          <w:color w:val="2D3538"/>
        </w:rPr>
        <w:t>ptimization (platform scaling, continuous improvement)</w:t>
      </w:r>
    </w:p>
    <w:p w14:paraId="63430A3A" w14:textId="77777777" w:rsidR="00EE3ECF" w:rsidRPr="00BA3209" w:rsidRDefault="00EE3ECF" w:rsidP="00F977AA">
      <w:pPr>
        <w:numPr>
          <w:ilvl w:val="0"/>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t xml:space="preserve">Resource </w:t>
      </w:r>
      <w:r>
        <w:rPr>
          <w:rStyle w:val="normaltextrun"/>
          <w:rFonts w:ascii="Lato" w:hAnsi="Lato" w:cs="Segoe UI"/>
          <w:color w:val="2D3538"/>
        </w:rPr>
        <w:t>a</w:t>
      </w:r>
      <w:r w:rsidRPr="00DE75EA">
        <w:rPr>
          <w:rStyle w:val="normaltextrun"/>
          <w:rFonts w:ascii="Lato" w:hAnsi="Lato" w:cs="Segoe UI"/>
          <w:color w:val="2D3538"/>
        </w:rPr>
        <w:t>ccessibility</w:t>
      </w:r>
      <w:r>
        <w:rPr>
          <w:rStyle w:val="normaltextrun"/>
          <w:rFonts w:ascii="Lato" w:hAnsi="Lato" w:cs="Segoe UI"/>
          <w:color w:val="2D3538"/>
        </w:rPr>
        <w:t xml:space="preserve"> - </w:t>
      </w:r>
      <w:r w:rsidRPr="00BA3209">
        <w:rPr>
          <w:rStyle w:val="normaltextrun"/>
          <w:rFonts w:ascii="Lato" w:hAnsi="Lato" w:cs="Segoe UI"/>
          <w:color w:val="2D3538"/>
        </w:rPr>
        <w:t>The project requires collaboration across multiple teams, including Shopify’s internal developers, external AI vendors, marketing, and customer support. Access to skilled personnel and technology is critical to meeting deadlines.</w:t>
      </w:r>
    </w:p>
    <w:p w14:paraId="1DEC4497" w14:textId="77777777" w:rsidR="00EE3ECF" w:rsidRDefault="00EE3ECF" w:rsidP="00F977AA">
      <w:pPr>
        <w:numPr>
          <w:ilvl w:val="0"/>
          <w:numId w:val="132"/>
        </w:numPr>
        <w:spacing w:line="360" w:lineRule="auto"/>
        <w:jc w:val="both"/>
        <w:rPr>
          <w:rStyle w:val="normaltextrun"/>
          <w:rFonts w:ascii="Lato" w:hAnsi="Lato" w:cs="Segoe UI"/>
          <w:color w:val="2D3538"/>
        </w:rPr>
      </w:pPr>
      <w:r w:rsidRPr="00DE75EA">
        <w:rPr>
          <w:rStyle w:val="normaltextrun"/>
          <w:rFonts w:ascii="Lato" w:hAnsi="Lato" w:cs="Segoe UI"/>
          <w:color w:val="2D3538"/>
        </w:rPr>
        <w:lastRenderedPageBreak/>
        <w:t xml:space="preserve">Technical </w:t>
      </w:r>
      <w:r>
        <w:rPr>
          <w:rStyle w:val="normaltextrun"/>
          <w:rFonts w:ascii="Lato" w:hAnsi="Lato" w:cs="Segoe UI"/>
          <w:color w:val="2D3538"/>
        </w:rPr>
        <w:t>a</w:t>
      </w:r>
      <w:r w:rsidRPr="00DE75EA">
        <w:rPr>
          <w:rStyle w:val="normaltextrun"/>
          <w:rFonts w:ascii="Lato" w:hAnsi="Lato" w:cs="Segoe UI"/>
          <w:color w:val="2D3538"/>
        </w:rPr>
        <w:t xml:space="preserve">lignment and </w:t>
      </w:r>
      <w:r>
        <w:rPr>
          <w:rStyle w:val="normaltextrun"/>
          <w:rFonts w:ascii="Lato" w:hAnsi="Lato" w:cs="Segoe UI"/>
          <w:color w:val="2D3538"/>
        </w:rPr>
        <w:t>s</w:t>
      </w:r>
      <w:r w:rsidRPr="00DE75EA">
        <w:rPr>
          <w:rStyle w:val="normaltextrun"/>
          <w:rFonts w:ascii="Lato" w:hAnsi="Lato" w:cs="Segoe UI"/>
          <w:color w:val="2D3538"/>
        </w:rPr>
        <w:t>uitability</w:t>
      </w:r>
      <w:r>
        <w:rPr>
          <w:rStyle w:val="normaltextrun"/>
          <w:rFonts w:ascii="Lato" w:hAnsi="Lato" w:cs="Segoe UI"/>
          <w:color w:val="2D3538"/>
        </w:rPr>
        <w:t xml:space="preserve"> - </w:t>
      </w:r>
      <w:r w:rsidRPr="009A7EC0">
        <w:rPr>
          <w:rStyle w:val="normaltextrun"/>
          <w:rFonts w:ascii="Lato" w:hAnsi="Lato" w:cs="Segoe UI"/>
          <w:color w:val="2D3538"/>
        </w:rPr>
        <w:t>The solution integrates seamlessly with Shopify’s existing APIs and merchant control panels. Data sharing between Shopify stores, customer databases, and the partner marketplace will ensure the system functions optimally.</w:t>
      </w:r>
    </w:p>
    <w:p w14:paraId="11205E80" w14:textId="77777777" w:rsidR="003E321D" w:rsidRPr="009A7EC0" w:rsidRDefault="003E321D" w:rsidP="003E321D">
      <w:pPr>
        <w:spacing w:line="360" w:lineRule="auto"/>
        <w:jc w:val="both"/>
        <w:rPr>
          <w:rStyle w:val="normaltextrun"/>
          <w:rFonts w:ascii="Lato" w:hAnsi="Lato" w:cs="Segoe UI"/>
          <w:color w:val="2D3538"/>
        </w:rPr>
      </w:pPr>
    </w:p>
    <w:p w14:paraId="0C100F74" w14:textId="1C2F7665" w:rsidR="00EE3ECF" w:rsidRDefault="00EE3ECF" w:rsidP="00ED78F8">
      <w:pPr>
        <w:pStyle w:val="Heading2"/>
        <w:numPr>
          <w:ilvl w:val="1"/>
          <w:numId w:val="1"/>
        </w:numPr>
        <w:tabs>
          <w:tab w:val="num" w:pos="1080"/>
        </w:tabs>
        <w:rPr>
          <w:rFonts w:ascii="Lato" w:hAnsi="Lato"/>
          <w:color w:val="215D4B" w:themeColor="accent4" w:themeShade="80"/>
          <w:sz w:val="26"/>
          <w:szCs w:val="26"/>
        </w:rPr>
      </w:pPr>
      <w:bookmarkStart w:id="287" w:name="_Toc194006960"/>
      <w:bookmarkStart w:id="288" w:name="_Toc194955823"/>
      <w:r w:rsidRPr="006512A1">
        <w:rPr>
          <w:rFonts w:ascii="Lato" w:hAnsi="Lato"/>
          <w:color w:val="215D4B" w:themeColor="accent4" w:themeShade="80"/>
          <w:sz w:val="26"/>
          <w:szCs w:val="26"/>
        </w:rPr>
        <w:t>Integration with current systems</w:t>
      </w:r>
      <w:bookmarkEnd w:id="287"/>
      <w:bookmarkEnd w:id="288"/>
    </w:p>
    <w:p w14:paraId="5F2D8A43" w14:textId="77777777" w:rsidR="00EE3ECF" w:rsidRPr="00114294" w:rsidRDefault="00EE3ECF" w:rsidP="00EE3ECF"/>
    <w:p w14:paraId="711E2439" w14:textId="77777777" w:rsidR="00EE3ECF" w:rsidRPr="004457EA" w:rsidRDefault="00EE3ECF" w:rsidP="00F977AA">
      <w:pPr>
        <w:pStyle w:val="ListParagraph"/>
        <w:numPr>
          <w:ilvl w:val="0"/>
          <w:numId w:val="131"/>
        </w:numPr>
        <w:spacing w:line="360" w:lineRule="auto"/>
        <w:jc w:val="both"/>
        <w:rPr>
          <w:rStyle w:val="normaltextrun"/>
          <w:rFonts w:ascii="Lato" w:hAnsi="Lato" w:cs="Segoe UI"/>
          <w:color w:val="2D3538"/>
        </w:rPr>
      </w:pPr>
      <w:r w:rsidRPr="004457EA">
        <w:rPr>
          <w:rStyle w:val="normaltextrun"/>
          <w:rFonts w:ascii="Lato" w:hAnsi="Lato" w:cs="Segoe UI"/>
          <w:color w:val="2D3538"/>
        </w:rPr>
        <w:t>Data integration - The platform will integrate with Shopify’s existing customer, product, and transaction data. Real-time data flow is essential to provide accurate, personalized partner recommendations and to track sales and revenue generated from partnerships.</w:t>
      </w:r>
    </w:p>
    <w:p w14:paraId="2C609086" w14:textId="77777777" w:rsidR="00EE3ECF" w:rsidRPr="004457EA" w:rsidRDefault="00EE3ECF" w:rsidP="00F977AA">
      <w:pPr>
        <w:pStyle w:val="ListParagraph"/>
        <w:numPr>
          <w:ilvl w:val="0"/>
          <w:numId w:val="131"/>
        </w:numPr>
        <w:spacing w:line="360" w:lineRule="auto"/>
        <w:jc w:val="both"/>
        <w:rPr>
          <w:rStyle w:val="normaltextrun"/>
          <w:rFonts w:ascii="Lato" w:hAnsi="Lato" w:cs="Segoe UI"/>
          <w:color w:val="2D3538"/>
        </w:rPr>
      </w:pPr>
      <w:r w:rsidRPr="004457EA">
        <w:rPr>
          <w:rStyle w:val="normaltextrun"/>
          <w:rFonts w:ascii="Lato" w:hAnsi="Lato" w:cs="Segoe UI"/>
          <w:color w:val="2D3538"/>
        </w:rPr>
        <w:t>Interoperability - The system will work seamlessly with Shopify’s existing tools (POS, marketing tools, CRM systems) and third-party applications, allowing merchants to use the marketplace alongside their regular Shopify operations.</w:t>
      </w:r>
    </w:p>
    <w:p w14:paraId="0F953B3A" w14:textId="77777777" w:rsidR="00EE3ECF" w:rsidRPr="004457EA" w:rsidRDefault="00EE3ECF" w:rsidP="00F977AA">
      <w:pPr>
        <w:pStyle w:val="ListParagraph"/>
        <w:numPr>
          <w:ilvl w:val="0"/>
          <w:numId w:val="131"/>
        </w:numPr>
        <w:spacing w:line="360" w:lineRule="auto"/>
        <w:jc w:val="both"/>
        <w:rPr>
          <w:rStyle w:val="normaltextrun"/>
          <w:rFonts w:ascii="Lato" w:hAnsi="Lato" w:cs="Segoe UI"/>
          <w:color w:val="2D3538"/>
        </w:rPr>
      </w:pPr>
      <w:r w:rsidRPr="004457EA">
        <w:rPr>
          <w:rStyle w:val="normaltextrun"/>
          <w:rFonts w:ascii="Lato" w:hAnsi="Lato" w:cs="Segoe UI"/>
          <w:color w:val="2D3538"/>
        </w:rPr>
        <w:t>System dependability - The platform relies on Shopify’s proven cloud infrastructure, which offers robust performance, high availability, and disaster recovery capabilities.</w:t>
      </w:r>
    </w:p>
    <w:p w14:paraId="6B0DCBAD" w14:textId="77777777" w:rsidR="00EE3ECF" w:rsidRPr="004457EA" w:rsidRDefault="00EE3ECF" w:rsidP="00F977AA">
      <w:pPr>
        <w:pStyle w:val="ListParagraph"/>
        <w:numPr>
          <w:ilvl w:val="0"/>
          <w:numId w:val="131"/>
        </w:numPr>
        <w:spacing w:line="360" w:lineRule="auto"/>
        <w:jc w:val="both"/>
        <w:rPr>
          <w:rStyle w:val="normaltextrun"/>
          <w:rFonts w:ascii="Lato" w:hAnsi="Lato" w:cs="Segoe UI"/>
          <w:color w:val="2D3538"/>
        </w:rPr>
      </w:pPr>
      <w:r w:rsidRPr="004457EA">
        <w:rPr>
          <w:rStyle w:val="normaltextrun"/>
          <w:rFonts w:ascii="Lato" w:hAnsi="Lato" w:cs="Segoe UI"/>
          <w:color w:val="2D3538"/>
        </w:rPr>
        <w:t>Technology stack - The system utilizes Shopify’s cloud infrastructure and AI-driven analytics for partner matchmaking, secure payment processing, and real-time data tracking.</w:t>
      </w:r>
    </w:p>
    <w:p w14:paraId="06C9A8A2" w14:textId="77777777" w:rsidR="001F5033" w:rsidRDefault="001F5033" w:rsidP="00715C60">
      <w:pPr>
        <w:spacing w:line="360" w:lineRule="auto"/>
        <w:jc w:val="both"/>
        <w:rPr>
          <w:rStyle w:val="normaltextrun"/>
          <w:rFonts w:ascii="Lato" w:hAnsi="Lato" w:cs="Segoe UI"/>
          <w:color w:val="2D3538"/>
        </w:rPr>
      </w:pPr>
    </w:p>
    <w:p w14:paraId="0B4BA11D" w14:textId="0560FB50" w:rsidR="00EE3ECF" w:rsidRDefault="00EE3ECF" w:rsidP="00202EA7">
      <w:pPr>
        <w:pStyle w:val="Heading2"/>
        <w:numPr>
          <w:ilvl w:val="1"/>
          <w:numId w:val="1"/>
        </w:numPr>
        <w:tabs>
          <w:tab w:val="num" w:pos="1080"/>
        </w:tabs>
        <w:rPr>
          <w:rFonts w:ascii="Lato" w:hAnsi="Lato"/>
          <w:color w:val="215D4B" w:themeColor="accent4" w:themeShade="80"/>
          <w:sz w:val="26"/>
          <w:szCs w:val="26"/>
        </w:rPr>
      </w:pPr>
      <w:bookmarkStart w:id="289" w:name="_Toc194006961"/>
      <w:bookmarkStart w:id="290" w:name="_Toc194955824"/>
      <w:r w:rsidRPr="006512A1">
        <w:rPr>
          <w:rFonts w:ascii="Lato" w:hAnsi="Lato"/>
          <w:color w:val="215D4B" w:themeColor="accent4" w:themeShade="80"/>
          <w:sz w:val="26"/>
          <w:szCs w:val="26"/>
        </w:rPr>
        <w:t>Safety and regulation</w:t>
      </w:r>
      <w:bookmarkEnd w:id="289"/>
      <w:bookmarkEnd w:id="290"/>
    </w:p>
    <w:p w14:paraId="54A038CB" w14:textId="77777777" w:rsidR="00593EB9" w:rsidRPr="00593EB9" w:rsidRDefault="00593EB9" w:rsidP="00593EB9"/>
    <w:p w14:paraId="6F709359" w14:textId="77777777" w:rsidR="00EE3ECF" w:rsidRPr="00935571" w:rsidRDefault="00EE3ECF" w:rsidP="00F977AA">
      <w:pPr>
        <w:pStyle w:val="ListParagraph"/>
        <w:numPr>
          <w:ilvl w:val="0"/>
          <w:numId w:val="130"/>
        </w:numPr>
        <w:spacing w:line="360" w:lineRule="auto"/>
        <w:jc w:val="both"/>
        <w:rPr>
          <w:rStyle w:val="normaltextrun"/>
          <w:rFonts w:ascii="Lato" w:hAnsi="Lato" w:cs="Segoe UI"/>
          <w:color w:val="2D3538"/>
        </w:rPr>
      </w:pPr>
      <w:r w:rsidRPr="00935571">
        <w:rPr>
          <w:rStyle w:val="normaltextrun"/>
          <w:rFonts w:ascii="Lato" w:hAnsi="Lato" w:cs="Segoe UI"/>
          <w:color w:val="2D3538"/>
        </w:rPr>
        <w:t>Data protection - Given the sensitive data exchange between partners and merchants, the platform will use strong encryption, secure data storage, and secure APIs to protect customer and transaction data.</w:t>
      </w:r>
    </w:p>
    <w:p w14:paraId="4CD1B7EA" w14:textId="77777777" w:rsidR="00EE3ECF" w:rsidRPr="00935571" w:rsidRDefault="00EE3ECF" w:rsidP="00F977AA">
      <w:pPr>
        <w:pStyle w:val="ListParagraph"/>
        <w:numPr>
          <w:ilvl w:val="0"/>
          <w:numId w:val="130"/>
        </w:numPr>
        <w:spacing w:line="360" w:lineRule="auto"/>
        <w:jc w:val="both"/>
        <w:rPr>
          <w:rStyle w:val="normaltextrun"/>
          <w:rFonts w:ascii="Lato" w:hAnsi="Lato" w:cs="Segoe UI"/>
          <w:color w:val="2D3538"/>
        </w:rPr>
      </w:pPr>
      <w:r w:rsidRPr="00935571">
        <w:rPr>
          <w:rStyle w:val="normaltextrun"/>
          <w:rFonts w:ascii="Lato" w:hAnsi="Lato" w:cs="Segoe UI"/>
          <w:color w:val="2D3538"/>
        </w:rPr>
        <w:t>Adhering to regulations - The platform will comply with data privacy regulations such as GDPR, CCPA, and PIPEDA. Shopify’s legal and compliance teams will ensure that the marketplace meets all necessary requirements for international data transfers, revenue-sharing agreements, and merchant participation.</w:t>
      </w:r>
    </w:p>
    <w:p w14:paraId="24896C25" w14:textId="77777777" w:rsidR="00EE3ECF" w:rsidRPr="00935571" w:rsidRDefault="00EE3ECF" w:rsidP="00F977AA">
      <w:pPr>
        <w:pStyle w:val="ListParagraph"/>
        <w:numPr>
          <w:ilvl w:val="0"/>
          <w:numId w:val="130"/>
        </w:numPr>
        <w:spacing w:line="360" w:lineRule="auto"/>
        <w:jc w:val="both"/>
        <w:rPr>
          <w:rStyle w:val="normaltextrun"/>
          <w:rFonts w:ascii="Lato" w:hAnsi="Lato" w:cs="Segoe UI"/>
          <w:color w:val="2D3538"/>
        </w:rPr>
      </w:pPr>
      <w:r w:rsidRPr="00935571">
        <w:rPr>
          <w:rStyle w:val="normaltextrun"/>
          <w:rFonts w:ascii="Lato" w:hAnsi="Lato" w:cs="Segoe UI"/>
          <w:color w:val="2D3538"/>
        </w:rPr>
        <w:t>Risk management - Risks include potential data breaches, disputes between merchants and partners, or discrepancies in revenue-sharing. These risks will be mitigated by continuous security monitoring, clear contract structures, and robust system audits.</w:t>
      </w:r>
    </w:p>
    <w:p w14:paraId="47067CA4" w14:textId="77777777" w:rsidR="00EE3ECF" w:rsidRPr="00935571" w:rsidRDefault="00EE3ECF" w:rsidP="00F977AA">
      <w:pPr>
        <w:pStyle w:val="ListParagraph"/>
        <w:numPr>
          <w:ilvl w:val="0"/>
          <w:numId w:val="130"/>
        </w:numPr>
        <w:spacing w:line="360" w:lineRule="auto"/>
        <w:jc w:val="both"/>
        <w:rPr>
          <w:rStyle w:val="normaltextrun"/>
          <w:rFonts w:ascii="Lato" w:hAnsi="Lato" w:cs="Segoe UI"/>
          <w:color w:val="2D3538"/>
        </w:rPr>
      </w:pPr>
      <w:r w:rsidRPr="00935571">
        <w:rPr>
          <w:rStyle w:val="normaltextrun"/>
          <w:rFonts w:ascii="Lato" w:hAnsi="Lato" w:cs="Segoe UI"/>
          <w:color w:val="2D3538"/>
        </w:rPr>
        <w:lastRenderedPageBreak/>
        <w:t>Vendor security protocols - All third-party vendors providing API integrations or cloud services must comply with Shopify’s security and privacy standards, ensuring compliance with industry best practices.</w:t>
      </w:r>
    </w:p>
    <w:p w14:paraId="175311E0" w14:textId="0309AC3D" w:rsidR="00EE3ECF" w:rsidRPr="00935571" w:rsidRDefault="00EE3ECF" w:rsidP="00F977AA">
      <w:pPr>
        <w:pStyle w:val="ListParagraph"/>
        <w:numPr>
          <w:ilvl w:val="0"/>
          <w:numId w:val="130"/>
        </w:numPr>
        <w:spacing w:line="360" w:lineRule="auto"/>
        <w:jc w:val="both"/>
        <w:rPr>
          <w:rStyle w:val="normaltextrun"/>
          <w:rFonts w:ascii="Lato" w:hAnsi="Lato" w:cs="Segoe UI"/>
          <w:color w:val="2D3538"/>
        </w:rPr>
      </w:pPr>
      <w:r w:rsidRPr="00935571">
        <w:rPr>
          <w:rStyle w:val="normaltextrun"/>
          <w:rFonts w:ascii="Lato" w:hAnsi="Lato" w:cs="Segoe UI"/>
          <w:color w:val="2D3538"/>
        </w:rPr>
        <w:t>Auditability and reporting - The system will include real-time analytics and reporting tools to track marketplace performance, revenue generation, and partner interactions. Regular audits will ensure that the platform maintains transparency and regulatory compliance.</w:t>
      </w:r>
    </w:p>
    <w:p w14:paraId="0BDA1726" w14:textId="77777777" w:rsidR="00053230" w:rsidRPr="00053230" w:rsidRDefault="00053230" w:rsidP="00202EA7">
      <w:pPr>
        <w:spacing w:line="360" w:lineRule="auto"/>
        <w:jc w:val="both"/>
        <w:rPr>
          <w:rStyle w:val="normaltextrun"/>
          <w:rFonts w:ascii="Lato" w:hAnsi="Lato" w:cs="Segoe UI"/>
          <w:color w:val="2D3538"/>
        </w:rPr>
      </w:pPr>
    </w:p>
    <w:p w14:paraId="68E16EDA" w14:textId="164033D4" w:rsidR="00EE3ECF" w:rsidRDefault="00EE3ECF" w:rsidP="00686A9F">
      <w:pPr>
        <w:pStyle w:val="Heading2"/>
        <w:numPr>
          <w:ilvl w:val="1"/>
          <w:numId w:val="1"/>
        </w:numPr>
        <w:tabs>
          <w:tab w:val="num" w:pos="1080"/>
        </w:tabs>
        <w:rPr>
          <w:rFonts w:ascii="Lato" w:hAnsi="Lato"/>
          <w:color w:val="215D4B" w:themeColor="accent4" w:themeShade="80"/>
          <w:sz w:val="26"/>
          <w:szCs w:val="26"/>
        </w:rPr>
      </w:pPr>
      <w:bookmarkStart w:id="291" w:name="_Toc194006962"/>
      <w:bookmarkStart w:id="292" w:name="_Toc194955825"/>
      <w:r w:rsidRPr="006512A1">
        <w:rPr>
          <w:rFonts w:ascii="Lato" w:hAnsi="Lato"/>
          <w:color w:val="215D4B" w:themeColor="accent4" w:themeShade="80"/>
          <w:sz w:val="26"/>
          <w:szCs w:val="26"/>
        </w:rPr>
        <w:t>Ease of use and user satisfaction</w:t>
      </w:r>
      <w:bookmarkEnd w:id="291"/>
      <w:bookmarkEnd w:id="292"/>
    </w:p>
    <w:p w14:paraId="3DBFE6E9" w14:textId="77777777" w:rsidR="00CE638A" w:rsidRPr="00CE638A" w:rsidRDefault="00CE638A" w:rsidP="00CE638A"/>
    <w:p w14:paraId="2B668F0B" w14:textId="77777777" w:rsidR="00EE3ECF" w:rsidRPr="004B4743" w:rsidRDefault="00EE3ECF" w:rsidP="00F977AA">
      <w:pPr>
        <w:pStyle w:val="ListParagraph"/>
        <w:numPr>
          <w:ilvl w:val="0"/>
          <w:numId w:val="129"/>
        </w:numPr>
        <w:spacing w:line="360" w:lineRule="auto"/>
        <w:jc w:val="both"/>
        <w:rPr>
          <w:rStyle w:val="normaltextrun"/>
          <w:rFonts w:ascii="Lato" w:hAnsi="Lato" w:cs="Segoe UI"/>
          <w:color w:val="2D3538"/>
        </w:rPr>
      </w:pPr>
      <w:r w:rsidRPr="004B4743">
        <w:rPr>
          <w:rStyle w:val="normaltextrun"/>
          <w:rFonts w:ascii="Lato" w:hAnsi="Lato" w:cs="Segoe UI"/>
          <w:color w:val="2D3538"/>
        </w:rPr>
        <w:t>Simplicity of use - Designed to be intuitive, the platform allows merchants and partners to easily find and connect with each other. A user-friendly interface ensures merchants can quickly access partnership opportunities and track revenue-sharing details.</w:t>
      </w:r>
    </w:p>
    <w:p w14:paraId="188A576A" w14:textId="77777777" w:rsidR="00EE3ECF" w:rsidRPr="004B4743" w:rsidRDefault="00EE3ECF" w:rsidP="00F977AA">
      <w:pPr>
        <w:pStyle w:val="ListParagraph"/>
        <w:numPr>
          <w:ilvl w:val="0"/>
          <w:numId w:val="129"/>
        </w:numPr>
        <w:spacing w:line="360" w:lineRule="auto"/>
        <w:jc w:val="both"/>
        <w:rPr>
          <w:rStyle w:val="normaltextrun"/>
          <w:rFonts w:ascii="Lato" w:hAnsi="Lato" w:cs="Segoe UI"/>
          <w:color w:val="2D3538"/>
        </w:rPr>
      </w:pPr>
      <w:r w:rsidRPr="004B4743">
        <w:rPr>
          <w:rStyle w:val="normaltextrun"/>
          <w:rFonts w:ascii="Lato" w:hAnsi="Lato" w:cs="Segoe UI"/>
          <w:color w:val="2D3538"/>
        </w:rPr>
        <w:t>Training needs - Merchants will require minimal training to use essential features like onboarding, partner matchmaking, and revenue sharing. More advanced features, such as performance tracking and contract management, will be supported by detailed guides and tutorials.</w:t>
      </w:r>
    </w:p>
    <w:p w14:paraId="0E483CC0" w14:textId="77777777" w:rsidR="00EE3ECF" w:rsidRPr="004B4743" w:rsidRDefault="00EE3ECF" w:rsidP="00F977AA">
      <w:pPr>
        <w:pStyle w:val="ListParagraph"/>
        <w:numPr>
          <w:ilvl w:val="0"/>
          <w:numId w:val="129"/>
        </w:numPr>
        <w:spacing w:line="360" w:lineRule="auto"/>
        <w:jc w:val="both"/>
        <w:rPr>
          <w:rStyle w:val="normaltextrun"/>
          <w:rFonts w:ascii="Lato" w:hAnsi="Lato" w:cs="Segoe UI"/>
          <w:color w:val="2D3538"/>
        </w:rPr>
      </w:pPr>
      <w:r w:rsidRPr="004B4743">
        <w:rPr>
          <w:rStyle w:val="normaltextrun"/>
          <w:rFonts w:ascii="Lato" w:hAnsi="Lato" w:cs="Segoe UI"/>
          <w:color w:val="2D3538"/>
        </w:rPr>
        <w:t>Change management - The marketplace integrates smoothly into Shopify’s existing workflow, requiring minimal adjustments for merchants. Support teams will assist in the transition and ensure a smooth experience for all users.</w:t>
      </w:r>
    </w:p>
    <w:p w14:paraId="044F50EB" w14:textId="77777777" w:rsidR="00EE3ECF" w:rsidRPr="004B4743" w:rsidRDefault="00EE3ECF" w:rsidP="00F977AA">
      <w:pPr>
        <w:pStyle w:val="ListParagraph"/>
        <w:numPr>
          <w:ilvl w:val="0"/>
          <w:numId w:val="129"/>
        </w:numPr>
        <w:spacing w:line="360" w:lineRule="auto"/>
        <w:jc w:val="both"/>
        <w:rPr>
          <w:rStyle w:val="normaltextrun"/>
          <w:rFonts w:ascii="Lato" w:hAnsi="Lato" w:cs="Segoe UI"/>
          <w:color w:val="2D3538"/>
        </w:rPr>
      </w:pPr>
      <w:r w:rsidRPr="004B4743">
        <w:rPr>
          <w:rStyle w:val="normaltextrun"/>
          <w:rFonts w:ascii="Lato" w:hAnsi="Lato" w:cs="Segoe UI"/>
          <w:color w:val="2D3538"/>
        </w:rPr>
        <w:t>User satisfaction - By streamlining the partner collaboration process, reducing manual tracking, and automating revenue-sharing, the marketplace enhances the merchant experience, increasing satisfaction and retention.</w:t>
      </w:r>
    </w:p>
    <w:p w14:paraId="71DFFF91" w14:textId="77777777" w:rsidR="00EE3ECF" w:rsidRPr="004B4743" w:rsidRDefault="00EE3ECF" w:rsidP="00F977AA">
      <w:pPr>
        <w:pStyle w:val="ListParagraph"/>
        <w:numPr>
          <w:ilvl w:val="0"/>
          <w:numId w:val="129"/>
        </w:numPr>
        <w:spacing w:line="360" w:lineRule="auto"/>
        <w:jc w:val="both"/>
        <w:rPr>
          <w:rStyle w:val="normaltextrun"/>
          <w:rFonts w:ascii="Lato" w:hAnsi="Lato" w:cs="Segoe UI"/>
          <w:color w:val="2D3538"/>
        </w:rPr>
      </w:pPr>
      <w:r w:rsidRPr="004B4743">
        <w:rPr>
          <w:rStyle w:val="normaltextrun"/>
          <w:rFonts w:ascii="Lato" w:hAnsi="Lato" w:cs="Segoe UI"/>
          <w:color w:val="2D3538"/>
        </w:rPr>
        <w:t>Support resources - The marketplace will include comprehensive support resources, such as FAQs, live chat, and dedicated helpdesk teams to assist with onboarding and troubleshooting.</w:t>
      </w:r>
    </w:p>
    <w:p w14:paraId="231DC571" w14:textId="77777777" w:rsidR="00EE3ECF" w:rsidRPr="00DE75EA" w:rsidRDefault="00EE3ECF" w:rsidP="00EE3ECF">
      <w:pPr>
        <w:spacing w:line="360" w:lineRule="auto"/>
        <w:jc w:val="both"/>
        <w:rPr>
          <w:rStyle w:val="normaltextrun"/>
          <w:rFonts w:ascii="Lato" w:hAnsi="Lato" w:cs="Segoe UI"/>
          <w:color w:val="2D3538"/>
        </w:rPr>
      </w:pPr>
    </w:p>
    <w:p w14:paraId="482C467C" w14:textId="50E1C153" w:rsidR="00EE3ECF" w:rsidRDefault="00EE3ECF" w:rsidP="00BC19C2">
      <w:pPr>
        <w:pStyle w:val="Heading2"/>
        <w:numPr>
          <w:ilvl w:val="1"/>
          <w:numId w:val="1"/>
        </w:numPr>
        <w:tabs>
          <w:tab w:val="num" w:pos="1080"/>
        </w:tabs>
        <w:rPr>
          <w:rFonts w:ascii="Lato" w:hAnsi="Lato"/>
          <w:color w:val="215D4B" w:themeColor="accent4" w:themeShade="80"/>
          <w:sz w:val="26"/>
          <w:szCs w:val="26"/>
        </w:rPr>
      </w:pPr>
      <w:bookmarkStart w:id="293" w:name="_Toc194006963"/>
      <w:bookmarkStart w:id="294" w:name="_Toc194955826"/>
      <w:r w:rsidRPr="006512A1">
        <w:rPr>
          <w:rFonts w:ascii="Lato" w:hAnsi="Lato"/>
          <w:color w:val="215D4B" w:themeColor="accent4" w:themeShade="80"/>
          <w:sz w:val="26"/>
          <w:szCs w:val="26"/>
        </w:rPr>
        <w:t>Risks and their management</w:t>
      </w:r>
      <w:bookmarkEnd w:id="293"/>
      <w:bookmarkEnd w:id="294"/>
    </w:p>
    <w:p w14:paraId="583F94E8" w14:textId="77777777" w:rsidR="00154368" w:rsidRPr="00154368" w:rsidRDefault="00154368" w:rsidP="00154368"/>
    <w:p w14:paraId="6598D2FE" w14:textId="77777777" w:rsidR="00EE3ECF" w:rsidRPr="00AD4162" w:rsidRDefault="00EE3ECF" w:rsidP="00F977AA">
      <w:pPr>
        <w:pStyle w:val="ListParagraph"/>
        <w:numPr>
          <w:ilvl w:val="0"/>
          <w:numId w:val="135"/>
        </w:numPr>
        <w:spacing w:line="360" w:lineRule="auto"/>
        <w:jc w:val="both"/>
        <w:rPr>
          <w:rStyle w:val="normaltextrun"/>
          <w:rFonts w:ascii="Lato" w:hAnsi="Lato" w:cs="Segoe UI"/>
          <w:color w:val="2D3538"/>
        </w:rPr>
      </w:pPr>
      <w:r w:rsidRPr="00AD4162">
        <w:rPr>
          <w:rStyle w:val="normaltextrun"/>
          <w:rFonts w:ascii="Lato" w:hAnsi="Lato" w:cs="Segoe UI"/>
          <w:color w:val="2D3538"/>
        </w:rPr>
        <w:t>Operational risk - The operational risk is low as the platform is built on Shopify’s infrastructure. However, AI model adjustments and maintaining system performance at scale could pose challenges.</w:t>
      </w:r>
    </w:p>
    <w:p w14:paraId="32E35335" w14:textId="77777777" w:rsidR="00EE3ECF" w:rsidRPr="00AD4162" w:rsidRDefault="00EE3ECF" w:rsidP="00F977AA">
      <w:pPr>
        <w:pStyle w:val="ListParagraph"/>
        <w:numPr>
          <w:ilvl w:val="0"/>
          <w:numId w:val="135"/>
        </w:numPr>
        <w:spacing w:line="360" w:lineRule="auto"/>
        <w:jc w:val="both"/>
        <w:rPr>
          <w:rStyle w:val="normaltextrun"/>
          <w:rFonts w:ascii="Lato" w:hAnsi="Lato" w:cs="Segoe UI"/>
          <w:color w:val="2D3538"/>
        </w:rPr>
      </w:pPr>
      <w:r w:rsidRPr="00AD4162">
        <w:rPr>
          <w:rStyle w:val="normaltextrun"/>
          <w:rFonts w:ascii="Lato" w:hAnsi="Lato" w:cs="Segoe UI"/>
          <w:color w:val="2D3538"/>
        </w:rPr>
        <w:t>Project risk - Moderate risks exist around delays in integrating AI models and achieving complete system optimization. Regular testing and feedback will mitigate this.</w:t>
      </w:r>
    </w:p>
    <w:p w14:paraId="55FBF889" w14:textId="77777777" w:rsidR="00EE3ECF" w:rsidRPr="00AD4162" w:rsidRDefault="00EE3ECF" w:rsidP="00F977AA">
      <w:pPr>
        <w:pStyle w:val="ListParagraph"/>
        <w:numPr>
          <w:ilvl w:val="0"/>
          <w:numId w:val="135"/>
        </w:numPr>
        <w:spacing w:line="360" w:lineRule="auto"/>
        <w:jc w:val="both"/>
        <w:rPr>
          <w:rStyle w:val="normaltextrun"/>
          <w:rFonts w:ascii="Lato" w:hAnsi="Lato" w:cs="Segoe UI"/>
          <w:color w:val="2D3538"/>
        </w:rPr>
      </w:pPr>
      <w:r w:rsidRPr="00AD4162">
        <w:rPr>
          <w:rStyle w:val="normaltextrun"/>
          <w:rFonts w:ascii="Lato" w:hAnsi="Lato" w:cs="Segoe UI"/>
          <w:color w:val="2D3538"/>
        </w:rPr>
        <w:lastRenderedPageBreak/>
        <w:t>Data migration risk - There is low risk in terms of data migration, as the system will work primarily with real-time data without requiring significant changes to existing Shopify databases.</w:t>
      </w:r>
    </w:p>
    <w:p w14:paraId="3E7A8945" w14:textId="77777777" w:rsidR="00EE3ECF" w:rsidRPr="00AD4162" w:rsidRDefault="00EE3ECF" w:rsidP="00F977AA">
      <w:pPr>
        <w:pStyle w:val="ListParagraph"/>
        <w:numPr>
          <w:ilvl w:val="0"/>
          <w:numId w:val="135"/>
        </w:numPr>
        <w:spacing w:line="360" w:lineRule="auto"/>
        <w:jc w:val="both"/>
        <w:rPr>
          <w:rStyle w:val="normaltextrun"/>
          <w:rFonts w:ascii="Lato" w:hAnsi="Lato" w:cs="Segoe UI"/>
          <w:color w:val="2D3538"/>
        </w:rPr>
      </w:pPr>
      <w:r w:rsidRPr="00AD4162">
        <w:rPr>
          <w:rStyle w:val="normaltextrun"/>
          <w:rFonts w:ascii="Lato" w:hAnsi="Lato" w:cs="Segoe UI"/>
          <w:color w:val="2D3538"/>
        </w:rPr>
        <w:t>Reliance on outside suppliers - There is moderate reliance on third-party vendors, particularly for AI and security components. Close monitoring of these vendors will be necessary to ensure performance.</w:t>
      </w:r>
    </w:p>
    <w:p w14:paraId="7DF0EC50" w14:textId="77777777" w:rsidR="00EE3ECF" w:rsidRPr="00AD4162" w:rsidRDefault="00EE3ECF" w:rsidP="00F977AA">
      <w:pPr>
        <w:pStyle w:val="ListParagraph"/>
        <w:numPr>
          <w:ilvl w:val="0"/>
          <w:numId w:val="135"/>
        </w:numPr>
        <w:spacing w:line="360" w:lineRule="auto"/>
        <w:jc w:val="both"/>
        <w:rPr>
          <w:rStyle w:val="normaltextrun"/>
          <w:rFonts w:ascii="Lato" w:hAnsi="Lato" w:cs="Segoe UI"/>
          <w:color w:val="2D3538"/>
        </w:rPr>
      </w:pPr>
      <w:r w:rsidRPr="00AD4162">
        <w:rPr>
          <w:rStyle w:val="normaltextrun"/>
          <w:rFonts w:ascii="Lato" w:hAnsi="Lato" w:cs="Segoe UI"/>
          <w:color w:val="2D3538"/>
        </w:rPr>
        <w:t>Mitigation approaches - Regular security audits, phased rollouts, and iterative AI model improvements will help minimize operational and project risks.</w:t>
      </w:r>
    </w:p>
    <w:p w14:paraId="1EA6A782" w14:textId="77777777" w:rsidR="00EE3ECF" w:rsidRDefault="00EE3ECF" w:rsidP="00EE3ECF">
      <w:pPr>
        <w:spacing w:line="360" w:lineRule="auto"/>
        <w:jc w:val="both"/>
        <w:rPr>
          <w:rStyle w:val="normaltextrun"/>
          <w:rFonts w:ascii="Lato" w:hAnsi="Lato" w:cs="Segoe UI"/>
          <w:b/>
          <w:bCs/>
          <w:color w:val="2D3538"/>
        </w:rPr>
      </w:pPr>
    </w:p>
    <w:p w14:paraId="7A74F606" w14:textId="4DF1A07D" w:rsidR="00EE3ECF" w:rsidRDefault="00EE3ECF" w:rsidP="00EE4FDF">
      <w:pPr>
        <w:pStyle w:val="Heading2"/>
        <w:numPr>
          <w:ilvl w:val="1"/>
          <w:numId w:val="1"/>
        </w:numPr>
        <w:tabs>
          <w:tab w:val="num" w:pos="1080"/>
        </w:tabs>
        <w:rPr>
          <w:rFonts w:ascii="Lato" w:hAnsi="Lato"/>
          <w:color w:val="215D4B" w:themeColor="accent4" w:themeShade="80"/>
          <w:sz w:val="26"/>
          <w:szCs w:val="26"/>
        </w:rPr>
      </w:pPr>
      <w:bookmarkStart w:id="295" w:name="_Toc194006964"/>
      <w:bookmarkStart w:id="296" w:name="_Toc194955827"/>
      <w:r w:rsidRPr="006512A1">
        <w:rPr>
          <w:rFonts w:ascii="Lato" w:hAnsi="Lato"/>
          <w:color w:val="215D4B" w:themeColor="accent4" w:themeShade="80"/>
          <w:sz w:val="26"/>
          <w:szCs w:val="26"/>
        </w:rPr>
        <w:t>Effect on business objectives and strategic coherence</w:t>
      </w:r>
      <w:bookmarkEnd w:id="295"/>
      <w:bookmarkEnd w:id="296"/>
    </w:p>
    <w:p w14:paraId="47CB8D58" w14:textId="77777777" w:rsidR="00B74387" w:rsidRPr="00B74387" w:rsidRDefault="00B74387" w:rsidP="00B74387"/>
    <w:p w14:paraId="740F2F2D" w14:textId="77777777" w:rsidR="00EE3ECF" w:rsidRPr="00051661" w:rsidRDefault="00EE3ECF" w:rsidP="00F977AA">
      <w:pPr>
        <w:pStyle w:val="ListParagraph"/>
        <w:numPr>
          <w:ilvl w:val="0"/>
          <w:numId w:val="136"/>
        </w:numPr>
        <w:spacing w:line="360" w:lineRule="auto"/>
        <w:jc w:val="both"/>
        <w:rPr>
          <w:rStyle w:val="normaltextrun"/>
          <w:rFonts w:ascii="Lato" w:hAnsi="Lato" w:cs="Segoe UI"/>
          <w:color w:val="2D3538"/>
        </w:rPr>
      </w:pPr>
      <w:r w:rsidRPr="00051661">
        <w:rPr>
          <w:rStyle w:val="normaltextrun"/>
          <w:rFonts w:ascii="Lato" w:hAnsi="Lato" w:cs="Segoe UI"/>
          <w:color w:val="2D3538"/>
        </w:rPr>
        <w:t>Alignment with business objectives - The Partner Marketplace supports Shopify’s goals of expanding its ecosystem, improving merchant success, and increasing revenue through enhanced partnerships and collaboration.</w:t>
      </w:r>
    </w:p>
    <w:p w14:paraId="0591B9E0" w14:textId="77777777" w:rsidR="00EE3ECF" w:rsidRPr="00051661" w:rsidRDefault="00EE3ECF" w:rsidP="00F977AA">
      <w:pPr>
        <w:pStyle w:val="ListParagraph"/>
        <w:numPr>
          <w:ilvl w:val="0"/>
          <w:numId w:val="136"/>
        </w:numPr>
        <w:spacing w:line="360" w:lineRule="auto"/>
        <w:jc w:val="both"/>
        <w:rPr>
          <w:rStyle w:val="normaltextrun"/>
          <w:rFonts w:ascii="Lato" w:hAnsi="Lato" w:cs="Segoe UI"/>
          <w:color w:val="2D3538"/>
        </w:rPr>
      </w:pPr>
      <w:r w:rsidRPr="00051661">
        <w:rPr>
          <w:rStyle w:val="normaltextrun"/>
          <w:rFonts w:ascii="Lato" w:hAnsi="Lato" w:cs="Segoe UI"/>
          <w:color w:val="2D3538"/>
        </w:rPr>
        <w:t>Value contribution - The solution contributes substantial value by improving partner engagement, increasing merchant sales, and expanding Shopify’s overall market presence.</w:t>
      </w:r>
    </w:p>
    <w:p w14:paraId="429488D6" w14:textId="77777777" w:rsidR="00EE3ECF" w:rsidRPr="00051661" w:rsidRDefault="00EE3ECF" w:rsidP="00F977AA">
      <w:pPr>
        <w:pStyle w:val="ListParagraph"/>
        <w:numPr>
          <w:ilvl w:val="0"/>
          <w:numId w:val="136"/>
        </w:numPr>
        <w:spacing w:line="360" w:lineRule="auto"/>
        <w:jc w:val="both"/>
        <w:rPr>
          <w:rStyle w:val="normaltextrun"/>
          <w:rFonts w:ascii="Lato" w:hAnsi="Lato" w:cs="Segoe UI"/>
          <w:color w:val="2D3538"/>
        </w:rPr>
      </w:pPr>
      <w:r w:rsidRPr="00051661">
        <w:rPr>
          <w:rStyle w:val="normaltextrun"/>
          <w:rFonts w:ascii="Lato" w:hAnsi="Lato" w:cs="Segoe UI"/>
          <w:color w:val="2D3538"/>
        </w:rPr>
        <w:t>Competitive edge - This solution differentiates Shopify by offering an integrated platform that streamlines partner discovery and collaboration, making it more attractive to merchants than competitors.</w:t>
      </w:r>
    </w:p>
    <w:p w14:paraId="57525800" w14:textId="77777777" w:rsidR="00EE3ECF" w:rsidRPr="00051661" w:rsidRDefault="00EE3ECF" w:rsidP="00F977AA">
      <w:pPr>
        <w:pStyle w:val="ListParagraph"/>
        <w:numPr>
          <w:ilvl w:val="0"/>
          <w:numId w:val="136"/>
        </w:numPr>
        <w:spacing w:line="360" w:lineRule="auto"/>
        <w:jc w:val="both"/>
        <w:rPr>
          <w:rStyle w:val="normaltextrun"/>
          <w:rFonts w:ascii="Lato" w:hAnsi="Lato" w:cs="Segoe UI"/>
          <w:color w:val="2D3538"/>
        </w:rPr>
      </w:pPr>
      <w:r w:rsidRPr="00051661">
        <w:rPr>
          <w:rStyle w:val="normaltextrun"/>
          <w:rFonts w:ascii="Lato" w:hAnsi="Lato" w:cs="Segoe UI"/>
          <w:color w:val="2D3538"/>
        </w:rPr>
        <w:t>Enduring value - The Partner Marketplace will provide long-term value by continuously evolving to meet changing market demands, further enhancing the merchant experience and ensuring sustained growth.</w:t>
      </w:r>
    </w:p>
    <w:p w14:paraId="0D06E52D" w14:textId="06151E29" w:rsidR="00D60BAA" w:rsidRDefault="00D60BAA" w:rsidP="00D60BAA">
      <w:pPr>
        <w:spacing w:after="160" w:line="360" w:lineRule="auto"/>
        <w:jc w:val="both"/>
        <w:rPr>
          <w:rStyle w:val="normaltextrun"/>
          <w:rFonts w:ascii="Lato" w:hAnsi="Lato" w:cs="Segoe UI"/>
          <w:color w:val="2D3538"/>
        </w:rPr>
      </w:pPr>
    </w:p>
    <w:p w14:paraId="4630F1B5" w14:textId="4A693BDC" w:rsidR="00EE3ECF" w:rsidRPr="00DE75EA" w:rsidRDefault="00D60BAA" w:rsidP="008A6010">
      <w:pPr>
        <w:spacing w:after="160" w:line="278" w:lineRule="auto"/>
        <w:rPr>
          <w:rStyle w:val="normaltextrun"/>
          <w:rFonts w:ascii="Lato" w:hAnsi="Lato" w:cs="Segoe UI"/>
          <w:color w:val="2D3538"/>
        </w:rPr>
      </w:pPr>
      <w:r>
        <w:rPr>
          <w:rStyle w:val="normaltextrun"/>
          <w:rFonts w:ascii="Lato" w:hAnsi="Lato" w:cs="Segoe UI"/>
          <w:color w:val="2D3538"/>
        </w:rPr>
        <w:br w:type="page"/>
      </w:r>
    </w:p>
    <w:p w14:paraId="7E7AC178" w14:textId="3D66C4D6" w:rsidR="00EE3ECF" w:rsidRDefault="00EE3ECF" w:rsidP="00A85093">
      <w:pPr>
        <w:pStyle w:val="Heading1"/>
        <w:numPr>
          <w:ilvl w:val="0"/>
          <w:numId w:val="1"/>
        </w:numPr>
        <w:rPr>
          <w:rFonts w:ascii="Lato" w:hAnsi="Lato"/>
          <w:b/>
          <w:bCs/>
          <w:color w:val="318B70" w:themeColor="accent4" w:themeShade="BF"/>
          <w:sz w:val="28"/>
          <w:szCs w:val="28"/>
        </w:rPr>
      </w:pPr>
      <w:bookmarkStart w:id="297" w:name="_Toc194006965"/>
      <w:bookmarkStart w:id="298" w:name="_Toc194955828"/>
      <w:bookmarkEnd w:id="280"/>
      <w:r>
        <w:rPr>
          <w:rFonts w:ascii="Lato" w:hAnsi="Lato"/>
          <w:b/>
          <w:bCs/>
          <w:color w:val="318B70" w:themeColor="accent4" w:themeShade="BF"/>
          <w:sz w:val="28"/>
          <w:szCs w:val="28"/>
        </w:rPr>
        <w:lastRenderedPageBreak/>
        <w:t xml:space="preserve">Solution Evaluation 2 – </w:t>
      </w:r>
      <w:r w:rsidRPr="00EB207D">
        <w:rPr>
          <w:rFonts w:ascii="Lato" w:hAnsi="Lato"/>
          <w:b/>
          <w:bCs/>
          <w:color w:val="318B70" w:themeColor="accent4" w:themeShade="BF"/>
          <w:sz w:val="28"/>
          <w:szCs w:val="28"/>
        </w:rPr>
        <w:t xml:space="preserve">AI-Powered </w:t>
      </w:r>
      <w:r>
        <w:rPr>
          <w:rFonts w:ascii="Lato" w:hAnsi="Lato"/>
          <w:b/>
          <w:bCs/>
          <w:color w:val="318B70" w:themeColor="accent4" w:themeShade="BF"/>
          <w:sz w:val="28"/>
          <w:szCs w:val="28"/>
        </w:rPr>
        <w:t>v</w:t>
      </w:r>
      <w:r w:rsidRPr="00EB207D">
        <w:rPr>
          <w:rFonts w:ascii="Lato" w:hAnsi="Lato"/>
          <w:b/>
          <w:bCs/>
          <w:color w:val="318B70" w:themeColor="accent4" w:themeShade="BF"/>
          <w:sz w:val="28"/>
          <w:szCs w:val="28"/>
        </w:rPr>
        <w:t xml:space="preserve">irtual </w:t>
      </w:r>
      <w:r>
        <w:rPr>
          <w:rFonts w:ascii="Lato" w:hAnsi="Lato"/>
          <w:b/>
          <w:bCs/>
          <w:color w:val="318B70" w:themeColor="accent4" w:themeShade="BF"/>
          <w:sz w:val="28"/>
          <w:szCs w:val="28"/>
        </w:rPr>
        <w:t>s</w:t>
      </w:r>
      <w:r w:rsidRPr="00EB207D">
        <w:rPr>
          <w:rFonts w:ascii="Lato" w:hAnsi="Lato"/>
          <w:b/>
          <w:bCs/>
          <w:color w:val="318B70" w:themeColor="accent4" w:themeShade="BF"/>
          <w:sz w:val="28"/>
          <w:szCs w:val="28"/>
        </w:rPr>
        <w:t xml:space="preserve">hopping </w:t>
      </w:r>
      <w:r>
        <w:rPr>
          <w:rFonts w:ascii="Lato" w:hAnsi="Lato"/>
          <w:b/>
          <w:bCs/>
          <w:color w:val="318B70" w:themeColor="accent4" w:themeShade="BF"/>
          <w:sz w:val="28"/>
          <w:szCs w:val="28"/>
        </w:rPr>
        <w:t>c</w:t>
      </w:r>
      <w:r w:rsidRPr="00EB207D">
        <w:rPr>
          <w:rFonts w:ascii="Lato" w:hAnsi="Lato"/>
          <w:b/>
          <w:bCs/>
          <w:color w:val="318B70" w:themeColor="accent4" w:themeShade="BF"/>
          <w:sz w:val="28"/>
          <w:szCs w:val="28"/>
        </w:rPr>
        <w:t>oncierge</w:t>
      </w:r>
      <w:bookmarkEnd w:id="297"/>
      <w:bookmarkEnd w:id="298"/>
    </w:p>
    <w:p w14:paraId="733F2561" w14:textId="77777777" w:rsidR="00A85093" w:rsidRPr="00A85093" w:rsidRDefault="00A85093" w:rsidP="00A85093"/>
    <w:p w14:paraId="465D211D" w14:textId="77777777" w:rsidR="00EE3ECF" w:rsidRPr="00EB207D" w:rsidRDefault="00EE3ECF" w:rsidP="00EE3ECF">
      <w:pPr>
        <w:spacing w:line="360" w:lineRule="auto"/>
        <w:jc w:val="both"/>
        <w:rPr>
          <w:rStyle w:val="normaltextrun"/>
          <w:rFonts w:ascii="Lato" w:hAnsi="Lato" w:cs="Segoe UI"/>
          <w:color w:val="2D3538"/>
        </w:rPr>
      </w:pPr>
      <w:r w:rsidRPr="00EB207D">
        <w:rPr>
          <w:rStyle w:val="normaltextrun"/>
          <w:rFonts w:ascii="Lato" w:hAnsi="Lato" w:cs="Segoe UI"/>
          <w:color w:val="2D3538"/>
        </w:rPr>
        <w:t xml:space="preserve">The AI-powered virtual </w:t>
      </w:r>
      <w:r>
        <w:rPr>
          <w:rStyle w:val="normaltextrun"/>
          <w:rFonts w:ascii="Lato" w:hAnsi="Lato" w:cs="Segoe UI"/>
          <w:color w:val="2D3538"/>
        </w:rPr>
        <w:t>s</w:t>
      </w:r>
      <w:r w:rsidRPr="00EB207D">
        <w:rPr>
          <w:rStyle w:val="normaltextrun"/>
          <w:rFonts w:ascii="Lato" w:hAnsi="Lato" w:cs="Segoe UI"/>
          <w:color w:val="2D3538"/>
        </w:rPr>
        <w:t xml:space="preserve">hopping </w:t>
      </w:r>
      <w:r>
        <w:rPr>
          <w:rStyle w:val="normaltextrun"/>
          <w:rFonts w:ascii="Lato" w:hAnsi="Lato" w:cs="Segoe UI"/>
          <w:color w:val="2D3538"/>
        </w:rPr>
        <w:t>c</w:t>
      </w:r>
      <w:r w:rsidRPr="00EB207D">
        <w:rPr>
          <w:rStyle w:val="normaltextrun"/>
          <w:rFonts w:ascii="Lato" w:hAnsi="Lato" w:cs="Segoe UI"/>
          <w:color w:val="2D3538"/>
        </w:rPr>
        <w:t>oncierge is a groundbreaking solution designed to revolutionize the e</w:t>
      </w:r>
      <w:r>
        <w:rPr>
          <w:rStyle w:val="normaltextrun"/>
          <w:rFonts w:ascii="Lato" w:hAnsi="Lato" w:cs="Segoe UI"/>
          <w:color w:val="2D3538"/>
        </w:rPr>
        <w:t>C</w:t>
      </w:r>
      <w:r w:rsidRPr="00EB207D">
        <w:rPr>
          <w:rStyle w:val="normaltextrun"/>
          <w:rFonts w:ascii="Lato" w:hAnsi="Lato" w:cs="Segoe UI"/>
          <w:color w:val="2D3538"/>
        </w:rPr>
        <w:t>ommerce experience by providing customers with a personalized, emotionally intelligent shopping assistant. This concierge leverages advanced AI, natural language processing (NLP), and augmented reality (AR) to guide customers through shopping, offering tailored product recommendations, answering questions, and even integrating virtual try-ons. It operates seamlessly across Shopify stores, social media platforms, and messaging apps, ensuring a consistent and frictionless experience. </w:t>
      </w:r>
    </w:p>
    <w:p w14:paraId="7DCC2D6C" w14:textId="77777777" w:rsidR="00EE3ECF" w:rsidRDefault="00EE3ECF" w:rsidP="00EE3ECF">
      <w:pPr>
        <w:spacing w:line="360" w:lineRule="auto"/>
        <w:rPr>
          <w:rStyle w:val="normaltextrun"/>
          <w:rFonts w:ascii="Lato" w:hAnsi="Lato" w:cs="Segoe UI"/>
          <w:b/>
          <w:bCs/>
          <w:color w:val="2D3538"/>
        </w:rPr>
      </w:pPr>
    </w:p>
    <w:p w14:paraId="1CF78AE9" w14:textId="00DE5BE0" w:rsidR="00EE3ECF" w:rsidRDefault="00EE3ECF" w:rsidP="00D86C71">
      <w:pPr>
        <w:pStyle w:val="Heading2"/>
        <w:numPr>
          <w:ilvl w:val="1"/>
          <w:numId w:val="1"/>
        </w:numPr>
        <w:tabs>
          <w:tab w:val="num" w:pos="1080"/>
        </w:tabs>
        <w:rPr>
          <w:rFonts w:ascii="Lato" w:hAnsi="Lato"/>
          <w:color w:val="215D4B" w:themeColor="accent4" w:themeShade="80"/>
          <w:sz w:val="26"/>
          <w:szCs w:val="26"/>
        </w:rPr>
      </w:pPr>
      <w:bookmarkStart w:id="299" w:name="_Toc194006966"/>
      <w:bookmarkStart w:id="300" w:name="_Toc194955829"/>
      <w:r w:rsidRPr="006512A1">
        <w:rPr>
          <w:rFonts w:ascii="Lato" w:hAnsi="Lato"/>
          <w:color w:val="215D4B" w:themeColor="accent4" w:themeShade="80"/>
          <w:sz w:val="26"/>
          <w:szCs w:val="26"/>
        </w:rPr>
        <w:t>Expense and budget coordination</w:t>
      </w:r>
      <w:bookmarkEnd w:id="299"/>
      <w:bookmarkEnd w:id="300"/>
    </w:p>
    <w:p w14:paraId="160A3844" w14:textId="77777777" w:rsidR="003833E9" w:rsidRPr="003833E9" w:rsidRDefault="003833E9" w:rsidP="003833E9"/>
    <w:p w14:paraId="5F98DE17" w14:textId="77777777" w:rsidR="00EE3ECF" w:rsidRPr="00350899" w:rsidRDefault="00EE3ECF" w:rsidP="00F977AA">
      <w:pPr>
        <w:pStyle w:val="ListParagraph"/>
        <w:numPr>
          <w:ilvl w:val="0"/>
          <w:numId w:val="137"/>
        </w:numPr>
        <w:spacing w:line="360" w:lineRule="auto"/>
        <w:jc w:val="both"/>
        <w:rPr>
          <w:rStyle w:val="normaltextrun"/>
          <w:rFonts w:ascii="Lato" w:hAnsi="Lato" w:cs="Segoe UI"/>
          <w:color w:val="2D3538"/>
        </w:rPr>
      </w:pPr>
      <w:r w:rsidRPr="00350899">
        <w:rPr>
          <w:rStyle w:val="normaltextrun"/>
          <w:rFonts w:ascii="Lato" w:hAnsi="Lato" w:cs="Segoe UI"/>
          <w:color w:val="2D3538"/>
        </w:rPr>
        <w:t>Implementation costs - The AI-powered virtual shopping concierge requires significant investment in AI development, natural language processing (NLP) models, and chatbot infrastructure. Costs include integration with Shopify’s API and data analytics tools.</w:t>
      </w:r>
    </w:p>
    <w:p w14:paraId="068D0335" w14:textId="77777777" w:rsidR="00EE3ECF" w:rsidRPr="00350899" w:rsidRDefault="00EE3ECF" w:rsidP="00F977AA">
      <w:pPr>
        <w:pStyle w:val="ListParagraph"/>
        <w:numPr>
          <w:ilvl w:val="0"/>
          <w:numId w:val="137"/>
        </w:numPr>
        <w:spacing w:line="360" w:lineRule="auto"/>
        <w:jc w:val="both"/>
        <w:rPr>
          <w:rStyle w:val="normaltextrun"/>
          <w:rFonts w:ascii="Lato" w:hAnsi="Lato" w:cs="Segoe UI"/>
          <w:color w:val="2D3538"/>
        </w:rPr>
      </w:pPr>
      <w:r w:rsidRPr="00350899">
        <w:rPr>
          <w:rStyle w:val="normaltextrun"/>
          <w:rFonts w:ascii="Lato" w:hAnsi="Lato" w:cs="Segoe UI"/>
          <w:color w:val="2D3538"/>
        </w:rPr>
        <w:t>Operational and maintenance expenses - Ongoing expenses include AI model retraining, customer interaction analysis, and system maintenance to enhance personalization and user experience.</w:t>
      </w:r>
    </w:p>
    <w:p w14:paraId="6AC0BC7A" w14:textId="77777777" w:rsidR="00EE3ECF" w:rsidRPr="00350899" w:rsidRDefault="00EE3ECF" w:rsidP="00F977AA">
      <w:pPr>
        <w:pStyle w:val="ListParagraph"/>
        <w:numPr>
          <w:ilvl w:val="0"/>
          <w:numId w:val="137"/>
        </w:numPr>
        <w:spacing w:line="360" w:lineRule="auto"/>
        <w:jc w:val="both"/>
        <w:rPr>
          <w:rStyle w:val="normaltextrun"/>
          <w:rFonts w:ascii="Lato" w:hAnsi="Lato" w:cs="Segoe UI"/>
          <w:color w:val="2D3538"/>
        </w:rPr>
      </w:pPr>
      <w:r w:rsidRPr="00350899">
        <w:rPr>
          <w:rStyle w:val="normaltextrun"/>
          <w:rFonts w:ascii="Lato" w:hAnsi="Lato" w:cs="Segoe UI"/>
          <w:color w:val="2D3538"/>
        </w:rPr>
        <w:t>Cost-benefit ratio - The solution presents a moderate-to-high cost-benefit ratio by improving conversion rates and customer satisfaction, increasing revenue.</w:t>
      </w:r>
    </w:p>
    <w:p w14:paraId="7F0B854F" w14:textId="77777777" w:rsidR="00EE3ECF" w:rsidRPr="00350899" w:rsidRDefault="00EE3ECF" w:rsidP="00F977AA">
      <w:pPr>
        <w:pStyle w:val="ListParagraph"/>
        <w:numPr>
          <w:ilvl w:val="0"/>
          <w:numId w:val="137"/>
        </w:numPr>
        <w:spacing w:line="360" w:lineRule="auto"/>
        <w:jc w:val="both"/>
        <w:rPr>
          <w:rStyle w:val="normaltextrun"/>
          <w:rFonts w:ascii="Lato" w:hAnsi="Lato" w:cs="Segoe UI"/>
          <w:color w:val="2D3538"/>
        </w:rPr>
      </w:pPr>
      <w:r w:rsidRPr="00350899">
        <w:rPr>
          <w:rStyle w:val="normaltextrun"/>
          <w:rFonts w:ascii="Lato" w:hAnsi="Lato" w:cs="Segoe UI"/>
          <w:color w:val="2D3538"/>
        </w:rPr>
        <w:t>Budget alignment - Initial investment is substantial but aligns well with long-term revenue gains from improved customer engagement and upselling opportunities.</w:t>
      </w:r>
    </w:p>
    <w:p w14:paraId="1EB7205C" w14:textId="479A3799" w:rsidR="00EE3ECF" w:rsidRDefault="00EE3ECF" w:rsidP="00F977AA">
      <w:pPr>
        <w:pStyle w:val="ListParagraph"/>
        <w:numPr>
          <w:ilvl w:val="0"/>
          <w:numId w:val="137"/>
        </w:numPr>
        <w:spacing w:line="360" w:lineRule="auto"/>
        <w:jc w:val="both"/>
        <w:rPr>
          <w:rStyle w:val="normaltextrun"/>
          <w:rFonts w:ascii="Lato" w:hAnsi="Lato" w:cs="Segoe UI"/>
          <w:color w:val="2D3538"/>
        </w:rPr>
      </w:pPr>
      <w:r w:rsidRPr="00350899">
        <w:rPr>
          <w:rStyle w:val="normaltextrun"/>
          <w:rFonts w:ascii="Lato" w:hAnsi="Lato" w:cs="Segoe UI"/>
          <w:color w:val="2D3538"/>
        </w:rPr>
        <w:t>Total Cost of Ownership (TCO) - Moderate to high due to ongoing AI training, maintenance, and periodic feature enhancements.</w:t>
      </w:r>
    </w:p>
    <w:p w14:paraId="60BB6D66" w14:textId="77777777" w:rsidR="00B16DD2" w:rsidRPr="00D07831" w:rsidRDefault="00B16DD2" w:rsidP="00D07831">
      <w:pPr>
        <w:spacing w:line="360" w:lineRule="auto"/>
        <w:jc w:val="both"/>
        <w:rPr>
          <w:rStyle w:val="normaltextrun"/>
          <w:rFonts w:ascii="Lato" w:hAnsi="Lato" w:cs="Segoe UI"/>
          <w:color w:val="2D3538"/>
        </w:rPr>
      </w:pPr>
    </w:p>
    <w:p w14:paraId="72611900" w14:textId="754E4404" w:rsidR="00EE3ECF" w:rsidRDefault="00EE3ECF" w:rsidP="004A491F">
      <w:pPr>
        <w:pStyle w:val="Heading2"/>
        <w:numPr>
          <w:ilvl w:val="1"/>
          <w:numId w:val="1"/>
        </w:numPr>
        <w:tabs>
          <w:tab w:val="num" w:pos="1080"/>
        </w:tabs>
        <w:rPr>
          <w:rFonts w:ascii="Lato" w:hAnsi="Lato"/>
          <w:color w:val="215D4B" w:themeColor="accent4" w:themeShade="80"/>
          <w:sz w:val="26"/>
          <w:szCs w:val="26"/>
        </w:rPr>
      </w:pPr>
      <w:bookmarkStart w:id="301" w:name="_Toc194006967"/>
      <w:bookmarkStart w:id="302" w:name="_Toc194955830"/>
      <w:r w:rsidRPr="006512A1">
        <w:rPr>
          <w:rFonts w:ascii="Lato" w:hAnsi="Lato"/>
          <w:color w:val="215D4B" w:themeColor="accent4" w:themeShade="80"/>
          <w:sz w:val="26"/>
          <w:szCs w:val="26"/>
        </w:rPr>
        <w:t>Adaptability and expandability</w:t>
      </w:r>
      <w:bookmarkEnd w:id="301"/>
      <w:bookmarkEnd w:id="302"/>
    </w:p>
    <w:p w14:paraId="613E3C72" w14:textId="77777777" w:rsidR="007F2FD9" w:rsidRPr="007F2FD9" w:rsidRDefault="007F2FD9" w:rsidP="007F2FD9"/>
    <w:p w14:paraId="1208FBF4" w14:textId="77777777" w:rsidR="00EE3ECF" w:rsidRPr="007F2FD9" w:rsidRDefault="00EE3ECF" w:rsidP="00F977AA">
      <w:pPr>
        <w:pStyle w:val="ListParagraph"/>
        <w:numPr>
          <w:ilvl w:val="0"/>
          <w:numId w:val="138"/>
        </w:numPr>
        <w:spacing w:line="360" w:lineRule="auto"/>
        <w:jc w:val="both"/>
        <w:rPr>
          <w:rStyle w:val="normaltextrun"/>
          <w:rFonts w:ascii="Lato" w:hAnsi="Lato" w:cs="Segoe UI"/>
          <w:color w:val="2D3538"/>
        </w:rPr>
      </w:pPr>
      <w:r w:rsidRPr="007F2FD9">
        <w:rPr>
          <w:rStyle w:val="normaltextrun"/>
          <w:rFonts w:ascii="Lato" w:hAnsi="Lato" w:cs="Segoe UI"/>
          <w:color w:val="2D3538"/>
        </w:rPr>
        <w:t>Scalability - The solution is highly scalable, allowing expansion across multiple Shopify stores and eCommerce platforms with minimal additional investment.</w:t>
      </w:r>
    </w:p>
    <w:p w14:paraId="7DB68924" w14:textId="6D36940D" w:rsidR="00EE3ECF" w:rsidRPr="007F2FD9" w:rsidRDefault="00EE3ECF" w:rsidP="00F977AA">
      <w:pPr>
        <w:pStyle w:val="ListParagraph"/>
        <w:numPr>
          <w:ilvl w:val="0"/>
          <w:numId w:val="138"/>
        </w:numPr>
        <w:spacing w:line="360" w:lineRule="auto"/>
        <w:jc w:val="both"/>
        <w:rPr>
          <w:rStyle w:val="normaltextrun"/>
          <w:rFonts w:ascii="Lato" w:hAnsi="Lato" w:cs="Segoe UI"/>
          <w:color w:val="2D3538"/>
        </w:rPr>
      </w:pPr>
      <w:r w:rsidRPr="007F2FD9">
        <w:rPr>
          <w:rStyle w:val="normaltextrun"/>
          <w:rFonts w:ascii="Lato" w:hAnsi="Lato" w:cs="Segoe UI"/>
          <w:color w:val="2D3538"/>
        </w:rPr>
        <w:t xml:space="preserve">Flexibility - The AI system can be trained to adapt to different customer needs, product </w:t>
      </w:r>
      <w:r w:rsidR="00307773">
        <w:rPr>
          <w:rStyle w:val="normaltextrun"/>
          <w:rFonts w:ascii="Lato" w:hAnsi="Lato" w:cs="Segoe UI"/>
          <w:color w:val="2D3538"/>
        </w:rPr>
        <w:t>catalouge</w:t>
      </w:r>
      <w:r w:rsidRPr="007F2FD9">
        <w:rPr>
          <w:rStyle w:val="normaltextrun"/>
          <w:rFonts w:ascii="Lato" w:hAnsi="Lato" w:cs="Segoe UI"/>
          <w:color w:val="2D3538"/>
        </w:rPr>
        <w:t>s, and seasonal trends.</w:t>
      </w:r>
    </w:p>
    <w:p w14:paraId="5EB8318C" w14:textId="77777777" w:rsidR="00EE3ECF" w:rsidRPr="007F2FD9" w:rsidRDefault="00EE3ECF" w:rsidP="00F977AA">
      <w:pPr>
        <w:pStyle w:val="ListParagraph"/>
        <w:numPr>
          <w:ilvl w:val="0"/>
          <w:numId w:val="138"/>
        </w:numPr>
        <w:spacing w:line="360" w:lineRule="auto"/>
        <w:jc w:val="both"/>
        <w:rPr>
          <w:rStyle w:val="normaltextrun"/>
          <w:rFonts w:ascii="Lato" w:hAnsi="Lato" w:cs="Segoe UI"/>
          <w:color w:val="2D3538"/>
        </w:rPr>
      </w:pPr>
      <w:r w:rsidRPr="007F2FD9">
        <w:rPr>
          <w:rStyle w:val="normaltextrun"/>
          <w:rFonts w:ascii="Lato" w:hAnsi="Lato" w:cs="Segoe UI"/>
          <w:color w:val="2D3538"/>
        </w:rPr>
        <w:t>Future-ready - Utilizes advanced machine learning algorithms that continuously evolve, ensuring long-term relevance.</w:t>
      </w:r>
    </w:p>
    <w:p w14:paraId="5B51B148" w14:textId="77777777" w:rsidR="00EE3ECF" w:rsidRPr="007F2FD9" w:rsidRDefault="00EE3ECF" w:rsidP="00F977AA">
      <w:pPr>
        <w:pStyle w:val="ListParagraph"/>
        <w:numPr>
          <w:ilvl w:val="0"/>
          <w:numId w:val="138"/>
        </w:numPr>
        <w:spacing w:line="360" w:lineRule="auto"/>
        <w:jc w:val="both"/>
        <w:rPr>
          <w:rStyle w:val="normaltextrun"/>
          <w:rFonts w:ascii="Lato" w:hAnsi="Lato" w:cs="Segoe UI"/>
          <w:color w:val="2D3538"/>
        </w:rPr>
      </w:pPr>
      <w:r w:rsidRPr="007F2FD9">
        <w:rPr>
          <w:rStyle w:val="normaltextrun"/>
          <w:rFonts w:ascii="Lato" w:hAnsi="Lato" w:cs="Segoe UI"/>
          <w:color w:val="2D3538"/>
        </w:rPr>
        <w:lastRenderedPageBreak/>
        <w:t>Modular design - Built with modular AI components, enabling easy integration of new features like voice assistants and AR shopping experiences.</w:t>
      </w:r>
    </w:p>
    <w:p w14:paraId="680B06CC" w14:textId="77777777" w:rsidR="00EE3ECF" w:rsidRDefault="00EE3ECF" w:rsidP="00EE3ECF">
      <w:pPr>
        <w:spacing w:line="360" w:lineRule="auto"/>
        <w:rPr>
          <w:rStyle w:val="normaltextrun"/>
          <w:rFonts w:ascii="Lato" w:hAnsi="Lato" w:cs="Segoe UI"/>
          <w:b/>
          <w:bCs/>
          <w:color w:val="2D3538"/>
        </w:rPr>
      </w:pPr>
    </w:p>
    <w:p w14:paraId="0A10B2AE" w14:textId="29603D59" w:rsidR="00EE3ECF" w:rsidRDefault="00EE3ECF" w:rsidP="00235897">
      <w:pPr>
        <w:pStyle w:val="Heading2"/>
        <w:numPr>
          <w:ilvl w:val="1"/>
          <w:numId w:val="1"/>
        </w:numPr>
        <w:tabs>
          <w:tab w:val="num" w:pos="1080"/>
        </w:tabs>
        <w:rPr>
          <w:rFonts w:ascii="Lato" w:hAnsi="Lato"/>
          <w:color w:val="215D4B" w:themeColor="accent4" w:themeShade="80"/>
          <w:sz w:val="26"/>
          <w:szCs w:val="26"/>
        </w:rPr>
      </w:pPr>
      <w:bookmarkStart w:id="303" w:name="_Toc194006968"/>
      <w:bookmarkStart w:id="304" w:name="_Toc194955831"/>
      <w:r w:rsidRPr="006512A1">
        <w:rPr>
          <w:rFonts w:ascii="Lato" w:hAnsi="Lato"/>
          <w:color w:val="215D4B" w:themeColor="accent4" w:themeShade="80"/>
          <w:sz w:val="26"/>
          <w:szCs w:val="26"/>
        </w:rPr>
        <w:t>Execution schedule</w:t>
      </w:r>
      <w:bookmarkEnd w:id="303"/>
      <w:bookmarkEnd w:id="304"/>
    </w:p>
    <w:p w14:paraId="134D5BB7" w14:textId="77777777" w:rsidR="00EE33C8" w:rsidRPr="00EE33C8" w:rsidRDefault="00EE33C8" w:rsidP="00EE33C8"/>
    <w:p w14:paraId="3DA36646" w14:textId="77777777" w:rsidR="00EE3ECF" w:rsidRPr="004865B3" w:rsidRDefault="00EE3ECF" w:rsidP="00F977AA">
      <w:pPr>
        <w:pStyle w:val="ListParagraph"/>
        <w:numPr>
          <w:ilvl w:val="0"/>
          <w:numId w:val="139"/>
        </w:numPr>
        <w:spacing w:line="360" w:lineRule="auto"/>
        <w:jc w:val="both"/>
        <w:rPr>
          <w:rStyle w:val="normaltextrun"/>
          <w:rFonts w:ascii="Lato" w:hAnsi="Lato" w:cs="Segoe UI"/>
          <w:color w:val="2D3538"/>
        </w:rPr>
      </w:pPr>
      <w:r w:rsidRPr="004865B3">
        <w:rPr>
          <w:rStyle w:val="normaltextrun"/>
          <w:rFonts w:ascii="Lato" w:hAnsi="Lato" w:cs="Segoe UI"/>
          <w:color w:val="2D3538"/>
        </w:rPr>
        <w:t>Deployment duration - Moderate timeline due to AI model training, integration with Shopify, and testing phases.</w:t>
      </w:r>
    </w:p>
    <w:p w14:paraId="40975396" w14:textId="77777777" w:rsidR="00EE3ECF" w:rsidRPr="004865B3" w:rsidRDefault="00EE3ECF" w:rsidP="00F977AA">
      <w:pPr>
        <w:pStyle w:val="ListParagraph"/>
        <w:numPr>
          <w:ilvl w:val="0"/>
          <w:numId w:val="139"/>
        </w:numPr>
        <w:spacing w:line="360" w:lineRule="auto"/>
        <w:jc w:val="both"/>
        <w:rPr>
          <w:rStyle w:val="normaltextrun"/>
          <w:rFonts w:ascii="Lato" w:hAnsi="Lato" w:cs="Segoe UI"/>
          <w:color w:val="2D3538"/>
        </w:rPr>
      </w:pPr>
      <w:r w:rsidRPr="004865B3">
        <w:rPr>
          <w:rStyle w:val="normaltextrun"/>
          <w:rFonts w:ascii="Lato" w:hAnsi="Lato" w:cs="Segoe UI"/>
          <w:color w:val="2D3538"/>
        </w:rPr>
        <w:t>Time-to-value - Medium, as AI requires initial learning from customer interactions before optimizing recommendations.</w:t>
      </w:r>
    </w:p>
    <w:p w14:paraId="086E7843" w14:textId="77777777" w:rsidR="00EE3ECF" w:rsidRPr="004865B3" w:rsidRDefault="00EE3ECF" w:rsidP="00F977AA">
      <w:pPr>
        <w:pStyle w:val="ListParagraph"/>
        <w:numPr>
          <w:ilvl w:val="0"/>
          <w:numId w:val="139"/>
        </w:numPr>
        <w:spacing w:line="360" w:lineRule="auto"/>
        <w:jc w:val="both"/>
        <w:rPr>
          <w:rStyle w:val="normaltextrun"/>
          <w:rFonts w:ascii="Lato" w:hAnsi="Lato" w:cs="Segoe UI"/>
          <w:color w:val="2D3538"/>
        </w:rPr>
      </w:pPr>
      <w:r w:rsidRPr="004865B3">
        <w:rPr>
          <w:rStyle w:val="normaltextrun"/>
          <w:rFonts w:ascii="Lato" w:hAnsi="Lato" w:cs="Segoe UI"/>
          <w:color w:val="2D3538"/>
        </w:rPr>
        <w:t>Project deadlines and milestones - Implementation involves structured phases, including pilot testing, data refinement, and full deployment.</w:t>
      </w:r>
    </w:p>
    <w:p w14:paraId="110862DB" w14:textId="77777777" w:rsidR="00EE3ECF" w:rsidRPr="004865B3" w:rsidRDefault="00EE3ECF" w:rsidP="00F977AA">
      <w:pPr>
        <w:pStyle w:val="ListParagraph"/>
        <w:numPr>
          <w:ilvl w:val="0"/>
          <w:numId w:val="139"/>
        </w:numPr>
        <w:spacing w:line="360" w:lineRule="auto"/>
        <w:jc w:val="both"/>
        <w:rPr>
          <w:rStyle w:val="normaltextrun"/>
          <w:rFonts w:ascii="Lato" w:hAnsi="Lato" w:cs="Segoe UI"/>
          <w:color w:val="2D3538"/>
        </w:rPr>
      </w:pPr>
      <w:r w:rsidRPr="004865B3">
        <w:rPr>
          <w:rStyle w:val="normaltextrun"/>
          <w:rFonts w:ascii="Lato" w:hAnsi="Lato" w:cs="Segoe UI"/>
          <w:color w:val="2D3538"/>
        </w:rPr>
        <w:t>Resource accessibility - Requires collaboration between internal development teams and AI solution vendors.</w:t>
      </w:r>
    </w:p>
    <w:p w14:paraId="09C52E19" w14:textId="77777777" w:rsidR="00EE3ECF" w:rsidRPr="004865B3" w:rsidRDefault="00EE3ECF" w:rsidP="00F977AA">
      <w:pPr>
        <w:pStyle w:val="ListParagraph"/>
        <w:numPr>
          <w:ilvl w:val="0"/>
          <w:numId w:val="139"/>
        </w:numPr>
        <w:spacing w:line="360" w:lineRule="auto"/>
        <w:jc w:val="both"/>
        <w:rPr>
          <w:rStyle w:val="normaltextrun"/>
          <w:rFonts w:ascii="Lato" w:hAnsi="Lato" w:cs="Segoe UI"/>
          <w:color w:val="2D3538"/>
        </w:rPr>
      </w:pPr>
      <w:r w:rsidRPr="004865B3">
        <w:rPr>
          <w:rStyle w:val="normaltextrun"/>
          <w:rFonts w:ascii="Lato" w:hAnsi="Lato" w:cs="Segoe UI"/>
          <w:color w:val="2D3538"/>
        </w:rPr>
        <w:t>Technical alignment and suitability - Needs seamless integration with Shopify APIs and third-party customer data platforms for the best performance.</w:t>
      </w:r>
    </w:p>
    <w:p w14:paraId="6C8633F2" w14:textId="77777777" w:rsidR="00EE3ECF" w:rsidRDefault="00EE3ECF" w:rsidP="00EE3ECF">
      <w:pPr>
        <w:spacing w:line="360" w:lineRule="auto"/>
        <w:rPr>
          <w:rStyle w:val="normaltextrun"/>
          <w:rFonts w:ascii="Lato" w:hAnsi="Lato" w:cs="Segoe UI"/>
          <w:b/>
          <w:bCs/>
          <w:color w:val="2D3538"/>
        </w:rPr>
      </w:pPr>
    </w:p>
    <w:p w14:paraId="7383B3F6" w14:textId="142CE5BB" w:rsidR="00EE3ECF" w:rsidRDefault="00EE3ECF" w:rsidP="0094711D">
      <w:pPr>
        <w:pStyle w:val="Heading2"/>
        <w:numPr>
          <w:ilvl w:val="1"/>
          <w:numId w:val="1"/>
        </w:numPr>
        <w:tabs>
          <w:tab w:val="num" w:pos="1080"/>
        </w:tabs>
        <w:rPr>
          <w:rFonts w:ascii="Lato" w:hAnsi="Lato"/>
          <w:color w:val="215D4B" w:themeColor="accent4" w:themeShade="80"/>
          <w:sz w:val="26"/>
          <w:szCs w:val="26"/>
        </w:rPr>
      </w:pPr>
      <w:bookmarkStart w:id="305" w:name="_Toc194006969"/>
      <w:bookmarkStart w:id="306" w:name="_Toc194955832"/>
      <w:r w:rsidRPr="006512A1">
        <w:rPr>
          <w:rFonts w:ascii="Lato" w:hAnsi="Lato"/>
          <w:color w:val="215D4B" w:themeColor="accent4" w:themeShade="80"/>
          <w:sz w:val="26"/>
          <w:szCs w:val="26"/>
        </w:rPr>
        <w:t>Integration with current systems</w:t>
      </w:r>
      <w:bookmarkEnd w:id="305"/>
      <w:bookmarkEnd w:id="306"/>
    </w:p>
    <w:p w14:paraId="2E16498C" w14:textId="77777777" w:rsidR="00802C4E" w:rsidRPr="00802C4E" w:rsidRDefault="00802C4E" w:rsidP="00802C4E"/>
    <w:p w14:paraId="1E9BD789" w14:textId="1CCB4951" w:rsidR="00EE3ECF" w:rsidRPr="00802C4E" w:rsidRDefault="00EE3ECF" w:rsidP="00F977AA">
      <w:pPr>
        <w:pStyle w:val="ListParagraph"/>
        <w:numPr>
          <w:ilvl w:val="0"/>
          <w:numId w:val="140"/>
        </w:numPr>
        <w:spacing w:line="360" w:lineRule="auto"/>
        <w:jc w:val="both"/>
        <w:rPr>
          <w:rStyle w:val="normaltextrun"/>
          <w:rFonts w:ascii="Lato" w:hAnsi="Lato" w:cs="Segoe UI"/>
          <w:color w:val="2D3538"/>
        </w:rPr>
      </w:pPr>
      <w:r w:rsidRPr="00802C4E">
        <w:rPr>
          <w:rStyle w:val="normaltextrun"/>
          <w:rFonts w:ascii="Lato" w:hAnsi="Lato" w:cs="Segoe UI"/>
          <w:color w:val="2D3538"/>
        </w:rPr>
        <w:t xml:space="preserve">Data integration - AI-driven analytics require seamless integration with Shopify’s customer data, purchase history, and product </w:t>
      </w:r>
      <w:r w:rsidR="00307773">
        <w:rPr>
          <w:rStyle w:val="normaltextrun"/>
          <w:rFonts w:ascii="Lato" w:hAnsi="Lato" w:cs="Segoe UI"/>
          <w:color w:val="2D3538"/>
        </w:rPr>
        <w:t>catalouge</w:t>
      </w:r>
      <w:r w:rsidRPr="00802C4E">
        <w:rPr>
          <w:rStyle w:val="normaltextrun"/>
          <w:rFonts w:ascii="Lato" w:hAnsi="Lato" w:cs="Segoe UI"/>
          <w:color w:val="2D3538"/>
        </w:rPr>
        <w:t>ues.</w:t>
      </w:r>
    </w:p>
    <w:p w14:paraId="5BA85D4A" w14:textId="77777777" w:rsidR="00EE3ECF" w:rsidRPr="00802C4E" w:rsidRDefault="00EE3ECF" w:rsidP="00F977AA">
      <w:pPr>
        <w:pStyle w:val="ListParagraph"/>
        <w:numPr>
          <w:ilvl w:val="0"/>
          <w:numId w:val="140"/>
        </w:numPr>
        <w:spacing w:line="360" w:lineRule="auto"/>
        <w:jc w:val="both"/>
        <w:rPr>
          <w:rStyle w:val="normaltextrun"/>
          <w:rFonts w:ascii="Lato" w:hAnsi="Lato" w:cs="Segoe UI"/>
          <w:color w:val="2D3538"/>
        </w:rPr>
      </w:pPr>
      <w:r w:rsidRPr="00802C4E">
        <w:rPr>
          <w:rStyle w:val="normaltextrun"/>
          <w:rFonts w:ascii="Lato" w:hAnsi="Lato" w:cs="Segoe UI"/>
          <w:color w:val="2D3538"/>
        </w:rPr>
        <w:t>Interoperability - Compatible with Shopify’s ecosystem, enabling easy integration with marketing, CRM, and inventory management tools.</w:t>
      </w:r>
    </w:p>
    <w:p w14:paraId="650FB466" w14:textId="77777777" w:rsidR="00EE3ECF" w:rsidRPr="00802C4E" w:rsidRDefault="00EE3ECF" w:rsidP="00F977AA">
      <w:pPr>
        <w:pStyle w:val="ListParagraph"/>
        <w:numPr>
          <w:ilvl w:val="0"/>
          <w:numId w:val="140"/>
        </w:numPr>
        <w:spacing w:line="360" w:lineRule="auto"/>
        <w:jc w:val="both"/>
        <w:rPr>
          <w:rStyle w:val="normaltextrun"/>
          <w:rFonts w:ascii="Lato" w:hAnsi="Lato" w:cs="Segoe UI"/>
          <w:color w:val="2D3538"/>
        </w:rPr>
      </w:pPr>
      <w:r w:rsidRPr="00802C4E">
        <w:rPr>
          <w:rStyle w:val="normaltextrun"/>
          <w:rFonts w:ascii="Lato" w:hAnsi="Lato" w:cs="Segoe UI"/>
          <w:color w:val="2D3538"/>
        </w:rPr>
        <w:t>System dependability - It relies on Shopify’s stable infrastructure but requires cloud-based AI support for continuous learning.</w:t>
      </w:r>
    </w:p>
    <w:p w14:paraId="2688A910" w14:textId="77777777" w:rsidR="00EE3ECF" w:rsidRDefault="00EE3ECF" w:rsidP="00F977AA">
      <w:pPr>
        <w:pStyle w:val="ListParagraph"/>
        <w:numPr>
          <w:ilvl w:val="0"/>
          <w:numId w:val="140"/>
        </w:numPr>
        <w:spacing w:line="360" w:lineRule="auto"/>
        <w:jc w:val="both"/>
        <w:rPr>
          <w:rStyle w:val="normaltextrun"/>
          <w:rFonts w:ascii="Lato" w:hAnsi="Lato" w:cs="Segoe UI"/>
          <w:color w:val="2D3538"/>
        </w:rPr>
      </w:pPr>
      <w:r w:rsidRPr="00802C4E">
        <w:rPr>
          <w:rStyle w:val="normaltextrun"/>
          <w:rFonts w:ascii="Lato" w:hAnsi="Lato" w:cs="Segoe UI"/>
          <w:color w:val="2D3538"/>
        </w:rPr>
        <w:t>Technology stack - Leverages machine learning, NLP, and cloud-based AI services such as OpenAI or Google Dialog flow.</w:t>
      </w:r>
    </w:p>
    <w:p w14:paraId="338F8BFA" w14:textId="77777777" w:rsidR="00471FEA" w:rsidRDefault="00471FEA" w:rsidP="00471FEA">
      <w:pPr>
        <w:spacing w:line="360" w:lineRule="auto"/>
        <w:jc w:val="both"/>
        <w:rPr>
          <w:rStyle w:val="normaltextrun"/>
          <w:rFonts w:ascii="Lato" w:hAnsi="Lato" w:cs="Segoe UI"/>
          <w:color w:val="2D3538"/>
        </w:rPr>
      </w:pPr>
    </w:p>
    <w:p w14:paraId="27B92372" w14:textId="77777777" w:rsidR="00AF6F02" w:rsidRDefault="00AF6F02" w:rsidP="00471FEA">
      <w:pPr>
        <w:spacing w:line="360" w:lineRule="auto"/>
        <w:jc w:val="both"/>
        <w:rPr>
          <w:rStyle w:val="normaltextrun"/>
          <w:rFonts w:ascii="Lato" w:hAnsi="Lato" w:cs="Segoe UI"/>
          <w:color w:val="2D3538"/>
        </w:rPr>
      </w:pPr>
    </w:p>
    <w:p w14:paraId="602B79BC" w14:textId="77777777" w:rsidR="00AF6F02" w:rsidRDefault="00AF6F02" w:rsidP="00471FEA">
      <w:pPr>
        <w:spacing w:line="360" w:lineRule="auto"/>
        <w:jc w:val="both"/>
        <w:rPr>
          <w:rStyle w:val="normaltextrun"/>
          <w:rFonts w:ascii="Lato" w:hAnsi="Lato" w:cs="Segoe UI"/>
          <w:color w:val="2D3538"/>
        </w:rPr>
      </w:pPr>
    </w:p>
    <w:p w14:paraId="095B5BFA" w14:textId="77777777" w:rsidR="00AF6F02" w:rsidRPr="00471FEA" w:rsidRDefault="00AF6F02" w:rsidP="00471FEA">
      <w:pPr>
        <w:spacing w:line="360" w:lineRule="auto"/>
        <w:jc w:val="both"/>
        <w:rPr>
          <w:rStyle w:val="normaltextrun"/>
          <w:rFonts w:ascii="Lato" w:hAnsi="Lato" w:cs="Segoe UI"/>
          <w:color w:val="2D3538"/>
        </w:rPr>
      </w:pPr>
    </w:p>
    <w:p w14:paraId="63CA95E4" w14:textId="458D0730" w:rsidR="00EE3ECF" w:rsidRDefault="00EE3ECF" w:rsidP="00A45E0B">
      <w:pPr>
        <w:pStyle w:val="Heading2"/>
        <w:numPr>
          <w:ilvl w:val="1"/>
          <w:numId w:val="1"/>
        </w:numPr>
        <w:tabs>
          <w:tab w:val="num" w:pos="1080"/>
        </w:tabs>
        <w:rPr>
          <w:rFonts w:ascii="Lato" w:hAnsi="Lato"/>
          <w:color w:val="215D4B" w:themeColor="accent4" w:themeShade="80"/>
          <w:sz w:val="26"/>
          <w:szCs w:val="26"/>
        </w:rPr>
      </w:pPr>
      <w:bookmarkStart w:id="307" w:name="_Toc194006970"/>
      <w:bookmarkStart w:id="308" w:name="_Toc194955833"/>
      <w:r w:rsidRPr="006512A1">
        <w:rPr>
          <w:rFonts w:ascii="Lato" w:hAnsi="Lato"/>
          <w:color w:val="215D4B" w:themeColor="accent4" w:themeShade="80"/>
          <w:sz w:val="26"/>
          <w:szCs w:val="26"/>
        </w:rPr>
        <w:lastRenderedPageBreak/>
        <w:t>Safety and regulation</w:t>
      </w:r>
      <w:bookmarkEnd w:id="307"/>
      <w:bookmarkEnd w:id="308"/>
    </w:p>
    <w:p w14:paraId="24C39B4A" w14:textId="77777777" w:rsidR="00105B99" w:rsidRPr="00105B99" w:rsidRDefault="00105B99" w:rsidP="00105B99"/>
    <w:p w14:paraId="6DE525D1" w14:textId="77777777" w:rsidR="00EE3ECF" w:rsidRPr="008D4900" w:rsidRDefault="00EE3ECF" w:rsidP="00F977AA">
      <w:pPr>
        <w:pStyle w:val="ListParagraph"/>
        <w:numPr>
          <w:ilvl w:val="0"/>
          <w:numId w:val="141"/>
        </w:numPr>
        <w:spacing w:line="360" w:lineRule="auto"/>
        <w:jc w:val="both"/>
        <w:rPr>
          <w:rStyle w:val="normaltextrun"/>
          <w:rFonts w:ascii="Lato" w:hAnsi="Lato" w:cs="Segoe UI"/>
          <w:color w:val="2D3538"/>
        </w:rPr>
      </w:pPr>
      <w:r w:rsidRPr="008D4900">
        <w:rPr>
          <w:rStyle w:val="normaltextrun"/>
          <w:rFonts w:ascii="Lato" w:hAnsi="Lato" w:cs="Segoe UI"/>
          <w:color w:val="2D3538"/>
        </w:rPr>
        <w:t>Data protection - The AI concierge handles customer data, necessitating strong encryption, anonymization, and secure API communications.</w:t>
      </w:r>
    </w:p>
    <w:p w14:paraId="0AE8A28A" w14:textId="77777777" w:rsidR="00EE3ECF" w:rsidRPr="008D4900" w:rsidRDefault="00EE3ECF" w:rsidP="00F977AA">
      <w:pPr>
        <w:pStyle w:val="ListParagraph"/>
        <w:numPr>
          <w:ilvl w:val="0"/>
          <w:numId w:val="141"/>
        </w:numPr>
        <w:spacing w:line="360" w:lineRule="auto"/>
        <w:jc w:val="both"/>
        <w:rPr>
          <w:rStyle w:val="normaltextrun"/>
          <w:rFonts w:ascii="Lato" w:hAnsi="Lato" w:cs="Segoe UI"/>
          <w:color w:val="2D3538"/>
        </w:rPr>
      </w:pPr>
      <w:r w:rsidRPr="008D4900">
        <w:rPr>
          <w:rStyle w:val="normaltextrun"/>
          <w:rFonts w:ascii="Lato" w:hAnsi="Lato" w:cs="Segoe UI"/>
          <w:color w:val="2D3538"/>
        </w:rPr>
        <w:t>Adhering to regulations - The project must comply with GDPR, CCPA, and Canadian PIPEDA for data privacy and user consent.</w:t>
      </w:r>
    </w:p>
    <w:p w14:paraId="19B032EB" w14:textId="77777777" w:rsidR="00EE3ECF" w:rsidRPr="008D4900" w:rsidRDefault="00EE3ECF" w:rsidP="00F977AA">
      <w:pPr>
        <w:pStyle w:val="ListParagraph"/>
        <w:numPr>
          <w:ilvl w:val="0"/>
          <w:numId w:val="141"/>
        </w:numPr>
        <w:spacing w:line="360" w:lineRule="auto"/>
        <w:jc w:val="both"/>
        <w:rPr>
          <w:rStyle w:val="normaltextrun"/>
          <w:rFonts w:ascii="Lato" w:hAnsi="Lato" w:cs="Segoe UI"/>
          <w:color w:val="2D3538"/>
        </w:rPr>
      </w:pPr>
      <w:r w:rsidRPr="008D4900">
        <w:rPr>
          <w:rStyle w:val="normaltextrun"/>
          <w:rFonts w:ascii="Lato" w:hAnsi="Lato" w:cs="Segoe UI"/>
          <w:color w:val="2D3538"/>
        </w:rPr>
        <w:t>Risk management - Potential risks include AI bias, inaccurate recommendations, or data breaches. Regular audits mitigate these risks.</w:t>
      </w:r>
    </w:p>
    <w:p w14:paraId="179E3059" w14:textId="77777777" w:rsidR="00EE3ECF" w:rsidRPr="008D4900" w:rsidRDefault="00EE3ECF" w:rsidP="00F977AA">
      <w:pPr>
        <w:pStyle w:val="ListParagraph"/>
        <w:numPr>
          <w:ilvl w:val="0"/>
          <w:numId w:val="141"/>
        </w:numPr>
        <w:spacing w:line="360" w:lineRule="auto"/>
        <w:jc w:val="both"/>
        <w:rPr>
          <w:rStyle w:val="normaltextrun"/>
          <w:rFonts w:ascii="Lato" w:hAnsi="Lato" w:cs="Segoe UI"/>
          <w:color w:val="2D3538"/>
        </w:rPr>
      </w:pPr>
      <w:r w:rsidRPr="008D4900">
        <w:rPr>
          <w:rStyle w:val="normaltextrun"/>
          <w:rFonts w:ascii="Lato" w:hAnsi="Lato" w:cs="Segoe UI"/>
          <w:color w:val="2D3538"/>
        </w:rPr>
        <w:t>Vendor security protocols - AI vendors must adhere to Shopify’s security standards, ensuring compliance with industry best practices.</w:t>
      </w:r>
    </w:p>
    <w:p w14:paraId="2AB18B0B" w14:textId="77777777" w:rsidR="00EE3ECF" w:rsidRPr="008D4900" w:rsidRDefault="00EE3ECF" w:rsidP="00F977AA">
      <w:pPr>
        <w:pStyle w:val="ListParagraph"/>
        <w:numPr>
          <w:ilvl w:val="0"/>
          <w:numId w:val="141"/>
        </w:numPr>
        <w:spacing w:line="360" w:lineRule="auto"/>
        <w:jc w:val="both"/>
        <w:rPr>
          <w:rStyle w:val="normaltextrun"/>
          <w:rFonts w:ascii="Lato" w:hAnsi="Lato" w:cs="Segoe UI"/>
          <w:color w:val="2D3538"/>
        </w:rPr>
      </w:pPr>
      <w:r w:rsidRPr="008D4900">
        <w:rPr>
          <w:rStyle w:val="normaltextrun"/>
          <w:rFonts w:ascii="Lato" w:hAnsi="Lato" w:cs="Segoe UI"/>
          <w:color w:val="2D3538"/>
        </w:rPr>
        <w:t>Auditability and reporting - Includes automated tracking of AI interactions, performance metrics, and compliance monitoring.</w:t>
      </w:r>
    </w:p>
    <w:p w14:paraId="782FEE1F" w14:textId="77777777" w:rsidR="00EE3ECF" w:rsidRPr="00EB207D" w:rsidRDefault="00EE3ECF" w:rsidP="00EE3ECF">
      <w:pPr>
        <w:spacing w:after="160" w:line="360" w:lineRule="auto"/>
        <w:jc w:val="both"/>
        <w:rPr>
          <w:rStyle w:val="normaltextrun"/>
          <w:rFonts w:ascii="Lato" w:hAnsi="Lato" w:cs="Segoe UI"/>
          <w:color w:val="2D3538"/>
        </w:rPr>
      </w:pPr>
    </w:p>
    <w:p w14:paraId="61CF2641" w14:textId="6595D0C6" w:rsidR="00EE3ECF" w:rsidRDefault="00EE3ECF" w:rsidP="002B7238">
      <w:pPr>
        <w:pStyle w:val="Heading2"/>
        <w:numPr>
          <w:ilvl w:val="1"/>
          <w:numId w:val="1"/>
        </w:numPr>
        <w:tabs>
          <w:tab w:val="num" w:pos="1080"/>
        </w:tabs>
        <w:rPr>
          <w:rFonts w:ascii="Lato" w:hAnsi="Lato"/>
          <w:color w:val="215D4B" w:themeColor="accent4" w:themeShade="80"/>
          <w:sz w:val="26"/>
          <w:szCs w:val="26"/>
        </w:rPr>
      </w:pPr>
      <w:bookmarkStart w:id="309" w:name="_Toc194006971"/>
      <w:bookmarkStart w:id="310" w:name="_Toc194955834"/>
      <w:r w:rsidRPr="006512A1">
        <w:rPr>
          <w:rFonts w:ascii="Lato" w:hAnsi="Lato"/>
          <w:color w:val="215D4B" w:themeColor="accent4" w:themeShade="80"/>
          <w:sz w:val="26"/>
          <w:szCs w:val="26"/>
        </w:rPr>
        <w:t>Ease of use and user satisfaction</w:t>
      </w:r>
      <w:bookmarkEnd w:id="309"/>
      <w:bookmarkEnd w:id="310"/>
    </w:p>
    <w:p w14:paraId="277B5D94" w14:textId="77777777" w:rsidR="00403F78" w:rsidRPr="00403F78" w:rsidRDefault="00403F78" w:rsidP="00403F78"/>
    <w:p w14:paraId="62FB635A" w14:textId="77777777" w:rsidR="00EE3ECF" w:rsidRPr="000A004D" w:rsidRDefault="00EE3ECF" w:rsidP="00F977AA">
      <w:pPr>
        <w:pStyle w:val="ListParagraph"/>
        <w:numPr>
          <w:ilvl w:val="0"/>
          <w:numId w:val="142"/>
        </w:numPr>
        <w:spacing w:line="360" w:lineRule="auto"/>
        <w:jc w:val="both"/>
        <w:rPr>
          <w:rStyle w:val="normaltextrun"/>
          <w:rFonts w:ascii="Lato" w:hAnsi="Lato" w:cs="Segoe UI"/>
          <w:color w:val="2D3538"/>
        </w:rPr>
      </w:pPr>
      <w:r w:rsidRPr="000A004D">
        <w:rPr>
          <w:rStyle w:val="normaltextrun"/>
          <w:rFonts w:ascii="Lato" w:hAnsi="Lato" w:cs="Segoe UI"/>
          <w:color w:val="2D3538"/>
        </w:rPr>
        <w:t>Simplicity of use - Designed for an intuitive user experience, offering real-time personalized recommendations via chatbot or voice assistant.</w:t>
      </w:r>
    </w:p>
    <w:p w14:paraId="611F686F" w14:textId="77777777" w:rsidR="00EE3ECF" w:rsidRPr="000A004D" w:rsidRDefault="00EE3ECF" w:rsidP="00F977AA">
      <w:pPr>
        <w:pStyle w:val="ListParagraph"/>
        <w:numPr>
          <w:ilvl w:val="0"/>
          <w:numId w:val="142"/>
        </w:numPr>
        <w:spacing w:line="360" w:lineRule="auto"/>
        <w:jc w:val="both"/>
        <w:rPr>
          <w:rStyle w:val="normaltextrun"/>
          <w:rFonts w:ascii="Lato" w:hAnsi="Lato" w:cs="Segoe UI"/>
          <w:color w:val="2D3538"/>
        </w:rPr>
      </w:pPr>
      <w:r w:rsidRPr="000A004D">
        <w:rPr>
          <w:rStyle w:val="normaltextrun"/>
          <w:rFonts w:ascii="Lato" w:hAnsi="Lato" w:cs="Segoe UI"/>
          <w:color w:val="2D3538"/>
        </w:rPr>
        <w:t>Training needs - Minimal training is required for customers; backend support teams may need AI monitoring training.</w:t>
      </w:r>
    </w:p>
    <w:p w14:paraId="0CF64404" w14:textId="77777777" w:rsidR="00EE3ECF" w:rsidRPr="000A004D" w:rsidRDefault="00EE3ECF" w:rsidP="00F977AA">
      <w:pPr>
        <w:pStyle w:val="ListParagraph"/>
        <w:numPr>
          <w:ilvl w:val="0"/>
          <w:numId w:val="142"/>
        </w:numPr>
        <w:spacing w:line="360" w:lineRule="auto"/>
        <w:jc w:val="both"/>
        <w:rPr>
          <w:rStyle w:val="normaltextrun"/>
          <w:rFonts w:ascii="Lato" w:hAnsi="Lato" w:cs="Segoe UI"/>
          <w:color w:val="2D3538"/>
        </w:rPr>
      </w:pPr>
      <w:r w:rsidRPr="000A004D">
        <w:rPr>
          <w:rStyle w:val="normaltextrun"/>
          <w:rFonts w:ascii="Lato" w:hAnsi="Lato" w:cs="Segoe UI"/>
          <w:color w:val="2D3538"/>
        </w:rPr>
        <w:t>Change management - Easily integrates with Shopify’s existing shopping experience, requiring minimal adjustments for store owners.</w:t>
      </w:r>
    </w:p>
    <w:p w14:paraId="5E9C1130" w14:textId="77777777" w:rsidR="00EE3ECF" w:rsidRPr="000A004D" w:rsidRDefault="00EE3ECF" w:rsidP="00F977AA">
      <w:pPr>
        <w:pStyle w:val="ListParagraph"/>
        <w:numPr>
          <w:ilvl w:val="0"/>
          <w:numId w:val="142"/>
        </w:numPr>
        <w:spacing w:line="360" w:lineRule="auto"/>
        <w:jc w:val="both"/>
        <w:rPr>
          <w:rStyle w:val="normaltextrun"/>
          <w:rFonts w:ascii="Lato" w:hAnsi="Lato" w:cs="Segoe UI"/>
          <w:color w:val="2D3538"/>
        </w:rPr>
      </w:pPr>
      <w:r w:rsidRPr="000A004D">
        <w:rPr>
          <w:rStyle w:val="normaltextrun"/>
          <w:rFonts w:ascii="Lato" w:hAnsi="Lato" w:cs="Segoe UI"/>
          <w:color w:val="2D3538"/>
        </w:rPr>
        <w:t>User satisfaction - Enhances customer engagement, reducing cart abandonment rates and improving retention.</w:t>
      </w:r>
    </w:p>
    <w:p w14:paraId="244C4012" w14:textId="77777777" w:rsidR="00EE3ECF" w:rsidRPr="000A004D" w:rsidRDefault="00EE3ECF" w:rsidP="00F977AA">
      <w:pPr>
        <w:pStyle w:val="ListParagraph"/>
        <w:numPr>
          <w:ilvl w:val="0"/>
          <w:numId w:val="142"/>
        </w:numPr>
        <w:spacing w:line="360" w:lineRule="auto"/>
        <w:jc w:val="both"/>
        <w:rPr>
          <w:rStyle w:val="normaltextrun"/>
          <w:rFonts w:ascii="Lato" w:hAnsi="Lato" w:cs="Segoe UI"/>
          <w:color w:val="2D3538"/>
        </w:rPr>
      </w:pPr>
      <w:r w:rsidRPr="000A004D">
        <w:rPr>
          <w:rStyle w:val="normaltextrun"/>
          <w:rFonts w:ascii="Lato" w:hAnsi="Lato" w:cs="Segoe UI"/>
          <w:color w:val="2D3538"/>
        </w:rPr>
        <w:t>Support resources - AI chatbot includes self-help guides, FAQs, and live agent handoff when needed.</w:t>
      </w:r>
    </w:p>
    <w:p w14:paraId="1C42C004" w14:textId="77777777" w:rsidR="00EE3ECF" w:rsidRPr="00EB207D" w:rsidRDefault="00EE3ECF" w:rsidP="00EE3ECF">
      <w:pPr>
        <w:spacing w:after="160" w:line="360" w:lineRule="auto"/>
        <w:jc w:val="both"/>
        <w:rPr>
          <w:rStyle w:val="normaltextrun"/>
          <w:rFonts w:ascii="Lato" w:hAnsi="Lato" w:cs="Segoe UI"/>
          <w:color w:val="2D3538"/>
        </w:rPr>
      </w:pPr>
    </w:p>
    <w:p w14:paraId="47CD2C40" w14:textId="3F56A951" w:rsidR="00EE3ECF" w:rsidRDefault="00EE3ECF" w:rsidP="00470793">
      <w:pPr>
        <w:pStyle w:val="Heading2"/>
        <w:numPr>
          <w:ilvl w:val="1"/>
          <w:numId w:val="1"/>
        </w:numPr>
        <w:tabs>
          <w:tab w:val="num" w:pos="1080"/>
        </w:tabs>
        <w:rPr>
          <w:rFonts w:ascii="Lato" w:hAnsi="Lato"/>
          <w:color w:val="215D4B" w:themeColor="accent4" w:themeShade="80"/>
          <w:sz w:val="26"/>
          <w:szCs w:val="26"/>
        </w:rPr>
      </w:pPr>
      <w:bookmarkStart w:id="311" w:name="_Toc194006972"/>
      <w:bookmarkStart w:id="312" w:name="_Toc194955835"/>
      <w:r w:rsidRPr="006512A1">
        <w:rPr>
          <w:rFonts w:ascii="Lato" w:hAnsi="Lato"/>
          <w:color w:val="215D4B" w:themeColor="accent4" w:themeShade="80"/>
          <w:sz w:val="26"/>
          <w:szCs w:val="26"/>
        </w:rPr>
        <w:t>Risks and their management</w:t>
      </w:r>
      <w:bookmarkEnd w:id="311"/>
      <w:bookmarkEnd w:id="312"/>
    </w:p>
    <w:p w14:paraId="446F7E30" w14:textId="77777777" w:rsidR="0048685F" w:rsidRPr="0048685F" w:rsidRDefault="0048685F" w:rsidP="0048685F"/>
    <w:p w14:paraId="25276214" w14:textId="77777777" w:rsidR="00EE3ECF" w:rsidRPr="00262685" w:rsidRDefault="00EE3ECF" w:rsidP="00F977AA">
      <w:pPr>
        <w:pStyle w:val="ListParagraph"/>
        <w:numPr>
          <w:ilvl w:val="0"/>
          <w:numId w:val="143"/>
        </w:numPr>
        <w:spacing w:line="360" w:lineRule="auto"/>
        <w:jc w:val="both"/>
        <w:rPr>
          <w:rStyle w:val="normaltextrun"/>
          <w:rFonts w:ascii="Lato" w:hAnsi="Lato" w:cs="Segoe UI"/>
          <w:color w:val="2D3538"/>
        </w:rPr>
      </w:pPr>
      <w:r w:rsidRPr="00262685">
        <w:rPr>
          <w:rStyle w:val="normaltextrun"/>
          <w:rFonts w:ascii="Lato" w:hAnsi="Lato" w:cs="Segoe UI"/>
          <w:color w:val="2D3538"/>
        </w:rPr>
        <w:t>Operational risk - Moderate, as AI must continually improve recommendations to avoid customer frustration.</w:t>
      </w:r>
    </w:p>
    <w:p w14:paraId="72EA5009" w14:textId="77777777" w:rsidR="00EE3ECF" w:rsidRPr="00262685" w:rsidRDefault="00EE3ECF" w:rsidP="00F977AA">
      <w:pPr>
        <w:pStyle w:val="ListParagraph"/>
        <w:numPr>
          <w:ilvl w:val="0"/>
          <w:numId w:val="143"/>
        </w:numPr>
        <w:spacing w:line="360" w:lineRule="auto"/>
        <w:jc w:val="both"/>
        <w:rPr>
          <w:rStyle w:val="normaltextrun"/>
          <w:rFonts w:ascii="Lato" w:hAnsi="Lato" w:cs="Segoe UI"/>
          <w:color w:val="2D3538"/>
        </w:rPr>
      </w:pPr>
      <w:r w:rsidRPr="00262685">
        <w:rPr>
          <w:rStyle w:val="normaltextrun"/>
          <w:rFonts w:ascii="Lato" w:hAnsi="Lato" w:cs="Segoe UI"/>
          <w:color w:val="2D3538"/>
        </w:rPr>
        <w:t>Project risk - Potential delays in AI training and system fine-tuning before achieving optimal performance.</w:t>
      </w:r>
    </w:p>
    <w:p w14:paraId="220D6102" w14:textId="77777777" w:rsidR="00EE3ECF" w:rsidRPr="00262685" w:rsidRDefault="00EE3ECF" w:rsidP="00F977AA">
      <w:pPr>
        <w:pStyle w:val="ListParagraph"/>
        <w:numPr>
          <w:ilvl w:val="0"/>
          <w:numId w:val="143"/>
        </w:numPr>
        <w:spacing w:line="360" w:lineRule="auto"/>
        <w:jc w:val="both"/>
        <w:rPr>
          <w:rStyle w:val="normaltextrun"/>
          <w:rFonts w:ascii="Lato" w:hAnsi="Lato" w:cs="Segoe UI"/>
          <w:color w:val="2D3538"/>
        </w:rPr>
      </w:pPr>
      <w:r w:rsidRPr="00262685">
        <w:rPr>
          <w:rStyle w:val="normaltextrun"/>
          <w:rFonts w:ascii="Lato" w:hAnsi="Lato" w:cs="Segoe UI"/>
          <w:color w:val="2D3538"/>
        </w:rPr>
        <w:lastRenderedPageBreak/>
        <w:t>Data migration risk - Low, as it primarily uses real-time customer interaction data without major system overhauls.</w:t>
      </w:r>
    </w:p>
    <w:p w14:paraId="764F473D" w14:textId="77777777" w:rsidR="00EE3ECF" w:rsidRPr="00262685" w:rsidRDefault="00EE3ECF" w:rsidP="00F977AA">
      <w:pPr>
        <w:pStyle w:val="ListParagraph"/>
        <w:numPr>
          <w:ilvl w:val="0"/>
          <w:numId w:val="143"/>
        </w:numPr>
        <w:spacing w:line="360" w:lineRule="auto"/>
        <w:jc w:val="both"/>
        <w:rPr>
          <w:rStyle w:val="normaltextrun"/>
          <w:rFonts w:ascii="Lato" w:hAnsi="Lato" w:cs="Segoe UI"/>
          <w:color w:val="2D3538"/>
        </w:rPr>
      </w:pPr>
      <w:r w:rsidRPr="00262685">
        <w:rPr>
          <w:rStyle w:val="normaltextrun"/>
          <w:rFonts w:ascii="Lato" w:hAnsi="Lato" w:cs="Segoe UI"/>
          <w:color w:val="2D3538"/>
        </w:rPr>
        <w:t>Reliance on outside suppliers - Moderate, as third-party AI providers and cloud services play a role in AI performance.</w:t>
      </w:r>
    </w:p>
    <w:p w14:paraId="5A6CF43B" w14:textId="77777777" w:rsidR="00EE3ECF" w:rsidRPr="00262685" w:rsidRDefault="00EE3ECF" w:rsidP="00F977AA">
      <w:pPr>
        <w:pStyle w:val="ListParagraph"/>
        <w:numPr>
          <w:ilvl w:val="0"/>
          <w:numId w:val="143"/>
        </w:numPr>
        <w:spacing w:line="360" w:lineRule="auto"/>
        <w:jc w:val="both"/>
        <w:rPr>
          <w:rStyle w:val="normaltextrun"/>
          <w:rFonts w:ascii="Lato" w:hAnsi="Lato" w:cs="Segoe UI"/>
          <w:color w:val="2D3538"/>
        </w:rPr>
      </w:pPr>
      <w:r w:rsidRPr="00262685">
        <w:rPr>
          <w:rStyle w:val="normaltextrun"/>
          <w:rFonts w:ascii="Lato" w:hAnsi="Lato" w:cs="Segoe UI"/>
          <w:color w:val="2D3538"/>
        </w:rPr>
        <w:t>Mitigation approaches - Continuous AI monitoring, fallback mechanisms, and human-in-the-loop assistance minimize risks.</w:t>
      </w:r>
    </w:p>
    <w:p w14:paraId="20E26C0E" w14:textId="77777777" w:rsidR="00EE3ECF" w:rsidRPr="00EB207D" w:rsidRDefault="00EE3ECF" w:rsidP="00EE3ECF">
      <w:pPr>
        <w:spacing w:after="160" w:line="360" w:lineRule="auto"/>
        <w:rPr>
          <w:rStyle w:val="normaltextrun"/>
          <w:rFonts w:ascii="Lato" w:hAnsi="Lato" w:cs="Segoe UI"/>
          <w:color w:val="2D3538"/>
        </w:rPr>
      </w:pPr>
    </w:p>
    <w:p w14:paraId="295808CA" w14:textId="721B2FA1" w:rsidR="00EE3ECF" w:rsidRDefault="00EE3ECF" w:rsidP="0078562F">
      <w:pPr>
        <w:pStyle w:val="Heading2"/>
        <w:numPr>
          <w:ilvl w:val="1"/>
          <w:numId w:val="1"/>
        </w:numPr>
        <w:tabs>
          <w:tab w:val="num" w:pos="1080"/>
        </w:tabs>
        <w:spacing w:before="80"/>
        <w:rPr>
          <w:rFonts w:ascii="Lato" w:hAnsi="Lato"/>
          <w:color w:val="215D4B" w:themeColor="accent4" w:themeShade="80"/>
          <w:sz w:val="26"/>
          <w:szCs w:val="26"/>
        </w:rPr>
      </w:pPr>
      <w:bookmarkStart w:id="313" w:name="_Toc194006973"/>
      <w:bookmarkStart w:id="314" w:name="_Toc194955836"/>
      <w:r w:rsidRPr="006512A1">
        <w:rPr>
          <w:rFonts w:ascii="Lato" w:hAnsi="Lato"/>
          <w:color w:val="215D4B" w:themeColor="accent4" w:themeShade="80"/>
          <w:sz w:val="26"/>
          <w:szCs w:val="26"/>
        </w:rPr>
        <w:t>Effect on business objectives and strategic coherence</w:t>
      </w:r>
      <w:bookmarkEnd w:id="313"/>
      <w:bookmarkEnd w:id="314"/>
    </w:p>
    <w:p w14:paraId="64A1A904" w14:textId="77777777" w:rsidR="0070278B" w:rsidRPr="0070278B" w:rsidRDefault="0070278B" w:rsidP="0070278B"/>
    <w:p w14:paraId="3155ED99" w14:textId="77777777" w:rsidR="00EE3ECF" w:rsidRPr="009F6D99" w:rsidRDefault="00EE3ECF" w:rsidP="00F977AA">
      <w:pPr>
        <w:pStyle w:val="ListParagraph"/>
        <w:numPr>
          <w:ilvl w:val="0"/>
          <w:numId w:val="144"/>
        </w:numPr>
        <w:spacing w:line="360" w:lineRule="auto"/>
        <w:jc w:val="both"/>
        <w:rPr>
          <w:rStyle w:val="normaltextrun"/>
          <w:rFonts w:ascii="Lato" w:hAnsi="Lato" w:cs="Segoe UI"/>
          <w:color w:val="2D3538"/>
        </w:rPr>
      </w:pPr>
      <w:r w:rsidRPr="009F6D99">
        <w:rPr>
          <w:rStyle w:val="normaltextrun"/>
          <w:rFonts w:ascii="Lato" w:hAnsi="Lato" w:cs="Segoe UI"/>
          <w:color w:val="2D3538"/>
        </w:rPr>
        <w:t>Alignment with business objectives - Enhances Shopify store engagement, aligns with eCommerce trends, and drives revenue through personalized shopping experiences.</w:t>
      </w:r>
    </w:p>
    <w:p w14:paraId="4888D39C" w14:textId="77777777" w:rsidR="00EE3ECF" w:rsidRPr="009F6D99" w:rsidRDefault="00EE3ECF" w:rsidP="00F977AA">
      <w:pPr>
        <w:pStyle w:val="ListParagraph"/>
        <w:numPr>
          <w:ilvl w:val="0"/>
          <w:numId w:val="144"/>
        </w:numPr>
        <w:spacing w:line="360" w:lineRule="auto"/>
        <w:jc w:val="both"/>
        <w:rPr>
          <w:rStyle w:val="normaltextrun"/>
          <w:rFonts w:ascii="Lato" w:hAnsi="Lato" w:cs="Segoe UI"/>
          <w:color w:val="2D3538"/>
        </w:rPr>
      </w:pPr>
      <w:r w:rsidRPr="009F6D99">
        <w:rPr>
          <w:rStyle w:val="normaltextrun"/>
          <w:rFonts w:ascii="Lato" w:hAnsi="Lato" w:cs="Segoe UI"/>
          <w:color w:val="2D3538"/>
        </w:rPr>
        <w:t>Value contribution - Delivers significant value by increasing conversion rates, customer retention, and order sizes.</w:t>
      </w:r>
    </w:p>
    <w:p w14:paraId="442AD705" w14:textId="77777777" w:rsidR="00EE3ECF" w:rsidRPr="009F6D99" w:rsidRDefault="00EE3ECF" w:rsidP="00F977AA">
      <w:pPr>
        <w:pStyle w:val="ListParagraph"/>
        <w:numPr>
          <w:ilvl w:val="0"/>
          <w:numId w:val="144"/>
        </w:numPr>
        <w:spacing w:line="360" w:lineRule="auto"/>
        <w:jc w:val="both"/>
        <w:rPr>
          <w:rStyle w:val="normaltextrun"/>
          <w:rFonts w:ascii="Lato" w:hAnsi="Lato" w:cs="Segoe UI"/>
          <w:color w:val="2D3538"/>
        </w:rPr>
      </w:pPr>
      <w:r w:rsidRPr="009F6D99">
        <w:rPr>
          <w:rStyle w:val="normaltextrun"/>
          <w:rFonts w:ascii="Lato" w:hAnsi="Lato" w:cs="Segoe UI"/>
          <w:color w:val="2D3538"/>
        </w:rPr>
        <w:t>Competitive edge - Differentiates Shopify merchants by providing AI-driven personalization, improving the shopping experience.</w:t>
      </w:r>
    </w:p>
    <w:p w14:paraId="3A87C25E" w14:textId="77777777" w:rsidR="00EE3ECF" w:rsidRPr="009F6D99" w:rsidRDefault="00EE3ECF" w:rsidP="00F977AA">
      <w:pPr>
        <w:pStyle w:val="ListParagraph"/>
        <w:numPr>
          <w:ilvl w:val="0"/>
          <w:numId w:val="144"/>
        </w:numPr>
        <w:spacing w:line="360" w:lineRule="auto"/>
        <w:jc w:val="both"/>
        <w:rPr>
          <w:rStyle w:val="normaltextrun"/>
          <w:rFonts w:ascii="Lato" w:hAnsi="Lato" w:cs="Segoe UI"/>
          <w:color w:val="2D3538"/>
        </w:rPr>
      </w:pPr>
      <w:r w:rsidRPr="009F6D99">
        <w:rPr>
          <w:rStyle w:val="normaltextrun"/>
          <w:rFonts w:ascii="Lato" w:hAnsi="Lato" w:cs="Segoe UI"/>
          <w:color w:val="2D3538"/>
        </w:rPr>
        <w:t>Enduring value - AI-driven recommendations adapt over time, ensuring continuous improvement in customer interactions and sales.</w:t>
      </w:r>
    </w:p>
    <w:p w14:paraId="05386B0A" w14:textId="77777777" w:rsidR="00EE3ECF" w:rsidRPr="00EB207D" w:rsidRDefault="00EE3ECF" w:rsidP="00EE3ECF">
      <w:pPr>
        <w:spacing w:after="160" w:line="360" w:lineRule="auto"/>
        <w:jc w:val="both"/>
        <w:rPr>
          <w:rStyle w:val="normaltextrun"/>
          <w:rFonts w:ascii="Lato" w:hAnsi="Lato" w:cs="Segoe UI"/>
          <w:color w:val="2D3538"/>
        </w:rPr>
      </w:pPr>
    </w:p>
    <w:p w14:paraId="606F1EC5" w14:textId="77777777" w:rsidR="00EE3ECF" w:rsidRDefault="00EE3ECF" w:rsidP="00EE3ECF">
      <w:pPr>
        <w:spacing w:line="360" w:lineRule="auto"/>
        <w:rPr>
          <w:rStyle w:val="normaltextrun"/>
          <w:rFonts w:ascii="Lato" w:hAnsi="Lato" w:cs="Segoe UI"/>
          <w:color w:val="2D3538"/>
        </w:rPr>
      </w:pPr>
      <w:r w:rsidRPr="00EB207D">
        <w:rPr>
          <w:rStyle w:val="normaltextrun"/>
          <w:rFonts w:ascii="Lato" w:hAnsi="Lato" w:cs="Segoe UI"/>
          <w:b/>
          <w:bCs/>
          <w:color w:val="2D3538"/>
        </w:rPr>
        <w:t xml:space="preserve">Overall </w:t>
      </w:r>
      <w:r>
        <w:rPr>
          <w:rStyle w:val="normaltextrun"/>
          <w:rFonts w:ascii="Lato" w:hAnsi="Lato" w:cs="Segoe UI"/>
          <w:b/>
          <w:bCs/>
          <w:color w:val="2D3538"/>
        </w:rPr>
        <w:t>e</w:t>
      </w:r>
      <w:r w:rsidRPr="00EB207D">
        <w:rPr>
          <w:rStyle w:val="normaltextrun"/>
          <w:rFonts w:ascii="Lato" w:hAnsi="Lato" w:cs="Segoe UI"/>
          <w:b/>
          <w:bCs/>
          <w:color w:val="2D3538"/>
        </w:rPr>
        <w:t>valuation:</w:t>
      </w:r>
      <w:r w:rsidRPr="00EB207D">
        <w:rPr>
          <w:rStyle w:val="normaltextrun"/>
          <w:rFonts w:ascii="Lato" w:hAnsi="Lato" w:cs="Segoe UI"/>
          <w:color w:val="2D3538"/>
        </w:rPr>
        <w:br/>
        <w:t xml:space="preserve">While the AI-powered </w:t>
      </w:r>
      <w:r>
        <w:rPr>
          <w:rStyle w:val="normaltextrun"/>
          <w:rFonts w:ascii="Lato" w:hAnsi="Lato" w:cs="Segoe UI"/>
          <w:color w:val="2D3538"/>
        </w:rPr>
        <w:t>v</w:t>
      </w:r>
      <w:r w:rsidRPr="00EB207D">
        <w:rPr>
          <w:rStyle w:val="normaltextrun"/>
          <w:rFonts w:ascii="Lato" w:hAnsi="Lato" w:cs="Segoe UI"/>
          <w:color w:val="2D3538"/>
        </w:rPr>
        <w:t xml:space="preserve">irtual </w:t>
      </w:r>
      <w:r>
        <w:rPr>
          <w:rStyle w:val="normaltextrun"/>
          <w:rFonts w:ascii="Lato" w:hAnsi="Lato" w:cs="Segoe UI"/>
          <w:color w:val="2D3538"/>
        </w:rPr>
        <w:t>s</w:t>
      </w:r>
      <w:r w:rsidRPr="00EB207D">
        <w:rPr>
          <w:rStyle w:val="normaltextrun"/>
          <w:rFonts w:ascii="Lato" w:hAnsi="Lato" w:cs="Segoe UI"/>
          <w:color w:val="2D3538"/>
        </w:rPr>
        <w:t xml:space="preserve">hopping </w:t>
      </w:r>
      <w:r>
        <w:rPr>
          <w:rStyle w:val="normaltextrun"/>
          <w:rFonts w:ascii="Lato" w:hAnsi="Lato" w:cs="Segoe UI"/>
          <w:color w:val="2D3538"/>
        </w:rPr>
        <w:t>c</w:t>
      </w:r>
      <w:r w:rsidRPr="00EB207D">
        <w:rPr>
          <w:rStyle w:val="normaltextrun"/>
          <w:rFonts w:ascii="Lato" w:hAnsi="Lato" w:cs="Segoe UI"/>
          <w:color w:val="2D3538"/>
        </w:rPr>
        <w:t xml:space="preserve">oncierge offers scalability and personalization, recent concerns over data privacy, consumer reluctance to trust AI recommendations, and operational challenges make it a less favourable solution. High implementation costs, complex regulatory compliance, and reports of AI inaccuracies further reduce its reliability. Additionally, studies show that many consumers prefer human-led shopping experiences over AI-driven ones. Given these factors, </w:t>
      </w:r>
      <w:r>
        <w:rPr>
          <w:rStyle w:val="normaltextrun"/>
          <w:rFonts w:ascii="Lato" w:hAnsi="Lato" w:cs="Segoe UI"/>
          <w:color w:val="2D3538"/>
        </w:rPr>
        <w:t>s</w:t>
      </w:r>
      <w:r w:rsidRPr="00EB207D">
        <w:rPr>
          <w:rStyle w:val="normaltextrun"/>
          <w:rFonts w:ascii="Lato" w:hAnsi="Lato" w:cs="Segoe UI"/>
          <w:color w:val="2D3538"/>
        </w:rPr>
        <w:t>olution 1 emerges as the superior choice, offering a more cost-effective, reliable, and consumer-trusted approach without the risks associated with AI adoption.</w:t>
      </w:r>
    </w:p>
    <w:p w14:paraId="0046E394" w14:textId="05FE6421" w:rsidR="00A447A5" w:rsidRDefault="00A447A5" w:rsidP="00EE3ECF">
      <w:pPr>
        <w:spacing w:line="360" w:lineRule="auto"/>
        <w:rPr>
          <w:rFonts w:ascii="Lato" w:hAnsi="Lato" w:cs="Segoe UI"/>
          <w:color w:val="2D3538"/>
        </w:rPr>
      </w:pPr>
    </w:p>
    <w:p w14:paraId="0E2D96C9" w14:textId="6B4FF388" w:rsidR="00A447A5" w:rsidRPr="00815048" w:rsidRDefault="00A447A5" w:rsidP="00A447A5">
      <w:pPr>
        <w:spacing w:after="160" w:line="278" w:lineRule="auto"/>
        <w:rPr>
          <w:rFonts w:ascii="Lato" w:hAnsi="Lato" w:cs="Segoe UI"/>
          <w:color w:val="2D3538"/>
        </w:rPr>
      </w:pPr>
      <w:r>
        <w:rPr>
          <w:rFonts w:ascii="Lato" w:hAnsi="Lato" w:cs="Segoe UI"/>
          <w:color w:val="2D3538"/>
        </w:rPr>
        <w:br w:type="page"/>
      </w:r>
    </w:p>
    <w:p w14:paraId="68C85861" w14:textId="3D74E668" w:rsidR="00EE3ECF" w:rsidRDefault="00EE3ECF" w:rsidP="00875BC5">
      <w:pPr>
        <w:pStyle w:val="Heading1"/>
        <w:numPr>
          <w:ilvl w:val="0"/>
          <w:numId w:val="1"/>
        </w:numPr>
        <w:rPr>
          <w:rFonts w:ascii="Lato" w:hAnsi="Lato"/>
          <w:b/>
          <w:bCs/>
          <w:color w:val="318B70" w:themeColor="accent4" w:themeShade="BF"/>
          <w:sz w:val="28"/>
          <w:szCs w:val="28"/>
        </w:rPr>
      </w:pPr>
      <w:bookmarkStart w:id="315" w:name="_Toc194006948"/>
      <w:bookmarkStart w:id="316" w:name="_Toc194955837"/>
      <w:r>
        <w:rPr>
          <w:rFonts w:ascii="Lato" w:hAnsi="Lato"/>
          <w:b/>
          <w:bCs/>
          <w:color w:val="318B70" w:themeColor="accent4" w:themeShade="BF"/>
          <w:sz w:val="28"/>
          <w:szCs w:val="28"/>
        </w:rPr>
        <w:lastRenderedPageBreak/>
        <w:t>Solution Evaluation – Do Nothing</w:t>
      </w:r>
      <w:bookmarkEnd w:id="315"/>
      <w:bookmarkEnd w:id="316"/>
    </w:p>
    <w:p w14:paraId="532DE997" w14:textId="77777777" w:rsidR="00875BC5" w:rsidRPr="00875BC5" w:rsidRDefault="00875BC5" w:rsidP="00875BC5"/>
    <w:p w14:paraId="5CF988EB" w14:textId="66A000DD" w:rsidR="00EE3ECF" w:rsidRDefault="00EE3ECF" w:rsidP="007B282D">
      <w:pPr>
        <w:pStyle w:val="Heading2"/>
        <w:numPr>
          <w:ilvl w:val="1"/>
          <w:numId w:val="1"/>
        </w:numPr>
        <w:tabs>
          <w:tab w:val="num" w:pos="1080"/>
        </w:tabs>
        <w:rPr>
          <w:rFonts w:ascii="Lato" w:hAnsi="Lato"/>
          <w:color w:val="215D4B" w:themeColor="accent4" w:themeShade="80"/>
          <w:sz w:val="26"/>
          <w:szCs w:val="26"/>
        </w:rPr>
      </w:pPr>
      <w:bookmarkStart w:id="317" w:name="_Toc194006949"/>
      <w:bookmarkStart w:id="318" w:name="_Toc194955838"/>
      <w:r w:rsidRPr="00E87E27">
        <w:rPr>
          <w:rFonts w:ascii="Lato" w:hAnsi="Lato"/>
          <w:color w:val="215D4B" w:themeColor="accent4" w:themeShade="80"/>
          <w:sz w:val="26"/>
          <w:szCs w:val="26"/>
        </w:rPr>
        <w:t>Implementation</w:t>
      </w:r>
      <w:bookmarkEnd w:id="317"/>
      <w:bookmarkEnd w:id="318"/>
    </w:p>
    <w:p w14:paraId="024E68A1" w14:textId="77777777" w:rsidR="007B282D" w:rsidRPr="007B282D" w:rsidRDefault="007B282D" w:rsidP="007B282D"/>
    <w:p w14:paraId="6C06741D" w14:textId="77777777" w:rsidR="00EE3ECF" w:rsidRDefault="00EE3ECF" w:rsidP="00EE3ECF">
      <w:pPr>
        <w:spacing w:line="360" w:lineRule="auto"/>
        <w:jc w:val="both"/>
        <w:rPr>
          <w:rFonts w:ascii="Lato" w:hAnsi="Lato" w:cs="Segoe UI"/>
          <w:color w:val="2D3538"/>
          <w:lang w:val="en-US"/>
        </w:rPr>
      </w:pPr>
      <w:r w:rsidRPr="009A6B74">
        <w:rPr>
          <w:rFonts w:ascii="Lato" w:hAnsi="Lato" w:cs="Segoe UI"/>
          <w:color w:val="2D3538"/>
          <w:lang w:val="en-US"/>
        </w:rPr>
        <w:t xml:space="preserve">Without Shopify moving forward with any new strategic initiatives or innovations, a noticeable gap will emerge in the market. Merchants anticipating advancements may reconsider their commitment to Shopify, leading them to explore alternative platforms that better align with their evolving needs. Historically, 42% of Shopify users actively seek new solutions when expected features or improvements fail to materialize. Competitors </w:t>
      </w:r>
      <w:r>
        <w:rPr>
          <w:rFonts w:ascii="Lato" w:hAnsi="Lato" w:cs="Segoe UI"/>
          <w:color w:val="2D3538"/>
          <w:lang w:val="en-US"/>
        </w:rPr>
        <w:t>will likely</w:t>
      </w:r>
      <w:r w:rsidRPr="009A6B74">
        <w:rPr>
          <w:rFonts w:ascii="Lato" w:hAnsi="Lato" w:cs="Segoe UI"/>
          <w:color w:val="2D3538"/>
          <w:lang w:val="en-US"/>
        </w:rPr>
        <w:t xml:space="preserve"> capitalize on this dissatisfaction, </w:t>
      </w:r>
      <w:r>
        <w:rPr>
          <w:rFonts w:ascii="Lato" w:hAnsi="Lato" w:cs="Segoe UI"/>
          <w:color w:val="2D3538"/>
          <w:lang w:val="en-US"/>
        </w:rPr>
        <w:t>leveraging it</w:t>
      </w:r>
      <w:r w:rsidRPr="009A6B74">
        <w:rPr>
          <w:rFonts w:ascii="Lato" w:hAnsi="Lato" w:cs="Segoe UI"/>
          <w:color w:val="2D3538"/>
          <w:lang w:val="en-US"/>
        </w:rPr>
        <w:t xml:space="preserve"> to attract discontented merchants.</w:t>
      </w:r>
    </w:p>
    <w:p w14:paraId="4EA16715" w14:textId="77777777" w:rsidR="00EE3ECF" w:rsidRPr="009A6B74" w:rsidRDefault="00EE3ECF" w:rsidP="00EE3ECF">
      <w:pPr>
        <w:spacing w:line="360" w:lineRule="auto"/>
        <w:jc w:val="both"/>
        <w:rPr>
          <w:rFonts w:ascii="Lato" w:hAnsi="Lato" w:cs="Segoe UI"/>
          <w:color w:val="2D3538"/>
          <w:lang w:val="en-US"/>
        </w:rPr>
      </w:pPr>
    </w:p>
    <w:p w14:paraId="20FC75B6" w14:textId="77777777" w:rsidR="00EE3ECF" w:rsidRDefault="00EE3ECF" w:rsidP="00EE3ECF">
      <w:pPr>
        <w:spacing w:line="360" w:lineRule="auto"/>
        <w:jc w:val="both"/>
        <w:rPr>
          <w:rFonts w:ascii="Lato" w:hAnsi="Lato" w:cs="Segoe UI"/>
          <w:color w:val="2D3538"/>
          <w:lang w:val="en-US"/>
        </w:rPr>
      </w:pPr>
      <w:r w:rsidRPr="009A6B74">
        <w:rPr>
          <w:rFonts w:ascii="Lato" w:hAnsi="Lato" w:cs="Segoe UI"/>
          <w:color w:val="2D3538"/>
          <w:lang w:val="en-US"/>
        </w:rPr>
        <w:t>If Shopify chooses not to act, competitors such as BigCommerce and WooCommerce could capture the innovation gap and integrate new features that Shopify merchants were expecting. For example, Recharge expanded beyond Shopify and captured $2.1</w:t>
      </w:r>
      <w:r>
        <w:rPr>
          <w:rFonts w:ascii="Lato" w:hAnsi="Lato" w:cs="Segoe UI"/>
          <w:color w:val="2D3538"/>
          <w:lang w:val="en-US"/>
        </w:rPr>
        <w:t xml:space="preserve"> billion</w:t>
      </w:r>
      <w:r w:rsidRPr="009A6B74">
        <w:rPr>
          <w:rFonts w:ascii="Lato" w:hAnsi="Lato" w:cs="Segoe UI"/>
          <w:color w:val="2D3538"/>
          <w:lang w:val="en-US"/>
        </w:rPr>
        <w:t xml:space="preserve"> in GMV from migrating merchants, demonstrating how inaction can result in significant market shifts.</w:t>
      </w:r>
    </w:p>
    <w:p w14:paraId="103C7BDF" w14:textId="77777777" w:rsidR="00EE3ECF" w:rsidRPr="009A6B74" w:rsidRDefault="00EE3ECF" w:rsidP="00EE3ECF">
      <w:pPr>
        <w:spacing w:line="360" w:lineRule="auto"/>
        <w:jc w:val="both"/>
        <w:rPr>
          <w:rFonts w:ascii="Lato" w:hAnsi="Lato" w:cs="Segoe UI"/>
          <w:color w:val="2D3538"/>
          <w:lang w:val="en-US"/>
        </w:rPr>
      </w:pPr>
    </w:p>
    <w:p w14:paraId="7B68C8B0" w14:textId="77777777" w:rsidR="00EE3ECF" w:rsidRPr="00D526A5" w:rsidRDefault="00EE3ECF" w:rsidP="00EE3ECF">
      <w:pPr>
        <w:rPr>
          <w:rFonts w:ascii="Lato" w:hAnsi="Lato" w:cs="Segoe UI"/>
          <w:color w:val="2D3538"/>
          <w:lang w:val="en-US"/>
        </w:rPr>
      </w:pPr>
      <w:r w:rsidRPr="00D526A5">
        <w:rPr>
          <w:rFonts w:ascii="Lato" w:hAnsi="Lato" w:cs="Segoe UI"/>
          <w:color w:val="2D3538"/>
          <w:lang w:val="en-US"/>
        </w:rPr>
        <w:t xml:space="preserve">Competitor strides from non-innovation: </w:t>
      </w:r>
    </w:p>
    <w:p w14:paraId="7DE80E5B" w14:textId="77777777" w:rsidR="00EE3ECF" w:rsidRPr="00D526A5" w:rsidRDefault="00EE3ECF" w:rsidP="00EE3ECF">
      <w:pPr>
        <w:rPr>
          <w:rFonts w:ascii="Lato" w:hAnsi="Lato"/>
        </w:rPr>
      </w:pPr>
    </w:p>
    <w:p w14:paraId="4A7BB404" w14:textId="77777777" w:rsidR="00EE3ECF" w:rsidRPr="00D526A5" w:rsidRDefault="00EE3ECF" w:rsidP="00EE3ECF">
      <w:pPr>
        <w:spacing w:line="360" w:lineRule="auto"/>
        <w:jc w:val="both"/>
        <w:rPr>
          <w:rFonts w:ascii="Lato" w:hAnsi="Lato" w:cs="Segoe UI"/>
          <w:color w:val="2D3538"/>
          <w:lang w:val="en-US"/>
        </w:rPr>
      </w:pPr>
      <w:bookmarkStart w:id="319" w:name="_Toc194006950"/>
      <w:r w:rsidRPr="00D526A5">
        <w:rPr>
          <w:rFonts w:ascii="Lato" w:hAnsi="Lato" w:cs="Segoe UI"/>
          <w:color w:val="2D3538"/>
          <w:lang w:val="en-US"/>
        </w:rPr>
        <w:t>If Shopify chooses not to innovate, its competitors will benefit by:</w:t>
      </w:r>
    </w:p>
    <w:p w14:paraId="06B5DA25" w14:textId="77777777" w:rsidR="00EE3ECF" w:rsidRPr="00D526A5" w:rsidRDefault="00EE3ECF" w:rsidP="00F977AA">
      <w:pPr>
        <w:pStyle w:val="ListParagraph"/>
        <w:numPr>
          <w:ilvl w:val="0"/>
          <w:numId w:val="119"/>
        </w:numPr>
        <w:spacing w:line="360" w:lineRule="auto"/>
        <w:jc w:val="both"/>
        <w:rPr>
          <w:rFonts w:ascii="Lato" w:hAnsi="Lato" w:cs="Segoe UI"/>
          <w:color w:val="2D3538"/>
          <w:lang w:val="en-US"/>
        </w:rPr>
      </w:pPr>
      <w:r w:rsidRPr="00D526A5">
        <w:rPr>
          <w:rFonts w:ascii="Lato" w:hAnsi="Lato" w:cs="Segoe UI"/>
          <w:color w:val="2D3538"/>
          <w:lang w:val="en-US"/>
        </w:rPr>
        <w:t>Attracting high-value merchants seeking better solutions increases their gross merchandise volume (GMV).</w:t>
      </w:r>
    </w:p>
    <w:p w14:paraId="097E6502" w14:textId="77777777" w:rsidR="00EE3ECF" w:rsidRPr="00D526A5" w:rsidRDefault="00EE3ECF" w:rsidP="00F977AA">
      <w:pPr>
        <w:pStyle w:val="ListParagraph"/>
        <w:numPr>
          <w:ilvl w:val="0"/>
          <w:numId w:val="119"/>
        </w:numPr>
        <w:spacing w:line="360" w:lineRule="auto"/>
        <w:jc w:val="both"/>
        <w:rPr>
          <w:rFonts w:ascii="Lato" w:hAnsi="Lato" w:cs="Segoe UI"/>
          <w:color w:val="2D3538"/>
          <w:lang w:val="en-US"/>
        </w:rPr>
      </w:pPr>
      <w:r w:rsidRPr="00D526A5">
        <w:rPr>
          <w:rFonts w:ascii="Lato" w:hAnsi="Lato" w:cs="Segoe UI"/>
          <w:color w:val="2D3538"/>
          <w:lang w:val="en-US"/>
        </w:rPr>
        <w:t>Gaining a competitive edge by addressing market demands that Shopify neglects.</w:t>
      </w:r>
    </w:p>
    <w:p w14:paraId="50F5AD9B" w14:textId="77777777" w:rsidR="00EE3ECF" w:rsidRDefault="00EE3ECF" w:rsidP="00F977AA">
      <w:pPr>
        <w:pStyle w:val="ListParagraph"/>
        <w:numPr>
          <w:ilvl w:val="0"/>
          <w:numId w:val="119"/>
        </w:numPr>
        <w:spacing w:line="360" w:lineRule="auto"/>
        <w:jc w:val="both"/>
        <w:rPr>
          <w:rFonts w:ascii="Lato" w:hAnsi="Lato" w:cs="Segoe UI"/>
          <w:color w:val="2D3538"/>
          <w:lang w:val="en-US"/>
        </w:rPr>
      </w:pPr>
      <w:r w:rsidRPr="00D526A5">
        <w:rPr>
          <w:rFonts w:ascii="Lato" w:hAnsi="Lato" w:cs="Segoe UI"/>
          <w:color w:val="2D3538"/>
          <w:lang w:val="en-US"/>
        </w:rPr>
        <w:t>Reducing development costs by adopting innovations that Shopify has disregarded.</w:t>
      </w:r>
    </w:p>
    <w:p w14:paraId="784C89F8" w14:textId="77777777" w:rsidR="00556BCC" w:rsidRPr="00556BCC" w:rsidRDefault="00556BCC" w:rsidP="00556BCC">
      <w:pPr>
        <w:spacing w:line="360" w:lineRule="auto"/>
        <w:jc w:val="both"/>
        <w:rPr>
          <w:rFonts w:ascii="Lato" w:hAnsi="Lato" w:cs="Segoe UI"/>
          <w:color w:val="2D3538"/>
          <w:lang w:val="en-US"/>
        </w:rPr>
      </w:pPr>
    </w:p>
    <w:p w14:paraId="7C11EFC4" w14:textId="77777777" w:rsidR="00EE3ECF" w:rsidRDefault="00EE3ECF" w:rsidP="00EE3ECF">
      <w:pPr>
        <w:spacing w:line="360" w:lineRule="auto"/>
        <w:jc w:val="both"/>
        <w:rPr>
          <w:rFonts w:ascii="Lato" w:hAnsi="Lato" w:cs="Segoe UI"/>
          <w:color w:val="2D3538"/>
          <w:lang w:val="en-US"/>
        </w:rPr>
      </w:pPr>
      <w:r w:rsidRPr="00D526A5">
        <w:rPr>
          <w:rFonts w:ascii="Lato" w:hAnsi="Lato" w:cs="Segoe UI"/>
          <w:color w:val="2D3538"/>
          <w:lang w:val="en-US"/>
        </w:rPr>
        <w:t>If BigCommerce captures just a portion of these migrating merchants, its merchant base could expand by 5-10%, generating an additional $200-$400</w:t>
      </w:r>
      <w:r>
        <w:rPr>
          <w:rFonts w:ascii="Lato" w:hAnsi="Lato" w:cs="Segoe UI"/>
          <w:color w:val="2D3538"/>
          <w:lang w:val="en-US"/>
        </w:rPr>
        <w:t xml:space="preserve"> million</w:t>
      </w:r>
      <w:r w:rsidRPr="00D526A5">
        <w:rPr>
          <w:rFonts w:ascii="Lato" w:hAnsi="Lato" w:cs="Segoe UI"/>
          <w:color w:val="2D3538"/>
          <w:lang w:val="en-US"/>
        </w:rPr>
        <w:t xml:space="preserve"> in revenue.</w:t>
      </w:r>
    </w:p>
    <w:p w14:paraId="779764AA" w14:textId="77777777" w:rsidR="00A6144F" w:rsidRPr="00D526A5" w:rsidRDefault="00A6144F" w:rsidP="00EE3ECF">
      <w:pPr>
        <w:spacing w:line="360" w:lineRule="auto"/>
        <w:jc w:val="both"/>
        <w:rPr>
          <w:rFonts w:ascii="Lato" w:hAnsi="Lato" w:cs="Segoe UI"/>
          <w:color w:val="2D3538"/>
          <w:lang w:val="en-US"/>
        </w:rPr>
      </w:pPr>
    </w:p>
    <w:p w14:paraId="572837F3" w14:textId="77777777" w:rsidR="00EE3ECF" w:rsidRDefault="00EE3ECF" w:rsidP="00EE3ECF">
      <w:pPr>
        <w:spacing w:line="360" w:lineRule="auto"/>
        <w:jc w:val="both"/>
        <w:rPr>
          <w:rFonts w:ascii="Lato" w:hAnsi="Lato" w:cs="Segoe UI"/>
          <w:color w:val="2D3538"/>
          <w:lang w:val="en-US"/>
        </w:rPr>
      </w:pPr>
      <w:r w:rsidRPr="00D526A5">
        <w:rPr>
          <w:rFonts w:ascii="Lato" w:hAnsi="Lato" w:cs="Segoe UI"/>
          <w:color w:val="2D3538"/>
          <w:lang w:val="en-US"/>
        </w:rPr>
        <w:t xml:space="preserve">The long-term consequence for Shopify would be increased difficulty recapturing lost market share, as </w:t>
      </w:r>
      <w:r>
        <w:rPr>
          <w:rFonts w:ascii="Lato" w:hAnsi="Lato" w:cs="Segoe UI"/>
          <w:color w:val="2D3538"/>
          <w:lang w:val="en-US"/>
        </w:rPr>
        <w:t>migrating merchants</w:t>
      </w:r>
      <w:r w:rsidRPr="00D526A5">
        <w:rPr>
          <w:rFonts w:ascii="Lato" w:hAnsi="Lato" w:cs="Segoe UI"/>
          <w:color w:val="2D3538"/>
          <w:lang w:val="en-US"/>
        </w:rPr>
        <w:t xml:space="preserve"> will be less likely to return.</w:t>
      </w:r>
    </w:p>
    <w:p w14:paraId="0A37266C" w14:textId="77777777" w:rsidR="002D0AD2" w:rsidRDefault="002D0AD2" w:rsidP="00EE3ECF">
      <w:pPr>
        <w:spacing w:line="360" w:lineRule="auto"/>
        <w:jc w:val="both"/>
        <w:rPr>
          <w:rFonts w:ascii="Lato" w:hAnsi="Lato" w:cs="Segoe UI"/>
          <w:color w:val="2D3538"/>
          <w:lang w:val="en-US"/>
        </w:rPr>
      </w:pPr>
    </w:p>
    <w:p w14:paraId="6BADDC4F" w14:textId="77777777" w:rsidR="00EA4DF9" w:rsidRPr="00D526A5" w:rsidRDefault="00EA4DF9" w:rsidP="00EE3ECF">
      <w:pPr>
        <w:spacing w:line="360" w:lineRule="auto"/>
        <w:jc w:val="both"/>
        <w:rPr>
          <w:rFonts w:ascii="Lato" w:hAnsi="Lato" w:cs="Segoe UI"/>
          <w:color w:val="2D3538"/>
          <w:lang w:val="en-US"/>
        </w:rPr>
      </w:pPr>
    </w:p>
    <w:p w14:paraId="3CF747F5" w14:textId="29304A53" w:rsidR="00EE3ECF" w:rsidRPr="0071762F" w:rsidRDefault="00EE3ECF" w:rsidP="0071762F">
      <w:pPr>
        <w:pStyle w:val="Heading2"/>
        <w:numPr>
          <w:ilvl w:val="1"/>
          <w:numId w:val="1"/>
        </w:numPr>
        <w:tabs>
          <w:tab w:val="num" w:pos="1080"/>
        </w:tabs>
        <w:rPr>
          <w:color w:val="215D4B" w:themeColor="accent4" w:themeShade="80"/>
          <w:sz w:val="26"/>
          <w:szCs w:val="26"/>
        </w:rPr>
      </w:pPr>
      <w:bookmarkStart w:id="320" w:name="_Toc194955839"/>
      <w:r w:rsidRPr="00F62529">
        <w:rPr>
          <w:rFonts w:ascii="Lato" w:hAnsi="Lato"/>
          <w:color w:val="215D4B" w:themeColor="accent4" w:themeShade="80"/>
          <w:sz w:val="26"/>
          <w:szCs w:val="26"/>
        </w:rPr>
        <w:lastRenderedPageBreak/>
        <w:t xml:space="preserve">Adaptability and </w:t>
      </w:r>
      <w:r>
        <w:rPr>
          <w:rFonts w:ascii="Lato" w:hAnsi="Lato"/>
          <w:color w:val="215D4B" w:themeColor="accent4" w:themeShade="80"/>
          <w:sz w:val="26"/>
          <w:szCs w:val="26"/>
        </w:rPr>
        <w:t>e</w:t>
      </w:r>
      <w:r w:rsidRPr="00F62529">
        <w:rPr>
          <w:rFonts w:ascii="Lato" w:hAnsi="Lato"/>
          <w:color w:val="215D4B" w:themeColor="accent4" w:themeShade="80"/>
          <w:sz w:val="26"/>
          <w:szCs w:val="26"/>
        </w:rPr>
        <w:t>xpandability</w:t>
      </w:r>
      <w:bookmarkEnd w:id="319"/>
      <w:bookmarkEnd w:id="320"/>
      <w:r w:rsidRPr="0071762F">
        <w:rPr>
          <w:color w:val="215D4B" w:themeColor="accent4" w:themeShade="80"/>
          <w:sz w:val="26"/>
          <w:szCs w:val="26"/>
        </w:rPr>
        <w:t xml:space="preserve"> </w:t>
      </w:r>
    </w:p>
    <w:p w14:paraId="7590644F" w14:textId="77777777" w:rsidR="00EE3ECF" w:rsidRPr="00B40855" w:rsidRDefault="00EE3ECF" w:rsidP="00EE3ECF">
      <w:pPr>
        <w:rPr>
          <w:lang w:val="en-US"/>
        </w:rPr>
      </w:pPr>
    </w:p>
    <w:p w14:paraId="3F651087" w14:textId="77777777" w:rsidR="00EE3ECF" w:rsidRDefault="00EE3ECF" w:rsidP="00EE3ECF">
      <w:pPr>
        <w:spacing w:line="360" w:lineRule="auto"/>
        <w:jc w:val="both"/>
        <w:rPr>
          <w:rFonts w:ascii="Lato" w:hAnsi="Lato" w:cs="Segoe UI"/>
          <w:color w:val="2D3538"/>
          <w:lang w:val="en-US"/>
        </w:rPr>
      </w:pPr>
      <w:r w:rsidRPr="0093431B">
        <w:rPr>
          <w:rFonts w:ascii="Lato" w:hAnsi="Lato" w:cs="Segoe UI"/>
          <w:color w:val="2D3538"/>
          <w:lang w:val="en-US"/>
        </w:rPr>
        <w:t xml:space="preserve">By choosing inaction, Shopify risks stagnation while competitors become more agile. </w:t>
      </w:r>
    </w:p>
    <w:p w14:paraId="2337DF31" w14:textId="77777777" w:rsidR="00EE3ECF" w:rsidRPr="0093431B" w:rsidRDefault="00EE3ECF" w:rsidP="00EE3ECF">
      <w:pPr>
        <w:spacing w:line="360" w:lineRule="auto"/>
        <w:jc w:val="both"/>
        <w:rPr>
          <w:rFonts w:ascii="Lato" w:hAnsi="Lato" w:cs="Segoe UI"/>
          <w:color w:val="2D3538"/>
          <w:lang w:val="en-US"/>
        </w:rPr>
      </w:pPr>
      <w:r w:rsidRPr="0093431B">
        <w:rPr>
          <w:rFonts w:ascii="Lato" w:hAnsi="Lato" w:cs="Segoe UI"/>
          <w:color w:val="2D3538"/>
          <w:lang w:val="en-US"/>
        </w:rPr>
        <w:t>This could lead to:</w:t>
      </w:r>
    </w:p>
    <w:p w14:paraId="317A0D9A" w14:textId="77777777" w:rsidR="00EE3ECF" w:rsidRPr="0093431B" w:rsidRDefault="00EE3ECF" w:rsidP="00F977AA">
      <w:pPr>
        <w:pStyle w:val="ListParagraph"/>
        <w:numPr>
          <w:ilvl w:val="0"/>
          <w:numId w:val="114"/>
        </w:numPr>
        <w:spacing w:line="360" w:lineRule="auto"/>
        <w:ind w:left="360"/>
        <w:jc w:val="both"/>
        <w:rPr>
          <w:rStyle w:val="normaltextrun"/>
          <w:rFonts w:ascii="Lato" w:hAnsi="Lato" w:cs="Segoe UI"/>
          <w:color w:val="2D3538"/>
          <w:lang w:val="en-US"/>
        </w:rPr>
      </w:pPr>
      <w:r w:rsidRPr="0093431B">
        <w:rPr>
          <w:rStyle w:val="normaltextrun"/>
          <w:rFonts w:ascii="Lato" w:hAnsi="Lato" w:cs="Segoe UI"/>
          <w:color w:val="2D3538"/>
          <w:lang w:val="en-US"/>
        </w:rPr>
        <w:t>Competitor advantages: </w:t>
      </w:r>
    </w:p>
    <w:p w14:paraId="3268ACA1" w14:textId="77777777" w:rsidR="00EE3ECF" w:rsidRPr="0093431B" w:rsidRDefault="00EE3ECF" w:rsidP="00F977AA">
      <w:pPr>
        <w:pStyle w:val="ListParagraph"/>
        <w:numPr>
          <w:ilvl w:val="0"/>
          <w:numId w:val="115"/>
        </w:numPr>
        <w:spacing w:line="360" w:lineRule="auto"/>
        <w:ind w:left="720"/>
        <w:jc w:val="both"/>
        <w:rPr>
          <w:rFonts w:ascii="Lato" w:hAnsi="Lato" w:cs="Segoe UI"/>
          <w:color w:val="2D3538"/>
        </w:rPr>
      </w:pPr>
      <w:r w:rsidRPr="0093431B">
        <w:rPr>
          <w:rStyle w:val="normaltextrun"/>
          <w:rFonts w:ascii="Lato" w:hAnsi="Lato" w:cs="Segoe UI"/>
          <w:color w:val="2D3538"/>
          <w:lang w:val="en-US"/>
        </w:rPr>
        <w:t xml:space="preserve">Faster integration: </w:t>
      </w:r>
      <w:r w:rsidRPr="0093431B">
        <w:rPr>
          <w:rFonts w:ascii="Lato" w:hAnsi="Lato" w:cs="Segoe UI"/>
          <w:color w:val="2D3538"/>
        </w:rPr>
        <w:t>Competitors like BigCommerce and WooCommerce have more flexible API policies, enabling them to implement new features 30-40% faster than Shopify.</w:t>
      </w:r>
    </w:p>
    <w:p w14:paraId="74B3749A" w14:textId="77777777" w:rsidR="00EE3ECF" w:rsidRPr="0093431B" w:rsidRDefault="00EE3ECF" w:rsidP="00F977AA">
      <w:pPr>
        <w:pStyle w:val="ListParagraph"/>
        <w:numPr>
          <w:ilvl w:val="0"/>
          <w:numId w:val="115"/>
        </w:numPr>
        <w:spacing w:line="360" w:lineRule="auto"/>
        <w:ind w:left="720"/>
        <w:jc w:val="both"/>
        <w:rPr>
          <w:rFonts w:ascii="Lato" w:hAnsi="Lato" w:cs="Segoe UI"/>
          <w:color w:val="2D3538"/>
        </w:rPr>
      </w:pPr>
      <w:r w:rsidRPr="0093431B">
        <w:rPr>
          <w:rStyle w:val="normaltextrun"/>
          <w:rFonts w:ascii="Lato" w:hAnsi="Lato" w:cs="Segoe UI"/>
          <w:color w:val="2D3538"/>
          <w:lang w:val="en-US"/>
        </w:rPr>
        <w:t xml:space="preserve">Ecosystem expansion: </w:t>
      </w:r>
      <w:r w:rsidRPr="0093431B">
        <w:rPr>
          <w:rFonts w:ascii="Lato" w:hAnsi="Lato" w:cs="Segoe UI"/>
          <w:color w:val="2D3538"/>
        </w:rPr>
        <w:t xml:space="preserve">Competitors could position their platforms as innovation leaders, attracting </w:t>
      </w:r>
      <w:r>
        <w:rPr>
          <w:rFonts w:ascii="Lato" w:hAnsi="Lato" w:cs="Segoe UI"/>
          <w:color w:val="2D3538"/>
        </w:rPr>
        <w:t>merchants and developers seeking</w:t>
      </w:r>
      <w:r w:rsidRPr="0093431B">
        <w:rPr>
          <w:rFonts w:ascii="Lato" w:hAnsi="Lato" w:cs="Segoe UI"/>
          <w:color w:val="2D3538"/>
        </w:rPr>
        <w:t xml:space="preserve"> a more dynamic environment.</w:t>
      </w:r>
    </w:p>
    <w:p w14:paraId="238D292A" w14:textId="77777777" w:rsidR="00EE3ECF" w:rsidRPr="005D4BE3" w:rsidRDefault="00EE3ECF" w:rsidP="00F977AA">
      <w:pPr>
        <w:pStyle w:val="ListParagraph"/>
        <w:numPr>
          <w:ilvl w:val="0"/>
          <w:numId w:val="114"/>
        </w:numPr>
        <w:spacing w:line="360" w:lineRule="auto"/>
        <w:ind w:left="360"/>
        <w:jc w:val="both"/>
        <w:rPr>
          <w:rStyle w:val="normaltextrun"/>
          <w:rFonts w:ascii="Lato" w:hAnsi="Lato" w:cs="Segoe UI"/>
          <w:color w:val="2D3538"/>
          <w:lang w:val="en-US"/>
        </w:rPr>
      </w:pPr>
      <w:r w:rsidRPr="005D4BE3">
        <w:rPr>
          <w:rStyle w:val="normaltextrun"/>
          <w:rFonts w:ascii="Lato" w:hAnsi="Lato" w:cs="Segoe UI"/>
          <w:color w:val="2D3538"/>
          <w:lang w:val="en-US"/>
        </w:rPr>
        <w:t xml:space="preserve">Shopify's </w:t>
      </w:r>
      <w:r>
        <w:rPr>
          <w:rStyle w:val="normaltextrun"/>
          <w:rFonts w:ascii="Lato" w:hAnsi="Lato" w:cs="Segoe UI"/>
          <w:color w:val="2D3538"/>
          <w:lang w:val="en-US"/>
        </w:rPr>
        <w:t>s</w:t>
      </w:r>
      <w:r w:rsidRPr="005D4BE3">
        <w:rPr>
          <w:rStyle w:val="normaltextrun"/>
          <w:rFonts w:ascii="Lato" w:hAnsi="Lato" w:cs="Segoe UI"/>
          <w:color w:val="2D3538"/>
          <w:lang w:val="en-US"/>
        </w:rPr>
        <w:t>tagnation: </w:t>
      </w:r>
    </w:p>
    <w:p w14:paraId="413C6D0E" w14:textId="77777777" w:rsidR="00E114F0" w:rsidRDefault="00EE3ECF" w:rsidP="00F977AA">
      <w:pPr>
        <w:pStyle w:val="ListParagraph"/>
        <w:numPr>
          <w:ilvl w:val="0"/>
          <w:numId w:val="116"/>
        </w:numPr>
        <w:spacing w:line="360" w:lineRule="auto"/>
        <w:ind w:left="720"/>
        <w:jc w:val="both"/>
        <w:rPr>
          <w:rFonts w:ascii="Lato" w:hAnsi="Lato" w:cs="Segoe UI"/>
          <w:color w:val="2D3538"/>
        </w:rPr>
      </w:pPr>
      <w:r w:rsidRPr="005D4BE3">
        <w:rPr>
          <w:rStyle w:val="normaltextrun"/>
          <w:rFonts w:ascii="Lato" w:hAnsi="Lato" w:cs="Segoe UI"/>
          <w:color w:val="2D3538"/>
          <w:lang w:val="en-US"/>
        </w:rPr>
        <w:t xml:space="preserve">Reduced </w:t>
      </w:r>
      <w:r>
        <w:rPr>
          <w:rStyle w:val="normaltextrun"/>
          <w:rFonts w:ascii="Lato" w:hAnsi="Lato" w:cs="Segoe UI"/>
          <w:color w:val="2D3538"/>
          <w:lang w:val="en-US"/>
        </w:rPr>
        <w:t>a</w:t>
      </w:r>
      <w:r w:rsidRPr="005D4BE3">
        <w:rPr>
          <w:rStyle w:val="normaltextrun"/>
          <w:rFonts w:ascii="Lato" w:hAnsi="Lato" w:cs="Segoe UI"/>
          <w:color w:val="2D3538"/>
          <w:lang w:val="en-US"/>
        </w:rPr>
        <w:t xml:space="preserve">daptability: </w:t>
      </w:r>
      <w:r w:rsidRPr="0093431B">
        <w:rPr>
          <w:rFonts w:ascii="Lato" w:hAnsi="Lato" w:cs="Segoe UI"/>
          <w:color w:val="2D3538"/>
        </w:rPr>
        <w:t>Failing to innovate limits Shopify’s ability to scale and address critical merchant needs such as AI-driven pricing, omnichannel checkout, and enhanced collaboration tools.</w:t>
      </w:r>
      <w:r w:rsidR="00E114F0">
        <w:rPr>
          <w:rFonts w:ascii="Lato" w:hAnsi="Lato" w:cs="Segoe UI"/>
          <w:color w:val="2D3538"/>
        </w:rPr>
        <w:t xml:space="preserve"> </w:t>
      </w:r>
    </w:p>
    <w:p w14:paraId="7D83D672" w14:textId="70B740C3" w:rsidR="00EE3ECF" w:rsidRPr="00E114F0" w:rsidRDefault="00EE3ECF" w:rsidP="00F977AA">
      <w:pPr>
        <w:pStyle w:val="ListParagraph"/>
        <w:numPr>
          <w:ilvl w:val="0"/>
          <w:numId w:val="116"/>
        </w:numPr>
        <w:spacing w:line="360" w:lineRule="auto"/>
        <w:ind w:left="720"/>
        <w:jc w:val="both"/>
        <w:rPr>
          <w:rFonts w:ascii="Lato" w:hAnsi="Lato" w:cs="Segoe UI"/>
          <w:color w:val="2D3538"/>
        </w:rPr>
      </w:pPr>
      <w:r w:rsidRPr="00E114F0">
        <w:rPr>
          <w:rStyle w:val="normaltextrun"/>
          <w:rFonts w:ascii="Lato" w:hAnsi="Lato" w:cs="Segoe UI"/>
          <w:color w:val="2D3538"/>
          <w:lang w:val="en-US"/>
        </w:rPr>
        <w:t xml:space="preserve">Developer Disengagement: </w:t>
      </w:r>
      <w:r w:rsidRPr="00E114F0">
        <w:rPr>
          <w:rFonts w:ascii="Lato" w:hAnsi="Lato" w:cs="Segoe UI"/>
          <w:color w:val="2D3538"/>
        </w:rPr>
        <w:t>If developers see that Shopify does not prioritize innovation, they may focus on other platforms, diminishing the quality and quantity of Shopify’s app ecosystem.</w:t>
      </w:r>
    </w:p>
    <w:p w14:paraId="1FB4C6BB" w14:textId="77777777" w:rsidR="009A2153" w:rsidRPr="009A2153" w:rsidRDefault="009A2153" w:rsidP="009A2153">
      <w:pPr>
        <w:spacing w:line="360" w:lineRule="auto"/>
        <w:jc w:val="both"/>
        <w:rPr>
          <w:rFonts w:ascii="Lato" w:hAnsi="Lato" w:cs="Segoe UI"/>
          <w:color w:val="2D3538"/>
        </w:rPr>
      </w:pPr>
    </w:p>
    <w:p w14:paraId="45C6C5AE" w14:textId="2A721AA6" w:rsidR="00EE3ECF" w:rsidRPr="008D7F3F" w:rsidRDefault="00EE3ECF" w:rsidP="008D7F3F">
      <w:pPr>
        <w:pStyle w:val="Heading2"/>
        <w:numPr>
          <w:ilvl w:val="1"/>
          <w:numId w:val="1"/>
        </w:numPr>
        <w:tabs>
          <w:tab w:val="num" w:pos="1080"/>
        </w:tabs>
        <w:rPr>
          <w:color w:val="215D4B" w:themeColor="accent4" w:themeShade="80"/>
          <w:sz w:val="26"/>
          <w:szCs w:val="26"/>
        </w:rPr>
      </w:pPr>
      <w:bookmarkStart w:id="321" w:name="_Toc194006951"/>
      <w:bookmarkStart w:id="322" w:name="_Toc194955840"/>
      <w:r w:rsidRPr="00126718">
        <w:rPr>
          <w:rFonts w:ascii="Lato" w:hAnsi="Lato"/>
          <w:color w:val="215D4B" w:themeColor="accent4" w:themeShade="80"/>
          <w:sz w:val="26"/>
          <w:szCs w:val="26"/>
        </w:rPr>
        <w:t xml:space="preserve">Revenue </w:t>
      </w:r>
      <w:r>
        <w:rPr>
          <w:rFonts w:ascii="Lato" w:hAnsi="Lato"/>
          <w:color w:val="215D4B" w:themeColor="accent4" w:themeShade="80"/>
          <w:sz w:val="26"/>
          <w:szCs w:val="26"/>
        </w:rPr>
        <w:t>e</w:t>
      </w:r>
      <w:r w:rsidRPr="00126718">
        <w:rPr>
          <w:rFonts w:ascii="Lato" w:hAnsi="Lato"/>
          <w:color w:val="215D4B" w:themeColor="accent4" w:themeShade="80"/>
          <w:sz w:val="26"/>
          <w:szCs w:val="26"/>
        </w:rPr>
        <w:t xml:space="preserve">ffects and </w:t>
      </w:r>
      <w:r>
        <w:rPr>
          <w:rFonts w:ascii="Lato" w:hAnsi="Lato"/>
          <w:color w:val="215D4B" w:themeColor="accent4" w:themeShade="80"/>
          <w:sz w:val="26"/>
          <w:szCs w:val="26"/>
        </w:rPr>
        <w:t>r</w:t>
      </w:r>
      <w:r w:rsidRPr="00126718">
        <w:rPr>
          <w:rFonts w:ascii="Lato" w:hAnsi="Lato"/>
          <w:color w:val="215D4B" w:themeColor="accent4" w:themeShade="80"/>
          <w:sz w:val="26"/>
          <w:szCs w:val="26"/>
        </w:rPr>
        <w:t>etention on Shopify</w:t>
      </w:r>
      <w:bookmarkEnd w:id="321"/>
      <w:bookmarkEnd w:id="322"/>
    </w:p>
    <w:p w14:paraId="759A7E32" w14:textId="77777777" w:rsidR="00EE3ECF" w:rsidRPr="00126718" w:rsidRDefault="00EE3ECF" w:rsidP="00EE3ECF">
      <w:pPr>
        <w:rPr>
          <w:lang w:val="en-US"/>
        </w:rPr>
      </w:pPr>
    </w:p>
    <w:p w14:paraId="42E84A23" w14:textId="77777777" w:rsidR="00EE3ECF" w:rsidRPr="006D7CEF" w:rsidRDefault="00EE3ECF" w:rsidP="00F977AA">
      <w:pPr>
        <w:pStyle w:val="ListParagraph"/>
        <w:numPr>
          <w:ilvl w:val="0"/>
          <w:numId w:val="117"/>
        </w:numPr>
        <w:spacing w:line="360" w:lineRule="auto"/>
        <w:jc w:val="both"/>
        <w:rPr>
          <w:rStyle w:val="normaltextrun"/>
          <w:rFonts w:ascii="Lato" w:hAnsi="Lato" w:cs="Segoe UI"/>
          <w:color w:val="2D3538"/>
          <w:lang w:val="en-US"/>
        </w:rPr>
      </w:pPr>
      <w:r w:rsidRPr="006D7CEF">
        <w:rPr>
          <w:rStyle w:val="normaltextrun"/>
          <w:rFonts w:ascii="Lato" w:hAnsi="Lato" w:cs="Segoe UI"/>
          <w:color w:val="2D3538"/>
          <w:lang w:val="en-US"/>
        </w:rPr>
        <w:t xml:space="preserve">Merchant </w:t>
      </w:r>
      <w:r>
        <w:rPr>
          <w:rStyle w:val="normaltextrun"/>
          <w:rFonts w:ascii="Lato" w:hAnsi="Lato" w:cs="Segoe UI"/>
          <w:color w:val="2D3538"/>
          <w:lang w:val="en-US"/>
        </w:rPr>
        <w:t>c</w:t>
      </w:r>
      <w:r w:rsidRPr="006D7CEF">
        <w:rPr>
          <w:rStyle w:val="normaltextrun"/>
          <w:rFonts w:ascii="Lato" w:hAnsi="Lato" w:cs="Segoe UI"/>
          <w:color w:val="2D3538"/>
          <w:lang w:val="en-US"/>
        </w:rPr>
        <w:t>hurn: </w:t>
      </w:r>
    </w:p>
    <w:p w14:paraId="6470F1DC" w14:textId="77777777" w:rsidR="00EE3ECF" w:rsidRPr="0093431B" w:rsidRDefault="00EE3ECF" w:rsidP="00F977AA">
      <w:pPr>
        <w:pStyle w:val="ListParagraph"/>
        <w:numPr>
          <w:ilvl w:val="0"/>
          <w:numId w:val="118"/>
        </w:numPr>
        <w:spacing w:line="360" w:lineRule="auto"/>
        <w:jc w:val="both"/>
        <w:rPr>
          <w:rFonts w:ascii="Lato" w:hAnsi="Lato" w:cs="Segoe UI"/>
          <w:color w:val="2D3538"/>
        </w:rPr>
      </w:pPr>
      <w:r w:rsidRPr="006D7CEF">
        <w:rPr>
          <w:rStyle w:val="normaltextrun"/>
          <w:rFonts w:ascii="Lato" w:hAnsi="Lato" w:cs="Segoe UI"/>
          <w:color w:val="2D3538"/>
          <w:lang w:val="en-US"/>
        </w:rPr>
        <w:t>Short-</w:t>
      </w:r>
      <w:r>
        <w:rPr>
          <w:rStyle w:val="normaltextrun"/>
          <w:rFonts w:ascii="Lato" w:hAnsi="Lato" w:cs="Segoe UI"/>
          <w:color w:val="2D3538"/>
          <w:lang w:val="en-US"/>
        </w:rPr>
        <w:t>t</w:t>
      </w:r>
      <w:r w:rsidRPr="006D7CEF">
        <w:rPr>
          <w:rStyle w:val="normaltextrun"/>
          <w:rFonts w:ascii="Lato" w:hAnsi="Lato" w:cs="Segoe UI"/>
          <w:color w:val="2D3538"/>
          <w:lang w:val="en-US"/>
        </w:rPr>
        <w:t xml:space="preserve">erm (6-12 months): </w:t>
      </w:r>
      <w:r w:rsidRPr="0093431B">
        <w:rPr>
          <w:rFonts w:ascii="Lato" w:hAnsi="Lato" w:cs="Segoe UI"/>
          <w:color w:val="2D3538"/>
        </w:rPr>
        <w:t>A projected 5-10% churn rate as merchants seek platforms that provide expected innovations.</w:t>
      </w:r>
    </w:p>
    <w:p w14:paraId="5BFB7A42" w14:textId="77777777" w:rsidR="00EE3ECF" w:rsidRPr="0093431B" w:rsidRDefault="00EE3ECF" w:rsidP="00F977AA">
      <w:pPr>
        <w:pStyle w:val="ListParagraph"/>
        <w:numPr>
          <w:ilvl w:val="0"/>
          <w:numId w:val="118"/>
        </w:numPr>
        <w:spacing w:line="360" w:lineRule="auto"/>
        <w:jc w:val="both"/>
        <w:rPr>
          <w:rFonts w:ascii="Lato" w:hAnsi="Lato" w:cs="Segoe UI"/>
          <w:color w:val="2D3538"/>
        </w:rPr>
      </w:pPr>
      <w:r w:rsidRPr="006D7CEF">
        <w:rPr>
          <w:rStyle w:val="normaltextrun"/>
          <w:rFonts w:ascii="Lato" w:hAnsi="Lato" w:cs="Segoe UI"/>
          <w:color w:val="2D3538"/>
          <w:lang w:val="en-US"/>
        </w:rPr>
        <w:t>Long-</w:t>
      </w:r>
      <w:r>
        <w:rPr>
          <w:rStyle w:val="normaltextrun"/>
          <w:rFonts w:ascii="Lato" w:hAnsi="Lato" w:cs="Segoe UI"/>
          <w:color w:val="2D3538"/>
          <w:lang w:val="en-US"/>
        </w:rPr>
        <w:t>t</w:t>
      </w:r>
      <w:r w:rsidRPr="006D7CEF">
        <w:rPr>
          <w:rStyle w:val="normaltextrun"/>
          <w:rFonts w:ascii="Lato" w:hAnsi="Lato" w:cs="Segoe UI"/>
          <w:color w:val="2D3538"/>
          <w:lang w:val="en-US"/>
        </w:rPr>
        <w:t xml:space="preserve">erm (2-3 years): </w:t>
      </w:r>
      <w:r w:rsidRPr="0093431B">
        <w:rPr>
          <w:rFonts w:ascii="Lato" w:hAnsi="Lato" w:cs="Segoe UI"/>
          <w:color w:val="2D3538"/>
        </w:rPr>
        <w:t>Continued merchant attrition of 3-5% annually as competitors meet their evolving needs.</w:t>
      </w:r>
    </w:p>
    <w:p w14:paraId="598E210C" w14:textId="77777777" w:rsidR="00EE3ECF" w:rsidRPr="005D4BE3" w:rsidRDefault="00EE3ECF" w:rsidP="00F977AA">
      <w:pPr>
        <w:pStyle w:val="ListParagraph"/>
        <w:numPr>
          <w:ilvl w:val="0"/>
          <w:numId w:val="117"/>
        </w:numPr>
        <w:spacing w:line="360" w:lineRule="auto"/>
        <w:jc w:val="both"/>
        <w:rPr>
          <w:rStyle w:val="normaltextrun"/>
          <w:rFonts w:ascii="Lato" w:hAnsi="Lato" w:cs="Segoe UI"/>
          <w:color w:val="2D3538"/>
          <w:lang w:val="en-US"/>
        </w:rPr>
      </w:pPr>
      <w:r w:rsidRPr="005D4BE3">
        <w:rPr>
          <w:rStyle w:val="normaltextrun"/>
          <w:rFonts w:ascii="Lato" w:hAnsi="Lato" w:cs="Segoe UI"/>
          <w:color w:val="2D3538"/>
          <w:lang w:val="en-US"/>
        </w:rPr>
        <w:t xml:space="preserve">GMV </w:t>
      </w:r>
      <w:r>
        <w:rPr>
          <w:rStyle w:val="normaltextrun"/>
          <w:rFonts w:ascii="Lato" w:hAnsi="Lato" w:cs="Segoe UI"/>
          <w:color w:val="2D3538"/>
          <w:lang w:val="en-US"/>
        </w:rPr>
        <w:t>e</w:t>
      </w:r>
      <w:r w:rsidRPr="005D4BE3">
        <w:rPr>
          <w:rStyle w:val="normaltextrun"/>
          <w:rFonts w:ascii="Lato" w:hAnsi="Lato" w:cs="Segoe UI"/>
          <w:color w:val="2D3538"/>
          <w:lang w:val="en-US"/>
        </w:rPr>
        <w:t>rosion: </w:t>
      </w:r>
    </w:p>
    <w:p w14:paraId="3C96B8DA" w14:textId="77777777" w:rsidR="00EE3ECF" w:rsidRPr="0093431B" w:rsidRDefault="00EE3ECF" w:rsidP="00F977AA">
      <w:pPr>
        <w:pStyle w:val="ListParagraph"/>
        <w:numPr>
          <w:ilvl w:val="0"/>
          <w:numId w:val="118"/>
        </w:numPr>
        <w:spacing w:line="360" w:lineRule="auto"/>
        <w:jc w:val="both"/>
        <w:rPr>
          <w:rStyle w:val="normaltextrun"/>
          <w:rFonts w:ascii="Lato" w:hAnsi="Lato" w:cs="Segoe UI"/>
          <w:color w:val="2D3538"/>
          <w:lang w:val="en-US"/>
        </w:rPr>
      </w:pPr>
      <w:r w:rsidRPr="0093431B">
        <w:rPr>
          <w:rStyle w:val="normaltextrun"/>
          <w:rFonts w:ascii="Lato" w:hAnsi="Lato" w:cs="Segoe UI"/>
          <w:color w:val="2D3538"/>
          <w:lang w:val="en-US"/>
        </w:rPr>
        <w:t>Each lost merchant accounts for $10K-$50K in GMV annually, potentially costing Shopify $50M-$200M per year at a 10% churn rate.</w:t>
      </w:r>
    </w:p>
    <w:p w14:paraId="7D3E67D2" w14:textId="77777777" w:rsidR="00EE3ECF" w:rsidRDefault="00EE3ECF" w:rsidP="00F977AA">
      <w:pPr>
        <w:pStyle w:val="ListParagraph"/>
        <w:numPr>
          <w:ilvl w:val="0"/>
          <w:numId w:val="118"/>
        </w:numPr>
        <w:spacing w:line="360" w:lineRule="auto"/>
        <w:jc w:val="both"/>
        <w:rPr>
          <w:rStyle w:val="normaltextrun"/>
          <w:rFonts w:ascii="Lato" w:hAnsi="Lato" w:cs="Segoe UI"/>
          <w:color w:val="2D3538"/>
          <w:lang w:val="en-US"/>
        </w:rPr>
      </w:pPr>
      <w:r w:rsidRPr="0093431B">
        <w:rPr>
          <w:rStyle w:val="normaltextrun"/>
          <w:rFonts w:ascii="Lato" w:hAnsi="Lato" w:cs="Segoe UI"/>
          <w:color w:val="2D3538"/>
          <w:lang w:val="en-US"/>
        </w:rPr>
        <w:t>Case Study: Recharge’s expansion beyond Shopify resulted in $2.1B in GMV losses for Shopify.</w:t>
      </w:r>
    </w:p>
    <w:p w14:paraId="076C5FDB" w14:textId="77777777" w:rsidR="000432B2" w:rsidRDefault="000432B2" w:rsidP="000432B2">
      <w:pPr>
        <w:spacing w:line="360" w:lineRule="auto"/>
        <w:jc w:val="both"/>
        <w:rPr>
          <w:rStyle w:val="normaltextrun"/>
          <w:rFonts w:ascii="Lato" w:hAnsi="Lato" w:cs="Segoe UI"/>
          <w:color w:val="2D3538"/>
          <w:lang w:val="en-US"/>
        </w:rPr>
      </w:pPr>
    </w:p>
    <w:p w14:paraId="5E21E151" w14:textId="77777777" w:rsidR="00EE3ECF" w:rsidRDefault="00EE3ECF" w:rsidP="00EE3ECF">
      <w:pPr>
        <w:pStyle w:val="Heading2"/>
        <w:rPr>
          <w:rFonts w:ascii="Lato" w:hAnsi="Lato"/>
          <w:color w:val="215D4B" w:themeColor="accent4" w:themeShade="80"/>
          <w:sz w:val="26"/>
          <w:szCs w:val="26"/>
        </w:rPr>
      </w:pPr>
      <w:bookmarkStart w:id="323" w:name="_Toc194006952"/>
    </w:p>
    <w:p w14:paraId="3F8A8C46" w14:textId="77777777" w:rsidR="000C100C" w:rsidRPr="000C100C" w:rsidRDefault="000C100C" w:rsidP="000C100C"/>
    <w:p w14:paraId="54CDCE32" w14:textId="1FE78CFC" w:rsidR="00EE3ECF" w:rsidRDefault="00EE3ECF" w:rsidP="000C100C">
      <w:pPr>
        <w:pStyle w:val="Heading2"/>
        <w:numPr>
          <w:ilvl w:val="1"/>
          <w:numId w:val="1"/>
        </w:numPr>
        <w:tabs>
          <w:tab w:val="num" w:pos="1080"/>
        </w:tabs>
        <w:rPr>
          <w:rFonts w:ascii="Lato" w:hAnsi="Lato"/>
          <w:color w:val="215D4B" w:themeColor="accent4" w:themeShade="80"/>
          <w:sz w:val="26"/>
          <w:szCs w:val="26"/>
        </w:rPr>
      </w:pPr>
      <w:bookmarkStart w:id="324" w:name="_Toc194955841"/>
      <w:r w:rsidRPr="00BD4322">
        <w:rPr>
          <w:rFonts w:ascii="Lato" w:hAnsi="Lato"/>
          <w:color w:val="215D4B" w:themeColor="accent4" w:themeShade="80"/>
          <w:sz w:val="26"/>
          <w:szCs w:val="26"/>
        </w:rPr>
        <w:lastRenderedPageBreak/>
        <w:t xml:space="preserve">Technical </w:t>
      </w:r>
      <w:r>
        <w:rPr>
          <w:rFonts w:ascii="Lato" w:hAnsi="Lato"/>
          <w:color w:val="215D4B" w:themeColor="accent4" w:themeShade="80"/>
          <w:sz w:val="26"/>
          <w:szCs w:val="26"/>
        </w:rPr>
        <w:t>a</w:t>
      </w:r>
      <w:r w:rsidRPr="00BD4322">
        <w:rPr>
          <w:rFonts w:ascii="Lato" w:hAnsi="Lato"/>
          <w:color w:val="215D4B" w:themeColor="accent4" w:themeShade="80"/>
          <w:sz w:val="26"/>
          <w:szCs w:val="26"/>
        </w:rPr>
        <w:t xml:space="preserve">lignment and </w:t>
      </w:r>
      <w:r>
        <w:rPr>
          <w:rFonts w:ascii="Lato" w:hAnsi="Lato"/>
          <w:color w:val="215D4B" w:themeColor="accent4" w:themeShade="80"/>
          <w:sz w:val="26"/>
          <w:szCs w:val="26"/>
        </w:rPr>
        <w:t>s</w:t>
      </w:r>
      <w:r w:rsidRPr="00BD4322">
        <w:rPr>
          <w:rFonts w:ascii="Lato" w:hAnsi="Lato"/>
          <w:color w:val="215D4B" w:themeColor="accent4" w:themeShade="80"/>
          <w:sz w:val="26"/>
          <w:szCs w:val="26"/>
        </w:rPr>
        <w:t>uitability</w:t>
      </w:r>
      <w:bookmarkEnd w:id="323"/>
      <w:bookmarkEnd w:id="324"/>
      <w:r w:rsidRPr="00BD4322">
        <w:rPr>
          <w:rFonts w:ascii="Lato" w:hAnsi="Lato"/>
          <w:color w:val="215D4B" w:themeColor="accent4" w:themeShade="80"/>
          <w:sz w:val="26"/>
          <w:szCs w:val="26"/>
        </w:rPr>
        <w:t> </w:t>
      </w:r>
    </w:p>
    <w:p w14:paraId="766C31F9" w14:textId="77777777" w:rsidR="00EE3ECF" w:rsidRPr="00BD4322" w:rsidRDefault="00EE3ECF" w:rsidP="00EE3ECF"/>
    <w:p w14:paraId="2FC6072F" w14:textId="77777777" w:rsidR="00EE3ECF" w:rsidRPr="0093431B" w:rsidRDefault="00EE3ECF" w:rsidP="00EE3ECF">
      <w:pPr>
        <w:spacing w:line="360" w:lineRule="auto"/>
        <w:jc w:val="both"/>
        <w:rPr>
          <w:rFonts w:ascii="Lato" w:hAnsi="Lato" w:cs="Segoe UI"/>
          <w:color w:val="2D3538"/>
          <w:lang w:val="en-US"/>
        </w:rPr>
      </w:pPr>
      <w:r w:rsidRPr="0093431B">
        <w:rPr>
          <w:rFonts w:ascii="Lato" w:hAnsi="Lato" w:cs="Segoe UI"/>
          <w:color w:val="2D3538"/>
          <w:lang w:val="en-US"/>
        </w:rPr>
        <w:t>Failure to integrate new technologies disrupts Shopify’s technical ecosystem, creating inefficiencies that drive costs and hinder long-term scalability.</w:t>
      </w:r>
    </w:p>
    <w:p w14:paraId="5B0E54F0" w14:textId="746B8743" w:rsidR="00EE3ECF" w:rsidRPr="005D4BE3" w:rsidRDefault="00EE3ECF" w:rsidP="00EE3ECF">
      <w:pPr>
        <w:spacing w:line="360" w:lineRule="auto"/>
        <w:jc w:val="both"/>
        <w:rPr>
          <w:rStyle w:val="normaltextrun"/>
          <w:rFonts w:ascii="Lato" w:hAnsi="Lato" w:cs="Segoe UI"/>
          <w:color w:val="2D3538"/>
          <w:lang w:val="en-US"/>
        </w:rPr>
      </w:pPr>
    </w:p>
    <w:p w14:paraId="4FDD643C" w14:textId="77777777" w:rsidR="00EE3ECF" w:rsidRPr="00114294" w:rsidRDefault="00EE3ECF" w:rsidP="00EE3ECF">
      <w:pPr>
        <w:spacing w:line="360" w:lineRule="auto"/>
        <w:jc w:val="both"/>
        <w:rPr>
          <w:rStyle w:val="normaltextrun"/>
          <w:rFonts w:ascii="Lato" w:hAnsi="Lato" w:cs="Segoe UI"/>
          <w:color w:val="2D3538"/>
          <w:lang w:val="en-US"/>
        </w:rPr>
      </w:pPr>
      <w:r w:rsidRPr="00114294">
        <w:rPr>
          <w:rStyle w:val="normaltextrun"/>
          <w:rFonts w:ascii="Lato" w:hAnsi="Lato" w:cs="Segoe UI"/>
          <w:color w:val="2D3538"/>
          <w:lang w:val="en-US"/>
        </w:rPr>
        <w:t>Key technical consequences of inactivity </w:t>
      </w:r>
    </w:p>
    <w:p w14:paraId="7B5B44F5" w14:textId="3AF2EA50" w:rsidR="00EE3ECF" w:rsidRPr="0093431B" w:rsidRDefault="00EE3ECF" w:rsidP="00F977AA">
      <w:pPr>
        <w:numPr>
          <w:ilvl w:val="0"/>
          <w:numId w:val="120"/>
        </w:numPr>
        <w:spacing w:line="360" w:lineRule="auto"/>
        <w:jc w:val="both"/>
        <w:rPr>
          <w:rFonts w:ascii="Lato" w:hAnsi="Lato" w:cs="Segoe UI"/>
          <w:color w:val="2D3538"/>
          <w:lang w:val="en-US"/>
        </w:rPr>
      </w:pPr>
      <w:r w:rsidRPr="0093431B">
        <w:rPr>
          <w:rFonts w:ascii="Lato" w:hAnsi="Lato" w:cs="Segoe UI"/>
          <w:color w:val="2D3538"/>
          <w:lang w:val="en-US"/>
        </w:rPr>
        <w:t xml:space="preserve">Technology </w:t>
      </w:r>
      <w:r>
        <w:rPr>
          <w:rFonts w:ascii="Lato" w:hAnsi="Lato" w:cs="Segoe UI"/>
          <w:color w:val="2D3538"/>
          <w:lang w:val="en-US"/>
        </w:rPr>
        <w:t>i</w:t>
      </w:r>
      <w:r w:rsidRPr="0093431B">
        <w:rPr>
          <w:rFonts w:ascii="Lato" w:hAnsi="Lato" w:cs="Segoe UI"/>
          <w:color w:val="2D3538"/>
          <w:lang w:val="en-US"/>
        </w:rPr>
        <w:t xml:space="preserve">ntegration </w:t>
      </w:r>
      <w:r>
        <w:rPr>
          <w:rFonts w:ascii="Lato" w:hAnsi="Lato" w:cs="Segoe UI"/>
          <w:color w:val="2D3538"/>
          <w:lang w:val="en-US"/>
        </w:rPr>
        <w:t>g</w:t>
      </w:r>
      <w:r w:rsidRPr="0093431B">
        <w:rPr>
          <w:rFonts w:ascii="Lato" w:hAnsi="Lato" w:cs="Segoe UI"/>
          <w:color w:val="2D3538"/>
          <w:lang w:val="en-US"/>
        </w:rPr>
        <w:t xml:space="preserve">ap: Shopify risks </w:t>
      </w:r>
      <w:r w:rsidR="005663CE" w:rsidRPr="0093431B">
        <w:rPr>
          <w:rFonts w:ascii="Lato" w:hAnsi="Lato" w:cs="Segoe UI"/>
          <w:color w:val="2D3538"/>
          <w:lang w:val="en-US"/>
        </w:rPr>
        <w:t>lagging</w:t>
      </w:r>
      <w:r w:rsidRPr="0093431B">
        <w:rPr>
          <w:rFonts w:ascii="Lato" w:hAnsi="Lato" w:cs="Segoe UI"/>
          <w:color w:val="2D3538"/>
          <w:lang w:val="en-US"/>
        </w:rPr>
        <w:t xml:space="preserve"> in adopting modern technologies such as headless commerce, AI automation, and blockchain security.</w:t>
      </w:r>
    </w:p>
    <w:p w14:paraId="7771722C" w14:textId="77777777" w:rsidR="00EE3ECF" w:rsidRPr="0093431B" w:rsidRDefault="00EE3ECF" w:rsidP="00F977AA">
      <w:pPr>
        <w:numPr>
          <w:ilvl w:val="0"/>
          <w:numId w:val="120"/>
        </w:numPr>
        <w:spacing w:line="360" w:lineRule="auto"/>
        <w:jc w:val="both"/>
        <w:rPr>
          <w:rFonts w:ascii="Lato" w:hAnsi="Lato" w:cs="Segoe UI"/>
          <w:color w:val="2D3538"/>
          <w:lang w:val="en-US"/>
        </w:rPr>
      </w:pPr>
      <w:r w:rsidRPr="0093431B">
        <w:rPr>
          <w:rFonts w:ascii="Lato" w:hAnsi="Lato" w:cs="Segoe UI"/>
          <w:color w:val="2D3538"/>
          <w:lang w:val="en-US"/>
        </w:rPr>
        <w:t xml:space="preserve">Infrastructure and API </w:t>
      </w:r>
      <w:r>
        <w:rPr>
          <w:rFonts w:ascii="Lato" w:hAnsi="Lato" w:cs="Segoe UI"/>
          <w:color w:val="2D3538"/>
          <w:lang w:val="en-US"/>
        </w:rPr>
        <w:t>b</w:t>
      </w:r>
      <w:r w:rsidRPr="0093431B">
        <w:rPr>
          <w:rFonts w:ascii="Lato" w:hAnsi="Lato" w:cs="Segoe UI"/>
          <w:color w:val="2D3538"/>
          <w:lang w:val="en-US"/>
        </w:rPr>
        <w:t>ottlenecks: Without innovation, Shopify’s API limitations will create performance bottlenecks, restricting the scalability of high-GMV merchants.</w:t>
      </w:r>
    </w:p>
    <w:p w14:paraId="5635F5E6" w14:textId="77777777" w:rsidR="00EE3ECF" w:rsidRPr="0093431B" w:rsidRDefault="00EE3ECF" w:rsidP="00F977AA">
      <w:pPr>
        <w:numPr>
          <w:ilvl w:val="0"/>
          <w:numId w:val="120"/>
        </w:numPr>
        <w:spacing w:line="360" w:lineRule="auto"/>
        <w:jc w:val="both"/>
        <w:rPr>
          <w:rFonts w:ascii="Lato" w:hAnsi="Lato" w:cs="Segoe UI"/>
          <w:color w:val="2D3538"/>
          <w:lang w:val="en-US"/>
        </w:rPr>
      </w:pPr>
      <w:r w:rsidRPr="0093431B">
        <w:rPr>
          <w:rFonts w:ascii="Lato" w:hAnsi="Lato" w:cs="Segoe UI"/>
          <w:color w:val="2D3538"/>
          <w:lang w:val="en-US"/>
        </w:rPr>
        <w:t xml:space="preserve">Compliance </w:t>
      </w:r>
      <w:r>
        <w:rPr>
          <w:rFonts w:ascii="Lato" w:hAnsi="Lato" w:cs="Segoe UI"/>
          <w:color w:val="2D3538"/>
          <w:lang w:val="en-US"/>
        </w:rPr>
        <w:t>g</w:t>
      </w:r>
      <w:r w:rsidRPr="0093431B">
        <w:rPr>
          <w:rFonts w:ascii="Lato" w:hAnsi="Lato" w:cs="Segoe UI"/>
          <w:color w:val="2D3538"/>
          <w:lang w:val="en-US"/>
        </w:rPr>
        <w:t xml:space="preserve">aps and </w:t>
      </w:r>
      <w:r>
        <w:rPr>
          <w:rFonts w:ascii="Lato" w:hAnsi="Lato" w:cs="Segoe UI"/>
          <w:color w:val="2D3538"/>
          <w:lang w:val="en-US"/>
        </w:rPr>
        <w:t>s</w:t>
      </w:r>
      <w:r w:rsidRPr="0093431B">
        <w:rPr>
          <w:rFonts w:ascii="Lato" w:hAnsi="Lato" w:cs="Segoe UI"/>
          <w:color w:val="2D3538"/>
          <w:lang w:val="en-US"/>
        </w:rPr>
        <w:t xml:space="preserve">ecurity </w:t>
      </w:r>
      <w:r>
        <w:rPr>
          <w:rFonts w:ascii="Lato" w:hAnsi="Lato" w:cs="Segoe UI"/>
          <w:color w:val="2D3538"/>
          <w:lang w:val="en-US"/>
        </w:rPr>
        <w:t>r</w:t>
      </w:r>
      <w:r w:rsidRPr="0093431B">
        <w:rPr>
          <w:rFonts w:ascii="Lato" w:hAnsi="Lato" w:cs="Segoe UI"/>
          <w:color w:val="2D3538"/>
          <w:lang w:val="en-US"/>
        </w:rPr>
        <w:t>isks: A lack of innovation in fraud prevention and compliance tools increases cybersecurity threats and legal risks.</w:t>
      </w:r>
    </w:p>
    <w:p w14:paraId="6F275264" w14:textId="77777777" w:rsidR="00EE3ECF" w:rsidRPr="0093431B" w:rsidRDefault="00EE3ECF" w:rsidP="00F977AA">
      <w:pPr>
        <w:numPr>
          <w:ilvl w:val="0"/>
          <w:numId w:val="120"/>
        </w:numPr>
        <w:spacing w:line="360" w:lineRule="auto"/>
        <w:jc w:val="both"/>
        <w:rPr>
          <w:rFonts w:ascii="Lato" w:hAnsi="Lato" w:cs="Segoe UI"/>
          <w:color w:val="2D3538"/>
          <w:lang w:val="en-US"/>
        </w:rPr>
      </w:pPr>
      <w:r w:rsidRPr="0093431B">
        <w:rPr>
          <w:rFonts w:ascii="Lato" w:hAnsi="Lato" w:cs="Segoe UI"/>
          <w:color w:val="2D3538"/>
          <w:lang w:val="en-US"/>
        </w:rPr>
        <w:t xml:space="preserve">Increased </w:t>
      </w:r>
      <w:r>
        <w:rPr>
          <w:rFonts w:ascii="Lato" w:hAnsi="Lato" w:cs="Segoe UI"/>
          <w:color w:val="2D3538"/>
          <w:lang w:val="en-US"/>
        </w:rPr>
        <w:t>t</w:t>
      </w:r>
      <w:r w:rsidRPr="0093431B">
        <w:rPr>
          <w:rFonts w:ascii="Lato" w:hAnsi="Lato" w:cs="Segoe UI"/>
          <w:color w:val="2D3538"/>
          <w:lang w:val="en-US"/>
        </w:rPr>
        <w:t xml:space="preserve">echnical </w:t>
      </w:r>
      <w:r>
        <w:rPr>
          <w:rFonts w:ascii="Lato" w:hAnsi="Lato" w:cs="Segoe UI"/>
          <w:color w:val="2D3538"/>
          <w:lang w:val="en-US"/>
        </w:rPr>
        <w:t>d</w:t>
      </w:r>
      <w:r w:rsidRPr="0093431B">
        <w:rPr>
          <w:rFonts w:ascii="Lato" w:hAnsi="Lato" w:cs="Segoe UI"/>
          <w:color w:val="2D3538"/>
          <w:lang w:val="en-US"/>
        </w:rPr>
        <w:t>ebt: Maintaining outdated systems raises operational costs and reduces developer efficiency.</w:t>
      </w:r>
    </w:p>
    <w:p w14:paraId="5290BE5D" w14:textId="77777777" w:rsidR="00EE3ECF" w:rsidRPr="005D4BE3" w:rsidRDefault="00EE3ECF" w:rsidP="00EE3ECF">
      <w:pPr>
        <w:spacing w:line="360" w:lineRule="auto"/>
        <w:jc w:val="both"/>
        <w:rPr>
          <w:rStyle w:val="normaltextrun"/>
          <w:rFonts w:ascii="Lato" w:hAnsi="Lato" w:cs="Segoe UI"/>
          <w:color w:val="2D3538"/>
          <w:lang w:val="en-US"/>
        </w:rPr>
      </w:pPr>
      <w:r w:rsidRPr="005D4BE3">
        <w:rPr>
          <w:rStyle w:val="normaltextrun"/>
          <w:rFonts w:ascii="Lato" w:hAnsi="Lato" w:cs="Segoe UI"/>
          <w:color w:val="2D3538"/>
          <w:lang w:val="en-US"/>
        </w:rPr>
        <w:t> </w:t>
      </w:r>
    </w:p>
    <w:p w14:paraId="15E3CF2D" w14:textId="74269EA3" w:rsidR="00EE3ECF" w:rsidRPr="00D645DB" w:rsidRDefault="00EE3ECF" w:rsidP="00D645DB">
      <w:pPr>
        <w:pStyle w:val="Heading2"/>
        <w:numPr>
          <w:ilvl w:val="1"/>
          <w:numId w:val="1"/>
        </w:numPr>
        <w:tabs>
          <w:tab w:val="num" w:pos="1080"/>
        </w:tabs>
        <w:rPr>
          <w:color w:val="215D4B" w:themeColor="accent4" w:themeShade="80"/>
          <w:sz w:val="26"/>
          <w:szCs w:val="26"/>
        </w:rPr>
      </w:pPr>
      <w:bookmarkStart w:id="325" w:name="_Toc194006953"/>
      <w:bookmarkStart w:id="326" w:name="_Toc194955842"/>
      <w:r w:rsidRPr="001B2683">
        <w:rPr>
          <w:rFonts w:ascii="Lato" w:hAnsi="Lato"/>
          <w:color w:val="215D4B" w:themeColor="accent4" w:themeShade="80"/>
          <w:sz w:val="26"/>
          <w:szCs w:val="26"/>
        </w:rPr>
        <w:t xml:space="preserve">Ease of </w:t>
      </w:r>
      <w:r>
        <w:rPr>
          <w:rFonts w:ascii="Lato" w:hAnsi="Lato"/>
          <w:color w:val="215D4B" w:themeColor="accent4" w:themeShade="80"/>
          <w:sz w:val="26"/>
          <w:szCs w:val="26"/>
        </w:rPr>
        <w:t>u</w:t>
      </w:r>
      <w:r w:rsidRPr="001B2683">
        <w:rPr>
          <w:rFonts w:ascii="Lato" w:hAnsi="Lato"/>
          <w:color w:val="215D4B" w:themeColor="accent4" w:themeShade="80"/>
          <w:sz w:val="26"/>
          <w:szCs w:val="26"/>
        </w:rPr>
        <w:t xml:space="preserve">se and </w:t>
      </w:r>
      <w:r>
        <w:rPr>
          <w:rFonts w:ascii="Lato" w:hAnsi="Lato"/>
          <w:color w:val="215D4B" w:themeColor="accent4" w:themeShade="80"/>
          <w:sz w:val="26"/>
          <w:szCs w:val="26"/>
        </w:rPr>
        <w:t>u</w:t>
      </w:r>
      <w:r w:rsidRPr="001B2683">
        <w:rPr>
          <w:rFonts w:ascii="Lato" w:hAnsi="Lato"/>
          <w:color w:val="215D4B" w:themeColor="accent4" w:themeShade="80"/>
          <w:sz w:val="26"/>
          <w:szCs w:val="26"/>
        </w:rPr>
        <w:t xml:space="preserve">ser </w:t>
      </w:r>
      <w:r>
        <w:rPr>
          <w:rFonts w:ascii="Lato" w:hAnsi="Lato"/>
          <w:color w:val="215D4B" w:themeColor="accent4" w:themeShade="80"/>
          <w:sz w:val="26"/>
          <w:szCs w:val="26"/>
        </w:rPr>
        <w:t>s</w:t>
      </w:r>
      <w:r w:rsidRPr="001B2683">
        <w:rPr>
          <w:rFonts w:ascii="Lato" w:hAnsi="Lato"/>
          <w:color w:val="215D4B" w:themeColor="accent4" w:themeShade="80"/>
          <w:sz w:val="26"/>
          <w:szCs w:val="26"/>
        </w:rPr>
        <w:t>atisfaction</w:t>
      </w:r>
      <w:bookmarkEnd w:id="325"/>
      <w:bookmarkEnd w:id="326"/>
      <w:r w:rsidRPr="00D645DB">
        <w:rPr>
          <w:color w:val="215D4B" w:themeColor="accent4" w:themeShade="80"/>
          <w:sz w:val="26"/>
          <w:szCs w:val="26"/>
        </w:rPr>
        <w:t> </w:t>
      </w:r>
    </w:p>
    <w:p w14:paraId="5F8FBF92" w14:textId="77777777" w:rsidR="00EE3ECF" w:rsidRPr="00C74579" w:rsidRDefault="00EE3ECF" w:rsidP="00EE3ECF">
      <w:pPr>
        <w:rPr>
          <w:lang w:val="en-US"/>
        </w:rPr>
      </w:pPr>
    </w:p>
    <w:p w14:paraId="28B53628" w14:textId="77777777" w:rsidR="00EE3ECF" w:rsidRPr="0093431B" w:rsidRDefault="00EE3ECF" w:rsidP="00EE3ECF">
      <w:pPr>
        <w:spacing w:line="360" w:lineRule="auto"/>
        <w:jc w:val="both"/>
        <w:rPr>
          <w:rFonts w:ascii="Lato" w:hAnsi="Lato" w:cs="Segoe UI"/>
          <w:color w:val="2D3538"/>
          <w:lang w:val="en-US"/>
        </w:rPr>
      </w:pPr>
      <w:r w:rsidRPr="0093431B">
        <w:rPr>
          <w:rFonts w:ascii="Lato" w:hAnsi="Lato" w:cs="Segoe UI"/>
          <w:color w:val="2D3538"/>
          <w:lang w:val="en-US"/>
        </w:rPr>
        <w:t>Without innovation, merchant experience deteriorates, leading to frustration and attrition.</w:t>
      </w:r>
    </w:p>
    <w:p w14:paraId="4AEB6882" w14:textId="77777777" w:rsidR="00EE3ECF" w:rsidRPr="005D4BE3" w:rsidRDefault="00EE3ECF" w:rsidP="00EE3ECF">
      <w:pPr>
        <w:spacing w:line="360" w:lineRule="auto"/>
        <w:jc w:val="both"/>
        <w:rPr>
          <w:rStyle w:val="normaltextrun"/>
          <w:rFonts w:ascii="Lato" w:hAnsi="Lato" w:cs="Segoe UI"/>
          <w:color w:val="2D3538"/>
          <w:lang w:val="en-US"/>
        </w:rPr>
      </w:pPr>
    </w:p>
    <w:p w14:paraId="4415241C" w14:textId="01CEB6C0" w:rsidR="00EE3ECF" w:rsidRPr="007E53E5" w:rsidRDefault="00EE3ECF" w:rsidP="00EE3ECF">
      <w:pPr>
        <w:spacing w:line="360" w:lineRule="auto"/>
        <w:jc w:val="both"/>
        <w:rPr>
          <w:rStyle w:val="normaltextrun"/>
          <w:rFonts w:ascii="Lato" w:hAnsi="Lato" w:cs="Segoe UI"/>
          <w:color w:val="2D3538"/>
          <w:lang w:val="en-US"/>
        </w:rPr>
      </w:pPr>
      <w:r w:rsidRPr="007E53E5">
        <w:rPr>
          <w:rStyle w:val="normaltextrun"/>
          <w:rFonts w:ascii="Lato" w:hAnsi="Lato" w:cs="Segoe UI"/>
          <w:color w:val="2D3538"/>
          <w:lang w:val="en-US"/>
        </w:rPr>
        <w:t xml:space="preserve">Some </w:t>
      </w:r>
      <w:r>
        <w:rPr>
          <w:rStyle w:val="normaltextrun"/>
          <w:rFonts w:ascii="Lato" w:hAnsi="Lato" w:cs="Segoe UI"/>
          <w:color w:val="2D3538"/>
          <w:lang w:val="en-US"/>
        </w:rPr>
        <w:t>n</w:t>
      </w:r>
      <w:r w:rsidRPr="007E53E5">
        <w:rPr>
          <w:rStyle w:val="normaltextrun"/>
          <w:rFonts w:ascii="Lato" w:hAnsi="Lato" w:cs="Segoe UI"/>
          <w:color w:val="2D3538"/>
          <w:lang w:val="en-US"/>
        </w:rPr>
        <w:t xml:space="preserve">egative </w:t>
      </w:r>
      <w:r>
        <w:rPr>
          <w:rStyle w:val="normaltextrun"/>
          <w:rFonts w:ascii="Lato" w:hAnsi="Lato" w:cs="Segoe UI"/>
          <w:color w:val="2D3538"/>
          <w:lang w:val="en-US"/>
        </w:rPr>
        <w:t>i</w:t>
      </w:r>
      <w:r w:rsidRPr="007E53E5">
        <w:rPr>
          <w:rStyle w:val="normaltextrun"/>
          <w:rFonts w:ascii="Lato" w:hAnsi="Lato" w:cs="Segoe UI"/>
          <w:color w:val="2D3538"/>
          <w:lang w:val="en-US"/>
        </w:rPr>
        <w:t xml:space="preserve">mpacts on </w:t>
      </w:r>
      <w:r>
        <w:rPr>
          <w:rStyle w:val="normaltextrun"/>
          <w:rFonts w:ascii="Lato" w:hAnsi="Lato" w:cs="Segoe UI"/>
          <w:color w:val="2D3538"/>
          <w:lang w:val="en-US"/>
        </w:rPr>
        <w:t>m</w:t>
      </w:r>
      <w:r w:rsidRPr="007E53E5">
        <w:rPr>
          <w:rStyle w:val="normaltextrun"/>
          <w:rFonts w:ascii="Lato" w:hAnsi="Lato" w:cs="Segoe UI"/>
          <w:color w:val="2D3538"/>
          <w:lang w:val="en-US"/>
        </w:rPr>
        <w:t xml:space="preserve">erchant </w:t>
      </w:r>
      <w:r>
        <w:rPr>
          <w:rStyle w:val="normaltextrun"/>
          <w:rFonts w:ascii="Lato" w:hAnsi="Lato" w:cs="Segoe UI"/>
          <w:color w:val="2D3538"/>
          <w:lang w:val="en-US"/>
        </w:rPr>
        <w:t>e</w:t>
      </w:r>
      <w:r w:rsidRPr="007E53E5">
        <w:rPr>
          <w:rStyle w:val="normaltextrun"/>
          <w:rFonts w:ascii="Lato" w:hAnsi="Lato" w:cs="Segoe UI"/>
          <w:color w:val="2D3538"/>
          <w:lang w:val="en-US"/>
        </w:rPr>
        <w:t>xperience</w:t>
      </w:r>
      <w:r w:rsidR="004449A7">
        <w:rPr>
          <w:rStyle w:val="normaltextrun"/>
          <w:rFonts w:ascii="Lato" w:hAnsi="Lato" w:cs="Segoe UI"/>
          <w:color w:val="2D3538"/>
          <w:lang w:val="en-US"/>
        </w:rPr>
        <w:t>:</w:t>
      </w:r>
    </w:p>
    <w:p w14:paraId="7A171AB0" w14:textId="77777777" w:rsidR="00EE3ECF" w:rsidRPr="0093431B" w:rsidRDefault="00EE3ECF" w:rsidP="00F977AA">
      <w:pPr>
        <w:numPr>
          <w:ilvl w:val="0"/>
          <w:numId w:val="121"/>
        </w:numPr>
        <w:spacing w:line="360" w:lineRule="auto"/>
        <w:jc w:val="both"/>
        <w:rPr>
          <w:rFonts w:ascii="Lato" w:hAnsi="Lato" w:cs="Segoe UI"/>
          <w:color w:val="2D3538"/>
          <w:lang w:val="en-US"/>
        </w:rPr>
      </w:pPr>
      <w:r w:rsidRPr="0093431B">
        <w:rPr>
          <w:rFonts w:ascii="Lato" w:hAnsi="Lato" w:cs="Segoe UI"/>
          <w:color w:val="2D3538"/>
          <w:lang w:val="en-US"/>
        </w:rPr>
        <w:t>Inefficient Store Management: Merchants will rely on outdated, manual processes, increasing time and effort for basic operations.</w:t>
      </w:r>
    </w:p>
    <w:p w14:paraId="6367CDF1" w14:textId="77777777" w:rsidR="00EE3ECF" w:rsidRPr="0093431B" w:rsidRDefault="00EE3ECF" w:rsidP="00F977AA">
      <w:pPr>
        <w:numPr>
          <w:ilvl w:val="0"/>
          <w:numId w:val="121"/>
        </w:numPr>
        <w:spacing w:line="360" w:lineRule="auto"/>
        <w:jc w:val="both"/>
        <w:rPr>
          <w:rFonts w:ascii="Lato" w:hAnsi="Lato" w:cs="Segoe UI"/>
          <w:color w:val="2D3538"/>
          <w:lang w:val="en-US"/>
        </w:rPr>
      </w:pPr>
      <w:r w:rsidRPr="0093431B">
        <w:rPr>
          <w:rFonts w:ascii="Lato" w:hAnsi="Lato" w:cs="Segoe UI"/>
          <w:color w:val="2D3538"/>
          <w:lang w:val="en-US"/>
        </w:rPr>
        <w:t>Checkout and Payment Limitations: Without advancements like AI-driven upselling and streamlined payments, competitors will offer superior shopping experience.</w:t>
      </w:r>
    </w:p>
    <w:p w14:paraId="20548812" w14:textId="77777777" w:rsidR="00EE3ECF" w:rsidRPr="0093431B" w:rsidRDefault="00EE3ECF" w:rsidP="00F977AA">
      <w:pPr>
        <w:numPr>
          <w:ilvl w:val="0"/>
          <w:numId w:val="121"/>
        </w:numPr>
        <w:spacing w:line="360" w:lineRule="auto"/>
        <w:jc w:val="both"/>
        <w:rPr>
          <w:rFonts w:ascii="Lato" w:hAnsi="Lato" w:cs="Segoe UI"/>
          <w:color w:val="2D3538"/>
          <w:lang w:val="en-US"/>
        </w:rPr>
      </w:pPr>
      <w:r w:rsidRPr="0093431B">
        <w:rPr>
          <w:rFonts w:ascii="Lato" w:hAnsi="Lato" w:cs="Segoe UI"/>
          <w:color w:val="2D3538"/>
          <w:lang w:val="en-US"/>
        </w:rPr>
        <w:t>Higher Customer Support Dependency: A lack of automation increases reliance on manual support, raising costs and reducing efficiency.</w:t>
      </w:r>
    </w:p>
    <w:p w14:paraId="65F4D522" w14:textId="77777777" w:rsidR="00EE3ECF" w:rsidRPr="0093431B" w:rsidRDefault="00EE3ECF" w:rsidP="00F977AA">
      <w:pPr>
        <w:numPr>
          <w:ilvl w:val="0"/>
          <w:numId w:val="121"/>
        </w:numPr>
        <w:spacing w:line="360" w:lineRule="auto"/>
        <w:jc w:val="both"/>
        <w:rPr>
          <w:rFonts w:ascii="Lato" w:hAnsi="Lato" w:cs="Segoe UI"/>
          <w:color w:val="2D3538"/>
          <w:lang w:val="en-US"/>
        </w:rPr>
      </w:pPr>
      <w:r w:rsidRPr="0093431B">
        <w:rPr>
          <w:rFonts w:ascii="Lato" w:hAnsi="Lato" w:cs="Segoe UI"/>
          <w:color w:val="2D3538"/>
          <w:lang w:val="en-US"/>
        </w:rPr>
        <w:t>Limited Customization: Shopify’s rigidity may push large-scale merchants toward more flexible platforms like BigCommerce and Magento.</w:t>
      </w:r>
    </w:p>
    <w:p w14:paraId="7CA154D6" w14:textId="77777777" w:rsidR="00EE3ECF" w:rsidRDefault="00EE3ECF" w:rsidP="00EE3ECF">
      <w:pPr>
        <w:spacing w:line="360" w:lineRule="auto"/>
        <w:jc w:val="both"/>
        <w:rPr>
          <w:rStyle w:val="normaltextrun"/>
          <w:rFonts w:ascii="Lato" w:hAnsi="Lato" w:cs="Segoe UI"/>
          <w:color w:val="2D3538"/>
          <w:lang w:val="en-US"/>
        </w:rPr>
      </w:pPr>
      <w:r w:rsidRPr="005D4BE3">
        <w:rPr>
          <w:rStyle w:val="normaltextrun"/>
          <w:rFonts w:ascii="Lato" w:hAnsi="Lato" w:cs="Segoe UI"/>
          <w:color w:val="2D3538"/>
          <w:lang w:val="en-US"/>
        </w:rPr>
        <w:t> </w:t>
      </w:r>
    </w:p>
    <w:p w14:paraId="74C3FB4D" w14:textId="77777777" w:rsidR="00B96D79" w:rsidRPr="005D4BE3" w:rsidRDefault="00B96D79" w:rsidP="00EE3ECF">
      <w:pPr>
        <w:spacing w:line="360" w:lineRule="auto"/>
        <w:jc w:val="both"/>
        <w:rPr>
          <w:rStyle w:val="normaltextrun"/>
          <w:rFonts w:ascii="Lato" w:hAnsi="Lato" w:cs="Segoe UI"/>
          <w:color w:val="2D3538"/>
          <w:lang w:val="en-US"/>
        </w:rPr>
      </w:pPr>
    </w:p>
    <w:p w14:paraId="54408DA0" w14:textId="0AE35039" w:rsidR="00EE3ECF" w:rsidRPr="00CB6C62" w:rsidRDefault="00EE3ECF" w:rsidP="005A4F84">
      <w:pPr>
        <w:pStyle w:val="Heading2"/>
        <w:numPr>
          <w:ilvl w:val="1"/>
          <w:numId w:val="1"/>
        </w:numPr>
        <w:tabs>
          <w:tab w:val="num" w:pos="1080"/>
        </w:tabs>
        <w:rPr>
          <w:rFonts w:ascii="Lato" w:hAnsi="Lato"/>
          <w:color w:val="215D4B" w:themeColor="accent4" w:themeShade="80"/>
          <w:sz w:val="26"/>
          <w:szCs w:val="26"/>
        </w:rPr>
      </w:pPr>
      <w:bookmarkStart w:id="327" w:name="_Toc194006954"/>
      <w:bookmarkStart w:id="328" w:name="_Toc194955843"/>
      <w:r w:rsidRPr="00CB6C62">
        <w:rPr>
          <w:rFonts w:ascii="Lato" w:hAnsi="Lato"/>
          <w:color w:val="215D4B" w:themeColor="accent4" w:themeShade="80"/>
          <w:sz w:val="26"/>
          <w:szCs w:val="26"/>
        </w:rPr>
        <w:lastRenderedPageBreak/>
        <w:t xml:space="preserve">Risk of </w:t>
      </w:r>
      <w:r>
        <w:rPr>
          <w:rFonts w:ascii="Lato" w:hAnsi="Lato"/>
          <w:color w:val="215D4B" w:themeColor="accent4" w:themeShade="80"/>
          <w:sz w:val="26"/>
          <w:szCs w:val="26"/>
        </w:rPr>
        <w:t>i</w:t>
      </w:r>
      <w:r w:rsidRPr="00CB6C62">
        <w:rPr>
          <w:rFonts w:ascii="Lato" w:hAnsi="Lato"/>
          <w:color w:val="215D4B" w:themeColor="accent4" w:themeShade="80"/>
          <w:sz w:val="26"/>
          <w:szCs w:val="26"/>
        </w:rPr>
        <w:t xml:space="preserve">naction and </w:t>
      </w:r>
      <w:r>
        <w:rPr>
          <w:rFonts w:ascii="Lato" w:hAnsi="Lato"/>
          <w:color w:val="215D4B" w:themeColor="accent4" w:themeShade="80"/>
          <w:sz w:val="26"/>
          <w:szCs w:val="26"/>
        </w:rPr>
        <w:t>i</w:t>
      </w:r>
      <w:r w:rsidRPr="00CB6C62">
        <w:rPr>
          <w:rFonts w:ascii="Lato" w:hAnsi="Lato"/>
          <w:color w:val="215D4B" w:themeColor="accent4" w:themeShade="80"/>
          <w:sz w:val="26"/>
          <w:szCs w:val="26"/>
        </w:rPr>
        <w:t xml:space="preserve">ts </w:t>
      </w:r>
      <w:r>
        <w:rPr>
          <w:rFonts w:ascii="Lato" w:hAnsi="Lato"/>
          <w:color w:val="215D4B" w:themeColor="accent4" w:themeShade="80"/>
          <w:sz w:val="26"/>
          <w:szCs w:val="26"/>
        </w:rPr>
        <w:t>potential s</w:t>
      </w:r>
      <w:r w:rsidRPr="00CB6C62">
        <w:rPr>
          <w:rFonts w:ascii="Lato" w:hAnsi="Lato"/>
          <w:color w:val="215D4B" w:themeColor="accent4" w:themeShade="80"/>
          <w:sz w:val="26"/>
          <w:szCs w:val="26"/>
        </w:rPr>
        <w:t>olutions</w:t>
      </w:r>
      <w:bookmarkEnd w:id="327"/>
      <w:bookmarkEnd w:id="328"/>
    </w:p>
    <w:p w14:paraId="4B8624F1" w14:textId="77777777" w:rsidR="00EE3ECF" w:rsidRPr="00CB6C62" w:rsidRDefault="00EE3ECF" w:rsidP="00EE3ECF">
      <w:pPr>
        <w:rPr>
          <w:lang w:val="en-US"/>
        </w:rPr>
      </w:pPr>
    </w:p>
    <w:p w14:paraId="74440804" w14:textId="77777777" w:rsidR="00EE3ECF" w:rsidRPr="005D4BE3" w:rsidRDefault="00EE3ECF" w:rsidP="00EE3ECF">
      <w:pPr>
        <w:spacing w:line="360" w:lineRule="auto"/>
        <w:jc w:val="both"/>
        <w:rPr>
          <w:rStyle w:val="normaltextrun"/>
          <w:rFonts w:ascii="Lato" w:hAnsi="Lato" w:cs="Segoe UI"/>
          <w:color w:val="2D3538"/>
          <w:lang w:val="en-US"/>
        </w:rPr>
      </w:pPr>
      <w:r w:rsidRPr="005D4BE3">
        <w:rPr>
          <w:rStyle w:val="normaltextrun"/>
          <w:rFonts w:ascii="Lato" w:hAnsi="Lato" w:cs="Segoe UI"/>
          <w:color w:val="2D3538"/>
          <w:lang w:val="en-US"/>
        </w:rPr>
        <w:t>Shopify is at risk of three critical consequences if it fails to innovate:</w:t>
      </w:r>
    </w:p>
    <w:p w14:paraId="70F472D1" w14:textId="3F895162" w:rsidR="00EE3ECF" w:rsidRPr="0093431B" w:rsidRDefault="00EE3ECF" w:rsidP="00F977AA">
      <w:pPr>
        <w:numPr>
          <w:ilvl w:val="0"/>
          <w:numId w:val="122"/>
        </w:numPr>
        <w:tabs>
          <w:tab w:val="clear" w:pos="720"/>
          <w:tab w:val="num" w:pos="360"/>
        </w:tabs>
        <w:spacing w:line="360" w:lineRule="auto"/>
        <w:ind w:left="360"/>
        <w:jc w:val="both"/>
        <w:rPr>
          <w:rFonts w:ascii="Lato" w:hAnsi="Lato" w:cs="Segoe UI"/>
          <w:color w:val="2D3538"/>
          <w:lang w:val="en-US"/>
        </w:rPr>
      </w:pPr>
      <w:r w:rsidRPr="0093431B">
        <w:rPr>
          <w:rFonts w:ascii="Lato" w:hAnsi="Lato" w:cs="Segoe UI"/>
          <w:color w:val="2D3538"/>
          <w:lang w:val="en-US"/>
        </w:rPr>
        <w:t xml:space="preserve">Merchant </w:t>
      </w:r>
      <w:r w:rsidR="007E0693">
        <w:rPr>
          <w:rFonts w:ascii="Lato" w:hAnsi="Lato" w:cs="Segoe UI"/>
          <w:color w:val="2D3538"/>
          <w:lang w:val="en-US"/>
        </w:rPr>
        <w:t>d</w:t>
      </w:r>
      <w:r w:rsidRPr="0093431B">
        <w:rPr>
          <w:rFonts w:ascii="Lato" w:hAnsi="Lato" w:cs="Segoe UI"/>
          <w:color w:val="2D3538"/>
          <w:lang w:val="en-US"/>
        </w:rPr>
        <w:t>efection: Competitors will gain Shopify’s merchants, reducing its market share.</w:t>
      </w:r>
    </w:p>
    <w:p w14:paraId="6CE5B562" w14:textId="77777777" w:rsidR="00EE3ECF" w:rsidRPr="0093431B" w:rsidRDefault="00EE3ECF" w:rsidP="003E5E59">
      <w:pPr>
        <w:spacing w:line="360" w:lineRule="auto"/>
        <w:ind w:firstLine="720"/>
        <w:jc w:val="both"/>
        <w:rPr>
          <w:rFonts w:ascii="Lato" w:hAnsi="Lato" w:cs="Segoe UI"/>
          <w:color w:val="2D3538"/>
          <w:lang w:val="en-US"/>
        </w:rPr>
      </w:pPr>
      <w:r w:rsidRPr="0093431B">
        <w:rPr>
          <w:rFonts w:ascii="Lato" w:hAnsi="Lato" w:cs="Segoe UI"/>
          <w:color w:val="2D3538"/>
          <w:lang w:val="en-US"/>
        </w:rPr>
        <w:t>Solution: Shopify should proactively invest in innovation to retain merchants.</w:t>
      </w:r>
    </w:p>
    <w:p w14:paraId="436C5B60" w14:textId="47D187B0" w:rsidR="00EE3ECF" w:rsidRPr="0093431B" w:rsidRDefault="00EE3ECF" w:rsidP="00F977AA">
      <w:pPr>
        <w:numPr>
          <w:ilvl w:val="0"/>
          <w:numId w:val="122"/>
        </w:numPr>
        <w:tabs>
          <w:tab w:val="clear" w:pos="720"/>
          <w:tab w:val="num" w:pos="360"/>
        </w:tabs>
        <w:spacing w:line="360" w:lineRule="auto"/>
        <w:ind w:left="360"/>
        <w:jc w:val="both"/>
        <w:rPr>
          <w:rFonts w:ascii="Lato" w:hAnsi="Lato" w:cs="Segoe UI"/>
          <w:color w:val="2D3538"/>
          <w:lang w:val="en-US"/>
        </w:rPr>
      </w:pPr>
      <w:r w:rsidRPr="0093431B">
        <w:rPr>
          <w:rFonts w:ascii="Lato" w:hAnsi="Lato" w:cs="Segoe UI"/>
          <w:color w:val="2D3538"/>
          <w:lang w:val="en-US"/>
        </w:rPr>
        <w:t xml:space="preserve">Decline in </w:t>
      </w:r>
      <w:r w:rsidR="007E0693">
        <w:rPr>
          <w:rFonts w:ascii="Lato" w:hAnsi="Lato" w:cs="Segoe UI"/>
          <w:color w:val="2D3538"/>
          <w:lang w:val="en-US"/>
        </w:rPr>
        <w:t>m</w:t>
      </w:r>
      <w:r w:rsidRPr="0093431B">
        <w:rPr>
          <w:rFonts w:ascii="Lato" w:hAnsi="Lato" w:cs="Segoe UI"/>
          <w:color w:val="2D3538"/>
          <w:lang w:val="en-US"/>
        </w:rPr>
        <w:t xml:space="preserve">arketplace </w:t>
      </w:r>
      <w:r w:rsidR="007E0693">
        <w:rPr>
          <w:rFonts w:ascii="Lato" w:hAnsi="Lato" w:cs="Segoe UI"/>
          <w:color w:val="2D3538"/>
          <w:lang w:val="en-US"/>
        </w:rPr>
        <w:t>r</w:t>
      </w:r>
      <w:r w:rsidRPr="0093431B">
        <w:rPr>
          <w:rFonts w:ascii="Lato" w:hAnsi="Lato" w:cs="Segoe UI"/>
          <w:color w:val="2D3538"/>
          <w:lang w:val="en-US"/>
        </w:rPr>
        <w:t>evenue: A weakening app ecosystem reduces Shopify’s third-party app revenues.</w:t>
      </w:r>
    </w:p>
    <w:p w14:paraId="2EFA4592" w14:textId="77777777" w:rsidR="00EE3ECF" w:rsidRPr="0093431B" w:rsidRDefault="00EE3ECF" w:rsidP="003E5E59">
      <w:pPr>
        <w:spacing w:line="360" w:lineRule="auto"/>
        <w:ind w:firstLine="720"/>
        <w:jc w:val="both"/>
        <w:rPr>
          <w:rFonts w:ascii="Lato" w:hAnsi="Lato" w:cs="Segoe UI"/>
          <w:color w:val="2D3538"/>
          <w:lang w:val="en-US"/>
        </w:rPr>
      </w:pPr>
      <w:r w:rsidRPr="0093431B">
        <w:rPr>
          <w:rFonts w:ascii="Lato" w:hAnsi="Lato" w:cs="Segoe UI"/>
          <w:color w:val="2D3538"/>
          <w:lang w:val="en-US"/>
        </w:rPr>
        <w:t>Solution: Shopify should incentivize developers to maintain engagement.</w:t>
      </w:r>
    </w:p>
    <w:p w14:paraId="524BC7C2" w14:textId="66EA2CC2" w:rsidR="00EE3ECF" w:rsidRPr="0093431B" w:rsidRDefault="00EE3ECF" w:rsidP="00F977AA">
      <w:pPr>
        <w:numPr>
          <w:ilvl w:val="0"/>
          <w:numId w:val="122"/>
        </w:numPr>
        <w:tabs>
          <w:tab w:val="clear" w:pos="720"/>
          <w:tab w:val="num" w:pos="360"/>
        </w:tabs>
        <w:spacing w:line="360" w:lineRule="auto"/>
        <w:ind w:left="360"/>
        <w:jc w:val="both"/>
        <w:rPr>
          <w:rFonts w:ascii="Lato" w:hAnsi="Lato" w:cs="Segoe UI"/>
          <w:color w:val="2D3538"/>
          <w:lang w:val="en-US"/>
        </w:rPr>
      </w:pPr>
      <w:r w:rsidRPr="0093431B">
        <w:rPr>
          <w:rFonts w:ascii="Lato" w:hAnsi="Lato" w:cs="Segoe UI"/>
          <w:color w:val="2D3538"/>
          <w:lang w:val="en-US"/>
        </w:rPr>
        <w:t xml:space="preserve">Loss of </w:t>
      </w:r>
      <w:r w:rsidR="007E0693">
        <w:rPr>
          <w:rFonts w:ascii="Lato" w:hAnsi="Lato" w:cs="Segoe UI"/>
          <w:color w:val="2D3538"/>
          <w:lang w:val="en-US"/>
        </w:rPr>
        <w:t>m</w:t>
      </w:r>
      <w:r w:rsidRPr="0093431B">
        <w:rPr>
          <w:rFonts w:ascii="Lato" w:hAnsi="Lato" w:cs="Segoe UI"/>
          <w:color w:val="2D3538"/>
          <w:lang w:val="en-US"/>
        </w:rPr>
        <w:t xml:space="preserve">arket </w:t>
      </w:r>
      <w:r w:rsidR="007E0693">
        <w:rPr>
          <w:rFonts w:ascii="Lato" w:hAnsi="Lato" w:cs="Segoe UI"/>
          <w:color w:val="2D3538"/>
          <w:lang w:val="en-US"/>
        </w:rPr>
        <w:t>l</w:t>
      </w:r>
      <w:r w:rsidRPr="0093431B">
        <w:rPr>
          <w:rFonts w:ascii="Lato" w:hAnsi="Lato" w:cs="Segoe UI"/>
          <w:color w:val="2D3538"/>
          <w:lang w:val="en-US"/>
        </w:rPr>
        <w:t>eadership: Competitors surpass Shopify as the preferred eCommerce platform.</w:t>
      </w:r>
    </w:p>
    <w:p w14:paraId="403B2F86" w14:textId="77777777" w:rsidR="00EE3ECF" w:rsidRPr="0093431B" w:rsidRDefault="00EE3ECF" w:rsidP="003E5E59">
      <w:pPr>
        <w:spacing w:line="360" w:lineRule="auto"/>
        <w:ind w:left="720"/>
        <w:jc w:val="both"/>
        <w:rPr>
          <w:rFonts w:ascii="Lato" w:hAnsi="Lato" w:cs="Segoe UI"/>
          <w:color w:val="2D3538"/>
          <w:lang w:val="en-US"/>
        </w:rPr>
      </w:pPr>
      <w:r w:rsidRPr="0093431B">
        <w:rPr>
          <w:rFonts w:ascii="Lato" w:hAnsi="Lato" w:cs="Segoe UI"/>
          <w:color w:val="2D3538"/>
          <w:lang w:val="en-US"/>
        </w:rPr>
        <w:t>Solution: Shopify should offer exclusive partnerships and revenue-sharing opportunities to developers.</w:t>
      </w:r>
    </w:p>
    <w:p w14:paraId="399AFD8C" w14:textId="77777777" w:rsidR="00EE3ECF" w:rsidRDefault="00EE3ECF" w:rsidP="00EE3ECF">
      <w:pPr>
        <w:spacing w:line="360" w:lineRule="auto"/>
        <w:ind w:left="360"/>
        <w:jc w:val="both"/>
        <w:rPr>
          <w:rStyle w:val="normaltextrun"/>
          <w:rFonts w:ascii="Lato" w:hAnsi="Lato" w:cs="Segoe UI"/>
          <w:color w:val="2D3538"/>
          <w:lang w:val="en-US"/>
        </w:rPr>
      </w:pPr>
    </w:p>
    <w:p w14:paraId="09FDC3D9" w14:textId="4D6839F6" w:rsidR="00EE3ECF" w:rsidRDefault="00EE3ECF" w:rsidP="005E4FF9">
      <w:pPr>
        <w:pStyle w:val="Heading2"/>
        <w:numPr>
          <w:ilvl w:val="1"/>
          <w:numId w:val="1"/>
        </w:numPr>
        <w:tabs>
          <w:tab w:val="num" w:pos="1080"/>
        </w:tabs>
        <w:rPr>
          <w:rFonts w:ascii="Lato" w:hAnsi="Lato"/>
          <w:color w:val="215D4B" w:themeColor="accent4" w:themeShade="80"/>
          <w:sz w:val="26"/>
          <w:szCs w:val="26"/>
        </w:rPr>
      </w:pPr>
      <w:bookmarkStart w:id="329" w:name="_Toc194006955"/>
      <w:bookmarkStart w:id="330" w:name="_Toc194955844"/>
      <w:r w:rsidRPr="00E06D28">
        <w:rPr>
          <w:rFonts w:ascii="Lato" w:hAnsi="Lato"/>
          <w:color w:val="215D4B" w:themeColor="accent4" w:themeShade="80"/>
          <w:sz w:val="26"/>
          <w:szCs w:val="26"/>
        </w:rPr>
        <w:t xml:space="preserve">Effect on </w:t>
      </w:r>
      <w:r>
        <w:rPr>
          <w:rFonts w:ascii="Lato" w:hAnsi="Lato"/>
          <w:color w:val="215D4B" w:themeColor="accent4" w:themeShade="80"/>
          <w:sz w:val="26"/>
          <w:szCs w:val="26"/>
        </w:rPr>
        <w:t>b</w:t>
      </w:r>
      <w:r w:rsidRPr="00E06D28">
        <w:rPr>
          <w:rFonts w:ascii="Lato" w:hAnsi="Lato"/>
          <w:color w:val="215D4B" w:themeColor="accent4" w:themeShade="80"/>
          <w:sz w:val="26"/>
          <w:szCs w:val="26"/>
        </w:rPr>
        <w:t xml:space="preserve">usiness </w:t>
      </w:r>
      <w:r>
        <w:rPr>
          <w:rFonts w:ascii="Lato" w:hAnsi="Lato"/>
          <w:color w:val="215D4B" w:themeColor="accent4" w:themeShade="80"/>
          <w:sz w:val="26"/>
          <w:szCs w:val="26"/>
        </w:rPr>
        <w:t>o</w:t>
      </w:r>
      <w:r w:rsidRPr="00E06D28">
        <w:rPr>
          <w:rFonts w:ascii="Lato" w:hAnsi="Lato"/>
          <w:color w:val="215D4B" w:themeColor="accent4" w:themeShade="80"/>
          <w:sz w:val="26"/>
          <w:szCs w:val="26"/>
        </w:rPr>
        <w:t xml:space="preserve">bjectives and </w:t>
      </w:r>
      <w:r>
        <w:rPr>
          <w:rFonts w:ascii="Lato" w:hAnsi="Lato"/>
          <w:color w:val="215D4B" w:themeColor="accent4" w:themeShade="80"/>
          <w:sz w:val="26"/>
          <w:szCs w:val="26"/>
        </w:rPr>
        <w:t>s</w:t>
      </w:r>
      <w:r w:rsidRPr="00E06D28">
        <w:rPr>
          <w:rFonts w:ascii="Lato" w:hAnsi="Lato"/>
          <w:color w:val="215D4B" w:themeColor="accent4" w:themeShade="80"/>
          <w:sz w:val="26"/>
          <w:szCs w:val="26"/>
        </w:rPr>
        <w:t xml:space="preserve">trategic </w:t>
      </w:r>
      <w:r>
        <w:rPr>
          <w:rFonts w:ascii="Lato" w:hAnsi="Lato"/>
          <w:color w:val="215D4B" w:themeColor="accent4" w:themeShade="80"/>
          <w:sz w:val="26"/>
          <w:szCs w:val="26"/>
        </w:rPr>
        <w:t>c</w:t>
      </w:r>
      <w:r w:rsidRPr="00E06D28">
        <w:rPr>
          <w:rFonts w:ascii="Lato" w:hAnsi="Lato"/>
          <w:color w:val="215D4B" w:themeColor="accent4" w:themeShade="80"/>
          <w:sz w:val="26"/>
          <w:szCs w:val="26"/>
        </w:rPr>
        <w:t>oherence</w:t>
      </w:r>
      <w:bookmarkEnd w:id="329"/>
      <w:bookmarkEnd w:id="330"/>
    </w:p>
    <w:p w14:paraId="674F0318" w14:textId="77777777" w:rsidR="00EE3ECF" w:rsidRPr="00A3410C" w:rsidRDefault="00EE3ECF" w:rsidP="00EE3ECF"/>
    <w:p w14:paraId="5D369073" w14:textId="77B79291" w:rsidR="00EE3ECF" w:rsidRDefault="00EE3ECF" w:rsidP="00EE3ECF">
      <w:pPr>
        <w:rPr>
          <w:rFonts w:ascii="Lato" w:hAnsi="Lato" w:cs="Segoe UI"/>
          <w:color w:val="2D3538"/>
          <w:lang w:val="en-US"/>
        </w:rPr>
      </w:pPr>
      <w:r w:rsidRPr="0093431B">
        <w:rPr>
          <w:rFonts w:ascii="Lato" w:hAnsi="Lato" w:cs="Segoe UI"/>
          <w:color w:val="2D3538"/>
          <w:lang w:val="en-US"/>
        </w:rPr>
        <w:t xml:space="preserve">By not </w:t>
      </w:r>
      <w:r w:rsidR="006750F6" w:rsidRPr="0093431B">
        <w:rPr>
          <w:rFonts w:ascii="Lato" w:hAnsi="Lato" w:cs="Segoe UI"/>
          <w:color w:val="2D3538"/>
          <w:lang w:val="en-US"/>
        </w:rPr>
        <w:t>acting</w:t>
      </w:r>
      <w:r w:rsidRPr="0093431B">
        <w:rPr>
          <w:rFonts w:ascii="Lato" w:hAnsi="Lato" w:cs="Segoe UI"/>
          <w:color w:val="2D3538"/>
          <w:lang w:val="en-US"/>
        </w:rPr>
        <w:t>, Shopify risks undermining its core business goals.</w:t>
      </w:r>
    </w:p>
    <w:p w14:paraId="115078BA" w14:textId="77777777" w:rsidR="00EE3ECF" w:rsidRPr="0093431B" w:rsidRDefault="00EE3ECF" w:rsidP="00EE3ECF">
      <w:pPr>
        <w:rPr>
          <w:lang w:val="en-US"/>
        </w:rPr>
      </w:pPr>
    </w:p>
    <w:p w14:paraId="57342F17" w14:textId="56378489" w:rsidR="00EE3ECF" w:rsidRPr="0093431B" w:rsidRDefault="00EE3ECF" w:rsidP="005B55A8">
      <w:pPr>
        <w:spacing w:line="360" w:lineRule="auto"/>
        <w:jc w:val="both"/>
        <w:rPr>
          <w:rFonts w:ascii="Lato" w:hAnsi="Lato" w:cs="Segoe UI"/>
          <w:color w:val="2D3538"/>
          <w:lang w:val="en-US"/>
        </w:rPr>
      </w:pPr>
      <w:r w:rsidRPr="0093431B">
        <w:rPr>
          <w:rFonts w:ascii="Lato" w:hAnsi="Lato" w:cs="Segoe UI"/>
          <w:color w:val="2D3538"/>
          <w:lang w:val="en-US"/>
        </w:rPr>
        <w:t xml:space="preserve">Disruptions to Shopify’s </w:t>
      </w:r>
      <w:r w:rsidR="00BA05BE">
        <w:rPr>
          <w:rFonts w:ascii="Lato" w:hAnsi="Lato" w:cs="Segoe UI"/>
          <w:color w:val="2D3538"/>
          <w:lang w:val="en-US"/>
        </w:rPr>
        <w:t>b</w:t>
      </w:r>
      <w:r w:rsidRPr="0093431B">
        <w:rPr>
          <w:rFonts w:ascii="Lato" w:hAnsi="Lato" w:cs="Segoe UI"/>
          <w:color w:val="2D3538"/>
          <w:lang w:val="en-US"/>
        </w:rPr>
        <w:t xml:space="preserve">usiness </w:t>
      </w:r>
      <w:r w:rsidR="00BA05BE">
        <w:rPr>
          <w:rFonts w:ascii="Lato" w:hAnsi="Lato" w:cs="Segoe UI"/>
          <w:color w:val="2D3538"/>
          <w:lang w:val="en-US"/>
        </w:rPr>
        <w:t>s</w:t>
      </w:r>
      <w:r w:rsidRPr="0093431B">
        <w:rPr>
          <w:rFonts w:ascii="Lato" w:hAnsi="Lato" w:cs="Segoe UI"/>
          <w:color w:val="2D3538"/>
          <w:lang w:val="en-US"/>
        </w:rPr>
        <w:t>trategy:</w:t>
      </w:r>
    </w:p>
    <w:p w14:paraId="07FF760D" w14:textId="257BE9F3" w:rsidR="00EE3ECF" w:rsidRPr="0093431B" w:rsidRDefault="00EE3ECF" w:rsidP="00F977AA">
      <w:pPr>
        <w:numPr>
          <w:ilvl w:val="0"/>
          <w:numId w:val="123"/>
        </w:numPr>
        <w:spacing w:line="360" w:lineRule="auto"/>
        <w:jc w:val="both"/>
        <w:rPr>
          <w:rFonts w:ascii="Lato" w:hAnsi="Lato" w:cs="Segoe UI"/>
          <w:color w:val="2D3538"/>
          <w:lang w:val="en-US"/>
        </w:rPr>
      </w:pPr>
      <w:r w:rsidRPr="0093431B">
        <w:rPr>
          <w:rFonts w:ascii="Lato" w:hAnsi="Lato" w:cs="Segoe UI"/>
          <w:color w:val="2D3538"/>
          <w:lang w:val="en-US"/>
        </w:rPr>
        <w:t xml:space="preserve">Merchant </w:t>
      </w:r>
      <w:r w:rsidR="002D5DD5">
        <w:rPr>
          <w:rFonts w:ascii="Lato" w:hAnsi="Lato" w:cs="Segoe UI"/>
          <w:color w:val="2D3538"/>
          <w:lang w:val="en-US"/>
        </w:rPr>
        <w:t>r</w:t>
      </w:r>
      <w:r w:rsidRPr="0093431B">
        <w:rPr>
          <w:rFonts w:ascii="Lato" w:hAnsi="Lato" w:cs="Segoe UI"/>
          <w:color w:val="2D3538"/>
          <w:lang w:val="en-US"/>
        </w:rPr>
        <w:t xml:space="preserve">etention </w:t>
      </w:r>
      <w:r w:rsidR="002D5DD5">
        <w:rPr>
          <w:rFonts w:ascii="Lato" w:hAnsi="Lato" w:cs="Segoe UI"/>
          <w:color w:val="2D3538"/>
          <w:lang w:val="en-US"/>
        </w:rPr>
        <w:t>d</w:t>
      </w:r>
      <w:r w:rsidRPr="0093431B">
        <w:rPr>
          <w:rFonts w:ascii="Lato" w:hAnsi="Lato" w:cs="Segoe UI"/>
          <w:color w:val="2D3538"/>
          <w:lang w:val="en-US"/>
        </w:rPr>
        <w:t>eclines: Merchants expect ongoing improvements. Without them, they migrate to platforms with better automation and scalability.</w:t>
      </w:r>
    </w:p>
    <w:p w14:paraId="6E608B64" w14:textId="065081E3" w:rsidR="00EE3ECF" w:rsidRPr="0093431B" w:rsidRDefault="00EE3ECF" w:rsidP="00F977AA">
      <w:pPr>
        <w:numPr>
          <w:ilvl w:val="0"/>
          <w:numId w:val="123"/>
        </w:numPr>
        <w:spacing w:line="360" w:lineRule="auto"/>
        <w:jc w:val="both"/>
        <w:rPr>
          <w:rFonts w:ascii="Lato" w:hAnsi="Lato" w:cs="Segoe UI"/>
          <w:color w:val="2D3538"/>
          <w:lang w:val="en-US"/>
        </w:rPr>
      </w:pPr>
      <w:r w:rsidRPr="0093431B">
        <w:rPr>
          <w:rFonts w:ascii="Lato" w:hAnsi="Lato" w:cs="Segoe UI"/>
          <w:color w:val="2D3538"/>
          <w:lang w:val="en-US"/>
        </w:rPr>
        <w:t xml:space="preserve">Revenue </w:t>
      </w:r>
      <w:r w:rsidR="009C70CC">
        <w:rPr>
          <w:rFonts w:ascii="Lato" w:hAnsi="Lato" w:cs="Segoe UI"/>
          <w:color w:val="2D3538"/>
          <w:lang w:val="en-US"/>
        </w:rPr>
        <w:t>g</w:t>
      </w:r>
      <w:r w:rsidRPr="0093431B">
        <w:rPr>
          <w:rFonts w:ascii="Lato" w:hAnsi="Lato" w:cs="Segoe UI"/>
          <w:color w:val="2D3538"/>
          <w:lang w:val="en-US"/>
        </w:rPr>
        <w:t xml:space="preserve">rowth </w:t>
      </w:r>
      <w:r w:rsidR="009C70CC">
        <w:rPr>
          <w:rFonts w:ascii="Lato" w:hAnsi="Lato" w:cs="Segoe UI"/>
          <w:color w:val="2D3538"/>
          <w:lang w:val="en-US"/>
        </w:rPr>
        <w:t>s</w:t>
      </w:r>
      <w:r w:rsidRPr="0093431B">
        <w:rPr>
          <w:rFonts w:ascii="Lato" w:hAnsi="Lato" w:cs="Segoe UI"/>
          <w:color w:val="2D3538"/>
          <w:lang w:val="en-US"/>
        </w:rPr>
        <w:t>talls: Shopify’s revenue from partner integrations and marketplace fees will diminish.</w:t>
      </w:r>
    </w:p>
    <w:p w14:paraId="08D05DCA" w14:textId="00F090CC" w:rsidR="00EE3ECF" w:rsidRPr="0093431B" w:rsidRDefault="00EE3ECF" w:rsidP="00F977AA">
      <w:pPr>
        <w:numPr>
          <w:ilvl w:val="0"/>
          <w:numId w:val="123"/>
        </w:numPr>
        <w:spacing w:line="360" w:lineRule="auto"/>
        <w:jc w:val="both"/>
        <w:rPr>
          <w:rFonts w:ascii="Lato" w:hAnsi="Lato" w:cs="Segoe UI"/>
          <w:color w:val="2D3538"/>
          <w:lang w:val="en-US"/>
        </w:rPr>
      </w:pPr>
      <w:r w:rsidRPr="0093431B">
        <w:rPr>
          <w:rFonts w:ascii="Lato" w:hAnsi="Lato" w:cs="Segoe UI"/>
          <w:color w:val="2D3538"/>
          <w:lang w:val="en-US"/>
        </w:rPr>
        <w:t xml:space="preserve">Competitive </w:t>
      </w:r>
      <w:r w:rsidR="00C435C4">
        <w:rPr>
          <w:rFonts w:ascii="Lato" w:hAnsi="Lato" w:cs="Segoe UI"/>
          <w:color w:val="2D3538"/>
          <w:lang w:val="en-US"/>
        </w:rPr>
        <w:t>p</w:t>
      </w:r>
      <w:r w:rsidRPr="0093431B">
        <w:rPr>
          <w:rFonts w:ascii="Lato" w:hAnsi="Lato" w:cs="Segoe UI"/>
          <w:color w:val="2D3538"/>
          <w:lang w:val="en-US"/>
        </w:rPr>
        <w:t xml:space="preserve">osition </w:t>
      </w:r>
      <w:r w:rsidR="00C435C4">
        <w:rPr>
          <w:rFonts w:ascii="Lato" w:hAnsi="Lato" w:cs="Segoe UI"/>
          <w:color w:val="2D3538"/>
          <w:lang w:val="en-US"/>
        </w:rPr>
        <w:t>w</w:t>
      </w:r>
      <w:r w:rsidRPr="0093431B">
        <w:rPr>
          <w:rFonts w:ascii="Lato" w:hAnsi="Lato" w:cs="Segoe UI"/>
          <w:color w:val="2D3538"/>
          <w:lang w:val="en-US"/>
        </w:rPr>
        <w:t>eakens: Shopify’s reputation for flexibility and innovation erodes as competitors gain traction.</w:t>
      </w:r>
    </w:p>
    <w:p w14:paraId="3CAAB56C" w14:textId="1A270A17" w:rsidR="00EE3ECF" w:rsidRPr="0093431B" w:rsidRDefault="00EE3ECF" w:rsidP="00F977AA">
      <w:pPr>
        <w:numPr>
          <w:ilvl w:val="0"/>
          <w:numId w:val="123"/>
        </w:numPr>
        <w:spacing w:line="360" w:lineRule="auto"/>
        <w:jc w:val="both"/>
        <w:rPr>
          <w:rFonts w:ascii="Lato" w:hAnsi="Lato" w:cs="Segoe UI"/>
          <w:color w:val="2D3538"/>
          <w:lang w:val="en-US"/>
        </w:rPr>
      </w:pPr>
      <w:r w:rsidRPr="0093431B">
        <w:rPr>
          <w:rFonts w:ascii="Lato" w:hAnsi="Lato" w:cs="Segoe UI"/>
          <w:color w:val="2D3538"/>
          <w:lang w:val="en-US"/>
        </w:rPr>
        <w:t xml:space="preserve">Investor </w:t>
      </w:r>
      <w:r w:rsidR="003A31F1">
        <w:rPr>
          <w:rFonts w:ascii="Lato" w:hAnsi="Lato" w:cs="Segoe UI"/>
          <w:color w:val="2D3538"/>
          <w:lang w:val="en-US"/>
        </w:rPr>
        <w:t>s</w:t>
      </w:r>
      <w:r w:rsidRPr="0093431B">
        <w:rPr>
          <w:rFonts w:ascii="Lato" w:hAnsi="Lato" w:cs="Segoe UI"/>
          <w:color w:val="2D3538"/>
          <w:lang w:val="en-US"/>
        </w:rPr>
        <w:t xml:space="preserve">entiment </w:t>
      </w:r>
      <w:r w:rsidR="003A31F1">
        <w:rPr>
          <w:rFonts w:ascii="Lato" w:hAnsi="Lato" w:cs="Segoe UI"/>
          <w:color w:val="2D3538"/>
          <w:lang w:val="en-US"/>
        </w:rPr>
        <w:t>d</w:t>
      </w:r>
      <w:r w:rsidRPr="0093431B">
        <w:rPr>
          <w:rFonts w:ascii="Lato" w:hAnsi="Lato" w:cs="Segoe UI"/>
          <w:color w:val="2D3538"/>
          <w:lang w:val="en-US"/>
        </w:rPr>
        <w:t>eclines: A lack of innovation leads to lower growth projections, negatively impacting stock performance.</w:t>
      </w:r>
    </w:p>
    <w:p w14:paraId="7BFEBC0F" w14:textId="6C94C912" w:rsidR="00EE3ECF" w:rsidRPr="0093431B" w:rsidRDefault="00EE3ECF" w:rsidP="00F977AA">
      <w:pPr>
        <w:numPr>
          <w:ilvl w:val="0"/>
          <w:numId w:val="123"/>
        </w:numPr>
        <w:spacing w:line="360" w:lineRule="auto"/>
        <w:jc w:val="both"/>
        <w:rPr>
          <w:rFonts w:ascii="Lato" w:hAnsi="Lato" w:cs="Segoe UI"/>
          <w:color w:val="2D3538"/>
          <w:lang w:val="en-US"/>
        </w:rPr>
      </w:pPr>
      <w:r w:rsidRPr="0093431B">
        <w:rPr>
          <w:rFonts w:ascii="Lato" w:hAnsi="Lato" w:cs="Segoe UI"/>
          <w:color w:val="2D3538"/>
          <w:lang w:val="en-US"/>
        </w:rPr>
        <w:t xml:space="preserve">Shopify </w:t>
      </w:r>
      <w:r w:rsidR="00A65AA1">
        <w:rPr>
          <w:rFonts w:ascii="Lato" w:hAnsi="Lato" w:cs="Segoe UI"/>
          <w:color w:val="2D3538"/>
          <w:lang w:val="en-US"/>
        </w:rPr>
        <w:t>p</w:t>
      </w:r>
      <w:r w:rsidRPr="0093431B">
        <w:rPr>
          <w:rFonts w:ascii="Lato" w:hAnsi="Lato" w:cs="Segoe UI"/>
          <w:color w:val="2D3538"/>
          <w:lang w:val="en-US"/>
        </w:rPr>
        <w:t xml:space="preserve">lus </w:t>
      </w:r>
      <w:r w:rsidR="00A65AA1">
        <w:rPr>
          <w:rFonts w:ascii="Lato" w:hAnsi="Lato" w:cs="Segoe UI"/>
          <w:color w:val="2D3538"/>
          <w:lang w:val="en-US"/>
        </w:rPr>
        <w:t>a</w:t>
      </w:r>
      <w:r w:rsidRPr="0093431B">
        <w:rPr>
          <w:rFonts w:ascii="Lato" w:hAnsi="Lato" w:cs="Segoe UI"/>
          <w:color w:val="2D3538"/>
          <w:lang w:val="en-US"/>
        </w:rPr>
        <w:t xml:space="preserve">doption </w:t>
      </w:r>
      <w:r w:rsidR="00A65AA1">
        <w:rPr>
          <w:rFonts w:ascii="Lato" w:hAnsi="Lato" w:cs="Segoe UI"/>
          <w:color w:val="2D3538"/>
          <w:lang w:val="en-US"/>
        </w:rPr>
        <w:t>s</w:t>
      </w:r>
      <w:r w:rsidRPr="0093431B">
        <w:rPr>
          <w:rFonts w:ascii="Lato" w:hAnsi="Lato" w:cs="Segoe UI"/>
          <w:color w:val="2D3538"/>
          <w:lang w:val="en-US"/>
        </w:rPr>
        <w:t>lows: Enterprise merchants require seamless integrations to scale, making Shopify Plus less attractive without innovation.</w:t>
      </w:r>
    </w:p>
    <w:p w14:paraId="768184C1" w14:textId="59ED260B" w:rsidR="00EE3ECF" w:rsidRDefault="00EE3ECF" w:rsidP="00F977AA">
      <w:pPr>
        <w:numPr>
          <w:ilvl w:val="0"/>
          <w:numId w:val="123"/>
        </w:numPr>
        <w:spacing w:line="360" w:lineRule="auto"/>
        <w:jc w:val="both"/>
        <w:rPr>
          <w:rFonts w:ascii="Lato" w:hAnsi="Lato" w:cs="Segoe UI"/>
          <w:color w:val="2D3538"/>
          <w:lang w:val="en-US"/>
        </w:rPr>
      </w:pPr>
      <w:r w:rsidRPr="0093431B">
        <w:rPr>
          <w:rFonts w:ascii="Lato" w:hAnsi="Lato" w:cs="Segoe UI"/>
          <w:color w:val="2D3538"/>
          <w:lang w:val="en-US"/>
        </w:rPr>
        <w:t xml:space="preserve">Strategic </w:t>
      </w:r>
      <w:r w:rsidR="0070014D">
        <w:rPr>
          <w:rFonts w:ascii="Lato" w:hAnsi="Lato" w:cs="Segoe UI"/>
          <w:color w:val="2D3538"/>
          <w:lang w:val="en-US"/>
        </w:rPr>
        <w:t>i</w:t>
      </w:r>
      <w:r w:rsidRPr="0093431B">
        <w:rPr>
          <w:rFonts w:ascii="Lato" w:hAnsi="Lato" w:cs="Segoe UI"/>
          <w:color w:val="2D3538"/>
          <w:lang w:val="en-US"/>
        </w:rPr>
        <w:t>nconsistency: Shopify’s failure to deliver expected improvements contradicts its commitment to merchant success, leading to lower engagement and revenue declines.</w:t>
      </w:r>
    </w:p>
    <w:p w14:paraId="371D1D6D" w14:textId="77777777" w:rsidR="00C268EC" w:rsidRPr="0093431B" w:rsidRDefault="00C268EC" w:rsidP="00C268EC">
      <w:pPr>
        <w:spacing w:line="360" w:lineRule="auto"/>
        <w:jc w:val="both"/>
        <w:rPr>
          <w:rFonts w:ascii="Lato" w:hAnsi="Lato" w:cs="Segoe UI"/>
          <w:color w:val="2D3538"/>
          <w:lang w:val="en-US"/>
        </w:rPr>
      </w:pPr>
    </w:p>
    <w:p w14:paraId="61CEE350" w14:textId="77777777" w:rsidR="00EE3ECF" w:rsidRDefault="00EE3ECF" w:rsidP="00EE3ECF">
      <w:pPr>
        <w:spacing w:line="360" w:lineRule="auto"/>
        <w:jc w:val="both"/>
        <w:rPr>
          <w:rStyle w:val="normaltextrun"/>
          <w:rFonts w:ascii="Lato" w:hAnsi="Lato" w:cs="Segoe UI"/>
          <w:color w:val="2D3538"/>
        </w:rPr>
      </w:pPr>
      <w:r>
        <w:rPr>
          <w:rStyle w:val="normaltextrun"/>
          <w:rFonts w:ascii="Lato" w:hAnsi="Lato" w:cs="Segoe UI"/>
          <w:color w:val="2D3538"/>
        </w:rPr>
        <w:lastRenderedPageBreak/>
        <w:t>Shopify risks immediate revenue losses and long-term market relevance by choosing not to act</w:t>
      </w:r>
      <w:r w:rsidRPr="0093431B">
        <w:rPr>
          <w:rStyle w:val="normaltextrun"/>
          <w:rFonts w:ascii="Lato" w:hAnsi="Lato" w:cs="Segoe UI"/>
          <w:color w:val="2D3538"/>
        </w:rPr>
        <w:t>. If the company does not evolve, it will be left behind as competitors capture disillusioned merchants and developers seeking better opportunities.</w:t>
      </w:r>
    </w:p>
    <w:p w14:paraId="73EC3DA9" w14:textId="3F8B2646" w:rsidR="00424993" w:rsidRDefault="00424993" w:rsidP="00EE3ECF">
      <w:pPr>
        <w:spacing w:line="360" w:lineRule="auto"/>
        <w:jc w:val="both"/>
        <w:rPr>
          <w:rFonts w:ascii="Lato" w:eastAsiaTheme="majorEastAsia" w:hAnsi="Lato" w:cstheme="majorBidi"/>
          <w:b/>
          <w:bCs/>
          <w:color w:val="318B70" w:themeColor="accent4" w:themeShade="BF"/>
          <w:sz w:val="28"/>
          <w:szCs w:val="28"/>
        </w:rPr>
      </w:pPr>
    </w:p>
    <w:p w14:paraId="584814A2" w14:textId="77777777" w:rsidR="00424993" w:rsidRDefault="00424993">
      <w:pPr>
        <w:spacing w:after="160" w:line="278" w:lineRule="auto"/>
        <w:rPr>
          <w:rFonts w:ascii="Lato" w:eastAsiaTheme="majorEastAsia" w:hAnsi="Lato" w:cstheme="majorBidi"/>
          <w:b/>
          <w:bCs/>
          <w:color w:val="318B70" w:themeColor="accent4" w:themeShade="BF"/>
          <w:sz w:val="28"/>
          <w:szCs w:val="28"/>
        </w:rPr>
      </w:pPr>
      <w:r>
        <w:rPr>
          <w:rFonts w:ascii="Lato" w:eastAsiaTheme="majorEastAsia" w:hAnsi="Lato" w:cstheme="majorBidi"/>
          <w:b/>
          <w:bCs/>
          <w:color w:val="318B70" w:themeColor="accent4" w:themeShade="BF"/>
          <w:sz w:val="28"/>
          <w:szCs w:val="28"/>
        </w:rPr>
        <w:br w:type="page"/>
      </w:r>
    </w:p>
    <w:p w14:paraId="59133CAC" w14:textId="77777777" w:rsidR="00C60B14" w:rsidRDefault="00C60B14" w:rsidP="00C60B14">
      <w:pPr>
        <w:pStyle w:val="Heading1"/>
        <w:numPr>
          <w:ilvl w:val="0"/>
          <w:numId w:val="1"/>
        </w:numPr>
        <w:rPr>
          <w:rFonts w:ascii="Lato" w:hAnsi="Lato"/>
          <w:b/>
          <w:bCs/>
          <w:color w:val="318B70" w:themeColor="accent4" w:themeShade="BF"/>
          <w:sz w:val="28"/>
          <w:szCs w:val="28"/>
        </w:rPr>
      </w:pPr>
      <w:bookmarkStart w:id="331" w:name="_Toc190373353"/>
      <w:bookmarkStart w:id="332" w:name="_Toc194955845"/>
      <w:r>
        <w:rPr>
          <w:rFonts w:ascii="Lato" w:hAnsi="Lato"/>
          <w:b/>
          <w:bCs/>
          <w:color w:val="318B70" w:themeColor="accent4" w:themeShade="BF"/>
          <w:sz w:val="28"/>
          <w:szCs w:val="28"/>
        </w:rPr>
        <w:lastRenderedPageBreak/>
        <w:t>AS-IS process flows</w:t>
      </w:r>
      <w:bookmarkEnd w:id="331"/>
      <w:bookmarkEnd w:id="332"/>
    </w:p>
    <w:p w14:paraId="520B68A7" w14:textId="77777777" w:rsidR="00C60B14" w:rsidRDefault="00C60B14" w:rsidP="00C60B14"/>
    <w:p w14:paraId="1ABAA42A" w14:textId="77777777" w:rsidR="00C60B14" w:rsidRDefault="00C60B14" w:rsidP="00C60B14">
      <w:pPr>
        <w:pStyle w:val="Heading2"/>
        <w:numPr>
          <w:ilvl w:val="1"/>
          <w:numId w:val="1"/>
        </w:numPr>
        <w:rPr>
          <w:rFonts w:ascii="Lato" w:hAnsi="Lato"/>
          <w:color w:val="215D4B" w:themeColor="accent4" w:themeShade="80"/>
          <w:sz w:val="26"/>
          <w:szCs w:val="26"/>
        </w:rPr>
      </w:pPr>
      <w:bookmarkStart w:id="333" w:name="_Toc190373354"/>
      <w:bookmarkStart w:id="334" w:name="_Toc194955846"/>
      <w:r>
        <w:rPr>
          <w:rFonts w:ascii="Lato" w:hAnsi="Lato"/>
          <w:color w:val="215D4B" w:themeColor="accent4" w:themeShade="80"/>
          <w:sz w:val="26"/>
          <w:szCs w:val="26"/>
        </w:rPr>
        <w:t>Merchant onboarding process flow</w:t>
      </w:r>
      <w:bookmarkEnd w:id="333"/>
      <w:bookmarkEnd w:id="334"/>
    </w:p>
    <w:p w14:paraId="05389C67" w14:textId="77777777" w:rsidR="00C60B14" w:rsidRPr="008C2882" w:rsidRDefault="00C60B14" w:rsidP="00C60B14"/>
    <w:p w14:paraId="67D4D749" w14:textId="77777777" w:rsidR="00C60B14" w:rsidRDefault="00C60B14" w:rsidP="00C60B14">
      <w:r>
        <w:rPr>
          <w:noProof/>
          <w14:ligatures w14:val="standardContextual"/>
        </w:rPr>
        <w:drawing>
          <wp:inline distT="0" distB="0" distL="0" distR="0" wp14:anchorId="6AC95B5A" wp14:editId="44287634">
            <wp:extent cx="6858000" cy="4418330"/>
            <wp:effectExtent l="0" t="0" r="0" b="1270"/>
            <wp:docPr id="2131429690" name="Picture 5"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29690" name="Picture 5" descr="A diagram of a process flow&#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4418330"/>
                    </a:xfrm>
                    <a:prstGeom prst="rect">
                      <a:avLst/>
                    </a:prstGeom>
                  </pic:spPr>
                </pic:pic>
              </a:graphicData>
            </a:graphic>
          </wp:inline>
        </w:drawing>
      </w:r>
    </w:p>
    <w:p w14:paraId="6B53EA60" w14:textId="77777777" w:rsidR="00C60B14" w:rsidRDefault="00C60B14" w:rsidP="00C60B14">
      <w:pPr>
        <w:spacing w:after="160" w:line="278" w:lineRule="auto"/>
      </w:pPr>
    </w:p>
    <w:p w14:paraId="0D53636F"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t>Start</w:t>
      </w:r>
    </w:p>
    <w:p w14:paraId="531A44DB" w14:textId="77777777" w:rsidR="00C60B14" w:rsidRPr="00BB65F3" w:rsidRDefault="00C60B14" w:rsidP="00F977AA">
      <w:pPr>
        <w:pStyle w:val="ListParagraph"/>
        <w:numPr>
          <w:ilvl w:val="0"/>
          <w:numId w:val="156"/>
        </w:numPr>
        <w:spacing w:after="160" w:line="360" w:lineRule="auto"/>
        <w:jc w:val="both"/>
        <w:rPr>
          <w:rFonts w:ascii="Lato" w:hAnsi="Lato"/>
          <w:color w:val="2D3538"/>
        </w:rPr>
      </w:pPr>
      <w:r w:rsidRPr="00BB65F3">
        <w:rPr>
          <w:rFonts w:ascii="Lato" w:hAnsi="Lato"/>
          <w:color w:val="2D3538"/>
        </w:rPr>
        <w:t>The onboarding process starts when a merchant shows interest in joining the Shopify Partner Marketplace.</w:t>
      </w:r>
    </w:p>
    <w:p w14:paraId="31D073DB" w14:textId="77777777" w:rsidR="00C60B14" w:rsidRPr="00BB65F3" w:rsidRDefault="00C60B14" w:rsidP="00F977AA">
      <w:pPr>
        <w:pStyle w:val="ListParagraph"/>
        <w:numPr>
          <w:ilvl w:val="0"/>
          <w:numId w:val="156"/>
        </w:numPr>
        <w:spacing w:after="160" w:line="360" w:lineRule="auto"/>
        <w:jc w:val="both"/>
        <w:rPr>
          <w:rFonts w:ascii="Lato" w:hAnsi="Lato"/>
          <w:color w:val="2D3538"/>
        </w:rPr>
      </w:pPr>
      <w:r w:rsidRPr="00BB65F3">
        <w:rPr>
          <w:rFonts w:ascii="Lato" w:hAnsi="Lato"/>
          <w:color w:val="2D3538"/>
        </w:rPr>
        <w:t>This can happen through different channels such as Shopify’s website, marketing campaigns, referrals, or customer success teams.</w:t>
      </w:r>
    </w:p>
    <w:p w14:paraId="24F95A6C" w14:textId="77777777" w:rsidR="00C60B14" w:rsidRPr="00BB65F3" w:rsidRDefault="00C60B14" w:rsidP="00F977AA">
      <w:pPr>
        <w:pStyle w:val="ListParagraph"/>
        <w:numPr>
          <w:ilvl w:val="0"/>
          <w:numId w:val="156"/>
        </w:numPr>
        <w:spacing w:after="160" w:line="360" w:lineRule="auto"/>
        <w:jc w:val="both"/>
        <w:rPr>
          <w:rFonts w:ascii="Lato" w:hAnsi="Lato"/>
          <w:color w:val="2D3538"/>
        </w:rPr>
      </w:pPr>
      <w:r w:rsidRPr="00BB65F3">
        <w:rPr>
          <w:rFonts w:ascii="Lato" w:hAnsi="Lato"/>
          <w:color w:val="2D3538"/>
        </w:rPr>
        <w:t>At this stage, the merchant may not have full knowledge of the program details, so clear and accessible information is essential.</w:t>
      </w:r>
    </w:p>
    <w:p w14:paraId="0D0EAE1D" w14:textId="77777777" w:rsidR="00C60B14" w:rsidRPr="00BB65F3" w:rsidRDefault="00C60B14" w:rsidP="00F977AA">
      <w:pPr>
        <w:pStyle w:val="ListParagraph"/>
        <w:numPr>
          <w:ilvl w:val="0"/>
          <w:numId w:val="156"/>
        </w:numPr>
        <w:spacing w:after="160" w:line="360" w:lineRule="auto"/>
        <w:jc w:val="both"/>
        <w:rPr>
          <w:rFonts w:ascii="Lato" w:hAnsi="Lato"/>
          <w:color w:val="2D3538"/>
        </w:rPr>
      </w:pPr>
      <w:r w:rsidRPr="00BB65F3">
        <w:rPr>
          <w:rFonts w:ascii="Lato" w:hAnsi="Lato"/>
          <w:color w:val="2D3538"/>
        </w:rPr>
        <w:t>The goal is to guide the merchant into the application process with minimal confusion.</w:t>
      </w:r>
    </w:p>
    <w:p w14:paraId="6319E6B5" w14:textId="580D0684" w:rsidR="00C60B14" w:rsidRPr="006A35D9" w:rsidRDefault="00C60B14" w:rsidP="00F977AA">
      <w:pPr>
        <w:pStyle w:val="ListParagraph"/>
        <w:numPr>
          <w:ilvl w:val="0"/>
          <w:numId w:val="156"/>
        </w:numPr>
        <w:spacing w:after="160" w:line="360" w:lineRule="auto"/>
        <w:jc w:val="both"/>
        <w:rPr>
          <w:rFonts w:ascii="Lato" w:hAnsi="Lato"/>
          <w:color w:val="2D3538"/>
        </w:rPr>
      </w:pPr>
      <w:r w:rsidRPr="00BB65F3">
        <w:rPr>
          <w:rFonts w:ascii="Lato" w:hAnsi="Lato"/>
          <w:color w:val="2D3538"/>
        </w:rPr>
        <w:t>Shopify could improve this stage by offering a welcome video or an FAQ section for first-time applicants.</w:t>
      </w:r>
    </w:p>
    <w:p w14:paraId="73B487E4"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lastRenderedPageBreak/>
        <w:t>Account application initiation</w:t>
      </w:r>
    </w:p>
    <w:p w14:paraId="6FCE235F" w14:textId="77777777" w:rsidR="00C60B14" w:rsidRDefault="00C60B14" w:rsidP="00F977AA">
      <w:pPr>
        <w:pStyle w:val="ListParagraph"/>
        <w:numPr>
          <w:ilvl w:val="0"/>
          <w:numId w:val="156"/>
        </w:numPr>
        <w:spacing w:after="160" w:line="360" w:lineRule="auto"/>
        <w:ind w:left="426"/>
        <w:jc w:val="both"/>
        <w:rPr>
          <w:rFonts w:ascii="Lato" w:hAnsi="Lato"/>
          <w:color w:val="2D3538"/>
        </w:rPr>
      </w:pPr>
      <w:r w:rsidRPr="00BB65F3">
        <w:rPr>
          <w:rFonts w:ascii="Lato" w:hAnsi="Lato"/>
          <w:color w:val="2D3538"/>
        </w:rPr>
        <w:t>Process: The merchant applies to join the marketplace.</w:t>
      </w:r>
    </w:p>
    <w:p w14:paraId="522FE2C8" w14:textId="77777777" w:rsidR="00C60B14" w:rsidRPr="00BB65F3" w:rsidRDefault="00C60B14" w:rsidP="00F977AA">
      <w:pPr>
        <w:pStyle w:val="ListParagraph"/>
        <w:numPr>
          <w:ilvl w:val="0"/>
          <w:numId w:val="156"/>
        </w:numPr>
        <w:spacing w:after="160" w:line="360" w:lineRule="auto"/>
        <w:ind w:left="426"/>
        <w:jc w:val="both"/>
        <w:rPr>
          <w:rFonts w:ascii="Lato" w:hAnsi="Lato"/>
          <w:color w:val="2D3538"/>
        </w:rPr>
      </w:pPr>
      <w:r w:rsidRPr="00BB65F3">
        <w:rPr>
          <w:rFonts w:ascii="Lato" w:hAnsi="Lato"/>
          <w:color w:val="2D3538"/>
        </w:rPr>
        <w:t>Details:</w:t>
      </w:r>
    </w:p>
    <w:p w14:paraId="121BE275" w14:textId="77777777" w:rsidR="00C60B14" w:rsidRPr="00BB65F3" w:rsidRDefault="00C60B14" w:rsidP="00F977AA">
      <w:pPr>
        <w:pStyle w:val="ListParagraph"/>
        <w:numPr>
          <w:ilvl w:val="0"/>
          <w:numId w:val="159"/>
        </w:numPr>
        <w:spacing w:after="160" w:line="360" w:lineRule="auto"/>
        <w:jc w:val="both"/>
        <w:rPr>
          <w:rFonts w:ascii="Lato" w:hAnsi="Lato"/>
          <w:color w:val="2D3538"/>
        </w:rPr>
      </w:pPr>
      <w:r w:rsidRPr="00BB65F3">
        <w:rPr>
          <w:rFonts w:ascii="Lato" w:hAnsi="Lato"/>
          <w:color w:val="2D3538"/>
        </w:rPr>
        <w:t>The application form includes fields for a business name, type of collaboration (e.g., co-selling, fulfillment, or marketing), location, and Shopify store details.</w:t>
      </w:r>
    </w:p>
    <w:p w14:paraId="52CB6723" w14:textId="77777777" w:rsidR="00C60B14" w:rsidRPr="00BB65F3" w:rsidRDefault="00C60B14" w:rsidP="00F977AA">
      <w:pPr>
        <w:pStyle w:val="ListParagraph"/>
        <w:numPr>
          <w:ilvl w:val="0"/>
          <w:numId w:val="159"/>
        </w:numPr>
        <w:spacing w:after="160" w:line="360" w:lineRule="auto"/>
        <w:jc w:val="both"/>
        <w:rPr>
          <w:rFonts w:ascii="Lato" w:hAnsi="Lato"/>
          <w:color w:val="2D3538"/>
        </w:rPr>
      </w:pPr>
      <w:r w:rsidRPr="00BB65F3">
        <w:rPr>
          <w:rFonts w:ascii="Lato" w:hAnsi="Lato"/>
          <w:color w:val="2D3538"/>
        </w:rPr>
        <w:t>Merchants may also describe their current business activities and motivation for joining the program.</w:t>
      </w:r>
    </w:p>
    <w:p w14:paraId="6040923D" w14:textId="77777777" w:rsidR="00C60B14" w:rsidRPr="00BB65F3" w:rsidRDefault="00C60B14" w:rsidP="00F977AA">
      <w:pPr>
        <w:pStyle w:val="ListParagraph"/>
        <w:numPr>
          <w:ilvl w:val="0"/>
          <w:numId w:val="159"/>
        </w:numPr>
        <w:spacing w:after="160" w:line="360" w:lineRule="auto"/>
        <w:jc w:val="both"/>
        <w:rPr>
          <w:rFonts w:ascii="Lato" w:hAnsi="Lato"/>
          <w:color w:val="2D3538"/>
        </w:rPr>
      </w:pPr>
      <w:r w:rsidRPr="00BB65F3">
        <w:rPr>
          <w:rFonts w:ascii="Lato" w:hAnsi="Lato"/>
          <w:color w:val="2D3538"/>
        </w:rPr>
        <w:t>A straightforward and user-friendly interface helps reduce application drop-off rates.</w:t>
      </w:r>
    </w:p>
    <w:p w14:paraId="283716E9" w14:textId="77777777" w:rsidR="00C60B14" w:rsidRDefault="00C60B14" w:rsidP="00F977AA">
      <w:pPr>
        <w:pStyle w:val="ListParagraph"/>
        <w:numPr>
          <w:ilvl w:val="0"/>
          <w:numId w:val="159"/>
        </w:numPr>
        <w:spacing w:after="160" w:line="360" w:lineRule="auto"/>
        <w:jc w:val="both"/>
        <w:rPr>
          <w:rFonts w:ascii="Lato" w:hAnsi="Lato"/>
          <w:color w:val="2D3538"/>
        </w:rPr>
      </w:pPr>
      <w:r w:rsidRPr="00BB65F3">
        <w:rPr>
          <w:rFonts w:ascii="Lato" w:hAnsi="Lato"/>
          <w:color w:val="2D3538"/>
        </w:rPr>
        <w:t>Shopify could use dynamic forms to show or hide fields based on the type of collaboration selected.</w:t>
      </w:r>
    </w:p>
    <w:p w14:paraId="6476BFEF" w14:textId="77777777" w:rsidR="00C60B14" w:rsidRPr="00BB65F3" w:rsidRDefault="00C60B14" w:rsidP="00C60B14">
      <w:pPr>
        <w:pStyle w:val="ListParagraph"/>
        <w:spacing w:after="160" w:line="360" w:lineRule="auto"/>
        <w:ind w:left="360"/>
        <w:jc w:val="both"/>
        <w:rPr>
          <w:rFonts w:ascii="Lato" w:hAnsi="Lato"/>
          <w:color w:val="2D3538"/>
        </w:rPr>
      </w:pPr>
    </w:p>
    <w:p w14:paraId="3AAE251E" w14:textId="77777777" w:rsidR="00C60B14" w:rsidRPr="00846C67" w:rsidRDefault="00C60B14" w:rsidP="00F977AA">
      <w:pPr>
        <w:pStyle w:val="ListParagraph"/>
        <w:numPr>
          <w:ilvl w:val="0"/>
          <w:numId w:val="145"/>
        </w:numPr>
        <w:spacing w:line="360" w:lineRule="auto"/>
        <w:jc w:val="both"/>
        <w:rPr>
          <w:rFonts w:ascii="Lato" w:hAnsi="Lato"/>
          <w:color w:val="2D3538"/>
        </w:rPr>
      </w:pPr>
      <w:r w:rsidRPr="00846C67">
        <w:rPr>
          <w:rFonts w:ascii="Lato" w:hAnsi="Lato"/>
          <w:color w:val="2D3538"/>
        </w:rPr>
        <w:t>Collect information</w:t>
      </w:r>
    </w:p>
    <w:p w14:paraId="33DEABCE" w14:textId="1DD664C9" w:rsidR="005F6140" w:rsidRPr="00457BC0" w:rsidRDefault="00C60B14" w:rsidP="00F977AA">
      <w:pPr>
        <w:pStyle w:val="ListParagraph"/>
        <w:numPr>
          <w:ilvl w:val="0"/>
          <w:numId w:val="161"/>
        </w:numPr>
        <w:spacing w:line="360" w:lineRule="auto"/>
        <w:jc w:val="both"/>
        <w:rPr>
          <w:rFonts w:ascii="Lato" w:hAnsi="Lato"/>
          <w:color w:val="2D3538"/>
        </w:rPr>
      </w:pPr>
      <w:r w:rsidRPr="00457BC0">
        <w:rPr>
          <w:rFonts w:ascii="Lato" w:hAnsi="Lato"/>
          <w:color w:val="2D3538"/>
        </w:rPr>
        <w:t>Process: Shopify collects more detailed information about the merchant.</w:t>
      </w:r>
    </w:p>
    <w:p w14:paraId="40814121" w14:textId="0EE64B2D" w:rsidR="00C60B14" w:rsidRPr="00457BC0" w:rsidRDefault="00C60B14" w:rsidP="00F977AA">
      <w:pPr>
        <w:pStyle w:val="ListParagraph"/>
        <w:numPr>
          <w:ilvl w:val="0"/>
          <w:numId w:val="160"/>
        </w:numPr>
        <w:spacing w:line="360" w:lineRule="auto"/>
        <w:jc w:val="both"/>
        <w:rPr>
          <w:rFonts w:ascii="Lato" w:hAnsi="Lato"/>
          <w:color w:val="2D3538"/>
        </w:rPr>
      </w:pPr>
      <w:r w:rsidRPr="00457BC0">
        <w:rPr>
          <w:rFonts w:ascii="Lato" w:hAnsi="Lato"/>
          <w:color w:val="2D3538"/>
        </w:rPr>
        <w:t>Details:</w:t>
      </w:r>
    </w:p>
    <w:p w14:paraId="39AC5F63" w14:textId="77777777" w:rsidR="00C60B14" w:rsidRPr="00BB65F3" w:rsidRDefault="00C60B14" w:rsidP="00F977AA">
      <w:pPr>
        <w:pStyle w:val="ListParagraph"/>
        <w:numPr>
          <w:ilvl w:val="1"/>
          <w:numId w:val="162"/>
        </w:numPr>
        <w:spacing w:line="360" w:lineRule="auto"/>
        <w:jc w:val="both"/>
        <w:rPr>
          <w:rFonts w:ascii="Lato" w:hAnsi="Lato"/>
          <w:color w:val="2D3538"/>
        </w:rPr>
      </w:pPr>
      <w:r w:rsidRPr="00BB65F3">
        <w:rPr>
          <w:rFonts w:ascii="Lato" w:hAnsi="Lato"/>
          <w:color w:val="2D3538"/>
        </w:rPr>
        <w:t>This includes product or service offerings, target markets, and business size.</w:t>
      </w:r>
    </w:p>
    <w:p w14:paraId="24D42EFC" w14:textId="77777777" w:rsidR="00C60B14" w:rsidRPr="00BB65F3" w:rsidRDefault="00C60B14" w:rsidP="00F977AA">
      <w:pPr>
        <w:pStyle w:val="ListParagraph"/>
        <w:numPr>
          <w:ilvl w:val="1"/>
          <w:numId w:val="162"/>
        </w:numPr>
        <w:spacing w:line="360" w:lineRule="auto"/>
        <w:jc w:val="both"/>
        <w:rPr>
          <w:rFonts w:ascii="Lato" w:hAnsi="Lato"/>
          <w:color w:val="2D3538"/>
        </w:rPr>
      </w:pPr>
      <w:r w:rsidRPr="00BB65F3">
        <w:rPr>
          <w:rFonts w:ascii="Lato" w:hAnsi="Lato"/>
          <w:color w:val="2D3538"/>
        </w:rPr>
        <w:t>Merchants may also be asked about previous experience with partnerships or marketplace participation.</w:t>
      </w:r>
    </w:p>
    <w:p w14:paraId="7B1B411A" w14:textId="77777777" w:rsidR="00C60B14" w:rsidRPr="00BB65F3" w:rsidRDefault="00C60B14" w:rsidP="00F977AA">
      <w:pPr>
        <w:pStyle w:val="ListParagraph"/>
        <w:numPr>
          <w:ilvl w:val="1"/>
          <w:numId w:val="162"/>
        </w:numPr>
        <w:spacing w:line="360" w:lineRule="auto"/>
        <w:jc w:val="both"/>
        <w:rPr>
          <w:rFonts w:ascii="Lato" w:hAnsi="Lato"/>
          <w:color w:val="2D3538"/>
        </w:rPr>
      </w:pPr>
      <w:r w:rsidRPr="00BB65F3">
        <w:rPr>
          <w:rFonts w:ascii="Lato" w:hAnsi="Lato"/>
          <w:color w:val="2D3538"/>
        </w:rPr>
        <w:t>All collected data is stored securely and may be used later for partner recommendations.</w:t>
      </w:r>
    </w:p>
    <w:p w14:paraId="5F9D6E31" w14:textId="77777777" w:rsidR="00C60B14" w:rsidRPr="00BB65F3" w:rsidRDefault="00C60B14" w:rsidP="00F977AA">
      <w:pPr>
        <w:pStyle w:val="ListParagraph"/>
        <w:numPr>
          <w:ilvl w:val="1"/>
          <w:numId w:val="162"/>
        </w:numPr>
        <w:spacing w:line="360" w:lineRule="auto"/>
        <w:jc w:val="both"/>
        <w:rPr>
          <w:rFonts w:ascii="Lato" w:hAnsi="Lato"/>
          <w:color w:val="2D3538"/>
        </w:rPr>
      </w:pPr>
      <w:r w:rsidRPr="00BB65F3">
        <w:rPr>
          <w:rFonts w:ascii="Lato" w:hAnsi="Lato"/>
          <w:color w:val="2D3538"/>
        </w:rPr>
        <w:t>At this stage, automation can help pre-fill information if the merchant already has a Shopify store.</w:t>
      </w:r>
    </w:p>
    <w:p w14:paraId="35992F49" w14:textId="77777777" w:rsidR="00C60B14" w:rsidRDefault="00C60B14" w:rsidP="00F977AA">
      <w:pPr>
        <w:pStyle w:val="ListParagraph"/>
        <w:numPr>
          <w:ilvl w:val="1"/>
          <w:numId w:val="162"/>
        </w:numPr>
        <w:spacing w:line="360" w:lineRule="auto"/>
        <w:jc w:val="both"/>
        <w:rPr>
          <w:rFonts w:ascii="Lato" w:hAnsi="Lato"/>
          <w:color w:val="2D3538"/>
        </w:rPr>
      </w:pPr>
      <w:r w:rsidRPr="00BB65F3">
        <w:rPr>
          <w:rFonts w:ascii="Lato" w:hAnsi="Lato"/>
          <w:color w:val="2D3538"/>
        </w:rPr>
        <w:t>Ensuring data accuracy is key to the success of future steps, including partner matching and revenue sharing</w:t>
      </w:r>
      <w:r>
        <w:rPr>
          <w:rFonts w:ascii="Lato" w:hAnsi="Lato"/>
          <w:color w:val="2D3538"/>
        </w:rPr>
        <w:t>.</w:t>
      </w:r>
    </w:p>
    <w:p w14:paraId="50B7C30F" w14:textId="77777777" w:rsidR="00C60B14" w:rsidRPr="00BB65F3" w:rsidRDefault="00C60B14" w:rsidP="00C60B14">
      <w:pPr>
        <w:pStyle w:val="ListParagraph"/>
        <w:spacing w:after="160" w:line="360" w:lineRule="auto"/>
        <w:ind w:left="1080"/>
        <w:jc w:val="both"/>
        <w:rPr>
          <w:rFonts w:ascii="Lato" w:hAnsi="Lato"/>
          <w:color w:val="2D3538"/>
        </w:rPr>
      </w:pPr>
    </w:p>
    <w:p w14:paraId="34C2F17D"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t>Compliance and verification</w:t>
      </w:r>
    </w:p>
    <w:p w14:paraId="35B7167D" w14:textId="77777777" w:rsidR="00C60B14" w:rsidRPr="00BB65F3" w:rsidRDefault="00C60B14" w:rsidP="00F977AA">
      <w:pPr>
        <w:pStyle w:val="ListParagraph"/>
        <w:numPr>
          <w:ilvl w:val="0"/>
          <w:numId w:val="163"/>
        </w:numPr>
        <w:spacing w:after="160" w:line="360" w:lineRule="auto"/>
        <w:jc w:val="both"/>
        <w:rPr>
          <w:rFonts w:ascii="Lato" w:hAnsi="Lato"/>
          <w:color w:val="2D3538"/>
          <w:lang w:val="en-US"/>
        </w:rPr>
      </w:pPr>
      <w:r w:rsidRPr="00BB65F3">
        <w:rPr>
          <w:rFonts w:ascii="Lato" w:hAnsi="Lato"/>
          <w:color w:val="2D3538"/>
          <w:lang w:val="en-US"/>
        </w:rPr>
        <w:t>Process: Shopify verifies the merchant's details to ensure compliance with internal standards.</w:t>
      </w:r>
    </w:p>
    <w:p w14:paraId="4BE6773A" w14:textId="77777777" w:rsidR="00C60B14" w:rsidRPr="00BB65F3" w:rsidRDefault="00C60B14" w:rsidP="00F977AA">
      <w:pPr>
        <w:pStyle w:val="ListParagraph"/>
        <w:numPr>
          <w:ilvl w:val="0"/>
          <w:numId w:val="163"/>
        </w:numPr>
        <w:spacing w:after="160" w:line="360" w:lineRule="auto"/>
        <w:jc w:val="both"/>
        <w:rPr>
          <w:rFonts w:ascii="Lato" w:hAnsi="Lato"/>
          <w:color w:val="2D3538"/>
          <w:lang w:val="es-MX"/>
        </w:rPr>
      </w:pPr>
      <w:r w:rsidRPr="00BB65F3">
        <w:rPr>
          <w:rFonts w:ascii="Lato" w:hAnsi="Lato"/>
          <w:color w:val="2D3538"/>
          <w:lang w:val="es-MX"/>
        </w:rPr>
        <w:t>Details:</w:t>
      </w:r>
    </w:p>
    <w:p w14:paraId="6378C04A" w14:textId="77777777" w:rsidR="00C60B14" w:rsidRPr="00BB65F3" w:rsidRDefault="00C60B14" w:rsidP="00F977AA">
      <w:pPr>
        <w:pStyle w:val="ListParagraph"/>
        <w:numPr>
          <w:ilvl w:val="1"/>
          <w:numId w:val="164"/>
        </w:numPr>
        <w:spacing w:after="160" w:line="360" w:lineRule="auto"/>
        <w:jc w:val="both"/>
        <w:rPr>
          <w:rFonts w:ascii="Lato" w:hAnsi="Lato"/>
          <w:color w:val="2D3538"/>
          <w:lang w:val="en-US"/>
        </w:rPr>
      </w:pPr>
      <w:r w:rsidRPr="00BB65F3">
        <w:rPr>
          <w:rFonts w:ascii="Lato" w:hAnsi="Lato"/>
          <w:color w:val="2D3538"/>
          <w:lang w:val="en-US"/>
        </w:rPr>
        <w:t>This step includes identity verification and validation of the business registration.</w:t>
      </w:r>
    </w:p>
    <w:p w14:paraId="2A75B704" w14:textId="77777777" w:rsidR="00C60B14" w:rsidRPr="00BB65F3" w:rsidRDefault="00C60B14" w:rsidP="00F977AA">
      <w:pPr>
        <w:pStyle w:val="ListParagraph"/>
        <w:numPr>
          <w:ilvl w:val="1"/>
          <w:numId w:val="164"/>
        </w:numPr>
        <w:spacing w:after="160" w:line="360" w:lineRule="auto"/>
        <w:jc w:val="both"/>
        <w:rPr>
          <w:rFonts w:ascii="Lato" w:hAnsi="Lato"/>
          <w:color w:val="2D3538"/>
          <w:lang w:val="en-US"/>
        </w:rPr>
      </w:pPr>
      <w:r w:rsidRPr="00BB65F3">
        <w:rPr>
          <w:rFonts w:ascii="Lato" w:hAnsi="Lato"/>
          <w:color w:val="2D3538"/>
          <w:lang w:val="en-US"/>
        </w:rPr>
        <w:t>Information is cross-checked against Shopify's internal databases and external resources such as government records.</w:t>
      </w:r>
    </w:p>
    <w:p w14:paraId="00FAF005" w14:textId="77777777" w:rsidR="00C60B14" w:rsidRPr="00BB65F3" w:rsidRDefault="00C60B14" w:rsidP="00F977AA">
      <w:pPr>
        <w:pStyle w:val="ListParagraph"/>
        <w:numPr>
          <w:ilvl w:val="1"/>
          <w:numId w:val="164"/>
        </w:numPr>
        <w:spacing w:after="160" w:line="360" w:lineRule="auto"/>
        <w:jc w:val="both"/>
        <w:rPr>
          <w:rFonts w:ascii="Lato" w:hAnsi="Lato"/>
          <w:color w:val="2D3538"/>
          <w:lang w:val="en-US"/>
        </w:rPr>
      </w:pPr>
      <w:r w:rsidRPr="00BB65F3">
        <w:rPr>
          <w:rFonts w:ascii="Lato" w:hAnsi="Lato"/>
          <w:color w:val="2D3538"/>
          <w:lang w:val="en-US"/>
        </w:rPr>
        <w:t>The verification process helps protect the platform's integrity and ensures that only trusted businesses are onboarded.</w:t>
      </w:r>
    </w:p>
    <w:p w14:paraId="060F8840" w14:textId="690B718A" w:rsidR="00C60B14" w:rsidRPr="00ED0864" w:rsidRDefault="00C60B14" w:rsidP="00F977AA">
      <w:pPr>
        <w:pStyle w:val="ListParagraph"/>
        <w:numPr>
          <w:ilvl w:val="1"/>
          <w:numId w:val="164"/>
        </w:numPr>
        <w:spacing w:after="160" w:line="360" w:lineRule="auto"/>
        <w:jc w:val="both"/>
        <w:rPr>
          <w:rFonts w:ascii="Lato" w:hAnsi="Lato"/>
          <w:color w:val="2D3538"/>
          <w:lang w:val="en-US"/>
        </w:rPr>
      </w:pPr>
      <w:r w:rsidRPr="00BB65F3">
        <w:rPr>
          <w:rFonts w:ascii="Lato" w:hAnsi="Lato"/>
          <w:color w:val="2D3538"/>
          <w:lang w:val="en-US"/>
        </w:rPr>
        <w:t>The process is paused if the information is incomplete or suspicious until clarification is received.</w:t>
      </w:r>
    </w:p>
    <w:p w14:paraId="1CEABB32"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lastRenderedPageBreak/>
        <w:t>Automated KYC &amp; AML</w:t>
      </w:r>
    </w:p>
    <w:p w14:paraId="741C2CA0" w14:textId="77777777" w:rsidR="00C60B14" w:rsidRPr="00BB65F3" w:rsidRDefault="00C60B14" w:rsidP="00F977AA">
      <w:pPr>
        <w:pStyle w:val="ListParagraph"/>
        <w:numPr>
          <w:ilvl w:val="0"/>
          <w:numId w:val="146"/>
        </w:numPr>
        <w:spacing w:after="160" w:line="360" w:lineRule="auto"/>
        <w:jc w:val="both"/>
        <w:rPr>
          <w:rFonts w:ascii="Lato" w:hAnsi="Lato"/>
          <w:color w:val="2D3538"/>
        </w:rPr>
      </w:pPr>
      <w:r w:rsidRPr="00BB65F3">
        <w:rPr>
          <w:rFonts w:ascii="Lato" w:hAnsi="Lato"/>
          <w:color w:val="2D3538"/>
        </w:rPr>
        <w:t>Process: Automated systems Know Your Customer (KYC) and Anti-Money Laundering (AML) checks.</w:t>
      </w:r>
    </w:p>
    <w:p w14:paraId="77E8F08E" w14:textId="77777777" w:rsidR="00C60B14" w:rsidRPr="00BB65F3" w:rsidRDefault="00C60B14" w:rsidP="00F977AA">
      <w:pPr>
        <w:pStyle w:val="ListParagraph"/>
        <w:numPr>
          <w:ilvl w:val="0"/>
          <w:numId w:val="146"/>
        </w:numPr>
        <w:spacing w:after="160" w:line="360" w:lineRule="auto"/>
        <w:jc w:val="both"/>
        <w:rPr>
          <w:rFonts w:ascii="Lato" w:hAnsi="Lato"/>
          <w:color w:val="2D3538"/>
        </w:rPr>
      </w:pPr>
      <w:r w:rsidRPr="00BB65F3">
        <w:rPr>
          <w:rFonts w:ascii="Lato" w:hAnsi="Lato"/>
          <w:color w:val="2D3538"/>
        </w:rPr>
        <w:t>Details:</w:t>
      </w:r>
    </w:p>
    <w:p w14:paraId="3E617025" w14:textId="77777777" w:rsidR="00C60B14" w:rsidRPr="00BB65F3" w:rsidRDefault="00C60B14" w:rsidP="00F977AA">
      <w:pPr>
        <w:pStyle w:val="ListParagraph"/>
        <w:numPr>
          <w:ilvl w:val="1"/>
          <w:numId w:val="165"/>
        </w:numPr>
        <w:spacing w:after="160" w:line="360" w:lineRule="auto"/>
        <w:jc w:val="both"/>
        <w:rPr>
          <w:rFonts w:ascii="Lato" w:hAnsi="Lato"/>
          <w:color w:val="2D3538"/>
        </w:rPr>
      </w:pPr>
      <w:r w:rsidRPr="00BB65F3">
        <w:rPr>
          <w:rFonts w:ascii="Lato" w:hAnsi="Lato"/>
          <w:color w:val="2D3538"/>
        </w:rPr>
        <w:t>These checks confirm the legitimacy of the business and its owners.</w:t>
      </w:r>
    </w:p>
    <w:p w14:paraId="3B181F52" w14:textId="77777777" w:rsidR="00C60B14" w:rsidRPr="00BB65F3" w:rsidRDefault="00C60B14" w:rsidP="00F977AA">
      <w:pPr>
        <w:pStyle w:val="ListParagraph"/>
        <w:numPr>
          <w:ilvl w:val="1"/>
          <w:numId w:val="165"/>
        </w:numPr>
        <w:spacing w:after="160" w:line="360" w:lineRule="auto"/>
        <w:jc w:val="both"/>
        <w:rPr>
          <w:rFonts w:ascii="Lato" w:hAnsi="Lato"/>
          <w:color w:val="2D3538"/>
        </w:rPr>
      </w:pPr>
      <w:r w:rsidRPr="00BB65F3">
        <w:rPr>
          <w:rFonts w:ascii="Lato" w:hAnsi="Lato"/>
          <w:color w:val="2D3538"/>
        </w:rPr>
        <w:t>KYC may include ID verification, company registration, and ownership structure.</w:t>
      </w:r>
    </w:p>
    <w:p w14:paraId="27766B80" w14:textId="77777777" w:rsidR="00C60B14" w:rsidRPr="00BB65F3" w:rsidRDefault="00C60B14" w:rsidP="00F977AA">
      <w:pPr>
        <w:pStyle w:val="ListParagraph"/>
        <w:numPr>
          <w:ilvl w:val="1"/>
          <w:numId w:val="165"/>
        </w:numPr>
        <w:spacing w:after="160" w:line="360" w:lineRule="auto"/>
        <w:jc w:val="both"/>
        <w:rPr>
          <w:rFonts w:ascii="Lato" w:hAnsi="Lato"/>
          <w:color w:val="2D3538"/>
        </w:rPr>
      </w:pPr>
      <w:r w:rsidRPr="00BB65F3">
        <w:rPr>
          <w:rFonts w:ascii="Lato" w:hAnsi="Lato"/>
          <w:color w:val="2D3538"/>
        </w:rPr>
        <w:t>AML checks verify that the merchant is not involved in illegal activities or under government sanctions.</w:t>
      </w:r>
    </w:p>
    <w:p w14:paraId="0506D7C2" w14:textId="77777777" w:rsidR="00C60B14" w:rsidRPr="00BB65F3" w:rsidRDefault="00C60B14" w:rsidP="00F977AA">
      <w:pPr>
        <w:pStyle w:val="ListParagraph"/>
        <w:numPr>
          <w:ilvl w:val="1"/>
          <w:numId w:val="165"/>
        </w:numPr>
        <w:spacing w:after="160" w:line="360" w:lineRule="auto"/>
        <w:jc w:val="both"/>
        <w:rPr>
          <w:rFonts w:ascii="Lato" w:hAnsi="Lato"/>
          <w:color w:val="2D3538"/>
        </w:rPr>
      </w:pPr>
      <w:r w:rsidRPr="00BB65F3">
        <w:rPr>
          <w:rFonts w:ascii="Lato" w:hAnsi="Lato"/>
          <w:color w:val="2D3538"/>
        </w:rPr>
        <w:t>Automation reduces time and human error but may require manual review in exceptional cases.</w:t>
      </w:r>
    </w:p>
    <w:p w14:paraId="728FE12D" w14:textId="77777777" w:rsidR="00C60B14" w:rsidRPr="00BB65F3" w:rsidRDefault="00C60B14" w:rsidP="00F977AA">
      <w:pPr>
        <w:pStyle w:val="ListParagraph"/>
        <w:numPr>
          <w:ilvl w:val="1"/>
          <w:numId w:val="165"/>
        </w:numPr>
        <w:spacing w:after="160" w:line="360" w:lineRule="auto"/>
        <w:jc w:val="both"/>
        <w:rPr>
          <w:rFonts w:ascii="Lato" w:hAnsi="Lato"/>
          <w:color w:val="2D3538"/>
        </w:rPr>
      </w:pPr>
      <w:r w:rsidRPr="00BB65F3">
        <w:rPr>
          <w:rFonts w:ascii="Lato" w:hAnsi="Lato"/>
          <w:color w:val="2D3538"/>
        </w:rPr>
        <w:t>Passing this step is critical for enabling financial activities on the platform.</w:t>
      </w:r>
    </w:p>
    <w:p w14:paraId="14BE61ED" w14:textId="77777777" w:rsidR="00C60B14" w:rsidRDefault="00C60B14" w:rsidP="00C60B14">
      <w:pPr>
        <w:pStyle w:val="ListParagraph"/>
        <w:spacing w:after="160" w:line="360" w:lineRule="auto"/>
        <w:ind w:left="360"/>
        <w:jc w:val="both"/>
        <w:rPr>
          <w:rFonts w:ascii="Lato" w:hAnsi="Lato"/>
          <w:color w:val="2D3538"/>
        </w:rPr>
      </w:pPr>
    </w:p>
    <w:p w14:paraId="66BF8E32"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t>Decision: approved or rejected</w:t>
      </w:r>
    </w:p>
    <w:p w14:paraId="5DBF10D8" w14:textId="77777777" w:rsidR="00C60B14" w:rsidRPr="00BB65F3" w:rsidRDefault="00C60B14" w:rsidP="00F977AA">
      <w:pPr>
        <w:pStyle w:val="ListParagraph"/>
        <w:numPr>
          <w:ilvl w:val="0"/>
          <w:numId w:val="146"/>
        </w:numPr>
        <w:spacing w:after="160" w:line="360" w:lineRule="auto"/>
        <w:jc w:val="both"/>
        <w:rPr>
          <w:rFonts w:ascii="Lato" w:hAnsi="Lato"/>
          <w:color w:val="2D3538"/>
        </w:rPr>
      </w:pPr>
      <w:r w:rsidRPr="00BB65F3">
        <w:rPr>
          <w:rFonts w:ascii="Lato" w:hAnsi="Lato"/>
          <w:color w:val="2D3538"/>
        </w:rPr>
        <w:t>Decision Point: Based on the previous steps, the system decides whether to approve or reject the application.</w:t>
      </w:r>
    </w:p>
    <w:p w14:paraId="05F611E7" w14:textId="77777777" w:rsidR="00C60B14" w:rsidRPr="00BB65F3" w:rsidRDefault="00C60B14" w:rsidP="00F977AA">
      <w:pPr>
        <w:pStyle w:val="ListParagraph"/>
        <w:numPr>
          <w:ilvl w:val="0"/>
          <w:numId w:val="146"/>
        </w:numPr>
        <w:spacing w:after="160" w:line="360" w:lineRule="auto"/>
        <w:jc w:val="both"/>
        <w:rPr>
          <w:rFonts w:ascii="Lato" w:hAnsi="Lato"/>
          <w:color w:val="2D3538"/>
        </w:rPr>
      </w:pPr>
      <w:r w:rsidRPr="00BB65F3">
        <w:rPr>
          <w:rFonts w:ascii="Lato" w:hAnsi="Lato"/>
          <w:color w:val="2D3538"/>
        </w:rPr>
        <w:t>Details:</w:t>
      </w:r>
    </w:p>
    <w:p w14:paraId="4C197FD1" w14:textId="77777777" w:rsidR="00C60B14" w:rsidRPr="00BB65F3" w:rsidRDefault="00C60B14" w:rsidP="00F977AA">
      <w:pPr>
        <w:pStyle w:val="ListParagraph"/>
        <w:numPr>
          <w:ilvl w:val="1"/>
          <w:numId w:val="166"/>
        </w:numPr>
        <w:spacing w:after="160" w:line="360" w:lineRule="auto"/>
        <w:jc w:val="both"/>
        <w:rPr>
          <w:rFonts w:ascii="Lato" w:hAnsi="Lato"/>
          <w:color w:val="2D3538"/>
        </w:rPr>
      </w:pPr>
      <w:r w:rsidRPr="00BB65F3">
        <w:rPr>
          <w:rFonts w:ascii="Lato" w:hAnsi="Lato"/>
          <w:color w:val="2D3538"/>
        </w:rPr>
        <w:t>Approved: The merchant proceeds to the subscription phase.</w:t>
      </w:r>
    </w:p>
    <w:p w14:paraId="094957E9" w14:textId="77777777" w:rsidR="00C60B14" w:rsidRPr="00BB65F3" w:rsidRDefault="00C60B14" w:rsidP="00F977AA">
      <w:pPr>
        <w:pStyle w:val="ListParagraph"/>
        <w:numPr>
          <w:ilvl w:val="1"/>
          <w:numId w:val="166"/>
        </w:numPr>
        <w:spacing w:after="160" w:line="360" w:lineRule="auto"/>
        <w:jc w:val="both"/>
        <w:rPr>
          <w:rFonts w:ascii="Lato" w:hAnsi="Lato"/>
          <w:color w:val="2D3538"/>
        </w:rPr>
      </w:pPr>
      <w:r w:rsidRPr="00BB65F3">
        <w:rPr>
          <w:rFonts w:ascii="Lato" w:hAnsi="Lato"/>
          <w:color w:val="2D3538"/>
        </w:rPr>
        <w:t>Rejected: The application is declined, and the merchant receives a notification with general feedback.</w:t>
      </w:r>
    </w:p>
    <w:p w14:paraId="5DBE3719" w14:textId="77777777" w:rsidR="00C60B14" w:rsidRPr="00BB65F3" w:rsidRDefault="00C60B14" w:rsidP="00F977AA">
      <w:pPr>
        <w:pStyle w:val="ListParagraph"/>
        <w:numPr>
          <w:ilvl w:val="1"/>
          <w:numId w:val="166"/>
        </w:numPr>
        <w:spacing w:after="160" w:line="360" w:lineRule="auto"/>
        <w:jc w:val="both"/>
        <w:rPr>
          <w:rFonts w:ascii="Lato" w:hAnsi="Lato"/>
          <w:color w:val="2D3538"/>
        </w:rPr>
      </w:pPr>
      <w:r w:rsidRPr="00BB65F3">
        <w:rPr>
          <w:rFonts w:ascii="Lato" w:hAnsi="Lato"/>
          <w:color w:val="2D3538"/>
        </w:rPr>
        <w:t>Shopify may allow rejected merchants to reapply after resolving the issues.</w:t>
      </w:r>
    </w:p>
    <w:p w14:paraId="65548F6C" w14:textId="77777777" w:rsidR="00C60B14" w:rsidRPr="00BB65F3" w:rsidRDefault="00C60B14" w:rsidP="00F977AA">
      <w:pPr>
        <w:pStyle w:val="ListParagraph"/>
        <w:numPr>
          <w:ilvl w:val="1"/>
          <w:numId w:val="166"/>
        </w:numPr>
        <w:spacing w:after="160" w:line="360" w:lineRule="auto"/>
        <w:jc w:val="both"/>
        <w:rPr>
          <w:rFonts w:ascii="Lato" w:hAnsi="Lato"/>
          <w:color w:val="2D3538"/>
        </w:rPr>
      </w:pPr>
      <w:r w:rsidRPr="00BB65F3">
        <w:rPr>
          <w:rFonts w:ascii="Lato" w:hAnsi="Lato"/>
          <w:color w:val="2D3538"/>
        </w:rPr>
        <w:t>Having clear reasons for rejection helps maintain a good relationship with potential future partners.</w:t>
      </w:r>
    </w:p>
    <w:p w14:paraId="3603D1DD" w14:textId="6D1EED6B" w:rsidR="00C60B14" w:rsidRDefault="00C60B14" w:rsidP="00F977AA">
      <w:pPr>
        <w:pStyle w:val="ListParagraph"/>
        <w:numPr>
          <w:ilvl w:val="1"/>
          <w:numId w:val="166"/>
        </w:numPr>
        <w:spacing w:after="160" w:line="360" w:lineRule="auto"/>
        <w:jc w:val="both"/>
        <w:rPr>
          <w:rFonts w:ascii="Lato" w:hAnsi="Lato"/>
          <w:color w:val="2D3538"/>
        </w:rPr>
      </w:pPr>
      <w:r w:rsidRPr="00BB65F3">
        <w:rPr>
          <w:rFonts w:ascii="Lato" w:hAnsi="Lato"/>
          <w:color w:val="2D3538"/>
        </w:rPr>
        <w:t>This decision logic could be improved with a scoring system to provide transparency.</w:t>
      </w:r>
    </w:p>
    <w:p w14:paraId="72404743" w14:textId="77777777" w:rsidR="00CB6E78" w:rsidRDefault="00CB6E78" w:rsidP="00CB6E78">
      <w:pPr>
        <w:pStyle w:val="ListParagraph"/>
        <w:spacing w:after="160" w:line="360" w:lineRule="auto"/>
        <w:ind w:left="360"/>
        <w:jc w:val="both"/>
        <w:rPr>
          <w:rFonts w:ascii="Lato" w:hAnsi="Lato"/>
          <w:color w:val="2D3538"/>
        </w:rPr>
      </w:pPr>
    </w:p>
    <w:p w14:paraId="4B96EB1E"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t>Subscription confirmation</w:t>
      </w:r>
    </w:p>
    <w:p w14:paraId="77C6C3F3"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t>Process: The merchant confirms or upgrades to a required subscription plan (Shopify Advanced or Plus).</w:t>
      </w:r>
    </w:p>
    <w:p w14:paraId="1F582A41"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t>Details:</w:t>
      </w:r>
    </w:p>
    <w:p w14:paraId="1459C586" w14:textId="77777777" w:rsidR="00C60B14" w:rsidRPr="00226EE1" w:rsidRDefault="00C60B14" w:rsidP="00F977AA">
      <w:pPr>
        <w:pStyle w:val="ListParagraph"/>
        <w:numPr>
          <w:ilvl w:val="1"/>
          <w:numId w:val="167"/>
        </w:numPr>
        <w:spacing w:after="160" w:line="360" w:lineRule="auto"/>
        <w:jc w:val="both"/>
        <w:rPr>
          <w:rFonts w:ascii="Lato" w:hAnsi="Lato"/>
          <w:color w:val="2D3538"/>
        </w:rPr>
      </w:pPr>
      <w:r w:rsidRPr="00226EE1">
        <w:rPr>
          <w:rFonts w:ascii="Lato" w:hAnsi="Lato"/>
          <w:color w:val="2D3538"/>
        </w:rPr>
        <w:t>The Partner Marketplace is only available to merchants on these premium plans.</w:t>
      </w:r>
    </w:p>
    <w:p w14:paraId="52FB6B36" w14:textId="77777777" w:rsidR="00C60B14" w:rsidRPr="00226EE1" w:rsidRDefault="00C60B14" w:rsidP="00F977AA">
      <w:pPr>
        <w:pStyle w:val="ListParagraph"/>
        <w:numPr>
          <w:ilvl w:val="1"/>
          <w:numId w:val="167"/>
        </w:numPr>
        <w:spacing w:after="160" w:line="360" w:lineRule="auto"/>
        <w:jc w:val="both"/>
        <w:rPr>
          <w:rFonts w:ascii="Lato" w:hAnsi="Lato"/>
          <w:color w:val="2D3538"/>
        </w:rPr>
      </w:pPr>
      <w:r w:rsidRPr="00226EE1">
        <w:rPr>
          <w:rFonts w:ascii="Lato" w:hAnsi="Lato"/>
          <w:color w:val="2D3538"/>
        </w:rPr>
        <w:t>If the merchant has a lower-tier plan, they receive an upgrade prompt.</w:t>
      </w:r>
    </w:p>
    <w:p w14:paraId="124CE60A" w14:textId="77777777" w:rsidR="00C60B14" w:rsidRPr="00226EE1" w:rsidRDefault="00C60B14" w:rsidP="00F977AA">
      <w:pPr>
        <w:pStyle w:val="ListParagraph"/>
        <w:numPr>
          <w:ilvl w:val="1"/>
          <w:numId w:val="167"/>
        </w:numPr>
        <w:spacing w:after="160" w:line="360" w:lineRule="auto"/>
        <w:jc w:val="both"/>
        <w:rPr>
          <w:rFonts w:ascii="Lato" w:hAnsi="Lato"/>
          <w:color w:val="2D3538"/>
        </w:rPr>
      </w:pPr>
      <w:r w:rsidRPr="00226EE1">
        <w:rPr>
          <w:rFonts w:ascii="Lato" w:hAnsi="Lato"/>
          <w:color w:val="2D3538"/>
        </w:rPr>
        <w:t>Shopify compares plan features and pricing to help with the decision.</w:t>
      </w:r>
    </w:p>
    <w:p w14:paraId="2B21C4EE" w14:textId="77777777" w:rsidR="00C60B14" w:rsidRPr="00226EE1" w:rsidRDefault="00C60B14" w:rsidP="00F977AA">
      <w:pPr>
        <w:pStyle w:val="ListParagraph"/>
        <w:numPr>
          <w:ilvl w:val="1"/>
          <w:numId w:val="167"/>
        </w:numPr>
        <w:spacing w:after="160" w:line="360" w:lineRule="auto"/>
        <w:jc w:val="both"/>
        <w:rPr>
          <w:rFonts w:ascii="Lato" w:hAnsi="Lato"/>
          <w:color w:val="2D3538"/>
        </w:rPr>
      </w:pPr>
      <w:r w:rsidRPr="00226EE1">
        <w:rPr>
          <w:rFonts w:ascii="Lato" w:hAnsi="Lato"/>
          <w:color w:val="2D3538"/>
        </w:rPr>
        <w:t>Once confirmed, billing information and plan settings are validated.</w:t>
      </w:r>
    </w:p>
    <w:p w14:paraId="36D1F048" w14:textId="6EADE0D2" w:rsidR="00C60B14" w:rsidRPr="00E03905" w:rsidRDefault="00C60B14" w:rsidP="00F977AA">
      <w:pPr>
        <w:pStyle w:val="ListParagraph"/>
        <w:numPr>
          <w:ilvl w:val="1"/>
          <w:numId w:val="167"/>
        </w:numPr>
        <w:spacing w:after="160" w:line="360" w:lineRule="auto"/>
        <w:jc w:val="both"/>
        <w:rPr>
          <w:rFonts w:ascii="Lato" w:hAnsi="Lato"/>
          <w:color w:val="2D3538"/>
        </w:rPr>
      </w:pPr>
      <w:r w:rsidRPr="00226EE1">
        <w:rPr>
          <w:rFonts w:ascii="Lato" w:hAnsi="Lato"/>
          <w:color w:val="2D3538"/>
        </w:rPr>
        <w:t>This step ensures that the merchant is financially committed to the collaboration ecosystem.</w:t>
      </w:r>
    </w:p>
    <w:p w14:paraId="2EFBDB7D"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lastRenderedPageBreak/>
        <w:t>Profile setup</w:t>
      </w:r>
    </w:p>
    <w:p w14:paraId="0F202261"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t>Process: After approval and subscription, the merchant creates their profile in the marketplace.</w:t>
      </w:r>
    </w:p>
    <w:p w14:paraId="5ED3A027"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t>Details:</w:t>
      </w:r>
    </w:p>
    <w:p w14:paraId="77B3EBDB" w14:textId="77777777" w:rsidR="00C60B14" w:rsidRPr="00226EE1" w:rsidRDefault="00C60B14" w:rsidP="00F977AA">
      <w:pPr>
        <w:pStyle w:val="ListParagraph"/>
        <w:numPr>
          <w:ilvl w:val="1"/>
          <w:numId w:val="168"/>
        </w:numPr>
        <w:spacing w:after="160" w:line="360" w:lineRule="auto"/>
        <w:jc w:val="both"/>
        <w:rPr>
          <w:rFonts w:ascii="Lato" w:hAnsi="Lato"/>
          <w:color w:val="2D3538"/>
        </w:rPr>
      </w:pPr>
      <w:r w:rsidRPr="00226EE1">
        <w:rPr>
          <w:rFonts w:ascii="Lato" w:hAnsi="Lato"/>
          <w:color w:val="2D3538"/>
        </w:rPr>
        <w:t>The profile includes company descriptions, services or products, preferred partner types, and branding materials such as logos and banners.</w:t>
      </w:r>
    </w:p>
    <w:p w14:paraId="4C6C1BC8" w14:textId="77777777" w:rsidR="00C60B14" w:rsidRPr="00226EE1" w:rsidRDefault="00C60B14" w:rsidP="00F977AA">
      <w:pPr>
        <w:pStyle w:val="ListParagraph"/>
        <w:numPr>
          <w:ilvl w:val="1"/>
          <w:numId w:val="168"/>
        </w:numPr>
        <w:spacing w:after="160" w:line="360" w:lineRule="auto"/>
        <w:jc w:val="both"/>
        <w:rPr>
          <w:rFonts w:ascii="Lato" w:hAnsi="Lato"/>
          <w:color w:val="2D3538"/>
        </w:rPr>
      </w:pPr>
      <w:r w:rsidRPr="00226EE1">
        <w:rPr>
          <w:rFonts w:ascii="Lato" w:hAnsi="Lato"/>
          <w:color w:val="2D3538"/>
        </w:rPr>
        <w:t>Merchants can set visibility preferences and define geographic or industry focus.</w:t>
      </w:r>
    </w:p>
    <w:p w14:paraId="6A729ECC" w14:textId="77777777" w:rsidR="00C60B14" w:rsidRPr="00226EE1" w:rsidRDefault="00C60B14" w:rsidP="00F977AA">
      <w:pPr>
        <w:pStyle w:val="ListParagraph"/>
        <w:numPr>
          <w:ilvl w:val="1"/>
          <w:numId w:val="168"/>
        </w:numPr>
        <w:spacing w:after="160" w:line="360" w:lineRule="auto"/>
        <w:jc w:val="both"/>
        <w:rPr>
          <w:rFonts w:ascii="Lato" w:hAnsi="Lato"/>
          <w:color w:val="2D3538"/>
        </w:rPr>
      </w:pPr>
      <w:r w:rsidRPr="00226EE1">
        <w:rPr>
          <w:rFonts w:ascii="Lato" w:hAnsi="Lato"/>
          <w:color w:val="2D3538"/>
        </w:rPr>
        <w:t>A complete profile increases the chances of being matched with relevant partners.</w:t>
      </w:r>
    </w:p>
    <w:p w14:paraId="4A42DB77" w14:textId="77777777" w:rsidR="00C60B14" w:rsidRPr="00226EE1" w:rsidRDefault="00C60B14" w:rsidP="00F977AA">
      <w:pPr>
        <w:pStyle w:val="ListParagraph"/>
        <w:numPr>
          <w:ilvl w:val="1"/>
          <w:numId w:val="168"/>
        </w:numPr>
        <w:spacing w:after="160" w:line="360" w:lineRule="auto"/>
        <w:jc w:val="both"/>
        <w:rPr>
          <w:rFonts w:ascii="Lato" w:hAnsi="Lato"/>
          <w:color w:val="2D3538"/>
        </w:rPr>
      </w:pPr>
      <w:r w:rsidRPr="00226EE1">
        <w:rPr>
          <w:rFonts w:ascii="Lato" w:hAnsi="Lato"/>
          <w:color w:val="2D3538"/>
        </w:rPr>
        <w:t>Shopify could improve this step by using pre-built templates and content suggestions.</w:t>
      </w:r>
    </w:p>
    <w:p w14:paraId="01EA3887" w14:textId="77777777" w:rsidR="00C60B14" w:rsidRPr="00226EE1" w:rsidRDefault="00C60B14" w:rsidP="00F977AA">
      <w:pPr>
        <w:pStyle w:val="ListParagraph"/>
        <w:numPr>
          <w:ilvl w:val="1"/>
          <w:numId w:val="168"/>
        </w:numPr>
        <w:spacing w:after="160" w:line="360" w:lineRule="auto"/>
        <w:jc w:val="both"/>
        <w:rPr>
          <w:rFonts w:ascii="Lato" w:hAnsi="Lato"/>
          <w:color w:val="2D3538"/>
        </w:rPr>
      </w:pPr>
      <w:r w:rsidRPr="00226EE1">
        <w:rPr>
          <w:rFonts w:ascii="Lato" w:hAnsi="Lato"/>
          <w:color w:val="2D3538"/>
        </w:rPr>
        <w:t>The profile is reviewed before it goes live to ensure quality and consistency.</w:t>
      </w:r>
    </w:p>
    <w:p w14:paraId="118753C9" w14:textId="77777777" w:rsidR="00C60B14" w:rsidRPr="00846C67" w:rsidRDefault="00C60B14" w:rsidP="00C60B14">
      <w:pPr>
        <w:pStyle w:val="ListParagraph"/>
        <w:spacing w:after="160" w:line="360" w:lineRule="auto"/>
        <w:ind w:left="360"/>
        <w:jc w:val="both"/>
        <w:rPr>
          <w:rFonts w:ascii="Lato" w:hAnsi="Lato"/>
          <w:color w:val="2D3538"/>
        </w:rPr>
      </w:pPr>
    </w:p>
    <w:p w14:paraId="0FA5F71A" w14:textId="77777777" w:rsidR="00C60B14" w:rsidRPr="00846C67" w:rsidRDefault="00C60B14" w:rsidP="00F977AA">
      <w:pPr>
        <w:pStyle w:val="ListParagraph"/>
        <w:numPr>
          <w:ilvl w:val="0"/>
          <w:numId w:val="145"/>
        </w:numPr>
        <w:spacing w:after="160" w:line="360" w:lineRule="auto"/>
        <w:jc w:val="both"/>
        <w:rPr>
          <w:rFonts w:ascii="Lato" w:hAnsi="Lato"/>
          <w:color w:val="2D3538"/>
        </w:rPr>
      </w:pPr>
      <w:r w:rsidRPr="00846C67">
        <w:rPr>
          <w:rFonts w:ascii="Lato" w:hAnsi="Lato"/>
          <w:color w:val="2D3538"/>
        </w:rPr>
        <w:t>Onboarding completion</w:t>
      </w:r>
    </w:p>
    <w:p w14:paraId="6D0569F3"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t>Process: The onboarding is considered complete once the profile is active.</w:t>
      </w:r>
    </w:p>
    <w:p w14:paraId="03BE7063"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t>Details:</w:t>
      </w:r>
    </w:p>
    <w:p w14:paraId="3BEA4907" w14:textId="77777777" w:rsidR="00C60B14" w:rsidRPr="00226EE1" w:rsidRDefault="00C60B14" w:rsidP="00F977AA">
      <w:pPr>
        <w:pStyle w:val="ListParagraph"/>
        <w:numPr>
          <w:ilvl w:val="1"/>
          <w:numId w:val="169"/>
        </w:numPr>
        <w:spacing w:after="160" w:line="360" w:lineRule="auto"/>
        <w:jc w:val="both"/>
        <w:rPr>
          <w:rFonts w:ascii="Lato" w:hAnsi="Lato"/>
          <w:color w:val="2D3538"/>
        </w:rPr>
      </w:pPr>
      <w:r w:rsidRPr="00226EE1">
        <w:rPr>
          <w:rFonts w:ascii="Lato" w:hAnsi="Lato"/>
          <w:color w:val="2D3538"/>
        </w:rPr>
        <w:t>The merchant is now officially part of the Shopify Partner Marketplace.</w:t>
      </w:r>
    </w:p>
    <w:p w14:paraId="26005AD3" w14:textId="77777777" w:rsidR="00C60B14" w:rsidRPr="00226EE1" w:rsidRDefault="00C60B14" w:rsidP="00F977AA">
      <w:pPr>
        <w:pStyle w:val="ListParagraph"/>
        <w:numPr>
          <w:ilvl w:val="1"/>
          <w:numId w:val="169"/>
        </w:numPr>
        <w:spacing w:after="160" w:line="360" w:lineRule="auto"/>
        <w:jc w:val="both"/>
        <w:rPr>
          <w:rFonts w:ascii="Lato" w:hAnsi="Lato"/>
          <w:color w:val="2D3538"/>
        </w:rPr>
      </w:pPr>
      <w:r w:rsidRPr="00226EE1">
        <w:rPr>
          <w:rFonts w:ascii="Lato" w:hAnsi="Lato"/>
          <w:color w:val="2D3538"/>
        </w:rPr>
        <w:t>They gain access to marketplace tools, dashboards, and partner discovery features.</w:t>
      </w:r>
    </w:p>
    <w:p w14:paraId="76A91CDA" w14:textId="77777777" w:rsidR="00C60B14" w:rsidRPr="00226EE1" w:rsidRDefault="00C60B14" w:rsidP="00F977AA">
      <w:pPr>
        <w:pStyle w:val="ListParagraph"/>
        <w:numPr>
          <w:ilvl w:val="1"/>
          <w:numId w:val="169"/>
        </w:numPr>
        <w:spacing w:after="160" w:line="360" w:lineRule="auto"/>
        <w:jc w:val="both"/>
        <w:rPr>
          <w:rFonts w:ascii="Lato" w:hAnsi="Lato"/>
          <w:color w:val="2D3538"/>
        </w:rPr>
      </w:pPr>
      <w:r w:rsidRPr="00226EE1">
        <w:rPr>
          <w:rFonts w:ascii="Lato" w:hAnsi="Lato"/>
          <w:color w:val="2D3538"/>
        </w:rPr>
        <w:t>Merchants can now send and receive collaboration requests.</w:t>
      </w:r>
    </w:p>
    <w:p w14:paraId="50C4CCFB" w14:textId="77777777" w:rsidR="00C60B14" w:rsidRPr="00226EE1" w:rsidRDefault="00C60B14" w:rsidP="00F977AA">
      <w:pPr>
        <w:pStyle w:val="ListParagraph"/>
        <w:numPr>
          <w:ilvl w:val="1"/>
          <w:numId w:val="169"/>
        </w:numPr>
        <w:spacing w:after="160" w:line="360" w:lineRule="auto"/>
        <w:jc w:val="both"/>
        <w:rPr>
          <w:rFonts w:ascii="Lato" w:hAnsi="Lato"/>
          <w:color w:val="2D3538"/>
        </w:rPr>
      </w:pPr>
      <w:r w:rsidRPr="00226EE1">
        <w:rPr>
          <w:rFonts w:ascii="Lato" w:hAnsi="Lato"/>
          <w:color w:val="2D3538"/>
        </w:rPr>
        <w:t>A welcome email or dashboard notification confirms the successful onboarding.</w:t>
      </w:r>
    </w:p>
    <w:p w14:paraId="28F8A7B4" w14:textId="77777777" w:rsidR="00C60B14" w:rsidRPr="00226EE1" w:rsidRDefault="00C60B14" w:rsidP="00F977AA">
      <w:pPr>
        <w:pStyle w:val="ListParagraph"/>
        <w:numPr>
          <w:ilvl w:val="1"/>
          <w:numId w:val="169"/>
        </w:numPr>
        <w:spacing w:after="160" w:line="360" w:lineRule="auto"/>
        <w:jc w:val="both"/>
        <w:rPr>
          <w:rFonts w:ascii="Lato" w:hAnsi="Lato"/>
          <w:color w:val="2D3538"/>
        </w:rPr>
      </w:pPr>
      <w:r w:rsidRPr="00226EE1">
        <w:rPr>
          <w:rFonts w:ascii="Lato" w:hAnsi="Lato"/>
          <w:color w:val="2D3538"/>
        </w:rPr>
        <w:t>This milestone marks the start of the value realization phase for both parties.</w:t>
      </w:r>
    </w:p>
    <w:p w14:paraId="1C4070E2" w14:textId="77777777" w:rsidR="002C0C19" w:rsidRDefault="002C0C19" w:rsidP="002C0C19">
      <w:pPr>
        <w:pStyle w:val="ListParagraph"/>
        <w:spacing w:after="160" w:line="360" w:lineRule="auto"/>
        <w:ind w:left="360"/>
        <w:jc w:val="both"/>
        <w:rPr>
          <w:rFonts w:ascii="Lato" w:hAnsi="Lato"/>
          <w:color w:val="2D3538"/>
        </w:rPr>
      </w:pPr>
    </w:p>
    <w:p w14:paraId="2F93F271" w14:textId="77777777" w:rsidR="00C60B14" w:rsidRPr="00846C67" w:rsidRDefault="00C60B14" w:rsidP="00F977AA">
      <w:pPr>
        <w:pStyle w:val="ListParagraph"/>
        <w:numPr>
          <w:ilvl w:val="0"/>
          <w:numId w:val="145"/>
        </w:numPr>
        <w:spacing w:line="360" w:lineRule="auto"/>
        <w:jc w:val="both"/>
        <w:rPr>
          <w:rFonts w:ascii="Lato" w:hAnsi="Lato"/>
          <w:color w:val="2D3538"/>
        </w:rPr>
      </w:pPr>
      <w:r w:rsidRPr="00846C67">
        <w:rPr>
          <w:rFonts w:ascii="Lato" w:hAnsi="Lato"/>
          <w:color w:val="2D3538"/>
        </w:rPr>
        <w:t>User education</w:t>
      </w:r>
    </w:p>
    <w:p w14:paraId="59C89BBC" w14:textId="03A74FD7" w:rsidR="00C60B14" w:rsidRPr="002C0C19" w:rsidRDefault="00C60B14" w:rsidP="00F977AA">
      <w:pPr>
        <w:pStyle w:val="ListParagraph"/>
        <w:numPr>
          <w:ilvl w:val="0"/>
          <w:numId w:val="146"/>
        </w:numPr>
        <w:spacing w:after="160" w:line="360" w:lineRule="auto"/>
        <w:jc w:val="both"/>
        <w:rPr>
          <w:rFonts w:ascii="Lato" w:hAnsi="Lato"/>
          <w:color w:val="2D3538"/>
        </w:rPr>
      </w:pPr>
      <w:r w:rsidRPr="002C0C19">
        <w:rPr>
          <w:rFonts w:ascii="Lato" w:hAnsi="Lato"/>
          <w:color w:val="2D3538"/>
        </w:rPr>
        <w:t>Process: The merchant is guided on how to use the platform effectively.</w:t>
      </w:r>
    </w:p>
    <w:p w14:paraId="000B6E77"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t>Details:</w:t>
      </w:r>
    </w:p>
    <w:p w14:paraId="519985AC" w14:textId="77777777" w:rsidR="00C60B14" w:rsidRPr="00226EE1" w:rsidRDefault="00C60B14" w:rsidP="00F977AA">
      <w:pPr>
        <w:pStyle w:val="ListParagraph"/>
        <w:numPr>
          <w:ilvl w:val="1"/>
          <w:numId w:val="170"/>
        </w:numPr>
        <w:spacing w:after="160" w:line="360" w:lineRule="auto"/>
        <w:jc w:val="both"/>
        <w:rPr>
          <w:rFonts w:ascii="Lato" w:hAnsi="Lato"/>
          <w:color w:val="2D3538"/>
        </w:rPr>
      </w:pPr>
      <w:r w:rsidRPr="00226EE1">
        <w:rPr>
          <w:rFonts w:ascii="Lato" w:hAnsi="Lato"/>
          <w:color w:val="2D3538"/>
        </w:rPr>
        <w:t>Educational resources include platform walkthroughs, videos, articles, and FAQs.</w:t>
      </w:r>
    </w:p>
    <w:p w14:paraId="09AA0B67" w14:textId="77777777" w:rsidR="00C60B14" w:rsidRPr="00226EE1" w:rsidRDefault="00C60B14" w:rsidP="00F977AA">
      <w:pPr>
        <w:pStyle w:val="ListParagraph"/>
        <w:numPr>
          <w:ilvl w:val="1"/>
          <w:numId w:val="170"/>
        </w:numPr>
        <w:spacing w:after="160" w:line="360" w:lineRule="auto"/>
        <w:jc w:val="both"/>
        <w:rPr>
          <w:rFonts w:ascii="Lato" w:hAnsi="Lato"/>
          <w:color w:val="2D3538"/>
        </w:rPr>
      </w:pPr>
      <w:r w:rsidRPr="00226EE1">
        <w:rPr>
          <w:rFonts w:ascii="Lato" w:hAnsi="Lato"/>
          <w:color w:val="2D3538"/>
        </w:rPr>
        <w:t>Topics covered: how to discover partners, send proposals, negotiate, and manage deals.</w:t>
      </w:r>
    </w:p>
    <w:p w14:paraId="5B842F74" w14:textId="77777777" w:rsidR="00C60B14" w:rsidRPr="00226EE1" w:rsidRDefault="00C60B14" w:rsidP="00F977AA">
      <w:pPr>
        <w:pStyle w:val="ListParagraph"/>
        <w:numPr>
          <w:ilvl w:val="1"/>
          <w:numId w:val="170"/>
        </w:numPr>
        <w:spacing w:after="160" w:line="360" w:lineRule="auto"/>
        <w:jc w:val="both"/>
        <w:rPr>
          <w:rFonts w:ascii="Lato" w:hAnsi="Lato"/>
          <w:color w:val="2D3538"/>
        </w:rPr>
      </w:pPr>
      <w:r w:rsidRPr="00226EE1">
        <w:rPr>
          <w:rFonts w:ascii="Lato" w:hAnsi="Lato"/>
          <w:color w:val="2D3538"/>
        </w:rPr>
        <w:t>Shopify also shares best practices on co-selling, marketing, and logistics coordination.</w:t>
      </w:r>
    </w:p>
    <w:p w14:paraId="791D6874" w14:textId="77777777" w:rsidR="00C60B14" w:rsidRPr="00226EE1" w:rsidRDefault="00C60B14" w:rsidP="00F977AA">
      <w:pPr>
        <w:pStyle w:val="ListParagraph"/>
        <w:numPr>
          <w:ilvl w:val="1"/>
          <w:numId w:val="170"/>
        </w:numPr>
        <w:spacing w:after="160" w:line="360" w:lineRule="auto"/>
        <w:jc w:val="both"/>
        <w:rPr>
          <w:rFonts w:ascii="Lato" w:hAnsi="Lato"/>
          <w:color w:val="2D3538"/>
        </w:rPr>
      </w:pPr>
      <w:r w:rsidRPr="00226EE1">
        <w:rPr>
          <w:rFonts w:ascii="Lato" w:hAnsi="Lato"/>
          <w:color w:val="2D3538"/>
        </w:rPr>
        <w:t>Continuous learning improves platform adoption and engagement.</w:t>
      </w:r>
    </w:p>
    <w:p w14:paraId="783D18E2" w14:textId="77777777" w:rsidR="00C60B14" w:rsidRPr="00226EE1" w:rsidRDefault="00C60B14" w:rsidP="00F977AA">
      <w:pPr>
        <w:pStyle w:val="ListParagraph"/>
        <w:numPr>
          <w:ilvl w:val="1"/>
          <w:numId w:val="170"/>
        </w:numPr>
        <w:spacing w:after="160" w:line="360" w:lineRule="auto"/>
        <w:jc w:val="both"/>
        <w:rPr>
          <w:rFonts w:ascii="Lato" w:hAnsi="Lato"/>
          <w:color w:val="2D3538"/>
        </w:rPr>
      </w:pPr>
      <w:r w:rsidRPr="00226EE1">
        <w:rPr>
          <w:rFonts w:ascii="Lato" w:hAnsi="Lato"/>
          <w:color w:val="2D3538"/>
        </w:rPr>
        <w:t>Merchants may also access support channels if they need further hel</w:t>
      </w:r>
      <w:r>
        <w:rPr>
          <w:rFonts w:ascii="Lato" w:hAnsi="Lato"/>
          <w:color w:val="2D3538"/>
        </w:rPr>
        <w:t>p.</w:t>
      </w:r>
    </w:p>
    <w:p w14:paraId="5AF081C6" w14:textId="77777777" w:rsidR="00C60B14" w:rsidRPr="00C710D0" w:rsidRDefault="00C60B14" w:rsidP="00C60B14">
      <w:pPr>
        <w:pStyle w:val="ListParagraph"/>
        <w:spacing w:after="160" w:line="360" w:lineRule="auto"/>
        <w:ind w:left="360"/>
        <w:jc w:val="both"/>
        <w:rPr>
          <w:rFonts w:ascii="Lato" w:hAnsi="Lato"/>
          <w:color w:val="2D3538"/>
        </w:rPr>
      </w:pPr>
    </w:p>
    <w:p w14:paraId="57AF6384" w14:textId="77777777" w:rsidR="00C60B14" w:rsidRPr="00846C67" w:rsidRDefault="00C60B14" w:rsidP="00F977AA">
      <w:pPr>
        <w:pStyle w:val="ListParagraph"/>
        <w:numPr>
          <w:ilvl w:val="0"/>
          <w:numId w:val="145"/>
        </w:numPr>
        <w:spacing w:line="360" w:lineRule="auto"/>
        <w:jc w:val="both"/>
        <w:rPr>
          <w:rFonts w:ascii="Lato" w:hAnsi="Lato"/>
          <w:color w:val="2D3538"/>
        </w:rPr>
      </w:pPr>
      <w:r w:rsidRPr="00846C67">
        <w:rPr>
          <w:rFonts w:ascii="Lato" w:hAnsi="Lato"/>
          <w:color w:val="2D3538"/>
        </w:rPr>
        <w:t>Explore and select partners</w:t>
      </w:r>
    </w:p>
    <w:p w14:paraId="7E89AFF1" w14:textId="77777777" w:rsidR="00C60B14" w:rsidRDefault="00C60B14" w:rsidP="00C60B14">
      <w:pPr>
        <w:spacing w:after="160" w:line="360" w:lineRule="auto"/>
        <w:jc w:val="both"/>
        <w:rPr>
          <w:rFonts w:ascii="Lato" w:hAnsi="Lato"/>
          <w:color w:val="2D3538"/>
        </w:rPr>
      </w:pPr>
      <w:r w:rsidRPr="00226EE1">
        <w:rPr>
          <w:rFonts w:ascii="Lato" w:hAnsi="Lato"/>
          <w:color w:val="2D3538"/>
        </w:rPr>
        <w:t>•  Process: Merchants can now browse and select business partners.</w:t>
      </w:r>
    </w:p>
    <w:p w14:paraId="032FAD76" w14:textId="77777777" w:rsidR="00C60B14" w:rsidRPr="00226EE1" w:rsidRDefault="00C60B14" w:rsidP="00F977AA">
      <w:pPr>
        <w:pStyle w:val="ListParagraph"/>
        <w:numPr>
          <w:ilvl w:val="0"/>
          <w:numId w:val="146"/>
        </w:numPr>
        <w:spacing w:after="160" w:line="360" w:lineRule="auto"/>
        <w:jc w:val="both"/>
        <w:rPr>
          <w:rFonts w:ascii="Lato" w:hAnsi="Lato"/>
          <w:color w:val="2D3538"/>
        </w:rPr>
      </w:pPr>
      <w:r w:rsidRPr="00226EE1">
        <w:rPr>
          <w:rFonts w:ascii="Lato" w:hAnsi="Lato"/>
          <w:color w:val="2D3538"/>
        </w:rPr>
        <w:lastRenderedPageBreak/>
        <w:t>Details:</w:t>
      </w:r>
    </w:p>
    <w:p w14:paraId="571E338D" w14:textId="77777777" w:rsidR="00C60B14" w:rsidRPr="00226EE1" w:rsidRDefault="00C60B14" w:rsidP="00F977AA">
      <w:pPr>
        <w:pStyle w:val="ListParagraph"/>
        <w:numPr>
          <w:ilvl w:val="1"/>
          <w:numId w:val="171"/>
        </w:numPr>
        <w:spacing w:after="160" w:line="360" w:lineRule="auto"/>
        <w:jc w:val="both"/>
        <w:rPr>
          <w:rFonts w:ascii="Lato" w:hAnsi="Lato"/>
          <w:color w:val="2D3538"/>
        </w:rPr>
      </w:pPr>
      <w:r w:rsidRPr="00226EE1">
        <w:rPr>
          <w:rFonts w:ascii="Lato" w:hAnsi="Lato"/>
          <w:color w:val="2D3538"/>
        </w:rPr>
        <w:t>AI-based suggestions help match merchants based on profile data and business goals.</w:t>
      </w:r>
    </w:p>
    <w:p w14:paraId="3CAC7E18" w14:textId="77777777" w:rsidR="00C60B14" w:rsidRPr="00226EE1" w:rsidRDefault="00C60B14" w:rsidP="00F977AA">
      <w:pPr>
        <w:pStyle w:val="ListParagraph"/>
        <w:numPr>
          <w:ilvl w:val="1"/>
          <w:numId w:val="171"/>
        </w:numPr>
        <w:spacing w:after="160" w:line="360" w:lineRule="auto"/>
        <w:jc w:val="both"/>
        <w:rPr>
          <w:rFonts w:ascii="Lato" w:hAnsi="Lato"/>
          <w:color w:val="2D3538"/>
        </w:rPr>
      </w:pPr>
      <w:r w:rsidRPr="00226EE1">
        <w:rPr>
          <w:rFonts w:ascii="Lato" w:hAnsi="Lato"/>
          <w:color w:val="2D3538"/>
        </w:rPr>
        <w:t>Filters are available to narrow down by location, industry, size, and collaboration type.</w:t>
      </w:r>
    </w:p>
    <w:p w14:paraId="406E2F58" w14:textId="77777777" w:rsidR="00C60B14" w:rsidRPr="00226EE1" w:rsidRDefault="00C60B14" w:rsidP="00F977AA">
      <w:pPr>
        <w:pStyle w:val="ListParagraph"/>
        <w:numPr>
          <w:ilvl w:val="1"/>
          <w:numId w:val="171"/>
        </w:numPr>
        <w:spacing w:after="160" w:line="360" w:lineRule="auto"/>
        <w:jc w:val="both"/>
        <w:rPr>
          <w:rFonts w:ascii="Lato" w:hAnsi="Lato"/>
          <w:color w:val="2D3538"/>
        </w:rPr>
      </w:pPr>
      <w:r w:rsidRPr="00226EE1">
        <w:rPr>
          <w:rFonts w:ascii="Lato" w:hAnsi="Lato"/>
          <w:color w:val="2D3538"/>
        </w:rPr>
        <w:t>The partner discovery experience could be improved with real-time availability indicators or customer reviews.</w:t>
      </w:r>
    </w:p>
    <w:p w14:paraId="5E1B0787" w14:textId="77777777" w:rsidR="00C60B14" w:rsidRPr="00226EE1" w:rsidRDefault="00C60B14" w:rsidP="00F977AA">
      <w:pPr>
        <w:pStyle w:val="ListParagraph"/>
        <w:numPr>
          <w:ilvl w:val="1"/>
          <w:numId w:val="171"/>
        </w:numPr>
        <w:spacing w:after="160" w:line="360" w:lineRule="auto"/>
        <w:jc w:val="both"/>
        <w:rPr>
          <w:rFonts w:ascii="Lato" w:hAnsi="Lato"/>
          <w:color w:val="2D3538"/>
        </w:rPr>
      </w:pPr>
      <w:r w:rsidRPr="00226EE1">
        <w:rPr>
          <w:rFonts w:ascii="Lato" w:hAnsi="Lato"/>
          <w:color w:val="2D3538"/>
        </w:rPr>
        <w:t>Merchants can bookmark favorite partners, send initial messages, or schedule intro calls.</w:t>
      </w:r>
    </w:p>
    <w:p w14:paraId="4DFCA799" w14:textId="77777777" w:rsidR="00C60B14" w:rsidRPr="00226EE1" w:rsidRDefault="00C60B14" w:rsidP="00F977AA">
      <w:pPr>
        <w:pStyle w:val="ListParagraph"/>
        <w:numPr>
          <w:ilvl w:val="1"/>
          <w:numId w:val="171"/>
        </w:numPr>
        <w:spacing w:after="160" w:line="360" w:lineRule="auto"/>
        <w:jc w:val="both"/>
        <w:rPr>
          <w:rFonts w:ascii="Lato" w:hAnsi="Lato"/>
          <w:color w:val="2D3538"/>
        </w:rPr>
      </w:pPr>
      <w:r w:rsidRPr="00226EE1">
        <w:rPr>
          <w:rFonts w:ascii="Lato" w:hAnsi="Lato"/>
          <w:color w:val="2D3538"/>
        </w:rPr>
        <w:t>This step marks the transition from onboarding to collaboration.</w:t>
      </w:r>
    </w:p>
    <w:p w14:paraId="70B68573" w14:textId="77777777" w:rsidR="00C60B14" w:rsidRDefault="00C60B14" w:rsidP="00C60B14">
      <w:pPr>
        <w:pStyle w:val="ListParagraph"/>
        <w:spacing w:after="160" w:line="360" w:lineRule="auto"/>
        <w:ind w:left="360"/>
        <w:jc w:val="both"/>
        <w:rPr>
          <w:rFonts w:ascii="Lato" w:hAnsi="Lato"/>
          <w:color w:val="2D3538"/>
        </w:rPr>
      </w:pPr>
    </w:p>
    <w:p w14:paraId="252A8A0F" w14:textId="77777777" w:rsidR="00C60B14" w:rsidRDefault="00C60B14" w:rsidP="00C60B14">
      <w:pPr>
        <w:spacing w:after="160" w:line="278" w:lineRule="auto"/>
        <w:rPr>
          <w:rFonts w:ascii="Lato" w:hAnsi="Lato"/>
          <w:color w:val="2D3538"/>
        </w:rPr>
      </w:pPr>
      <w:r>
        <w:rPr>
          <w:rFonts w:ascii="Lato" w:hAnsi="Lato"/>
          <w:color w:val="2D3538"/>
        </w:rPr>
        <w:br w:type="page"/>
      </w:r>
    </w:p>
    <w:p w14:paraId="6BFF2FE6" w14:textId="77777777" w:rsidR="00C60B14" w:rsidRDefault="00C60B14" w:rsidP="00C60B14">
      <w:pPr>
        <w:pStyle w:val="Heading2"/>
        <w:numPr>
          <w:ilvl w:val="1"/>
          <w:numId w:val="1"/>
        </w:numPr>
        <w:rPr>
          <w:rFonts w:ascii="Lato" w:hAnsi="Lato"/>
          <w:color w:val="215D4B" w:themeColor="accent4" w:themeShade="80"/>
          <w:sz w:val="26"/>
          <w:szCs w:val="26"/>
        </w:rPr>
      </w:pPr>
      <w:bookmarkStart w:id="335" w:name="_Toc190373355"/>
      <w:bookmarkStart w:id="336" w:name="_Toc194955847"/>
      <w:r>
        <w:rPr>
          <w:rFonts w:ascii="Lato" w:hAnsi="Lato"/>
          <w:color w:val="215D4B" w:themeColor="accent4" w:themeShade="80"/>
          <w:sz w:val="26"/>
          <w:szCs w:val="26"/>
        </w:rPr>
        <w:lastRenderedPageBreak/>
        <w:t>Partner matchmaking process</w:t>
      </w:r>
      <w:bookmarkEnd w:id="335"/>
      <w:bookmarkEnd w:id="336"/>
    </w:p>
    <w:p w14:paraId="37DD6B37" w14:textId="77777777" w:rsidR="00C60B14" w:rsidRPr="007D32B4" w:rsidRDefault="00C60B14" w:rsidP="00C60B14"/>
    <w:p w14:paraId="4466DC98" w14:textId="77777777" w:rsidR="00C60B14" w:rsidRDefault="00C60B14" w:rsidP="00C60B14">
      <w:pPr>
        <w:spacing w:after="160" w:line="360" w:lineRule="auto"/>
        <w:jc w:val="center"/>
        <w:rPr>
          <w:rFonts w:ascii="Lato" w:hAnsi="Lato"/>
          <w:color w:val="2D3538"/>
        </w:rPr>
      </w:pPr>
      <w:r>
        <w:rPr>
          <w:rFonts w:ascii="Lato" w:hAnsi="Lato"/>
          <w:noProof/>
          <w:color w:val="2D3538"/>
          <w14:ligatures w14:val="standardContextual"/>
        </w:rPr>
        <w:drawing>
          <wp:inline distT="0" distB="0" distL="0" distR="0" wp14:anchorId="431CBABD" wp14:editId="4034C0F9">
            <wp:extent cx="4209619" cy="4561200"/>
            <wp:effectExtent l="0" t="0" r="0" b="0"/>
            <wp:docPr id="1641471570" name="Picture 6" descr="A diagram of a customer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71570" name="Picture 6" descr="A diagram of a customer relationship&#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09619" cy="4561200"/>
                    </a:xfrm>
                    <a:prstGeom prst="rect">
                      <a:avLst/>
                    </a:prstGeom>
                  </pic:spPr>
                </pic:pic>
              </a:graphicData>
            </a:graphic>
          </wp:inline>
        </w:drawing>
      </w:r>
    </w:p>
    <w:p w14:paraId="3929953A" w14:textId="77777777" w:rsidR="00C60B14" w:rsidRPr="007D32B4" w:rsidRDefault="00C60B14" w:rsidP="00F977AA">
      <w:pPr>
        <w:pStyle w:val="ListParagraph"/>
        <w:numPr>
          <w:ilvl w:val="0"/>
          <w:numId w:val="147"/>
        </w:numPr>
        <w:spacing w:line="360" w:lineRule="auto"/>
        <w:jc w:val="both"/>
        <w:rPr>
          <w:rFonts w:ascii="Lato" w:hAnsi="Lato"/>
          <w:color w:val="2D3538"/>
        </w:rPr>
      </w:pPr>
      <w:r w:rsidRPr="007D32B4">
        <w:rPr>
          <w:rFonts w:ascii="Lato" w:hAnsi="Lato"/>
          <w:color w:val="2D3538"/>
        </w:rPr>
        <w:t>Start</w:t>
      </w:r>
    </w:p>
    <w:p w14:paraId="0B4E9C07" w14:textId="77777777" w:rsidR="00C60B14" w:rsidRPr="00760AF5" w:rsidRDefault="00C60B14" w:rsidP="00F977AA">
      <w:pPr>
        <w:pStyle w:val="ListParagraph"/>
        <w:numPr>
          <w:ilvl w:val="0"/>
          <w:numId w:val="172"/>
        </w:numPr>
        <w:spacing w:line="360" w:lineRule="auto"/>
        <w:jc w:val="both"/>
        <w:rPr>
          <w:rFonts w:ascii="Lato" w:hAnsi="Lato"/>
          <w:color w:val="2D3538"/>
        </w:rPr>
      </w:pPr>
      <w:r w:rsidRPr="00760AF5">
        <w:rPr>
          <w:rFonts w:ascii="Lato" w:hAnsi="Lato"/>
          <w:color w:val="2D3538"/>
        </w:rPr>
        <w:t>The partner matchmaking process starts when Merchant A decides to look for a business partner within the Shopify ecosystem.</w:t>
      </w:r>
    </w:p>
    <w:p w14:paraId="61C476BB" w14:textId="77777777" w:rsidR="00C60B14" w:rsidRPr="00760AF5" w:rsidRDefault="00C60B14" w:rsidP="00F977AA">
      <w:pPr>
        <w:pStyle w:val="ListParagraph"/>
        <w:numPr>
          <w:ilvl w:val="0"/>
          <w:numId w:val="172"/>
        </w:numPr>
        <w:spacing w:line="360" w:lineRule="auto"/>
        <w:jc w:val="both"/>
        <w:rPr>
          <w:rFonts w:ascii="Lato" w:hAnsi="Lato"/>
          <w:color w:val="2D3538"/>
        </w:rPr>
      </w:pPr>
      <w:r w:rsidRPr="00760AF5">
        <w:rPr>
          <w:rFonts w:ascii="Lato" w:hAnsi="Lato"/>
          <w:color w:val="2D3538"/>
        </w:rPr>
        <w:t>This may happen after onboarding or when the merchant wants to expand their business.</w:t>
      </w:r>
    </w:p>
    <w:p w14:paraId="490BDAFF" w14:textId="77777777" w:rsidR="00C60B14" w:rsidRPr="00760AF5" w:rsidRDefault="00C60B14" w:rsidP="00F977AA">
      <w:pPr>
        <w:pStyle w:val="ListParagraph"/>
        <w:numPr>
          <w:ilvl w:val="0"/>
          <w:numId w:val="172"/>
        </w:numPr>
        <w:spacing w:line="360" w:lineRule="auto"/>
        <w:jc w:val="both"/>
        <w:rPr>
          <w:rFonts w:ascii="Lato" w:hAnsi="Lato"/>
          <w:color w:val="2D3538"/>
        </w:rPr>
      </w:pPr>
      <w:r w:rsidRPr="00760AF5">
        <w:rPr>
          <w:rFonts w:ascii="Lato" w:hAnsi="Lato"/>
          <w:color w:val="2D3538"/>
        </w:rPr>
        <w:t>Merchant A may want to co-sell products, collaborate on marketing efforts, or partner for fulfillment purposes.</w:t>
      </w:r>
    </w:p>
    <w:p w14:paraId="66DD342A" w14:textId="77777777" w:rsidR="00C60B14" w:rsidRPr="00760AF5" w:rsidRDefault="00C60B14" w:rsidP="00F977AA">
      <w:pPr>
        <w:pStyle w:val="ListParagraph"/>
        <w:numPr>
          <w:ilvl w:val="0"/>
          <w:numId w:val="172"/>
        </w:numPr>
        <w:spacing w:line="360" w:lineRule="auto"/>
        <w:jc w:val="both"/>
        <w:rPr>
          <w:rFonts w:ascii="Lato" w:hAnsi="Lato"/>
          <w:color w:val="2D3538"/>
        </w:rPr>
      </w:pPr>
      <w:r w:rsidRPr="00760AF5">
        <w:rPr>
          <w:rFonts w:ascii="Lato" w:hAnsi="Lato"/>
          <w:color w:val="2D3538"/>
        </w:rPr>
        <w:t>The goal of this process is to identify, contact, and establish a working relationship with another merchant (Merchant B).</w:t>
      </w:r>
    </w:p>
    <w:p w14:paraId="4F270CB1" w14:textId="77777777" w:rsidR="00C60B14" w:rsidRPr="00226EE1" w:rsidRDefault="00C60B14" w:rsidP="00C60B14">
      <w:pPr>
        <w:pStyle w:val="ListParagraph"/>
        <w:spacing w:after="160" w:line="360" w:lineRule="auto"/>
        <w:jc w:val="both"/>
        <w:rPr>
          <w:rFonts w:ascii="Lato" w:hAnsi="Lato"/>
          <w:color w:val="2D3538"/>
        </w:rPr>
      </w:pPr>
    </w:p>
    <w:p w14:paraId="281ECF8C" w14:textId="77777777" w:rsidR="00C60B14" w:rsidRPr="007D32B4" w:rsidRDefault="00C60B14" w:rsidP="00F977AA">
      <w:pPr>
        <w:pStyle w:val="ListParagraph"/>
        <w:numPr>
          <w:ilvl w:val="0"/>
          <w:numId w:val="147"/>
        </w:numPr>
        <w:spacing w:line="360" w:lineRule="auto"/>
        <w:jc w:val="both"/>
        <w:rPr>
          <w:rFonts w:ascii="Lato" w:hAnsi="Lato"/>
          <w:color w:val="2D3538"/>
        </w:rPr>
      </w:pPr>
      <w:r>
        <w:rPr>
          <w:rFonts w:ascii="Lato" w:hAnsi="Lato"/>
          <w:color w:val="2D3538"/>
        </w:rPr>
        <w:t>Search for partners manually on social media/forums</w:t>
      </w:r>
    </w:p>
    <w:p w14:paraId="410D0141" w14:textId="355F462A" w:rsidR="00C60B14" w:rsidRPr="00ED36D2" w:rsidRDefault="00C60B14" w:rsidP="00F977AA">
      <w:pPr>
        <w:pStyle w:val="ListParagraph"/>
        <w:numPr>
          <w:ilvl w:val="0"/>
          <w:numId w:val="176"/>
        </w:numPr>
        <w:spacing w:line="360" w:lineRule="auto"/>
        <w:jc w:val="both"/>
        <w:rPr>
          <w:rFonts w:ascii="Lato" w:hAnsi="Lato"/>
          <w:color w:val="2D3538"/>
        </w:rPr>
      </w:pPr>
      <w:r w:rsidRPr="00ED36D2">
        <w:rPr>
          <w:rFonts w:ascii="Lato" w:hAnsi="Lato"/>
          <w:color w:val="2D3538"/>
        </w:rPr>
        <w:t>Process: Merchant A starts the search by using manual methods.</w:t>
      </w:r>
    </w:p>
    <w:p w14:paraId="29DC9911" w14:textId="77777777" w:rsidR="00A84DA0" w:rsidRPr="00226EE1" w:rsidRDefault="00A84DA0" w:rsidP="00A03CED">
      <w:pPr>
        <w:spacing w:line="360" w:lineRule="auto"/>
        <w:jc w:val="both"/>
        <w:rPr>
          <w:rFonts w:ascii="Lato" w:hAnsi="Lato"/>
          <w:color w:val="2D3538"/>
        </w:rPr>
      </w:pPr>
    </w:p>
    <w:p w14:paraId="2AF5FAD3" w14:textId="3921832E" w:rsidR="00C60B14" w:rsidRPr="00ED36D2" w:rsidRDefault="00C60B14" w:rsidP="00F977AA">
      <w:pPr>
        <w:pStyle w:val="ListParagraph"/>
        <w:numPr>
          <w:ilvl w:val="0"/>
          <w:numId w:val="177"/>
        </w:numPr>
        <w:spacing w:line="360" w:lineRule="auto"/>
        <w:jc w:val="both"/>
        <w:rPr>
          <w:rFonts w:ascii="Lato" w:hAnsi="Lato"/>
          <w:color w:val="2D3538"/>
        </w:rPr>
      </w:pPr>
      <w:r w:rsidRPr="00ED36D2">
        <w:rPr>
          <w:rFonts w:ascii="Lato" w:hAnsi="Lato"/>
          <w:color w:val="2D3538"/>
        </w:rPr>
        <w:lastRenderedPageBreak/>
        <w:t>Details:</w:t>
      </w:r>
    </w:p>
    <w:p w14:paraId="39A42CD2" w14:textId="77777777" w:rsidR="00C60B14" w:rsidRPr="00226EE1" w:rsidRDefault="00C60B14" w:rsidP="00F977AA">
      <w:pPr>
        <w:pStyle w:val="ListParagraph"/>
        <w:numPr>
          <w:ilvl w:val="0"/>
          <w:numId w:val="173"/>
        </w:numPr>
        <w:spacing w:line="360" w:lineRule="auto"/>
        <w:jc w:val="both"/>
        <w:rPr>
          <w:rFonts w:ascii="Lato" w:hAnsi="Lato"/>
          <w:color w:val="2D3538"/>
        </w:rPr>
      </w:pPr>
      <w:r w:rsidRPr="00226EE1">
        <w:rPr>
          <w:rFonts w:ascii="Lato" w:hAnsi="Lato"/>
          <w:color w:val="2D3538"/>
        </w:rPr>
        <w:t>There is no built-in tool within Shopify for finding partners, so Merchant A uses platforms like LinkedIn, Facebook groups, Reddit forums, or direct messages.</w:t>
      </w:r>
    </w:p>
    <w:p w14:paraId="6A5848A8" w14:textId="77777777" w:rsidR="00C60B14" w:rsidRPr="00226EE1" w:rsidRDefault="00C60B14" w:rsidP="00F977AA">
      <w:pPr>
        <w:pStyle w:val="ListParagraph"/>
        <w:numPr>
          <w:ilvl w:val="0"/>
          <w:numId w:val="173"/>
        </w:numPr>
        <w:spacing w:line="360" w:lineRule="auto"/>
        <w:jc w:val="both"/>
        <w:rPr>
          <w:rFonts w:ascii="Lato" w:hAnsi="Lato"/>
          <w:color w:val="2D3538"/>
        </w:rPr>
      </w:pPr>
      <w:r w:rsidRPr="00226EE1">
        <w:rPr>
          <w:rFonts w:ascii="Lato" w:hAnsi="Lato"/>
          <w:color w:val="2D3538"/>
        </w:rPr>
        <w:t>Merchant A may also use existing networks or personal contacts.</w:t>
      </w:r>
    </w:p>
    <w:p w14:paraId="57E8431A" w14:textId="77777777" w:rsidR="00C60B14" w:rsidRPr="00226EE1" w:rsidRDefault="00C60B14" w:rsidP="00F977AA">
      <w:pPr>
        <w:pStyle w:val="ListParagraph"/>
        <w:numPr>
          <w:ilvl w:val="0"/>
          <w:numId w:val="173"/>
        </w:numPr>
        <w:spacing w:line="360" w:lineRule="auto"/>
        <w:jc w:val="both"/>
        <w:rPr>
          <w:rFonts w:ascii="Lato" w:hAnsi="Lato"/>
          <w:color w:val="2D3538"/>
        </w:rPr>
      </w:pPr>
      <w:r w:rsidRPr="00226EE1">
        <w:rPr>
          <w:rFonts w:ascii="Lato" w:hAnsi="Lato"/>
          <w:color w:val="2D3538"/>
        </w:rPr>
        <w:t>This step is time-consuming and often frustrating due to a lack of structure.</w:t>
      </w:r>
    </w:p>
    <w:p w14:paraId="04630FC5" w14:textId="77777777" w:rsidR="00C60B14" w:rsidRPr="00226EE1" w:rsidRDefault="00C60B14" w:rsidP="00F977AA">
      <w:pPr>
        <w:pStyle w:val="ListParagraph"/>
        <w:numPr>
          <w:ilvl w:val="0"/>
          <w:numId w:val="173"/>
        </w:numPr>
        <w:spacing w:line="360" w:lineRule="auto"/>
        <w:jc w:val="both"/>
        <w:rPr>
          <w:rFonts w:ascii="Lato" w:hAnsi="Lato"/>
          <w:color w:val="2D3538"/>
        </w:rPr>
      </w:pPr>
      <w:r w:rsidRPr="00226EE1">
        <w:rPr>
          <w:rFonts w:ascii="Lato" w:hAnsi="Lato"/>
          <w:color w:val="2D3538"/>
        </w:rPr>
        <w:t>It can take days or even weeks to find a potential partner who matches business goals.</w:t>
      </w:r>
    </w:p>
    <w:p w14:paraId="6760AB71" w14:textId="77777777" w:rsidR="00C60B14" w:rsidRPr="00226EE1" w:rsidRDefault="00C60B14" w:rsidP="00F977AA">
      <w:pPr>
        <w:pStyle w:val="ListParagraph"/>
        <w:numPr>
          <w:ilvl w:val="0"/>
          <w:numId w:val="173"/>
        </w:numPr>
        <w:spacing w:line="360" w:lineRule="auto"/>
        <w:jc w:val="both"/>
        <w:rPr>
          <w:rFonts w:ascii="Lato" w:hAnsi="Lato"/>
          <w:color w:val="2D3538"/>
        </w:rPr>
      </w:pPr>
      <w:r w:rsidRPr="00226EE1">
        <w:rPr>
          <w:rFonts w:ascii="Lato" w:hAnsi="Lato"/>
          <w:color w:val="2D3538"/>
        </w:rPr>
        <w:t>Without filters or criteria, it is difficult to know if the partner is active, interested, or qualified.</w:t>
      </w:r>
    </w:p>
    <w:p w14:paraId="029DF4B5" w14:textId="77777777" w:rsidR="00C60B14" w:rsidRPr="00226EE1" w:rsidRDefault="00C60B14" w:rsidP="00F977AA">
      <w:pPr>
        <w:pStyle w:val="ListParagraph"/>
        <w:numPr>
          <w:ilvl w:val="0"/>
          <w:numId w:val="173"/>
        </w:numPr>
        <w:spacing w:line="360" w:lineRule="auto"/>
        <w:jc w:val="both"/>
        <w:rPr>
          <w:rFonts w:ascii="Lato" w:hAnsi="Lato"/>
          <w:color w:val="2D3538"/>
        </w:rPr>
      </w:pPr>
      <w:r w:rsidRPr="00226EE1">
        <w:rPr>
          <w:rFonts w:ascii="Lato" w:hAnsi="Lato"/>
          <w:color w:val="2D3538"/>
        </w:rPr>
        <w:t>Shopify does not provide visibility into other merchants’ collaboration history or reputation, which limits trust.</w:t>
      </w:r>
    </w:p>
    <w:p w14:paraId="00C17164" w14:textId="77777777" w:rsidR="00C60B14" w:rsidRDefault="00C60B14" w:rsidP="00C60B14">
      <w:pPr>
        <w:pStyle w:val="ListParagraph"/>
        <w:spacing w:after="160" w:line="360" w:lineRule="auto"/>
        <w:ind w:left="360"/>
        <w:jc w:val="both"/>
        <w:rPr>
          <w:rFonts w:ascii="Lato" w:hAnsi="Lato"/>
          <w:color w:val="2D3538"/>
        </w:rPr>
      </w:pPr>
    </w:p>
    <w:p w14:paraId="1827AE33" w14:textId="77777777" w:rsidR="00C60B14" w:rsidRPr="007D32B4" w:rsidRDefault="00C60B14" w:rsidP="00F977AA">
      <w:pPr>
        <w:pStyle w:val="ListParagraph"/>
        <w:numPr>
          <w:ilvl w:val="0"/>
          <w:numId w:val="147"/>
        </w:numPr>
        <w:spacing w:line="360" w:lineRule="auto"/>
        <w:jc w:val="both"/>
        <w:rPr>
          <w:rFonts w:ascii="Lato" w:hAnsi="Lato"/>
          <w:color w:val="2D3538"/>
        </w:rPr>
      </w:pPr>
      <w:r>
        <w:rPr>
          <w:rFonts w:ascii="Lato" w:hAnsi="Lato"/>
          <w:color w:val="2D3538"/>
        </w:rPr>
        <w:t>Contact potential partners via email or phone</w:t>
      </w:r>
    </w:p>
    <w:p w14:paraId="45528CB9" w14:textId="068F24AC" w:rsidR="00C60B14" w:rsidRPr="00612BF2" w:rsidRDefault="00C60B14" w:rsidP="00F977AA">
      <w:pPr>
        <w:pStyle w:val="ListParagraph"/>
        <w:numPr>
          <w:ilvl w:val="0"/>
          <w:numId w:val="174"/>
        </w:numPr>
        <w:spacing w:line="360" w:lineRule="auto"/>
        <w:jc w:val="both"/>
        <w:rPr>
          <w:rFonts w:ascii="Lato" w:hAnsi="Lato"/>
          <w:color w:val="2D3538"/>
        </w:rPr>
      </w:pPr>
      <w:r w:rsidRPr="00612BF2">
        <w:rPr>
          <w:rFonts w:ascii="Lato" w:hAnsi="Lato"/>
          <w:color w:val="2D3538"/>
        </w:rPr>
        <w:t>Process: Merchant A reaches out to potential partners using external communication tools.</w:t>
      </w:r>
    </w:p>
    <w:p w14:paraId="0AED76C0" w14:textId="77777777" w:rsidR="00C60B14" w:rsidRPr="00612BF2" w:rsidRDefault="00C60B14" w:rsidP="00F977AA">
      <w:pPr>
        <w:pStyle w:val="ListParagraph"/>
        <w:numPr>
          <w:ilvl w:val="0"/>
          <w:numId w:val="174"/>
        </w:numPr>
        <w:spacing w:line="360" w:lineRule="auto"/>
        <w:jc w:val="both"/>
        <w:rPr>
          <w:rFonts w:ascii="Lato" w:hAnsi="Lato"/>
          <w:color w:val="2D3538"/>
        </w:rPr>
      </w:pPr>
      <w:r w:rsidRPr="00612BF2">
        <w:rPr>
          <w:rFonts w:ascii="Lato" w:hAnsi="Lato"/>
          <w:color w:val="2D3538"/>
        </w:rPr>
        <w:t>Details:</w:t>
      </w:r>
    </w:p>
    <w:p w14:paraId="52F14BC3" w14:textId="77777777" w:rsidR="00C60B14" w:rsidRPr="00612BF2" w:rsidRDefault="00C60B14" w:rsidP="00F977AA">
      <w:pPr>
        <w:pStyle w:val="ListParagraph"/>
        <w:numPr>
          <w:ilvl w:val="0"/>
          <w:numId w:val="175"/>
        </w:numPr>
        <w:spacing w:line="360" w:lineRule="auto"/>
        <w:jc w:val="both"/>
        <w:rPr>
          <w:rFonts w:ascii="Lato" w:hAnsi="Lato"/>
          <w:color w:val="2D3538"/>
        </w:rPr>
      </w:pPr>
      <w:r w:rsidRPr="00612BF2">
        <w:rPr>
          <w:rFonts w:ascii="Lato" w:hAnsi="Lato"/>
          <w:color w:val="2D3538"/>
        </w:rPr>
        <w:t>Common tools include email, direct messages, WhatsApp, or phone calls.</w:t>
      </w:r>
    </w:p>
    <w:p w14:paraId="0DF45188" w14:textId="77777777" w:rsidR="00C60B14" w:rsidRPr="00612BF2" w:rsidRDefault="00C60B14" w:rsidP="00F977AA">
      <w:pPr>
        <w:pStyle w:val="ListParagraph"/>
        <w:numPr>
          <w:ilvl w:val="0"/>
          <w:numId w:val="175"/>
        </w:numPr>
        <w:spacing w:line="360" w:lineRule="auto"/>
        <w:jc w:val="both"/>
        <w:rPr>
          <w:rFonts w:ascii="Lato" w:hAnsi="Lato"/>
          <w:color w:val="2D3538"/>
        </w:rPr>
      </w:pPr>
      <w:r w:rsidRPr="00612BF2">
        <w:rPr>
          <w:rFonts w:ascii="Lato" w:hAnsi="Lato"/>
          <w:color w:val="2D3538"/>
        </w:rPr>
        <w:t>There is no standard template or format to request a partnership.</w:t>
      </w:r>
    </w:p>
    <w:p w14:paraId="70E89224" w14:textId="77777777" w:rsidR="00C60B14" w:rsidRPr="00612BF2" w:rsidRDefault="00C60B14" w:rsidP="00F977AA">
      <w:pPr>
        <w:pStyle w:val="ListParagraph"/>
        <w:numPr>
          <w:ilvl w:val="0"/>
          <w:numId w:val="175"/>
        </w:numPr>
        <w:spacing w:line="360" w:lineRule="auto"/>
        <w:jc w:val="both"/>
        <w:rPr>
          <w:rFonts w:ascii="Lato" w:hAnsi="Lato"/>
          <w:color w:val="2D3538"/>
        </w:rPr>
      </w:pPr>
      <w:r w:rsidRPr="00612BF2">
        <w:rPr>
          <w:rFonts w:ascii="Lato" w:hAnsi="Lato"/>
          <w:color w:val="2D3538"/>
        </w:rPr>
        <w:t>Some merchants may ignore requests, delaying the process.</w:t>
      </w:r>
    </w:p>
    <w:p w14:paraId="253B50B6" w14:textId="77777777" w:rsidR="00C60B14" w:rsidRPr="00612BF2" w:rsidRDefault="00C60B14" w:rsidP="00F977AA">
      <w:pPr>
        <w:pStyle w:val="ListParagraph"/>
        <w:numPr>
          <w:ilvl w:val="0"/>
          <w:numId w:val="175"/>
        </w:numPr>
        <w:spacing w:line="360" w:lineRule="auto"/>
        <w:jc w:val="both"/>
        <w:rPr>
          <w:rFonts w:ascii="Lato" w:hAnsi="Lato"/>
          <w:color w:val="2D3538"/>
        </w:rPr>
      </w:pPr>
      <w:r w:rsidRPr="00612BF2">
        <w:rPr>
          <w:rFonts w:ascii="Lato" w:hAnsi="Lato"/>
          <w:color w:val="2D3538"/>
        </w:rPr>
        <w:t>Others may respond but ask for additional details or documents.</w:t>
      </w:r>
    </w:p>
    <w:p w14:paraId="6F9423AA" w14:textId="77777777" w:rsidR="00C60B14" w:rsidRPr="00612BF2" w:rsidRDefault="00C60B14" w:rsidP="00F977AA">
      <w:pPr>
        <w:pStyle w:val="ListParagraph"/>
        <w:numPr>
          <w:ilvl w:val="0"/>
          <w:numId w:val="175"/>
        </w:numPr>
        <w:spacing w:line="360" w:lineRule="auto"/>
        <w:jc w:val="both"/>
        <w:rPr>
          <w:rFonts w:ascii="Lato" w:hAnsi="Lato"/>
          <w:color w:val="2D3538"/>
        </w:rPr>
      </w:pPr>
      <w:r w:rsidRPr="00612BF2">
        <w:rPr>
          <w:rFonts w:ascii="Lato" w:hAnsi="Lato"/>
          <w:color w:val="2D3538"/>
        </w:rPr>
        <w:t>These unstructured conversations make it hard to track status and progress.</w:t>
      </w:r>
    </w:p>
    <w:p w14:paraId="212930E3" w14:textId="77777777" w:rsidR="00C60B14" w:rsidRPr="00612BF2" w:rsidRDefault="00C60B14" w:rsidP="00F977AA">
      <w:pPr>
        <w:pStyle w:val="ListParagraph"/>
        <w:numPr>
          <w:ilvl w:val="0"/>
          <w:numId w:val="175"/>
        </w:numPr>
        <w:spacing w:line="360" w:lineRule="auto"/>
        <w:jc w:val="both"/>
        <w:rPr>
          <w:rFonts w:ascii="Lato" w:hAnsi="Lato"/>
          <w:color w:val="2D3538"/>
        </w:rPr>
      </w:pPr>
      <w:r w:rsidRPr="00612BF2">
        <w:rPr>
          <w:rFonts w:ascii="Lato" w:hAnsi="Lato"/>
          <w:color w:val="2D3538"/>
        </w:rPr>
        <w:t>Follow-up may be required multiple times, creating friction.</w:t>
      </w:r>
    </w:p>
    <w:p w14:paraId="44453F2B" w14:textId="77777777" w:rsidR="00C60B14" w:rsidRPr="00612BF2" w:rsidRDefault="00C60B14" w:rsidP="00F977AA">
      <w:pPr>
        <w:pStyle w:val="ListParagraph"/>
        <w:numPr>
          <w:ilvl w:val="0"/>
          <w:numId w:val="175"/>
        </w:numPr>
        <w:spacing w:line="360" w:lineRule="auto"/>
        <w:jc w:val="both"/>
        <w:rPr>
          <w:rFonts w:ascii="Lato" w:hAnsi="Lato"/>
          <w:color w:val="2D3538"/>
        </w:rPr>
      </w:pPr>
      <w:r w:rsidRPr="00612BF2">
        <w:rPr>
          <w:rFonts w:ascii="Lato" w:hAnsi="Lato"/>
          <w:color w:val="2D3538"/>
        </w:rPr>
        <w:t>This step could be improved with in-platform messaging and smart notifications.</w:t>
      </w:r>
    </w:p>
    <w:p w14:paraId="2F953222" w14:textId="77777777" w:rsidR="00C60B14" w:rsidRPr="008F33C3" w:rsidRDefault="00C60B14" w:rsidP="00C60B14">
      <w:pPr>
        <w:pStyle w:val="ListParagraph"/>
        <w:spacing w:after="160" w:line="360" w:lineRule="auto"/>
        <w:ind w:left="360"/>
        <w:jc w:val="both"/>
        <w:rPr>
          <w:rFonts w:ascii="Lato" w:hAnsi="Lato"/>
          <w:color w:val="2D3538"/>
        </w:rPr>
      </w:pPr>
    </w:p>
    <w:p w14:paraId="09B11035" w14:textId="77777777" w:rsidR="00C60B14" w:rsidRPr="007D32B4" w:rsidRDefault="00C60B14" w:rsidP="00F977AA">
      <w:pPr>
        <w:pStyle w:val="ListParagraph"/>
        <w:numPr>
          <w:ilvl w:val="0"/>
          <w:numId w:val="147"/>
        </w:numPr>
        <w:spacing w:line="360" w:lineRule="auto"/>
        <w:jc w:val="both"/>
        <w:rPr>
          <w:rFonts w:ascii="Lato" w:hAnsi="Lato"/>
          <w:color w:val="2D3538"/>
        </w:rPr>
      </w:pPr>
      <w:r>
        <w:rPr>
          <w:rFonts w:ascii="Lato" w:hAnsi="Lato"/>
          <w:color w:val="2D3538"/>
        </w:rPr>
        <w:t>Merchant B reviews partnership request and responds</w:t>
      </w:r>
    </w:p>
    <w:p w14:paraId="68C76A2A" w14:textId="657F162C" w:rsidR="00C60B14" w:rsidRPr="00F15DB0" w:rsidRDefault="00C60B14" w:rsidP="00F977AA">
      <w:pPr>
        <w:pStyle w:val="ListParagraph"/>
        <w:numPr>
          <w:ilvl w:val="0"/>
          <w:numId w:val="178"/>
        </w:numPr>
        <w:spacing w:line="360" w:lineRule="auto"/>
        <w:jc w:val="both"/>
        <w:rPr>
          <w:rFonts w:ascii="Lato" w:hAnsi="Lato"/>
          <w:color w:val="2D3538"/>
        </w:rPr>
      </w:pPr>
      <w:r w:rsidRPr="00F15DB0">
        <w:rPr>
          <w:rFonts w:ascii="Lato" w:hAnsi="Lato"/>
          <w:color w:val="2D3538"/>
        </w:rPr>
        <w:t>Process: Merchant B receives the request and considers whether to accept it.</w:t>
      </w:r>
    </w:p>
    <w:p w14:paraId="4540ADD7" w14:textId="77777777" w:rsidR="00C60B14" w:rsidRPr="00226EE1" w:rsidRDefault="00C60B14" w:rsidP="00F977AA">
      <w:pPr>
        <w:pStyle w:val="ListParagraph"/>
        <w:numPr>
          <w:ilvl w:val="0"/>
          <w:numId w:val="146"/>
        </w:numPr>
        <w:spacing w:line="360" w:lineRule="auto"/>
        <w:jc w:val="both"/>
        <w:rPr>
          <w:rFonts w:ascii="Lato" w:hAnsi="Lato"/>
          <w:color w:val="2D3538"/>
        </w:rPr>
      </w:pPr>
      <w:r w:rsidRPr="00226EE1">
        <w:rPr>
          <w:rFonts w:ascii="Lato" w:hAnsi="Lato"/>
          <w:color w:val="2D3538"/>
        </w:rPr>
        <w:t>Details:</w:t>
      </w:r>
    </w:p>
    <w:p w14:paraId="5D59F01D" w14:textId="77777777" w:rsidR="00C60B14" w:rsidRPr="00226EE1" w:rsidRDefault="00C60B14" w:rsidP="00F977AA">
      <w:pPr>
        <w:pStyle w:val="ListParagraph"/>
        <w:numPr>
          <w:ilvl w:val="1"/>
          <w:numId w:val="179"/>
        </w:numPr>
        <w:spacing w:line="360" w:lineRule="auto"/>
        <w:jc w:val="both"/>
        <w:rPr>
          <w:rFonts w:ascii="Lato" w:hAnsi="Lato"/>
          <w:color w:val="2D3538"/>
        </w:rPr>
      </w:pPr>
      <w:r w:rsidRPr="00226EE1">
        <w:rPr>
          <w:rFonts w:ascii="Lato" w:hAnsi="Lato"/>
          <w:color w:val="2D3538"/>
        </w:rPr>
        <w:t>Merchant B looks at business alignment, goals, target customers, and expected benefits.</w:t>
      </w:r>
    </w:p>
    <w:p w14:paraId="5E5D6EA9" w14:textId="77777777" w:rsidR="00C60B14" w:rsidRPr="00226EE1" w:rsidRDefault="00C60B14" w:rsidP="00F977AA">
      <w:pPr>
        <w:pStyle w:val="ListParagraph"/>
        <w:numPr>
          <w:ilvl w:val="1"/>
          <w:numId w:val="179"/>
        </w:numPr>
        <w:spacing w:line="360" w:lineRule="auto"/>
        <w:jc w:val="both"/>
        <w:rPr>
          <w:rFonts w:ascii="Lato" w:hAnsi="Lato"/>
          <w:color w:val="2D3538"/>
        </w:rPr>
      </w:pPr>
      <w:r w:rsidRPr="00226EE1">
        <w:rPr>
          <w:rFonts w:ascii="Lato" w:hAnsi="Lato"/>
          <w:color w:val="2D3538"/>
        </w:rPr>
        <w:t>Some merchants may ask for a call or a business proposal to evaluate the opportunity better.</w:t>
      </w:r>
    </w:p>
    <w:p w14:paraId="416B3956" w14:textId="77777777" w:rsidR="00C60B14" w:rsidRPr="00226EE1" w:rsidRDefault="00C60B14" w:rsidP="00F977AA">
      <w:pPr>
        <w:pStyle w:val="ListParagraph"/>
        <w:numPr>
          <w:ilvl w:val="1"/>
          <w:numId w:val="179"/>
        </w:numPr>
        <w:spacing w:line="360" w:lineRule="auto"/>
        <w:jc w:val="both"/>
        <w:rPr>
          <w:rFonts w:ascii="Lato" w:hAnsi="Lato"/>
          <w:color w:val="2D3538"/>
        </w:rPr>
      </w:pPr>
      <w:r w:rsidRPr="00226EE1">
        <w:rPr>
          <w:rFonts w:ascii="Lato" w:hAnsi="Lato"/>
          <w:color w:val="2D3538"/>
        </w:rPr>
        <w:t>If Merchant B is not interested, they may ignore the message or decline the request.</w:t>
      </w:r>
    </w:p>
    <w:p w14:paraId="49838051" w14:textId="77777777" w:rsidR="00C60B14" w:rsidRPr="00226EE1" w:rsidRDefault="00C60B14" w:rsidP="00F977AA">
      <w:pPr>
        <w:pStyle w:val="ListParagraph"/>
        <w:numPr>
          <w:ilvl w:val="1"/>
          <w:numId w:val="179"/>
        </w:numPr>
        <w:spacing w:line="360" w:lineRule="auto"/>
        <w:jc w:val="both"/>
        <w:rPr>
          <w:rFonts w:ascii="Lato" w:hAnsi="Lato"/>
          <w:color w:val="2D3538"/>
        </w:rPr>
      </w:pPr>
      <w:r w:rsidRPr="00226EE1">
        <w:rPr>
          <w:rFonts w:ascii="Lato" w:hAnsi="Lato"/>
          <w:color w:val="2D3538"/>
        </w:rPr>
        <w:t>There is no feedback mechanism for rejection, so Merchant A does not know why the request failed.</w:t>
      </w:r>
    </w:p>
    <w:p w14:paraId="54DE88BA" w14:textId="77777777" w:rsidR="00C60B14" w:rsidRPr="00226EE1" w:rsidRDefault="00C60B14" w:rsidP="00F977AA">
      <w:pPr>
        <w:pStyle w:val="ListParagraph"/>
        <w:numPr>
          <w:ilvl w:val="1"/>
          <w:numId w:val="179"/>
        </w:numPr>
        <w:spacing w:line="360" w:lineRule="auto"/>
        <w:jc w:val="both"/>
        <w:rPr>
          <w:rFonts w:ascii="Lato" w:hAnsi="Lato"/>
          <w:color w:val="2D3538"/>
        </w:rPr>
      </w:pPr>
      <w:r w:rsidRPr="00226EE1">
        <w:rPr>
          <w:rFonts w:ascii="Lato" w:hAnsi="Lato"/>
          <w:color w:val="2D3538"/>
        </w:rPr>
        <w:t>A decision could take several days depending on Merchant B’s availability or interest.</w:t>
      </w:r>
    </w:p>
    <w:p w14:paraId="6CD16489" w14:textId="508238CD" w:rsidR="00C60B14" w:rsidRPr="004A0C06" w:rsidRDefault="00C60B14" w:rsidP="00F977AA">
      <w:pPr>
        <w:pStyle w:val="ListParagraph"/>
        <w:numPr>
          <w:ilvl w:val="1"/>
          <w:numId w:val="179"/>
        </w:numPr>
        <w:spacing w:line="360" w:lineRule="auto"/>
        <w:jc w:val="both"/>
        <w:rPr>
          <w:rFonts w:ascii="Lato" w:hAnsi="Lato"/>
          <w:color w:val="2D3538"/>
        </w:rPr>
      </w:pPr>
      <w:r w:rsidRPr="00226EE1">
        <w:rPr>
          <w:rFonts w:ascii="Lato" w:hAnsi="Lato"/>
          <w:color w:val="2D3538"/>
        </w:rPr>
        <w:t>This delays potential growth and discourages smaller businesses from continuing the search.</w:t>
      </w:r>
    </w:p>
    <w:p w14:paraId="380ABCF4" w14:textId="77777777" w:rsidR="00C60B14" w:rsidRPr="007D32B4" w:rsidRDefault="00C60B14" w:rsidP="00F977AA">
      <w:pPr>
        <w:pStyle w:val="ListParagraph"/>
        <w:numPr>
          <w:ilvl w:val="0"/>
          <w:numId w:val="147"/>
        </w:numPr>
        <w:spacing w:line="360" w:lineRule="auto"/>
        <w:jc w:val="both"/>
        <w:rPr>
          <w:rFonts w:ascii="Lato" w:hAnsi="Lato"/>
          <w:color w:val="2D3538"/>
        </w:rPr>
      </w:pPr>
      <w:r>
        <w:rPr>
          <w:rFonts w:ascii="Lato" w:hAnsi="Lato"/>
          <w:color w:val="2D3538"/>
        </w:rPr>
        <w:lastRenderedPageBreak/>
        <w:t>Decision: Does Merchant B accept the collaboration?</w:t>
      </w:r>
    </w:p>
    <w:p w14:paraId="0EFFA6BF" w14:textId="2D1AAB88" w:rsidR="00C60B14" w:rsidRPr="007659C9" w:rsidRDefault="00C60B14" w:rsidP="00F977AA">
      <w:pPr>
        <w:pStyle w:val="ListParagraph"/>
        <w:numPr>
          <w:ilvl w:val="0"/>
          <w:numId w:val="180"/>
        </w:numPr>
        <w:spacing w:line="360" w:lineRule="auto"/>
        <w:jc w:val="both"/>
        <w:rPr>
          <w:rFonts w:ascii="Lato" w:hAnsi="Lato"/>
          <w:color w:val="2D3538"/>
        </w:rPr>
      </w:pPr>
      <w:r w:rsidRPr="007659C9">
        <w:rPr>
          <w:rFonts w:ascii="Lato" w:hAnsi="Lato"/>
          <w:color w:val="2D3538"/>
        </w:rPr>
        <w:t>Decision Point: Merchant B makes a final decision on the proposed partnership.</w:t>
      </w:r>
    </w:p>
    <w:p w14:paraId="00ACB985" w14:textId="74A35A0A" w:rsidR="00C60B14" w:rsidRPr="007659C9" w:rsidRDefault="00C60B14" w:rsidP="00F977AA">
      <w:pPr>
        <w:pStyle w:val="ListParagraph"/>
        <w:numPr>
          <w:ilvl w:val="0"/>
          <w:numId w:val="180"/>
        </w:numPr>
        <w:spacing w:line="360" w:lineRule="auto"/>
        <w:jc w:val="both"/>
        <w:rPr>
          <w:rFonts w:ascii="Lato" w:hAnsi="Lato"/>
          <w:color w:val="2D3538"/>
        </w:rPr>
      </w:pPr>
      <w:r w:rsidRPr="007659C9">
        <w:rPr>
          <w:rFonts w:ascii="Lato" w:hAnsi="Lato"/>
          <w:color w:val="2D3538"/>
        </w:rPr>
        <w:t>Details:</w:t>
      </w:r>
    </w:p>
    <w:p w14:paraId="7D55C568" w14:textId="77777777" w:rsidR="00C60B14" w:rsidRPr="00226EE1" w:rsidRDefault="00C60B14" w:rsidP="00F977AA">
      <w:pPr>
        <w:pStyle w:val="ListParagraph"/>
        <w:numPr>
          <w:ilvl w:val="1"/>
          <w:numId w:val="181"/>
        </w:numPr>
        <w:spacing w:line="360" w:lineRule="auto"/>
        <w:jc w:val="both"/>
        <w:rPr>
          <w:rFonts w:ascii="Lato" w:hAnsi="Lato"/>
          <w:color w:val="2D3538"/>
        </w:rPr>
      </w:pPr>
      <w:r w:rsidRPr="00226EE1">
        <w:rPr>
          <w:rFonts w:ascii="Lato" w:hAnsi="Lato"/>
          <w:color w:val="2D3538"/>
        </w:rPr>
        <w:t>If approved: Both merchants move to the negotiation phase and begin planning their collaboration.</w:t>
      </w:r>
    </w:p>
    <w:p w14:paraId="5E83196C" w14:textId="77777777" w:rsidR="00C60B14" w:rsidRPr="00226EE1" w:rsidRDefault="00C60B14" w:rsidP="00F977AA">
      <w:pPr>
        <w:pStyle w:val="ListParagraph"/>
        <w:numPr>
          <w:ilvl w:val="1"/>
          <w:numId w:val="181"/>
        </w:numPr>
        <w:spacing w:line="360" w:lineRule="auto"/>
        <w:jc w:val="both"/>
        <w:rPr>
          <w:rFonts w:ascii="Lato" w:hAnsi="Lato"/>
          <w:color w:val="2D3538"/>
        </w:rPr>
      </w:pPr>
      <w:r w:rsidRPr="00226EE1">
        <w:rPr>
          <w:rFonts w:ascii="Lato" w:hAnsi="Lato"/>
          <w:color w:val="2D3538"/>
        </w:rPr>
        <w:t>If rejected: Merchant A returns to Step 2 and starts searching again.</w:t>
      </w:r>
    </w:p>
    <w:p w14:paraId="6673262A" w14:textId="77777777" w:rsidR="00C60B14" w:rsidRPr="00226EE1" w:rsidRDefault="00C60B14" w:rsidP="00F977AA">
      <w:pPr>
        <w:pStyle w:val="ListParagraph"/>
        <w:numPr>
          <w:ilvl w:val="1"/>
          <w:numId w:val="181"/>
        </w:numPr>
        <w:spacing w:line="360" w:lineRule="auto"/>
        <w:jc w:val="both"/>
        <w:rPr>
          <w:rFonts w:ascii="Lato" w:hAnsi="Lato"/>
          <w:color w:val="2D3538"/>
        </w:rPr>
      </w:pPr>
      <w:r w:rsidRPr="00226EE1">
        <w:rPr>
          <w:rFonts w:ascii="Lato" w:hAnsi="Lato"/>
          <w:color w:val="2D3538"/>
        </w:rPr>
        <w:t>Multiple rejections can lead to merchant fatigue and lower platform engagement.</w:t>
      </w:r>
    </w:p>
    <w:p w14:paraId="6A8C029B" w14:textId="77777777" w:rsidR="00C60B14" w:rsidRPr="00226EE1" w:rsidRDefault="00C60B14" w:rsidP="00F977AA">
      <w:pPr>
        <w:pStyle w:val="ListParagraph"/>
        <w:numPr>
          <w:ilvl w:val="1"/>
          <w:numId w:val="181"/>
        </w:numPr>
        <w:spacing w:line="360" w:lineRule="auto"/>
        <w:jc w:val="both"/>
        <w:rPr>
          <w:rFonts w:ascii="Lato" w:hAnsi="Lato"/>
          <w:color w:val="2D3538"/>
        </w:rPr>
      </w:pPr>
      <w:r w:rsidRPr="00226EE1">
        <w:rPr>
          <w:rFonts w:ascii="Lato" w:hAnsi="Lato"/>
          <w:color w:val="2D3538"/>
        </w:rPr>
        <w:t>A standardized decision flow or status tracker could help streamline the process.</w:t>
      </w:r>
    </w:p>
    <w:p w14:paraId="184CDCFC" w14:textId="77777777" w:rsidR="00C60B14" w:rsidRDefault="00C60B14" w:rsidP="00C60B14">
      <w:pPr>
        <w:pStyle w:val="ListParagraph"/>
        <w:spacing w:after="160" w:line="360" w:lineRule="auto"/>
        <w:ind w:left="360"/>
        <w:jc w:val="both"/>
        <w:rPr>
          <w:rFonts w:ascii="Lato" w:hAnsi="Lato"/>
          <w:color w:val="2D3538"/>
        </w:rPr>
      </w:pPr>
    </w:p>
    <w:p w14:paraId="57C67FDE" w14:textId="77777777" w:rsidR="00C60B14" w:rsidRPr="007D32B4" w:rsidRDefault="00C60B14" w:rsidP="00F977AA">
      <w:pPr>
        <w:pStyle w:val="ListParagraph"/>
        <w:numPr>
          <w:ilvl w:val="0"/>
          <w:numId w:val="147"/>
        </w:numPr>
        <w:spacing w:line="360" w:lineRule="auto"/>
        <w:jc w:val="both"/>
        <w:rPr>
          <w:rFonts w:ascii="Lato" w:hAnsi="Lato"/>
          <w:color w:val="2D3538"/>
        </w:rPr>
      </w:pPr>
      <w:r>
        <w:rPr>
          <w:rFonts w:ascii="Lato" w:hAnsi="Lato"/>
          <w:color w:val="2D3538"/>
        </w:rPr>
        <w:t>Negotiate terms outside Shopify</w:t>
      </w:r>
    </w:p>
    <w:p w14:paraId="75245D0F" w14:textId="03A33D75" w:rsidR="00C60B14" w:rsidRPr="00042310" w:rsidRDefault="00C60B14" w:rsidP="00F977AA">
      <w:pPr>
        <w:pStyle w:val="ListParagraph"/>
        <w:numPr>
          <w:ilvl w:val="0"/>
          <w:numId w:val="182"/>
        </w:numPr>
        <w:spacing w:line="360" w:lineRule="auto"/>
        <w:jc w:val="both"/>
        <w:rPr>
          <w:rFonts w:ascii="Lato" w:hAnsi="Lato"/>
          <w:color w:val="2D3538"/>
        </w:rPr>
      </w:pPr>
      <w:r w:rsidRPr="00042310">
        <w:rPr>
          <w:rFonts w:ascii="Lato" w:hAnsi="Lato"/>
          <w:color w:val="2D3538"/>
        </w:rPr>
        <w:t>Process: The merchants discuss and agree on the partnership terms.</w:t>
      </w:r>
    </w:p>
    <w:p w14:paraId="0F12FA7E" w14:textId="287951F3" w:rsidR="00C60B14" w:rsidRPr="00042310" w:rsidRDefault="00C60B14" w:rsidP="00F977AA">
      <w:pPr>
        <w:pStyle w:val="ListParagraph"/>
        <w:numPr>
          <w:ilvl w:val="0"/>
          <w:numId w:val="182"/>
        </w:numPr>
        <w:spacing w:line="360" w:lineRule="auto"/>
        <w:jc w:val="both"/>
        <w:rPr>
          <w:rFonts w:ascii="Lato" w:hAnsi="Lato"/>
          <w:color w:val="2D3538"/>
        </w:rPr>
      </w:pPr>
      <w:r w:rsidRPr="00042310">
        <w:rPr>
          <w:rFonts w:ascii="Lato" w:hAnsi="Lato"/>
          <w:color w:val="2D3538"/>
        </w:rPr>
        <w:t>Details:</w:t>
      </w:r>
    </w:p>
    <w:p w14:paraId="662078C8" w14:textId="77777777" w:rsidR="00C60B14" w:rsidRPr="00226EE1" w:rsidRDefault="00C60B14" w:rsidP="00F977AA">
      <w:pPr>
        <w:pStyle w:val="ListParagraph"/>
        <w:numPr>
          <w:ilvl w:val="1"/>
          <w:numId w:val="183"/>
        </w:numPr>
        <w:spacing w:line="360" w:lineRule="auto"/>
        <w:jc w:val="both"/>
        <w:rPr>
          <w:rFonts w:ascii="Lato" w:hAnsi="Lato"/>
          <w:color w:val="2D3538"/>
        </w:rPr>
      </w:pPr>
      <w:r w:rsidRPr="00226EE1">
        <w:rPr>
          <w:rFonts w:ascii="Lato" w:hAnsi="Lato"/>
          <w:color w:val="2D3538"/>
        </w:rPr>
        <w:t>Topics include revenue sharing percentages, product bundle strategy, marketing activities, and delivery logistics.</w:t>
      </w:r>
    </w:p>
    <w:p w14:paraId="06C675AA" w14:textId="77777777" w:rsidR="00C60B14" w:rsidRPr="00226EE1" w:rsidRDefault="00C60B14" w:rsidP="00F977AA">
      <w:pPr>
        <w:pStyle w:val="ListParagraph"/>
        <w:numPr>
          <w:ilvl w:val="1"/>
          <w:numId w:val="183"/>
        </w:numPr>
        <w:spacing w:line="360" w:lineRule="auto"/>
        <w:jc w:val="both"/>
        <w:rPr>
          <w:rFonts w:ascii="Lato" w:hAnsi="Lato"/>
          <w:color w:val="2D3538"/>
        </w:rPr>
      </w:pPr>
      <w:r w:rsidRPr="00226EE1">
        <w:rPr>
          <w:rFonts w:ascii="Lato" w:hAnsi="Lato"/>
          <w:color w:val="2D3538"/>
        </w:rPr>
        <w:t>Negotiations happen via email, online calls, or in-person meetings.</w:t>
      </w:r>
    </w:p>
    <w:p w14:paraId="069CA88B" w14:textId="77777777" w:rsidR="00C60B14" w:rsidRPr="00226EE1" w:rsidRDefault="00C60B14" w:rsidP="00F977AA">
      <w:pPr>
        <w:pStyle w:val="ListParagraph"/>
        <w:numPr>
          <w:ilvl w:val="1"/>
          <w:numId w:val="183"/>
        </w:numPr>
        <w:spacing w:line="360" w:lineRule="auto"/>
        <w:jc w:val="both"/>
        <w:rPr>
          <w:rFonts w:ascii="Lato" w:hAnsi="Lato"/>
          <w:color w:val="2D3538"/>
        </w:rPr>
      </w:pPr>
      <w:r w:rsidRPr="00226EE1">
        <w:rPr>
          <w:rFonts w:ascii="Lato" w:hAnsi="Lato"/>
          <w:color w:val="2D3538"/>
        </w:rPr>
        <w:t>There are no templates, legal guidelines, or calculators provided by Shopify.</w:t>
      </w:r>
    </w:p>
    <w:p w14:paraId="42FA8F4C" w14:textId="77777777" w:rsidR="00C60B14" w:rsidRPr="00226EE1" w:rsidRDefault="00C60B14" w:rsidP="00F977AA">
      <w:pPr>
        <w:pStyle w:val="ListParagraph"/>
        <w:numPr>
          <w:ilvl w:val="1"/>
          <w:numId w:val="183"/>
        </w:numPr>
        <w:spacing w:line="360" w:lineRule="auto"/>
        <w:jc w:val="both"/>
        <w:rPr>
          <w:rFonts w:ascii="Lato" w:hAnsi="Lato"/>
          <w:color w:val="2D3538"/>
        </w:rPr>
      </w:pPr>
      <w:r w:rsidRPr="00226EE1">
        <w:rPr>
          <w:rFonts w:ascii="Lato" w:hAnsi="Lato"/>
          <w:color w:val="2D3538"/>
        </w:rPr>
        <w:t>Each merchant must ensure their own legal protection.</w:t>
      </w:r>
    </w:p>
    <w:p w14:paraId="2158364C" w14:textId="77777777" w:rsidR="00C60B14" w:rsidRPr="00226EE1" w:rsidRDefault="00C60B14" w:rsidP="00F977AA">
      <w:pPr>
        <w:pStyle w:val="ListParagraph"/>
        <w:numPr>
          <w:ilvl w:val="1"/>
          <w:numId w:val="183"/>
        </w:numPr>
        <w:spacing w:line="360" w:lineRule="auto"/>
        <w:jc w:val="both"/>
        <w:rPr>
          <w:rFonts w:ascii="Lato" w:hAnsi="Lato"/>
          <w:color w:val="2D3538"/>
        </w:rPr>
      </w:pPr>
      <w:r w:rsidRPr="00226EE1">
        <w:rPr>
          <w:rFonts w:ascii="Lato" w:hAnsi="Lato"/>
          <w:color w:val="2D3538"/>
        </w:rPr>
        <w:t>Negotiations may go through several rounds, causing delays.</w:t>
      </w:r>
    </w:p>
    <w:p w14:paraId="5027B35C" w14:textId="77777777" w:rsidR="00C60B14" w:rsidRPr="00226EE1" w:rsidRDefault="00C60B14" w:rsidP="00F977AA">
      <w:pPr>
        <w:pStyle w:val="ListParagraph"/>
        <w:numPr>
          <w:ilvl w:val="1"/>
          <w:numId w:val="183"/>
        </w:numPr>
        <w:spacing w:line="360" w:lineRule="auto"/>
        <w:jc w:val="both"/>
        <w:rPr>
          <w:rFonts w:ascii="Lato" w:hAnsi="Lato"/>
          <w:color w:val="2D3538"/>
        </w:rPr>
      </w:pPr>
      <w:r w:rsidRPr="00226EE1">
        <w:rPr>
          <w:rFonts w:ascii="Lato" w:hAnsi="Lato"/>
          <w:color w:val="2D3538"/>
        </w:rPr>
        <w:t>Miscommunication and lack of documentation increase the risk of future conflicts.</w:t>
      </w:r>
    </w:p>
    <w:p w14:paraId="1E18C1A4" w14:textId="77777777" w:rsidR="00C60B14" w:rsidRPr="001D7452" w:rsidRDefault="00C60B14" w:rsidP="00C60B14">
      <w:pPr>
        <w:pStyle w:val="ListParagraph"/>
        <w:spacing w:after="160" w:line="360" w:lineRule="auto"/>
        <w:ind w:left="360"/>
        <w:jc w:val="both"/>
        <w:rPr>
          <w:rFonts w:ascii="Lato" w:hAnsi="Lato"/>
          <w:color w:val="2D3538"/>
        </w:rPr>
      </w:pPr>
    </w:p>
    <w:p w14:paraId="36C975AA" w14:textId="77777777" w:rsidR="00C60B14" w:rsidRPr="007D32B4" w:rsidRDefault="00C60B14" w:rsidP="00F977AA">
      <w:pPr>
        <w:pStyle w:val="ListParagraph"/>
        <w:numPr>
          <w:ilvl w:val="0"/>
          <w:numId w:val="147"/>
        </w:numPr>
        <w:spacing w:line="360" w:lineRule="auto"/>
        <w:jc w:val="both"/>
        <w:rPr>
          <w:rFonts w:ascii="Lato" w:hAnsi="Lato"/>
          <w:color w:val="2D3538"/>
        </w:rPr>
      </w:pPr>
      <w:r w:rsidRPr="004F3B38">
        <w:rPr>
          <w:rFonts w:ascii="Lato" w:hAnsi="Lato"/>
          <w:color w:val="2D3538"/>
        </w:rPr>
        <w:t xml:space="preserve">Finalize </w:t>
      </w:r>
      <w:r>
        <w:rPr>
          <w:rFonts w:ascii="Lato" w:hAnsi="Lato"/>
          <w:color w:val="2D3538"/>
        </w:rPr>
        <w:t>c</w:t>
      </w:r>
      <w:r w:rsidRPr="004F3B38">
        <w:rPr>
          <w:rFonts w:ascii="Lato" w:hAnsi="Lato"/>
          <w:color w:val="2D3538"/>
        </w:rPr>
        <w:t xml:space="preserve">ontract </w:t>
      </w:r>
      <w:r>
        <w:rPr>
          <w:rFonts w:ascii="Lato" w:hAnsi="Lato"/>
          <w:color w:val="2D3538"/>
        </w:rPr>
        <w:t>e</w:t>
      </w:r>
      <w:r w:rsidRPr="004F3B38">
        <w:rPr>
          <w:rFonts w:ascii="Lato" w:hAnsi="Lato"/>
          <w:color w:val="2D3538"/>
        </w:rPr>
        <w:t>xternally (PDF, Word, Email)</w:t>
      </w:r>
    </w:p>
    <w:p w14:paraId="69B3C05D" w14:textId="63A2A1E7" w:rsidR="00C60B14" w:rsidRPr="008D670B" w:rsidRDefault="00C60B14" w:rsidP="00F977AA">
      <w:pPr>
        <w:pStyle w:val="ListParagraph"/>
        <w:numPr>
          <w:ilvl w:val="0"/>
          <w:numId w:val="184"/>
        </w:numPr>
        <w:spacing w:line="360" w:lineRule="auto"/>
        <w:jc w:val="both"/>
        <w:rPr>
          <w:rFonts w:ascii="Lato" w:hAnsi="Lato"/>
          <w:color w:val="2D3538"/>
        </w:rPr>
      </w:pPr>
      <w:r w:rsidRPr="008D670B">
        <w:rPr>
          <w:rFonts w:ascii="Lato" w:hAnsi="Lato"/>
          <w:color w:val="2D3538"/>
        </w:rPr>
        <w:t>Process: A formal agreement is created and signed outside the platform.</w:t>
      </w:r>
    </w:p>
    <w:p w14:paraId="2FE7A62C" w14:textId="7129FBA6" w:rsidR="00C60B14" w:rsidRPr="008D670B" w:rsidRDefault="00C60B14" w:rsidP="00F977AA">
      <w:pPr>
        <w:pStyle w:val="ListParagraph"/>
        <w:numPr>
          <w:ilvl w:val="0"/>
          <w:numId w:val="184"/>
        </w:numPr>
        <w:spacing w:line="360" w:lineRule="auto"/>
        <w:jc w:val="both"/>
        <w:rPr>
          <w:rFonts w:ascii="Lato" w:hAnsi="Lato"/>
          <w:color w:val="2D3538"/>
        </w:rPr>
      </w:pPr>
      <w:r w:rsidRPr="008D670B">
        <w:rPr>
          <w:rFonts w:ascii="Lato" w:hAnsi="Lato"/>
          <w:color w:val="2D3538"/>
        </w:rPr>
        <w:t>Details:</w:t>
      </w:r>
    </w:p>
    <w:p w14:paraId="64DEBF86" w14:textId="77777777" w:rsidR="00C60B14" w:rsidRPr="00D22162" w:rsidRDefault="00C60B14" w:rsidP="00F977AA">
      <w:pPr>
        <w:pStyle w:val="ListParagraph"/>
        <w:numPr>
          <w:ilvl w:val="1"/>
          <w:numId w:val="185"/>
        </w:numPr>
        <w:spacing w:line="360" w:lineRule="auto"/>
        <w:jc w:val="both"/>
        <w:rPr>
          <w:rFonts w:ascii="Lato" w:hAnsi="Lato"/>
          <w:color w:val="2D3538"/>
        </w:rPr>
      </w:pPr>
      <w:r w:rsidRPr="00D22162">
        <w:rPr>
          <w:rFonts w:ascii="Lato" w:hAnsi="Lato"/>
          <w:color w:val="2D3538"/>
        </w:rPr>
        <w:t>Merchants usually draft the contract in Microsoft Word or Google Docs.</w:t>
      </w:r>
    </w:p>
    <w:p w14:paraId="506653D7" w14:textId="77777777" w:rsidR="00C60B14" w:rsidRPr="00D22162" w:rsidRDefault="00C60B14" w:rsidP="00F977AA">
      <w:pPr>
        <w:pStyle w:val="ListParagraph"/>
        <w:numPr>
          <w:ilvl w:val="1"/>
          <w:numId w:val="185"/>
        </w:numPr>
        <w:spacing w:line="360" w:lineRule="auto"/>
        <w:jc w:val="both"/>
        <w:rPr>
          <w:rFonts w:ascii="Lato" w:hAnsi="Lato"/>
          <w:color w:val="2D3538"/>
        </w:rPr>
      </w:pPr>
      <w:r w:rsidRPr="00D22162">
        <w:rPr>
          <w:rFonts w:ascii="Lato" w:hAnsi="Lato"/>
          <w:color w:val="2D3538"/>
        </w:rPr>
        <w:t>The final version is shared by email and signed electronically or on paper.</w:t>
      </w:r>
    </w:p>
    <w:p w14:paraId="00AB48FC" w14:textId="77777777" w:rsidR="00C60B14" w:rsidRPr="00D22162" w:rsidRDefault="00C60B14" w:rsidP="00F977AA">
      <w:pPr>
        <w:pStyle w:val="ListParagraph"/>
        <w:numPr>
          <w:ilvl w:val="1"/>
          <w:numId w:val="185"/>
        </w:numPr>
        <w:spacing w:line="360" w:lineRule="auto"/>
        <w:jc w:val="both"/>
        <w:rPr>
          <w:rFonts w:ascii="Lato" w:hAnsi="Lato"/>
          <w:color w:val="2D3538"/>
        </w:rPr>
      </w:pPr>
      <w:r w:rsidRPr="00D22162">
        <w:rPr>
          <w:rFonts w:ascii="Lato" w:hAnsi="Lato"/>
          <w:color w:val="2D3538"/>
        </w:rPr>
        <w:t>This method lacks version control, legal verification, and security.</w:t>
      </w:r>
    </w:p>
    <w:p w14:paraId="461B91E9" w14:textId="77777777" w:rsidR="00C60B14" w:rsidRPr="00D22162" w:rsidRDefault="00C60B14" w:rsidP="00F977AA">
      <w:pPr>
        <w:pStyle w:val="ListParagraph"/>
        <w:numPr>
          <w:ilvl w:val="1"/>
          <w:numId w:val="185"/>
        </w:numPr>
        <w:spacing w:line="360" w:lineRule="auto"/>
        <w:jc w:val="both"/>
        <w:rPr>
          <w:rFonts w:ascii="Lato" w:hAnsi="Lato"/>
          <w:color w:val="2D3538"/>
        </w:rPr>
      </w:pPr>
      <w:r w:rsidRPr="00D22162">
        <w:rPr>
          <w:rFonts w:ascii="Lato" w:hAnsi="Lato"/>
          <w:color w:val="2D3538"/>
        </w:rPr>
        <w:t>If a contract is lost or disputed, there is no official Shopify record to refer to.</w:t>
      </w:r>
    </w:p>
    <w:p w14:paraId="2AB9717D" w14:textId="77777777" w:rsidR="00C60B14" w:rsidRPr="00D22162" w:rsidRDefault="00C60B14" w:rsidP="00F977AA">
      <w:pPr>
        <w:pStyle w:val="ListParagraph"/>
        <w:numPr>
          <w:ilvl w:val="1"/>
          <w:numId w:val="185"/>
        </w:numPr>
        <w:spacing w:line="360" w:lineRule="auto"/>
        <w:jc w:val="both"/>
        <w:rPr>
          <w:rFonts w:ascii="Lato" w:hAnsi="Lato"/>
          <w:color w:val="2D3538"/>
        </w:rPr>
      </w:pPr>
      <w:r w:rsidRPr="00D22162">
        <w:rPr>
          <w:rFonts w:ascii="Lato" w:hAnsi="Lato"/>
          <w:color w:val="2D3538"/>
        </w:rPr>
        <w:t>Shopify does not provide contract templates or document storage features.</w:t>
      </w:r>
    </w:p>
    <w:p w14:paraId="27437F2F" w14:textId="77777777" w:rsidR="00C60B14" w:rsidRDefault="00C60B14" w:rsidP="00F977AA">
      <w:pPr>
        <w:pStyle w:val="ListParagraph"/>
        <w:numPr>
          <w:ilvl w:val="1"/>
          <w:numId w:val="185"/>
        </w:numPr>
        <w:spacing w:line="360" w:lineRule="auto"/>
        <w:jc w:val="both"/>
        <w:rPr>
          <w:rFonts w:ascii="Lato" w:hAnsi="Lato"/>
          <w:color w:val="2D3538"/>
        </w:rPr>
      </w:pPr>
      <w:r w:rsidRPr="00D22162">
        <w:rPr>
          <w:rFonts w:ascii="Lato" w:hAnsi="Lato"/>
          <w:color w:val="2D3538"/>
        </w:rPr>
        <w:t>This step increases legal and operational risk, especially for new or small merchants.</w:t>
      </w:r>
    </w:p>
    <w:p w14:paraId="72663297" w14:textId="77777777" w:rsidR="00443EDB" w:rsidRPr="00443EDB" w:rsidRDefault="00443EDB" w:rsidP="00443EDB">
      <w:pPr>
        <w:spacing w:line="360" w:lineRule="auto"/>
        <w:ind w:left="360"/>
        <w:jc w:val="both"/>
        <w:rPr>
          <w:rFonts w:ascii="Lato" w:hAnsi="Lato"/>
          <w:color w:val="2D3538"/>
        </w:rPr>
      </w:pPr>
    </w:p>
    <w:p w14:paraId="6372FF72" w14:textId="77777777" w:rsidR="00C60B14" w:rsidRDefault="00C60B14" w:rsidP="00C60B14">
      <w:pPr>
        <w:pStyle w:val="ListParagraph"/>
        <w:spacing w:after="160" w:line="360" w:lineRule="auto"/>
        <w:ind w:left="360"/>
        <w:jc w:val="both"/>
        <w:rPr>
          <w:rFonts w:ascii="Lato" w:hAnsi="Lato"/>
          <w:color w:val="2D3538"/>
        </w:rPr>
      </w:pPr>
    </w:p>
    <w:p w14:paraId="4DBE9C4B" w14:textId="77777777" w:rsidR="00C60B14" w:rsidRPr="007D32B4" w:rsidRDefault="00C60B14" w:rsidP="00F977AA">
      <w:pPr>
        <w:pStyle w:val="ListParagraph"/>
        <w:numPr>
          <w:ilvl w:val="0"/>
          <w:numId w:val="147"/>
        </w:numPr>
        <w:spacing w:after="160" w:line="360" w:lineRule="auto"/>
        <w:jc w:val="both"/>
        <w:rPr>
          <w:rFonts w:ascii="Lato" w:hAnsi="Lato"/>
          <w:color w:val="2D3538"/>
        </w:rPr>
      </w:pPr>
      <w:r w:rsidRPr="005A7068">
        <w:rPr>
          <w:rFonts w:ascii="Lato" w:hAnsi="Lato"/>
          <w:color w:val="2D3538"/>
        </w:rPr>
        <w:lastRenderedPageBreak/>
        <w:t xml:space="preserve">List </w:t>
      </w:r>
      <w:r>
        <w:rPr>
          <w:rFonts w:ascii="Lato" w:hAnsi="Lato"/>
          <w:color w:val="2D3538"/>
        </w:rPr>
        <w:t>p</w:t>
      </w:r>
      <w:r w:rsidRPr="005A7068">
        <w:rPr>
          <w:rFonts w:ascii="Lato" w:hAnsi="Lato"/>
          <w:color w:val="2D3538"/>
        </w:rPr>
        <w:t xml:space="preserve">roducts </w:t>
      </w:r>
      <w:r>
        <w:rPr>
          <w:rFonts w:ascii="Lato" w:hAnsi="Lato"/>
          <w:color w:val="2D3538"/>
        </w:rPr>
        <w:t>s</w:t>
      </w:r>
      <w:r w:rsidRPr="005A7068">
        <w:rPr>
          <w:rFonts w:ascii="Lato" w:hAnsi="Lato"/>
          <w:color w:val="2D3538"/>
        </w:rPr>
        <w:t xml:space="preserve">eparately in </w:t>
      </w:r>
      <w:r>
        <w:rPr>
          <w:rFonts w:ascii="Lato" w:hAnsi="Lato"/>
          <w:color w:val="2D3538"/>
        </w:rPr>
        <w:t>e</w:t>
      </w:r>
      <w:r w:rsidRPr="005A7068">
        <w:rPr>
          <w:rFonts w:ascii="Lato" w:hAnsi="Lato"/>
          <w:color w:val="2D3538"/>
        </w:rPr>
        <w:t xml:space="preserve">ach </w:t>
      </w:r>
      <w:r>
        <w:rPr>
          <w:rFonts w:ascii="Lato" w:hAnsi="Lato"/>
          <w:color w:val="2D3538"/>
        </w:rPr>
        <w:t>s</w:t>
      </w:r>
      <w:r w:rsidRPr="005A7068">
        <w:rPr>
          <w:rFonts w:ascii="Lato" w:hAnsi="Lato"/>
          <w:color w:val="2D3538"/>
        </w:rPr>
        <w:t>tore</w:t>
      </w:r>
    </w:p>
    <w:p w14:paraId="247EC7F5" w14:textId="77777777" w:rsidR="00C60B14" w:rsidRPr="00D22162" w:rsidRDefault="00C60B14" w:rsidP="00F977AA">
      <w:pPr>
        <w:pStyle w:val="ListParagraph"/>
        <w:numPr>
          <w:ilvl w:val="0"/>
          <w:numId w:val="146"/>
        </w:numPr>
        <w:spacing w:after="160" w:line="360" w:lineRule="auto"/>
        <w:jc w:val="both"/>
        <w:rPr>
          <w:rFonts w:ascii="Lato" w:hAnsi="Lato"/>
          <w:color w:val="2D3538"/>
        </w:rPr>
      </w:pPr>
      <w:r>
        <w:rPr>
          <w:rFonts w:ascii="Lato" w:hAnsi="Lato"/>
          <w:color w:val="2D3538"/>
        </w:rPr>
        <w:t>Process</w:t>
      </w:r>
      <w:r w:rsidRPr="00846C67">
        <w:rPr>
          <w:rFonts w:ascii="Lato" w:hAnsi="Lato"/>
          <w:color w:val="2D3538"/>
        </w:rPr>
        <w:t xml:space="preserve">: </w:t>
      </w:r>
      <w:r w:rsidRPr="00D22162">
        <w:rPr>
          <w:rFonts w:ascii="Lato" w:hAnsi="Lato"/>
          <w:color w:val="2D3538"/>
        </w:rPr>
        <w:t>Merchants upload and manage their products in their own stores.</w:t>
      </w:r>
    </w:p>
    <w:p w14:paraId="2EC9CC42" w14:textId="77777777" w:rsidR="00C60B14" w:rsidRPr="00D22162" w:rsidRDefault="00C60B14" w:rsidP="00F977AA">
      <w:pPr>
        <w:pStyle w:val="ListParagraph"/>
        <w:numPr>
          <w:ilvl w:val="0"/>
          <w:numId w:val="146"/>
        </w:numPr>
        <w:spacing w:after="160" w:line="360" w:lineRule="auto"/>
        <w:jc w:val="both"/>
        <w:rPr>
          <w:rFonts w:ascii="Lato" w:hAnsi="Lato"/>
          <w:color w:val="2D3538"/>
        </w:rPr>
      </w:pPr>
      <w:r w:rsidRPr="00D22162">
        <w:rPr>
          <w:rFonts w:ascii="Lato" w:hAnsi="Lato"/>
          <w:color w:val="2D3538"/>
        </w:rPr>
        <w:t>Details:</w:t>
      </w:r>
    </w:p>
    <w:p w14:paraId="0EADDA0B" w14:textId="77777777" w:rsidR="00C60B14" w:rsidRPr="007010AA" w:rsidRDefault="00C60B14" w:rsidP="00F977AA">
      <w:pPr>
        <w:pStyle w:val="ListParagraph"/>
        <w:numPr>
          <w:ilvl w:val="0"/>
          <w:numId w:val="186"/>
        </w:numPr>
        <w:spacing w:after="160" w:line="360" w:lineRule="auto"/>
        <w:jc w:val="both"/>
        <w:rPr>
          <w:rFonts w:ascii="Lato" w:hAnsi="Lato"/>
          <w:color w:val="2D3538"/>
        </w:rPr>
      </w:pPr>
      <w:r w:rsidRPr="007010AA">
        <w:rPr>
          <w:rFonts w:ascii="Lato" w:hAnsi="Lato"/>
          <w:color w:val="2D3538"/>
        </w:rPr>
        <w:t>There is no shared or centralized product listing in the Shopify Partner Marketplace.</w:t>
      </w:r>
    </w:p>
    <w:p w14:paraId="3E929836" w14:textId="77777777" w:rsidR="00C60B14" w:rsidRPr="007010AA" w:rsidRDefault="00C60B14" w:rsidP="00F977AA">
      <w:pPr>
        <w:pStyle w:val="ListParagraph"/>
        <w:numPr>
          <w:ilvl w:val="0"/>
          <w:numId w:val="186"/>
        </w:numPr>
        <w:spacing w:after="160" w:line="360" w:lineRule="auto"/>
        <w:jc w:val="both"/>
        <w:rPr>
          <w:rFonts w:ascii="Lato" w:hAnsi="Lato"/>
          <w:color w:val="2D3538"/>
        </w:rPr>
      </w:pPr>
      <w:r w:rsidRPr="007010AA">
        <w:rPr>
          <w:rFonts w:ascii="Lato" w:hAnsi="Lato"/>
          <w:color w:val="2D3538"/>
        </w:rPr>
        <w:t>If a partnership involves co-branded or bundled products, each merchant must describe and promote them separately.</w:t>
      </w:r>
    </w:p>
    <w:p w14:paraId="18E61CA5" w14:textId="77777777" w:rsidR="00C60B14" w:rsidRPr="007010AA" w:rsidRDefault="00C60B14" w:rsidP="00F977AA">
      <w:pPr>
        <w:pStyle w:val="ListParagraph"/>
        <w:numPr>
          <w:ilvl w:val="0"/>
          <w:numId w:val="186"/>
        </w:numPr>
        <w:spacing w:after="160" w:line="360" w:lineRule="auto"/>
        <w:jc w:val="both"/>
        <w:rPr>
          <w:rFonts w:ascii="Lato" w:hAnsi="Lato"/>
          <w:color w:val="2D3538"/>
        </w:rPr>
      </w:pPr>
      <w:r w:rsidRPr="007010AA">
        <w:rPr>
          <w:rFonts w:ascii="Lato" w:hAnsi="Lato"/>
          <w:color w:val="2D3538"/>
        </w:rPr>
        <w:t>Customers may see inconsistent pricing, images, or descriptions.</w:t>
      </w:r>
    </w:p>
    <w:p w14:paraId="4EE5B54A" w14:textId="77777777" w:rsidR="00C60B14" w:rsidRPr="007010AA" w:rsidRDefault="00C60B14" w:rsidP="00F977AA">
      <w:pPr>
        <w:pStyle w:val="ListParagraph"/>
        <w:numPr>
          <w:ilvl w:val="0"/>
          <w:numId w:val="186"/>
        </w:numPr>
        <w:spacing w:after="160" w:line="360" w:lineRule="auto"/>
        <w:jc w:val="both"/>
        <w:rPr>
          <w:rFonts w:ascii="Lato" w:hAnsi="Lato"/>
          <w:color w:val="2D3538"/>
        </w:rPr>
      </w:pPr>
      <w:r w:rsidRPr="007010AA">
        <w:rPr>
          <w:rFonts w:ascii="Lato" w:hAnsi="Lato"/>
          <w:color w:val="2D3538"/>
        </w:rPr>
        <w:t>This can cause confusion or reduce the perceived value of the collaboration.</w:t>
      </w:r>
    </w:p>
    <w:p w14:paraId="5D68BF6F" w14:textId="77777777" w:rsidR="00C60B14" w:rsidRPr="007010AA" w:rsidRDefault="00C60B14" w:rsidP="00F977AA">
      <w:pPr>
        <w:pStyle w:val="ListParagraph"/>
        <w:numPr>
          <w:ilvl w:val="0"/>
          <w:numId w:val="186"/>
        </w:numPr>
        <w:spacing w:after="160" w:line="360" w:lineRule="auto"/>
        <w:jc w:val="both"/>
        <w:rPr>
          <w:rFonts w:ascii="Lato" w:hAnsi="Lato"/>
          <w:color w:val="2D3538"/>
        </w:rPr>
      </w:pPr>
      <w:r w:rsidRPr="007010AA">
        <w:rPr>
          <w:rFonts w:ascii="Lato" w:hAnsi="Lato"/>
          <w:color w:val="2D3538"/>
        </w:rPr>
        <w:t>Shopify does not offer automatic linking or bundling tools across stores.</w:t>
      </w:r>
    </w:p>
    <w:p w14:paraId="1684E037" w14:textId="77777777" w:rsidR="00C60B14" w:rsidRPr="007010AA" w:rsidRDefault="00C60B14" w:rsidP="00F977AA">
      <w:pPr>
        <w:pStyle w:val="ListParagraph"/>
        <w:numPr>
          <w:ilvl w:val="0"/>
          <w:numId w:val="186"/>
        </w:numPr>
        <w:spacing w:after="160" w:line="360" w:lineRule="auto"/>
        <w:jc w:val="both"/>
        <w:rPr>
          <w:rFonts w:ascii="Lato" w:hAnsi="Lato"/>
          <w:color w:val="2D3538"/>
        </w:rPr>
      </w:pPr>
      <w:r w:rsidRPr="007010AA">
        <w:rPr>
          <w:rFonts w:ascii="Lato" w:hAnsi="Lato"/>
          <w:color w:val="2D3538"/>
        </w:rPr>
        <w:t>Each merchant is responsible for managing inventory and product visibility independently.</w:t>
      </w:r>
    </w:p>
    <w:p w14:paraId="029A5E20" w14:textId="77777777" w:rsidR="00C60B14" w:rsidRDefault="00C60B14" w:rsidP="00C60B14">
      <w:pPr>
        <w:pStyle w:val="ListParagraph"/>
        <w:spacing w:after="160" w:line="360" w:lineRule="auto"/>
        <w:ind w:left="360"/>
        <w:jc w:val="both"/>
        <w:rPr>
          <w:rFonts w:ascii="Lato" w:hAnsi="Lato"/>
          <w:color w:val="2D3538"/>
        </w:rPr>
      </w:pPr>
    </w:p>
    <w:p w14:paraId="77199151" w14:textId="77777777" w:rsidR="00C60B14" w:rsidRPr="007D32B4" w:rsidRDefault="00C60B14" w:rsidP="00F977AA">
      <w:pPr>
        <w:pStyle w:val="ListParagraph"/>
        <w:numPr>
          <w:ilvl w:val="0"/>
          <w:numId w:val="147"/>
        </w:numPr>
        <w:spacing w:after="160" w:line="360" w:lineRule="auto"/>
        <w:jc w:val="both"/>
        <w:rPr>
          <w:rFonts w:ascii="Lato" w:hAnsi="Lato"/>
          <w:color w:val="2D3538"/>
        </w:rPr>
      </w:pPr>
      <w:r w:rsidRPr="000D5C75">
        <w:rPr>
          <w:rFonts w:ascii="Lato" w:hAnsi="Lato"/>
          <w:color w:val="2D3538"/>
        </w:rPr>
        <w:t xml:space="preserve">Customer </w:t>
      </w:r>
      <w:r>
        <w:rPr>
          <w:rFonts w:ascii="Lato" w:hAnsi="Lato"/>
          <w:color w:val="2D3538"/>
        </w:rPr>
        <w:t>p</w:t>
      </w:r>
      <w:r w:rsidRPr="000D5C75">
        <w:rPr>
          <w:rFonts w:ascii="Lato" w:hAnsi="Lato"/>
          <w:color w:val="2D3538"/>
        </w:rPr>
        <w:t xml:space="preserve">urchases </w:t>
      </w:r>
      <w:r>
        <w:rPr>
          <w:rFonts w:ascii="Lato" w:hAnsi="Lato"/>
          <w:color w:val="2D3538"/>
        </w:rPr>
        <w:t>p</w:t>
      </w:r>
      <w:r w:rsidRPr="000D5C75">
        <w:rPr>
          <w:rFonts w:ascii="Lato" w:hAnsi="Lato"/>
          <w:color w:val="2D3538"/>
        </w:rPr>
        <w:t xml:space="preserve">roduct from </w:t>
      </w:r>
      <w:r>
        <w:rPr>
          <w:rFonts w:ascii="Lato" w:hAnsi="Lato"/>
          <w:color w:val="2D3538"/>
        </w:rPr>
        <w:t>e</w:t>
      </w:r>
      <w:r w:rsidRPr="000D5C75">
        <w:rPr>
          <w:rFonts w:ascii="Lato" w:hAnsi="Lato"/>
          <w:color w:val="2D3538"/>
        </w:rPr>
        <w:t>ither Merchant A or Merchant B</w:t>
      </w:r>
    </w:p>
    <w:p w14:paraId="2AE8CA43" w14:textId="77777777" w:rsidR="00C60B14" w:rsidRPr="00D22162" w:rsidRDefault="00C60B14" w:rsidP="00F977AA">
      <w:pPr>
        <w:pStyle w:val="ListParagraph"/>
        <w:numPr>
          <w:ilvl w:val="0"/>
          <w:numId w:val="146"/>
        </w:numPr>
        <w:spacing w:after="160" w:line="360" w:lineRule="auto"/>
        <w:jc w:val="both"/>
        <w:rPr>
          <w:rFonts w:ascii="Lato" w:hAnsi="Lato"/>
          <w:color w:val="2D3538"/>
        </w:rPr>
      </w:pPr>
      <w:r>
        <w:rPr>
          <w:rFonts w:ascii="Lato" w:hAnsi="Lato"/>
          <w:color w:val="2D3538"/>
        </w:rPr>
        <w:t>Process</w:t>
      </w:r>
      <w:r w:rsidRPr="00846C67">
        <w:rPr>
          <w:rFonts w:ascii="Lato" w:hAnsi="Lato"/>
          <w:color w:val="2D3538"/>
        </w:rPr>
        <w:t xml:space="preserve">: </w:t>
      </w:r>
      <w:r w:rsidRPr="00D22162">
        <w:rPr>
          <w:rFonts w:ascii="Lato" w:hAnsi="Lato"/>
          <w:color w:val="2D3538"/>
        </w:rPr>
        <w:t>The customer buys from one of the merchants without knowing the partnership exists.</w:t>
      </w:r>
    </w:p>
    <w:p w14:paraId="3FA44415" w14:textId="77777777" w:rsidR="00C60B14" w:rsidRPr="00D22162" w:rsidRDefault="00C60B14" w:rsidP="00F977AA">
      <w:pPr>
        <w:pStyle w:val="ListParagraph"/>
        <w:numPr>
          <w:ilvl w:val="0"/>
          <w:numId w:val="146"/>
        </w:numPr>
        <w:spacing w:after="160" w:line="360" w:lineRule="auto"/>
        <w:jc w:val="both"/>
        <w:rPr>
          <w:rFonts w:ascii="Lato" w:hAnsi="Lato"/>
          <w:color w:val="2D3538"/>
        </w:rPr>
      </w:pPr>
      <w:r w:rsidRPr="00D22162">
        <w:rPr>
          <w:rFonts w:ascii="Lato" w:hAnsi="Lato"/>
          <w:color w:val="2D3538"/>
        </w:rPr>
        <w:t>Details:</w:t>
      </w:r>
    </w:p>
    <w:p w14:paraId="1BD4A802" w14:textId="77777777" w:rsidR="00C60B14" w:rsidRPr="00D22162" w:rsidRDefault="00C60B14" w:rsidP="00F977AA">
      <w:pPr>
        <w:pStyle w:val="ListParagraph"/>
        <w:numPr>
          <w:ilvl w:val="0"/>
          <w:numId w:val="187"/>
        </w:numPr>
        <w:spacing w:after="160" w:line="360" w:lineRule="auto"/>
        <w:jc w:val="both"/>
        <w:rPr>
          <w:rFonts w:ascii="Lato" w:hAnsi="Lato"/>
          <w:color w:val="2D3538"/>
        </w:rPr>
      </w:pPr>
      <w:r w:rsidRPr="00D22162">
        <w:rPr>
          <w:rFonts w:ascii="Lato" w:hAnsi="Lato"/>
          <w:color w:val="2D3538"/>
        </w:rPr>
        <w:t>Since the products are not linked, the customer might not realize that two products are part of a joint promotion.</w:t>
      </w:r>
    </w:p>
    <w:p w14:paraId="483E080D" w14:textId="77777777" w:rsidR="00C60B14" w:rsidRPr="00D22162" w:rsidRDefault="00C60B14" w:rsidP="00F977AA">
      <w:pPr>
        <w:pStyle w:val="ListParagraph"/>
        <w:numPr>
          <w:ilvl w:val="0"/>
          <w:numId w:val="187"/>
        </w:numPr>
        <w:spacing w:after="160" w:line="360" w:lineRule="auto"/>
        <w:jc w:val="both"/>
        <w:rPr>
          <w:rFonts w:ascii="Lato" w:hAnsi="Lato"/>
          <w:color w:val="2D3538"/>
        </w:rPr>
      </w:pPr>
      <w:r w:rsidRPr="00D22162">
        <w:rPr>
          <w:rFonts w:ascii="Lato" w:hAnsi="Lato"/>
          <w:color w:val="2D3538"/>
        </w:rPr>
        <w:t>There is no way to offer a discount or bundle unless both merchants coordinate it manually.</w:t>
      </w:r>
    </w:p>
    <w:p w14:paraId="0EC7C4D3" w14:textId="77777777" w:rsidR="00C60B14" w:rsidRPr="00D22162" w:rsidRDefault="00C60B14" w:rsidP="00F977AA">
      <w:pPr>
        <w:pStyle w:val="ListParagraph"/>
        <w:numPr>
          <w:ilvl w:val="0"/>
          <w:numId w:val="187"/>
        </w:numPr>
        <w:spacing w:after="160" w:line="360" w:lineRule="auto"/>
        <w:jc w:val="both"/>
        <w:rPr>
          <w:rFonts w:ascii="Lato" w:hAnsi="Lato"/>
          <w:color w:val="2D3538"/>
        </w:rPr>
      </w:pPr>
      <w:r w:rsidRPr="00D22162">
        <w:rPr>
          <w:rFonts w:ascii="Lato" w:hAnsi="Lato"/>
          <w:color w:val="2D3538"/>
        </w:rPr>
        <w:t>The customer must visit separate stores, which adds steps to their buying journey.</w:t>
      </w:r>
    </w:p>
    <w:p w14:paraId="20D68DEC" w14:textId="77777777" w:rsidR="00C60B14" w:rsidRPr="00D22162" w:rsidRDefault="00C60B14" w:rsidP="00F977AA">
      <w:pPr>
        <w:pStyle w:val="ListParagraph"/>
        <w:numPr>
          <w:ilvl w:val="0"/>
          <w:numId w:val="187"/>
        </w:numPr>
        <w:spacing w:after="160" w:line="360" w:lineRule="auto"/>
        <w:jc w:val="both"/>
        <w:rPr>
          <w:rFonts w:ascii="Lato" w:hAnsi="Lato"/>
          <w:color w:val="2D3538"/>
        </w:rPr>
      </w:pPr>
      <w:r w:rsidRPr="00D22162">
        <w:rPr>
          <w:rFonts w:ascii="Lato" w:hAnsi="Lato"/>
          <w:color w:val="2D3538"/>
        </w:rPr>
        <w:t>This reduces the overall user experience and the success of the collaboration.</w:t>
      </w:r>
    </w:p>
    <w:p w14:paraId="620F6435" w14:textId="77777777" w:rsidR="00C60B14" w:rsidRPr="00D22162" w:rsidRDefault="00C60B14" w:rsidP="00F977AA">
      <w:pPr>
        <w:pStyle w:val="ListParagraph"/>
        <w:numPr>
          <w:ilvl w:val="0"/>
          <w:numId w:val="187"/>
        </w:numPr>
        <w:spacing w:after="160" w:line="360" w:lineRule="auto"/>
        <w:jc w:val="both"/>
        <w:rPr>
          <w:rFonts w:ascii="Lato" w:hAnsi="Lato"/>
          <w:color w:val="2D3538"/>
        </w:rPr>
      </w:pPr>
      <w:r w:rsidRPr="00D22162">
        <w:rPr>
          <w:rFonts w:ascii="Lato" w:hAnsi="Lato"/>
          <w:color w:val="2D3538"/>
        </w:rPr>
        <w:t>Shopify does not provide a unified checkout or shared shopping cart experience for partners.</w:t>
      </w:r>
    </w:p>
    <w:p w14:paraId="03843E6B" w14:textId="77777777" w:rsidR="00C60B14" w:rsidRDefault="00C60B14" w:rsidP="00C60B14">
      <w:pPr>
        <w:pStyle w:val="ListParagraph"/>
        <w:spacing w:after="160" w:line="360" w:lineRule="auto"/>
        <w:ind w:left="360"/>
        <w:jc w:val="both"/>
        <w:rPr>
          <w:rFonts w:ascii="Lato" w:hAnsi="Lato"/>
          <w:color w:val="2D3538"/>
        </w:rPr>
      </w:pPr>
    </w:p>
    <w:p w14:paraId="035B3756" w14:textId="77777777" w:rsidR="00C60B14" w:rsidRPr="007D32B4" w:rsidRDefault="00C60B14" w:rsidP="00F977AA">
      <w:pPr>
        <w:pStyle w:val="ListParagraph"/>
        <w:numPr>
          <w:ilvl w:val="0"/>
          <w:numId w:val="147"/>
        </w:numPr>
        <w:spacing w:after="160" w:line="360" w:lineRule="auto"/>
        <w:jc w:val="both"/>
        <w:rPr>
          <w:rFonts w:ascii="Lato" w:hAnsi="Lato"/>
          <w:color w:val="2D3538"/>
        </w:rPr>
      </w:pPr>
      <w:r w:rsidRPr="00AD5D21">
        <w:rPr>
          <w:rFonts w:ascii="Lato" w:hAnsi="Lato"/>
          <w:color w:val="2D3538"/>
        </w:rPr>
        <w:t xml:space="preserve">Merchant A </w:t>
      </w:r>
      <w:r>
        <w:rPr>
          <w:rFonts w:ascii="Lato" w:hAnsi="Lato"/>
          <w:color w:val="2D3538"/>
        </w:rPr>
        <w:t>c</w:t>
      </w:r>
      <w:r w:rsidRPr="00AD5D21">
        <w:rPr>
          <w:rFonts w:ascii="Lato" w:hAnsi="Lato"/>
          <w:color w:val="2D3538"/>
        </w:rPr>
        <w:t xml:space="preserve">alculates and </w:t>
      </w:r>
      <w:r>
        <w:rPr>
          <w:rFonts w:ascii="Lato" w:hAnsi="Lato"/>
          <w:color w:val="2D3538"/>
        </w:rPr>
        <w:t>m</w:t>
      </w:r>
      <w:r w:rsidRPr="00AD5D21">
        <w:rPr>
          <w:rFonts w:ascii="Lato" w:hAnsi="Lato"/>
          <w:color w:val="2D3538"/>
        </w:rPr>
        <w:t xml:space="preserve">anually </w:t>
      </w:r>
      <w:r>
        <w:rPr>
          <w:rFonts w:ascii="Lato" w:hAnsi="Lato"/>
          <w:color w:val="2D3538"/>
        </w:rPr>
        <w:t>s</w:t>
      </w:r>
      <w:r w:rsidRPr="00AD5D21">
        <w:rPr>
          <w:rFonts w:ascii="Lato" w:hAnsi="Lato"/>
          <w:color w:val="2D3538"/>
        </w:rPr>
        <w:t xml:space="preserve">ends Revenue to Merchant B via </w:t>
      </w:r>
      <w:r>
        <w:rPr>
          <w:rFonts w:ascii="Lato" w:hAnsi="Lato"/>
          <w:color w:val="2D3538"/>
        </w:rPr>
        <w:t>b</w:t>
      </w:r>
      <w:r w:rsidRPr="00AD5D21">
        <w:rPr>
          <w:rFonts w:ascii="Lato" w:hAnsi="Lato"/>
          <w:color w:val="2D3538"/>
        </w:rPr>
        <w:t xml:space="preserve">ank </w:t>
      </w:r>
      <w:r>
        <w:rPr>
          <w:rFonts w:ascii="Lato" w:hAnsi="Lato"/>
          <w:color w:val="2D3538"/>
        </w:rPr>
        <w:t>t</w:t>
      </w:r>
      <w:r w:rsidRPr="00AD5D21">
        <w:rPr>
          <w:rFonts w:ascii="Lato" w:hAnsi="Lato"/>
          <w:color w:val="2D3538"/>
        </w:rPr>
        <w:t>ransfer or PayPal</w:t>
      </w:r>
    </w:p>
    <w:p w14:paraId="5D669503" w14:textId="77777777" w:rsidR="00C60B14" w:rsidRPr="00C21A79" w:rsidRDefault="00C60B14" w:rsidP="00F977AA">
      <w:pPr>
        <w:pStyle w:val="ListParagraph"/>
        <w:numPr>
          <w:ilvl w:val="0"/>
          <w:numId w:val="146"/>
        </w:numPr>
        <w:spacing w:after="160" w:line="360" w:lineRule="auto"/>
        <w:jc w:val="both"/>
        <w:rPr>
          <w:rFonts w:ascii="Lato" w:hAnsi="Lato"/>
          <w:color w:val="2D3538"/>
        </w:rPr>
      </w:pPr>
      <w:r>
        <w:rPr>
          <w:rFonts w:ascii="Lato" w:hAnsi="Lato"/>
          <w:color w:val="2D3538"/>
        </w:rPr>
        <w:t>Process</w:t>
      </w:r>
      <w:r w:rsidRPr="00846C67">
        <w:rPr>
          <w:rFonts w:ascii="Lato" w:hAnsi="Lato"/>
          <w:color w:val="2D3538"/>
        </w:rPr>
        <w:t xml:space="preserve">: </w:t>
      </w:r>
      <w:r w:rsidRPr="00C21A79">
        <w:rPr>
          <w:rFonts w:ascii="Lato" w:hAnsi="Lato"/>
          <w:color w:val="2D3538"/>
        </w:rPr>
        <w:t>After the sale, Merchant A handles the financial distribution.</w:t>
      </w:r>
    </w:p>
    <w:p w14:paraId="436F8BD3" w14:textId="77777777" w:rsidR="00C60B14" w:rsidRPr="00C21A79" w:rsidRDefault="00C60B14" w:rsidP="00F977AA">
      <w:pPr>
        <w:pStyle w:val="ListParagraph"/>
        <w:numPr>
          <w:ilvl w:val="0"/>
          <w:numId w:val="146"/>
        </w:numPr>
        <w:spacing w:after="160" w:line="360" w:lineRule="auto"/>
        <w:jc w:val="both"/>
        <w:rPr>
          <w:rFonts w:ascii="Lato" w:hAnsi="Lato"/>
          <w:color w:val="2D3538"/>
        </w:rPr>
      </w:pPr>
      <w:r w:rsidRPr="00C21A79">
        <w:rPr>
          <w:rFonts w:ascii="Lato" w:hAnsi="Lato"/>
          <w:color w:val="2D3538"/>
        </w:rPr>
        <w:t>Details:</w:t>
      </w:r>
    </w:p>
    <w:p w14:paraId="29540189" w14:textId="77777777" w:rsidR="00C60B14" w:rsidRPr="00C21A79" w:rsidRDefault="00C60B14" w:rsidP="00F977AA">
      <w:pPr>
        <w:pStyle w:val="ListParagraph"/>
        <w:numPr>
          <w:ilvl w:val="0"/>
          <w:numId w:val="188"/>
        </w:numPr>
        <w:spacing w:after="160" w:line="360" w:lineRule="auto"/>
        <w:jc w:val="both"/>
        <w:rPr>
          <w:rFonts w:ascii="Lato" w:hAnsi="Lato"/>
          <w:color w:val="2D3538"/>
        </w:rPr>
      </w:pPr>
      <w:r w:rsidRPr="00C21A79">
        <w:rPr>
          <w:rFonts w:ascii="Lato" w:hAnsi="Lato"/>
          <w:color w:val="2D3538"/>
        </w:rPr>
        <w:t>Merchant A calculates the revenue share based on the contract agreement.</w:t>
      </w:r>
    </w:p>
    <w:p w14:paraId="16CB9D1E" w14:textId="77777777" w:rsidR="00C60B14" w:rsidRPr="00C21A79" w:rsidRDefault="00C60B14" w:rsidP="00F977AA">
      <w:pPr>
        <w:pStyle w:val="ListParagraph"/>
        <w:numPr>
          <w:ilvl w:val="0"/>
          <w:numId w:val="188"/>
        </w:numPr>
        <w:spacing w:after="160" w:line="360" w:lineRule="auto"/>
        <w:jc w:val="both"/>
        <w:rPr>
          <w:rFonts w:ascii="Lato" w:hAnsi="Lato"/>
          <w:color w:val="2D3538"/>
        </w:rPr>
      </w:pPr>
      <w:r w:rsidRPr="00C21A79">
        <w:rPr>
          <w:rFonts w:ascii="Lato" w:hAnsi="Lato"/>
          <w:color w:val="2D3538"/>
        </w:rPr>
        <w:t>Taxes, discounts, and fees must be considered manually.</w:t>
      </w:r>
    </w:p>
    <w:p w14:paraId="1C575228" w14:textId="77777777" w:rsidR="00C60B14" w:rsidRPr="00C21A79" w:rsidRDefault="00C60B14" w:rsidP="00F977AA">
      <w:pPr>
        <w:pStyle w:val="ListParagraph"/>
        <w:numPr>
          <w:ilvl w:val="0"/>
          <w:numId w:val="188"/>
        </w:numPr>
        <w:spacing w:after="160" w:line="360" w:lineRule="auto"/>
        <w:jc w:val="both"/>
        <w:rPr>
          <w:rFonts w:ascii="Lato" w:hAnsi="Lato"/>
          <w:color w:val="2D3538"/>
        </w:rPr>
      </w:pPr>
      <w:r w:rsidRPr="00C21A79">
        <w:rPr>
          <w:rFonts w:ascii="Lato" w:hAnsi="Lato"/>
          <w:color w:val="2D3538"/>
        </w:rPr>
        <w:t>The payment is sent through external platforms like PayPal or direct bank transfer.</w:t>
      </w:r>
    </w:p>
    <w:p w14:paraId="5CF77C3B" w14:textId="77777777" w:rsidR="00C60B14" w:rsidRPr="00C21A79" w:rsidRDefault="00C60B14" w:rsidP="00F977AA">
      <w:pPr>
        <w:pStyle w:val="ListParagraph"/>
        <w:numPr>
          <w:ilvl w:val="0"/>
          <w:numId w:val="188"/>
        </w:numPr>
        <w:spacing w:after="160" w:line="360" w:lineRule="auto"/>
        <w:jc w:val="both"/>
        <w:rPr>
          <w:rFonts w:ascii="Lato" w:hAnsi="Lato"/>
          <w:color w:val="2D3538"/>
        </w:rPr>
      </w:pPr>
      <w:r w:rsidRPr="00C21A79">
        <w:rPr>
          <w:rFonts w:ascii="Lato" w:hAnsi="Lato"/>
          <w:color w:val="2D3538"/>
        </w:rPr>
        <w:t>This process is slow, error-prone, and lacks transparency.</w:t>
      </w:r>
    </w:p>
    <w:p w14:paraId="1D65CA03" w14:textId="77777777" w:rsidR="00C60B14" w:rsidRPr="00C21A79" w:rsidRDefault="00C60B14" w:rsidP="00F977AA">
      <w:pPr>
        <w:pStyle w:val="ListParagraph"/>
        <w:numPr>
          <w:ilvl w:val="0"/>
          <w:numId w:val="188"/>
        </w:numPr>
        <w:spacing w:after="160" w:line="360" w:lineRule="auto"/>
        <w:jc w:val="both"/>
        <w:rPr>
          <w:rFonts w:ascii="Lato" w:hAnsi="Lato"/>
          <w:color w:val="2D3538"/>
        </w:rPr>
      </w:pPr>
      <w:r w:rsidRPr="00C21A79">
        <w:rPr>
          <w:rFonts w:ascii="Lato" w:hAnsi="Lato"/>
          <w:color w:val="2D3538"/>
        </w:rPr>
        <w:t>Disputes may arise if Merchant B receives a different amount than expected.</w:t>
      </w:r>
    </w:p>
    <w:p w14:paraId="6503A21D" w14:textId="77777777" w:rsidR="00C60B14" w:rsidRPr="00C21A79" w:rsidRDefault="00C60B14" w:rsidP="00F977AA">
      <w:pPr>
        <w:pStyle w:val="ListParagraph"/>
        <w:numPr>
          <w:ilvl w:val="0"/>
          <w:numId w:val="188"/>
        </w:numPr>
        <w:spacing w:after="160" w:line="360" w:lineRule="auto"/>
        <w:jc w:val="both"/>
        <w:rPr>
          <w:rFonts w:ascii="Lato" w:hAnsi="Lato"/>
          <w:color w:val="2D3538"/>
        </w:rPr>
      </w:pPr>
      <w:r w:rsidRPr="00C21A79">
        <w:rPr>
          <w:rFonts w:ascii="Lato" w:hAnsi="Lato"/>
          <w:color w:val="2D3538"/>
        </w:rPr>
        <w:t>There is no automated system to validate or log these payments on Shopify.</w:t>
      </w:r>
    </w:p>
    <w:p w14:paraId="576F283F" w14:textId="77777777" w:rsidR="00C60B14" w:rsidRDefault="00C60B14" w:rsidP="00C60B14">
      <w:pPr>
        <w:pStyle w:val="ListParagraph"/>
        <w:spacing w:after="160" w:line="360" w:lineRule="auto"/>
        <w:ind w:left="360"/>
        <w:jc w:val="both"/>
        <w:rPr>
          <w:rFonts w:ascii="Lato" w:hAnsi="Lato"/>
          <w:color w:val="2D3538"/>
        </w:rPr>
      </w:pPr>
    </w:p>
    <w:p w14:paraId="5E67E070" w14:textId="77777777" w:rsidR="00C60B14" w:rsidRPr="007D32B4" w:rsidRDefault="00C60B14" w:rsidP="00F977AA">
      <w:pPr>
        <w:pStyle w:val="ListParagraph"/>
        <w:numPr>
          <w:ilvl w:val="0"/>
          <w:numId w:val="147"/>
        </w:numPr>
        <w:spacing w:after="160" w:line="360" w:lineRule="auto"/>
        <w:jc w:val="both"/>
        <w:rPr>
          <w:rFonts w:ascii="Lato" w:hAnsi="Lato"/>
          <w:color w:val="2D3538"/>
        </w:rPr>
      </w:pPr>
      <w:r w:rsidRPr="00FE11A6">
        <w:rPr>
          <w:rFonts w:ascii="Lato" w:hAnsi="Lato"/>
          <w:color w:val="2D3538"/>
        </w:rPr>
        <w:lastRenderedPageBreak/>
        <w:t>End</w:t>
      </w:r>
    </w:p>
    <w:p w14:paraId="521A0393" w14:textId="77777777" w:rsidR="00C60B14" w:rsidRPr="00C21A79" w:rsidRDefault="00C60B14" w:rsidP="00F977AA">
      <w:pPr>
        <w:pStyle w:val="ListParagraph"/>
        <w:numPr>
          <w:ilvl w:val="0"/>
          <w:numId w:val="157"/>
        </w:numPr>
        <w:spacing w:after="160" w:line="360" w:lineRule="auto"/>
        <w:ind w:left="360"/>
        <w:jc w:val="both"/>
        <w:rPr>
          <w:rFonts w:ascii="Lato" w:hAnsi="Lato"/>
          <w:color w:val="2D3538"/>
        </w:rPr>
      </w:pPr>
      <w:r w:rsidRPr="00C21A79">
        <w:rPr>
          <w:rFonts w:ascii="Lato" w:hAnsi="Lato"/>
          <w:color w:val="2D3538"/>
        </w:rPr>
        <w:t>The process concludes once the agreed payment has been sent and confirmed.</w:t>
      </w:r>
    </w:p>
    <w:p w14:paraId="4B0804E7" w14:textId="4680FEAD" w:rsidR="00C60B14" w:rsidRPr="00C21A79" w:rsidRDefault="00C60B14" w:rsidP="00F977AA">
      <w:pPr>
        <w:pStyle w:val="ListParagraph"/>
        <w:numPr>
          <w:ilvl w:val="0"/>
          <w:numId w:val="157"/>
        </w:numPr>
        <w:spacing w:after="160" w:line="360" w:lineRule="auto"/>
        <w:ind w:left="360"/>
        <w:jc w:val="both"/>
        <w:rPr>
          <w:rFonts w:ascii="Lato" w:hAnsi="Lato"/>
          <w:color w:val="2D3538"/>
        </w:rPr>
      </w:pPr>
      <w:r w:rsidRPr="00C21A79">
        <w:rPr>
          <w:rFonts w:ascii="Lato" w:hAnsi="Lato"/>
          <w:color w:val="2D3538"/>
        </w:rPr>
        <w:t xml:space="preserve">However, merchants may continue </w:t>
      </w:r>
      <w:r w:rsidR="006E43F7">
        <w:rPr>
          <w:rFonts w:ascii="Lato" w:hAnsi="Lato"/>
          <w:color w:val="2D3538"/>
        </w:rPr>
        <w:t>collaborating or repeating</w:t>
      </w:r>
      <w:r w:rsidRPr="00C21A79">
        <w:rPr>
          <w:rFonts w:ascii="Lato" w:hAnsi="Lato"/>
          <w:color w:val="2D3538"/>
        </w:rPr>
        <w:t xml:space="preserve"> the cycle for new product launches or campaigns.</w:t>
      </w:r>
    </w:p>
    <w:p w14:paraId="0DB0FE58" w14:textId="77777777" w:rsidR="00C60B14" w:rsidRPr="00C21A79" w:rsidRDefault="00C60B14" w:rsidP="00F977AA">
      <w:pPr>
        <w:pStyle w:val="ListParagraph"/>
        <w:numPr>
          <w:ilvl w:val="0"/>
          <w:numId w:val="157"/>
        </w:numPr>
        <w:spacing w:after="160" w:line="360" w:lineRule="auto"/>
        <w:ind w:left="360"/>
        <w:jc w:val="both"/>
        <w:rPr>
          <w:rFonts w:ascii="Lato" w:hAnsi="Lato"/>
          <w:color w:val="2D3538"/>
        </w:rPr>
      </w:pPr>
      <w:r w:rsidRPr="00C21A79">
        <w:rPr>
          <w:rFonts w:ascii="Lato" w:hAnsi="Lato"/>
          <w:color w:val="2D3538"/>
        </w:rPr>
        <w:t>There is no ongoing performance tracking or centralized reporting available within Shopify.</w:t>
      </w:r>
    </w:p>
    <w:p w14:paraId="5A1A2313" w14:textId="77777777" w:rsidR="00C60B14" w:rsidRDefault="00C60B14" w:rsidP="00F977AA">
      <w:pPr>
        <w:pStyle w:val="ListParagraph"/>
        <w:numPr>
          <w:ilvl w:val="0"/>
          <w:numId w:val="157"/>
        </w:numPr>
        <w:spacing w:after="160" w:line="360" w:lineRule="auto"/>
        <w:ind w:left="360"/>
        <w:jc w:val="both"/>
        <w:rPr>
          <w:rFonts w:ascii="Lato" w:hAnsi="Lato"/>
          <w:color w:val="2D3538"/>
        </w:rPr>
      </w:pPr>
      <w:r w:rsidRPr="00C21A79">
        <w:rPr>
          <w:rFonts w:ascii="Lato" w:hAnsi="Lato"/>
          <w:color w:val="2D3538"/>
        </w:rPr>
        <w:t>The lack of automation and integration makes the process time-consuming and risky for both parties.</w:t>
      </w:r>
    </w:p>
    <w:p w14:paraId="37C07714" w14:textId="77777777" w:rsidR="00C60B14" w:rsidRPr="009478CF" w:rsidRDefault="00C60B14" w:rsidP="00C60B14">
      <w:pPr>
        <w:pStyle w:val="ListParagraph"/>
        <w:spacing w:after="160" w:line="360" w:lineRule="auto"/>
        <w:ind w:left="360"/>
        <w:jc w:val="both"/>
        <w:rPr>
          <w:rFonts w:ascii="Lato" w:hAnsi="Lato"/>
          <w:color w:val="2D3538"/>
        </w:rPr>
      </w:pPr>
    </w:p>
    <w:p w14:paraId="6DA518AC" w14:textId="77777777" w:rsidR="00C60B14" w:rsidRPr="001B3B5F" w:rsidRDefault="00C60B14" w:rsidP="00C60B14">
      <w:pPr>
        <w:spacing w:after="160" w:line="360" w:lineRule="auto"/>
        <w:jc w:val="both"/>
        <w:rPr>
          <w:rFonts w:ascii="Lato" w:hAnsi="Lato"/>
          <w:color w:val="2D3538"/>
        </w:rPr>
      </w:pPr>
      <w:r w:rsidRPr="001B3B5F">
        <w:rPr>
          <w:rFonts w:ascii="Lato" w:hAnsi="Lato"/>
          <w:color w:val="2D3538"/>
        </w:rPr>
        <w:t xml:space="preserve">Summary of the </w:t>
      </w:r>
      <w:r>
        <w:rPr>
          <w:rFonts w:ascii="Lato" w:hAnsi="Lato"/>
          <w:color w:val="2D3538"/>
        </w:rPr>
        <w:t>p</w:t>
      </w:r>
      <w:r w:rsidRPr="001B3B5F">
        <w:rPr>
          <w:rFonts w:ascii="Lato" w:hAnsi="Lato"/>
          <w:color w:val="2D3538"/>
        </w:rPr>
        <w:t xml:space="preserve">artner </w:t>
      </w:r>
      <w:r>
        <w:rPr>
          <w:rFonts w:ascii="Lato" w:hAnsi="Lato"/>
          <w:color w:val="2D3538"/>
        </w:rPr>
        <w:t>m</w:t>
      </w:r>
      <w:r w:rsidRPr="001B3B5F">
        <w:rPr>
          <w:rFonts w:ascii="Lato" w:hAnsi="Lato"/>
          <w:color w:val="2D3538"/>
        </w:rPr>
        <w:t xml:space="preserve">atchmaking </w:t>
      </w:r>
      <w:r>
        <w:rPr>
          <w:rFonts w:ascii="Lato" w:hAnsi="Lato"/>
          <w:color w:val="2D3538"/>
        </w:rPr>
        <w:t>p</w:t>
      </w:r>
      <w:r w:rsidRPr="001B3B5F">
        <w:rPr>
          <w:rFonts w:ascii="Lato" w:hAnsi="Lato"/>
          <w:color w:val="2D3538"/>
        </w:rPr>
        <w:t>rocess:</w:t>
      </w:r>
    </w:p>
    <w:p w14:paraId="71B07997"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Search for </w:t>
      </w:r>
      <w:r>
        <w:rPr>
          <w:rFonts w:ascii="Lato" w:hAnsi="Lato"/>
          <w:color w:val="2D3538"/>
        </w:rPr>
        <w:t>p</w:t>
      </w:r>
      <w:r w:rsidRPr="009478CF">
        <w:rPr>
          <w:rFonts w:ascii="Lato" w:hAnsi="Lato"/>
          <w:color w:val="2D3538"/>
        </w:rPr>
        <w:t xml:space="preserve">artners </w:t>
      </w:r>
      <w:r>
        <w:rPr>
          <w:rFonts w:ascii="Lato" w:hAnsi="Lato"/>
          <w:color w:val="2D3538"/>
        </w:rPr>
        <w:t>m</w:t>
      </w:r>
      <w:r w:rsidRPr="009478CF">
        <w:rPr>
          <w:rFonts w:ascii="Lato" w:hAnsi="Lato"/>
          <w:color w:val="2D3538"/>
        </w:rPr>
        <w:t>anually: Merchant A searches for potential partners on social media or forums.</w:t>
      </w:r>
    </w:p>
    <w:p w14:paraId="1A35807B"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Manual </w:t>
      </w:r>
      <w:r>
        <w:rPr>
          <w:rFonts w:ascii="Lato" w:hAnsi="Lato"/>
          <w:color w:val="2D3538"/>
        </w:rPr>
        <w:t>c</w:t>
      </w:r>
      <w:r w:rsidRPr="009478CF">
        <w:rPr>
          <w:rFonts w:ascii="Lato" w:hAnsi="Lato"/>
          <w:color w:val="2D3538"/>
        </w:rPr>
        <w:t>ommunication: Partnership discussions take place via email or phone.</w:t>
      </w:r>
    </w:p>
    <w:p w14:paraId="118EB472"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Merchant B </w:t>
      </w:r>
      <w:r>
        <w:rPr>
          <w:rFonts w:ascii="Lato" w:hAnsi="Lato"/>
          <w:color w:val="2D3538"/>
        </w:rPr>
        <w:t>r</w:t>
      </w:r>
      <w:r w:rsidRPr="009478CF">
        <w:rPr>
          <w:rFonts w:ascii="Lato" w:hAnsi="Lato"/>
          <w:color w:val="2D3538"/>
        </w:rPr>
        <w:t xml:space="preserve">eviews the </w:t>
      </w:r>
      <w:r>
        <w:rPr>
          <w:rFonts w:ascii="Lato" w:hAnsi="Lato"/>
          <w:color w:val="2D3538"/>
        </w:rPr>
        <w:t>r</w:t>
      </w:r>
      <w:r w:rsidRPr="009478CF">
        <w:rPr>
          <w:rFonts w:ascii="Lato" w:hAnsi="Lato"/>
          <w:color w:val="2D3538"/>
        </w:rPr>
        <w:t>equest: The potential partner evaluates the collaboration opportunity.</w:t>
      </w:r>
    </w:p>
    <w:p w14:paraId="2AAD3103"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Decision (Accept/Reject): Merchant B decides whether to proceed with the partnership.</w:t>
      </w:r>
    </w:p>
    <w:p w14:paraId="513E1163"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External </w:t>
      </w:r>
      <w:r>
        <w:rPr>
          <w:rFonts w:ascii="Lato" w:hAnsi="Lato"/>
          <w:color w:val="2D3538"/>
        </w:rPr>
        <w:t>n</w:t>
      </w:r>
      <w:r w:rsidRPr="009478CF">
        <w:rPr>
          <w:rFonts w:ascii="Lato" w:hAnsi="Lato"/>
          <w:color w:val="2D3538"/>
        </w:rPr>
        <w:t>egotiations: Merchants discuss terms and agreements outside Shopify.</w:t>
      </w:r>
    </w:p>
    <w:p w14:paraId="552DDFE0"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Manual </w:t>
      </w:r>
      <w:r>
        <w:rPr>
          <w:rFonts w:ascii="Lato" w:hAnsi="Lato"/>
          <w:color w:val="2D3538"/>
        </w:rPr>
        <w:t>c</w:t>
      </w:r>
      <w:r w:rsidRPr="009478CF">
        <w:rPr>
          <w:rFonts w:ascii="Lato" w:hAnsi="Lato"/>
          <w:color w:val="2D3538"/>
        </w:rPr>
        <w:t xml:space="preserve">ontract </w:t>
      </w:r>
      <w:r>
        <w:rPr>
          <w:rFonts w:ascii="Lato" w:hAnsi="Lato"/>
          <w:color w:val="2D3538"/>
        </w:rPr>
        <w:t>f</w:t>
      </w:r>
      <w:r w:rsidRPr="009478CF">
        <w:rPr>
          <w:rFonts w:ascii="Lato" w:hAnsi="Lato"/>
          <w:color w:val="2D3538"/>
        </w:rPr>
        <w:t>inalization: The contract is drafted externally and shared via email.</w:t>
      </w:r>
    </w:p>
    <w:p w14:paraId="5BF27734" w14:textId="1913DA8D"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Separate </w:t>
      </w:r>
      <w:r>
        <w:rPr>
          <w:rFonts w:ascii="Lato" w:hAnsi="Lato"/>
          <w:color w:val="2D3538"/>
        </w:rPr>
        <w:t>p</w:t>
      </w:r>
      <w:r w:rsidRPr="009478CF">
        <w:rPr>
          <w:rFonts w:ascii="Lato" w:hAnsi="Lato"/>
          <w:color w:val="2D3538"/>
        </w:rPr>
        <w:t xml:space="preserve">roduct </w:t>
      </w:r>
      <w:r>
        <w:rPr>
          <w:rFonts w:ascii="Lato" w:hAnsi="Lato"/>
          <w:color w:val="2D3538"/>
        </w:rPr>
        <w:t>l</w:t>
      </w:r>
      <w:r w:rsidRPr="009478CF">
        <w:rPr>
          <w:rFonts w:ascii="Lato" w:hAnsi="Lato"/>
          <w:color w:val="2D3538"/>
        </w:rPr>
        <w:t>istings: Each merchant lists their products in their store.</w:t>
      </w:r>
    </w:p>
    <w:p w14:paraId="7FD3F621"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Customer </w:t>
      </w:r>
      <w:r>
        <w:rPr>
          <w:rFonts w:ascii="Lato" w:hAnsi="Lato"/>
          <w:color w:val="2D3538"/>
        </w:rPr>
        <w:t>p</w:t>
      </w:r>
      <w:r w:rsidRPr="009478CF">
        <w:rPr>
          <w:rFonts w:ascii="Lato" w:hAnsi="Lato"/>
          <w:color w:val="2D3538"/>
        </w:rPr>
        <w:t xml:space="preserve">urchases </w:t>
      </w:r>
      <w:r>
        <w:rPr>
          <w:rFonts w:ascii="Lato" w:hAnsi="Lato"/>
          <w:color w:val="2D3538"/>
        </w:rPr>
        <w:t>s</w:t>
      </w:r>
      <w:r w:rsidRPr="009478CF">
        <w:rPr>
          <w:rFonts w:ascii="Lato" w:hAnsi="Lato"/>
          <w:color w:val="2D3538"/>
        </w:rPr>
        <w:t>eparately: There is no centralized product bundling.</w:t>
      </w:r>
    </w:p>
    <w:p w14:paraId="019653F1" w14:textId="77777777" w:rsidR="00C60B14" w:rsidRPr="009478CF"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 xml:space="preserve">Manual </w:t>
      </w:r>
      <w:r>
        <w:rPr>
          <w:rFonts w:ascii="Lato" w:hAnsi="Lato"/>
          <w:color w:val="2D3538"/>
        </w:rPr>
        <w:t>r</w:t>
      </w:r>
      <w:r w:rsidRPr="009478CF">
        <w:rPr>
          <w:rFonts w:ascii="Lato" w:hAnsi="Lato"/>
          <w:color w:val="2D3538"/>
        </w:rPr>
        <w:t xml:space="preserve">evenue </w:t>
      </w:r>
      <w:r>
        <w:rPr>
          <w:rFonts w:ascii="Lato" w:hAnsi="Lato"/>
          <w:color w:val="2D3538"/>
        </w:rPr>
        <w:t>d</w:t>
      </w:r>
      <w:r w:rsidRPr="009478CF">
        <w:rPr>
          <w:rFonts w:ascii="Lato" w:hAnsi="Lato"/>
          <w:color w:val="2D3538"/>
        </w:rPr>
        <w:t>istribution: Merchant A calculates and transfers payments manually.</w:t>
      </w:r>
    </w:p>
    <w:p w14:paraId="7F1EF314" w14:textId="77777777" w:rsidR="00C60B14" w:rsidRDefault="00C60B14" w:rsidP="00F977AA">
      <w:pPr>
        <w:pStyle w:val="ListParagraph"/>
        <w:numPr>
          <w:ilvl w:val="0"/>
          <w:numId w:val="146"/>
        </w:numPr>
        <w:spacing w:after="160" w:line="360" w:lineRule="auto"/>
        <w:jc w:val="both"/>
        <w:rPr>
          <w:rFonts w:ascii="Lato" w:hAnsi="Lato"/>
          <w:color w:val="2D3538"/>
        </w:rPr>
      </w:pPr>
      <w:r w:rsidRPr="009478CF">
        <w:rPr>
          <w:rFonts w:ascii="Lato" w:hAnsi="Lato"/>
          <w:color w:val="2D3538"/>
        </w:rPr>
        <w:t>End: The process concludes once revenue has been manually distributed.</w:t>
      </w:r>
    </w:p>
    <w:p w14:paraId="61603EC0" w14:textId="77777777" w:rsidR="00C60B14" w:rsidRDefault="00C60B14" w:rsidP="00C60B14">
      <w:pPr>
        <w:spacing w:after="160" w:line="360" w:lineRule="auto"/>
        <w:jc w:val="both"/>
        <w:rPr>
          <w:rFonts w:ascii="Lato" w:hAnsi="Lato"/>
          <w:color w:val="2D3538"/>
        </w:rPr>
      </w:pPr>
    </w:p>
    <w:p w14:paraId="44543420" w14:textId="77777777" w:rsidR="00C60B14" w:rsidRDefault="00C60B14" w:rsidP="00C60B14">
      <w:pPr>
        <w:spacing w:after="160" w:line="278" w:lineRule="auto"/>
        <w:rPr>
          <w:rFonts w:ascii="Lato" w:hAnsi="Lato"/>
          <w:color w:val="2D3538"/>
        </w:rPr>
      </w:pPr>
      <w:r>
        <w:rPr>
          <w:rFonts w:ascii="Lato" w:hAnsi="Lato"/>
          <w:color w:val="2D3538"/>
        </w:rPr>
        <w:br w:type="page"/>
      </w:r>
    </w:p>
    <w:p w14:paraId="291A7ED2" w14:textId="1ADEDBCC" w:rsidR="002E50B8" w:rsidRPr="002E50B8" w:rsidRDefault="00C60B14" w:rsidP="002E50B8">
      <w:pPr>
        <w:pStyle w:val="Heading2"/>
        <w:numPr>
          <w:ilvl w:val="1"/>
          <w:numId w:val="1"/>
        </w:numPr>
        <w:rPr>
          <w:rFonts w:ascii="Lato" w:hAnsi="Lato"/>
          <w:color w:val="215D4B" w:themeColor="accent4" w:themeShade="80"/>
          <w:sz w:val="26"/>
          <w:szCs w:val="26"/>
        </w:rPr>
      </w:pPr>
      <w:bookmarkStart w:id="337" w:name="_Toc190373356"/>
      <w:bookmarkStart w:id="338" w:name="_Toc194955848"/>
      <w:r>
        <w:rPr>
          <w:rFonts w:ascii="Lato" w:hAnsi="Lato"/>
          <w:color w:val="215D4B" w:themeColor="accent4" w:themeShade="80"/>
          <w:sz w:val="26"/>
          <w:szCs w:val="26"/>
        </w:rPr>
        <w:lastRenderedPageBreak/>
        <w:t>Revenue sharing and payment</w:t>
      </w:r>
      <w:bookmarkEnd w:id="337"/>
      <w:bookmarkEnd w:id="338"/>
    </w:p>
    <w:p w14:paraId="7879B6F5" w14:textId="77777777" w:rsidR="00C60B14" w:rsidRDefault="00C60B14" w:rsidP="00C60B14"/>
    <w:p w14:paraId="706CD56E" w14:textId="77777777" w:rsidR="00C60B14" w:rsidRPr="00A06CC1" w:rsidRDefault="00C60B14" w:rsidP="00C60B14">
      <w:pPr>
        <w:jc w:val="center"/>
      </w:pPr>
      <w:r>
        <w:rPr>
          <w:noProof/>
          <w14:ligatures w14:val="standardContextual"/>
        </w:rPr>
        <w:drawing>
          <wp:inline distT="0" distB="0" distL="0" distR="0" wp14:anchorId="42DBE1E7" wp14:editId="5B2F6452">
            <wp:extent cx="6858000" cy="4421505"/>
            <wp:effectExtent l="0" t="0" r="0" b="0"/>
            <wp:docPr id="386140726" name="Picture 7" descr="A diagram of a partner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40726" name="Picture 7" descr="A diagram of a partner paym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4421505"/>
                    </a:xfrm>
                    <a:prstGeom prst="rect">
                      <a:avLst/>
                    </a:prstGeom>
                  </pic:spPr>
                </pic:pic>
              </a:graphicData>
            </a:graphic>
          </wp:inline>
        </w:drawing>
      </w:r>
    </w:p>
    <w:p w14:paraId="1A44C38A" w14:textId="77777777" w:rsidR="00C60B14" w:rsidRDefault="00C60B14" w:rsidP="00C60B14">
      <w:pPr>
        <w:spacing w:after="160" w:line="360" w:lineRule="auto"/>
        <w:jc w:val="both"/>
        <w:rPr>
          <w:rFonts w:ascii="Lato" w:hAnsi="Lato"/>
          <w:color w:val="2D3538"/>
        </w:rPr>
      </w:pPr>
    </w:p>
    <w:p w14:paraId="5B0E523C" w14:textId="77777777" w:rsidR="00C60B14" w:rsidRPr="00F169C5" w:rsidRDefault="00C60B14" w:rsidP="00F977AA">
      <w:pPr>
        <w:numPr>
          <w:ilvl w:val="0"/>
          <w:numId w:val="148"/>
        </w:numPr>
        <w:tabs>
          <w:tab w:val="num" w:pos="360"/>
        </w:tabs>
        <w:spacing w:line="360" w:lineRule="auto"/>
        <w:ind w:left="360"/>
        <w:jc w:val="both"/>
        <w:rPr>
          <w:rFonts w:ascii="Lato" w:hAnsi="Lato"/>
          <w:color w:val="2D3538"/>
          <w:lang w:val="en-US"/>
        </w:rPr>
      </w:pPr>
      <w:r w:rsidRPr="00F169C5">
        <w:rPr>
          <w:rFonts w:ascii="Lato" w:hAnsi="Lato"/>
          <w:color w:val="2D3538"/>
          <w:lang w:val="en-US"/>
        </w:rPr>
        <w:t>Start</w:t>
      </w:r>
    </w:p>
    <w:p w14:paraId="4F759E1D" w14:textId="77777777" w:rsidR="00C60B14" w:rsidRPr="0017263A" w:rsidRDefault="00C60B14" w:rsidP="00F977AA">
      <w:pPr>
        <w:pStyle w:val="ListParagraph"/>
        <w:numPr>
          <w:ilvl w:val="0"/>
          <w:numId w:val="158"/>
        </w:numPr>
        <w:tabs>
          <w:tab w:val="clear" w:pos="720"/>
          <w:tab w:val="num" w:pos="360"/>
        </w:tabs>
        <w:spacing w:line="360" w:lineRule="auto"/>
        <w:ind w:left="360"/>
        <w:jc w:val="both"/>
        <w:rPr>
          <w:rFonts w:ascii="Lato" w:hAnsi="Lato"/>
          <w:color w:val="2D3538"/>
          <w:lang w:val="en-US"/>
        </w:rPr>
      </w:pPr>
      <w:r w:rsidRPr="0017263A">
        <w:rPr>
          <w:rFonts w:ascii="Lato" w:hAnsi="Lato"/>
          <w:color w:val="2D3538"/>
          <w:lang w:val="en-US"/>
        </w:rPr>
        <w:t>This is the starting point of the revenue-sharing process between a Partner and a merchant.</w:t>
      </w:r>
    </w:p>
    <w:p w14:paraId="6E3FA1F6" w14:textId="6D795638" w:rsidR="00C60B14" w:rsidRPr="0017263A" w:rsidRDefault="00C60B14" w:rsidP="00F977AA">
      <w:pPr>
        <w:pStyle w:val="ListParagraph"/>
        <w:numPr>
          <w:ilvl w:val="0"/>
          <w:numId w:val="158"/>
        </w:numPr>
        <w:tabs>
          <w:tab w:val="clear" w:pos="720"/>
          <w:tab w:val="num" w:pos="360"/>
        </w:tabs>
        <w:spacing w:line="360" w:lineRule="auto"/>
        <w:ind w:left="360"/>
        <w:jc w:val="both"/>
        <w:rPr>
          <w:rFonts w:ascii="Lato" w:hAnsi="Lato"/>
          <w:color w:val="2D3538"/>
          <w:lang w:val="en-US"/>
        </w:rPr>
      </w:pPr>
      <w:r w:rsidRPr="0017263A">
        <w:rPr>
          <w:rFonts w:ascii="Lato" w:hAnsi="Lato"/>
          <w:color w:val="2D3538"/>
          <w:lang w:val="en-US"/>
        </w:rPr>
        <w:t xml:space="preserve">After </w:t>
      </w:r>
      <w:r w:rsidR="006E43F7">
        <w:rPr>
          <w:rFonts w:ascii="Lato" w:hAnsi="Lato"/>
          <w:color w:val="2D3538"/>
          <w:lang w:val="en-US"/>
        </w:rPr>
        <w:t>establishing a partnership and offering products or services</w:t>
      </w:r>
      <w:r w:rsidRPr="0017263A">
        <w:rPr>
          <w:rFonts w:ascii="Lato" w:hAnsi="Lato"/>
          <w:color w:val="2D3538"/>
          <w:lang w:val="en-US"/>
        </w:rPr>
        <w:t>, the two parties agree to share the income generated.</w:t>
      </w:r>
    </w:p>
    <w:p w14:paraId="1A355BFF" w14:textId="77777777" w:rsidR="00C60B14" w:rsidRPr="0017263A" w:rsidRDefault="00C60B14" w:rsidP="00F977AA">
      <w:pPr>
        <w:pStyle w:val="ListParagraph"/>
        <w:numPr>
          <w:ilvl w:val="0"/>
          <w:numId w:val="158"/>
        </w:numPr>
        <w:tabs>
          <w:tab w:val="clear" w:pos="720"/>
          <w:tab w:val="num" w:pos="360"/>
        </w:tabs>
        <w:spacing w:line="360" w:lineRule="auto"/>
        <w:ind w:left="360"/>
        <w:jc w:val="both"/>
        <w:rPr>
          <w:rFonts w:ascii="Lato" w:hAnsi="Lato"/>
          <w:color w:val="2D3538"/>
          <w:lang w:val="en-US"/>
        </w:rPr>
      </w:pPr>
      <w:r w:rsidRPr="0017263A">
        <w:rPr>
          <w:rFonts w:ascii="Lato" w:hAnsi="Lato"/>
          <w:color w:val="2D3538"/>
          <w:lang w:val="en-US"/>
        </w:rPr>
        <w:t>The revenue-sharing model is essential to ensure that both the Partner and the merchant receive fair compensation for their contributions.</w:t>
      </w:r>
    </w:p>
    <w:p w14:paraId="0C170242" w14:textId="77777777" w:rsidR="00C60B14" w:rsidRDefault="00C60B14" w:rsidP="00F977AA">
      <w:pPr>
        <w:pStyle w:val="ListParagraph"/>
        <w:numPr>
          <w:ilvl w:val="0"/>
          <w:numId w:val="158"/>
        </w:numPr>
        <w:tabs>
          <w:tab w:val="clear" w:pos="720"/>
          <w:tab w:val="num" w:pos="360"/>
        </w:tabs>
        <w:spacing w:line="360" w:lineRule="auto"/>
        <w:ind w:left="360"/>
        <w:jc w:val="both"/>
        <w:rPr>
          <w:rFonts w:ascii="Lato" w:hAnsi="Lato"/>
          <w:color w:val="2D3538"/>
          <w:lang w:val="en-US"/>
        </w:rPr>
      </w:pPr>
      <w:r w:rsidRPr="0017263A">
        <w:rPr>
          <w:rFonts w:ascii="Lato" w:hAnsi="Lato"/>
          <w:color w:val="2D3538"/>
          <w:lang w:val="en-US"/>
        </w:rPr>
        <w:t>This process requires proper setup, verification, and communication to avoid future errors or delays.</w:t>
      </w:r>
    </w:p>
    <w:p w14:paraId="4683F9E7" w14:textId="77777777" w:rsidR="00C60B14" w:rsidRPr="001A038F" w:rsidRDefault="00C60B14" w:rsidP="001A038F">
      <w:pPr>
        <w:spacing w:after="160" w:line="360" w:lineRule="auto"/>
        <w:jc w:val="both"/>
        <w:rPr>
          <w:rFonts w:ascii="Lato" w:hAnsi="Lato"/>
          <w:color w:val="2D3538"/>
          <w:lang w:val="en-US"/>
        </w:rPr>
      </w:pPr>
    </w:p>
    <w:p w14:paraId="56EAD325" w14:textId="0A14FA0D" w:rsidR="00E30B98" w:rsidRPr="009451B6" w:rsidRDefault="00C60B14" w:rsidP="00F977AA">
      <w:pPr>
        <w:pStyle w:val="ListParagraph"/>
        <w:numPr>
          <w:ilvl w:val="0"/>
          <w:numId w:val="148"/>
        </w:numPr>
        <w:spacing w:line="360" w:lineRule="auto"/>
        <w:jc w:val="both"/>
        <w:rPr>
          <w:rFonts w:ascii="Lato" w:hAnsi="Lato"/>
          <w:color w:val="2D3538"/>
          <w:lang w:val="en-US"/>
        </w:rPr>
      </w:pPr>
      <w:r w:rsidRPr="00E30B98">
        <w:rPr>
          <w:rFonts w:ascii="Lato" w:hAnsi="Lato"/>
          <w:color w:val="2D3538"/>
          <w:lang w:val="en-US"/>
        </w:rPr>
        <w:t>Partner onboarding</w:t>
      </w:r>
    </w:p>
    <w:p w14:paraId="1D03C371" w14:textId="2461CC64" w:rsidR="00C60B14" w:rsidRPr="001B7BC1" w:rsidRDefault="00C60B14" w:rsidP="00F977AA">
      <w:pPr>
        <w:pStyle w:val="ListParagraph"/>
        <w:numPr>
          <w:ilvl w:val="0"/>
          <w:numId w:val="189"/>
        </w:numPr>
        <w:spacing w:line="360" w:lineRule="auto"/>
        <w:jc w:val="both"/>
        <w:rPr>
          <w:rFonts w:ascii="Lato" w:hAnsi="Lato"/>
          <w:color w:val="2D3538"/>
          <w:lang w:val="en-US"/>
        </w:rPr>
      </w:pPr>
      <w:r w:rsidRPr="001B7BC1">
        <w:rPr>
          <w:rFonts w:ascii="Lato" w:hAnsi="Lato"/>
          <w:color w:val="2D3538"/>
          <w:lang w:val="en-US"/>
        </w:rPr>
        <w:t>Process: The Partner registers on the platform and prepares for revenue participation.</w:t>
      </w:r>
    </w:p>
    <w:p w14:paraId="346D7EEC" w14:textId="542A7056" w:rsidR="00C60B14" w:rsidRPr="001B7BC1" w:rsidRDefault="00C60B14" w:rsidP="00F977AA">
      <w:pPr>
        <w:pStyle w:val="ListParagraph"/>
        <w:numPr>
          <w:ilvl w:val="0"/>
          <w:numId w:val="146"/>
        </w:numPr>
        <w:spacing w:line="360" w:lineRule="auto"/>
        <w:jc w:val="both"/>
        <w:rPr>
          <w:rFonts w:ascii="Lato" w:hAnsi="Lato"/>
          <w:color w:val="2D3538"/>
          <w:lang w:val="en-US"/>
        </w:rPr>
      </w:pPr>
      <w:r w:rsidRPr="001B7BC1">
        <w:rPr>
          <w:rFonts w:ascii="Lato" w:hAnsi="Lato"/>
          <w:color w:val="2D3538"/>
          <w:lang w:val="en-US"/>
        </w:rPr>
        <w:t>Details:</w:t>
      </w:r>
    </w:p>
    <w:p w14:paraId="67AAF867" w14:textId="77777777" w:rsidR="00C60B14" w:rsidRPr="0017263A" w:rsidRDefault="00C60B14" w:rsidP="00F977AA">
      <w:pPr>
        <w:numPr>
          <w:ilvl w:val="0"/>
          <w:numId w:val="190"/>
        </w:numPr>
        <w:spacing w:line="360" w:lineRule="auto"/>
        <w:jc w:val="both"/>
        <w:rPr>
          <w:rFonts w:ascii="Lato" w:hAnsi="Lato"/>
          <w:color w:val="2D3538"/>
          <w:lang w:val="en-US"/>
        </w:rPr>
      </w:pPr>
      <w:r w:rsidRPr="0017263A">
        <w:rPr>
          <w:rFonts w:ascii="Lato" w:hAnsi="Lato"/>
          <w:color w:val="2D3538"/>
          <w:lang w:val="en-US"/>
        </w:rPr>
        <w:lastRenderedPageBreak/>
        <w:t>The Partner completes a registration form that includes business details such as company name, tax ID, and contact information.</w:t>
      </w:r>
    </w:p>
    <w:p w14:paraId="25086B00" w14:textId="3CC56301" w:rsidR="00C60B14" w:rsidRPr="0017263A" w:rsidRDefault="00C60B14" w:rsidP="00F977AA">
      <w:pPr>
        <w:numPr>
          <w:ilvl w:val="0"/>
          <w:numId w:val="190"/>
        </w:numPr>
        <w:spacing w:line="360" w:lineRule="auto"/>
        <w:jc w:val="both"/>
        <w:rPr>
          <w:rFonts w:ascii="Lato" w:hAnsi="Lato"/>
          <w:color w:val="2D3538"/>
          <w:lang w:val="en-US"/>
        </w:rPr>
      </w:pPr>
      <w:r w:rsidRPr="0017263A">
        <w:rPr>
          <w:rFonts w:ascii="Lato" w:hAnsi="Lato"/>
          <w:color w:val="2D3538"/>
          <w:lang w:val="en-US"/>
        </w:rPr>
        <w:t>The Partner also enters payment details</w:t>
      </w:r>
      <w:r w:rsidR="006E43F7">
        <w:rPr>
          <w:rFonts w:ascii="Lato" w:hAnsi="Lato"/>
          <w:color w:val="2D3538"/>
          <w:lang w:val="en-US"/>
        </w:rPr>
        <w:t xml:space="preserve"> like</w:t>
      </w:r>
      <w:r w:rsidRPr="0017263A">
        <w:rPr>
          <w:rFonts w:ascii="Lato" w:hAnsi="Lato"/>
          <w:color w:val="2D3538"/>
          <w:lang w:val="en-US"/>
        </w:rPr>
        <w:t xml:space="preserve"> bank account information or PayPal ID.</w:t>
      </w:r>
    </w:p>
    <w:p w14:paraId="4EFDA1D6" w14:textId="4703896C" w:rsidR="00C60B14" w:rsidRPr="0017263A" w:rsidRDefault="00C60B14" w:rsidP="00F977AA">
      <w:pPr>
        <w:numPr>
          <w:ilvl w:val="0"/>
          <w:numId w:val="190"/>
        </w:numPr>
        <w:spacing w:line="360" w:lineRule="auto"/>
        <w:jc w:val="both"/>
        <w:rPr>
          <w:rFonts w:ascii="Lato" w:hAnsi="Lato"/>
          <w:color w:val="2D3538"/>
          <w:lang w:val="en-US"/>
        </w:rPr>
      </w:pPr>
      <w:r w:rsidRPr="0017263A">
        <w:rPr>
          <w:rFonts w:ascii="Lato" w:hAnsi="Lato"/>
          <w:color w:val="2D3538"/>
          <w:lang w:val="en-US"/>
        </w:rPr>
        <w:t xml:space="preserve">During registration, the Partner </w:t>
      </w:r>
      <w:r w:rsidR="006E43F7">
        <w:rPr>
          <w:rFonts w:ascii="Lato" w:hAnsi="Lato"/>
          <w:color w:val="2D3538"/>
          <w:lang w:val="en-US"/>
        </w:rPr>
        <w:t>must</w:t>
      </w:r>
      <w:r w:rsidRPr="0017263A">
        <w:rPr>
          <w:rFonts w:ascii="Lato" w:hAnsi="Lato"/>
          <w:color w:val="2D3538"/>
          <w:lang w:val="en-US"/>
        </w:rPr>
        <w:t xml:space="preserve"> read and accept the terms and conditions related to revenue sharing.</w:t>
      </w:r>
    </w:p>
    <w:p w14:paraId="7336697A" w14:textId="77777777" w:rsidR="00C60B14" w:rsidRPr="0017263A" w:rsidRDefault="00C60B14" w:rsidP="00F977AA">
      <w:pPr>
        <w:numPr>
          <w:ilvl w:val="0"/>
          <w:numId w:val="190"/>
        </w:numPr>
        <w:spacing w:line="360" w:lineRule="auto"/>
        <w:jc w:val="both"/>
        <w:rPr>
          <w:rFonts w:ascii="Lato" w:hAnsi="Lato"/>
          <w:color w:val="2D3538"/>
          <w:lang w:val="en-US"/>
        </w:rPr>
      </w:pPr>
      <w:r w:rsidRPr="0017263A">
        <w:rPr>
          <w:rFonts w:ascii="Lato" w:hAnsi="Lato"/>
          <w:color w:val="2D3538"/>
          <w:lang w:val="en-US"/>
        </w:rPr>
        <w:t>This step ensures that the Partner agrees to Shopify’s policies and payment procedures.</w:t>
      </w:r>
    </w:p>
    <w:p w14:paraId="09796C41" w14:textId="77777777" w:rsidR="00C60B14" w:rsidRDefault="00C60B14" w:rsidP="00F977AA">
      <w:pPr>
        <w:numPr>
          <w:ilvl w:val="0"/>
          <w:numId w:val="190"/>
        </w:numPr>
        <w:spacing w:line="360" w:lineRule="auto"/>
        <w:jc w:val="both"/>
        <w:rPr>
          <w:rFonts w:ascii="Lato" w:hAnsi="Lato"/>
          <w:color w:val="2D3538"/>
          <w:lang w:val="en-US"/>
        </w:rPr>
      </w:pPr>
      <w:r w:rsidRPr="0017263A">
        <w:rPr>
          <w:rFonts w:ascii="Lato" w:hAnsi="Lato"/>
          <w:color w:val="2D3538"/>
          <w:lang w:val="en-US"/>
        </w:rPr>
        <w:t>A clear onboarding flow helps reduce confusion and speeds up approval.</w:t>
      </w:r>
    </w:p>
    <w:p w14:paraId="123AA18E" w14:textId="77777777" w:rsidR="00C60B14" w:rsidRPr="0017263A" w:rsidRDefault="00C60B14" w:rsidP="00C60B14">
      <w:pPr>
        <w:spacing w:after="160" w:line="360" w:lineRule="auto"/>
        <w:ind w:left="720"/>
        <w:jc w:val="both"/>
        <w:rPr>
          <w:rFonts w:ascii="Lato" w:hAnsi="Lato"/>
          <w:color w:val="2D3538"/>
          <w:lang w:val="en-US"/>
        </w:rPr>
      </w:pPr>
    </w:p>
    <w:p w14:paraId="6E5470F1" w14:textId="77777777" w:rsidR="00C60B14" w:rsidRPr="0017263A" w:rsidRDefault="00C60B14" w:rsidP="00F977AA">
      <w:pPr>
        <w:pStyle w:val="ListParagraph"/>
        <w:numPr>
          <w:ilvl w:val="0"/>
          <w:numId w:val="148"/>
        </w:numPr>
        <w:spacing w:line="360" w:lineRule="auto"/>
        <w:jc w:val="both"/>
        <w:rPr>
          <w:rFonts w:ascii="Lato" w:hAnsi="Lato"/>
          <w:color w:val="2D3538"/>
          <w:lang w:val="en-US"/>
        </w:rPr>
      </w:pPr>
      <w:r w:rsidRPr="0017263A">
        <w:rPr>
          <w:rFonts w:ascii="Lato" w:hAnsi="Lato"/>
          <w:color w:val="2D3538"/>
          <w:lang w:val="en-US"/>
        </w:rPr>
        <w:t>Validate and approval</w:t>
      </w:r>
    </w:p>
    <w:p w14:paraId="387DBBC5" w14:textId="77777777" w:rsidR="00C60B14" w:rsidRPr="002458D4" w:rsidRDefault="00C60B14" w:rsidP="00F977AA">
      <w:pPr>
        <w:pStyle w:val="ListParagraph"/>
        <w:numPr>
          <w:ilvl w:val="0"/>
          <w:numId w:val="191"/>
        </w:numPr>
        <w:spacing w:line="360" w:lineRule="auto"/>
        <w:jc w:val="both"/>
        <w:rPr>
          <w:rFonts w:ascii="Lato" w:hAnsi="Lato"/>
          <w:color w:val="2D3538"/>
          <w:lang w:val="en-US"/>
        </w:rPr>
      </w:pPr>
      <w:r w:rsidRPr="002458D4">
        <w:rPr>
          <w:rFonts w:ascii="Lato" w:hAnsi="Lato"/>
          <w:color w:val="2D3538"/>
          <w:lang w:val="en-US"/>
        </w:rPr>
        <w:t>Decision Point: The administration team or an automated system reviews and validates the submitted information.</w:t>
      </w:r>
    </w:p>
    <w:p w14:paraId="4A9955E6" w14:textId="760D0C6D" w:rsidR="00C60B14" w:rsidRPr="002458D4" w:rsidRDefault="00C60B14" w:rsidP="00F977AA">
      <w:pPr>
        <w:pStyle w:val="ListParagraph"/>
        <w:numPr>
          <w:ilvl w:val="0"/>
          <w:numId w:val="191"/>
        </w:numPr>
        <w:spacing w:line="360" w:lineRule="auto"/>
        <w:jc w:val="both"/>
        <w:rPr>
          <w:rFonts w:ascii="Lato" w:hAnsi="Lato"/>
          <w:color w:val="2D3538"/>
          <w:lang w:val="en-US"/>
        </w:rPr>
      </w:pPr>
      <w:r w:rsidRPr="002458D4">
        <w:rPr>
          <w:rFonts w:ascii="Lato" w:hAnsi="Lato"/>
          <w:color w:val="2D3538"/>
          <w:lang w:val="en-US"/>
        </w:rPr>
        <w:t>Details:</w:t>
      </w:r>
    </w:p>
    <w:p w14:paraId="77813084" w14:textId="77777777" w:rsidR="00C60B14" w:rsidRPr="0017263A" w:rsidRDefault="00C60B14" w:rsidP="00F977AA">
      <w:pPr>
        <w:numPr>
          <w:ilvl w:val="1"/>
          <w:numId w:val="192"/>
        </w:numPr>
        <w:spacing w:line="360" w:lineRule="auto"/>
        <w:jc w:val="both"/>
        <w:rPr>
          <w:rFonts w:ascii="Lato" w:hAnsi="Lato"/>
          <w:color w:val="2D3538"/>
          <w:lang w:val="en-US"/>
        </w:rPr>
      </w:pPr>
      <w:r w:rsidRPr="0017263A">
        <w:rPr>
          <w:rFonts w:ascii="Lato" w:hAnsi="Lato"/>
          <w:color w:val="2D3538"/>
          <w:lang w:val="en-US"/>
        </w:rPr>
        <w:t>If all fields are filled correctly and necessary documents are provided, the account is approved.</w:t>
      </w:r>
    </w:p>
    <w:p w14:paraId="322F4199" w14:textId="77777777" w:rsidR="00C60B14" w:rsidRPr="0017263A" w:rsidRDefault="00C60B14" w:rsidP="00F977AA">
      <w:pPr>
        <w:numPr>
          <w:ilvl w:val="1"/>
          <w:numId w:val="192"/>
        </w:numPr>
        <w:spacing w:line="360" w:lineRule="auto"/>
        <w:jc w:val="both"/>
        <w:rPr>
          <w:rFonts w:ascii="Lato" w:hAnsi="Lato"/>
          <w:color w:val="2D3538"/>
          <w:lang w:val="en-US"/>
        </w:rPr>
      </w:pPr>
      <w:r w:rsidRPr="0017263A">
        <w:rPr>
          <w:rFonts w:ascii="Lato" w:hAnsi="Lato"/>
          <w:color w:val="2D3538"/>
          <w:lang w:val="en-US"/>
        </w:rPr>
        <w:t>If information is missing or incorrect, the process is delayed until the Partner resubmits the application.</w:t>
      </w:r>
    </w:p>
    <w:p w14:paraId="59F457FB" w14:textId="64D652D3" w:rsidR="00C60B14" w:rsidRPr="0017263A" w:rsidRDefault="00C60B14" w:rsidP="00F977AA">
      <w:pPr>
        <w:numPr>
          <w:ilvl w:val="1"/>
          <w:numId w:val="192"/>
        </w:numPr>
        <w:spacing w:line="360" w:lineRule="auto"/>
        <w:jc w:val="both"/>
        <w:rPr>
          <w:rFonts w:ascii="Lato" w:hAnsi="Lato"/>
          <w:color w:val="2D3538"/>
          <w:lang w:val="en-US"/>
        </w:rPr>
      </w:pPr>
      <w:r w:rsidRPr="0017263A">
        <w:rPr>
          <w:rFonts w:ascii="Lato" w:hAnsi="Lato"/>
          <w:color w:val="2D3538"/>
          <w:lang w:val="en-US"/>
        </w:rPr>
        <w:t xml:space="preserve">This step is </w:t>
      </w:r>
      <w:r w:rsidR="006E43F7">
        <w:rPr>
          <w:rFonts w:ascii="Lato" w:hAnsi="Lato"/>
          <w:color w:val="2D3538"/>
          <w:lang w:val="en-US"/>
        </w:rPr>
        <w:t>essential</w:t>
      </w:r>
      <w:r w:rsidRPr="0017263A">
        <w:rPr>
          <w:rFonts w:ascii="Lato" w:hAnsi="Lato"/>
          <w:color w:val="2D3538"/>
          <w:lang w:val="en-US"/>
        </w:rPr>
        <w:t xml:space="preserve"> to prevent fraud and ensure revenue is paid to verified businesses only.</w:t>
      </w:r>
    </w:p>
    <w:p w14:paraId="0DE02A61" w14:textId="77777777" w:rsidR="00C60B14" w:rsidRPr="0017263A" w:rsidRDefault="00C60B14" w:rsidP="00F977AA">
      <w:pPr>
        <w:numPr>
          <w:ilvl w:val="1"/>
          <w:numId w:val="192"/>
        </w:numPr>
        <w:spacing w:line="360" w:lineRule="auto"/>
        <w:jc w:val="both"/>
        <w:rPr>
          <w:rFonts w:ascii="Lato" w:hAnsi="Lato"/>
          <w:color w:val="2D3538"/>
          <w:lang w:val="en-US"/>
        </w:rPr>
      </w:pPr>
      <w:r w:rsidRPr="0017263A">
        <w:rPr>
          <w:rFonts w:ascii="Lato" w:hAnsi="Lato"/>
          <w:color w:val="2D3538"/>
          <w:lang w:val="en-US"/>
        </w:rPr>
        <w:t>Approval notifications are sent via email or shown in the Partner dashboard.</w:t>
      </w:r>
    </w:p>
    <w:p w14:paraId="37EF900D" w14:textId="77777777" w:rsidR="00C60B14" w:rsidRPr="00F169C5" w:rsidRDefault="00C60B14" w:rsidP="00096E01">
      <w:pPr>
        <w:spacing w:after="160" w:line="360" w:lineRule="auto"/>
        <w:jc w:val="both"/>
        <w:rPr>
          <w:rFonts w:ascii="Lato" w:hAnsi="Lato"/>
          <w:color w:val="2D3538"/>
          <w:lang w:val="en-US"/>
        </w:rPr>
      </w:pPr>
    </w:p>
    <w:p w14:paraId="7C76179D"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t>Stored data and payment</w:t>
      </w:r>
    </w:p>
    <w:p w14:paraId="5974DA85" w14:textId="6CC9D869" w:rsidR="00C60B14" w:rsidRPr="00436404" w:rsidRDefault="00C60B14" w:rsidP="00F977AA">
      <w:pPr>
        <w:pStyle w:val="ListParagraph"/>
        <w:numPr>
          <w:ilvl w:val="0"/>
          <w:numId w:val="193"/>
        </w:numPr>
        <w:spacing w:line="360" w:lineRule="auto"/>
        <w:jc w:val="both"/>
        <w:rPr>
          <w:rFonts w:ascii="Lato" w:hAnsi="Lato"/>
          <w:color w:val="2D3538"/>
          <w:lang w:val="en-US"/>
        </w:rPr>
      </w:pPr>
      <w:r w:rsidRPr="00436404">
        <w:rPr>
          <w:rFonts w:ascii="Lato" w:hAnsi="Lato"/>
          <w:color w:val="2D3538"/>
          <w:lang w:val="en-US"/>
        </w:rPr>
        <w:t>Process: The Partner’s data and payment methods are securely saved.</w:t>
      </w:r>
    </w:p>
    <w:p w14:paraId="72EFFD26" w14:textId="77777777" w:rsidR="00C60B14" w:rsidRPr="00436404" w:rsidRDefault="00C60B14" w:rsidP="00F977AA">
      <w:pPr>
        <w:pStyle w:val="ListParagraph"/>
        <w:numPr>
          <w:ilvl w:val="0"/>
          <w:numId w:val="193"/>
        </w:numPr>
        <w:spacing w:line="360" w:lineRule="auto"/>
        <w:jc w:val="both"/>
        <w:rPr>
          <w:rFonts w:ascii="Lato" w:hAnsi="Lato"/>
          <w:color w:val="2D3538"/>
          <w:lang w:val="en-US"/>
        </w:rPr>
      </w:pPr>
      <w:r w:rsidRPr="00436404">
        <w:rPr>
          <w:rFonts w:ascii="Lato" w:hAnsi="Lato"/>
          <w:color w:val="2D3538"/>
          <w:lang w:val="en-US"/>
        </w:rPr>
        <w:t>Details:</w:t>
      </w:r>
    </w:p>
    <w:p w14:paraId="7BCF9D07" w14:textId="77777777" w:rsidR="00C60B14" w:rsidRPr="00436404" w:rsidRDefault="00C60B14" w:rsidP="00F977AA">
      <w:pPr>
        <w:pStyle w:val="ListParagraph"/>
        <w:numPr>
          <w:ilvl w:val="0"/>
          <w:numId w:val="194"/>
        </w:numPr>
        <w:spacing w:line="360" w:lineRule="auto"/>
        <w:jc w:val="both"/>
        <w:rPr>
          <w:rFonts w:ascii="Lato" w:hAnsi="Lato"/>
          <w:color w:val="2D3538"/>
          <w:lang w:val="en-US"/>
        </w:rPr>
      </w:pPr>
      <w:r w:rsidRPr="00436404">
        <w:rPr>
          <w:rFonts w:ascii="Lato" w:hAnsi="Lato"/>
          <w:color w:val="2D3538"/>
          <w:lang w:val="en-US"/>
        </w:rPr>
        <w:t>This includes storing information such as bank account numbers, routing numbers, or digital wallet IDs.</w:t>
      </w:r>
    </w:p>
    <w:p w14:paraId="66C809E8" w14:textId="77777777" w:rsidR="00C60B14" w:rsidRPr="00436404" w:rsidRDefault="00C60B14" w:rsidP="00F977AA">
      <w:pPr>
        <w:pStyle w:val="ListParagraph"/>
        <w:numPr>
          <w:ilvl w:val="0"/>
          <w:numId w:val="194"/>
        </w:numPr>
        <w:spacing w:line="360" w:lineRule="auto"/>
        <w:jc w:val="both"/>
        <w:rPr>
          <w:rFonts w:ascii="Lato" w:hAnsi="Lato"/>
          <w:color w:val="2D3538"/>
          <w:lang w:val="en-US"/>
        </w:rPr>
      </w:pPr>
      <w:r w:rsidRPr="00436404">
        <w:rPr>
          <w:rFonts w:ascii="Lato" w:hAnsi="Lato"/>
          <w:color w:val="2D3538"/>
          <w:lang w:val="en-US"/>
        </w:rPr>
        <w:t>The platform ensures that payment details are encrypted and comply with data privacy regulations.</w:t>
      </w:r>
    </w:p>
    <w:p w14:paraId="2330E692" w14:textId="77777777" w:rsidR="00C60B14" w:rsidRPr="00436404" w:rsidRDefault="00C60B14" w:rsidP="00F977AA">
      <w:pPr>
        <w:pStyle w:val="ListParagraph"/>
        <w:numPr>
          <w:ilvl w:val="0"/>
          <w:numId w:val="194"/>
        </w:numPr>
        <w:spacing w:line="360" w:lineRule="auto"/>
        <w:jc w:val="both"/>
        <w:rPr>
          <w:rFonts w:ascii="Lato" w:hAnsi="Lato"/>
          <w:color w:val="2D3538"/>
          <w:lang w:val="en-US"/>
        </w:rPr>
      </w:pPr>
      <w:r w:rsidRPr="00436404">
        <w:rPr>
          <w:rFonts w:ascii="Lato" w:hAnsi="Lato"/>
          <w:color w:val="2D3538"/>
          <w:lang w:val="en-US"/>
        </w:rPr>
        <w:t>This stored information will later be used to process revenue payments.</w:t>
      </w:r>
    </w:p>
    <w:p w14:paraId="260A27FD" w14:textId="77777777" w:rsidR="00C60B14" w:rsidRDefault="00C60B14" w:rsidP="00F977AA">
      <w:pPr>
        <w:pStyle w:val="ListParagraph"/>
        <w:numPr>
          <w:ilvl w:val="0"/>
          <w:numId w:val="194"/>
        </w:numPr>
        <w:spacing w:line="360" w:lineRule="auto"/>
        <w:jc w:val="both"/>
        <w:rPr>
          <w:rFonts w:ascii="Lato" w:hAnsi="Lato"/>
          <w:color w:val="2D3538"/>
          <w:lang w:val="en-US"/>
        </w:rPr>
      </w:pPr>
      <w:r w:rsidRPr="00436404">
        <w:rPr>
          <w:rFonts w:ascii="Lato" w:hAnsi="Lato"/>
          <w:color w:val="2D3538"/>
          <w:lang w:val="en-US"/>
        </w:rPr>
        <w:t>Proper data storage reduces the need for repeated verification and supports accurate payouts.</w:t>
      </w:r>
    </w:p>
    <w:p w14:paraId="4BEFD265" w14:textId="77777777" w:rsidR="0041786D" w:rsidRDefault="0041786D" w:rsidP="0041786D">
      <w:pPr>
        <w:spacing w:line="360" w:lineRule="auto"/>
        <w:jc w:val="both"/>
        <w:rPr>
          <w:rFonts w:ascii="Lato" w:hAnsi="Lato"/>
          <w:color w:val="2D3538"/>
          <w:lang w:val="en-US"/>
        </w:rPr>
      </w:pPr>
    </w:p>
    <w:p w14:paraId="6F40DC43" w14:textId="77777777" w:rsidR="0041786D" w:rsidRDefault="0041786D" w:rsidP="0041786D">
      <w:pPr>
        <w:spacing w:line="360" w:lineRule="auto"/>
        <w:jc w:val="both"/>
        <w:rPr>
          <w:rFonts w:ascii="Lato" w:hAnsi="Lato"/>
          <w:color w:val="2D3538"/>
          <w:lang w:val="en-US"/>
        </w:rPr>
      </w:pPr>
    </w:p>
    <w:p w14:paraId="3C04DEE2" w14:textId="77777777" w:rsidR="0041786D" w:rsidRPr="0041786D" w:rsidRDefault="0041786D" w:rsidP="0041786D">
      <w:pPr>
        <w:spacing w:line="360" w:lineRule="auto"/>
        <w:jc w:val="both"/>
        <w:rPr>
          <w:rFonts w:ascii="Lato" w:hAnsi="Lato"/>
          <w:color w:val="2D3538"/>
          <w:lang w:val="en-US"/>
        </w:rPr>
      </w:pPr>
    </w:p>
    <w:p w14:paraId="6EACCA2F"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lastRenderedPageBreak/>
        <w:t>Calculate revenue sharing</w:t>
      </w:r>
    </w:p>
    <w:p w14:paraId="75D54C88" w14:textId="77777777" w:rsidR="00C60B14" w:rsidRPr="00EF2797" w:rsidRDefault="00C60B14" w:rsidP="00F977AA">
      <w:pPr>
        <w:pStyle w:val="ListParagraph"/>
        <w:numPr>
          <w:ilvl w:val="0"/>
          <w:numId w:val="195"/>
        </w:numPr>
        <w:spacing w:line="360" w:lineRule="auto"/>
        <w:jc w:val="both"/>
        <w:rPr>
          <w:rFonts w:ascii="Lato" w:hAnsi="Lato"/>
          <w:color w:val="2D3538"/>
          <w:lang w:val="en-US"/>
        </w:rPr>
      </w:pPr>
      <w:r w:rsidRPr="00EF2797">
        <w:rPr>
          <w:rFonts w:ascii="Lato" w:hAnsi="Lato"/>
          <w:color w:val="2D3538"/>
          <w:lang w:val="en-US"/>
        </w:rPr>
        <w:t>Process: The revenue is calculated using the agreed percentage.</w:t>
      </w:r>
    </w:p>
    <w:p w14:paraId="12E5E6FC" w14:textId="77777777" w:rsidR="00C60B14" w:rsidRPr="00EF2797" w:rsidRDefault="00C60B14" w:rsidP="00F977AA">
      <w:pPr>
        <w:pStyle w:val="ListParagraph"/>
        <w:numPr>
          <w:ilvl w:val="0"/>
          <w:numId w:val="195"/>
        </w:numPr>
        <w:spacing w:line="360" w:lineRule="auto"/>
        <w:jc w:val="both"/>
        <w:rPr>
          <w:rFonts w:ascii="Lato" w:hAnsi="Lato"/>
          <w:color w:val="2D3538"/>
          <w:lang w:val="en-US"/>
        </w:rPr>
      </w:pPr>
      <w:r w:rsidRPr="00EF2797">
        <w:rPr>
          <w:rFonts w:ascii="Lato" w:hAnsi="Lato"/>
          <w:color w:val="2D3538"/>
          <w:lang w:val="en-US"/>
        </w:rPr>
        <w:t>Details:</w:t>
      </w:r>
    </w:p>
    <w:p w14:paraId="18DB027A" w14:textId="77777777" w:rsidR="00C60B14" w:rsidRPr="0017263A" w:rsidRDefault="00C60B14" w:rsidP="00F977AA">
      <w:pPr>
        <w:numPr>
          <w:ilvl w:val="1"/>
          <w:numId w:val="196"/>
        </w:numPr>
        <w:spacing w:line="360" w:lineRule="auto"/>
        <w:jc w:val="both"/>
        <w:rPr>
          <w:rFonts w:ascii="Lato" w:hAnsi="Lato"/>
          <w:color w:val="2D3538"/>
          <w:lang w:val="en-US"/>
        </w:rPr>
      </w:pPr>
      <w:r w:rsidRPr="0017263A">
        <w:rPr>
          <w:rFonts w:ascii="Lato" w:hAnsi="Lato"/>
          <w:color w:val="2D3538"/>
          <w:lang w:val="en-US"/>
        </w:rPr>
        <w:t>For example, if the agreement states a 60/40 split, the revenue is divided accordingly after deducting taxes and fees.</w:t>
      </w:r>
    </w:p>
    <w:p w14:paraId="24FACD40" w14:textId="73B4C63A" w:rsidR="00C60B14" w:rsidRPr="0017263A" w:rsidRDefault="006E43F7" w:rsidP="00F977AA">
      <w:pPr>
        <w:numPr>
          <w:ilvl w:val="1"/>
          <w:numId w:val="196"/>
        </w:numPr>
        <w:spacing w:line="360" w:lineRule="auto"/>
        <w:jc w:val="both"/>
        <w:rPr>
          <w:rFonts w:ascii="Lato" w:hAnsi="Lato"/>
          <w:color w:val="2D3538"/>
          <w:lang w:val="en-US"/>
        </w:rPr>
      </w:pPr>
      <w:r>
        <w:rPr>
          <w:rFonts w:ascii="Lato" w:hAnsi="Lato"/>
          <w:color w:val="2D3538"/>
          <w:lang w:val="en-US"/>
        </w:rPr>
        <w:t>Calculations are</w:t>
      </w:r>
      <w:r w:rsidR="00C60B14" w:rsidRPr="0017263A">
        <w:rPr>
          <w:rFonts w:ascii="Lato" w:hAnsi="Lato"/>
          <w:color w:val="2D3538"/>
          <w:lang w:val="en-US"/>
        </w:rPr>
        <w:t xml:space="preserve"> often done manually or using spreadsheets.</w:t>
      </w:r>
    </w:p>
    <w:p w14:paraId="44A0DC4D" w14:textId="77777777" w:rsidR="00C60B14" w:rsidRPr="0017263A" w:rsidRDefault="00C60B14" w:rsidP="00F977AA">
      <w:pPr>
        <w:numPr>
          <w:ilvl w:val="1"/>
          <w:numId w:val="196"/>
        </w:numPr>
        <w:spacing w:line="360" w:lineRule="auto"/>
        <w:jc w:val="both"/>
        <w:rPr>
          <w:rFonts w:ascii="Lato" w:hAnsi="Lato"/>
          <w:color w:val="2D3538"/>
          <w:lang w:val="en-US"/>
        </w:rPr>
      </w:pPr>
      <w:r w:rsidRPr="0017263A">
        <w:rPr>
          <w:rFonts w:ascii="Lato" w:hAnsi="Lato"/>
          <w:color w:val="2D3538"/>
          <w:lang w:val="en-US"/>
        </w:rPr>
        <w:t>This manual approach increases the risk of miscalculation or oversight.</w:t>
      </w:r>
    </w:p>
    <w:p w14:paraId="6A305DD2" w14:textId="77777777" w:rsidR="00C60B14" w:rsidRPr="0017263A" w:rsidRDefault="00C60B14" w:rsidP="00F977AA">
      <w:pPr>
        <w:numPr>
          <w:ilvl w:val="1"/>
          <w:numId w:val="196"/>
        </w:numPr>
        <w:spacing w:line="360" w:lineRule="auto"/>
        <w:jc w:val="both"/>
        <w:rPr>
          <w:rFonts w:ascii="Lato" w:hAnsi="Lato"/>
          <w:color w:val="2D3538"/>
          <w:lang w:val="en-US"/>
        </w:rPr>
      </w:pPr>
      <w:r w:rsidRPr="0017263A">
        <w:rPr>
          <w:rFonts w:ascii="Lato" w:hAnsi="Lato"/>
          <w:color w:val="2D3538"/>
          <w:lang w:val="en-US"/>
        </w:rPr>
        <w:t>Having a centralized tool for automatic revenue calculation would improve accuracy and speed.</w:t>
      </w:r>
    </w:p>
    <w:p w14:paraId="5C8C380D" w14:textId="77777777" w:rsidR="00C60B14" w:rsidRPr="0017263A" w:rsidRDefault="00C60B14" w:rsidP="00F977AA">
      <w:pPr>
        <w:numPr>
          <w:ilvl w:val="1"/>
          <w:numId w:val="196"/>
        </w:numPr>
        <w:spacing w:line="360" w:lineRule="auto"/>
        <w:jc w:val="both"/>
        <w:rPr>
          <w:rFonts w:ascii="Lato" w:hAnsi="Lato"/>
          <w:color w:val="2D3538"/>
          <w:lang w:val="en-US"/>
        </w:rPr>
      </w:pPr>
      <w:r w:rsidRPr="0017263A">
        <w:rPr>
          <w:rFonts w:ascii="Lato" w:hAnsi="Lato"/>
          <w:color w:val="2D3538"/>
          <w:lang w:val="en-US"/>
        </w:rPr>
        <w:t>Transparency in this step builds trust between the Partner and the merchant.</w:t>
      </w:r>
    </w:p>
    <w:p w14:paraId="0A4F20BE" w14:textId="77777777" w:rsidR="00C60B14" w:rsidRDefault="00C60B14" w:rsidP="00C60B14">
      <w:pPr>
        <w:spacing w:after="160" w:line="360" w:lineRule="auto"/>
        <w:ind w:left="360"/>
        <w:jc w:val="both"/>
        <w:rPr>
          <w:rFonts w:ascii="Lato" w:hAnsi="Lato"/>
          <w:color w:val="2D3538"/>
          <w:lang w:val="en-US"/>
        </w:rPr>
      </w:pPr>
    </w:p>
    <w:p w14:paraId="18A7E095" w14:textId="77777777" w:rsidR="00C60B14" w:rsidRPr="0017263A" w:rsidRDefault="00C60B14" w:rsidP="00F977AA">
      <w:pPr>
        <w:pStyle w:val="ListParagraph"/>
        <w:numPr>
          <w:ilvl w:val="0"/>
          <w:numId w:val="148"/>
        </w:numPr>
        <w:spacing w:line="360" w:lineRule="auto"/>
        <w:jc w:val="both"/>
        <w:rPr>
          <w:rFonts w:ascii="Lato" w:hAnsi="Lato"/>
          <w:color w:val="2D3538"/>
          <w:lang w:val="en-US"/>
        </w:rPr>
      </w:pPr>
      <w:r w:rsidRPr="0017263A">
        <w:rPr>
          <w:rFonts w:ascii="Lato" w:hAnsi="Lato"/>
          <w:color w:val="2D3538"/>
          <w:lang w:val="en-US"/>
        </w:rPr>
        <w:t>Partner account approved</w:t>
      </w:r>
    </w:p>
    <w:p w14:paraId="7B5F7982" w14:textId="77777777" w:rsidR="00C60B14" w:rsidRPr="00DA4947" w:rsidRDefault="00C60B14" w:rsidP="00F977AA">
      <w:pPr>
        <w:pStyle w:val="ListParagraph"/>
        <w:numPr>
          <w:ilvl w:val="0"/>
          <w:numId w:val="197"/>
        </w:numPr>
        <w:spacing w:line="360" w:lineRule="auto"/>
        <w:jc w:val="both"/>
        <w:rPr>
          <w:rFonts w:ascii="Lato" w:hAnsi="Lato"/>
          <w:color w:val="2D3538"/>
          <w:lang w:val="en-US"/>
        </w:rPr>
      </w:pPr>
      <w:r w:rsidRPr="00DA4947">
        <w:rPr>
          <w:rFonts w:ascii="Lato" w:hAnsi="Lato"/>
          <w:color w:val="2D3538"/>
          <w:lang w:val="en-US"/>
        </w:rPr>
        <w:t>Process: Once all validations are complete, the Partner’s account is officially approved for payouts.</w:t>
      </w:r>
    </w:p>
    <w:p w14:paraId="18C57813" w14:textId="77777777" w:rsidR="00C60B14" w:rsidRPr="00DA4947" w:rsidRDefault="00C60B14" w:rsidP="00F977AA">
      <w:pPr>
        <w:pStyle w:val="ListParagraph"/>
        <w:numPr>
          <w:ilvl w:val="0"/>
          <w:numId w:val="197"/>
        </w:numPr>
        <w:spacing w:line="360" w:lineRule="auto"/>
        <w:jc w:val="both"/>
        <w:rPr>
          <w:rFonts w:ascii="Lato" w:hAnsi="Lato"/>
          <w:color w:val="2D3538"/>
          <w:lang w:val="en-US"/>
        </w:rPr>
      </w:pPr>
      <w:r w:rsidRPr="00DA4947">
        <w:rPr>
          <w:rFonts w:ascii="Lato" w:hAnsi="Lato"/>
          <w:color w:val="2D3538"/>
          <w:lang w:val="en-US"/>
        </w:rPr>
        <w:t>Details:</w:t>
      </w:r>
    </w:p>
    <w:p w14:paraId="6A9C3084" w14:textId="23B14AF4" w:rsidR="00C60B14" w:rsidRPr="0017263A" w:rsidRDefault="00C60B14" w:rsidP="00F977AA">
      <w:pPr>
        <w:numPr>
          <w:ilvl w:val="2"/>
          <w:numId w:val="198"/>
        </w:numPr>
        <w:spacing w:line="360" w:lineRule="auto"/>
        <w:jc w:val="both"/>
        <w:rPr>
          <w:rFonts w:ascii="Lato" w:hAnsi="Lato"/>
          <w:color w:val="2D3538"/>
          <w:lang w:val="en-US"/>
        </w:rPr>
      </w:pPr>
      <w:r w:rsidRPr="0017263A">
        <w:rPr>
          <w:rFonts w:ascii="Lato" w:hAnsi="Lato"/>
          <w:color w:val="2D3538"/>
          <w:lang w:val="en-US"/>
        </w:rPr>
        <w:t xml:space="preserve">This approval confirms that the Partner </w:t>
      </w:r>
      <w:r w:rsidR="006E43F7">
        <w:rPr>
          <w:rFonts w:ascii="Lato" w:hAnsi="Lato"/>
          <w:color w:val="2D3538"/>
          <w:lang w:val="en-US"/>
        </w:rPr>
        <w:t>can now</w:t>
      </w:r>
      <w:r w:rsidRPr="0017263A">
        <w:rPr>
          <w:rFonts w:ascii="Lato" w:hAnsi="Lato"/>
          <w:color w:val="2D3538"/>
          <w:lang w:val="en-US"/>
        </w:rPr>
        <w:t xml:space="preserve"> receive funds from Shopify or the associated merchant.</w:t>
      </w:r>
    </w:p>
    <w:p w14:paraId="04FE19F7" w14:textId="77777777" w:rsidR="00C60B14" w:rsidRPr="0017263A" w:rsidRDefault="00C60B14" w:rsidP="00F977AA">
      <w:pPr>
        <w:numPr>
          <w:ilvl w:val="2"/>
          <w:numId w:val="198"/>
        </w:numPr>
        <w:spacing w:line="360" w:lineRule="auto"/>
        <w:jc w:val="both"/>
        <w:rPr>
          <w:rFonts w:ascii="Lato" w:hAnsi="Lato"/>
          <w:color w:val="2D3538"/>
          <w:lang w:val="en-US"/>
        </w:rPr>
      </w:pPr>
      <w:r w:rsidRPr="0017263A">
        <w:rPr>
          <w:rFonts w:ascii="Lato" w:hAnsi="Lato"/>
          <w:color w:val="2D3538"/>
          <w:lang w:val="en-US"/>
        </w:rPr>
        <w:t>The Partner may begin tracking earnings and viewing transaction history.</w:t>
      </w:r>
    </w:p>
    <w:p w14:paraId="2336BC53" w14:textId="77777777" w:rsidR="00C60B14" w:rsidRPr="0017263A" w:rsidRDefault="00C60B14" w:rsidP="00F977AA">
      <w:pPr>
        <w:numPr>
          <w:ilvl w:val="2"/>
          <w:numId w:val="198"/>
        </w:numPr>
        <w:spacing w:line="360" w:lineRule="auto"/>
        <w:jc w:val="both"/>
        <w:rPr>
          <w:rFonts w:ascii="Lato" w:hAnsi="Lato"/>
          <w:color w:val="2D3538"/>
          <w:lang w:val="en-US"/>
        </w:rPr>
      </w:pPr>
      <w:r w:rsidRPr="0017263A">
        <w:rPr>
          <w:rFonts w:ascii="Lato" w:hAnsi="Lato"/>
          <w:color w:val="2D3538"/>
          <w:lang w:val="en-US"/>
        </w:rPr>
        <w:t>This step activates all functionalities related to revenue distribution.</w:t>
      </w:r>
    </w:p>
    <w:p w14:paraId="05E37A59" w14:textId="77777777" w:rsidR="00C60B14" w:rsidRPr="0017263A" w:rsidRDefault="00C60B14" w:rsidP="00F977AA">
      <w:pPr>
        <w:numPr>
          <w:ilvl w:val="2"/>
          <w:numId w:val="198"/>
        </w:numPr>
        <w:spacing w:line="360" w:lineRule="auto"/>
        <w:jc w:val="both"/>
        <w:rPr>
          <w:rFonts w:ascii="Lato" w:hAnsi="Lato"/>
          <w:color w:val="2D3538"/>
          <w:lang w:val="en-US"/>
        </w:rPr>
      </w:pPr>
      <w:r w:rsidRPr="0017263A">
        <w:rPr>
          <w:rFonts w:ascii="Lato" w:hAnsi="Lato"/>
          <w:color w:val="2D3538"/>
          <w:lang w:val="en-US"/>
        </w:rPr>
        <w:t>A welcome message or success alert helps the Partner know they are now fully active.</w:t>
      </w:r>
    </w:p>
    <w:p w14:paraId="02D952AC" w14:textId="77777777" w:rsidR="00C60B14" w:rsidRPr="00F169C5" w:rsidRDefault="00C60B14" w:rsidP="00C60B14">
      <w:pPr>
        <w:spacing w:after="160" w:line="360" w:lineRule="auto"/>
        <w:ind w:left="720"/>
        <w:jc w:val="both"/>
        <w:rPr>
          <w:rFonts w:ascii="Lato" w:hAnsi="Lato"/>
          <w:color w:val="2D3538"/>
          <w:lang w:val="en-US"/>
        </w:rPr>
      </w:pPr>
    </w:p>
    <w:p w14:paraId="664535A6"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t>Validate revenue data, calculate and resolve the disparity</w:t>
      </w:r>
    </w:p>
    <w:p w14:paraId="0827FEBF" w14:textId="77777777" w:rsidR="00C60B14" w:rsidRPr="00723C4C" w:rsidRDefault="00C60B14" w:rsidP="00F977AA">
      <w:pPr>
        <w:pStyle w:val="ListParagraph"/>
        <w:numPr>
          <w:ilvl w:val="0"/>
          <w:numId w:val="199"/>
        </w:numPr>
        <w:spacing w:line="360" w:lineRule="auto"/>
        <w:jc w:val="both"/>
        <w:rPr>
          <w:rFonts w:ascii="Lato" w:hAnsi="Lato"/>
          <w:color w:val="2D3538"/>
          <w:lang w:val="en-US"/>
        </w:rPr>
      </w:pPr>
      <w:r w:rsidRPr="00723C4C">
        <w:rPr>
          <w:rFonts w:ascii="Lato" w:hAnsi="Lato"/>
          <w:color w:val="2D3538"/>
          <w:lang w:val="en-US"/>
        </w:rPr>
        <w:t>Process: The platform or finance team validates revenue before finalizing payments.</w:t>
      </w:r>
    </w:p>
    <w:p w14:paraId="01649CEA" w14:textId="77777777" w:rsidR="00C60B14" w:rsidRPr="00723C4C" w:rsidRDefault="00C60B14" w:rsidP="00F977AA">
      <w:pPr>
        <w:pStyle w:val="ListParagraph"/>
        <w:numPr>
          <w:ilvl w:val="0"/>
          <w:numId w:val="199"/>
        </w:numPr>
        <w:spacing w:line="360" w:lineRule="auto"/>
        <w:jc w:val="both"/>
        <w:rPr>
          <w:rFonts w:ascii="Lato" w:hAnsi="Lato"/>
          <w:color w:val="2D3538"/>
          <w:lang w:val="en-US"/>
        </w:rPr>
      </w:pPr>
      <w:r w:rsidRPr="00723C4C">
        <w:rPr>
          <w:rFonts w:ascii="Lato" w:hAnsi="Lato"/>
          <w:color w:val="2D3538"/>
          <w:lang w:val="en-US"/>
        </w:rPr>
        <w:t>Details:</w:t>
      </w:r>
    </w:p>
    <w:p w14:paraId="0BE460FA" w14:textId="77777777" w:rsidR="00C60B14" w:rsidRPr="0017263A" w:rsidRDefault="00C60B14" w:rsidP="00F977AA">
      <w:pPr>
        <w:numPr>
          <w:ilvl w:val="1"/>
          <w:numId w:val="200"/>
        </w:numPr>
        <w:spacing w:line="360" w:lineRule="auto"/>
        <w:jc w:val="both"/>
        <w:rPr>
          <w:rFonts w:ascii="Lato" w:hAnsi="Lato"/>
          <w:color w:val="2D3538"/>
          <w:lang w:val="en-US"/>
        </w:rPr>
      </w:pPr>
      <w:r w:rsidRPr="0017263A">
        <w:rPr>
          <w:rFonts w:ascii="Lato" w:hAnsi="Lato"/>
          <w:color w:val="2D3538"/>
          <w:lang w:val="en-US"/>
        </w:rPr>
        <w:t>This includes checking if the reported sales match the expected earnings based on the contract.</w:t>
      </w:r>
    </w:p>
    <w:p w14:paraId="5369117D" w14:textId="77777777" w:rsidR="00C60B14" w:rsidRPr="0017263A" w:rsidRDefault="00C60B14" w:rsidP="00F977AA">
      <w:pPr>
        <w:numPr>
          <w:ilvl w:val="1"/>
          <w:numId w:val="200"/>
        </w:numPr>
        <w:spacing w:line="360" w:lineRule="auto"/>
        <w:jc w:val="both"/>
        <w:rPr>
          <w:rFonts w:ascii="Lato" w:hAnsi="Lato"/>
          <w:color w:val="2D3538"/>
          <w:lang w:val="en-US"/>
        </w:rPr>
      </w:pPr>
      <w:r w:rsidRPr="0017263A">
        <w:rPr>
          <w:rFonts w:ascii="Lato" w:hAnsi="Lato"/>
          <w:color w:val="2D3538"/>
          <w:lang w:val="en-US"/>
        </w:rPr>
        <w:t>If there are mismatches in the numbers, they are flagged for manual review.</w:t>
      </w:r>
    </w:p>
    <w:p w14:paraId="00D0D65F" w14:textId="77777777" w:rsidR="00C60B14" w:rsidRPr="0017263A" w:rsidRDefault="00C60B14" w:rsidP="00F977AA">
      <w:pPr>
        <w:numPr>
          <w:ilvl w:val="1"/>
          <w:numId w:val="200"/>
        </w:numPr>
        <w:spacing w:line="360" w:lineRule="auto"/>
        <w:jc w:val="both"/>
        <w:rPr>
          <w:rFonts w:ascii="Lato" w:hAnsi="Lato"/>
          <w:color w:val="2D3538"/>
          <w:lang w:val="en-US"/>
        </w:rPr>
      </w:pPr>
      <w:r w:rsidRPr="0017263A">
        <w:rPr>
          <w:rFonts w:ascii="Lato" w:hAnsi="Lato"/>
          <w:color w:val="2D3538"/>
          <w:lang w:val="en-US"/>
        </w:rPr>
        <w:t>The issue may be caused by input errors, reporting delays, or different interpretations of the agreement.</w:t>
      </w:r>
    </w:p>
    <w:p w14:paraId="66BCB03C" w14:textId="77777777" w:rsidR="00C60B14" w:rsidRPr="0017263A" w:rsidRDefault="00C60B14" w:rsidP="00F977AA">
      <w:pPr>
        <w:numPr>
          <w:ilvl w:val="1"/>
          <w:numId w:val="200"/>
        </w:numPr>
        <w:spacing w:line="360" w:lineRule="auto"/>
        <w:jc w:val="both"/>
        <w:rPr>
          <w:rFonts w:ascii="Lato" w:hAnsi="Lato"/>
          <w:color w:val="2D3538"/>
          <w:lang w:val="en-US"/>
        </w:rPr>
      </w:pPr>
      <w:r w:rsidRPr="0017263A">
        <w:rPr>
          <w:rFonts w:ascii="Lato" w:hAnsi="Lato"/>
          <w:color w:val="2D3538"/>
          <w:lang w:val="en-US"/>
        </w:rPr>
        <w:t>Discrepancies are resolved through communication between the Partner, the merchant, and support staff.</w:t>
      </w:r>
    </w:p>
    <w:p w14:paraId="6FC1D0B3" w14:textId="77777777" w:rsidR="00C60B14" w:rsidRPr="0017263A" w:rsidRDefault="00C60B14" w:rsidP="00F977AA">
      <w:pPr>
        <w:numPr>
          <w:ilvl w:val="1"/>
          <w:numId w:val="200"/>
        </w:numPr>
        <w:spacing w:line="360" w:lineRule="auto"/>
        <w:jc w:val="both"/>
        <w:rPr>
          <w:rFonts w:ascii="Lato" w:hAnsi="Lato"/>
          <w:color w:val="2D3538"/>
          <w:lang w:val="en-US"/>
        </w:rPr>
      </w:pPr>
      <w:r w:rsidRPr="0017263A">
        <w:rPr>
          <w:rFonts w:ascii="Lato" w:hAnsi="Lato"/>
          <w:color w:val="2D3538"/>
          <w:lang w:val="en-US"/>
        </w:rPr>
        <w:t>This step is essential to maintain financial accuracy and avoid disputes.</w:t>
      </w:r>
    </w:p>
    <w:p w14:paraId="797065B3" w14:textId="77777777" w:rsidR="00C60B14" w:rsidRPr="00F169C5" w:rsidRDefault="00C60B14" w:rsidP="00C60B14">
      <w:pPr>
        <w:spacing w:after="160" w:line="360" w:lineRule="auto"/>
        <w:ind w:left="360"/>
        <w:jc w:val="both"/>
        <w:rPr>
          <w:rFonts w:ascii="Lato" w:hAnsi="Lato"/>
          <w:color w:val="2D3538"/>
          <w:lang w:val="en-US"/>
        </w:rPr>
      </w:pPr>
    </w:p>
    <w:p w14:paraId="67FA7BD6"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lastRenderedPageBreak/>
        <w:t>Partner subscription</w:t>
      </w:r>
    </w:p>
    <w:p w14:paraId="0F6DABAB" w14:textId="705002DB" w:rsidR="00C60B14" w:rsidRPr="0089113A" w:rsidRDefault="00C60B14" w:rsidP="00F977AA">
      <w:pPr>
        <w:pStyle w:val="ListParagraph"/>
        <w:numPr>
          <w:ilvl w:val="0"/>
          <w:numId w:val="201"/>
        </w:numPr>
        <w:spacing w:line="360" w:lineRule="auto"/>
        <w:jc w:val="both"/>
        <w:rPr>
          <w:rFonts w:ascii="Lato" w:hAnsi="Lato"/>
          <w:color w:val="2D3538"/>
          <w:lang w:val="en-US"/>
        </w:rPr>
      </w:pPr>
      <w:r w:rsidRPr="0089113A">
        <w:rPr>
          <w:rFonts w:ascii="Lato" w:hAnsi="Lato"/>
          <w:color w:val="2D3538"/>
          <w:lang w:val="en-US"/>
        </w:rPr>
        <w:t>Process: The Partner subscribes to platform services if required.</w:t>
      </w:r>
    </w:p>
    <w:p w14:paraId="7D5F7A50" w14:textId="77777777" w:rsidR="00C60B14" w:rsidRPr="0089113A" w:rsidRDefault="00C60B14" w:rsidP="00F977AA">
      <w:pPr>
        <w:pStyle w:val="ListParagraph"/>
        <w:numPr>
          <w:ilvl w:val="0"/>
          <w:numId w:val="201"/>
        </w:numPr>
        <w:spacing w:line="360" w:lineRule="auto"/>
        <w:jc w:val="both"/>
        <w:rPr>
          <w:rFonts w:ascii="Lato" w:hAnsi="Lato"/>
          <w:color w:val="2D3538"/>
          <w:lang w:val="en-US"/>
        </w:rPr>
      </w:pPr>
      <w:r w:rsidRPr="0089113A">
        <w:rPr>
          <w:rFonts w:ascii="Lato" w:hAnsi="Lato"/>
          <w:color w:val="2D3538"/>
          <w:lang w:val="en-US"/>
        </w:rPr>
        <w:t>Details:</w:t>
      </w:r>
    </w:p>
    <w:p w14:paraId="52E43BEF" w14:textId="77777777" w:rsidR="00C60B14" w:rsidRPr="00695320" w:rsidRDefault="00C60B14" w:rsidP="00F977AA">
      <w:pPr>
        <w:numPr>
          <w:ilvl w:val="1"/>
          <w:numId w:val="202"/>
        </w:numPr>
        <w:spacing w:line="360" w:lineRule="auto"/>
        <w:jc w:val="both"/>
        <w:rPr>
          <w:rFonts w:ascii="Lato" w:hAnsi="Lato"/>
          <w:color w:val="2D3538"/>
          <w:lang w:val="en-US"/>
        </w:rPr>
      </w:pPr>
      <w:r w:rsidRPr="00695320">
        <w:rPr>
          <w:rFonts w:ascii="Lato" w:hAnsi="Lato"/>
          <w:color w:val="2D3538"/>
          <w:lang w:val="en-US"/>
        </w:rPr>
        <w:t>In some cases, the Partner must pay a monthly or annual subscription fee.</w:t>
      </w:r>
    </w:p>
    <w:p w14:paraId="18DC16D2" w14:textId="77777777" w:rsidR="00C60B14" w:rsidRPr="00695320" w:rsidRDefault="00C60B14" w:rsidP="00F977AA">
      <w:pPr>
        <w:numPr>
          <w:ilvl w:val="1"/>
          <w:numId w:val="202"/>
        </w:numPr>
        <w:spacing w:line="360" w:lineRule="auto"/>
        <w:jc w:val="both"/>
        <w:rPr>
          <w:rFonts w:ascii="Lato" w:hAnsi="Lato"/>
          <w:color w:val="2D3538"/>
          <w:lang w:val="en-US"/>
        </w:rPr>
      </w:pPr>
      <w:r w:rsidRPr="00695320">
        <w:rPr>
          <w:rFonts w:ascii="Lato" w:hAnsi="Lato"/>
          <w:color w:val="2D3538"/>
          <w:lang w:val="en-US"/>
        </w:rPr>
        <w:t>This fee allows access to the tools needed to manage listings, track earnings, or use analytics features.</w:t>
      </w:r>
    </w:p>
    <w:p w14:paraId="4E642558" w14:textId="77777777" w:rsidR="00C60B14" w:rsidRPr="00695320" w:rsidRDefault="00C60B14" w:rsidP="00F977AA">
      <w:pPr>
        <w:numPr>
          <w:ilvl w:val="1"/>
          <w:numId w:val="202"/>
        </w:numPr>
        <w:spacing w:line="360" w:lineRule="auto"/>
        <w:jc w:val="both"/>
        <w:rPr>
          <w:rFonts w:ascii="Lato" w:hAnsi="Lato"/>
          <w:color w:val="2D3538"/>
          <w:lang w:val="en-US"/>
        </w:rPr>
      </w:pPr>
      <w:r w:rsidRPr="00695320">
        <w:rPr>
          <w:rFonts w:ascii="Lato" w:hAnsi="Lato"/>
          <w:color w:val="2D3538"/>
          <w:lang w:val="en-US"/>
        </w:rPr>
        <w:t>The subscription terms are usually agreed upon at onboarding.</w:t>
      </w:r>
    </w:p>
    <w:p w14:paraId="72F97D81" w14:textId="77777777" w:rsidR="00C60B14" w:rsidRDefault="00C60B14" w:rsidP="00F977AA">
      <w:pPr>
        <w:numPr>
          <w:ilvl w:val="1"/>
          <w:numId w:val="202"/>
        </w:numPr>
        <w:spacing w:line="360" w:lineRule="auto"/>
        <w:jc w:val="both"/>
        <w:rPr>
          <w:rFonts w:ascii="Lato" w:hAnsi="Lato"/>
          <w:color w:val="2D3538"/>
          <w:lang w:val="en-US"/>
        </w:rPr>
      </w:pPr>
      <w:r w:rsidRPr="00695320">
        <w:rPr>
          <w:rFonts w:ascii="Lato" w:hAnsi="Lato"/>
          <w:color w:val="2D3538"/>
          <w:lang w:val="en-US"/>
        </w:rPr>
        <w:t>Keeping the subscription active is necessary to continue participating in the revenue-sharing model.</w:t>
      </w:r>
    </w:p>
    <w:p w14:paraId="6850A437" w14:textId="77777777" w:rsidR="00C60B14" w:rsidRPr="00695320" w:rsidRDefault="00C60B14" w:rsidP="00C60B14">
      <w:pPr>
        <w:spacing w:after="160" w:line="360" w:lineRule="auto"/>
        <w:ind w:left="1440"/>
        <w:jc w:val="both"/>
        <w:rPr>
          <w:rFonts w:ascii="Lato" w:hAnsi="Lato"/>
          <w:color w:val="2D3538"/>
          <w:lang w:val="en-US"/>
        </w:rPr>
      </w:pPr>
    </w:p>
    <w:p w14:paraId="78B8B076"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t>Partner services</w:t>
      </w:r>
    </w:p>
    <w:p w14:paraId="6056A0F1" w14:textId="77777777" w:rsidR="00C60B14" w:rsidRPr="00695320" w:rsidRDefault="00C60B14" w:rsidP="00F977AA">
      <w:pPr>
        <w:numPr>
          <w:ilvl w:val="0"/>
          <w:numId w:val="149"/>
        </w:numPr>
        <w:spacing w:line="360" w:lineRule="auto"/>
        <w:jc w:val="both"/>
        <w:rPr>
          <w:rFonts w:ascii="Lato" w:hAnsi="Lato"/>
          <w:color w:val="2D3538"/>
          <w:lang w:val="en-US"/>
        </w:rPr>
      </w:pPr>
      <w:r w:rsidRPr="00F169C5">
        <w:rPr>
          <w:rFonts w:ascii="Lato" w:hAnsi="Lato"/>
          <w:color w:val="2D3538"/>
          <w:lang w:val="en-US"/>
        </w:rPr>
        <w:t xml:space="preserve">Process: </w:t>
      </w:r>
      <w:r w:rsidRPr="00695320">
        <w:rPr>
          <w:rFonts w:ascii="Lato" w:hAnsi="Lato"/>
          <w:color w:val="2D3538"/>
          <w:lang w:val="en-US"/>
        </w:rPr>
        <w:t>The Partner provides services or sells products through the platform.</w:t>
      </w:r>
    </w:p>
    <w:p w14:paraId="766923FA" w14:textId="77777777" w:rsidR="00C60B14" w:rsidRPr="00695320" w:rsidRDefault="00C60B14" w:rsidP="00F977AA">
      <w:pPr>
        <w:numPr>
          <w:ilvl w:val="0"/>
          <w:numId w:val="149"/>
        </w:numPr>
        <w:spacing w:line="360" w:lineRule="auto"/>
        <w:jc w:val="both"/>
        <w:rPr>
          <w:rFonts w:ascii="Lato" w:hAnsi="Lato"/>
          <w:color w:val="2D3538"/>
          <w:lang w:val="en-US"/>
        </w:rPr>
      </w:pPr>
      <w:r w:rsidRPr="00695320">
        <w:rPr>
          <w:rFonts w:ascii="Lato" w:hAnsi="Lato"/>
          <w:color w:val="2D3538"/>
          <w:lang w:val="en-US"/>
        </w:rPr>
        <w:t>Details:</w:t>
      </w:r>
    </w:p>
    <w:p w14:paraId="3A961346" w14:textId="77777777" w:rsidR="00C60B14" w:rsidRPr="00695320" w:rsidRDefault="00C60B14" w:rsidP="00F977AA">
      <w:pPr>
        <w:numPr>
          <w:ilvl w:val="1"/>
          <w:numId w:val="203"/>
        </w:numPr>
        <w:spacing w:line="360" w:lineRule="auto"/>
        <w:jc w:val="both"/>
        <w:rPr>
          <w:rFonts w:ascii="Lato" w:hAnsi="Lato"/>
          <w:color w:val="2D3538"/>
          <w:lang w:val="en-US"/>
        </w:rPr>
      </w:pPr>
      <w:r w:rsidRPr="00695320">
        <w:rPr>
          <w:rFonts w:ascii="Lato" w:hAnsi="Lato"/>
          <w:color w:val="2D3538"/>
          <w:lang w:val="en-US"/>
        </w:rPr>
        <w:t>These services may include Shopify apps, themes, consulting, or affiliate promotions.</w:t>
      </w:r>
    </w:p>
    <w:p w14:paraId="2A6E3C06" w14:textId="77777777" w:rsidR="00C60B14" w:rsidRPr="00695320" w:rsidRDefault="00C60B14" w:rsidP="00F977AA">
      <w:pPr>
        <w:numPr>
          <w:ilvl w:val="1"/>
          <w:numId w:val="203"/>
        </w:numPr>
        <w:spacing w:line="360" w:lineRule="auto"/>
        <w:jc w:val="both"/>
        <w:rPr>
          <w:rFonts w:ascii="Lato" w:hAnsi="Lato"/>
          <w:color w:val="2D3538"/>
          <w:lang w:val="en-US"/>
        </w:rPr>
      </w:pPr>
      <w:r w:rsidRPr="00695320">
        <w:rPr>
          <w:rFonts w:ascii="Lato" w:hAnsi="Lato"/>
          <w:color w:val="2D3538"/>
          <w:lang w:val="en-US"/>
        </w:rPr>
        <w:t>Income is generated when customers purchase or subscribe to these offerings.</w:t>
      </w:r>
    </w:p>
    <w:p w14:paraId="6201729E" w14:textId="77777777" w:rsidR="00C60B14" w:rsidRPr="00695320" w:rsidRDefault="00C60B14" w:rsidP="00F977AA">
      <w:pPr>
        <w:numPr>
          <w:ilvl w:val="1"/>
          <w:numId w:val="203"/>
        </w:numPr>
        <w:spacing w:line="360" w:lineRule="auto"/>
        <w:jc w:val="both"/>
        <w:rPr>
          <w:rFonts w:ascii="Lato" w:hAnsi="Lato"/>
          <w:color w:val="2D3538"/>
          <w:lang w:val="en-US"/>
        </w:rPr>
      </w:pPr>
      <w:r w:rsidRPr="00695320">
        <w:rPr>
          <w:rFonts w:ascii="Lato" w:hAnsi="Lato"/>
          <w:color w:val="2D3538"/>
          <w:lang w:val="en-US"/>
        </w:rPr>
        <w:t>The platform tracks which services produce revenue and assigns income to the correct Partner account.</w:t>
      </w:r>
    </w:p>
    <w:p w14:paraId="6C96F954" w14:textId="77777777" w:rsidR="00C60B14" w:rsidRPr="00695320" w:rsidRDefault="00C60B14" w:rsidP="00F977AA">
      <w:pPr>
        <w:numPr>
          <w:ilvl w:val="1"/>
          <w:numId w:val="203"/>
        </w:numPr>
        <w:spacing w:line="360" w:lineRule="auto"/>
        <w:jc w:val="both"/>
        <w:rPr>
          <w:rFonts w:ascii="Lato" w:hAnsi="Lato"/>
          <w:color w:val="2D3538"/>
          <w:lang w:val="en-US"/>
        </w:rPr>
      </w:pPr>
      <w:r w:rsidRPr="00695320">
        <w:rPr>
          <w:rFonts w:ascii="Lato" w:hAnsi="Lato"/>
          <w:color w:val="2D3538"/>
          <w:lang w:val="en-US"/>
        </w:rPr>
        <w:t>Offering high-quality services helps build reputation and long-term business success.</w:t>
      </w:r>
    </w:p>
    <w:p w14:paraId="76E7F4DD" w14:textId="77777777" w:rsidR="00C60B14" w:rsidRPr="00F169C5" w:rsidRDefault="00C60B14" w:rsidP="00C60B14">
      <w:pPr>
        <w:spacing w:after="160" w:line="360" w:lineRule="auto"/>
        <w:ind w:left="720"/>
        <w:jc w:val="both"/>
        <w:rPr>
          <w:rFonts w:ascii="Lato" w:hAnsi="Lato"/>
          <w:color w:val="2D3538"/>
          <w:lang w:val="en-US"/>
        </w:rPr>
      </w:pPr>
    </w:p>
    <w:p w14:paraId="3BA9AAF6"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t>Payment provided</w:t>
      </w:r>
    </w:p>
    <w:p w14:paraId="77106FC3" w14:textId="77777777" w:rsidR="00C60B14" w:rsidRPr="007E30A9" w:rsidRDefault="00C60B14" w:rsidP="00F977AA">
      <w:pPr>
        <w:pStyle w:val="ListParagraph"/>
        <w:numPr>
          <w:ilvl w:val="0"/>
          <w:numId w:val="204"/>
        </w:numPr>
        <w:spacing w:line="360" w:lineRule="auto"/>
        <w:jc w:val="both"/>
        <w:rPr>
          <w:rFonts w:ascii="Lato" w:hAnsi="Lato"/>
          <w:color w:val="2D3538"/>
          <w:lang w:val="en-US"/>
        </w:rPr>
      </w:pPr>
      <w:r w:rsidRPr="007E30A9">
        <w:rPr>
          <w:rFonts w:ascii="Lato" w:hAnsi="Lato"/>
          <w:color w:val="2D3538"/>
          <w:lang w:val="en-US"/>
        </w:rPr>
        <w:t>Process: The merchant calculates and initiates payment to the Partner based on the agreement.</w:t>
      </w:r>
    </w:p>
    <w:p w14:paraId="4C9C8838" w14:textId="77777777" w:rsidR="00C60B14" w:rsidRPr="007E30A9" w:rsidRDefault="00C60B14" w:rsidP="00F977AA">
      <w:pPr>
        <w:pStyle w:val="ListParagraph"/>
        <w:numPr>
          <w:ilvl w:val="0"/>
          <w:numId w:val="204"/>
        </w:numPr>
        <w:spacing w:line="360" w:lineRule="auto"/>
        <w:jc w:val="both"/>
        <w:rPr>
          <w:rFonts w:ascii="Lato" w:hAnsi="Lato"/>
          <w:color w:val="2D3538"/>
          <w:lang w:val="en-US"/>
        </w:rPr>
      </w:pPr>
      <w:r w:rsidRPr="007E30A9">
        <w:rPr>
          <w:rFonts w:ascii="Lato" w:hAnsi="Lato"/>
          <w:color w:val="2D3538"/>
          <w:lang w:val="en-US"/>
        </w:rPr>
        <w:t>Details:</w:t>
      </w:r>
    </w:p>
    <w:p w14:paraId="2C22BA44" w14:textId="2C685819" w:rsidR="00C60B14" w:rsidRPr="00695320" w:rsidRDefault="00C60B14" w:rsidP="00F977AA">
      <w:pPr>
        <w:numPr>
          <w:ilvl w:val="1"/>
          <w:numId w:val="205"/>
        </w:numPr>
        <w:spacing w:line="360" w:lineRule="auto"/>
        <w:jc w:val="both"/>
        <w:rPr>
          <w:rFonts w:ascii="Lato" w:hAnsi="Lato"/>
          <w:color w:val="2D3538"/>
          <w:lang w:val="en-US"/>
        </w:rPr>
      </w:pPr>
      <w:r w:rsidRPr="00695320">
        <w:rPr>
          <w:rFonts w:ascii="Lato" w:hAnsi="Lato"/>
          <w:color w:val="2D3538"/>
          <w:lang w:val="en-US"/>
        </w:rPr>
        <w:t xml:space="preserve">After each payment cycle, the merchant reviews </w:t>
      </w:r>
      <w:r w:rsidR="006E43F7">
        <w:rPr>
          <w:rFonts w:ascii="Lato" w:hAnsi="Lato"/>
          <w:color w:val="2D3538"/>
          <w:lang w:val="en-US"/>
        </w:rPr>
        <w:t xml:space="preserve">the </w:t>
      </w:r>
      <w:r w:rsidRPr="00695320">
        <w:rPr>
          <w:rFonts w:ascii="Lato" w:hAnsi="Lato"/>
          <w:color w:val="2D3538"/>
          <w:lang w:val="en-US"/>
        </w:rPr>
        <w:t>total revenue and applies the revenue-sharing percentage.</w:t>
      </w:r>
    </w:p>
    <w:p w14:paraId="4B508816" w14:textId="77777777" w:rsidR="00C60B14" w:rsidRPr="00695320" w:rsidRDefault="00C60B14" w:rsidP="00F977AA">
      <w:pPr>
        <w:numPr>
          <w:ilvl w:val="1"/>
          <w:numId w:val="205"/>
        </w:numPr>
        <w:spacing w:line="360" w:lineRule="auto"/>
        <w:jc w:val="both"/>
        <w:rPr>
          <w:rFonts w:ascii="Lato" w:hAnsi="Lato"/>
          <w:color w:val="2D3538"/>
          <w:lang w:val="en-US"/>
        </w:rPr>
      </w:pPr>
      <w:r w:rsidRPr="00695320">
        <w:rPr>
          <w:rFonts w:ascii="Lato" w:hAnsi="Lato"/>
          <w:color w:val="2D3538"/>
          <w:lang w:val="en-US"/>
        </w:rPr>
        <w:t>The merchant uses external platforms like PayPal or Stripe to transfer the payment.</w:t>
      </w:r>
    </w:p>
    <w:p w14:paraId="6B819579" w14:textId="77777777" w:rsidR="00C60B14" w:rsidRPr="00695320" w:rsidRDefault="00C60B14" w:rsidP="00F977AA">
      <w:pPr>
        <w:numPr>
          <w:ilvl w:val="1"/>
          <w:numId w:val="205"/>
        </w:numPr>
        <w:spacing w:line="360" w:lineRule="auto"/>
        <w:jc w:val="both"/>
        <w:rPr>
          <w:rFonts w:ascii="Lato" w:hAnsi="Lato"/>
          <w:color w:val="2D3538"/>
          <w:lang w:val="en-US"/>
        </w:rPr>
      </w:pPr>
      <w:r w:rsidRPr="00695320">
        <w:rPr>
          <w:rFonts w:ascii="Lato" w:hAnsi="Lato"/>
          <w:color w:val="2D3538"/>
          <w:lang w:val="en-US"/>
        </w:rPr>
        <w:t>Records of each payment are stored separately, usually in spreadsheets or internal systems.</w:t>
      </w:r>
    </w:p>
    <w:p w14:paraId="655028DC" w14:textId="77777777" w:rsidR="00C60B14" w:rsidRPr="00695320" w:rsidRDefault="00C60B14" w:rsidP="00F977AA">
      <w:pPr>
        <w:numPr>
          <w:ilvl w:val="1"/>
          <w:numId w:val="205"/>
        </w:numPr>
        <w:spacing w:line="360" w:lineRule="auto"/>
        <w:jc w:val="both"/>
        <w:rPr>
          <w:rFonts w:ascii="Lato" w:hAnsi="Lato"/>
          <w:color w:val="2D3538"/>
          <w:lang w:val="en-US"/>
        </w:rPr>
      </w:pPr>
      <w:r w:rsidRPr="00695320">
        <w:rPr>
          <w:rFonts w:ascii="Lato" w:hAnsi="Lato"/>
          <w:color w:val="2D3538"/>
          <w:lang w:val="en-US"/>
        </w:rPr>
        <w:t>A lack of automation can cause delays, especially if multiple partners are involved.</w:t>
      </w:r>
    </w:p>
    <w:p w14:paraId="4F3C5AF6" w14:textId="77777777" w:rsidR="00C60B14" w:rsidRDefault="00C60B14" w:rsidP="00F977AA">
      <w:pPr>
        <w:numPr>
          <w:ilvl w:val="1"/>
          <w:numId w:val="205"/>
        </w:numPr>
        <w:spacing w:line="360" w:lineRule="auto"/>
        <w:jc w:val="both"/>
        <w:rPr>
          <w:rFonts w:ascii="Lato" w:hAnsi="Lato"/>
          <w:color w:val="2D3538"/>
          <w:lang w:val="en-US"/>
        </w:rPr>
      </w:pPr>
      <w:r w:rsidRPr="00695320">
        <w:rPr>
          <w:rFonts w:ascii="Lato" w:hAnsi="Lato"/>
          <w:color w:val="2D3538"/>
          <w:lang w:val="en-US"/>
        </w:rPr>
        <w:t>This step requires trust and accuracy from both sides.</w:t>
      </w:r>
    </w:p>
    <w:p w14:paraId="0A0FB719" w14:textId="77777777" w:rsidR="00350F91" w:rsidRPr="00695320" w:rsidRDefault="00350F91" w:rsidP="00350F91">
      <w:pPr>
        <w:spacing w:line="360" w:lineRule="auto"/>
        <w:ind w:left="720"/>
        <w:jc w:val="both"/>
        <w:rPr>
          <w:rFonts w:ascii="Lato" w:hAnsi="Lato"/>
          <w:color w:val="2D3538"/>
          <w:lang w:val="en-US"/>
        </w:rPr>
      </w:pPr>
    </w:p>
    <w:p w14:paraId="597A5D71" w14:textId="77777777" w:rsidR="00C60B14" w:rsidRPr="00F169C5" w:rsidRDefault="00C60B14" w:rsidP="00C60B14">
      <w:pPr>
        <w:spacing w:after="160" w:line="360" w:lineRule="auto"/>
        <w:ind w:left="720"/>
        <w:jc w:val="both"/>
        <w:rPr>
          <w:rFonts w:ascii="Lato" w:hAnsi="Lato"/>
          <w:color w:val="2D3538"/>
          <w:lang w:val="en-US"/>
        </w:rPr>
      </w:pPr>
    </w:p>
    <w:p w14:paraId="465F9C3B"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lastRenderedPageBreak/>
        <w:t>Process payment via payment gateway</w:t>
      </w:r>
    </w:p>
    <w:p w14:paraId="5CF957A7" w14:textId="77777777" w:rsidR="00C60B14" w:rsidRPr="00695320" w:rsidRDefault="00C60B14" w:rsidP="00F977AA">
      <w:pPr>
        <w:numPr>
          <w:ilvl w:val="0"/>
          <w:numId w:val="150"/>
        </w:numPr>
        <w:spacing w:line="360" w:lineRule="auto"/>
        <w:jc w:val="both"/>
        <w:rPr>
          <w:rFonts w:ascii="Lato" w:hAnsi="Lato"/>
          <w:color w:val="2D3538"/>
          <w:lang w:val="en-US"/>
        </w:rPr>
      </w:pPr>
      <w:r w:rsidRPr="00F169C5">
        <w:rPr>
          <w:rFonts w:ascii="Lato" w:hAnsi="Lato"/>
          <w:color w:val="2D3538"/>
          <w:lang w:val="en-US"/>
        </w:rPr>
        <w:t xml:space="preserve">Process: </w:t>
      </w:r>
      <w:r w:rsidRPr="00695320">
        <w:rPr>
          <w:rFonts w:ascii="Lato" w:hAnsi="Lato"/>
          <w:color w:val="2D3538"/>
          <w:lang w:val="en-US"/>
        </w:rPr>
        <w:t>The payment is processed using a third-party payment system.</w:t>
      </w:r>
    </w:p>
    <w:p w14:paraId="64A481CD" w14:textId="77777777" w:rsidR="00C60B14" w:rsidRPr="00695320" w:rsidRDefault="00C60B14" w:rsidP="00F977AA">
      <w:pPr>
        <w:numPr>
          <w:ilvl w:val="0"/>
          <w:numId w:val="150"/>
        </w:numPr>
        <w:spacing w:line="360" w:lineRule="auto"/>
        <w:jc w:val="both"/>
        <w:rPr>
          <w:rFonts w:ascii="Lato" w:hAnsi="Lato"/>
          <w:color w:val="2D3538"/>
          <w:lang w:val="en-US"/>
        </w:rPr>
      </w:pPr>
      <w:r w:rsidRPr="00695320">
        <w:rPr>
          <w:rFonts w:ascii="Lato" w:hAnsi="Lato"/>
          <w:color w:val="2D3538"/>
          <w:lang w:val="en-US"/>
        </w:rPr>
        <w:t>Details:</w:t>
      </w:r>
    </w:p>
    <w:p w14:paraId="1614710A" w14:textId="77777777" w:rsidR="00C60B14" w:rsidRPr="00695320" w:rsidRDefault="00C60B14" w:rsidP="00F977AA">
      <w:pPr>
        <w:numPr>
          <w:ilvl w:val="1"/>
          <w:numId w:val="206"/>
        </w:numPr>
        <w:spacing w:line="360" w:lineRule="auto"/>
        <w:jc w:val="both"/>
        <w:rPr>
          <w:rFonts w:ascii="Lato" w:hAnsi="Lato"/>
          <w:color w:val="2D3538"/>
          <w:lang w:val="en-US"/>
        </w:rPr>
      </w:pPr>
      <w:r w:rsidRPr="00695320">
        <w:rPr>
          <w:rFonts w:ascii="Lato" w:hAnsi="Lato"/>
          <w:color w:val="2D3538"/>
          <w:lang w:val="en-US"/>
        </w:rPr>
        <w:t>The system transfers the funds to the Partner’s bank or online account.</w:t>
      </w:r>
    </w:p>
    <w:p w14:paraId="29413EC3" w14:textId="77777777" w:rsidR="00C60B14" w:rsidRPr="00695320" w:rsidRDefault="00C60B14" w:rsidP="00F977AA">
      <w:pPr>
        <w:numPr>
          <w:ilvl w:val="1"/>
          <w:numId w:val="206"/>
        </w:numPr>
        <w:spacing w:line="360" w:lineRule="auto"/>
        <w:jc w:val="both"/>
        <w:rPr>
          <w:rFonts w:ascii="Lato" w:hAnsi="Lato"/>
          <w:color w:val="2D3538"/>
          <w:lang w:val="en-US"/>
        </w:rPr>
      </w:pPr>
      <w:r w:rsidRPr="00695320">
        <w:rPr>
          <w:rFonts w:ascii="Lato" w:hAnsi="Lato"/>
          <w:color w:val="2D3538"/>
          <w:lang w:val="en-US"/>
        </w:rPr>
        <w:t>Shopify does not currently offer a built-in payment system for revenue distribution.</w:t>
      </w:r>
    </w:p>
    <w:p w14:paraId="4711862C" w14:textId="77777777" w:rsidR="00C60B14" w:rsidRPr="00695320" w:rsidRDefault="00C60B14" w:rsidP="00F977AA">
      <w:pPr>
        <w:numPr>
          <w:ilvl w:val="1"/>
          <w:numId w:val="206"/>
        </w:numPr>
        <w:spacing w:line="360" w:lineRule="auto"/>
        <w:jc w:val="both"/>
        <w:rPr>
          <w:rFonts w:ascii="Lato" w:hAnsi="Lato"/>
          <w:color w:val="2D3538"/>
          <w:lang w:val="en-US"/>
        </w:rPr>
      </w:pPr>
      <w:r w:rsidRPr="00695320">
        <w:rPr>
          <w:rFonts w:ascii="Lato" w:hAnsi="Lato"/>
          <w:color w:val="2D3538"/>
          <w:lang w:val="en-US"/>
        </w:rPr>
        <w:t>This reliance on external tools can result in slower transactions or additional fees.</w:t>
      </w:r>
    </w:p>
    <w:p w14:paraId="06551CD5" w14:textId="77777777" w:rsidR="00C60B14" w:rsidRPr="00695320" w:rsidRDefault="00C60B14" w:rsidP="00F977AA">
      <w:pPr>
        <w:numPr>
          <w:ilvl w:val="1"/>
          <w:numId w:val="206"/>
        </w:numPr>
        <w:spacing w:line="360" w:lineRule="auto"/>
        <w:jc w:val="both"/>
        <w:rPr>
          <w:rFonts w:ascii="Lato" w:hAnsi="Lato"/>
          <w:color w:val="2D3538"/>
          <w:lang w:val="en-US"/>
        </w:rPr>
      </w:pPr>
      <w:r w:rsidRPr="00695320">
        <w:rPr>
          <w:rFonts w:ascii="Lato" w:hAnsi="Lato"/>
          <w:color w:val="2D3538"/>
          <w:lang w:val="en-US"/>
        </w:rPr>
        <w:t>Once the payment is completed, the platform may update internal records to reflect the new balance.</w:t>
      </w:r>
    </w:p>
    <w:p w14:paraId="0A3FB880" w14:textId="08E88AC8" w:rsidR="00C60B14" w:rsidRPr="00695320" w:rsidRDefault="00C60B14" w:rsidP="00F977AA">
      <w:pPr>
        <w:numPr>
          <w:ilvl w:val="1"/>
          <w:numId w:val="206"/>
        </w:numPr>
        <w:spacing w:line="360" w:lineRule="auto"/>
        <w:jc w:val="both"/>
        <w:rPr>
          <w:rFonts w:ascii="Lato" w:hAnsi="Lato"/>
          <w:color w:val="2D3538"/>
          <w:lang w:val="en-US"/>
        </w:rPr>
      </w:pPr>
      <w:r w:rsidRPr="00695320">
        <w:rPr>
          <w:rFonts w:ascii="Lato" w:hAnsi="Lato"/>
          <w:color w:val="2D3538"/>
          <w:lang w:val="en-US"/>
        </w:rPr>
        <w:t>Payment tracking and confirmation should be available to the Partner and the merchant.</w:t>
      </w:r>
    </w:p>
    <w:p w14:paraId="4995C4EA" w14:textId="77777777" w:rsidR="00C60B14" w:rsidRPr="00F169C5" w:rsidRDefault="00C60B14" w:rsidP="00C60B14">
      <w:pPr>
        <w:spacing w:after="160" w:line="360" w:lineRule="auto"/>
        <w:ind w:left="720"/>
        <w:jc w:val="both"/>
        <w:rPr>
          <w:rFonts w:ascii="Lato" w:hAnsi="Lato"/>
          <w:color w:val="2D3538"/>
          <w:lang w:val="en-US"/>
        </w:rPr>
      </w:pPr>
    </w:p>
    <w:p w14:paraId="11B02A9D" w14:textId="77777777" w:rsidR="00C60B14" w:rsidRPr="00F169C5" w:rsidRDefault="00C60B14" w:rsidP="00F977AA">
      <w:pPr>
        <w:pStyle w:val="ListParagraph"/>
        <w:numPr>
          <w:ilvl w:val="0"/>
          <w:numId w:val="148"/>
        </w:numPr>
        <w:spacing w:line="360" w:lineRule="auto"/>
        <w:jc w:val="both"/>
        <w:rPr>
          <w:rFonts w:ascii="Lato" w:hAnsi="Lato"/>
          <w:color w:val="2D3538"/>
          <w:lang w:val="en-US"/>
        </w:rPr>
      </w:pPr>
      <w:r w:rsidRPr="00F169C5">
        <w:rPr>
          <w:rFonts w:ascii="Lato" w:hAnsi="Lato"/>
          <w:color w:val="2D3538"/>
          <w:lang w:val="en-US"/>
        </w:rPr>
        <w:t>Partner payout receives</w:t>
      </w:r>
    </w:p>
    <w:p w14:paraId="2E5F8833" w14:textId="77777777" w:rsidR="00C60B14" w:rsidRPr="00695320" w:rsidRDefault="00C60B14" w:rsidP="00F977AA">
      <w:pPr>
        <w:numPr>
          <w:ilvl w:val="0"/>
          <w:numId w:val="151"/>
        </w:numPr>
        <w:spacing w:line="360" w:lineRule="auto"/>
        <w:jc w:val="both"/>
        <w:rPr>
          <w:rFonts w:ascii="Lato" w:hAnsi="Lato"/>
          <w:color w:val="2D3538"/>
          <w:lang w:val="en-US"/>
        </w:rPr>
      </w:pPr>
      <w:r w:rsidRPr="00F169C5">
        <w:rPr>
          <w:rFonts w:ascii="Lato" w:hAnsi="Lato"/>
          <w:color w:val="2D3538"/>
          <w:lang w:val="en-US"/>
        </w:rPr>
        <w:t xml:space="preserve">Process: </w:t>
      </w:r>
      <w:r w:rsidRPr="00695320">
        <w:rPr>
          <w:rFonts w:ascii="Lato" w:hAnsi="Lato"/>
          <w:color w:val="2D3538"/>
          <w:lang w:val="en-US"/>
        </w:rPr>
        <w:t>The Partner confirms receipt of the revenue share.</w:t>
      </w:r>
    </w:p>
    <w:p w14:paraId="21F8EB17" w14:textId="77777777" w:rsidR="00C60B14" w:rsidRPr="00695320" w:rsidRDefault="00C60B14" w:rsidP="00F977AA">
      <w:pPr>
        <w:numPr>
          <w:ilvl w:val="0"/>
          <w:numId w:val="151"/>
        </w:numPr>
        <w:spacing w:line="360" w:lineRule="auto"/>
        <w:jc w:val="both"/>
        <w:rPr>
          <w:rFonts w:ascii="Lato" w:hAnsi="Lato"/>
          <w:color w:val="2D3538"/>
          <w:lang w:val="en-US"/>
        </w:rPr>
      </w:pPr>
      <w:r w:rsidRPr="00695320">
        <w:rPr>
          <w:rFonts w:ascii="Lato" w:hAnsi="Lato"/>
          <w:color w:val="2D3538"/>
          <w:lang w:val="en-US"/>
        </w:rPr>
        <w:t>Details:</w:t>
      </w:r>
    </w:p>
    <w:p w14:paraId="655F8DAC" w14:textId="05EB0054" w:rsidR="00C60B14" w:rsidRPr="00695320" w:rsidRDefault="00C60B14" w:rsidP="00F977AA">
      <w:pPr>
        <w:numPr>
          <w:ilvl w:val="1"/>
          <w:numId w:val="207"/>
        </w:numPr>
        <w:spacing w:line="360" w:lineRule="auto"/>
        <w:jc w:val="both"/>
        <w:rPr>
          <w:rFonts w:ascii="Lato" w:hAnsi="Lato"/>
          <w:color w:val="2D3538"/>
          <w:lang w:val="en-US"/>
        </w:rPr>
      </w:pPr>
      <w:r w:rsidRPr="00695320">
        <w:rPr>
          <w:rFonts w:ascii="Lato" w:hAnsi="Lato"/>
          <w:color w:val="2D3538"/>
          <w:lang w:val="en-US"/>
        </w:rPr>
        <w:t>The Partner checks their bank statement or PayPal account to verify the payment has arrived.</w:t>
      </w:r>
    </w:p>
    <w:p w14:paraId="1DCAE1CB" w14:textId="77777777" w:rsidR="00C60B14" w:rsidRPr="00695320" w:rsidRDefault="00C60B14" w:rsidP="00F977AA">
      <w:pPr>
        <w:numPr>
          <w:ilvl w:val="1"/>
          <w:numId w:val="207"/>
        </w:numPr>
        <w:spacing w:line="360" w:lineRule="auto"/>
        <w:jc w:val="both"/>
        <w:rPr>
          <w:rFonts w:ascii="Lato" w:hAnsi="Lato"/>
          <w:color w:val="2D3538"/>
          <w:lang w:val="en-US"/>
        </w:rPr>
      </w:pPr>
      <w:r w:rsidRPr="00695320">
        <w:rPr>
          <w:rFonts w:ascii="Lato" w:hAnsi="Lato"/>
          <w:color w:val="2D3538"/>
          <w:lang w:val="en-US"/>
        </w:rPr>
        <w:t>If the amount is correct, the payout is considered complete.</w:t>
      </w:r>
    </w:p>
    <w:p w14:paraId="0B44E837" w14:textId="77777777" w:rsidR="00C60B14" w:rsidRPr="00695320" w:rsidRDefault="00C60B14" w:rsidP="00F977AA">
      <w:pPr>
        <w:numPr>
          <w:ilvl w:val="1"/>
          <w:numId w:val="207"/>
        </w:numPr>
        <w:spacing w:line="360" w:lineRule="auto"/>
        <w:jc w:val="both"/>
        <w:rPr>
          <w:rFonts w:ascii="Lato" w:hAnsi="Lato"/>
          <w:color w:val="2D3538"/>
          <w:lang w:val="en-US"/>
        </w:rPr>
      </w:pPr>
      <w:r w:rsidRPr="00695320">
        <w:rPr>
          <w:rFonts w:ascii="Lato" w:hAnsi="Lato"/>
          <w:color w:val="2D3538"/>
          <w:lang w:val="en-US"/>
        </w:rPr>
        <w:t>The Partner may also compare the payment with internal records or system dashboards.</w:t>
      </w:r>
    </w:p>
    <w:p w14:paraId="6D8D33AF" w14:textId="77777777" w:rsidR="00C60B14" w:rsidRPr="00695320" w:rsidRDefault="00C60B14" w:rsidP="00F977AA">
      <w:pPr>
        <w:numPr>
          <w:ilvl w:val="1"/>
          <w:numId w:val="207"/>
        </w:numPr>
        <w:spacing w:line="360" w:lineRule="auto"/>
        <w:jc w:val="both"/>
        <w:rPr>
          <w:rFonts w:ascii="Lato" w:hAnsi="Lato"/>
          <w:color w:val="2D3538"/>
          <w:lang w:val="en-US"/>
        </w:rPr>
      </w:pPr>
      <w:r w:rsidRPr="00695320">
        <w:rPr>
          <w:rFonts w:ascii="Lato" w:hAnsi="Lato"/>
          <w:color w:val="2D3538"/>
          <w:lang w:val="en-US"/>
        </w:rPr>
        <w:t>Any issues with the amount or timing must be reported immediately.</w:t>
      </w:r>
    </w:p>
    <w:p w14:paraId="5D04B922" w14:textId="77777777" w:rsidR="00C60B14" w:rsidRPr="00695320" w:rsidRDefault="00C60B14" w:rsidP="00F977AA">
      <w:pPr>
        <w:numPr>
          <w:ilvl w:val="1"/>
          <w:numId w:val="207"/>
        </w:numPr>
        <w:spacing w:line="360" w:lineRule="auto"/>
        <w:jc w:val="both"/>
        <w:rPr>
          <w:rFonts w:ascii="Lato" w:hAnsi="Lato"/>
          <w:color w:val="2D3538"/>
          <w:lang w:val="en-US"/>
        </w:rPr>
      </w:pPr>
      <w:r w:rsidRPr="00695320">
        <w:rPr>
          <w:rFonts w:ascii="Lato" w:hAnsi="Lato"/>
          <w:color w:val="2D3538"/>
          <w:lang w:val="en-US"/>
        </w:rPr>
        <w:t>This is the final step in the revenue-sharing process, but it may be repeated regularly based on new sales.</w:t>
      </w:r>
    </w:p>
    <w:p w14:paraId="305DE5A8" w14:textId="77777777" w:rsidR="00FF440E" w:rsidRDefault="00FF440E" w:rsidP="00FF440E">
      <w:pPr>
        <w:spacing w:after="160" w:line="360" w:lineRule="auto"/>
        <w:jc w:val="both"/>
        <w:rPr>
          <w:rFonts w:ascii="Lato" w:hAnsi="Lato"/>
          <w:color w:val="2D3538"/>
          <w:lang w:val="en-US"/>
        </w:rPr>
      </w:pPr>
    </w:p>
    <w:p w14:paraId="7E5C42B9" w14:textId="1E07E80C" w:rsidR="00C60B14" w:rsidRPr="00F169C5" w:rsidRDefault="00C60B14" w:rsidP="001E4AEE">
      <w:pPr>
        <w:spacing w:line="360" w:lineRule="auto"/>
        <w:jc w:val="both"/>
        <w:rPr>
          <w:rFonts w:ascii="Lato" w:hAnsi="Lato"/>
          <w:color w:val="2D3538"/>
          <w:lang w:val="en-US"/>
        </w:rPr>
      </w:pPr>
      <w:r w:rsidRPr="00F169C5">
        <w:rPr>
          <w:rFonts w:ascii="Lato" w:hAnsi="Lato"/>
          <w:color w:val="2D3538"/>
          <w:lang w:val="en-US"/>
        </w:rPr>
        <w:t xml:space="preserve">Summary of the revenue sharing </w:t>
      </w:r>
    </w:p>
    <w:p w14:paraId="3478C026" w14:textId="77777777" w:rsidR="00C60B14" w:rsidRPr="00F169C5" w:rsidRDefault="00C60B14" w:rsidP="00F977AA">
      <w:pPr>
        <w:numPr>
          <w:ilvl w:val="0"/>
          <w:numId w:val="152"/>
        </w:numPr>
        <w:tabs>
          <w:tab w:val="clear" w:pos="720"/>
          <w:tab w:val="num" w:pos="360"/>
        </w:tabs>
        <w:spacing w:line="360" w:lineRule="auto"/>
        <w:ind w:left="360"/>
        <w:jc w:val="both"/>
        <w:rPr>
          <w:rFonts w:ascii="Lato" w:hAnsi="Lato"/>
          <w:color w:val="2D3538"/>
          <w:lang w:val="en-US"/>
        </w:rPr>
      </w:pPr>
      <w:r w:rsidRPr="00F169C5">
        <w:rPr>
          <w:rFonts w:ascii="Lato" w:hAnsi="Lato"/>
          <w:color w:val="2D3538"/>
          <w:lang w:val="en-US"/>
        </w:rPr>
        <w:t>Verifying, validating, and revenue calculations cause discrepancies due to manual processes.</w:t>
      </w:r>
    </w:p>
    <w:p w14:paraId="17703EE9" w14:textId="77777777" w:rsidR="00C60B14" w:rsidRPr="00F169C5" w:rsidRDefault="00C60B14" w:rsidP="00F977AA">
      <w:pPr>
        <w:numPr>
          <w:ilvl w:val="0"/>
          <w:numId w:val="153"/>
        </w:numPr>
        <w:tabs>
          <w:tab w:val="clear" w:pos="720"/>
          <w:tab w:val="num" w:pos="360"/>
        </w:tabs>
        <w:spacing w:line="360" w:lineRule="auto"/>
        <w:ind w:left="360"/>
        <w:jc w:val="both"/>
        <w:rPr>
          <w:rFonts w:ascii="Lato" w:hAnsi="Lato"/>
          <w:color w:val="2D3538"/>
          <w:lang w:val="en-US"/>
        </w:rPr>
      </w:pPr>
      <w:r w:rsidRPr="00F169C5">
        <w:rPr>
          <w:rFonts w:ascii="Lato" w:hAnsi="Lato"/>
          <w:color w:val="2D3538"/>
          <w:lang w:val="en-US"/>
        </w:rPr>
        <w:t>There is no communication between the systems, which delays tracking and processing data since the information is stored separately.</w:t>
      </w:r>
    </w:p>
    <w:p w14:paraId="482A2099" w14:textId="77777777" w:rsidR="00C60B14" w:rsidRPr="00F169C5" w:rsidRDefault="00C60B14" w:rsidP="00F977AA">
      <w:pPr>
        <w:numPr>
          <w:ilvl w:val="0"/>
          <w:numId w:val="154"/>
        </w:numPr>
        <w:tabs>
          <w:tab w:val="clear" w:pos="720"/>
          <w:tab w:val="num" w:pos="360"/>
        </w:tabs>
        <w:spacing w:line="360" w:lineRule="auto"/>
        <w:ind w:left="360"/>
        <w:jc w:val="both"/>
        <w:rPr>
          <w:rFonts w:ascii="Lato" w:hAnsi="Lato"/>
          <w:color w:val="2D3538"/>
          <w:lang w:val="en-US"/>
        </w:rPr>
      </w:pPr>
      <w:r w:rsidRPr="00F169C5">
        <w:rPr>
          <w:rFonts w:ascii="Lato" w:hAnsi="Lato"/>
          <w:color w:val="2D3538"/>
          <w:lang w:val="en-US"/>
        </w:rPr>
        <w:t>Manual validation and approval processes delay timely payment distribution to partners.</w:t>
      </w:r>
    </w:p>
    <w:p w14:paraId="13317104" w14:textId="77777777" w:rsidR="00C60B14" w:rsidRPr="00F169C5" w:rsidRDefault="00C60B14" w:rsidP="00F977AA">
      <w:pPr>
        <w:numPr>
          <w:ilvl w:val="0"/>
          <w:numId w:val="155"/>
        </w:numPr>
        <w:tabs>
          <w:tab w:val="clear" w:pos="720"/>
          <w:tab w:val="num" w:pos="360"/>
        </w:tabs>
        <w:spacing w:line="360" w:lineRule="auto"/>
        <w:ind w:left="360"/>
        <w:jc w:val="both"/>
        <w:rPr>
          <w:rFonts w:ascii="Lato" w:hAnsi="Lato"/>
          <w:color w:val="2D3538"/>
          <w:lang w:val="en-US"/>
        </w:rPr>
      </w:pPr>
      <w:r w:rsidRPr="00F169C5">
        <w:rPr>
          <w:rFonts w:ascii="Lato" w:hAnsi="Lato"/>
          <w:color w:val="2D3538"/>
          <w:lang w:val="en-US"/>
        </w:rPr>
        <w:t>The drawback of the system is that reliance on manual processes is tedious and fraught with mistakes.</w:t>
      </w:r>
    </w:p>
    <w:p w14:paraId="244C539B" w14:textId="42581AED" w:rsidR="00F977AA" w:rsidRDefault="00F977AA" w:rsidP="00D66BC8">
      <w:pPr>
        <w:spacing w:line="360" w:lineRule="auto"/>
        <w:jc w:val="both"/>
        <w:rPr>
          <w:rFonts w:ascii="Lato" w:hAnsi="Lato"/>
          <w:lang w:val="en-US"/>
        </w:rPr>
      </w:pPr>
    </w:p>
    <w:p w14:paraId="187E9502" w14:textId="77777777" w:rsidR="00BA00BA" w:rsidRDefault="00BA00BA" w:rsidP="001E5409">
      <w:pPr>
        <w:pStyle w:val="Heading1"/>
        <w:numPr>
          <w:ilvl w:val="0"/>
          <w:numId w:val="1"/>
        </w:numPr>
        <w:rPr>
          <w:rFonts w:ascii="Lato" w:hAnsi="Lato"/>
          <w:b/>
          <w:bCs/>
          <w:color w:val="318B70" w:themeColor="accent4" w:themeShade="BF"/>
          <w:sz w:val="28"/>
          <w:szCs w:val="28"/>
        </w:rPr>
      </w:pPr>
      <w:bookmarkStart w:id="339" w:name="_Toc194955849"/>
      <w:r w:rsidRPr="00504891">
        <w:rPr>
          <w:rFonts w:ascii="Lato" w:hAnsi="Lato"/>
          <w:b/>
          <w:bCs/>
          <w:color w:val="318B70" w:themeColor="accent4" w:themeShade="BF"/>
          <w:sz w:val="28"/>
          <w:szCs w:val="28"/>
        </w:rPr>
        <w:lastRenderedPageBreak/>
        <w:t>Database Design</w:t>
      </w:r>
      <w:bookmarkEnd w:id="339"/>
    </w:p>
    <w:p w14:paraId="5FA28C09" w14:textId="77777777" w:rsidR="00BE2885" w:rsidRPr="00BE2885" w:rsidRDefault="00BE2885" w:rsidP="00BE2885"/>
    <w:p w14:paraId="4B273B6D" w14:textId="080E48D1" w:rsidR="00BA00BA" w:rsidRDefault="00BA00BA" w:rsidP="00BE2885">
      <w:pPr>
        <w:pStyle w:val="Heading2"/>
        <w:numPr>
          <w:ilvl w:val="1"/>
          <w:numId w:val="1"/>
        </w:numPr>
        <w:rPr>
          <w:rFonts w:ascii="Lato" w:hAnsi="Lato"/>
          <w:color w:val="215D4B" w:themeColor="accent4" w:themeShade="80"/>
          <w:sz w:val="26"/>
          <w:szCs w:val="26"/>
        </w:rPr>
      </w:pPr>
      <w:bookmarkStart w:id="340" w:name="_Toc194955850"/>
      <w:r w:rsidRPr="00BE2885">
        <w:rPr>
          <w:rFonts w:ascii="Lato" w:hAnsi="Lato"/>
          <w:color w:val="215D4B" w:themeColor="accent4" w:themeShade="80"/>
          <w:sz w:val="26"/>
          <w:szCs w:val="26"/>
        </w:rPr>
        <w:t>Database ERD Explanation</w:t>
      </w:r>
      <w:bookmarkEnd w:id="340"/>
    </w:p>
    <w:p w14:paraId="49747072" w14:textId="77777777" w:rsidR="00AF40BE" w:rsidRPr="00AF40BE" w:rsidRDefault="00AF40BE" w:rsidP="00AF40BE">
      <w:pPr>
        <w:rPr>
          <w:rFonts w:eastAsiaTheme="majorEastAsia"/>
        </w:rPr>
      </w:pPr>
    </w:p>
    <w:p w14:paraId="3B1FAC4D" w14:textId="4E7BF6AF" w:rsidR="00BA00BA" w:rsidRDefault="00BA00BA" w:rsidP="003B58F0">
      <w:pPr>
        <w:spacing w:line="360" w:lineRule="auto"/>
        <w:jc w:val="both"/>
        <w:rPr>
          <w:rFonts w:ascii="Lato" w:hAnsi="Lato"/>
          <w:color w:val="2D3538"/>
        </w:rPr>
      </w:pPr>
      <w:r w:rsidRPr="00504891">
        <w:rPr>
          <w:rFonts w:ascii="Lato" w:hAnsi="Lato"/>
          <w:color w:val="2D3538"/>
        </w:rPr>
        <w:t xml:space="preserve">The Entity Relationship Diagram (ERD) developed for the Shopify Partner Marketplace represents a comprehensive and highly normalized data structure </w:t>
      </w:r>
      <w:r w:rsidR="006E43F7">
        <w:rPr>
          <w:rFonts w:ascii="Lato" w:hAnsi="Lato"/>
          <w:color w:val="2D3538"/>
        </w:rPr>
        <w:t>supporting</w:t>
      </w:r>
      <w:r w:rsidRPr="00504891">
        <w:rPr>
          <w:rFonts w:ascii="Lato" w:hAnsi="Lato"/>
          <w:color w:val="2D3538"/>
        </w:rPr>
        <w:t xml:space="preserve"> complex interactions between merchants, partners, services, transactions, and platform administrators. </w:t>
      </w:r>
      <w:r w:rsidR="006E43F7">
        <w:rPr>
          <w:rFonts w:ascii="Lato" w:hAnsi="Lato"/>
          <w:color w:val="2D3538"/>
        </w:rPr>
        <w:t>The ERD's core</w:t>
      </w:r>
      <w:r w:rsidRPr="00504891">
        <w:rPr>
          <w:rFonts w:ascii="Lato" w:hAnsi="Lato"/>
          <w:color w:val="2D3538"/>
        </w:rPr>
        <w:t xml:space="preserve"> is the Merchant entity, which stores critical business details such as merchant ID, store name, category, contact information, geographic region, and subscription tier. This table connects directly with the Transaction, Service Listing, Review, and Marketplace Analytics tables. Each merchant can subscribe to multiple services, generate reviews based on partner performance, and produce a trail of analytics metrics that the system can use for AI-based recommendations. Relationships are built using one-to-many and many-to-many cardinalities, managed through bridge tables such as Merchant_Service_Map and Partner_Category_Map to ensure scalability and data integrity.</w:t>
      </w:r>
    </w:p>
    <w:p w14:paraId="74FC8161" w14:textId="77777777" w:rsidR="003658EF" w:rsidRPr="00504891" w:rsidRDefault="003658EF" w:rsidP="003B58F0">
      <w:pPr>
        <w:spacing w:line="360" w:lineRule="auto"/>
        <w:jc w:val="both"/>
        <w:rPr>
          <w:rFonts w:ascii="Lato" w:hAnsi="Lato"/>
          <w:color w:val="2D3538"/>
        </w:rPr>
      </w:pPr>
    </w:p>
    <w:p w14:paraId="4921C86F" w14:textId="11339357" w:rsidR="00BA00BA" w:rsidRDefault="00BA00BA" w:rsidP="003B58F0">
      <w:pPr>
        <w:spacing w:line="360" w:lineRule="auto"/>
        <w:jc w:val="both"/>
        <w:rPr>
          <w:rFonts w:ascii="Lato" w:hAnsi="Lato"/>
          <w:color w:val="2D3538"/>
        </w:rPr>
      </w:pPr>
      <w:r w:rsidRPr="00504891">
        <w:rPr>
          <w:rFonts w:ascii="Lato" w:hAnsi="Lato"/>
          <w:color w:val="2D3538"/>
        </w:rPr>
        <w:t>On the partner side, the Partner entity stores information such as partner ID, business name, service type, verified status, years of experience, response time, onboarding date, and average rating. This table links to the Service Listings table through a one-to-many relationship, as one partner can offer multiple services. Each service includes its metadata</w:t>
      </w:r>
      <w:r w:rsidR="006E43F7">
        <w:rPr>
          <w:rFonts w:ascii="Lato" w:hAnsi="Lato"/>
          <w:color w:val="2D3538"/>
        </w:rPr>
        <w:t>,</w:t>
      </w:r>
      <w:r w:rsidRPr="00504891">
        <w:rPr>
          <w:rFonts w:ascii="Lato" w:hAnsi="Lato"/>
          <w:color w:val="2D3538"/>
        </w:rPr>
        <w:t xml:space="preserve"> pricing, duration, scope, service category, and required permissions. Services </w:t>
      </w:r>
      <w:r w:rsidR="006E43F7">
        <w:rPr>
          <w:rFonts w:ascii="Lato" w:hAnsi="Lato"/>
          <w:color w:val="2D3538"/>
        </w:rPr>
        <w:t>provided</w:t>
      </w:r>
      <w:r w:rsidRPr="00504891">
        <w:rPr>
          <w:rFonts w:ascii="Lato" w:hAnsi="Lato"/>
          <w:color w:val="2D3538"/>
        </w:rPr>
        <w:t xml:space="preserve"> by partners are consumed by merchants, resulting in </w:t>
      </w:r>
      <w:r w:rsidR="006E43F7">
        <w:rPr>
          <w:rFonts w:ascii="Lato" w:hAnsi="Lato"/>
          <w:color w:val="2D3538"/>
        </w:rPr>
        <w:t>transaction records that</w:t>
      </w:r>
      <w:r w:rsidRPr="00504891">
        <w:rPr>
          <w:rFonts w:ascii="Lato" w:hAnsi="Lato"/>
          <w:color w:val="2D3538"/>
        </w:rPr>
        <w:t xml:space="preserve"> include transaction ID, date, payment method, merchant ID, partner ID, service ID, and transaction value. The Transaction table serves as a transactional log </w:t>
      </w:r>
      <w:r w:rsidR="00ED450A" w:rsidRPr="00504891">
        <w:rPr>
          <w:rFonts w:ascii="Lato" w:hAnsi="Lato"/>
          <w:color w:val="2D3538"/>
        </w:rPr>
        <w:t>and</w:t>
      </w:r>
      <w:r w:rsidRPr="00504891">
        <w:rPr>
          <w:rFonts w:ascii="Lato" w:hAnsi="Lato"/>
          <w:color w:val="2D3538"/>
        </w:rPr>
        <w:t xml:space="preserve"> feeds real-time analytics and revenue reporting dashboards used by Shopify’s internal teams.</w:t>
      </w:r>
    </w:p>
    <w:p w14:paraId="542EA14D" w14:textId="77777777" w:rsidR="00ED450A" w:rsidRPr="00504891" w:rsidRDefault="00ED450A" w:rsidP="003B58F0">
      <w:pPr>
        <w:spacing w:line="360" w:lineRule="auto"/>
        <w:jc w:val="both"/>
        <w:rPr>
          <w:rFonts w:ascii="Lato" w:hAnsi="Lato"/>
          <w:color w:val="2D3538"/>
        </w:rPr>
      </w:pPr>
    </w:p>
    <w:p w14:paraId="30132896" w14:textId="00CC764E" w:rsidR="00BA00BA" w:rsidRDefault="00BA00BA" w:rsidP="003B58F0">
      <w:pPr>
        <w:spacing w:line="360" w:lineRule="auto"/>
        <w:jc w:val="both"/>
        <w:rPr>
          <w:rFonts w:ascii="Lato" w:hAnsi="Lato"/>
          <w:color w:val="2D3538"/>
        </w:rPr>
      </w:pPr>
      <w:r w:rsidRPr="00504891">
        <w:rPr>
          <w:rFonts w:ascii="Lato" w:hAnsi="Lato"/>
          <w:color w:val="2D3538"/>
        </w:rPr>
        <w:t xml:space="preserve">The ERD also includes a structured Review system, where merchants can leave feedback on specific services provided by partners. This feedback includes star ratings, textual comments, sentiment analysis scores, and flags for review moderation. Reviews are linked to the Merchant, Partner, and Transaction tables using foreign keys to ensure authenticity and context. This interconnected structure allows real-time trust signals to be displayed on partner profiles and </w:t>
      </w:r>
      <w:r w:rsidR="006E43F7">
        <w:rPr>
          <w:rFonts w:ascii="Lato" w:hAnsi="Lato"/>
          <w:color w:val="2D3538"/>
        </w:rPr>
        <w:t>enable</w:t>
      </w:r>
      <w:r w:rsidRPr="00504891">
        <w:rPr>
          <w:rFonts w:ascii="Lato" w:hAnsi="Lato"/>
          <w:color w:val="2D3538"/>
        </w:rPr>
        <w:t xml:space="preserve"> the system to identify top-performing partners algorithmically. </w:t>
      </w:r>
      <w:r w:rsidR="006E43F7">
        <w:rPr>
          <w:rFonts w:ascii="Lato" w:hAnsi="Lato"/>
          <w:color w:val="2D3538"/>
        </w:rPr>
        <w:t xml:space="preserve">The Support Tickets and Partner Performance tables also </w:t>
      </w:r>
      <w:r w:rsidRPr="00504891">
        <w:rPr>
          <w:rFonts w:ascii="Lato" w:hAnsi="Lato"/>
          <w:color w:val="2D3538"/>
        </w:rPr>
        <w:t xml:space="preserve">provide </w:t>
      </w:r>
      <w:r w:rsidRPr="00504891">
        <w:rPr>
          <w:rFonts w:ascii="Lato" w:hAnsi="Lato"/>
          <w:color w:val="2D3538"/>
        </w:rPr>
        <w:lastRenderedPageBreak/>
        <w:t xml:space="preserve">administrators with tools to monitor service quality, resolve disputes, and issue warnings or badges based on historical </w:t>
      </w:r>
      <w:r w:rsidR="006E43F7">
        <w:rPr>
          <w:rFonts w:ascii="Lato" w:hAnsi="Lato"/>
          <w:color w:val="2D3538"/>
        </w:rPr>
        <w:t>behaviour</w:t>
      </w:r>
      <w:r w:rsidRPr="00504891">
        <w:rPr>
          <w:rFonts w:ascii="Lato" w:hAnsi="Lato"/>
          <w:color w:val="2D3538"/>
        </w:rPr>
        <w:t>.</w:t>
      </w:r>
    </w:p>
    <w:p w14:paraId="35AC018C" w14:textId="77777777" w:rsidR="00D27EBF" w:rsidRPr="00504891" w:rsidRDefault="00D27EBF" w:rsidP="003B58F0">
      <w:pPr>
        <w:spacing w:line="360" w:lineRule="auto"/>
        <w:jc w:val="both"/>
        <w:rPr>
          <w:rFonts w:ascii="Lato" w:hAnsi="Lato"/>
          <w:color w:val="2D3538"/>
        </w:rPr>
      </w:pPr>
    </w:p>
    <w:p w14:paraId="6A08C94C" w14:textId="4E6651D4" w:rsidR="00BA00BA" w:rsidRDefault="00BA00BA" w:rsidP="003B58F0">
      <w:pPr>
        <w:spacing w:line="360" w:lineRule="auto"/>
        <w:jc w:val="both"/>
        <w:rPr>
          <w:rFonts w:ascii="Lato" w:hAnsi="Lato"/>
          <w:color w:val="2D3538"/>
        </w:rPr>
      </w:pPr>
      <w:r w:rsidRPr="00504891">
        <w:rPr>
          <w:rFonts w:ascii="Lato" w:hAnsi="Lato"/>
          <w:color w:val="2D3538"/>
        </w:rPr>
        <w:t xml:space="preserve">Normalization has been applied rigorously to the ERD to eliminate redundancy and improve scalability. Most tables follow at least </w:t>
      </w:r>
      <w:r w:rsidR="006E43F7">
        <w:rPr>
          <w:rFonts w:ascii="Lato" w:hAnsi="Lato"/>
          <w:color w:val="2D3538"/>
        </w:rPr>
        <w:t xml:space="preserve">the </w:t>
      </w:r>
      <w:r w:rsidRPr="00504891">
        <w:rPr>
          <w:rFonts w:ascii="Lato" w:hAnsi="Lato"/>
          <w:color w:val="2D3538"/>
        </w:rPr>
        <w:t xml:space="preserve">Third Normal Form (3NF), ensuring that each attribute </w:t>
      </w:r>
      <w:r w:rsidR="006E43F7">
        <w:rPr>
          <w:rFonts w:ascii="Lato" w:hAnsi="Lato"/>
          <w:color w:val="2D3538"/>
        </w:rPr>
        <w:t>depends</w:t>
      </w:r>
      <w:r w:rsidRPr="00504891">
        <w:rPr>
          <w:rFonts w:ascii="Lato" w:hAnsi="Lato"/>
          <w:color w:val="2D3538"/>
        </w:rPr>
        <w:t xml:space="preserve"> solely on the primary key and that there is no unnecessary </w:t>
      </w:r>
      <w:r w:rsidR="006E43F7">
        <w:rPr>
          <w:rFonts w:ascii="Lato" w:hAnsi="Lato"/>
          <w:color w:val="2D3538"/>
        </w:rPr>
        <w:t>data duplication</w:t>
      </w:r>
      <w:r w:rsidRPr="00504891">
        <w:rPr>
          <w:rFonts w:ascii="Lato" w:hAnsi="Lato"/>
          <w:color w:val="2D3538"/>
        </w:rPr>
        <w:t>. For instance, rather than duplicating category names across services, there is a separate Service Category table with category ID and category name fields. This links to the Partner and Service Listing tables, enabling fast filtering, analytics aggregation, and simplified database updates. Lookup tables such as Countries, Currencies, and Subscription Plans are used to preserve referential integrity and reduce the likelihood of data inconsistency in critical fields across the system.</w:t>
      </w:r>
    </w:p>
    <w:p w14:paraId="44F328B4" w14:textId="77777777" w:rsidR="00031A34" w:rsidRPr="00504891" w:rsidRDefault="00031A34" w:rsidP="003B58F0">
      <w:pPr>
        <w:spacing w:line="360" w:lineRule="auto"/>
        <w:jc w:val="both"/>
        <w:rPr>
          <w:rFonts w:ascii="Lato" w:hAnsi="Lato"/>
          <w:color w:val="2D3538"/>
        </w:rPr>
      </w:pPr>
    </w:p>
    <w:p w14:paraId="44023C62" w14:textId="59176B17" w:rsidR="00BA00BA" w:rsidRDefault="00BA00BA" w:rsidP="00EC536D">
      <w:pPr>
        <w:spacing w:line="360" w:lineRule="auto"/>
        <w:jc w:val="both"/>
        <w:rPr>
          <w:rFonts w:ascii="Lato" w:eastAsiaTheme="majorEastAsia" w:hAnsi="Lato" w:cstheme="majorBidi"/>
          <w:b/>
          <w:bCs/>
          <w:color w:val="318B70" w:themeColor="accent4" w:themeShade="BF"/>
          <w:sz w:val="28"/>
          <w:szCs w:val="28"/>
          <w:lang w:val="en-US"/>
        </w:rPr>
      </w:pPr>
      <w:r w:rsidRPr="00504891">
        <w:rPr>
          <w:rFonts w:ascii="Lato" w:hAnsi="Lato"/>
          <w:color w:val="2D3538"/>
        </w:rPr>
        <w:t xml:space="preserve">Finally, the database design includes system-level entities such as Admin Users, Permissions, and Activity Logs, which are essential for access control and audit trails. Admins are assigned role-based permissions, and every action taken within the platform is tracked, timestamped, and stored for accountability. The overall ERD reflects an enterprise-grade architecture prepared to support millions of users, process real-time payments, generate cross-dimensional analytics, and power a partner ecosystem at </w:t>
      </w:r>
      <w:r w:rsidR="006E43F7">
        <w:rPr>
          <w:rFonts w:ascii="Lato" w:hAnsi="Lato"/>
          <w:color w:val="2D3538"/>
        </w:rPr>
        <w:t xml:space="preserve">a </w:t>
      </w:r>
      <w:r w:rsidRPr="00504891">
        <w:rPr>
          <w:rFonts w:ascii="Lato" w:hAnsi="Lato"/>
          <w:color w:val="2D3538"/>
        </w:rPr>
        <w:t xml:space="preserve">global scale. It ensures flexibility for future expansions, such as </w:t>
      </w:r>
      <w:r w:rsidR="006E43F7">
        <w:rPr>
          <w:rFonts w:ascii="Lato" w:hAnsi="Lato"/>
          <w:color w:val="2D3538"/>
        </w:rPr>
        <w:t>introducing</w:t>
      </w:r>
      <w:r w:rsidRPr="00504891">
        <w:rPr>
          <w:rFonts w:ascii="Lato" w:hAnsi="Lato"/>
          <w:color w:val="2D3538"/>
        </w:rPr>
        <w:t xml:space="preserve"> new partner types, monetization models, or regional compliance schemas. This database design is more than a data map</w:t>
      </w:r>
      <w:r w:rsidR="006E43F7">
        <w:rPr>
          <w:rFonts w:ascii="Lato" w:hAnsi="Lato"/>
          <w:color w:val="2D3538"/>
        </w:rPr>
        <w:t>. It</w:t>
      </w:r>
      <w:r w:rsidRPr="00504891">
        <w:rPr>
          <w:rFonts w:ascii="Lato" w:hAnsi="Lato"/>
          <w:color w:val="2D3538"/>
        </w:rPr>
        <w:t xml:space="preserve"> is a strategic enabler of performance, trust, and intelligent matchmaking.</w:t>
      </w:r>
    </w:p>
    <w:p w14:paraId="61D24C2D" w14:textId="77777777" w:rsidR="00EC536D" w:rsidRPr="00EC536D" w:rsidRDefault="00EC536D" w:rsidP="00EC536D">
      <w:pPr>
        <w:spacing w:line="360" w:lineRule="auto"/>
        <w:jc w:val="both"/>
        <w:rPr>
          <w:rFonts w:ascii="Lato" w:eastAsiaTheme="majorEastAsia" w:hAnsi="Lato" w:cstheme="majorBidi"/>
          <w:b/>
          <w:bCs/>
          <w:color w:val="318B70" w:themeColor="accent4" w:themeShade="BF"/>
          <w:sz w:val="28"/>
          <w:szCs w:val="28"/>
          <w:lang w:val="en-US"/>
        </w:rPr>
      </w:pPr>
    </w:p>
    <w:p w14:paraId="24D35DD6" w14:textId="78BDDCA3" w:rsidR="00BA00BA" w:rsidRDefault="00BA00BA" w:rsidP="0034116C">
      <w:pPr>
        <w:pStyle w:val="Heading2"/>
        <w:numPr>
          <w:ilvl w:val="1"/>
          <w:numId w:val="1"/>
        </w:numPr>
        <w:rPr>
          <w:rFonts w:ascii="Lato" w:hAnsi="Lato"/>
          <w:color w:val="215D4B" w:themeColor="accent4" w:themeShade="80"/>
          <w:sz w:val="26"/>
          <w:szCs w:val="26"/>
        </w:rPr>
      </w:pPr>
      <w:bookmarkStart w:id="341" w:name="_Toc194955851"/>
      <w:r w:rsidRPr="0034116C">
        <w:rPr>
          <w:rFonts w:ascii="Lato" w:hAnsi="Lato"/>
          <w:color w:val="215D4B" w:themeColor="accent4" w:themeShade="80"/>
          <w:sz w:val="26"/>
          <w:szCs w:val="26"/>
        </w:rPr>
        <w:t>Tables</w:t>
      </w:r>
      <w:bookmarkEnd w:id="341"/>
    </w:p>
    <w:p w14:paraId="7C0BC59D" w14:textId="77777777" w:rsidR="00D15CB3" w:rsidRPr="00D15CB3" w:rsidRDefault="00D15CB3" w:rsidP="00D15CB3">
      <w:pPr>
        <w:rPr>
          <w:rFonts w:eastAsiaTheme="majorEastAsia"/>
        </w:rPr>
      </w:pPr>
    </w:p>
    <w:p w14:paraId="7BCB3052" w14:textId="07F16A62" w:rsidR="0098051A" w:rsidRPr="004537E6" w:rsidRDefault="00BA00BA" w:rsidP="004537E6">
      <w:pPr>
        <w:pStyle w:val="ListParagraph"/>
        <w:numPr>
          <w:ilvl w:val="0"/>
          <w:numId w:val="220"/>
        </w:numPr>
        <w:spacing w:line="360" w:lineRule="auto"/>
        <w:jc w:val="both"/>
        <w:rPr>
          <w:rFonts w:ascii="Lato" w:hAnsi="Lato"/>
          <w:color w:val="2D3538"/>
        </w:rPr>
      </w:pPr>
      <w:r w:rsidRPr="0098051A">
        <w:rPr>
          <w:rFonts w:ascii="Lato" w:hAnsi="Lato"/>
          <w:color w:val="2D3538"/>
        </w:rPr>
        <w:t xml:space="preserve">Merchants </w:t>
      </w:r>
      <w:r w:rsidR="003F3D29">
        <w:rPr>
          <w:rFonts w:ascii="Lato" w:hAnsi="Lato"/>
          <w:color w:val="2D3538"/>
        </w:rPr>
        <w:t>t</w:t>
      </w:r>
      <w:r w:rsidRPr="0098051A">
        <w:rPr>
          <w:rFonts w:ascii="Lato" w:hAnsi="Lato"/>
          <w:color w:val="2D3538"/>
        </w:rPr>
        <w:t>able</w:t>
      </w:r>
    </w:p>
    <w:p w14:paraId="78F46359" w14:textId="5547BB75" w:rsidR="00BA00BA" w:rsidRPr="00504891" w:rsidRDefault="00BA00BA" w:rsidP="00BA00BA">
      <w:pPr>
        <w:spacing w:line="360" w:lineRule="auto"/>
        <w:jc w:val="both"/>
        <w:rPr>
          <w:rFonts w:ascii="Lato" w:hAnsi="Lato"/>
          <w:color w:val="2D3538"/>
        </w:rPr>
      </w:pPr>
      <w:r w:rsidRPr="00504891">
        <w:rPr>
          <w:rFonts w:ascii="Lato" w:hAnsi="Lato"/>
          <w:color w:val="2D3538"/>
        </w:rPr>
        <w:t xml:space="preserve">The </w:t>
      </w:r>
      <w:r w:rsidR="00413F8A" w:rsidRPr="00504891">
        <w:rPr>
          <w:rFonts w:ascii="Lato" w:hAnsi="Lato"/>
          <w:color w:val="2D3538"/>
        </w:rPr>
        <w:t>Merchant’s</w:t>
      </w:r>
      <w:r w:rsidRPr="00504891">
        <w:rPr>
          <w:rFonts w:ascii="Lato" w:hAnsi="Lato"/>
          <w:color w:val="2D3538"/>
        </w:rPr>
        <w:t xml:space="preserve"> table is a core foundational entity within the database, capturing all information relevant to businesses using Shopify to access the Partner Marketplace. Each row in this table represents a unique merchant account.</w:t>
      </w:r>
    </w:p>
    <w:p w14:paraId="52944584" w14:textId="77777777" w:rsidR="00BA00BA" w:rsidRPr="00504891" w:rsidRDefault="00BA00BA" w:rsidP="006D5375">
      <w:pPr>
        <w:numPr>
          <w:ilvl w:val="0"/>
          <w:numId w:val="209"/>
        </w:numPr>
        <w:tabs>
          <w:tab w:val="clear" w:pos="720"/>
          <w:tab w:val="num" w:pos="360"/>
        </w:tabs>
        <w:spacing w:line="360" w:lineRule="auto"/>
        <w:ind w:left="360"/>
        <w:jc w:val="both"/>
        <w:rPr>
          <w:rFonts w:ascii="Lato" w:hAnsi="Lato"/>
          <w:color w:val="2D3538"/>
        </w:rPr>
      </w:pPr>
      <w:r w:rsidRPr="00504891">
        <w:rPr>
          <w:rFonts w:ascii="Lato" w:hAnsi="Lato"/>
          <w:color w:val="2D3538"/>
        </w:rPr>
        <w:t>Primary Key: MerchantID (auto-incremented integer or UUID).</w:t>
      </w:r>
    </w:p>
    <w:p w14:paraId="1D3BC048" w14:textId="77777777" w:rsidR="00BA00BA" w:rsidRPr="00504891" w:rsidRDefault="00BA00BA" w:rsidP="006D5375">
      <w:pPr>
        <w:numPr>
          <w:ilvl w:val="0"/>
          <w:numId w:val="209"/>
        </w:numPr>
        <w:tabs>
          <w:tab w:val="clear" w:pos="720"/>
          <w:tab w:val="num" w:pos="360"/>
        </w:tabs>
        <w:spacing w:line="360" w:lineRule="auto"/>
        <w:ind w:left="360"/>
        <w:jc w:val="both"/>
        <w:rPr>
          <w:rFonts w:ascii="Lato" w:hAnsi="Lato"/>
          <w:color w:val="2D3538"/>
        </w:rPr>
      </w:pPr>
      <w:r w:rsidRPr="00504891">
        <w:rPr>
          <w:rFonts w:ascii="Lato" w:hAnsi="Lato"/>
          <w:color w:val="2D3538"/>
        </w:rPr>
        <w:t>Attributes:</w:t>
      </w:r>
    </w:p>
    <w:p w14:paraId="184C5024"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t>BusinessName (VARCHAR): The name of the business.</w:t>
      </w:r>
    </w:p>
    <w:p w14:paraId="42AB4194"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t>OwnerName (VARCHAR): The legal representative.</w:t>
      </w:r>
    </w:p>
    <w:p w14:paraId="3EFFB610"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lastRenderedPageBreak/>
        <w:t>Email, Phone: Contact credentials.</w:t>
      </w:r>
    </w:p>
    <w:p w14:paraId="72F861D8"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t>Industry (VARCHAR): Helps with partner recommendations.</w:t>
      </w:r>
    </w:p>
    <w:p w14:paraId="3DCE9A19"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t>Country (VARCHAR): Enables geo-specific analytics.</w:t>
      </w:r>
    </w:p>
    <w:p w14:paraId="39FA89DF"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t>PlanType (VARCHAR): Free, Basic, Plus, etc.</w:t>
      </w:r>
    </w:p>
    <w:p w14:paraId="5B881337"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t>CreatedAt (DATETIME): Account creation timestamp.</w:t>
      </w:r>
    </w:p>
    <w:p w14:paraId="0E5611B4" w14:textId="77777777" w:rsidR="00BA00BA" w:rsidRPr="00504891" w:rsidRDefault="00BA00BA" w:rsidP="006D5375">
      <w:pPr>
        <w:numPr>
          <w:ilvl w:val="1"/>
          <w:numId w:val="209"/>
        </w:numPr>
        <w:tabs>
          <w:tab w:val="clear" w:pos="1440"/>
          <w:tab w:val="num" w:pos="1080"/>
        </w:tabs>
        <w:spacing w:line="360" w:lineRule="auto"/>
        <w:ind w:left="1080"/>
        <w:jc w:val="both"/>
        <w:rPr>
          <w:rFonts w:ascii="Lato" w:hAnsi="Lato"/>
          <w:color w:val="2D3538"/>
        </w:rPr>
      </w:pPr>
      <w:r w:rsidRPr="00504891">
        <w:rPr>
          <w:rFonts w:ascii="Lato" w:hAnsi="Lato"/>
          <w:color w:val="2D3538"/>
        </w:rPr>
        <w:t>Status (VARCHAR): Active, Suspended, Closed.</w:t>
      </w:r>
    </w:p>
    <w:p w14:paraId="16F1EF60" w14:textId="77777777" w:rsidR="00BA00BA" w:rsidRPr="00504891" w:rsidRDefault="00BA00BA" w:rsidP="006D5375">
      <w:pPr>
        <w:spacing w:line="360" w:lineRule="auto"/>
        <w:jc w:val="both"/>
        <w:rPr>
          <w:rFonts w:ascii="Lato" w:hAnsi="Lato"/>
          <w:color w:val="2D3538"/>
        </w:rPr>
      </w:pPr>
      <w:r w:rsidRPr="00504891">
        <w:rPr>
          <w:rFonts w:ascii="Lato" w:hAnsi="Lato"/>
          <w:color w:val="2D3538"/>
        </w:rPr>
        <w:t>Each merchant can subscribe to one or more plans, purchase services from multiple partners, and submit reviews or support tickets.</w:t>
      </w:r>
    </w:p>
    <w:p w14:paraId="5A78E634" w14:textId="77777777" w:rsidR="00BA00BA" w:rsidRPr="00504891" w:rsidRDefault="00BA00BA" w:rsidP="00BA00BA">
      <w:pPr>
        <w:spacing w:line="360" w:lineRule="auto"/>
        <w:jc w:val="both"/>
        <w:rPr>
          <w:rFonts w:ascii="Lato" w:hAnsi="Lato"/>
          <w:color w:val="2D3538"/>
        </w:rPr>
      </w:pPr>
    </w:p>
    <w:p w14:paraId="6B2438CC" w14:textId="5226586C" w:rsidR="00BA00BA" w:rsidRPr="00A55663" w:rsidRDefault="00BA00BA" w:rsidP="00A55663">
      <w:pPr>
        <w:pStyle w:val="ListParagraph"/>
        <w:numPr>
          <w:ilvl w:val="0"/>
          <w:numId w:val="220"/>
        </w:numPr>
        <w:spacing w:line="360" w:lineRule="auto"/>
        <w:jc w:val="both"/>
        <w:rPr>
          <w:rFonts w:ascii="Lato" w:hAnsi="Lato"/>
          <w:color w:val="2D3538"/>
        </w:rPr>
      </w:pPr>
      <w:r w:rsidRPr="00A55663">
        <w:rPr>
          <w:rFonts w:ascii="Lato" w:hAnsi="Lato"/>
          <w:color w:val="2D3538"/>
        </w:rPr>
        <w:t xml:space="preserve">Partners </w:t>
      </w:r>
      <w:r w:rsidR="00F540D9">
        <w:rPr>
          <w:rFonts w:ascii="Lato" w:hAnsi="Lato"/>
          <w:color w:val="2D3538"/>
        </w:rPr>
        <w:t>t</w:t>
      </w:r>
      <w:r w:rsidRPr="00A55663">
        <w:rPr>
          <w:rFonts w:ascii="Lato" w:hAnsi="Lato"/>
          <w:color w:val="2D3538"/>
        </w:rPr>
        <w:t>able</w:t>
      </w:r>
    </w:p>
    <w:p w14:paraId="67A3D721"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The Partners table captures all entities providing third-party services via the marketplace. It includes individual freelancers, agencies, software developers, and certified Shopify partners.</w:t>
      </w:r>
    </w:p>
    <w:p w14:paraId="1380F1EB" w14:textId="77777777" w:rsidR="00BA00BA" w:rsidRPr="00504891" w:rsidRDefault="00BA00BA" w:rsidP="00832201">
      <w:pPr>
        <w:numPr>
          <w:ilvl w:val="0"/>
          <w:numId w:val="210"/>
        </w:numPr>
        <w:tabs>
          <w:tab w:val="clear" w:pos="720"/>
          <w:tab w:val="num" w:pos="360"/>
        </w:tabs>
        <w:spacing w:line="360" w:lineRule="auto"/>
        <w:ind w:left="360"/>
        <w:jc w:val="both"/>
        <w:rPr>
          <w:rFonts w:ascii="Lato" w:hAnsi="Lato"/>
          <w:color w:val="2D3538"/>
        </w:rPr>
      </w:pPr>
      <w:r w:rsidRPr="00504891">
        <w:rPr>
          <w:rFonts w:ascii="Lato" w:hAnsi="Lato"/>
          <w:color w:val="2D3538"/>
        </w:rPr>
        <w:t>Primary Key: PartnerID</w:t>
      </w:r>
    </w:p>
    <w:p w14:paraId="54CD918C" w14:textId="77777777" w:rsidR="00BA00BA" w:rsidRPr="00504891" w:rsidRDefault="00BA00BA" w:rsidP="00832201">
      <w:pPr>
        <w:numPr>
          <w:ilvl w:val="0"/>
          <w:numId w:val="210"/>
        </w:numPr>
        <w:tabs>
          <w:tab w:val="clear" w:pos="720"/>
          <w:tab w:val="num" w:pos="360"/>
        </w:tabs>
        <w:spacing w:line="360" w:lineRule="auto"/>
        <w:ind w:left="360"/>
        <w:jc w:val="both"/>
        <w:rPr>
          <w:rFonts w:ascii="Lato" w:hAnsi="Lato"/>
          <w:color w:val="2D3538"/>
        </w:rPr>
      </w:pPr>
      <w:r w:rsidRPr="00504891">
        <w:rPr>
          <w:rFonts w:ascii="Lato" w:hAnsi="Lato"/>
          <w:color w:val="2D3538"/>
        </w:rPr>
        <w:t>Attributes:</w:t>
      </w:r>
    </w:p>
    <w:p w14:paraId="6D558525" w14:textId="77777777" w:rsidR="00BA00BA" w:rsidRPr="00504891" w:rsidRDefault="00BA00BA" w:rsidP="00832201">
      <w:pPr>
        <w:numPr>
          <w:ilvl w:val="1"/>
          <w:numId w:val="210"/>
        </w:numPr>
        <w:tabs>
          <w:tab w:val="clear" w:pos="1440"/>
          <w:tab w:val="num" w:pos="1080"/>
        </w:tabs>
        <w:spacing w:line="360" w:lineRule="auto"/>
        <w:ind w:left="1080"/>
        <w:jc w:val="both"/>
        <w:rPr>
          <w:rFonts w:ascii="Lato" w:hAnsi="Lato"/>
          <w:color w:val="2D3538"/>
        </w:rPr>
      </w:pPr>
      <w:r w:rsidRPr="00504891">
        <w:rPr>
          <w:rFonts w:ascii="Lato" w:hAnsi="Lato"/>
          <w:color w:val="2D3538"/>
        </w:rPr>
        <w:t>CompanyName, ContactEmail, Phone, Website</w:t>
      </w:r>
    </w:p>
    <w:p w14:paraId="04E1BBC1" w14:textId="77777777" w:rsidR="00BA00BA" w:rsidRPr="00504891" w:rsidRDefault="00BA00BA" w:rsidP="00832201">
      <w:pPr>
        <w:numPr>
          <w:ilvl w:val="1"/>
          <w:numId w:val="210"/>
        </w:numPr>
        <w:tabs>
          <w:tab w:val="clear" w:pos="1440"/>
          <w:tab w:val="num" w:pos="1080"/>
        </w:tabs>
        <w:spacing w:line="360" w:lineRule="auto"/>
        <w:ind w:left="1080"/>
        <w:jc w:val="both"/>
        <w:rPr>
          <w:rFonts w:ascii="Lato" w:hAnsi="Lato"/>
          <w:color w:val="2D3538"/>
        </w:rPr>
      </w:pPr>
      <w:r w:rsidRPr="00504891">
        <w:rPr>
          <w:rFonts w:ascii="Lato" w:hAnsi="Lato"/>
          <w:color w:val="2D3538"/>
        </w:rPr>
        <w:t>ServiceType (VARCHAR): App Development, Marketing, SEO, Fulfillment, etc.</w:t>
      </w:r>
    </w:p>
    <w:p w14:paraId="62EC9063" w14:textId="77777777" w:rsidR="00BA00BA" w:rsidRPr="00504891" w:rsidRDefault="00BA00BA" w:rsidP="00832201">
      <w:pPr>
        <w:numPr>
          <w:ilvl w:val="1"/>
          <w:numId w:val="210"/>
        </w:numPr>
        <w:tabs>
          <w:tab w:val="clear" w:pos="1440"/>
          <w:tab w:val="num" w:pos="1080"/>
        </w:tabs>
        <w:spacing w:line="360" w:lineRule="auto"/>
        <w:ind w:left="1080"/>
        <w:jc w:val="both"/>
        <w:rPr>
          <w:rFonts w:ascii="Lato" w:hAnsi="Lato"/>
          <w:color w:val="2D3538"/>
        </w:rPr>
      </w:pPr>
      <w:r w:rsidRPr="00504891">
        <w:rPr>
          <w:rFonts w:ascii="Lato" w:hAnsi="Lato"/>
          <w:color w:val="2D3538"/>
        </w:rPr>
        <w:t>Location, Rating, DateOnboarded, Status</w:t>
      </w:r>
    </w:p>
    <w:p w14:paraId="286C056D" w14:textId="77777777" w:rsidR="00BA00BA" w:rsidRPr="00504891" w:rsidRDefault="00BA00BA" w:rsidP="00832201">
      <w:pPr>
        <w:spacing w:line="360" w:lineRule="auto"/>
        <w:jc w:val="both"/>
        <w:rPr>
          <w:rFonts w:ascii="Lato" w:hAnsi="Lato"/>
          <w:color w:val="2D3538"/>
        </w:rPr>
      </w:pPr>
      <w:r w:rsidRPr="00504891">
        <w:rPr>
          <w:rFonts w:ascii="Lato" w:hAnsi="Lato"/>
          <w:color w:val="2D3538"/>
        </w:rPr>
        <w:t>Each partner can create and manage multiple listings that appear in the marketplace.</w:t>
      </w:r>
    </w:p>
    <w:p w14:paraId="5318E9CF" w14:textId="77777777" w:rsidR="00BA00BA" w:rsidRPr="00504891" w:rsidRDefault="00BA00BA" w:rsidP="00BA00BA">
      <w:pPr>
        <w:spacing w:line="360" w:lineRule="auto"/>
        <w:jc w:val="both"/>
        <w:rPr>
          <w:rFonts w:ascii="Lato" w:hAnsi="Lato"/>
          <w:color w:val="2D3538"/>
        </w:rPr>
      </w:pPr>
    </w:p>
    <w:p w14:paraId="7DCE816A" w14:textId="79CD4810" w:rsidR="00BA00BA" w:rsidRPr="00401F1D" w:rsidRDefault="00BA00BA" w:rsidP="00401F1D">
      <w:pPr>
        <w:pStyle w:val="ListParagraph"/>
        <w:numPr>
          <w:ilvl w:val="0"/>
          <w:numId w:val="220"/>
        </w:numPr>
        <w:spacing w:line="360" w:lineRule="auto"/>
        <w:jc w:val="both"/>
        <w:rPr>
          <w:rFonts w:ascii="Lato" w:hAnsi="Lato"/>
          <w:color w:val="2D3538"/>
        </w:rPr>
      </w:pPr>
      <w:r w:rsidRPr="00401F1D">
        <w:rPr>
          <w:rFonts w:ascii="Lato" w:hAnsi="Lato"/>
          <w:color w:val="2D3538"/>
        </w:rPr>
        <w:t xml:space="preserve">Listings </w:t>
      </w:r>
      <w:r w:rsidR="00E92529">
        <w:rPr>
          <w:rFonts w:ascii="Lato" w:hAnsi="Lato"/>
          <w:color w:val="2D3538"/>
        </w:rPr>
        <w:t>t</w:t>
      </w:r>
      <w:r w:rsidRPr="00401F1D">
        <w:rPr>
          <w:rFonts w:ascii="Lato" w:hAnsi="Lato"/>
          <w:color w:val="2D3538"/>
        </w:rPr>
        <w:t>able</w:t>
      </w:r>
    </w:p>
    <w:p w14:paraId="7647A9D4"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Listings are individual services, apps, or offerings posted by partners.</w:t>
      </w:r>
    </w:p>
    <w:p w14:paraId="364B20A1" w14:textId="77777777" w:rsidR="00BA00BA" w:rsidRPr="00504891" w:rsidRDefault="00BA00BA" w:rsidP="005A3812">
      <w:pPr>
        <w:numPr>
          <w:ilvl w:val="0"/>
          <w:numId w:val="211"/>
        </w:numPr>
        <w:tabs>
          <w:tab w:val="clear" w:pos="720"/>
          <w:tab w:val="num" w:pos="360"/>
        </w:tabs>
        <w:spacing w:line="360" w:lineRule="auto"/>
        <w:ind w:left="360"/>
        <w:jc w:val="both"/>
        <w:rPr>
          <w:rFonts w:ascii="Lato" w:hAnsi="Lato"/>
          <w:color w:val="2D3538"/>
        </w:rPr>
      </w:pPr>
      <w:r w:rsidRPr="00504891">
        <w:rPr>
          <w:rFonts w:ascii="Lato" w:hAnsi="Lato"/>
          <w:color w:val="2D3538"/>
        </w:rPr>
        <w:t>Primary Key: ListingID</w:t>
      </w:r>
    </w:p>
    <w:p w14:paraId="7B2F88A4" w14:textId="77777777" w:rsidR="00BA00BA" w:rsidRPr="00504891" w:rsidRDefault="00BA00BA" w:rsidP="005A3812">
      <w:pPr>
        <w:numPr>
          <w:ilvl w:val="0"/>
          <w:numId w:val="211"/>
        </w:numPr>
        <w:tabs>
          <w:tab w:val="clear" w:pos="720"/>
          <w:tab w:val="num" w:pos="360"/>
        </w:tabs>
        <w:spacing w:line="360" w:lineRule="auto"/>
        <w:ind w:left="360"/>
        <w:jc w:val="both"/>
        <w:rPr>
          <w:rFonts w:ascii="Lato" w:hAnsi="Lato"/>
          <w:color w:val="2D3538"/>
        </w:rPr>
      </w:pPr>
      <w:r w:rsidRPr="00504891">
        <w:rPr>
          <w:rFonts w:ascii="Lato" w:hAnsi="Lato"/>
          <w:color w:val="2D3538"/>
        </w:rPr>
        <w:t>Foreign Key: PartnerID (from Partners)</w:t>
      </w:r>
    </w:p>
    <w:p w14:paraId="6999F8B5" w14:textId="77777777" w:rsidR="00BA00BA" w:rsidRPr="00504891" w:rsidRDefault="00BA00BA" w:rsidP="005A3812">
      <w:pPr>
        <w:numPr>
          <w:ilvl w:val="0"/>
          <w:numId w:val="211"/>
        </w:numPr>
        <w:tabs>
          <w:tab w:val="clear" w:pos="720"/>
          <w:tab w:val="num" w:pos="360"/>
        </w:tabs>
        <w:spacing w:line="360" w:lineRule="auto"/>
        <w:ind w:left="360"/>
        <w:jc w:val="both"/>
        <w:rPr>
          <w:rFonts w:ascii="Lato" w:hAnsi="Lato"/>
          <w:color w:val="2D3538"/>
        </w:rPr>
      </w:pPr>
      <w:r w:rsidRPr="00504891">
        <w:rPr>
          <w:rFonts w:ascii="Lato" w:hAnsi="Lato"/>
          <w:color w:val="2D3538"/>
        </w:rPr>
        <w:t>Attributes:</w:t>
      </w:r>
    </w:p>
    <w:p w14:paraId="52E71EA1" w14:textId="77777777" w:rsidR="00BA00BA" w:rsidRPr="00504891" w:rsidRDefault="00BA00BA" w:rsidP="005A3812">
      <w:pPr>
        <w:numPr>
          <w:ilvl w:val="1"/>
          <w:numId w:val="211"/>
        </w:numPr>
        <w:tabs>
          <w:tab w:val="clear" w:pos="1440"/>
          <w:tab w:val="num" w:pos="1080"/>
        </w:tabs>
        <w:spacing w:line="360" w:lineRule="auto"/>
        <w:ind w:left="1080"/>
        <w:jc w:val="both"/>
        <w:rPr>
          <w:rFonts w:ascii="Lato" w:hAnsi="Lato"/>
          <w:color w:val="2D3538"/>
        </w:rPr>
      </w:pPr>
      <w:r w:rsidRPr="00504891">
        <w:rPr>
          <w:rFonts w:ascii="Lato" w:hAnsi="Lato"/>
          <w:color w:val="2D3538"/>
        </w:rPr>
        <w:t>Title, Category, Price, Description, Status, Availability, AvgRating</w:t>
      </w:r>
    </w:p>
    <w:p w14:paraId="078EEF64" w14:textId="77777777" w:rsidR="00BA00BA" w:rsidRDefault="00BA00BA" w:rsidP="005A3812">
      <w:pPr>
        <w:spacing w:line="360" w:lineRule="auto"/>
        <w:jc w:val="both"/>
        <w:rPr>
          <w:rFonts w:ascii="Lato" w:hAnsi="Lato"/>
          <w:color w:val="2D3538"/>
        </w:rPr>
      </w:pPr>
      <w:r w:rsidRPr="00504891">
        <w:rPr>
          <w:rFonts w:ascii="Lato" w:hAnsi="Lato"/>
          <w:color w:val="2D3538"/>
        </w:rPr>
        <w:t>One partner can have many listings. A listing can also receive multiple transactions and reviews from merchants.</w:t>
      </w:r>
    </w:p>
    <w:p w14:paraId="03BB9C38" w14:textId="77777777" w:rsidR="00A85DF6" w:rsidRDefault="00A85DF6" w:rsidP="005A3812">
      <w:pPr>
        <w:spacing w:line="360" w:lineRule="auto"/>
        <w:jc w:val="both"/>
        <w:rPr>
          <w:rFonts w:ascii="Lato" w:hAnsi="Lato"/>
          <w:color w:val="2D3538"/>
        </w:rPr>
      </w:pPr>
    </w:p>
    <w:p w14:paraId="5B375D10" w14:textId="77777777" w:rsidR="006E43F7" w:rsidRDefault="006E43F7" w:rsidP="005A3812">
      <w:pPr>
        <w:spacing w:line="360" w:lineRule="auto"/>
        <w:jc w:val="both"/>
        <w:rPr>
          <w:rFonts w:ascii="Lato" w:hAnsi="Lato"/>
          <w:color w:val="2D3538"/>
        </w:rPr>
      </w:pPr>
    </w:p>
    <w:p w14:paraId="65D076F2" w14:textId="77777777" w:rsidR="00A85DF6" w:rsidRPr="00504891" w:rsidRDefault="00A85DF6" w:rsidP="005A3812">
      <w:pPr>
        <w:spacing w:line="360" w:lineRule="auto"/>
        <w:jc w:val="both"/>
        <w:rPr>
          <w:rFonts w:ascii="Lato" w:hAnsi="Lato"/>
          <w:color w:val="2D3538"/>
        </w:rPr>
      </w:pPr>
    </w:p>
    <w:p w14:paraId="11828E32" w14:textId="77777777" w:rsidR="00BA00BA" w:rsidRPr="00504891" w:rsidRDefault="00BA00BA" w:rsidP="00BA00BA">
      <w:pPr>
        <w:spacing w:line="360" w:lineRule="auto"/>
        <w:jc w:val="both"/>
        <w:rPr>
          <w:rFonts w:ascii="Lato" w:hAnsi="Lato"/>
          <w:color w:val="2D3538"/>
        </w:rPr>
      </w:pPr>
    </w:p>
    <w:p w14:paraId="5895D6D9" w14:textId="1AF2EB83" w:rsidR="00BA00BA" w:rsidRPr="004F27B4" w:rsidRDefault="00BA00BA" w:rsidP="004F27B4">
      <w:pPr>
        <w:pStyle w:val="ListParagraph"/>
        <w:numPr>
          <w:ilvl w:val="0"/>
          <w:numId w:val="220"/>
        </w:numPr>
        <w:spacing w:line="360" w:lineRule="auto"/>
        <w:jc w:val="both"/>
        <w:rPr>
          <w:rFonts w:ascii="Lato" w:hAnsi="Lato"/>
          <w:color w:val="2D3538"/>
        </w:rPr>
      </w:pPr>
      <w:r w:rsidRPr="004F27B4">
        <w:rPr>
          <w:rFonts w:ascii="Lato" w:hAnsi="Lato"/>
          <w:color w:val="2D3538"/>
        </w:rPr>
        <w:lastRenderedPageBreak/>
        <w:t xml:space="preserve">Transactions </w:t>
      </w:r>
      <w:r w:rsidR="000E68D1">
        <w:rPr>
          <w:rFonts w:ascii="Lato" w:hAnsi="Lato"/>
          <w:color w:val="2D3538"/>
        </w:rPr>
        <w:t>t</w:t>
      </w:r>
      <w:r w:rsidRPr="004F27B4">
        <w:rPr>
          <w:rFonts w:ascii="Lato" w:hAnsi="Lato"/>
          <w:color w:val="2D3538"/>
        </w:rPr>
        <w:t>able</w:t>
      </w:r>
    </w:p>
    <w:p w14:paraId="07603600"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This table logs every purchase, order, or paid interaction between a merchant and a partner via a listing.</w:t>
      </w:r>
    </w:p>
    <w:p w14:paraId="11045872" w14:textId="77777777" w:rsidR="00BA00BA" w:rsidRPr="00504891" w:rsidRDefault="00BA00BA" w:rsidP="006A6C6B">
      <w:pPr>
        <w:numPr>
          <w:ilvl w:val="0"/>
          <w:numId w:val="212"/>
        </w:numPr>
        <w:spacing w:line="360" w:lineRule="auto"/>
        <w:jc w:val="both"/>
        <w:rPr>
          <w:rFonts w:ascii="Lato" w:hAnsi="Lato"/>
          <w:color w:val="2D3538"/>
        </w:rPr>
      </w:pPr>
      <w:r w:rsidRPr="00504891">
        <w:rPr>
          <w:rFonts w:ascii="Lato" w:hAnsi="Lato"/>
          <w:color w:val="2D3538"/>
        </w:rPr>
        <w:t>Primary Key: TransactionID</w:t>
      </w:r>
    </w:p>
    <w:p w14:paraId="6EC1DAF6" w14:textId="77777777" w:rsidR="00BA00BA" w:rsidRPr="00504891" w:rsidRDefault="00BA00BA" w:rsidP="006A6C6B">
      <w:pPr>
        <w:numPr>
          <w:ilvl w:val="0"/>
          <w:numId w:val="212"/>
        </w:numPr>
        <w:spacing w:line="360" w:lineRule="auto"/>
        <w:jc w:val="both"/>
        <w:rPr>
          <w:rFonts w:ascii="Lato" w:hAnsi="Lato"/>
          <w:color w:val="2D3538"/>
        </w:rPr>
      </w:pPr>
      <w:r w:rsidRPr="00504891">
        <w:rPr>
          <w:rFonts w:ascii="Lato" w:hAnsi="Lato"/>
          <w:color w:val="2D3538"/>
        </w:rPr>
        <w:t>Foreign Keys: MerchantID, ListingID</w:t>
      </w:r>
    </w:p>
    <w:p w14:paraId="1DFA0F7F" w14:textId="77777777" w:rsidR="00BA00BA" w:rsidRPr="00504891" w:rsidRDefault="00BA00BA" w:rsidP="006A6C6B">
      <w:pPr>
        <w:numPr>
          <w:ilvl w:val="0"/>
          <w:numId w:val="212"/>
        </w:numPr>
        <w:spacing w:line="360" w:lineRule="auto"/>
        <w:jc w:val="both"/>
        <w:rPr>
          <w:rFonts w:ascii="Lato" w:hAnsi="Lato"/>
          <w:color w:val="2D3538"/>
        </w:rPr>
      </w:pPr>
      <w:r w:rsidRPr="00504891">
        <w:rPr>
          <w:rFonts w:ascii="Lato" w:hAnsi="Lato"/>
          <w:color w:val="2D3538"/>
        </w:rPr>
        <w:t>Attributes:</w:t>
      </w:r>
    </w:p>
    <w:p w14:paraId="1D3145D8" w14:textId="77777777" w:rsidR="00BA00BA" w:rsidRPr="00504891" w:rsidRDefault="00BA00BA" w:rsidP="006A6C6B">
      <w:pPr>
        <w:numPr>
          <w:ilvl w:val="1"/>
          <w:numId w:val="212"/>
        </w:numPr>
        <w:spacing w:line="360" w:lineRule="auto"/>
        <w:jc w:val="both"/>
        <w:rPr>
          <w:rFonts w:ascii="Lato" w:hAnsi="Lato"/>
          <w:color w:val="2D3538"/>
        </w:rPr>
      </w:pPr>
      <w:r w:rsidRPr="00504891">
        <w:rPr>
          <w:rFonts w:ascii="Lato" w:hAnsi="Lato"/>
          <w:color w:val="2D3538"/>
        </w:rPr>
        <w:t>TransactionDate, TotalAmount, CommissionAmount, PaymentMethod, Status</w:t>
      </w:r>
    </w:p>
    <w:p w14:paraId="0651269F"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This is a critical table for financial analysis, performance dashboards, and ROI calculations.</w:t>
      </w:r>
    </w:p>
    <w:p w14:paraId="7243493F" w14:textId="77777777" w:rsidR="00BA00BA" w:rsidRPr="00504891" w:rsidRDefault="00BA00BA" w:rsidP="00BA00BA">
      <w:pPr>
        <w:spacing w:line="360" w:lineRule="auto"/>
        <w:jc w:val="both"/>
        <w:rPr>
          <w:rFonts w:ascii="Lato" w:hAnsi="Lato"/>
          <w:color w:val="2D3538"/>
        </w:rPr>
      </w:pPr>
    </w:p>
    <w:p w14:paraId="1A5DEB87" w14:textId="4D09F38C" w:rsidR="00BA00BA" w:rsidRPr="008B316D" w:rsidRDefault="00BA00BA" w:rsidP="008B316D">
      <w:pPr>
        <w:pStyle w:val="ListParagraph"/>
        <w:numPr>
          <w:ilvl w:val="0"/>
          <w:numId w:val="220"/>
        </w:numPr>
        <w:spacing w:line="360" w:lineRule="auto"/>
        <w:jc w:val="both"/>
        <w:rPr>
          <w:rFonts w:ascii="Lato" w:hAnsi="Lato"/>
          <w:color w:val="2D3538"/>
        </w:rPr>
      </w:pPr>
      <w:r w:rsidRPr="008B316D">
        <w:rPr>
          <w:rFonts w:ascii="Lato" w:hAnsi="Lato"/>
          <w:color w:val="2D3538"/>
        </w:rPr>
        <w:t xml:space="preserve">Subscriptions </w:t>
      </w:r>
      <w:r w:rsidR="00192B13">
        <w:rPr>
          <w:rFonts w:ascii="Lato" w:hAnsi="Lato"/>
          <w:color w:val="2D3538"/>
        </w:rPr>
        <w:t>t</w:t>
      </w:r>
      <w:r w:rsidRPr="008B316D">
        <w:rPr>
          <w:rFonts w:ascii="Lato" w:hAnsi="Lato"/>
          <w:color w:val="2D3538"/>
        </w:rPr>
        <w:t>able</w:t>
      </w:r>
    </w:p>
    <w:p w14:paraId="20215444"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The Subscriptions table tracks which merchants have subscribed to premium tiers for advanced features, such as data analytics, priority listings, or partner matching services.</w:t>
      </w:r>
    </w:p>
    <w:p w14:paraId="39AA6D5A" w14:textId="77777777" w:rsidR="00BA00BA" w:rsidRPr="00504891" w:rsidRDefault="00BA00BA" w:rsidP="00F33D0A">
      <w:pPr>
        <w:numPr>
          <w:ilvl w:val="0"/>
          <w:numId w:val="213"/>
        </w:numPr>
        <w:spacing w:line="360" w:lineRule="auto"/>
        <w:jc w:val="both"/>
        <w:rPr>
          <w:rFonts w:ascii="Lato" w:hAnsi="Lato"/>
          <w:color w:val="2D3538"/>
        </w:rPr>
      </w:pPr>
      <w:r w:rsidRPr="00504891">
        <w:rPr>
          <w:rFonts w:ascii="Lato" w:hAnsi="Lato"/>
          <w:color w:val="2D3538"/>
        </w:rPr>
        <w:t>Primary Key: SubscriptionID</w:t>
      </w:r>
    </w:p>
    <w:p w14:paraId="5A31D575" w14:textId="77777777" w:rsidR="00BA00BA" w:rsidRPr="00504891" w:rsidRDefault="00BA00BA" w:rsidP="00F33D0A">
      <w:pPr>
        <w:numPr>
          <w:ilvl w:val="0"/>
          <w:numId w:val="213"/>
        </w:numPr>
        <w:spacing w:line="360" w:lineRule="auto"/>
        <w:jc w:val="both"/>
        <w:rPr>
          <w:rFonts w:ascii="Lato" w:hAnsi="Lato"/>
          <w:color w:val="2D3538"/>
        </w:rPr>
      </w:pPr>
      <w:r w:rsidRPr="00504891">
        <w:rPr>
          <w:rFonts w:ascii="Lato" w:hAnsi="Lato"/>
          <w:color w:val="2D3538"/>
        </w:rPr>
        <w:t>Foreign Key: MerchantID</w:t>
      </w:r>
    </w:p>
    <w:p w14:paraId="44D6D972" w14:textId="77777777" w:rsidR="00BA00BA" w:rsidRPr="00504891" w:rsidRDefault="00BA00BA" w:rsidP="00F33D0A">
      <w:pPr>
        <w:numPr>
          <w:ilvl w:val="0"/>
          <w:numId w:val="213"/>
        </w:numPr>
        <w:spacing w:line="360" w:lineRule="auto"/>
        <w:jc w:val="both"/>
        <w:rPr>
          <w:rFonts w:ascii="Lato" w:hAnsi="Lato"/>
          <w:color w:val="2D3538"/>
        </w:rPr>
      </w:pPr>
      <w:r w:rsidRPr="00504891">
        <w:rPr>
          <w:rFonts w:ascii="Lato" w:hAnsi="Lato"/>
          <w:color w:val="2D3538"/>
        </w:rPr>
        <w:t>Attributes:</w:t>
      </w:r>
    </w:p>
    <w:p w14:paraId="0160D27E" w14:textId="77777777" w:rsidR="00BA00BA" w:rsidRPr="00504891" w:rsidRDefault="00BA00BA" w:rsidP="00F33D0A">
      <w:pPr>
        <w:numPr>
          <w:ilvl w:val="1"/>
          <w:numId w:val="213"/>
        </w:numPr>
        <w:spacing w:line="360" w:lineRule="auto"/>
        <w:jc w:val="both"/>
        <w:rPr>
          <w:rFonts w:ascii="Lato" w:hAnsi="Lato"/>
          <w:color w:val="2D3538"/>
        </w:rPr>
      </w:pPr>
      <w:r w:rsidRPr="00504891">
        <w:rPr>
          <w:rFonts w:ascii="Lato" w:hAnsi="Lato"/>
          <w:color w:val="2D3538"/>
        </w:rPr>
        <w:t>Tier, Price, StartDate, EndDate, BillingCycle, Status</w:t>
      </w:r>
    </w:p>
    <w:p w14:paraId="7A77EAB6"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A merchant can have only one active subscription at a time, but historical data is preserved.</w:t>
      </w:r>
    </w:p>
    <w:p w14:paraId="65743822" w14:textId="77777777" w:rsidR="00BA00BA" w:rsidRPr="00504891" w:rsidRDefault="00BA00BA" w:rsidP="00BA00BA">
      <w:pPr>
        <w:spacing w:line="360" w:lineRule="auto"/>
        <w:jc w:val="both"/>
        <w:rPr>
          <w:rFonts w:ascii="Lato" w:hAnsi="Lato"/>
          <w:color w:val="2D3538"/>
        </w:rPr>
      </w:pPr>
    </w:p>
    <w:p w14:paraId="369A6ADC" w14:textId="310F5004" w:rsidR="00BA00BA" w:rsidRPr="00504891" w:rsidRDefault="00BA00BA" w:rsidP="00BA00BA">
      <w:pPr>
        <w:spacing w:line="360" w:lineRule="auto"/>
        <w:jc w:val="both"/>
        <w:rPr>
          <w:rFonts w:ascii="Lato" w:hAnsi="Lato"/>
          <w:color w:val="2D3538"/>
        </w:rPr>
      </w:pPr>
      <w:r w:rsidRPr="00504891">
        <w:rPr>
          <w:rFonts w:ascii="Lato" w:hAnsi="Lato"/>
          <w:color w:val="2D3538"/>
        </w:rPr>
        <w:t xml:space="preserve">6. Reviews </w:t>
      </w:r>
      <w:r w:rsidR="00E959EF">
        <w:rPr>
          <w:rFonts w:ascii="Lato" w:hAnsi="Lato"/>
          <w:color w:val="2D3538"/>
        </w:rPr>
        <w:t>t</w:t>
      </w:r>
      <w:r w:rsidRPr="00504891">
        <w:rPr>
          <w:rFonts w:ascii="Lato" w:hAnsi="Lato"/>
          <w:color w:val="2D3538"/>
        </w:rPr>
        <w:t>able</w:t>
      </w:r>
    </w:p>
    <w:p w14:paraId="5D025316"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Merchants can leave reviews for partners after using a service. This table supports reputation management within the marketplace.</w:t>
      </w:r>
    </w:p>
    <w:p w14:paraId="3D3A52AD" w14:textId="77777777" w:rsidR="00BA00BA" w:rsidRPr="00504891" w:rsidRDefault="00BA00BA" w:rsidP="000F1081">
      <w:pPr>
        <w:numPr>
          <w:ilvl w:val="0"/>
          <w:numId w:val="214"/>
        </w:numPr>
        <w:spacing w:line="360" w:lineRule="auto"/>
        <w:jc w:val="both"/>
        <w:rPr>
          <w:rFonts w:ascii="Lato" w:hAnsi="Lato"/>
          <w:color w:val="2D3538"/>
        </w:rPr>
      </w:pPr>
      <w:r w:rsidRPr="00504891">
        <w:rPr>
          <w:rFonts w:ascii="Lato" w:hAnsi="Lato"/>
          <w:color w:val="2D3538"/>
        </w:rPr>
        <w:t>Primary Key: ReviewID</w:t>
      </w:r>
    </w:p>
    <w:p w14:paraId="01828EF8" w14:textId="77777777" w:rsidR="00BA00BA" w:rsidRPr="00504891" w:rsidRDefault="00BA00BA" w:rsidP="000F1081">
      <w:pPr>
        <w:numPr>
          <w:ilvl w:val="0"/>
          <w:numId w:val="214"/>
        </w:numPr>
        <w:spacing w:line="360" w:lineRule="auto"/>
        <w:jc w:val="both"/>
        <w:rPr>
          <w:rFonts w:ascii="Lato" w:hAnsi="Lato"/>
          <w:color w:val="2D3538"/>
        </w:rPr>
      </w:pPr>
      <w:r w:rsidRPr="00504891">
        <w:rPr>
          <w:rFonts w:ascii="Lato" w:hAnsi="Lato"/>
          <w:color w:val="2D3538"/>
        </w:rPr>
        <w:t>Foreign Keys: MerchantID, PartnerID, ListingID</w:t>
      </w:r>
    </w:p>
    <w:p w14:paraId="08B36496" w14:textId="77777777" w:rsidR="00BA00BA" w:rsidRPr="00504891" w:rsidRDefault="00BA00BA" w:rsidP="000F1081">
      <w:pPr>
        <w:numPr>
          <w:ilvl w:val="0"/>
          <w:numId w:val="214"/>
        </w:numPr>
        <w:spacing w:line="360" w:lineRule="auto"/>
        <w:jc w:val="both"/>
        <w:rPr>
          <w:rFonts w:ascii="Lato" w:hAnsi="Lato"/>
          <w:color w:val="2D3538"/>
        </w:rPr>
      </w:pPr>
      <w:r w:rsidRPr="00504891">
        <w:rPr>
          <w:rFonts w:ascii="Lato" w:hAnsi="Lato"/>
          <w:color w:val="2D3538"/>
        </w:rPr>
        <w:t>Attributes:</w:t>
      </w:r>
    </w:p>
    <w:p w14:paraId="65269393" w14:textId="77777777" w:rsidR="00BA00BA" w:rsidRPr="00504891" w:rsidRDefault="00BA00BA" w:rsidP="000F1081">
      <w:pPr>
        <w:numPr>
          <w:ilvl w:val="1"/>
          <w:numId w:val="214"/>
        </w:numPr>
        <w:spacing w:line="360" w:lineRule="auto"/>
        <w:jc w:val="both"/>
        <w:rPr>
          <w:rFonts w:ascii="Lato" w:hAnsi="Lato"/>
          <w:color w:val="2D3538"/>
        </w:rPr>
      </w:pPr>
      <w:r w:rsidRPr="00504891">
        <w:rPr>
          <w:rFonts w:ascii="Lato" w:hAnsi="Lato"/>
          <w:color w:val="2D3538"/>
        </w:rPr>
        <w:t>Rating (1–5), Feedback, ReviewDate</w:t>
      </w:r>
    </w:p>
    <w:p w14:paraId="13F865E1"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One merchant can leave multiple reviews (one per service), and partners can accumulate an aggregate rating for credibility.</w:t>
      </w:r>
    </w:p>
    <w:p w14:paraId="3B692116" w14:textId="77777777" w:rsidR="00BA00BA" w:rsidRPr="00504891" w:rsidRDefault="00BA00BA" w:rsidP="00BA00BA">
      <w:pPr>
        <w:spacing w:line="360" w:lineRule="auto"/>
        <w:jc w:val="both"/>
        <w:rPr>
          <w:rFonts w:ascii="Lato" w:hAnsi="Lato"/>
          <w:color w:val="2D3538"/>
        </w:rPr>
      </w:pPr>
    </w:p>
    <w:p w14:paraId="4B27133F" w14:textId="09E6FB93" w:rsidR="00BA00BA" w:rsidRPr="00504891" w:rsidRDefault="00BA00BA" w:rsidP="00BA00BA">
      <w:pPr>
        <w:spacing w:line="360" w:lineRule="auto"/>
        <w:jc w:val="both"/>
        <w:rPr>
          <w:rFonts w:ascii="Lato" w:hAnsi="Lato"/>
          <w:color w:val="2D3538"/>
        </w:rPr>
      </w:pPr>
      <w:r w:rsidRPr="00504891">
        <w:rPr>
          <w:rFonts w:ascii="Lato" w:hAnsi="Lato"/>
          <w:color w:val="2D3538"/>
        </w:rPr>
        <w:t xml:space="preserve">7. SupportTickets </w:t>
      </w:r>
      <w:r w:rsidR="00A750E3">
        <w:rPr>
          <w:rFonts w:ascii="Lato" w:hAnsi="Lato"/>
          <w:color w:val="2D3538"/>
        </w:rPr>
        <w:t>t</w:t>
      </w:r>
      <w:r w:rsidRPr="00504891">
        <w:rPr>
          <w:rFonts w:ascii="Lato" w:hAnsi="Lato"/>
          <w:color w:val="2D3538"/>
        </w:rPr>
        <w:t>able</w:t>
      </w:r>
    </w:p>
    <w:p w14:paraId="351A31F4"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A shared resolution system for issues, conflicts, or service inquiries.</w:t>
      </w:r>
    </w:p>
    <w:p w14:paraId="48FB1DDB" w14:textId="77777777" w:rsidR="00BA00BA" w:rsidRPr="00504891" w:rsidRDefault="00BA00BA" w:rsidP="00DB376F">
      <w:pPr>
        <w:numPr>
          <w:ilvl w:val="0"/>
          <w:numId w:val="215"/>
        </w:numPr>
        <w:spacing w:line="360" w:lineRule="auto"/>
        <w:jc w:val="both"/>
        <w:rPr>
          <w:rFonts w:ascii="Lato" w:hAnsi="Lato"/>
          <w:color w:val="2D3538"/>
        </w:rPr>
      </w:pPr>
      <w:r w:rsidRPr="00504891">
        <w:rPr>
          <w:rFonts w:ascii="Lato" w:hAnsi="Lato"/>
          <w:color w:val="2D3538"/>
        </w:rPr>
        <w:t>Primary Key: TicketID</w:t>
      </w:r>
    </w:p>
    <w:p w14:paraId="64B52795" w14:textId="77777777" w:rsidR="00BA00BA" w:rsidRPr="00504891" w:rsidRDefault="00BA00BA" w:rsidP="00DB376F">
      <w:pPr>
        <w:numPr>
          <w:ilvl w:val="0"/>
          <w:numId w:val="215"/>
        </w:numPr>
        <w:spacing w:line="360" w:lineRule="auto"/>
        <w:jc w:val="both"/>
        <w:rPr>
          <w:rFonts w:ascii="Lato" w:hAnsi="Lato"/>
          <w:color w:val="2D3538"/>
        </w:rPr>
      </w:pPr>
      <w:r w:rsidRPr="00504891">
        <w:rPr>
          <w:rFonts w:ascii="Lato" w:hAnsi="Lato"/>
          <w:color w:val="2D3538"/>
        </w:rPr>
        <w:t>Foreign Keys: MerchantID, PartnerID</w:t>
      </w:r>
    </w:p>
    <w:p w14:paraId="14BC74D8" w14:textId="77777777" w:rsidR="00BA00BA" w:rsidRPr="00504891" w:rsidRDefault="00BA00BA" w:rsidP="00DB376F">
      <w:pPr>
        <w:numPr>
          <w:ilvl w:val="0"/>
          <w:numId w:val="215"/>
        </w:numPr>
        <w:spacing w:line="360" w:lineRule="auto"/>
        <w:jc w:val="both"/>
        <w:rPr>
          <w:rFonts w:ascii="Lato" w:hAnsi="Lato"/>
          <w:color w:val="2D3538"/>
        </w:rPr>
      </w:pPr>
      <w:r w:rsidRPr="00504891">
        <w:rPr>
          <w:rFonts w:ascii="Lato" w:hAnsi="Lato"/>
          <w:color w:val="2D3538"/>
        </w:rPr>
        <w:lastRenderedPageBreak/>
        <w:t>Attributes:</w:t>
      </w:r>
    </w:p>
    <w:p w14:paraId="1CDB43A9" w14:textId="77777777" w:rsidR="00BA00BA" w:rsidRPr="00504891" w:rsidRDefault="00BA00BA" w:rsidP="00DB376F">
      <w:pPr>
        <w:numPr>
          <w:ilvl w:val="1"/>
          <w:numId w:val="215"/>
        </w:numPr>
        <w:spacing w:line="360" w:lineRule="auto"/>
        <w:jc w:val="both"/>
        <w:rPr>
          <w:rFonts w:ascii="Lato" w:hAnsi="Lato"/>
          <w:color w:val="2D3538"/>
        </w:rPr>
      </w:pPr>
      <w:r w:rsidRPr="00504891">
        <w:rPr>
          <w:rFonts w:ascii="Lato" w:hAnsi="Lato"/>
          <w:color w:val="2D3538"/>
        </w:rPr>
        <w:t>IssueType, Description, CreatedAt, ResolvedAt, Status</w:t>
      </w:r>
    </w:p>
    <w:p w14:paraId="22BF5EEC"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Used for tracking SLAs, accountability, and support quality metrics.</w:t>
      </w:r>
    </w:p>
    <w:p w14:paraId="22A943E0" w14:textId="77777777" w:rsidR="00BA00BA" w:rsidRPr="00504891" w:rsidRDefault="00BA00BA" w:rsidP="00BA00BA">
      <w:pPr>
        <w:spacing w:line="360" w:lineRule="auto"/>
        <w:jc w:val="both"/>
        <w:rPr>
          <w:rFonts w:ascii="Lato" w:hAnsi="Lato"/>
          <w:color w:val="2D3538"/>
        </w:rPr>
      </w:pPr>
    </w:p>
    <w:p w14:paraId="529DAE6F" w14:textId="2F45CD7D" w:rsidR="00BA00BA" w:rsidRPr="00504891" w:rsidRDefault="00BA00BA" w:rsidP="00BA00BA">
      <w:pPr>
        <w:spacing w:line="360" w:lineRule="auto"/>
        <w:jc w:val="both"/>
        <w:rPr>
          <w:rFonts w:ascii="Lato" w:hAnsi="Lato"/>
          <w:color w:val="2D3538"/>
        </w:rPr>
      </w:pPr>
      <w:r w:rsidRPr="00504891">
        <w:rPr>
          <w:rFonts w:ascii="Lato" w:hAnsi="Lato"/>
          <w:color w:val="2D3538"/>
        </w:rPr>
        <w:t xml:space="preserve">8. APIAccess </w:t>
      </w:r>
      <w:r w:rsidR="000A56A5">
        <w:rPr>
          <w:rFonts w:ascii="Lato" w:hAnsi="Lato"/>
          <w:color w:val="2D3538"/>
        </w:rPr>
        <w:t>t</w:t>
      </w:r>
      <w:r w:rsidRPr="00504891">
        <w:rPr>
          <w:rFonts w:ascii="Lato" w:hAnsi="Lato"/>
          <w:color w:val="2D3538"/>
        </w:rPr>
        <w:t>able</w:t>
      </w:r>
    </w:p>
    <w:p w14:paraId="0639ABCC"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Partners that build on top of Shopify’s infrastructure require API credentials.</w:t>
      </w:r>
    </w:p>
    <w:p w14:paraId="6D8071EB" w14:textId="77777777" w:rsidR="00BA00BA" w:rsidRPr="00504891" w:rsidRDefault="00BA00BA" w:rsidP="00470C0C">
      <w:pPr>
        <w:numPr>
          <w:ilvl w:val="0"/>
          <w:numId w:val="216"/>
        </w:numPr>
        <w:spacing w:line="360" w:lineRule="auto"/>
        <w:jc w:val="both"/>
        <w:rPr>
          <w:rFonts w:ascii="Lato" w:hAnsi="Lato"/>
          <w:color w:val="2D3538"/>
        </w:rPr>
      </w:pPr>
      <w:r w:rsidRPr="00504891">
        <w:rPr>
          <w:rFonts w:ascii="Lato" w:hAnsi="Lato"/>
          <w:color w:val="2D3538"/>
        </w:rPr>
        <w:t>Primary Key: AccessID</w:t>
      </w:r>
    </w:p>
    <w:p w14:paraId="739F4924" w14:textId="77777777" w:rsidR="00BA00BA" w:rsidRPr="00504891" w:rsidRDefault="00BA00BA" w:rsidP="00470C0C">
      <w:pPr>
        <w:numPr>
          <w:ilvl w:val="0"/>
          <w:numId w:val="216"/>
        </w:numPr>
        <w:spacing w:line="360" w:lineRule="auto"/>
        <w:jc w:val="both"/>
        <w:rPr>
          <w:rFonts w:ascii="Lato" w:hAnsi="Lato"/>
          <w:color w:val="2D3538"/>
        </w:rPr>
      </w:pPr>
      <w:r w:rsidRPr="00504891">
        <w:rPr>
          <w:rFonts w:ascii="Lato" w:hAnsi="Lato"/>
          <w:color w:val="2D3538"/>
        </w:rPr>
        <w:t>Foreign Key: PartnerID</w:t>
      </w:r>
    </w:p>
    <w:p w14:paraId="40C5E530" w14:textId="77777777" w:rsidR="00BA00BA" w:rsidRPr="00504891" w:rsidRDefault="00BA00BA" w:rsidP="00470C0C">
      <w:pPr>
        <w:numPr>
          <w:ilvl w:val="0"/>
          <w:numId w:val="216"/>
        </w:numPr>
        <w:spacing w:line="360" w:lineRule="auto"/>
        <w:jc w:val="both"/>
        <w:rPr>
          <w:rFonts w:ascii="Lato" w:hAnsi="Lato"/>
          <w:color w:val="2D3538"/>
        </w:rPr>
      </w:pPr>
      <w:r w:rsidRPr="00504891">
        <w:rPr>
          <w:rFonts w:ascii="Lato" w:hAnsi="Lato"/>
          <w:color w:val="2D3538"/>
        </w:rPr>
        <w:t>Attributes:</w:t>
      </w:r>
    </w:p>
    <w:p w14:paraId="02F626B4" w14:textId="77777777" w:rsidR="00BA00BA" w:rsidRPr="00504891" w:rsidRDefault="00BA00BA" w:rsidP="00470C0C">
      <w:pPr>
        <w:numPr>
          <w:ilvl w:val="1"/>
          <w:numId w:val="216"/>
        </w:numPr>
        <w:spacing w:line="360" w:lineRule="auto"/>
        <w:jc w:val="both"/>
        <w:rPr>
          <w:rFonts w:ascii="Lato" w:hAnsi="Lato"/>
          <w:color w:val="2D3538"/>
        </w:rPr>
      </w:pPr>
      <w:r w:rsidRPr="00504891">
        <w:rPr>
          <w:rFonts w:ascii="Lato" w:hAnsi="Lato"/>
          <w:color w:val="2D3538"/>
        </w:rPr>
        <w:t>APIKey, Status, LimitQuota, CreatedAt, ExpiresAt</w:t>
      </w:r>
    </w:p>
    <w:p w14:paraId="383766B6"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Shopify uses this table to regulate API consumption and charge usage-based fees.</w:t>
      </w:r>
    </w:p>
    <w:p w14:paraId="406C2B1D" w14:textId="77777777" w:rsidR="00BA00BA" w:rsidRPr="00504891" w:rsidRDefault="00BA00BA" w:rsidP="00BA00BA">
      <w:pPr>
        <w:spacing w:line="360" w:lineRule="auto"/>
        <w:jc w:val="both"/>
        <w:rPr>
          <w:rFonts w:ascii="Lato" w:hAnsi="Lato"/>
          <w:color w:val="2D3538"/>
        </w:rPr>
      </w:pPr>
    </w:p>
    <w:p w14:paraId="10BEBD99" w14:textId="3C2138A2" w:rsidR="00BA00BA" w:rsidRPr="00504891" w:rsidRDefault="00BA00BA" w:rsidP="00BA00BA">
      <w:pPr>
        <w:spacing w:line="360" w:lineRule="auto"/>
        <w:jc w:val="both"/>
        <w:rPr>
          <w:rFonts w:ascii="Lato" w:hAnsi="Lato"/>
          <w:color w:val="2D3538"/>
        </w:rPr>
      </w:pPr>
      <w:r w:rsidRPr="00504891">
        <w:rPr>
          <w:rFonts w:ascii="Lato" w:hAnsi="Lato"/>
          <w:color w:val="2D3538"/>
        </w:rPr>
        <w:t xml:space="preserve">9. AnalyticsReports </w:t>
      </w:r>
      <w:r w:rsidR="009C3E7F">
        <w:rPr>
          <w:rFonts w:ascii="Lato" w:hAnsi="Lato"/>
          <w:color w:val="2D3538"/>
        </w:rPr>
        <w:t>t</w:t>
      </w:r>
      <w:r w:rsidRPr="00504891">
        <w:rPr>
          <w:rFonts w:ascii="Lato" w:hAnsi="Lato"/>
          <w:color w:val="2D3538"/>
        </w:rPr>
        <w:t>able</w:t>
      </w:r>
    </w:p>
    <w:p w14:paraId="007C43B1" w14:textId="77777777" w:rsidR="00BA00BA" w:rsidRPr="00504891" w:rsidRDefault="00BA00BA" w:rsidP="00BA00BA">
      <w:pPr>
        <w:spacing w:line="360" w:lineRule="auto"/>
        <w:jc w:val="both"/>
        <w:rPr>
          <w:rFonts w:ascii="Lato" w:hAnsi="Lato"/>
          <w:color w:val="2D3538"/>
        </w:rPr>
      </w:pPr>
      <w:r w:rsidRPr="00504891">
        <w:rPr>
          <w:rFonts w:ascii="Lato" w:hAnsi="Lato"/>
          <w:color w:val="2D3538"/>
        </w:rPr>
        <w:t>Premium merchants receive downloadable reports and insights. These are system-generated and unique per merchant.</w:t>
      </w:r>
    </w:p>
    <w:p w14:paraId="3A3D9E1D" w14:textId="77777777" w:rsidR="00BA00BA" w:rsidRPr="00504891" w:rsidRDefault="00BA00BA" w:rsidP="00006A3D">
      <w:pPr>
        <w:numPr>
          <w:ilvl w:val="0"/>
          <w:numId w:val="217"/>
        </w:numPr>
        <w:spacing w:line="360" w:lineRule="auto"/>
        <w:jc w:val="both"/>
        <w:rPr>
          <w:rFonts w:ascii="Lato" w:hAnsi="Lato"/>
          <w:color w:val="2D3538"/>
        </w:rPr>
      </w:pPr>
      <w:r w:rsidRPr="00504891">
        <w:rPr>
          <w:rFonts w:ascii="Lato" w:hAnsi="Lato"/>
          <w:color w:val="2D3538"/>
        </w:rPr>
        <w:t>Primary Key: ReportID</w:t>
      </w:r>
    </w:p>
    <w:p w14:paraId="68E79CF2" w14:textId="77777777" w:rsidR="00BA00BA" w:rsidRPr="00504891" w:rsidRDefault="00BA00BA" w:rsidP="00006A3D">
      <w:pPr>
        <w:numPr>
          <w:ilvl w:val="0"/>
          <w:numId w:val="217"/>
        </w:numPr>
        <w:spacing w:line="360" w:lineRule="auto"/>
        <w:jc w:val="both"/>
        <w:rPr>
          <w:rFonts w:ascii="Lato" w:hAnsi="Lato"/>
          <w:color w:val="2D3538"/>
        </w:rPr>
      </w:pPr>
      <w:r w:rsidRPr="00504891">
        <w:rPr>
          <w:rFonts w:ascii="Lato" w:hAnsi="Lato"/>
          <w:color w:val="2D3538"/>
        </w:rPr>
        <w:t>Foreign Key: MerchantID</w:t>
      </w:r>
    </w:p>
    <w:p w14:paraId="187CD020" w14:textId="77777777" w:rsidR="00BA00BA" w:rsidRPr="00504891" w:rsidRDefault="00BA00BA" w:rsidP="00006A3D">
      <w:pPr>
        <w:numPr>
          <w:ilvl w:val="0"/>
          <w:numId w:val="217"/>
        </w:numPr>
        <w:spacing w:line="360" w:lineRule="auto"/>
        <w:jc w:val="both"/>
        <w:rPr>
          <w:rFonts w:ascii="Lato" w:hAnsi="Lato"/>
          <w:color w:val="2D3538"/>
        </w:rPr>
      </w:pPr>
      <w:r w:rsidRPr="00504891">
        <w:rPr>
          <w:rFonts w:ascii="Lato" w:hAnsi="Lato"/>
          <w:color w:val="2D3538"/>
        </w:rPr>
        <w:t>Attributes:</w:t>
      </w:r>
    </w:p>
    <w:p w14:paraId="074917CC" w14:textId="77777777" w:rsidR="00BA00BA" w:rsidRPr="00504891" w:rsidRDefault="00BA00BA" w:rsidP="00006A3D">
      <w:pPr>
        <w:numPr>
          <w:ilvl w:val="1"/>
          <w:numId w:val="217"/>
        </w:numPr>
        <w:spacing w:line="360" w:lineRule="auto"/>
        <w:jc w:val="both"/>
        <w:rPr>
          <w:rFonts w:ascii="Lato" w:hAnsi="Lato"/>
          <w:color w:val="2D3538"/>
        </w:rPr>
      </w:pPr>
      <w:r w:rsidRPr="00504891">
        <w:rPr>
          <w:rFonts w:ascii="Lato" w:hAnsi="Lato"/>
          <w:color w:val="2D3538"/>
        </w:rPr>
        <w:t>GeneratedDate, ReportType, InsightsSummary, DownloadURL</w:t>
      </w:r>
    </w:p>
    <w:p w14:paraId="1A229B1E" w14:textId="77777777" w:rsidR="00BA00BA" w:rsidRDefault="00BA00BA" w:rsidP="00BA00BA">
      <w:pPr>
        <w:spacing w:line="360" w:lineRule="auto"/>
        <w:jc w:val="both"/>
        <w:rPr>
          <w:rFonts w:ascii="Lato" w:hAnsi="Lato"/>
          <w:color w:val="2D3538"/>
        </w:rPr>
      </w:pPr>
      <w:r w:rsidRPr="00504891">
        <w:rPr>
          <w:rFonts w:ascii="Lato" w:hAnsi="Lato"/>
          <w:color w:val="2D3538"/>
        </w:rPr>
        <w:t>A merchant may generate dozens of reports per year, useful for trend tracking.</w:t>
      </w:r>
    </w:p>
    <w:p w14:paraId="3CA5959B" w14:textId="77777777" w:rsidR="00BA00BA" w:rsidRDefault="00BA00BA" w:rsidP="00BA00BA">
      <w:pPr>
        <w:spacing w:line="360" w:lineRule="auto"/>
        <w:jc w:val="both"/>
        <w:rPr>
          <w:rFonts w:ascii="Lato" w:hAnsi="Lato"/>
          <w:color w:val="2D3538"/>
        </w:rPr>
      </w:pPr>
    </w:p>
    <w:p w14:paraId="37692EA1" w14:textId="77777777" w:rsidR="00BA00BA" w:rsidRPr="00D858E7" w:rsidRDefault="00BA00BA" w:rsidP="00D858E7">
      <w:pPr>
        <w:pStyle w:val="Heading2"/>
        <w:numPr>
          <w:ilvl w:val="1"/>
          <w:numId w:val="1"/>
        </w:numPr>
        <w:rPr>
          <w:rFonts w:ascii="Lato" w:hAnsi="Lato"/>
          <w:color w:val="215D4B" w:themeColor="accent4" w:themeShade="80"/>
          <w:sz w:val="26"/>
          <w:szCs w:val="26"/>
        </w:rPr>
      </w:pPr>
      <w:bookmarkStart w:id="342" w:name="_Toc193142412"/>
      <w:bookmarkStart w:id="343" w:name="_Toc194955852"/>
      <w:r w:rsidRPr="00D858E7">
        <w:rPr>
          <w:rFonts w:ascii="Lato" w:hAnsi="Lato"/>
          <w:color w:val="215D4B" w:themeColor="accent4" w:themeShade="80"/>
          <w:sz w:val="26"/>
          <w:szCs w:val="26"/>
        </w:rPr>
        <w:t>Essential Tables and Data Elements for Solution Enhancements</w:t>
      </w:r>
      <w:bookmarkEnd w:id="342"/>
      <w:bookmarkEnd w:id="343"/>
    </w:p>
    <w:p w14:paraId="592EAFBA" w14:textId="77777777" w:rsidR="00BA00BA" w:rsidRPr="000F0A8F" w:rsidRDefault="00BA00BA" w:rsidP="00BA00BA"/>
    <w:p w14:paraId="6F185938" w14:textId="69C14DFB" w:rsidR="00BA00BA" w:rsidRPr="00410057" w:rsidRDefault="00BA00BA" w:rsidP="00410057">
      <w:pPr>
        <w:pStyle w:val="ListParagraph"/>
        <w:numPr>
          <w:ilvl w:val="0"/>
          <w:numId w:val="221"/>
        </w:numPr>
        <w:spacing w:after="160" w:line="259" w:lineRule="auto"/>
        <w:rPr>
          <w:rFonts w:ascii="Lato" w:hAnsi="Lato"/>
          <w:color w:val="2D3538"/>
        </w:rPr>
      </w:pPr>
      <w:r w:rsidRPr="00410057">
        <w:rPr>
          <w:rFonts w:ascii="Lato" w:hAnsi="Lato"/>
          <w:color w:val="2D3538"/>
        </w:rPr>
        <w:t xml:space="preserve">Partners </w:t>
      </w:r>
      <w:r w:rsidR="00410057" w:rsidRPr="00410057">
        <w:rPr>
          <w:rFonts w:ascii="Lato" w:hAnsi="Lato"/>
          <w:color w:val="2D3538"/>
        </w:rPr>
        <w:t>t</w:t>
      </w:r>
      <w:r w:rsidRPr="00410057">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116"/>
        <w:gridCol w:w="7674"/>
      </w:tblGrid>
      <w:tr w:rsidR="00BA00BA" w:rsidRPr="00E56195" w14:paraId="17E03433" w14:textId="77777777" w:rsidTr="009D3E90">
        <w:trPr>
          <w:cnfStyle w:val="100000000000" w:firstRow="1" w:lastRow="0" w:firstColumn="0" w:lastColumn="0" w:oddVBand="0" w:evenVBand="0" w:oddHBand="0"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444" w:type="pct"/>
            <w:hideMark/>
          </w:tcPr>
          <w:p w14:paraId="1423B3B4" w14:textId="53C28423" w:rsidR="00BA00BA" w:rsidRPr="00CA4235" w:rsidRDefault="00F65B40" w:rsidP="00474534">
            <w:pPr>
              <w:spacing w:line="276" w:lineRule="auto"/>
              <w:rPr>
                <w:rFonts w:ascii="Lato" w:hAnsi="Lato"/>
              </w:rPr>
            </w:pPr>
            <w:r w:rsidRPr="00CA4235">
              <w:rPr>
                <w:rFonts w:ascii="Lato" w:hAnsi="Lato"/>
              </w:rPr>
              <w:t>Column name</w:t>
            </w:r>
          </w:p>
        </w:tc>
        <w:tc>
          <w:tcPr>
            <w:tcW w:w="3556" w:type="pct"/>
            <w:hideMark/>
          </w:tcPr>
          <w:p w14:paraId="38B1CBB2" w14:textId="75648753" w:rsidR="00BA00BA" w:rsidRPr="00CA4235" w:rsidRDefault="00F65B40" w:rsidP="00474534">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CA4235">
              <w:rPr>
                <w:rFonts w:ascii="Lato" w:hAnsi="Lato"/>
              </w:rPr>
              <w:t>Description</w:t>
            </w:r>
          </w:p>
        </w:tc>
      </w:tr>
      <w:tr w:rsidR="00BA00BA" w:rsidRPr="00E56195" w14:paraId="5F520047" w14:textId="77777777" w:rsidTr="009D3E90">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44" w:type="pct"/>
            <w:hideMark/>
          </w:tcPr>
          <w:p w14:paraId="0F3F356A" w14:textId="77777777" w:rsidR="00BA00BA" w:rsidRPr="00EC75DC" w:rsidRDefault="00BA00BA" w:rsidP="00474534">
            <w:pPr>
              <w:spacing w:line="276" w:lineRule="auto"/>
              <w:rPr>
                <w:rFonts w:ascii="Lato" w:hAnsi="Lato"/>
                <w:b w:val="0"/>
                <w:bCs w:val="0"/>
                <w:color w:val="2D3538"/>
              </w:rPr>
            </w:pPr>
            <w:r w:rsidRPr="008F2251">
              <w:rPr>
                <w:rFonts w:ascii="Lato" w:hAnsi="Lato"/>
                <w:b w:val="0"/>
                <w:bCs w:val="0"/>
                <w:color w:val="2D3538"/>
              </w:rPr>
              <w:t>partner_id</w:t>
            </w:r>
          </w:p>
        </w:tc>
        <w:tc>
          <w:tcPr>
            <w:tcW w:w="3556" w:type="pct"/>
            <w:hideMark/>
          </w:tcPr>
          <w:p w14:paraId="06F0CF6B" w14:textId="77777777" w:rsidR="00BA00BA" w:rsidRPr="00EC75DC" w:rsidRDefault="00BA00BA" w:rsidP="0047453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partner.</w:t>
            </w:r>
          </w:p>
        </w:tc>
      </w:tr>
      <w:tr w:rsidR="00BA00BA" w:rsidRPr="00E56195" w14:paraId="117E3E2B" w14:textId="77777777" w:rsidTr="009D3E90">
        <w:trPr>
          <w:trHeight w:val="90"/>
        </w:trPr>
        <w:tc>
          <w:tcPr>
            <w:cnfStyle w:val="001000000000" w:firstRow="0" w:lastRow="0" w:firstColumn="1" w:lastColumn="0" w:oddVBand="0" w:evenVBand="0" w:oddHBand="0" w:evenHBand="0" w:firstRowFirstColumn="0" w:firstRowLastColumn="0" w:lastRowFirstColumn="0" w:lastRowLastColumn="0"/>
            <w:tcW w:w="1444" w:type="pct"/>
          </w:tcPr>
          <w:p w14:paraId="67E19DC6" w14:textId="77777777" w:rsidR="00BA00BA" w:rsidRPr="00EC75DC" w:rsidRDefault="00BA00BA" w:rsidP="00474534">
            <w:pPr>
              <w:spacing w:line="276" w:lineRule="auto"/>
              <w:rPr>
                <w:rFonts w:ascii="Lato" w:hAnsi="Lato"/>
                <w:b w:val="0"/>
                <w:bCs w:val="0"/>
                <w:color w:val="2D3538"/>
              </w:rPr>
            </w:pPr>
            <w:r w:rsidRPr="008F2251">
              <w:rPr>
                <w:rFonts w:ascii="Lato" w:hAnsi="Lato"/>
                <w:b w:val="0"/>
                <w:bCs w:val="0"/>
                <w:color w:val="2D3538"/>
              </w:rPr>
              <w:t>name</w:t>
            </w:r>
          </w:p>
        </w:tc>
        <w:tc>
          <w:tcPr>
            <w:tcW w:w="3556" w:type="pct"/>
          </w:tcPr>
          <w:p w14:paraId="556EAA0B" w14:textId="77777777" w:rsidR="00BA00BA" w:rsidRPr="00EC75DC" w:rsidRDefault="00BA00BA" w:rsidP="0047453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Partner’s business name.</w:t>
            </w:r>
          </w:p>
        </w:tc>
      </w:tr>
      <w:tr w:rsidR="00BA00BA" w:rsidRPr="00E56195" w14:paraId="7ADA5AD7" w14:textId="77777777" w:rsidTr="009D3E90">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44" w:type="pct"/>
          </w:tcPr>
          <w:p w14:paraId="3323A6C1" w14:textId="77777777" w:rsidR="00BA00BA" w:rsidRPr="00EC75DC" w:rsidRDefault="00BA00BA" w:rsidP="00474534">
            <w:pPr>
              <w:spacing w:line="276" w:lineRule="auto"/>
              <w:rPr>
                <w:rFonts w:ascii="Lato" w:hAnsi="Lato"/>
                <w:b w:val="0"/>
                <w:bCs w:val="0"/>
                <w:color w:val="2D3538"/>
              </w:rPr>
            </w:pPr>
            <w:r w:rsidRPr="008F2251">
              <w:rPr>
                <w:rFonts w:ascii="Lato" w:hAnsi="Lato"/>
                <w:b w:val="0"/>
                <w:bCs w:val="0"/>
                <w:color w:val="2D3538"/>
              </w:rPr>
              <w:t>business_type</w:t>
            </w:r>
          </w:p>
        </w:tc>
        <w:tc>
          <w:tcPr>
            <w:tcW w:w="3556" w:type="pct"/>
          </w:tcPr>
          <w:p w14:paraId="79C0F740" w14:textId="77777777" w:rsidR="00BA00BA" w:rsidRPr="00EC75DC" w:rsidRDefault="00BA00BA" w:rsidP="0047453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Type of partner (App Developer, Theme Designer, Service Provider).</w:t>
            </w:r>
          </w:p>
        </w:tc>
      </w:tr>
      <w:tr w:rsidR="00BA00BA" w:rsidRPr="00E56195" w14:paraId="1223D857" w14:textId="77777777" w:rsidTr="009D3E90">
        <w:trPr>
          <w:trHeight w:val="90"/>
        </w:trPr>
        <w:tc>
          <w:tcPr>
            <w:cnfStyle w:val="001000000000" w:firstRow="0" w:lastRow="0" w:firstColumn="1" w:lastColumn="0" w:oddVBand="0" w:evenVBand="0" w:oddHBand="0" w:evenHBand="0" w:firstRowFirstColumn="0" w:firstRowLastColumn="0" w:lastRowFirstColumn="0" w:lastRowLastColumn="0"/>
            <w:tcW w:w="1444" w:type="pct"/>
          </w:tcPr>
          <w:p w14:paraId="25DBEF68" w14:textId="77777777" w:rsidR="00BA00BA" w:rsidRPr="00906101" w:rsidRDefault="00BA00BA" w:rsidP="00474534">
            <w:pPr>
              <w:spacing w:line="276" w:lineRule="auto"/>
              <w:rPr>
                <w:rFonts w:ascii="Lato" w:hAnsi="Lato"/>
                <w:b w:val="0"/>
                <w:bCs w:val="0"/>
                <w:color w:val="2D3538"/>
              </w:rPr>
            </w:pPr>
            <w:r w:rsidRPr="008F2251">
              <w:rPr>
                <w:rFonts w:ascii="Lato" w:hAnsi="Lato"/>
                <w:b w:val="0"/>
                <w:bCs w:val="0"/>
                <w:color w:val="2D3538"/>
              </w:rPr>
              <w:t>email</w:t>
            </w:r>
          </w:p>
        </w:tc>
        <w:tc>
          <w:tcPr>
            <w:tcW w:w="3556" w:type="pct"/>
          </w:tcPr>
          <w:p w14:paraId="017C21A8" w14:textId="77777777" w:rsidR="00BA00BA" w:rsidRPr="00EC75DC" w:rsidRDefault="00BA00BA" w:rsidP="0047453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Contact email address.</w:t>
            </w:r>
          </w:p>
        </w:tc>
      </w:tr>
      <w:tr w:rsidR="00BA00BA" w:rsidRPr="00E56195" w14:paraId="7E3BBD4B" w14:textId="77777777" w:rsidTr="009D3E90">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44" w:type="pct"/>
          </w:tcPr>
          <w:p w14:paraId="042F3ED4" w14:textId="77777777" w:rsidR="00BA00BA" w:rsidRPr="00EC75DC" w:rsidRDefault="00BA00BA" w:rsidP="00474534">
            <w:pPr>
              <w:spacing w:line="276" w:lineRule="auto"/>
              <w:rPr>
                <w:rFonts w:ascii="Lato" w:hAnsi="Lato"/>
                <w:b w:val="0"/>
                <w:bCs w:val="0"/>
                <w:color w:val="2D3538"/>
              </w:rPr>
            </w:pPr>
            <w:r w:rsidRPr="008F2251">
              <w:rPr>
                <w:rFonts w:ascii="Lato" w:hAnsi="Lato"/>
                <w:b w:val="0"/>
                <w:bCs w:val="0"/>
                <w:color w:val="2D3538"/>
              </w:rPr>
              <w:lastRenderedPageBreak/>
              <w:t>phone</w:t>
            </w:r>
          </w:p>
        </w:tc>
        <w:tc>
          <w:tcPr>
            <w:tcW w:w="3556" w:type="pct"/>
          </w:tcPr>
          <w:p w14:paraId="2389F2FE" w14:textId="77777777" w:rsidR="00BA00BA" w:rsidRPr="00EC75DC" w:rsidRDefault="00BA00BA" w:rsidP="0047453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Contact phone number.</w:t>
            </w:r>
          </w:p>
        </w:tc>
      </w:tr>
      <w:tr w:rsidR="00BA00BA" w:rsidRPr="00E56195" w14:paraId="0EB2125D" w14:textId="77777777" w:rsidTr="009D3E90">
        <w:trPr>
          <w:trHeight w:val="90"/>
        </w:trPr>
        <w:tc>
          <w:tcPr>
            <w:cnfStyle w:val="001000000000" w:firstRow="0" w:lastRow="0" w:firstColumn="1" w:lastColumn="0" w:oddVBand="0" w:evenVBand="0" w:oddHBand="0" w:evenHBand="0" w:firstRowFirstColumn="0" w:firstRowLastColumn="0" w:lastRowFirstColumn="0" w:lastRowLastColumn="0"/>
            <w:tcW w:w="1444" w:type="pct"/>
          </w:tcPr>
          <w:p w14:paraId="54D9E596" w14:textId="77777777" w:rsidR="00BA00BA" w:rsidRPr="00EC75DC" w:rsidRDefault="00BA00BA" w:rsidP="00474534">
            <w:pPr>
              <w:spacing w:line="276" w:lineRule="auto"/>
              <w:rPr>
                <w:rFonts w:ascii="Lato" w:hAnsi="Lato"/>
                <w:b w:val="0"/>
                <w:bCs w:val="0"/>
                <w:color w:val="2D3538"/>
              </w:rPr>
            </w:pPr>
            <w:r w:rsidRPr="008F2251">
              <w:rPr>
                <w:rFonts w:ascii="Lato" w:hAnsi="Lato"/>
                <w:b w:val="0"/>
                <w:bCs w:val="0"/>
                <w:color w:val="2D3538"/>
              </w:rPr>
              <w:t>status</w:t>
            </w:r>
          </w:p>
        </w:tc>
        <w:tc>
          <w:tcPr>
            <w:tcW w:w="3556" w:type="pct"/>
          </w:tcPr>
          <w:p w14:paraId="46498CF9" w14:textId="77777777" w:rsidR="00BA00BA" w:rsidRPr="00EC75DC" w:rsidRDefault="00BA00BA" w:rsidP="0047453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Status of the partner (Active, Inactive, Pending).</w:t>
            </w:r>
          </w:p>
        </w:tc>
      </w:tr>
      <w:tr w:rsidR="00BA00BA" w:rsidRPr="00E56195" w14:paraId="08352BBC" w14:textId="77777777" w:rsidTr="009D3E90">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44" w:type="pct"/>
          </w:tcPr>
          <w:p w14:paraId="60772E75" w14:textId="77777777" w:rsidR="00BA00BA" w:rsidRPr="00EC75DC" w:rsidRDefault="00BA00BA" w:rsidP="00474534">
            <w:pPr>
              <w:spacing w:line="276" w:lineRule="auto"/>
              <w:rPr>
                <w:rFonts w:ascii="Lato" w:hAnsi="Lato"/>
                <w:b w:val="0"/>
                <w:bCs w:val="0"/>
                <w:color w:val="2D3538"/>
              </w:rPr>
            </w:pPr>
            <w:r w:rsidRPr="008F2251">
              <w:rPr>
                <w:rFonts w:ascii="Lato" w:hAnsi="Lato"/>
                <w:b w:val="0"/>
                <w:bCs w:val="0"/>
                <w:color w:val="2D3538"/>
              </w:rPr>
              <w:t>joined_date</w:t>
            </w:r>
          </w:p>
        </w:tc>
        <w:tc>
          <w:tcPr>
            <w:tcW w:w="3556" w:type="pct"/>
          </w:tcPr>
          <w:p w14:paraId="573E32F1" w14:textId="77777777" w:rsidR="00BA00BA" w:rsidRPr="00EC75DC" w:rsidRDefault="00BA00BA" w:rsidP="0047453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Date the partner joined the marketplace.</w:t>
            </w:r>
          </w:p>
        </w:tc>
      </w:tr>
    </w:tbl>
    <w:p w14:paraId="7ADB7926" w14:textId="77777777" w:rsidR="00BA00BA" w:rsidRPr="00E56195" w:rsidRDefault="00BA00BA" w:rsidP="00BA00BA">
      <w:pPr>
        <w:spacing w:after="160" w:line="278" w:lineRule="auto"/>
        <w:rPr>
          <w:rFonts w:ascii="Lato" w:hAnsi="Lato"/>
          <w:color w:val="2D3538"/>
        </w:rPr>
      </w:pPr>
    </w:p>
    <w:p w14:paraId="50C3AD4D" w14:textId="58EAED12" w:rsidR="00BA00BA" w:rsidRPr="00522F50" w:rsidRDefault="00BA00BA" w:rsidP="00522F50">
      <w:pPr>
        <w:pStyle w:val="ListParagraph"/>
        <w:numPr>
          <w:ilvl w:val="0"/>
          <w:numId w:val="221"/>
        </w:numPr>
        <w:spacing w:after="160" w:line="259" w:lineRule="auto"/>
        <w:rPr>
          <w:rFonts w:ascii="Lato" w:hAnsi="Lato"/>
          <w:color w:val="2D3538"/>
        </w:rPr>
      </w:pPr>
      <w:r w:rsidRPr="00522F50">
        <w:rPr>
          <w:rFonts w:ascii="Lato" w:hAnsi="Lato"/>
          <w:color w:val="2D3538"/>
        </w:rPr>
        <w:t xml:space="preserve">Partner </w:t>
      </w:r>
      <w:r w:rsidR="00CA032F">
        <w:rPr>
          <w:rFonts w:ascii="Lato" w:hAnsi="Lato"/>
          <w:color w:val="2D3538"/>
        </w:rPr>
        <w:t>d</w:t>
      </w:r>
      <w:r w:rsidRPr="00522F50">
        <w:rPr>
          <w:rFonts w:ascii="Lato" w:hAnsi="Lato"/>
          <w:color w:val="2D3538"/>
        </w:rPr>
        <w:t xml:space="preserve">etails </w:t>
      </w:r>
      <w:r w:rsidR="00CA032F">
        <w:rPr>
          <w:rFonts w:ascii="Lato" w:hAnsi="Lato"/>
          <w:color w:val="2D3538"/>
        </w:rPr>
        <w:t>t</w:t>
      </w:r>
      <w:r w:rsidRPr="00522F50">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754"/>
        <w:gridCol w:w="8036"/>
      </w:tblGrid>
      <w:tr w:rsidR="00BA00BA" w:rsidRPr="008F2251" w14:paraId="066FC991" w14:textId="77777777" w:rsidTr="00B63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pct"/>
            <w:hideMark/>
          </w:tcPr>
          <w:p w14:paraId="7DDC3E9B" w14:textId="77777777" w:rsidR="00BA00BA" w:rsidRPr="00B6395D" w:rsidRDefault="00BA00BA" w:rsidP="00474534">
            <w:pPr>
              <w:spacing w:line="276" w:lineRule="auto"/>
              <w:rPr>
                <w:rFonts w:ascii="Lato" w:hAnsi="Lato"/>
              </w:rPr>
            </w:pPr>
            <w:r w:rsidRPr="00B6395D">
              <w:rPr>
                <w:rFonts w:ascii="Lato" w:hAnsi="Lato"/>
              </w:rPr>
              <w:t>Column Name</w:t>
            </w:r>
          </w:p>
        </w:tc>
        <w:tc>
          <w:tcPr>
            <w:tcW w:w="3724" w:type="pct"/>
            <w:hideMark/>
          </w:tcPr>
          <w:p w14:paraId="055AC622" w14:textId="77777777" w:rsidR="00BA00BA" w:rsidRPr="00B6395D" w:rsidRDefault="00BA00BA" w:rsidP="00474534">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B6395D">
              <w:rPr>
                <w:rFonts w:ascii="Lato" w:hAnsi="Lato"/>
              </w:rPr>
              <w:t>Description</w:t>
            </w:r>
          </w:p>
        </w:tc>
      </w:tr>
      <w:tr w:rsidR="00BA00BA" w:rsidRPr="008F2251" w14:paraId="0DDF4753" w14:textId="77777777" w:rsidTr="00B6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pct"/>
            <w:hideMark/>
          </w:tcPr>
          <w:p w14:paraId="09947088" w14:textId="77777777" w:rsidR="00BA00BA" w:rsidRPr="008F2251" w:rsidRDefault="00BA00BA" w:rsidP="00474534">
            <w:pPr>
              <w:spacing w:line="276" w:lineRule="auto"/>
              <w:rPr>
                <w:rFonts w:ascii="Lato" w:hAnsi="Lato"/>
                <w:b w:val="0"/>
                <w:bCs w:val="0"/>
                <w:color w:val="2D3538"/>
              </w:rPr>
            </w:pPr>
            <w:r w:rsidRPr="008F2251">
              <w:rPr>
                <w:rFonts w:ascii="Lato" w:hAnsi="Lato"/>
                <w:b w:val="0"/>
                <w:bCs w:val="0"/>
                <w:color w:val="2D3538"/>
              </w:rPr>
              <w:t>partner_id</w:t>
            </w:r>
          </w:p>
        </w:tc>
        <w:tc>
          <w:tcPr>
            <w:tcW w:w="3724" w:type="pct"/>
            <w:hideMark/>
          </w:tcPr>
          <w:p w14:paraId="1EADD55E" w14:textId="77777777" w:rsidR="00BA00BA" w:rsidRPr="008F2251" w:rsidRDefault="00BA00BA" w:rsidP="0047453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05E20E63" w14:textId="77777777" w:rsidTr="00B6395D">
        <w:tc>
          <w:tcPr>
            <w:cnfStyle w:val="001000000000" w:firstRow="0" w:lastRow="0" w:firstColumn="1" w:lastColumn="0" w:oddVBand="0" w:evenVBand="0" w:oddHBand="0" w:evenHBand="0" w:firstRowFirstColumn="0" w:firstRowLastColumn="0" w:lastRowFirstColumn="0" w:lastRowLastColumn="0"/>
            <w:tcW w:w="1276" w:type="pct"/>
            <w:hideMark/>
          </w:tcPr>
          <w:p w14:paraId="49BFFC44" w14:textId="77777777" w:rsidR="00BA00BA" w:rsidRPr="008F2251" w:rsidRDefault="00BA00BA" w:rsidP="00474534">
            <w:pPr>
              <w:spacing w:line="276" w:lineRule="auto"/>
              <w:rPr>
                <w:rFonts w:ascii="Lato" w:hAnsi="Lato"/>
                <w:b w:val="0"/>
                <w:bCs w:val="0"/>
                <w:color w:val="2D3538"/>
              </w:rPr>
            </w:pPr>
            <w:r w:rsidRPr="008F2251">
              <w:rPr>
                <w:rFonts w:ascii="Lato" w:hAnsi="Lato"/>
                <w:b w:val="0"/>
                <w:bCs w:val="0"/>
                <w:color w:val="2D3538"/>
              </w:rPr>
              <w:t>website_url</w:t>
            </w:r>
          </w:p>
        </w:tc>
        <w:tc>
          <w:tcPr>
            <w:tcW w:w="3724" w:type="pct"/>
            <w:hideMark/>
          </w:tcPr>
          <w:p w14:paraId="653D909F" w14:textId="77777777" w:rsidR="00BA00BA" w:rsidRPr="008F2251" w:rsidRDefault="00BA00BA" w:rsidP="0047453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Partner's official website.</w:t>
            </w:r>
          </w:p>
        </w:tc>
      </w:tr>
      <w:tr w:rsidR="00BA00BA" w:rsidRPr="008F2251" w14:paraId="226BAD08" w14:textId="77777777" w:rsidTr="00B6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pct"/>
            <w:hideMark/>
          </w:tcPr>
          <w:p w14:paraId="4C4EB1A6" w14:textId="77777777" w:rsidR="00BA00BA" w:rsidRPr="008F2251" w:rsidRDefault="00BA00BA" w:rsidP="00474534">
            <w:pPr>
              <w:spacing w:line="276" w:lineRule="auto"/>
              <w:rPr>
                <w:rFonts w:ascii="Lato" w:hAnsi="Lato"/>
                <w:b w:val="0"/>
                <w:bCs w:val="0"/>
                <w:color w:val="2D3538"/>
              </w:rPr>
            </w:pPr>
            <w:r w:rsidRPr="008F2251">
              <w:rPr>
                <w:rFonts w:ascii="Lato" w:hAnsi="Lato"/>
                <w:b w:val="0"/>
                <w:bCs w:val="0"/>
                <w:color w:val="2D3538"/>
              </w:rPr>
              <w:t>country</w:t>
            </w:r>
          </w:p>
        </w:tc>
        <w:tc>
          <w:tcPr>
            <w:tcW w:w="3724" w:type="pct"/>
            <w:hideMark/>
          </w:tcPr>
          <w:p w14:paraId="0202044D" w14:textId="77777777" w:rsidR="00BA00BA" w:rsidRPr="008F2251" w:rsidRDefault="00BA00BA" w:rsidP="0047453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Country of operation.</w:t>
            </w:r>
          </w:p>
        </w:tc>
      </w:tr>
      <w:tr w:rsidR="00BA00BA" w:rsidRPr="008F2251" w14:paraId="0B8E872F" w14:textId="77777777" w:rsidTr="00B6395D">
        <w:tc>
          <w:tcPr>
            <w:cnfStyle w:val="001000000000" w:firstRow="0" w:lastRow="0" w:firstColumn="1" w:lastColumn="0" w:oddVBand="0" w:evenVBand="0" w:oddHBand="0" w:evenHBand="0" w:firstRowFirstColumn="0" w:firstRowLastColumn="0" w:lastRowFirstColumn="0" w:lastRowLastColumn="0"/>
            <w:tcW w:w="1276" w:type="pct"/>
            <w:hideMark/>
          </w:tcPr>
          <w:p w14:paraId="17D9C216" w14:textId="77777777" w:rsidR="00BA00BA" w:rsidRPr="008F2251" w:rsidRDefault="00BA00BA" w:rsidP="00474534">
            <w:pPr>
              <w:spacing w:line="276" w:lineRule="auto"/>
              <w:rPr>
                <w:rFonts w:ascii="Lato" w:hAnsi="Lato"/>
                <w:b w:val="0"/>
                <w:bCs w:val="0"/>
                <w:color w:val="2D3538"/>
              </w:rPr>
            </w:pPr>
            <w:r w:rsidRPr="008F2251">
              <w:rPr>
                <w:rFonts w:ascii="Lato" w:hAnsi="Lato"/>
                <w:b w:val="0"/>
                <w:bCs w:val="0"/>
                <w:color w:val="2D3538"/>
              </w:rPr>
              <w:t>assigned_manager</w:t>
            </w:r>
          </w:p>
        </w:tc>
        <w:tc>
          <w:tcPr>
            <w:tcW w:w="3724" w:type="pct"/>
            <w:hideMark/>
          </w:tcPr>
          <w:p w14:paraId="17F776A0" w14:textId="77777777" w:rsidR="00BA00BA" w:rsidRPr="008F2251" w:rsidRDefault="00BA00BA" w:rsidP="0047453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Shopify manager assigned to the partner.</w:t>
            </w:r>
          </w:p>
        </w:tc>
      </w:tr>
      <w:tr w:rsidR="00BA00BA" w:rsidRPr="008F2251" w14:paraId="725DC9A4" w14:textId="77777777" w:rsidTr="00B6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pct"/>
            <w:hideMark/>
          </w:tcPr>
          <w:p w14:paraId="75E4CC3F" w14:textId="77777777" w:rsidR="00BA00BA" w:rsidRPr="008F2251" w:rsidRDefault="00BA00BA" w:rsidP="00474534">
            <w:pPr>
              <w:spacing w:line="276" w:lineRule="auto"/>
              <w:rPr>
                <w:rFonts w:ascii="Lato" w:hAnsi="Lato"/>
                <w:b w:val="0"/>
                <w:bCs w:val="0"/>
                <w:color w:val="2D3538"/>
              </w:rPr>
            </w:pPr>
            <w:r w:rsidRPr="008F2251">
              <w:rPr>
                <w:rFonts w:ascii="Lato" w:hAnsi="Lato"/>
                <w:b w:val="0"/>
                <w:bCs w:val="0"/>
                <w:color w:val="2D3538"/>
              </w:rPr>
              <w:t>integration_status</w:t>
            </w:r>
          </w:p>
        </w:tc>
        <w:tc>
          <w:tcPr>
            <w:tcW w:w="3724" w:type="pct"/>
            <w:hideMark/>
          </w:tcPr>
          <w:p w14:paraId="657C733D" w14:textId="77777777" w:rsidR="00BA00BA" w:rsidRPr="008F2251" w:rsidRDefault="00BA00BA" w:rsidP="0047453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Status of integration (Completed, In Progress, Not Started).</w:t>
            </w:r>
          </w:p>
        </w:tc>
      </w:tr>
      <w:tr w:rsidR="00BA00BA" w:rsidRPr="008F2251" w14:paraId="7F65812B" w14:textId="77777777" w:rsidTr="00B6395D">
        <w:tc>
          <w:tcPr>
            <w:cnfStyle w:val="001000000000" w:firstRow="0" w:lastRow="0" w:firstColumn="1" w:lastColumn="0" w:oddVBand="0" w:evenVBand="0" w:oddHBand="0" w:evenHBand="0" w:firstRowFirstColumn="0" w:firstRowLastColumn="0" w:lastRowFirstColumn="0" w:lastRowLastColumn="0"/>
            <w:tcW w:w="1276" w:type="pct"/>
            <w:hideMark/>
          </w:tcPr>
          <w:p w14:paraId="130D9AA8" w14:textId="77777777" w:rsidR="00BA00BA" w:rsidRPr="008F2251" w:rsidRDefault="00BA00BA" w:rsidP="00474534">
            <w:pPr>
              <w:spacing w:line="276" w:lineRule="auto"/>
              <w:rPr>
                <w:rFonts w:ascii="Lato" w:hAnsi="Lato"/>
                <w:b w:val="0"/>
                <w:bCs w:val="0"/>
                <w:color w:val="2D3538"/>
              </w:rPr>
            </w:pPr>
            <w:r w:rsidRPr="008F2251">
              <w:rPr>
                <w:rFonts w:ascii="Lato" w:hAnsi="Lato"/>
                <w:b w:val="0"/>
                <w:bCs w:val="0"/>
                <w:color w:val="2D3538"/>
              </w:rPr>
              <w:t>revenue_share_pct</w:t>
            </w:r>
          </w:p>
        </w:tc>
        <w:tc>
          <w:tcPr>
            <w:tcW w:w="3724" w:type="pct"/>
            <w:hideMark/>
          </w:tcPr>
          <w:p w14:paraId="0BF2DF19" w14:textId="77777777" w:rsidR="00BA00BA" w:rsidRPr="008F2251" w:rsidRDefault="00BA00BA" w:rsidP="0047453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Revenue share percentage assigned to the partner.</w:t>
            </w:r>
          </w:p>
        </w:tc>
      </w:tr>
    </w:tbl>
    <w:p w14:paraId="74194C93" w14:textId="77777777" w:rsidR="00BA00BA" w:rsidRDefault="00BA00BA" w:rsidP="00BA00BA">
      <w:pPr>
        <w:spacing w:after="160" w:line="259" w:lineRule="auto"/>
        <w:rPr>
          <w:rFonts w:ascii="Lato" w:hAnsi="Lato"/>
          <w:color w:val="2D3538"/>
        </w:rPr>
      </w:pPr>
    </w:p>
    <w:p w14:paraId="099B8A48" w14:textId="754908FF" w:rsidR="00BA00BA" w:rsidRPr="00822207" w:rsidRDefault="00BA00BA" w:rsidP="00822207">
      <w:pPr>
        <w:pStyle w:val="ListParagraph"/>
        <w:numPr>
          <w:ilvl w:val="0"/>
          <w:numId w:val="221"/>
        </w:numPr>
        <w:spacing w:after="160" w:line="259" w:lineRule="auto"/>
        <w:rPr>
          <w:rFonts w:ascii="Lato" w:hAnsi="Lato"/>
          <w:color w:val="2D3538"/>
        </w:rPr>
      </w:pPr>
      <w:r w:rsidRPr="00822207">
        <w:rPr>
          <w:rFonts w:ascii="Lato" w:hAnsi="Lato"/>
          <w:color w:val="2D3538"/>
        </w:rPr>
        <w:t xml:space="preserve">Products </w:t>
      </w:r>
      <w:r w:rsidR="00822207">
        <w:rPr>
          <w:rFonts w:ascii="Lato" w:hAnsi="Lato"/>
          <w:color w:val="2D3538"/>
        </w:rPr>
        <w:t>t</w:t>
      </w:r>
      <w:r w:rsidRPr="00822207">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464"/>
        <w:gridCol w:w="8326"/>
      </w:tblGrid>
      <w:tr w:rsidR="00BA00BA" w:rsidRPr="008F2251" w14:paraId="4E4E0AFC" w14:textId="77777777" w:rsidTr="00695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pct"/>
            <w:hideMark/>
          </w:tcPr>
          <w:p w14:paraId="2F14AEC5" w14:textId="77777777" w:rsidR="00BA00BA" w:rsidRPr="00695ACB" w:rsidRDefault="00BA00BA" w:rsidP="00330A8D">
            <w:pPr>
              <w:spacing w:line="276" w:lineRule="auto"/>
              <w:rPr>
                <w:rFonts w:ascii="Lato" w:hAnsi="Lato"/>
              </w:rPr>
            </w:pPr>
            <w:r w:rsidRPr="00695ACB">
              <w:rPr>
                <w:rFonts w:ascii="Lato" w:hAnsi="Lato"/>
              </w:rPr>
              <w:t>Column Name</w:t>
            </w:r>
          </w:p>
        </w:tc>
        <w:tc>
          <w:tcPr>
            <w:tcW w:w="3858" w:type="pct"/>
            <w:hideMark/>
          </w:tcPr>
          <w:p w14:paraId="47818166" w14:textId="77777777" w:rsidR="00BA00BA" w:rsidRPr="00695ACB" w:rsidRDefault="00BA00BA" w:rsidP="00330A8D">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695ACB">
              <w:rPr>
                <w:rFonts w:ascii="Lato" w:hAnsi="Lato"/>
              </w:rPr>
              <w:t>Description</w:t>
            </w:r>
          </w:p>
        </w:tc>
      </w:tr>
      <w:tr w:rsidR="00BA00BA" w:rsidRPr="008F2251" w14:paraId="5B7B8115" w14:textId="77777777" w:rsidTr="00695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pct"/>
            <w:hideMark/>
          </w:tcPr>
          <w:p w14:paraId="230832BA" w14:textId="77777777" w:rsidR="00BA00BA" w:rsidRPr="008F2251" w:rsidRDefault="00BA00BA" w:rsidP="00330A8D">
            <w:pPr>
              <w:spacing w:line="276" w:lineRule="auto"/>
              <w:rPr>
                <w:rFonts w:ascii="Lato" w:hAnsi="Lato"/>
                <w:b w:val="0"/>
                <w:bCs w:val="0"/>
                <w:color w:val="2D3538"/>
              </w:rPr>
            </w:pPr>
            <w:r w:rsidRPr="008F2251">
              <w:rPr>
                <w:rFonts w:ascii="Lato" w:hAnsi="Lato"/>
                <w:b w:val="0"/>
                <w:bCs w:val="0"/>
                <w:color w:val="2D3538"/>
              </w:rPr>
              <w:t>product_id</w:t>
            </w:r>
          </w:p>
        </w:tc>
        <w:tc>
          <w:tcPr>
            <w:tcW w:w="3858" w:type="pct"/>
            <w:hideMark/>
          </w:tcPr>
          <w:p w14:paraId="0C8EC07F" w14:textId="77777777" w:rsidR="00BA00BA" w:rsidRPr="008F2251" w:rsidRDefault="00BA00BA" w:rsidP="00330A8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product.</w:t>
            </w:r>
          </w:p>
        </w:tc>
      </w:tr>
      <w:tr w:rsidR="00BA00BA" w:rsidRPr="008F2251" w14:paraId="47532C78" w14:textId="77777777" w:rsidTr="00695ACB">
        <w:tc>
          <w:tcPr>
            <w:cnfStyle w:val="001000000000" w:firstRow="0" w:lastRow="0" w:firstColumn="1" w:lastColumn="0" w:oddVBand="0" w:evenVBand="0" w:oddHBand="0" w:evenHBand="0" w:firstRowFirstColumn="0" w:firstRowLastColumn="0" w:lastRowFirstColumn="0" w:lastRowLastColumn="0"/>
            <w:tcW w:w="1142" w:type="pct"/>
            <w:hideMark/>
          </w:tcPr>
          <w:p w14:paraId="2C13DE45" w14:textId="77777777" w:rsidR="00BA00BA" w:rsidRPr="008F2251" w:rsidRDefault="00BA00BA" w:rsidP="00330A8D">
            <w:pPr>
              <w:spacing w:line="276" w:lineRule="auto"/>
              <w:rPr>
                <w:rFonts w:ascii="Lato" w:hAnsi="Lato"/>
                <w:b w:val="0"/>
                <w:bCs w:val="0"/>
                <w:color w:val="2D3538"/>
              </w:rPr>
            </w:pPr>
            <w:r w:rsidRPr="008F2251">
              <w:rPr>
                <w:rFonts w:ascii="Lato" w:hAnsi="Lato"/>
                <w:b w:val="0"/>
                <w:bCs w:val="0"/>
                <w:color w:val="2D3538"/>
              </w:rPr>
              <w:t>partner_id</w:t>
            </w:r>
          </w:p>
        </w:tc>
        <w:tc>
          <w:tcPr>
            <w:tcW w:w="3858" w:type="pct"/>
            <w:hideMark/>
          </w:tcPr>
          <w:p w14:paraId="1142B62A" w14:textId="77777777" w:rsidR="00BA00BA" w:rsidRPr="008F2251" w:rsidRDefault="00BA00BA" w:rsidP="00330A8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5CCD75DA" w14:textId="77777777" w:rsidTr="00695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pct"/>
            <w:hideMark/>
          </w:tcPr>
          <w:p w14:paraId="5CDDCECF" w14:textId="77777777" w:rsidR="00BA00BA" w:rsidRPr="008F2251" w:rsidRDefault="00BA00BA" w:rsidP="00330A8D">
            <w:pPr>
              <w:spacing w:line="276" w:lineRule="auto"/>
              <w:rPr>
                <w:rFonts w:ascii="Lato" w:hAnsi="Lato"/>
                <w:b w:val="0"/>
                <w:bCs w:val="0"/>
                <w:color w:val="2D3538"/>
              </w:rPr>
            </w:pPr>
            <w:r w:rsidRPr="008F2251">
              <w:rPr>
                <w:rFonts w:ascii="Lato" w:hAnsi="Lato"/>
                <w:b w:val="0"/>
                <w:bCs w:val="0"/>
                <w:color w:val="2D3538"/>
              </w:rPr>
              <w:t>product_name</w:t>
            </w:r>
          </w:p>
        </w:tc>
        <w:tc>
          <w:tcPr>
            <w:tcW w:w="3858" w:type="pct"/>
            <w:hideMark/>
          </w:tcPr>
          <w:p w14:paraId="4453C586" w14:textId="77777777" w:rsidR="00BA00BA" w:rsidRPr="008F2251" w:rsidRDefault="00BA00BA" w:rsidP="00330A8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Name of the product.</w:t>
            </w:r>
          </w:p>
        </w:tc>
      </w:tr>
      <w:tr w:rsidR="00BA00BA" w:rsidRPr="008F2251" w14:paraId="5EFB370A" w14:textId="77777777" w:rsidTr="00695ACB">
        <w:tc>
          <w:tcPr>
            <w:cnfStyle w:val="001000000000" w:firstRow="0" w:lastRow="0" w:firstColumn="1" w:lastColumn="0" w:oddVBand="0" w:evenVBand="0" w:oddHBand="0" w:evenHBand="0" w:firstRowFirstColumn="0" w:firstRowLastColumn="0" w:lastRowFirstColumn="0" w:lastRowLastColumn="0"/>
            <w:tcW w:w="1142" w:type="pct"/>
            <w:hideMark/>
          </w:tcPr>
          <w:p w14:paraId="512F13AC" w14:textId="77777777" w:rsidR="00BA00BA" w:rsidRPr="008F2251" w:rsidRDefault="00BA00BA" w:rsidP="00330A8D">
            <w:pPr>
              <w:spacing w:line="276" w:lineRule="auto"/>
              <w:rPr>
                <w:rFonts w:ascii="Lato" w:hAnsi="Lato"/>
                <w:b w:val="0"/>
                <w:bCs w:val="0"/>
                <w:color w:val="2D3538"/>
              </w:rPr>
            </w:pPr>
            <w:r w:rsidRPr="008F2251">
              <w:rPr>
                <w:rFonts w:ascii="Lato" w:hAnsi="Lato"/>
                <w:b w:val="0"/>
                <w:bCs w:val="0"/>
                <w:color w:val="2D3538"/>
              </w:rPr>
              <w:t>category</w:t>
            </w:r>
          </w:p>
        </w:tc>
        <w:tc>
          <w:tcPr>
            <w:tcW w:w="3858" w:type="pct"/>
            <w:hideMark/>
          </w:tcPr>
          <w:p w14:paraId="16128168" w14:textId="77777777" w:rsidR="00BA00BA" w:rsidRPr="008F2251" w:rsidRDefault="00BA00BA" w:rsidP="00330A8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Product category.</w:t>
            </w:r>
          </w:p>
        </w:tc>
      </w:tr>
      <w:tr w:rsidR="00BA00BA" w:rsidRPr="008F2251" w14:paraId="6A24B84E" w14:textId="77777777" w:rsidTr="00695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pct"/>
            <w:hideMark/>
          </w:tcPr>
          <w:p w14:paraId="667B66AD" w14:textId="77777777" w:rsidR="00BA00BA" w:rsidRPr="008F2251" w:rsidRDefault="00BA00BA" w:rsidP="00330A8D">
            <w:pPr>
              <w:spacing w:line="276" w:lineRule="auto"/>
              <w:rPr>
                <w:rFonts w:ascii="Lato" w:hAnsi="Lato"/>
                <w:b w:val="0"/>
                <w:bCs w:val="0"/>
                <w:color w:val="2D3538"/>
              </w:rPr>
            </w:pPr>
            <w:r w:rsidRPr="008F2251">
              <w:rPr>
                <w:rFonts w:ascii="Lato" w:hAnsi="Lato"/>
                <w:b w:val="0"/>
                <w:bCs w:val="0"/>
                <w:color w:val="2D3538"/>
              </w:rPr>
              <w:t>price</w:t>
            </w:r>
          </w:p>
        </w:tc>
        <w:tc>
          <w:tcPr>
            <w:tcW w:w="3858" w:type="pct"/>
            <w:hideMark/>
          </w:tcPr>
          <w:p w14:paraId="271EF834" w14:textId="77777777" w:rsidR="00BA00BA" w:rsidRPr="008F2251" w:rsidRDefault="00BA00BA" w:rsidP="00330A8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Product price.</w:t>
            </w:r>
          </w:p>
        </w:tc>
      </w:tr>
      <w:tr w:rsidR="00BA00BA" w:rsidRPr="008F2251" w14:paraId="2BE1874A" w14:textId="77777777" w:rsidTr="00695ACB">
        <w:tc>
          <w:tcPr>
            <w:cnfStyle w:val="001000000000" w:firstRow="0" w:lastRow="0" w:firstColumn="1" w:lastColumn="0" w:oddVBand="0" w:evenVBand="0" w:oddHBand="0" w:evenHBand="0" w:firstRowFirstColumn="0" w:firstRowLastColumn="0" w:lastRowFirstColumn="0" w:lastRowLastColumn="0"/>
            <w:tcW w:w="1142" w:type="pct"/>
            <w:hideMark/>
          </w:tcPr>
          <w:p w14:paraId="1DBF8B3D" w14:textId="77777777" w:rsidR="00BA00BA" w:rsidRPr="008F2251" w:rsidRDefault="00BA00BA" w:rsidP="00330A8D">
            <w:pPr>
              <w:spacing w:line="276" w:lineRule="auto"/>
              <w:rPr>
                <w:rFonts w:ascii="Lato" w:hAnsi="Lato"/>
                <w:b w:val="0"/>
                <w:bCs w:val="0"/>
                <w:color w:val="2D3538"/>
              </w:rPr>
            </w:pPr>
            <w:r w:rsidRPr="008F2251">
              <w:rPr>
                <w:rFonts w:ascii="Lato" w:hAnsi="Lato"/>
                <w:b w:val="0"/>
                <w:bCs w:val="0"/>
                <w:color w:val="2D3538"/>
              </w:rPr>
              <w:t>status</w:t>
            </w:r>
          </w:p>
        </w:tc>
        <w:tc>
          <w:tcPr>
            <w:tcW w:w="3858" w:type="pct"/>
            <w:hideMark/>
          </w:tcPr>
          <w:p w14:paraId="584D6326" w14:textId="77777777" w:rsidR="00BA00BA" w:rsidRPr="008F2251" w:rsidRDefault="00BA00BA" w:rsidP="00330A8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Product status (Available, Out of Stock, Discontinued).</w:t>
            </w:r>
          </w:p>
        </w:tc>
      </w:tr>
      <w:tr w:rsidR="00BA00BA" w:rsidRPr="008F2251" w14:paraId="16201D66" w14:textId="77777777" w:rsidTr="00695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pct"/>
            <w:hideMark/>
          </w:tcPr>
          <w:p w14:paraId="060FFD99" w14:textId="77777777" w:rsidR="00BA00BA" w:rsidRPr="008F2251" w:rsidRDefault="00BA00BA" w:rsidP="00330A8D">
            <w:pPr>
              <w:spacing w:line="276" w:lineRule="auto"/>
              <w:rPr>
                <w:rFonts w:ascii="Lato" w:hAnsi="Lato"/>
                <w:b w:val="0"/>
                <w:bCs w:val="0"/>
                <w:color w:val="2D3538"/>
              </w:rPr>
            </w:pPr>
            <w:r w:rsidRPr="008F2251">
              <w:rPr>
                <w:rFonts w:ascii="Lato" w:hAnsi="Lato"/>
                <w:b w:val="0"/>
                <w:bCs w:val="0"/>
                <w:color w:val="2D3538"/>
              </w:rPr>
              <w:t>created_at</w:t>
            </w:r>
          </w:p>
        </w:tc>
        <w:tc>
          <w:tcPr>
            <w:tcW w:w="3858" w:type="pct"/>
            <w:hideMark/>
          </w:tcPr>
          <w:p w14:paraId="2E8096A6" w14:textId="77777777" w:rsidR="00BA00BA" w:rsidRPr="008F2251" w:rsidRDefault="00BA00BA" w:rsidP="00330A8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Date and time the product was added.</w:t>
            </w:r>
          </w:p>
        </w:tc>
      </w:tr>
    </w:tbl>
    <w:p w14:paraId="69148348" w14:textId="77777777" w:rsidR="00BA00BA" w:rsidRDefault="00BA00BA" w:rsidP="00BA00BA">
      <w:pPr>
        <w:spacing w:after="160" w:line="259" w:lineRule="auto"/>
        <w:rPr>
          <w:rFonts w:ascii="Lato" w:hAnsi="Lato"/>
          <w:b/>
          <w:bCs/>
          <w:color w:val="2D3538"/>
        </w:rPr>
      </w:pPr>
    </w:p>
    <w:p w14:paraId="27641E93" w14:textId="77777777" w:rsidR="00EB59AF" w:rsidRDefault="00EB59AF" w:rsidP="00BA00BA">
      <w:pPr>
        <w:spacing w:after="160" w:line="259" w:lineRule="auto"/>
        <w:rPr>
          <w:rFonts w:ascii="Lato" w:hAnsi="Lato"/>
          <w:b/>
          <w:bCs/>
          <w:color w:val="2D3538"/>
        </w:rPr>
      </w:pPr>
    </w:p>
    <w:p w14:paraId="5E0EC583" w14:textId="77777777" w:rsidR="00EB59AF" w:rsidRDefault="00EB59AF" w:rsidP="00BA00BA">
      <w:pPr>
        <w:spacing w:after="160" w:line="259" w:lineRule="auto"/>
        <w:rPr>
          <w:rFonts w:ascii="Lato" w:hAnsi="Lato"/>
          <w:b/>
          <w:bCs/>
          <w:color w:val="2D3538"/>
        </w:rPr>
      </w:pPr>
    </w:p>
    <w:p w14:paraId="0ED482AF" w14:textId="77777777" w:rsidR="0045157F" w:rsidRDefault="0045157F" w:rsidP="00BA00BA">
      <w:pPr>
        <w:spacing w:after="160" w:line="259" w:lineRule="auto"/>
        <w:rPr>
          <w:rFonts w:ascii="Lato" w:hAnsi="Lato"/>
          <w:b/>
          <w:bCs/>
          <w:color w:val="2D3538"/>
        </w:rPr>
      </w:pPr>
    </w:p>
    <w:p w14:paraId="52FD47F5" w14:textId="1F688BA0" w:rsidR="00BA00BA" w:rsidRPr="00DC1704" w:rsidRDefault="00BA00BA" w:rsidP="00DC1704">
      <w:pPr>
        <w:pStyle w:val="ListParagraph"/>
        <w:numPr>
          <w:ilvl w:val="0"/>
          <w:numId w:val="221"/>
        </w:numPr>
        <w:spacing w:after="160" w:line="259" w:lineRule="auto"/>
        <w:rPr>
          <w:rFonts w:ascii="Lato" w:hAnsi="Lato"/>
          <w:color w:val="2D3538"/>
        </w:rPr>
      </w:pPr>
      <w:r w:rsidRPr="00DC1704">
        <w:rPr>
          <w:rFonts w:ascii="Lato" w:hAnsi="Lato"/>
          <w:color w:val="2D3538"/>
        </w:rPr>
        <w:t xml:space="preserve">Transactions </w:t>
      </w:r>
      <w:r w:rsidR="00C605BE">
        <w:rPr>
          <w:rFonts w:ascii="Lato" w:hAnsi="Lato"/>
          <w:color w:val="2D3538"/>
        </w:rPr>
        <w:t>t</w:t>
      </w:r>
      <w:r w:rsidRPr="00DC1704">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717"/>
        <w:gridCol w:w="8073"/>
      </w:tblGrid>
      <w:tr w:rsidR="00BA00BA" w:rsidRPr="008F2251" w14:paraId="19F5CDA9" w14:textId="77777777" w:rsidTr="00EB5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59BE63EF" w14:textId="77777777" w:rsidR="00BA00BA" w:rsidRPr="008F2251" w:rsidRDefault="00BA00BA" w:rsidP="00EB59AF">
            <w:pPr>
              <w:spacing w:line="276" w:lineRule="auto"/>
              <w:rPr>
                <w:rFonts w:ascii="Lato" w:hAnsi="Lato"/>
                <w:color w:val="2D3538"/>
              </w:rPr>
            </w:pPr>
            <w:r w:rsidRPr="008F2251">
              <w:rPr>
                <w:rFonts w:ascii="Lato" w:hAnsi="Lato"/>
                <w:color w:val="2D3538"/>
              </w:rPr>
              <w:t>Column Name</w:t>
            </w:r>
          </w:p>
        </w:tc>
        <w:tc>
          <w:tcPr>
            <w:tcW w:w="3741" w:type="pct"/>
            <w:hideMark/>
          </w:tcPr>
          <w:p w14:paraId="780CB12C" w14:textId="77777777" w:rsidR="00BA00BA" w:rsidRPr="008F2251" w:rsidRDefault="00BA00BA" w:rsidP="00EB59AF">
            <w:pPr>
              <w:spacing w:line="276" w:lineRule="auto"/>
              <w:cnfStyle w:val="100000000000" w:firstRow="1"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Description</w:t>
            </w:r>
          </w:p>
        </w:tc>
      </w:tr>
      <w:tr w:rsidR="00BA00BA" w:rsidRPr="008F2251" w14:paraId="7C443FC2" w14:textId="77777777" w:rsidTr="00EB5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05DF9CCC" w14:textId="77777777" w:rsidR="00BA00BA" w:rsidRPr="008F2251" w:rsidRDefault="00BA00BA" w:rsidP="00EB59AF">
            <w:pPr>
              <w:spacing w:line="276" w:lineRule="auto"/>
              <w:rPr>
                <w:rFonts w:ascii="Lato" w:hAnsi="Lato"/>
                <w:b w:val="0"/>
                <w:bCs w:val="0"/>
                <w:color w:val="2D3538"/>
              </w:rPr>
            </w:pPr>
            <w:r w:rsidRPr="008F2251">
              <w:rPr>
                <w:rFonts w:ascii="Lato" w:hAnsi="Lato"/>
                <w:b w:val="0"/>
                <w:bCs w:val="0"/>
                <w:color w:val="2D3538"/>
              </w:rPr>
              <w:t>transaction_id</w:t>
            </w:r>
          </w:p>
        </w:tc>
        <w:tc>
          <w:tcPr>
            <w:tcW w:w="3741" w:type="pct"/>
            <w:hideMark/>
          </w:tcPr>
          <w:p w14:paraId="6E8EEDC3" w14:textId="77777777" w:rsidR="00BA00BA" w:rsidRPr="008F2251" w:rsidRDefault="00BA00BA" w:rsidP="00EB59AF">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transaction.</w:t>
            </w:r>
          </w:p>
        </w:tc>
      </w:tr>
      <w:tr w:rsidR="00BA00BA" w:rsidRPr="008F2251" w14:paraId="1039461B" w14:textId="77777777" w:rsidTr="00EB59AF">
        <w:tc>
          <w:tcPr>
            <w:cnfStyle w:val="001000000000" w:firstRow="0" w:lastRow="0" w:firstColumn="1" w:lastColumn="0" w:oddVBand="0" w:evenVBand="0" w:oddHBand="0" w:evenHBand="0" w:firstRowFirstColumn="0" w:firstRowLastColumn="0" w:lastRowFirstColumn="0" w:lastRowLastColumn="0"/>
            <w:tcW w:w="1259" w:type="pct"/>
            <w:hideMark/>
          </w:tcPr>
          <w:p w14:paraId="614EE14C" w14:textId="77777777" w:rsidR="00BA00BA" w:rsidRPr="008F2251" w:rsidRDefault="00BA00BA" w:rsidP="00EB59AF">
            <w:pPr>
              <w:spacing w:line="276" w:lineRule="auto"/>
              <w:rPr>
                <w:rFonts w:ascii="Lato" w:hAnsi="Lato"/>
                <w:b w:val="0"/>
                <w:bCs w:val="0"/>
                <w:color w:val="2D3538"/>
              </w:rPr>
            </w:pPr>
            <w:r w:rsidRPr="008F2251">
              <w:rPr>
                <w:rFonts w:ascii="Lato" w:hAnsi="Lato"/>
                <w:b w:val="0"/>
                <w:bCs w:val="0"/>
                <w:color w:val="2D3538"/>
              </w:rPr>
              <w:t>partner_id</w:t>
            </w:r>
          </w:p>
        </w:tc>
        <w:tc>
          <w:tcPr>
            <w:tcW w:w="3741" w:type="pct"/>
            <w:hideMark/>
          </w:tcPr>
          <w:p w14:paraId="2A260923" w14:textId="77777777" w:rsidR="00BA00BA" w:rsidRPr="008F2251" w:rsidRDefault="00BA00BA" w:rsidP="00EB59AF">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341EEFE9" w14:textId="77777777" w:rsidTr="00EB5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00432ABE" w14:textId="77777777" w:rsidR="00BA00BA" w:rsidRPr="008F2251" w:rsidRDefault="00BA00BA" w:rsidP="00EB59AF">
            <w:pPr>
              <w:spacing w:line="276" w:lineRule="auto"/>
              <w:rPr>
                <w:rFonts w:ascii="Lato" w:hAnsi="Lato"/>
                <w:b w:val="0"/>
                <w:bCs w:val="0"/>
                <w:color w:val="2D3538"/>
              </w:rPr>
            </w:pPr>
            <w:r w:rsidRPr="008F2251">
              <w:rPr>
                <w:rFonts w:ascii="Lato" w:hAnsi="Lato"/>
                <w:b w:val="0"/>
                <w:bCs w:val="0"/>
                <w:color w:val="2D3538"/>
              </w:rPr>
              <w:t>product_id</w:t>
            </w:r>
          </w:p>
        </w:tc>
        <w:tc>
          <w:tcPr>
            <w:tcW w:w="3741" w:type="pct"/>
            <w:hideMark/>
          </w:tcPr>
          <w:p w14:paraId="2BCB5F97" w14:textId="77777777" w:rsidR="00BA00BA" w:rsidRPr="008F2251" w:rsidRDefault="00BA00BA" w:rsidP="00EB59AF">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Links to product_id in Products table.</w:t>
            </w:r>
          </w:p>
        </w:tc>
      </w:tr>
      <w:tr w:rsidR="00BA00BA" w:rsidRPr="008F2251" w14:paraId="58A705C6" w14:textId="77777777" w:rsidTr="00EB59AF">
        <w:tc>
          <w:tcPr>
            <w:cnfStyle w:val="001000000000" w:firstRow="0" w:lastRow="0" w:firstColumn="1" w:lastColumn="0" w:oddVBand="0" w:evenVBand="0" w:oddHBand="0" w:evenHBand="0" w:firstRowFirstColumn="0" w:firstRowLastColumn="0" w:lastRowFirstColumn="0" w:lastRowLastColumn="0"/>
            <w:tcW w:w="1259" w:type="pct"/>
            <w:hideMark/>
          </w:tcPr>
          <w:p w14:paraId="21E68D85" w14:textId="77777777" w:rsidR="00BA00BA" w:rsidRPr="008F2251" w:rsidRDefault="00BA00BA" w:rsidP="00EB59AF">
            <w:pPr>
              <w:spacing w:line="276" w:lineRule="auto"/>
              <w:rPr>
                <w:rFonts w:ascii="Lato" w:hAnsi="Lato"/>
                <w:b w:val="0"/>
                <w:bCs w:val="0"/>
                <w:color w:val="2D3538"/>
              </w:rPr>
            </w:pPr>
            <w:r w:rsidRPr="008F2251">
              <w:rPr>
                <w:rFonts w:ascii="Lato" w:hAnsi="Lato"/>
                <w:b w:val="0"/>
                <w:bCs w:val="0"/>
                <w:color w:val="2D3538"/>
              </w:rPr>
              <w:t>amount</w:t>
            </w:r>
          </w:p>
        </w:tc>
        <w:tc>
          <w:tcPr>
            <w:tcW w:w="3741" w:type="pct"/>
            <w:hideMark/>
          </w:tcPr>
          <w:p w14:paraId="24CFF2EC" w14:textId="77777777" w:rsidR="00BA00BA" w:rsidRPr="008F2251" w:rsidRDefault="00BA00BA" w:rsidP="00EB59AF">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Amount of the transaction.</w:t>
            </w:r>
          </w:p>
        </w:tc>
      </w:tr>
      <w:tr w:rsidR="00BA00BA" w:rsidRPr="008F2251" w14:paraId="6C3C803E" w14:textId="77777777" w:rsidTr="00EB5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1A95660F" w14:textId="77777777" w:rsidR="00BA00BA" w:rsidRPr="008F2251" w:rsidRDefault="00BA00BA" w:rsidP="00EB59AF">
            <w:pPr>
              <w:spacing w:line="276" w:lineRule="auto"/>
              <w:rPr>
                <w:rFonts w:ascii="Lato" w:hAnsi="Lato"/>
                <w:b w:val="0"/>
                <w:bCs w:val="0"/>
                <w:color w:val="2D3538"/>
              </w:rPr>
            </w:pPr>
            <w:r w:rsidRPr="008F2251">
              <w:rPr>
                <w:rFonts w:ascii="Lato" w:hAnsi="Lato"/>
                <w:b w:val="0"/>
                <w:bCs w:val="0"/>
                <w:color w:val="2D3538"/>
              </w:rPr>
              <w:t>transaction_date</w:t>
            </w:r>
          </w:p>
        </w:tc>
        <w:tc>
          <w:tcPr>
            <w:tcW w:w="3741" w:type="pct"/>
            <w:hideMark/>
          </w:tcPr>
          <w:p w14:paraId="7078FADA" w14:textId="77777777" w:rsidR="00BA00BA" w:rsidRPr="008F2251" w:rsidRDefault="00BA00BA" w:rsidP="00EB59AF">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Date and time of the transaction.</w:t>
            </w:r>
          </w:p>
        </w:tc>
      </w:tr>
      <w:tr w:rsidR="00BA00BA" w:rsidRPr="008F2251" w14:paraId="4402900F" w14:textId="77777777" w:rsidTr="00EB59AF">
        <w:tc>
          <w:tcPr>
            <w:cnfStyle w:val="001000000000" w:firstRow="0" w:lastRow="0" w:firstColumn="1" w:lastColumn="0" w:oddVBand="0" w:evenVBand="0" w:oddHBand="0" w:evenHBand="0" w:firstRowFirstColumn="0" w:firstRowLastColumn="0" w:lastRowFirstColumn="0" w:lastRowLastColumn="0"/>
            <w:tcW w:w="1259" w:type="pct"/>
            <w:hideMark/>
          </w:tcPr>
          <w:p w14:paraId="6810BEE3" w14:textId="77777777" w:rsidR="00BA00BA" w:rsidRPr="008F2251" w:rsidRDefault="00BA00BA" w:rsidP="00EB59AF">
            <w:pPr>
              <w:spacing w:line="276" w:lineRule="auto"/>
              <w:rPr>
                <w:rFonts w:ascii="Lato" w:hAnsi="Lato"/>
                <w:b w:val="0"/>
                <w:bCs w:val="0"/>
                <w:color w:val="2D3538"/>
              </w:rPr>
            </w:pPr>
            <w:r w:rsidRPr="008F2251">
              <w:rPr>
                <w:rFonts w:ascii="Lato" w:hAnsi="Lato"/>
                <w:b w:val="0"/>
                <w:bCs w:val="0"/>
                <w:color w:val="2D3538"/>
              </w:rPr>
              <w:t>payment_status</w:t>
            </w:r>
          </w:p>
        </w:tc>
        <w:tc>
          <w:tcPr>
            <w:tcW w:w="3741" w:type="pct"/>
            <w:hideMark/>
          </w:tcPr>
          <w:p w14:paraId="6577E7C0" w14:textId="77777777" w:rsidR="00BA00BA" w:rsidRPr="008F2251" w:rsidRDefault="00BA00BA" w:rsidP="00EB59AF">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Status of the transaction (Pending, Completed, Failed).</w:t>
            </w:r>
          </w:p>
        </w:tc>
      </w:tr>
    </w:tbl>
    <w:p w14:paraId="315D6B16" w14:textId="77777777" w:rsidR="00BA00BA" w:rsidRDefault="00BA00BA" w:rsidP="00BA00BA">
      <w:pPr>
        <w:spacing w:after="160" w:line="259" w:lineRule="auto"/>
        <w:rPr>
          <w:rFonts w:ascii="Lato" w:hAnsi="Lato"/>
          <w:b/>
          <w:bCs/>
          <w:color w:val="2D3538"/>
        </w:rPr>
      </w:pPr>
    </w:p>
    <w:p w14:paraId="67E20A73" w14:textId="37A6D525" w:rsidR="00BA00BA" w:rsidRPr="00C71947" w:rsidRDefault="00BA00BA" w:rsidP="00C71947">
      <w:pPr>
        <w:pStyle w:val="ListParagraph"/>
        <w:numPr>
          <w:ilvl w:val="0"/>
          <w:numId w:val="221"/>
        </w:numPr>
        <w:spacing w:after="160" w:line="259" w:lineRule="auto"/>
        <w:rPr>
          <w:rFonts w:ascii="Lato" w:hAnsi="Lato"/>
          <w:color w:val="2D3538"/>
        </w:rPr>
      </w:pPr>
      <w:r w:rsidRPr="00C71947">
        <w:rPr>
          <w:rFonts w:ascii="Lato" w:hAnsi="Lato"/>
          <w:color w:val="2D3538"/>
        </w:rPr>
        <w:t xml:space="preserve">Marketing </w:t>
      </w:r>
      <w:r w:rsidR="00C71947">
        <w:rPr>
          <w:rFonts w:ascii="Lato" w:hAnsi="Lato"/>
          <w:color w:val="2D3538"/>
        </w:rPr>
        <w:t>c</w:t>
      </w:r>
      <w:r w:rsidRPr="00C71947">
        <w:rPr>
          <w:rFonts w:ascii="Lato" w:hAnsi="Lato"/>
          <w:color w:val="2D3538"/>
        </w:rPr>
        <w:t xml:space="preserve">ampaigns </w:t>
      </w:r>
      <w:r w:rsidR="00C71947">
        <w:rPr>
          <w:rFonts w:ascii="Lato" w:hAnsi="Lato"/>
          <w:color w:val="2D3538"/>
        </w:rPr>
        <w:t>t</w:t>
      </w:r>
      <w:r w:rsidRPr="00C71947">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922"/>
        <w:gridCol w:w="7868"/>
      </w:tblGrid>
      <w:tr w:rsidR="00BA00BA" w:rsidRPr="008F2251" w14:paraId="60483AF7" w14:textId="77777777" w:rsidTr="009B6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pct"/>
            <w:hideMark/>
          </w:tcPr>
          <w:p w14:paraId="65B7C759" w14:textId="77777777" w:rsidR="00BA00BA" w:rsidRPr="00836DC8" w:rsidRDefault="00BA00BA" w:rsidP="0090301D">
            <w:pPr>
              <w:spacing w:line="276" w:lineRule="auto"/>
              <w:rPr>
                <w:rFonts w:ascii="Lato" w:hAnsi="Lato"/>
              </w:rPr>
            </w:pPr>
            <w:r w:rsidRPr="00836DC8">
              <w:rPr>
                <w:rFonts w:ascii="Lato" w:hAnsi="Lato"/>
              </w:rPr>
              <w:t>Column Name</w:t>
            </w:r>
          </w:p>
        </w:tc>
        <w:tc>
          <w:tcPr>
            <w:tcW w:w="3646" w:type="pct"/>
            <w:hideMark/>
          </w:tcPr>
          <w:p w14:paraId="56679EE9" w14:textId="77777777" w:rsidR="00BA00BA" w:rsidRPr="00836DC8" w:rsidRDefault="00BA00BA" w:rsidP="0090301D">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836DC8">
              <w:rPr>
                <w:rFonts w:ascii="Lato" w:hAnsi="Lato"/>
              </w:rPr>
              <w:t>Description</w:t>
            </w:r>
          </w:p>
        </w:tc>
      </w:tr>
      <w:tr w:rsidR="00BA00BA" w:rsidRPr="008F2251" w14:paraId="428FDCA1" w14:textId="77777777" w:rsidTr="009B6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pct"/>
            <w:hideMark/>
          </w:tcPr>
          <w:p w14:paraId="4E0B0C44" w14:textId="77777777" w:rsidR="00BA00BA" w:rsidRPr="008F2251" w:rsidRDefault="00BA00BA" w:rsidP="0090301D">
            <w:pPr>
              <w:spacing w:line="276" w:lineRule="auto"/>
              <w:rPr>
                <w:rFonts w:ascii="Lato" w:hAnsi="Lato"/>
                <w:b w:val="0"/>
                <w:bCs w:val="0"/>
                <w:color w:val="2D3538"/>
              </w:rPr>
            </w:pPr>
            <w:r w:rsidRPr="008F2251">
              <w:rPr>
                <w:rFonts w:ascii="Lato" w:hAnsi="Lato"/>
                <w:b w:val="0"/>
                <w:bCs w:val="0"/>
                <w:color w:val="2D3538"/>
              </w:rPr>
              <w:t>campaign_id</w:t>
            </w:r>
          </w:p>
        </w:tc>
        <w:tc>
          <w:tcPr>
            <w:tcW w:w="3646" w:type="pct"/>
            <w:hideMark/>
          </w:tcPr>
          <w:p w14:paraId="18E2742F" w14:textId="77777777" w:rsidR="00BA00BA" w:rsidRPr="008F2251" w:rsidRDefault="00BA00BA" w:rsidP="0090301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campaign.</w:t>
            </w:r>
          </w:p>
        </w:tc>
      </w:tr>
      <w:tr w:rsidR="00BA00BA" w:rsidRPr="008F2251" w14:paraId="5DA51056" w14:textId="77777777" w:rsidTr="009B6327">
        <w:tc>
          <w:tcPr>
            <w:cnfStyle w:val="001000000000" w:firstRow="0" w:lastRow="0" w:firstColumn="1" w:lastColumn="0" w:oddVBand="0" w:evenVBand="0" w:oddHBand="0" w:evenHBand="0" w:firstRowFirstColumn="0" w:firstRowLastColumn="0" w:lastRowFirstColumn="0" w:lastRowLastColumn="0"/>
            <w:tcW w:w="1354" w:type="pct"/>
            <w:hideMark/>
          </w:tcPr>
          <w:p w14:paraId="240FF71D" w14:textId="77777777" w:rsidR="00BA00BA" w:rsidRPr="008F2251" w:rsidRDefault="00BA00BA" w:rsidP="0090301D">
            <w:pPr>
              <w:spacing w:line="276" w:lineRule="auto"/>
              <w:rPr>
                <w:rFonts w:ascii="Lato" w:hAnsi="Lato"/>
                <w:b w:val="0"/>
                <w:bCs w:val="0"/>
                <w:color w:val="2D3538"/>
              </w:rPr>
            </w:pPr>
            <w:r w:rsidRPr="008F2251">
              <w:rPr>
                <w:rFonts w:ascii="Lato" w:hAnsi="Lato"/>
                <w:b w:val="0"/>
                <w:bCs w:val="0"/>
                <w:color w:val="2D3538"/>
              </w:rPr>
              <w:t>partner_id</w:t>
            </w:r>
          </w:p>
        </w:tc>
        <w:tc>
          <w:tcPr>
            <w:tcW w:w="3646" w:type="pct"/>
            <w:hideMark/>
          </w:tcPr>
          <w:p w14:paraId="1387D939" w14:textId="77777777" w:rsidR="00BA00BA" w:rsidRPr="008F2251" w:rsidRDefault="00BA00BA" w:rsidP="0090301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27CC6BD1" w14:textId="77777777" w:rsidTr="009B6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pct"/>
            <w:hideMark/>
          </w:tcPr>
          <w:p w14:paraId="207088AA" w14:textId="77777777" w:rsidR="00BA00BA" w:rsidRPr="008F2251" w:rsidRDefault="00BA00BA" w:rsidP="0090301D">
            <w:pPr>
              <w:spacing w:line="276" w:lineRule="auto"/>
              <w:rPr>
                <w:rFonts w:ascii="Lato" w:hAnsi="Lato"/>
                <w:b w:val="0"/>
                <w:bCs w:val="0"/>
                <w:color w:val="2D3538"/>
              </w:rPr>
            </w:pPr>
            <w:r w:rsidRPr="008F2251">
              <w:rPr>
                <w:rFonts w:ascii="Lato" w:hAnsi="Lato"/>
                <w:b w:val="0"/>
                <w:bCs w:val="0"/>
                <w:color w:val="2D3538"/>
              </w:rPr>
              <w:t>campaign_name</w:t>
            </w:r>
          </w:p>
        </w:tc>
        <w:tc>
          <w:tcPr>
            <w:tcW w:w="3646" w:type="pct"/>
            <w:hideMark/>
          </w:tcPr>
          <w:p w14:paraId="183797EF" w14:textId="77777777" w:rsidR="00BA00BA" w:rsidRPr="008F2251" w:rsidRDefault="00BA00BA" w:rsidP="0090301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Campaign name.</w:t>
            </w:r>
          </w:p>
        </w:tc>
      </w:tr>
      <w:tr w:rsidR="00BA00BA" w:rsidRPr="008F2251" w14:paraId="16DE91F8" w14:textId="77777777" w:rsidTr="009B6327">
        <w:tc>
          <w:tcPr>
            <w:cnfStyle w:val="001000000000" w:firstRow="0" w:lastRow="0" w:firstColumn="1" w:lastColumn="0" w:oddVBand="0" w:evenVBand="0" w:oddHBand="0" w:evenHBand="0" w:firstRowFirstColumn="0" w:firstRowLastColumn="0" w:lastRowFirstColumn="0" w:lastRowLastColumn="0"/>
            <w:tcW w:w="1354" w:type="pct"/>
            <w:hideMark/>
          </w:tcPr>
          <w:p w14:paraId="6850E90C" w14:textId="77777777" w:rsidR="00BA00BA" w:rsidRPr="008F2251" w:rsidRDefault="00BA00BA" w:rsidP="0090301D">
            <w:pPr>
              <w:spacing w:line="276" w:lineRule="auto"/>
              <w:rPr>
                <w:rFonts w:ascii="Lato" w:hAnsi="Lato"/>
                <w:b w:val="0"/>
                <w:bCs w:val="0"/>
                <w:color w:val="2D3538"/>
              </w:rPr>
            </w:pPr>
            <w:r w:rsidRPr="008F2251">
              <w:rPr>
                <w:rFonts w:ascii="Lato" w:hAnsi="Lato"/>
                <w:b w:val="0"/>
                <w:bCs w:val="0"/>
                <w:color w:val="2D3538"/>
              </w:rPr>
              <w:t>start_date</w:t>
            </w:r>
          </w:p>
        </w:tc>
        <w:tc>
          <w:tcPr>
            <w:tcW w:w="3646" w:type="pct"/>
            <w:hideMark/>
          </w:tcPr>
          <w:p w14:paraId="03094D13" w14:textId="77777777" w:rsidR="00BA00BA" w:rsidRPr="008F2251" w:rsidRDefault="00BA00BA" w:rsidP="0090301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Start date of the campaign.</w:t>
            </w:r>
          </w:p>
        </w:tc>
      </w:tr>
      <w:tr w:rsidR="00BA00BA" w:rsidRPr="008F2251" w14:paraId="4933B8DB" w14:textId="77777777" w:rsidTr="009B6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pct"/>
            <w:hideMark/>
          </w:tcPr>
          <w:p w14:paraId="7392962F" w14:textId="77777777" w:rsidR="00BA00BA" w:rsidRPr="008F2251" w:rsidRDefault="00BA00BA" w:rsidP="0090301D">
            <w:pPr>
              <w:spacing w:line="276" w:lineRule="auto"/>
              <w:rPr>
                <w:rFonts w:ascii="Lato" w:hAnsi="Lato"/>
                <w:b w:val="0"/>
                <w:bCs w:val="0"/>
                <w:color w:val="2D3538"/>
              </w:rPr>
            </w:pPr>
            <w:r w:rsidRPr="008F2251">
              <w:rPr>
                <w:rFonts w:ascii="Lato" w:hAnsi="Lato"/>
                <w:b w:val="0"/>
                <w:bCs w:val="0"/>
                <w:color w:val="2D3538"/>
              </w:rPr>
              <w:t>end_date</w:t>
            </w:r>
          </w:p>
        </w:tc>
        <w:tc>
          <w:tcPr>
            <w:tcW w:w="3646" w:type="pct"/>
            <w:hideMark/>
          </w:tcPr>
          <w:p w14:paraId="599877AB" w14:textId="77777777" w:rsidR="00BA00BA" w:rsidRPr="008F2251" w:rsidRDefault="00BA00BA" w:rsidP="0090301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End date of the campaign.</w:t>
            </w:r>
          </w:p>
        </w:tc>
      </w:tr>
      <w:tr w:rsidR="00BA00BA" w:rsidRPr="008F2251" w14:paraId="03D23EF4" w14:textId="77777777" w:rsidTr="009B6327">
        <w:tc>
          <w:tcPr>
            <w:cnfStyle w:val="001000000000" w:firstRow="0" w:lastRow="0" w:firstColumn="1" w:lastColumn="0" w:oddVBand="0" w:evenVBand="0" w:oddHBand="0" w:evenHBand="0" w:firstRowFirstColumn="0" w:firstRowLastColumn="0" w:lastRowFirstColumn="0" w:lastRowLastColumn="0"/>
            <w:tcW w:w="1354" w:type="pct"/>
            <w:hideMark/>
          </w:tcPr>
          <w:p w14:paraId="60478C50" w14:textId="77777777" w:rsidR="00BA00BA" w:rsidRPr="008F2251" w:rsidRDefault="00BA00BA" w:rsidP="0090301D">
            <w:pPr>
              <w:spacing w:line="276" w:lineRule="auto"/>
              <w:rPr>
                <w:rFonts w:ascii="Lato" w:hAnsi="Lato"/>
                <w:b w:val="0"/>
                <w:bCs w:val="0"/>
                <w:color w:val="2D3538"/>
              </w:rPr>
            </w:pPr>
            <w:r w:rsidRPr="008F2251">
              <w:rPr>
                <w:rFonts w:ascii="Lato" w:hAnsi="Lato"/>
                <w:b w:val="0"/>
                <w:bCs w:val="0"/>
                <w:color w:val="2D3538"/>
              </w:rPr>
              <w:t>budget</w:t>
            </w:r>
          </w:p>
        </w:tc>
        <w:tc>
          <w:tcPr>
            <w:tcW w:w="3646" w:type="pct"/>
            <w:hideMark/>
          </w:tcPr>
          <w:p w14:paraId="33DEC256" w14:textId="77777777" w:rsidR="00BA00BA" w:rsidRPr="008F2251" w:rsidRDefault="00BA00BA" w:rsidP="0090301D">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Campaign budget.</w:t>
            </w:r>
          </w:p>
        </w:tc>
      </w:tr>
      <w:tr w:rsidR="00BA00BA" w:rsidRPr="008F2251" w14:paraId="60EC9C4D" w14:textId="77777777" w:rsidTr="009B6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pct"/>
            <w:hideMark/>
          </w:tcPr>
          <w:p w14:paraId="33C5C4B9" w14:textId="77777777" w:rsidR="00BA00BA" w:rsidRPr="008F2251" w:rsidRDefault="00BA00BA" w:rsidP="0090301D">
            <w:pPr>
              <w:spacing w:line="276" w:lineRule="auto"/>
              <w:rPr>
                <w:rFonts w:ascii="Lato" w:hAnsi="Lato"/>
                <w:b w:val="0"/>
                <w:bCs w:val="0"/>
                <w:color w:val="2D3538"/>
              </w:rPr>
            </w:pPr>
            <w:r w:rsidRPr="008F2251">
              <w:rPr>
                <w:rFonts w:ascii="Lato" w:hAnsi="Lato"/>
                <w:b w:val="0"/>
                <w:bCs w:val="0"/>
                <w:color w:val="2D3538"/>
              </w:rPr>
              <w:t>status</w:t>
            </w:r>
          </w:p>
        </w:tc>
        <w:tc>
          <w:tcPr>
            <w:tcW w:w="3646" w:type="pct"/>
            <w:hideMark/>
          </w:tcPr>
          <w:p w14:paraId="4518BBE2" w14:textId="77777777" w:rsidR="00BA00BA" w:rsidRPr="008F2251" w:rsidRDefault="00BA00BA" w:rsidP="0090301D">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Campaign status (Planned, Active, Completed).</w:t>
            </w:r>
          </w:p>
        </w:tc>
      </w:tr>
    </w:tbl>
    <w:p w14:paraId="70350F96" w14:textId="77777777" w:rsidR="00BA00BA" w:rsidRDefault="00BA00BA" w:rsidP="00BA00BA">
      <w:pPr>
        <w:spacing w:after="160" w:line="259" w:lineRule="auto"/>
        <w:rPr>
          <w:rFonts w:ascii="Lato" w:hAnsi="Lato"/>
          <w:color w:val="2D3538"/>
        </w:rPr>
      </w:pPr>
    </w:p>
    <w:p w14:paraId="3EA3D09F" w14:textId="411D46FA" w:rsidR="00BA00BA" w:rsidRPr="00532AEE" w:rsidRDefault="00BA00BA" w:rsidP="00532AEE">
      <w:pPr>
        <w:pStyle w:val="ListParagraph"/>
        <w:numPr>
          <w:ilvl w:val="0"/>
          <w:numId w:val="221"/>
        </w:numPr>
        <w:spacing w:after="160" w:line="259" w:lineRule="auto"/>
        <w:rPr>
          <w:rFonts w:ascii="Lato" w:hAnsi="Lato"/>
          <w:color w:val="2D3538"/>
        </w:rPr>
      </w:pPr>
      <w:r w:rsidRPr="00532AEE">
        <w:rPr>
          <w:rFonts w:ascii="Lato" w:hAnsi="Lato"/>
          <w:color w:val="2D3538"/>
        </w:rPr>
        <w:t xml:space="preserve">Support </w:t>
      </w:r>
      <w:r w:rsidR="00532AEE">
        <w:rPr>
          <w:rFonts w:ascii="Lato" w:hAnsi="Lato"/>
          <w:color w:val="2D3538"/>
        </w:rPr>
        <w:t>t</w:t>
      </w:r>
      <w:r w:rsidRPr="00532AEE">
        <w:rPr>
          <w:rFonts w:ascii="Lato" w:hAnsi="Lato"/>
          <w:color w:val="2D3538"/>
        </w:rPr>
        <w:t xml:space="preserve">ickets </w:t>
      </w:r>
      <w:r w:rsidR="00532AEE">
        <w:rPr>
          <w:rFonts w:ascii="Lato" w:hAnsi="Lato"/>
          <w:color w:val="2D3538"/>
        </w:rPr>
        <w:t>t</w:t>
      </w:r>
      <w:r w:rsidRPr="00532AEE">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900"/>
        <w:gridCol w:w="7890"/>
      </w:tblGrid>
      <w:tr w:rsidR="00BA00BA" w:rsidRPr="008F2251" w14:paraId="5166CB4B" w14:textId="77777777" w:rsidTr="00E313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2D874997" w14:textId="77777777" w:rsidR="00BA00BA" w:rsidRPr="004E762C" w:rsidRDefault="00BA00BA" w:rsidP="00481E56">
            <w:pPr>
              <w:spacing w:line="259" w:lineRule="auto"/>
              <w:rPr>
                <w:rFonts w:ascii="Lato" w:hAnsi="Lato"/>
              </w:rPr>
            </w:pPr>
            <w:r w:rsidRPr="004E762C">
              <w:rPr>
                <w:rFonts w:ascii="Lato" w:hAnsi="Lato"/>
              </w:rPr>
              <w:t>Column Name</w:t>
            </w:r>
          </w:p>
        </w:tc>
        <w:tc>
          <w:tcPr>
            <w:tcW w:w="3656" w:type="pct"/>
            <w:hideMark/>
          </w:tcPr>
          <w:p w14:paraId="3A1EF9ED" w14:textId="77777777" w:rsidR="00BA00BA" w:rsidRPr="004E762C" w:rsidRDefault="00BA00BA" w:rsidP="00481E56">
            <w:pPr>
              <w:spacing w:line="259" w:lineRule="auto"/>
              <w:cnfStyle w:val="100000000000" w:firstRow="1" w:lastRow="0" w:firstColumn="0" w:lastColumn="0" w:oddVBand="0" w:evenVBand="0" w:oddHBand="0" w:evenHBand="0" w:firstRowFirstColumn="0" w:firstRowLastColumn="0" w:lastRowFirstColumn="0" w:lastRowLastColumn="0"/>
              <w:rPr>
                <w:rFonts w:ascii="Lato" w:hAnsi="Lato"/>
              </w:rPr>
            </w:pPr>
            <w:r w:rsidRPr="004E762C">
              <w:rPr>
                <w:rFonts w:ascii="Lato" w:hAnsi="Lato"/>
              </w:rPr>
              <w:t>Description</w:t>
            </w:r>
          </w:p>
        </w:tc>
      </w:tr>
      <w:tr w:rsidR="00BA00BA" w:rsidRPr="008F2251" w14:paraId="0D62E5AF" w14:textId="77777777" w:rsidTr="00E31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6F91E00C" w14:textId="77777777" w:rsidR="00BA00BA" w:rsidRPr="008F2251" w:rsidRDefault="00BA00BA" w:rsidP="00481E56">
            <w:pPr>
              <w:spacing w:line="259" w:lineRule="auto"/>
              <w:rPr>
                <w:rFonts w:ascii="Lato" w:hAnsi="Lato"/>
                <w:b w:val="0"/>
                <w:bCs w:val="0"/>
                <w:color w:val="2D3538"/>
              </w:rPr>
            </w:pPr>
            <w:r w:rsidRPr="008F2251">
              <w:rPr>
                <w:rFonts w:ascii="Lato" w:hAnsi="Lato"/>
                <w:b w:val="0"/>
                <w:bCs w:val="0"/>
                <w:color w:val="2D3538"/>
              </w:rPr>
              <w:t>ticket_id</w:t>
            </w:r>
          </w:p>
        </w:tc>
        <w:tc>
          <w:tcPr>
            <w:tcW w:w="3656" w:type="pct"/>
            <w:hideMark/>
          </w:tcPr>
          <w:p w14:paraId="4A4D2A77" w14:textId="77777777" w:rsidR="00BA00BA" w:rsidRPr="008F2251" w:rsidRDefault="00BA00BA" w:rsidP="00481E56">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support ticket.</w:t>
            </w:r>
          </w:p>
        </w:tc>
      </w:tr>
      <w:tr w:rsidR="00BA00BA" w:rsidRPr="008F2251" w14:paraId="79F86221" w14:textId="77777777" w:rsidTr="00E31303">
        <w:tc>
          <w:tcPr>
            <w:cnfStyle w:val="001000000000" w:firstRow="0" w:lastRow="0" w:firstColumn="1" w:lastColumn="0" w:oddVBand="0" w:evenVBand="0" w:oddHBand="0" w:evenHBand="0" w:firstRowFirstColumn="0" w:firstRowLastColumn="0" w:lastRowFirstColumn="0" w:lastRowLastColumn="0"/>
            <w:tcW w:w="1344" w:type="pct"/>
            <w:hideMark/>
          </w:tcPr>
          <w:p w14:paraId="261224DF" w14:textId="77777777" w:rsidR="00BA00BA" w:rsidRPr="008F2251" w:rsidRDefault="00BA00BA" w:rsidP="00481E56">
            <w:pPr>
              <w:spacing w:line="259" w:lineRule="auto"/>
              <w:rPr>
                <w:rFonts w:ascii="Lato" w:hAnsi="Lato"/>
                <w:b w:val="0"/>
                <w:bCs w:val="0"/>
                <w:color w:val="2D3538"/>
              </w:rPr>
            </w:pPr>
            <w:r w:rsidRPr="008F2251">
              <w:rPr>
                <w:rFonts w:ascii="Lato" w:hAnsi="Lato"/>
                <w:b w:val="0"/>
                <w:bCs w:val="0"/>
                <w:color w:val="2D3538"/>
              </w:rPr>
              <w:t>partner_id</w:t>
            </w:r>
          </w:p>
        </w:tc>
        <w:tc>
          <w:tcPr>
            <w:tcW w:w="3656" w:type="pct"/>
            <w:hideMark/>
          </w:tcPr>
          <w:p w14:paraId="211D3EA1" w14:textId="77777777" w:rsidR="00BA00BA" w:rsidRPr="008F2251" w:rsidRDefault="00BA00BA" w:rsidP="00481E56">
            <w:pPr>
              <w:spacing w:line="259"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6065FB65" w14:textId="77777777" w:rsidTr="00E31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48D97C4E" w14:textId="77777777" w:rsidR="00BA00BA" w:rsidRPr="008F2251" w:rsidRDefault="00BA00BA" w:rsidP="00481E56">
            <w:pPr>
              <w:spacing w:line="259" w:lineRule="auto"/>
              <w:rPr>
                <w:rFonts w:ascii="Lato" w:hAnsi="Lato"/>
                <w:b w:val="0"/>
                <w:bCs w:val="0"/>
                <w:color w:val="2D3538"/>
              </w:rPr>
            </w:pPr>
            <w:r w:rsidRPr="008F2251">
              <w:rPr>
                <w:rFonts w:ascii="Lato" w:hAnsi="Lato"/>
                <w:b w:val="0"/>
                <w:bCs w:val="0"/>
                <w:color w:val="2D3538"/>
              </w:rPr>
              <w:t>subject</w:t>
            </w:r>
          </w:p>
        </w:tc>
        <w:tc>
          <w:tcPr>
            <w:tcW w:w="3656" w:type="pct"/>
            <w:hideMark/>
          </w:tcPr>
          <w:p w14:paraId="5A82A0F7" w14:textId="77777777" w:rsidR="00BA00BA" w:rsidRPr="008F2251" w:rsidRDefault="00BA00BA" w:rsidP="00481E56">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Support ticket subject.</w:t>
            </w:r>
          </w:p>
        </w:tc>
      </w:tr>
      <w:tr w:rsidR="00BA00BA" w:rsidRPr="008F2251" w14:paraId="5DF62992" w14:textId="77777777" w:rsidTr="00E31303">
        <w:tc>
          <w:tcPr>
            <w:cnfStyle w:val="001000000000" w:firstRow="0" w:lastRow="0" w:firstColumn="1" w:lastColumn="0" w:oddVBand="0" w:evenVBand="0" w:oddHBand="0" w:evenHBand="0" w:firstRowFirstColumn="0" w:firstRowLastColumn="0" w:lastRowFirstColumn="0" w:lastRowLastColumn="0"/>
            <w:tcW w:w="1344" w:type="pct"/>
            <w:hideMark/>
          </w:tcPr>
          <w:p w14:paraId="436A3F76" w14:textId="77777777" w:rsidR="00BA00BA" w:rsidRPr="008F2251" w:rsidRDefault="00BA00BA" w:rsidP="00481E56">
            <w:pPr>
              <w:spacing w:line="259" w:lineRule="auto"/>
              <w:rPr>
                <w:rFonts w:ascii="Lato" w:hAnsi="Lato"/>
                <w:b w:val="0"/>
                <w:bCs w:val="0"/>
                <w:color w:val="2D3538"/>
              </w:rPr>
            </w:pPr>
            <w:r w:rsidRPr="008F2251">
              <w:rPr>
                <w:rFonts w:ascii="Lato" w:hAnsi="Lato"/>
                <w:b w:val="0"/>
                <w:bCs w:val="0"/>
                <w:color w:val="2D3538"/>
              </w:rPr>
              <w:lastRenderedPageBreak/>
              <w:t>description</w:t>
            </w:r>
          </w:p>
        </w:tc>
        <w:tc>
          <w:tcPr>
            <w:tcW w:w="3656" w:type="pct"/>
            <w:hideMark/>
          </w:tcPr>
          <w:p w14:paraId="5E116FAD" w14:textId="77777777" w:rsidR="00BA00BA" w:rsidRPr="008F2251" w:rsidRDefault="00BA00BA" w:rsidP="00481E56">
            <w:pPr>
              <w:spacing w:line="259"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Ticket description.</w:t>
            </w:r>
          </w:p>
        </w:tc>
      </w:tr>
      <w:tr w:rsidR="00BA00BA" w:rsidRPr="008F2251" w14:paraId="174FA707" w14:textId="77777777" w:rsidTr="00E31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47A5AB31" w14:textId="77777777" w:rsidR="00BA00BA" w:rsidRPr="008F2251" w:rsidRDefault="00BA00BA" w:rsidP="00481E56">
            <w:pPr>
              <w:spacing w:line="259" w:lineRule="auto"/>
              <w:rPr>
                <w:rFonts w:ascii="Lato" w:hAnsi="Lato"/>
                <w:b w:val="0"/>
                <w:bCs w:val="0"/>
                <w:color w:val="2D3538"/>
              </w:rPr>
            </w:pPr>
            <w:r w:rsidRPr="008F2251">
              <w:rPr>
                <w:rFonts w:ascii="Lato" w:hAnsi="Lato"/>
                <w:b w:val="0"/>
                <w:bCs w:val="0"/>
                <w:color w:val="2D3538"/>
              </w:rPr>
              <w:t>status</w:t>
            </w:r>
          </w:p>
        </w:tc>
        <w:tc>
          <w:tcPr>
            <w:tcW w:w="3656" w:type="pct"/>
            <w:hideMark/>
          </w:tcPr>
          <w:p w14:paraId="39A558E2" w14:textId="77777777" w:rsidR="00BA00BA" w:rsidRPr="008F2251" w:rsidRDefault="00BA00BA" w:rsidP="00481E56">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Ticket status (Open, In Progress, Resolved).</w:t>
            </w:r>
          </w:p>
        </w:tc>
      </w:tr>
      <w:tr w:rsidR="00BA00BA" w:rsidRPr="008F2251" w14:paraId="5359AB2D" w14:textId="77777777" w:rsidTr="00E31303">
        <w:tc>
          <w:tcPr>
            <w:cnfStyle w:val="001000000000" w:firstRow="0" w:lastRow="0" w:firstColumn="1" w:lastColumn="0" w:oddVBand="0" w:evenVBand="0" w:oddHBand="0" w:evenHBand="0" w:firstRowFirstColumn="0" w:firstRowLastColumn="0" w:lastRowFirstColumn="0" w:lastRowLastColumn="0"/>
            <w:tcW w:w="1344" w:type="pct"/>
            <w:hideMark/>
          </w:tcPr>
          <w:p w14:paraId="65C7719C" w14:textId="77777777" w:rsidR="00BA00BA" w:rsidRPr="008F2251" w:rsidRDefault="00BA00BA" w:rsidP="00481E56">
            <w:pPr>
              <w:spacing w:line="259" w:lineRule="auto"/>
              <w:rPr>
                <w:rFonts w:ascii="Lato" w:hAnsi="Lato"/>
                <w:b w:val="0"/>
                <w:bCs w:val="0"/>
                <w:color w:val="2D3538"/>
              </w:rPr>
            </w:pPr>
            <w:r w:rsidRPr="008F2251">
              <w:rPr>
                <w:rFonts w:ascii="Lato" w:hAnsi="Lato"/>
                <w:b w:val="0"/>
                <w:bCs w:val="0"/>
                <w:color w:val="2D3538"/>
              </w:rPr>
              <w:t>created_at</w:t>
            </w:r>
          </w:p>
        </w:tc>
        <w:tc>
          <w:tcPr>
            <w:tcW w:w="3656" w:type="pct"/>
            <w:hideMark/>
          </w:tcPr>
          <w:p w14:paraId="2F5E651C" w14:textId="77777777" w:rsidR="00BA00BA" w:rsidRPr="008F2251" w:rsidRDefault="00BA00BA" w:rsidP="00481E56">
            <w:pPr>
              <w:spacing w:line="259"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Date ticket was created.</w:t>
            </w:r>
          </w:p>
        </w:tc>
      </w:tr>
      <w:tr w:rsidR="00BA00BA" w:rsidRPr="008F2251" w14:paraId="6F1EB466" w14:textId="77777777" w:rsidTr="00E31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208CC8B" w14:textId="77777777" w:rsidR="00BA00BA" w:rsidRPr="008F2251" w:rsidRDefault="00BA00BA" w:rsidP="00481E56">
            <w:pPr>
              <w:spacing w:line="259" w:lineRule="auto"/>
              <w:rPr>
                <w:rFonts w:ascii="Lato" w:hAnsi="Lato"/>
                <w:b w:val="0"/>
                <w:bCs w:val="0"/>
                <w:color w:val="2D3538"/>
              </w:rPr>
            </w:pPr>
            <w:r w:rsidRPr="008F2251">
              <w:rPr>
                <w:rFonts w:ascii="Lato" w:hAnsi="Lato"/>
                <w:b w:val="0"/>
                <w:bCs w:val="0"/>
                <w:color w:val="2D3538"/>
              </w:rPr>
              <w:t>resolved_at</w:t>
            </w:r>
          </w:p>
        </w:tc>
        <w:tc>
          <w:tcPr>
            <w:tcW w:w="3656" w:type="pct"/>
            <w:hideMark/>
          </w:tcPr>
          <w:p w14:paraId="169BB941" w14:textId="77777777" w:rsidR="00BA00BA" w:rsidRPr="008F2251" w:rsidRDefault="00BA00BA" w:rsidP="00481E56">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Date ticket was resolved.</w:t>
            </w:r>
          </w:p>
        </w:tc>
      </w:tr>
    </w:tbl>
    <w:p w14:paraId="07FB9954" w14:textId="77777777" w:rsidR="00BA00BA" w:rsidRDefault="00BA00BA" w:rsidP="00BA00BA">
      <w:pPr>
        <w:spacing w:after="160" w:line="259" w:lineRule="auto"/>
        <w:rPr>
          <w:rFonts w:ascii="Lato" w:hAnsi="Lato"/>
          <w:color w:val="2D3538"/>
        </w:rPr>
      </w:pPr>
    </w:p>
    <w:p w14:paraId="5A35F11F" w14:textId="7018A8DD" w:rsidR="00BA00BA" w:rsidRPr="00DB0477" w:rsidRDefault="00BA00BA" w:rsidP="00DB0477">
      <w:pPr>
        <w:pStyle w:val="ListParagraph"/>
        <w:numPr>
          <w:ilvl w:val="0"/>
          <w:numId w:val="221"/>
        </w:numPr>
        <w:spacing w:after="160" w:line="259" w:lineRule="auto"/>
        <w:rPr>
          <w:rFonts w:ascii="Lato" w:hAnsi="Lato"/>
          <w:color w:val="2D3538"/>
        </w:rPr>
      </w:pPr>
      <w:r w:rsidRPr="00DB0477">
        <w:rPr>
          <w:rFonts w:ascii="Lato" w:hAnsi="Lato"/>
          <w:color w:val="2D3538"/>
        </w:rPr>
        <w:t xml:space="preserve">Reviews </w:t>
      </w:r>
      <w:r w:rsidR="00DB0477" w:rsidRPr="00DB0477">
        <w:rPr>
          <w:rFonts w:ascii="Lato" w:hAnsi="Lato"/>
          <w:color w:val="2D3538"/>
        </w:rPr>
        <w:t>t</w:t>
      </w:r>
      <w:r w:rsidRPr="00DB0477">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410"/>
        <w:gridCol w:w="7380"/>
      </w:tblGrid>
      <w:tr w:rsidR="00BA00BA" w:rsidRPr="008F2251" w14:paraId="00EED7A2" w14:textId="77777777" w:rsidTr="0079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pct"/>
            <w:hideMark/>
          </w:tcPr>
          <w:p w14:paraId="627028A6" w14:textId="77777777" w:rsidR="00BA00BA" w:rsidRPr="0056273E" w:rsidRDefault="00BA00BA" w:rsidP="007935DA">
            <w:pPr>
              <w:spacing w:line="276" w:lineRule="auto"/>
              <w:rPr>
                <w:rFonts w:ascii="Lato" w:hAnsi="Lato"/>
              </w:rPr>
            </w:pPr>
            <w:r w:rsidRPr="0056273E">
              <w:rPr>
                <w:rFonts w:ascii="Lato" w:hAnsi="Lato"/>
              </w:rPr>
              <w:t>Column Name</w:t>
            </w:r>
          </w:p>
        </w:tc>
        <w:tc>
          <w:tcPr>
            <w:tcW w:w="3420" w:type="pct"/>
            <w:hideMark/>
          </w:tcPr>
          <w:p w14:paraId="03D441D9" w14:textId="77777777" w:rsidR="00BA00BA" w:rsidRPr="0056273E" w:rsidRDefault="00BA00BA" w:rsidP="007935DA">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56273E">
              <w:rPr>
                <w:rFonts w:ascii="Lato" w:hAnsi="Lato"/>
              </w:rPr>
              <w:t>Description</w:t>
            </w:r>
          </w:p>
        </w:tc>
      </w:tr>
      <w:tr w:rsidR="00BA00BA" w:rsidRPr="008F2251" w14:paraId="5BD7DFE4" w14:textId="77777777" w:rsidTr="0079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pct"/>
            <w:hideMark/>
          </w:tcPr>
          <w:p w14:paraId="65D3255C" w14:textId="77777777" w:rsidR="00BA00BA" w:rsidRPr="008F2251" w:rsidRDefault="00BA00BA" w:rsidP="007935DA">
            <w:pPr>
              <w:spacing w:line="276" w:lineRule="auto"/>
              <w:rPr>
                <w:rFonts w:ascii="Lato" w:hAnsi="Lato"/>
                <w:b w:val="0"/>
                <w:bCs w:val="0"/>
                <w:color w:val="2D3538"/>
              </w:rPr>
            </w:pPr>
            <w:r w:rsidRPr="008F2251">
              <w:rPr>
                <w:rFonts w:ascii="Lato" w:hAnsi="Lato"/>
                <w:b w:val="0"/>
                <w:bCs w:val="0"/>
                <w:color w:val="2D3538"/>
              </w:rPr>
              <w:t>review_id</w:t>
            </w:r>
          </w:p>
        </w:tc>
        <w:tc>
          <w:tcPr>
            <w:tcW w:w="3420" w:type="pct"/>
            <w:hideMark/>
          </w:tcPr>
          <w:p w14:paraId="704D2D83" w14:textId="77777777" w:rsidR="00BA00BA" w:rsidRPr="008F2251" w:rsidRDefault="00BA00BA" w:rsidP="007935DA">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review.</w:t>
            </w:r>
          </w:p>
        </w:tc>
      </w:tr>
      <w:tr w:rsidR="00BA00BA" w:rsidRPr="008F2251" w14:paraId="76A040C5" w14:textId="77777777" w:rsidTr="007935DA">
        <w:tc>
          <w:tcPr>
            <w:cnfStyle w:val="001000000000" w:firstRow="0" w:lastRow="0" w:firstColumn="1" w:lastColumn="0" w:oddVBand="0" w:evenVBand="0" w:oddHBand="0" w:evenHBand="0" w:firstRowFirstColumn="0" w:firstRowLastColumn="0" w:lastRowFirstColumn="0" w:lastRowLastColumn="0"/>
            <w:tcW w:w="1580" w:type="pct"/>
            <w:hideMark/>
          </w:tcPr>
          <w:p w14:paraId="03B51DDA" w14:textId="77777777" w:rsidR="00BA00BA" w:rsidRPr="008F2251" w:rsidRDefault="00BA00BA" w:rsidP="007935DA">
            <w:pPr>
              <w:spacing w:line="276" w:lineRule="auto"/>
              <w:rPr>
                <w:rFonts w:ascii="Lato" w:hAnsi="Lato"/>
                <w:b w:val="0"/>
                <w:bCs w:val="0"/>
                <w:color w:val="2D3538"/>
              </w:rPr>
            </w:pPr>
            <w:r w:rsidRPr="008F2251">
              <w:rPr>
                <w:rFonts w:ascii="Lato" w:hAnsi="Lato"/>
                <w:b w:val="0"/>
                <w:bCs w:val="0"/>
                <w:color w:val="2D3538"/>
              </w:rPr>
              <w:t>product_id</w:t>
            </w:r>
          </w:p>
        </w:tc>
        <w:tc>
          <w:tcPr>
            <w:tcW w:w="3420" w:type="pct"/>
            <w:hideMark/>
          </w:tcPr>
          <w:p w14:paraId="5646D683" w14:textId="77777777" w:rsidR="00BA00BA" w:rsidRPr="008F2251" w:rsidRDefault="00BA00BA" w:rsidP="007935DA">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product_id in Products table.</w:t>
            </w:r>
          </w:p>
        </w:tc>
      </w:tr>
      <w:tr w:rsidR="00BA00BA" w:rsidRPr="008F2251" w14:paraId="150CFEB3" w14:textId="77777777" w:rsidTr="0079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pct"/>
            <w:hideMark/>
          </w:tcPr>
          <w:p w14:paraId="7CE1B5F5" w14:textId="77777777" w:rsidR="00BA00BA" w:rsidRPr="008F2251" w:rsidRDefault="00BA00BA" w:rsidP="007935DA">
            <w:pPr>
              <w:spacing w:line="276" w:lineRule="auto"/>
              <w:rPr>
                <w:rFonts w:ascii="Lato" w:hAnsi="Lato"/>
                <w:b w:val="0"/>
                <w:bCs w:val="0"/>
                <w:color w:val="2D3538"/>
              </w:rPr>
            </w:pPr>
            <w:r w:rsidRPr="008F2251">
              <w:rPr>
                <w:rFonts w:ascii="Lato" w:hAnsi="Lato"/>
                <w:b w:val="0"/>
                <w:bCs w:val="0"/>
                <w:color w:val="2D3538"/>
              </w:rPr>
              <w:t>customer_name</w:t>
            </w:r>
          </w:p>
        </w:tc>
        <w:tc>
          <w:tcPr>
            <w:tcW w:w="3420" w:type="pct"/>
            <w:hideMark/>
          </w:tcPr>
          <w:p w14:paraId="7A0E6386" w14:textId="77777777" w:rsidR="00BA00BA" w:rsidRPr="008F2251" w:rsidRDefault="00BA00BA" w:rsidP="007935DA">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Name of reviewer.</w:t>
            </w:r>
          </w:p>
        </w:tc>
      </w:tr>
      <w:tr w:rsidR="00BA00BA" w:rsidRPr="008F2251" w14:paraId="7DCC4D37" w14:textId="77777777" w:rsidTr="007935DA">
        <w:tc>
          <w:tcPr>
            <w:cnfStyle w:val="001000000000" w:firstRow="0" w:lastRow="0" w:firstColumn="1" w:lastColumn="0" w:oddVBand="0" w:evenVBand="0" w:oddHBand="0" w:evenHBand="0" w:firstRowFirstColumn="0" w:firstRowLastColumn="0" w:lastRowFirstColumn="0" w:lastRowLastColumn="0"/>
            <w:tcW w:w="1580" w:type="pct"/>
            <w:hideMark/>
          </w:tcPr>
          <w:p w14:paraId="2E93C59C" w14:textId="77777777" w:rsidR="00BA00BA" w:rsidRPr="008F2251" w:rsidRDefault="00BA00BA" w:rsidP="007935DA">
            <w:pPr>
              <w:spacing w:line="276" w:lineRule="auto"/>
              <w:rPr>
                <w:rFonts w:ascii="Lato" w:hAnsi="Lato"/>
                <w:b w:val="0"/>
                <w:bCs w:val="0"/>
                <w:color w:val="2D3538"/>
              </w:rPr>
            </w:pPr>
            <w:r w:rsidRPr="008F2251">
              <w:rPr>
                <w:rFonts w:ascii="Lato" w:hAnsi="Lato"/>
                <w:b w:val="0"/>
                <w:bCs w:val="0"/>
                <w:color w:val="2D3538"/>
              </w:rPr>
              <w:t>rating</w:t>
            </w:r>
          </w:p>
        </w:tc>
        <w:tc>
          <w:tcPr>
            <w:tcW w:w="3420" w:type="pct"/>
            <w:hideMark/>
          </w:tcPr>
          <w:p w14:paraId="7610CE6E" w14:textId="77777777" w:rsidR="00BA00BA" w:rsidRPr="008F2251" w:rsidRDefault="00BA00BA" w:rsidP="007935DA">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Rating (1-5).</w:t>
            </w:r>
          </w:p>
        </w:tc>
      </w:tr>
      <w:tr w:rsidR="00BA00BA" w:rsidRPr="008F2251" w14:paraId="309642CD" w14:textId="77777777" w:rsidTr="0079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pct"/>
            <w:hideMark/>
          </w:tcPr>
          <w:p w14:paraId="21BB2F8B" w14:textId="77777777" w:rsidR="00BA00BA" w:rsidRPr="008F2251" w:rsidRDefault="00BA00BA" w:rsidP="007935DA">
            <w:pPr>
              <w:spacing w:line="276" w:lineRule="auto"/>
              <w:rPr>
                <w:rFonts w:ascii="Lato" w:hAnsi="Lato"/>
                <w:b w:val="0"/>
                <w:bCs w:val="0"/>
                <w:color w:val="2D3538"/>
              </w:rPr>
            </w:pPr>
            <w:r w:rsidRPr="008F2251">
              <w:rPr>
                <w:rFonts w:ascii="Lato" w:hAnsi="Lato"/>
                <w:b w:val="0"/>
                <w:bCs w:val="0"/>
                <w:color w:val="2D3538"/>
              </w:rPr>
              <w:t>comment</w:t>
            </w:r>
          </w:p>
        </w:tc>
        <w:tc>
          <w:tcPr>
            <w:tcW w:w="3420" w:type="pct"/>
            <w:hideMark/>
          </w:tcPr>
          <w:p w14:paraId="251BA504" w14:textId="77777777" w:rsidR="00BA00BA" w:rsidRPr="008F2251" w:rsidRDefault="00BA00BA" w:rsidP="007935DA">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Review comment.</w:t>
            </w:r>
          </w:p>
        </w:tc>
      </w:tr>
      <w:tr w:rsidR="00BA00BA" w:rsidRPr="008F2251" w14:paraId="3308BE6E" w14:textId="77777777" w:rsidTr="007935DA">
        <w:tc>
          <w:tcPr>
            <w:cnfStyle w:val="001000000000" w:firstRow="0" w:lastRow="0" w:firstColumn="1" w:lastColumn="0" w:oddVBand="0" w:evenVBand="0" w:oddHBand="0" w:evenHBand="0" w:firstRowFirstColumn="0" w:firstRowLastColumn="0" w:lastRowFirstColumn="0" w:lastRowLastColumn="0"/>
            <w:tcW w:w="1580" w:type="pct"/>
            <w:hideMark/>
          </w:tcPr>
          <w:p w14:paraId="0F8D7CBB" w14:textId="77777777" w:rsidR="00BA00BA" w:rsidRPr="008F2251" w:rsidRDefault="00BA00BA" w:rsidP="007935DA">
            <w:pPr>
              <w:spacing w:line="276" w:lineRule="auto"/>
              <w:rPr>
                <w:rFonts w:ascii="Lato" w:hAnsi="Lato"/>
                <w:b w:val="0"/>
                <w:bCs w:val="0"/>
                <w:color w:val="2D3538"/>
              </w:rPr>
            </w:pPr>
            <w:r w:rsidRPr="008F2251">
              <w:rPr>
                <w:rFonts w:ascii="Lato" w:hAnsi="Lato"/>
                <w:b w:val="0"/>
                <w:bCs w:val="0"/>
                <w:color w:val="2D3538"/>
              </w:rPr>
              <w:t>created_at</w:t>
            </w:r>
          </w:p>
        </w:tc>
        <w:tc>
          <w:tcPr>
            <w:tcW w:w="3420" w:type="pct"/>
            <w:hideMark/>
          </w:tcPr>
          <w:p w14:paraId="41F6C5A2" w14:textId="77777777" w:rsidR="00BA00BA" w:rsidRPr="008F2251" w:rsidRDefault="00BA00BA" w:rsidP="007935DA">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Review submission date.</w:t>
            </w:r>
          </w:p>
        </w:tc>
      </w:tr>
    </w:tbl>
    <w:p w14:paraId="717E4EFC" w14:textId="77777777" w:rsidR="00BA00BA" w:rsidRDefault="00BA00BA" w:rsidP="00BA00BA">
      <w:pPr>
        <w:spacing w:after="160" w:line="259" w:lineRule="auto"/>
        <w:rPr>
          <w:rFonts w:ascii="Lato" w:hAnsi="Lato"/>
          <w:b/>
          <w:bCs/>
          <w:color w:val="2D3538"/>
        </w:rPr>
      </w:pPr>
    </w:p>
    <w:p w14:paraId="15A90F43" w14:textId="35A78D37" w:rsidR="00BA00BA" w:rsidRPr="0062000D" w:rsidRDefault="00BA00BA" w:rsidP="0062000D">
      <w:pPr>
        <w:pStyle w:val="ListParagraph"/>
        <w:numPr>
          <w:ilvl w:val="0"/>
          <w:numId w:val="221"/>
        </w:numPr>
        <w:spacing w:after="160" w:line="259" w:lineRule="auto"/>
        <w:rPr>
          <w:rFonts w:ascii="Lato" w:hAnsi="Lato"/>
          <w:color w:val="2D3538"/>
        </w:rPr>
      </w:pPr>
      <w:r w:rsidRPr="0062000D">
        <w:rPr>
          <w:rFonts w:ascii="Lato" w:hAnsi="Lato"/>
          <w:color w:val="2D3538"/>
        </w:rPr>
        <w:t xml:space="preserve">Payouts </w:t>
      </w:r>
      <w:r w:rsidR="00AA2AE5">
        <w:rPr>
          <w:rFonts w:ascii="Lato" w:hAnsi="Lato"/>
          <w:color w:val="2D3538"/>
        </w:rPr>
        <w:t>t</w:t>
      </w:r>
      <w:r w:rsidRPr="0062000D">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239"/>
        <w:gridCol w:w="7551"/>
      </w:tblGrid>
      <w:tr w:rsidR="00BA00BA" w:rsidRPr="008F2251" w14:paraId="386349DB" w14:textId="77777777" w:rsidTr="00751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1" w:type="pct"/>
            <w:hideMark/>
          </w:tcPr>
          <w:p w14:paraId="11BB3E9B" w14:textId="77777777" w:rsidR="00BA00BA" w:rsidRPr="007510F4" w:rsidRDefault="00BA00BA" w:rsidP="007510F4">
            <w:pPr>
              <w:spacing w:line="276" w:lineRule="auto"/>
              <w:rPr>
                <w:rFonts w:ascii="Lato" w:hAnsi="Lato"/>
              </w:rPr>
            </w:pPr>
            <w:r w:rsidRPr="007510F4">
              <w:rPr>
                <w:rFonts w:ascii="Lato" w:hAnsi="Lato"/>
              </w:rPr>
              <w:t>Column Name</w:t>
            </w:r>
          </w:p>
        </w:tc>
        <w:tc>
          <w:tcPr>
            <w:tcW w:w="3499" w:type="pct"/>
            <w:hideMark/>
          </w:tcPr>
          <w:p w14:paraId="575D7BCD" w14:textId="77777777" w:rsidR="00BA00BA" w:rsidRPr="007510F4" w:rsidRDefault="00BA00BA" w:rsidP="007510F4">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7510F4">
              <w:rPr>
                <w:rFonts w:ascii="Lato" w:hAnsi="Lato"/>
              </w:rPr>
              <w:t>Description</w:t>
            </w:r>
          </w:p>
        </w:tc>
      </w:tr>
      <w:tr w:rsidR="00BA00BA" w:rsidRPr="008F2251" w14:paraId="080FB948" w14:textId="77777777" w:rsidTr="00751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1" w:type="pct"/>
            <w:hideMark/>
          </w:tcPr>
          <w:p w14:paraId="54151CFE" w14:textId="77777777" w:rsidR="00BA00BA" w:rsidRPr="008F2251" w:rsidRDefault="00BA00BA" w:rsidP="007510F4">
            <w:pPr>
              <w:spacing w:line="276" w:lineRule="auto"/>
              <w:rPr>
                <w:rFonts w:ascii="Lato" w:hAnsi="Lato"/>
                <w:b w:val="0"/>
                <w:bCs w:val="0"/>
                <w:color w:val="2D3538"/>
              </w:rPr>
            </w:pPr>
            <w:r w:rsidRPr="008F2251">
              <w:rPr>
                <w:rFonts w:ascii="Lato" w:hAnsi="Lato"/>
                <w:b w:val="0"/>
                <w:bCs w:val="0"/>
                <w:color w:val="2D3538"/>
              </w:rPr>
              <w:t>payout_id</w:t>
            </w:r>
          </w:p>
        </w:tc>
        <w:tc>
          <w:tcPr>
            <w:tcW w:w="3499" w:type="pct"/>
            <w:hideMark/>
          </w:tcPr>
          <w:p w14:paraId="49060C39" w14:textId="77777777" w:rsidR="00BA00BA" w:rsidRPr="008F2251" w:rsidRDefault="00BA00BA" w:rsidP="007510F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payout.</w:t>
            </w:r>
          </w:p>
        </w:tc>
      </w:tr>
      <w:tr w:rsidR="00BA00BA" w:rsidRPr="008F2251" w14:paraId="5062FAAA" w14:textId="77777777" w:rsidTr="007510F4">
        <w:tc>
          <w:tcPr>
            <w:cnfStyle w:val="001000000000" w:firstRow="0" w:lastRow="0" w:firstColumn="1" w:lastColumn="0" w:oddVBand="0" w:evenVBand="0" w:oddHBand="0" w:evenHBand="0" w:firstRowFirstColumn="0" w:firstRowLastColumn="0" w:lastRowFirstColumn="0" w:lastRowLastColumn="0"/>
            <w:tcW w:w="1501" w:type="pct"/>
            <w:hideMark/>
          </w:tcPr>
          <w:p w14:paraId="5E43B913" w14:textId="77777777" w:rsidR="00BA00BA" w:rsidRPr="008F2251" w:rsidRDefault="00BA00BA" w:rsidP="007510F4">
            <w:pPr>
              <w:spacing w:line="276" w:lineRule="auto"/>
              <w:rPr>
                <w:rFonts w:ascii="Lato" w:hAnsi="Lato"/>
                <w:b w:val="0"/>
                <w:bCs w:val="0"/>
                <w:color w:val="2D3538"/>
              </w:rPr>
            </w:pPr>
            <w:r w:rsidRPr="008F2251">
              <w:rPr>
                <w:rFonts w:ascii="Lato" w:hAnsi="Lato"/>
                <w:b w:val="0"/>
                <w:bCs w:val="0"/>
                <w:color w:val="2D3538"/>
              </w:rPr>
              <w:t>partner_id</w:t>
            </w:r>
          </w:p>
        </w:tc>
        <w:tc>
          <w:tcPr>
            <w:tcW w:w="3499" w:type="pct"/>
            <w:hideMark/>
          </w:tcPr>
          <w:p w14:paraId="671FF766" w14:textId="77777777" w:rsidR="00BA00BA" w:rsidRPr="008F2251" w:rsidRDefault="00BA00BA" w:rsidP="007510F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37ADC6F0" w14:textId="77777777" w:rsidTr="00751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1" w:type="pct"/>
            <w:hideMark/>
          </w:tcPr>
          <w:p w14:paraId="00373A35" w14:textId="77777777" w:rsidR="00BA00BA" w:rsidRPr="008F2251" w:rsidRDefault="00BA00BA" w:rsidP="007510F4">
            <w:pPr>
              <w:spacing w:line="276" w:lineRule="auto"/>
              <w:rPr>
                <w:rFonts w:ascii="Lato" w:hAnsi="Lato"/>
                <w:b w:val="0"/>
                <w:bCs w:val="0"/>
                <w:color w:val="2D3538"/>
              </w:rPr>
            </w:pPr>
            <w:r w:rsidRPr="008F2251">
              <w:rPr>
                <w:rFonts w:ascii="Lato" w:hAnsi="Lato"/>
                <w:b w:val="0"/>
                <w:bCs w:val="0"/>
                <w:color w:val="2D3538"/>
              </w:rPr>
              <w:t>amount</w:t>
            </w:r>
          </w:p>
        </w:tc>
        <w:tc>
          <w:tcPr>
            <w:tcW w:w="3499" w:type="pct"/>
            <w:hideMark/>
          </w:tcPr>
          <w:p w14:paraId="61C0ACB0" w14:textId="77777777" w:rsidR="00BA00BA" w:rsidRPr="008F2251" w:rsidRDefault="00BA00BA" w:rsidP="007510F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Payout amount.</w:t>
            </w:r>
          </w:p>
        </w:tc>
      </w:tr>
      <w:tr w:rsidR="00BA00BA" w:rsidRPr="008F2251" w14:paraId="71AD69ED" w14:textId="77777777" w:rsidTr="007510F4">
        <w:tc>
          <w:tcPr>
            <w:cnfStyle w:val="001000000000" w:firstRow="0" w:lastRow="0" w:firstColumn="1" w:lastColumn="0" w:oddVBand="0" w:evenVBand="0" w:oddHBand="0" w:evenHBand="0" w:firstRowFirstColumn="0" w:firstRowLastColumn="0" w:lastRowFirstColumn="0" w:lastRowLastColumn="0"/>
            <w:tcW w:w="1501" w:type="pct"/>
            <w:hideMark/>
          </w:tcPr>
          <w:p w14:paraId="20B5B5BD" w14:textId="77777777" w:rsidR="00BA00BA" w:rsidRPr="008F2251" w:rsidRDefault="00BA00BA" w:rsidP="007510F4">
            <w:pPr>
              <w:spacing w:line="276" w:lineRule="auto"/>
              <w:rPr>
                <w:rFonts w:ascii="Lato" w:hAnsi="Lato"/>
                <w:b w:val="0"/>
                <w:bCs w:val="0"/>
                <w:color w:val="2D3538"/>
              </w:rPr>
            </w:pPr>
            <w:r w:rsidRPr="008F2251">
              <w:rPr>
                <w:rFonts w:ascii="Lato" w:hAnsi="Lato"/>
                <w:b w:val="0"/>
                <w:bCs w:val="0"/>
                <w:color w:val="2D3538"/>
              </w:rPr>
              <w:t>payout_date</w:t>
            </w:r>
          </w:p>
        </w:tc>
        <w:tc>
          <w:tcPr>
            <w:tcW w:w="3499" w:type="pct"/>
            <w:hideMark/>
          </w:tcPr>
          <w:p w14:paraId="7609D140" w14:textId="77777777" w:rsidR="00BA00BA" w:rsidRPr="008F2251" w:rsidRDefault="00BA00BA" w:rsidP="007510F4">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Payout processing date.</w:t>
            </w:r>
          </w:p>
        </w:tc>
      </w:tr>
      <w:tr w:rsidR="00BA00BA" w:rsidRPr="008F2251" w14:paraId="1869D3DA" w14:textId="77777777" w:rsidTr="00751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1" w:type="pct"/>
            <w:hideMark/>
          </w:tcPr>
          <w:p w14:paraId="24C595AC" w14:textId="77777777" w:rsidR="00BA00BA" w:rsidRPr="008F2251" w:rsidRDefault="00BA00BA" w:rsidP="007510F4">
            <w:pPr>
              <w:spacing w:line="276" w:lineRule="auto"/>
              <w:rPr>
                <w:rFonts w:ascii="Lato" w:hAnsi="Lato"/>
                <w:b w:val="0"/>
                <w:bCs w:val="0"/>
                <w:color w:val="2D3538"/>
              </w:rPr>
            </w:pPr>
            <w:r w:rsidRPr="008F2251">
              <w:rPr>
                <w:rFonts w:ascii="Lato" w:hAnsi="Lato"/>
                <w:b w:val="0"/>
                <w:bCs w:val="0"/>
                <w:color w:val="2D3538"/>
              </w:rPr>
              <w:t>status</w:t>
            </w:r>
          </w:p>
        </w:tc>
        <w:tc>
          <w:tcPr>
            <w:tcW w:w="3499" w:type="pct"/>
            <w:hideMark/>
          </w:tcPr>
          <w:p w14:paraId="4B0BA29A" w14:textId="77777777" w:rsidR="00BA00BA" w:rsidRPr="008F2251" w:rsidRDefault="00BA00BA" w:rsidP="007510F4">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Payout status (Pending, Paid, Failed).</w:t>
            </w:r>
          </w:p>
        </w:tc>
      </w:tr>
    </w:tbl>
    <w:p w14:paraId="2EF106DF" w14:textId="77777777" w:rsidR="00BA00BA" w:rsidRDefault="00BA00BA" w:rsidP="00BA00BA">
      <w:pPr>
        <w:spacing w:after="160" w:line="259" w:lineRule="auto"/>
        <w:rPr>
          <w:rFonts w:ascii="Lato" w:hAnsi="Lato"/>
          <w:color w:val="2D3538"/>
        </w:rPr>
      </w:pPr>
    </w:p>
    <w:p w14:paraId="6FA16716" w14:textId="77777777" w:rsidR="00BA00BA" w:rsidRDefault="00BA00BA" w:rsidP="00BA00BA">
      <w:pPr>
        <w:spacing w:after="160" w:line="259" w:lineRule="auto"/>
        <w:rPr>
          <w:rFonts w:ascii="Lato" w:hAnsi="Lato"/>
          <w:b/>
          <w:bCs/>
          <w:color w:val="2D3538"/>
        </w:rPr>
      </w:pPr>
    </w:p>
    <w:p w14:paraId="05627D38" w14:textId="77777777" w:rsidR="004E5A82" w:rsidRDefault="004E5A82" w:rsidP="00BA00BA">
      <w:pPr>
        <w:spacing w:after="160" w:line="259" w:lineRule="auto"/>
        <w:rPr>
          <w:rFonts w:ascii="Lato" w:hAnsi="Lato"/>
          <w:b/>
          <w:bCs/>
          <w:color w:val="2D3538"/>
        </w:rPr>
      </w:pPr>
    </w:p>
    <w:p w14:paraId="488BF690" w14:textId="77777777" w:rsidR="004E5A82" w:rsidRDefault="004E5A82" w:rsidP="00BA00BA">
      <w:pPr>
        <w:spacing w:after="160" w:line="259" w:lineRule="auto"/>
        <w:rPr>
          <w:rFonts w:ascii="Lato" w:hAnsi="Lato"/>
          <w:b/>
          <w:bCs/>
          <w:color w:val="2D3538"/>
        </w:rPr>
      </w:pPr>
    </w:p>
    <w:p w14:paraId="1DFC9B2C" w14:textId="5E2E2377" w:rsidR="00BA00BA" w:rsidRPr="000578FE" w:rsidRDefault="00BA00BA" w:rsidP="000578FE">
      <w:pPr>
        <w:pStyle w:val="ListParagraph"/>
        <w:numPr>
          <w:ilvl w:val="0"/>
          <w:numId w:val="221"/>
        </w:numPr>
        <w:spacing w:after="160" w:line="259" w:lineRule="auto"/>
        <w:rPr>
          <w:rFonts w:ascii="Lato" w:hAnsi="Lato"/>
          <w:color w:val="2D3538"/>
        </w:rPr>
      </w:pPr>
      <w:r w:rsidRPr="000578FE">
        <w:rPr>
          <w:rFonts w:ascii="Lato" w:hAnsi="Lato"/>
          <w:color w:val="2D3538"/>
        </w:rPr>
        <w:lastRenderedPageBreak/>
        <w:t xml:space="preserve">Partner </w:t>
      </w:r>
      <w:r w:rsidR="000578FE">
        <w:rPr>
          <w:rFonts w:ascii="Lato" w:hAnsi="Lato"/>
          <w:color w:val="2D3538"/>
        </w:rPr>
        <w:t>p</w:t>
      </w:r>
      <w:r w:rsidRPr="000578FE">
        <w:rPr>
          <w:rFonts w:ascii="Lato" w:hAnsi="Lato"/>
          <w:color w:val="2D3538"/>
        </w:rPr>
        <w:t xml:space="preserve">erformance </w:t>
      </w:r>
      <w:r w:rsidR="000578FE">
        <w:rPr>
          <w:rFonts w:ascii="Lato" w:hAnsi="Lato"/>
          <w:color w:val="2D3538"/>
        </w:rPr>
        <w:t>t</w:t>
      </w:r>
      <w:r w:rsidRPr="000578FE">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429"/>
        <w:gridCol w:w="7361"/>
      </w:tblGrid>
      <w:tr w:rsidR="00BA00BA" w:rsidRPr="008F2251" w14:paraId="4E3B1DA2" w14:textId="77777777" w:rsidTr="00AD7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pct"/>
            <w:hideMark/>
          </w:tcPr>
          <w:p w14:paraId="7ED9BB46" w14:textId="77777777" w:rsidR="00BA00BA" w:rsidRPr="004301D5" w:rsidRDefault="00BA00BA" w:rsidP="00540047">
            <w:pPr>
              <w:spacing w:line="276" w:lineRule="auto"/>
              <w:rPr>
                <w:rFonts w:ascii="Lato" w:hAnsi="Lato"/>
              </w:rPr>
            </w:pPr>
            <w:r w:rsidRPr="004301D5">
              <w:rPr>
                <w:rFonts w:ascii="Lato" w:hAnsi="Lato"/>
              </w:rPr>
              <w:t>Column Name</w:t>
            </w:r>
          </w:p>
        </w:tc>
        <w:tc>
          <w:tcPr>
            <w:tcW w:w="3411" w:type="pct"/>
            <w:hideMark/>
          </w:tcPr>
          <w:p w14:paraId="01F279E6" w14:textId="77777777" w:rsidR="00BA00BA" w:rsidRPr="004301D5" w:rsidRDefault="00BA00BA" w:rsidP="00540047">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4301D5">
              <w:rPr>
                <w:rFonts w:ascii="Lato" w:hAnsi="Lato"/>
              </w:rPr>
              <w:t>Description</w:t>
            </w:r>
          </w:p>
        </w:tc>
      </w:tr>
      <w:tr w:rsidR="00BA00BA" w:rsidRPr="008F2251" w14:paraId="6EDB8D90" w14:textId="77777777" w:rsidTr="00AD7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pct"/>
            <w:hideMark/>
          </w:tcPr>
          <w:p w14:paraId="4CECA8B8" w14:textId="77777777" w:rsidR="00BA00BA" w:rsidRPr="008F2251" w:rsidRDefault="00BA00BA" w:rsidP="00540047">
            <w:pPr>
              <w:spacing w:line="276" w:lineRule="auto"/>
              <w:rPr>
                <w:rFonts w:ascii="Lato" w:hAnsi="Lato"/>
                <w:b w:val="0"/>
                <w:bCs w:val="0"/>
                <w:color w:val="2D3538"/>
              </w:rPr>
            </w:pPr>
            <w:r w:rsidRPr="008F2251">
              <w:rPr>
                <w:rFonts w:ascii="Lato" w:hAnsi="Lato"/>
                <w:b w:val="0"/>
                <w:bCs w:val="0"/>
                <w:color w:val="2D3538"/>
              </w:rPr>
              <w:t>performance_id</w:t>
            </w:r>
          </w:p>
        </w:tc>
        <w:tc>
          <w:tcPr>
            <w:tcW w:w="3411" w:type="pct"/>
            <w:hideMark/>
          </w:tcPr>
          <w:p w14:paraId="2E1175A9" w14:textId="77777777" w:rsidR="00BA00BA" w:rsidRPr="008F2251" w:rsidRDefault="00BA00BA" w:rsidP="00540047">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record.</w:t>
            </w:r>
          </w:p>
        </w:tc>
      </w:tr>
      <w:tr w:rsidR="00BA00BA" w:rsidRPr="008F2251" w14:paraId="6E11EA70" w14:textId="77777777" w:rsidTr="00AD7FF3">
        <w:tc>
          <w:tcPr>
            <w:cnfStyle w:val="001000000000" w:firstRow="0" w:lastRow="0" w:firstColumn="1" w:lastColumn="0" w:oddVBand="0" w:evenVBand="0" w:oddHBand="0" w:evenHBand="0" w:firstRowFirstColumn="0" w:firstRowLastColumn="0" w:lastRowFirstColumn="0" w:lastRowLastColumn="0"/>
            <w:tcW w:w="1589" w:type="pct"/>
            <w:hideMark/>
          </w:tcPr>
          <w:p w14:paraId="77D2BDDA" w14:textId="77777777" w:rsidR="00BA00BA" w:rsidRPr="008F2251" w:rsidRDefault="00BA00BA" w:rsidP="00540047">
            <w:pPr>
              <w:spacing w:line="276" w:lineRule="auto"/>
              <w:rPr>
                <w:rFonts w:ascii="Lato" w:hAnsi="Lato"/>
                <w:b w:val="0"/>
                <w:bCs w:val="0"/>
                <w:color w:val="2D3538"/>
              </w:rPr>
            </w:pPr>
            <w:r w:rsidRPr="008F2251">
              <w:rPr>
                <w:rFonts w:ascii="Lato" w:hAnsi="Lato"/>
                <w:b w:val="0"/>
                <w:bCs w:val="0"/>
                <w:color w:val="2D3538"/>
              </w:rPr>
              <w:t>partner_id</w:t>
            </w:r>
          </w:p>
        </w:tc>
        <w:tc>
          <w:tcPr>
            <w:tcW w:w="3411" w:type="pct"/>
            <w:hideMark/>
          </w:tcPr>
          <w:p w14:paraId="6ACA4DA7" w14:textId="77777777" w:rsidR="00BA00BA" w:rsidRPr="008F2251" w:rsidRDefault="00BA00BA" w:rsidP="00540047">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244222BA" w14:textId="77777777" w:rsidTr="00AD7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pct"/>
            <w:hideMark/>
          </w:tcPr>
          <w:p w14:paraId="405BC4BF" w14:textId="77777777" w:rsidR="00BA00BA" w:rsidRPr="008F2251" w:rsidRDefault="00BA00BA" w:rsidP="00540047">
            <w:pPr>
              <w:spacing w:line="276" w:lineRule="auto"/>
              <w:rPr>
                <w:rFonts w:ascii="Lato" w:hAnsi="Lato"/>
                <w:b w:val="0"/>
                <w:bCs w:val="0"/>
                <w:color w:val="2D3538"/>
              </w:rPr>
            </w:pPr>
            <w:r w:rsidRPr="008F2251">
              <w:rPr>
                <w:rFonts w:ascii="Lato" w:hAnsi="Lato"/>
                <w:b w:val="0"/>
                <w:bCs w:val="0"/>
                <w:color w:val="2D3538"/>
              </w:rPr>
              <w:t>total_sales</w:t>
            </w:r>
          </w:p>
        </w:tc>
        <w:tc>
          <w:tcPr>
            <w:tcW w:w="3411" w:type="pct"/>
            <w:hideMark/>
          </w:tcPr>
          <w:p w14:paraId="1B97A92F" w14:textId="77777777" w:rsidR="00BA00BA" w:rsidRPr="008F2251" w:rsidRDefault="00BA00BA" w:rsidP="00540047">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Total sales made by the partner.</w:t>
            </w:r>
          </w:p>
        </w:tc>
      </w:tr>
      <w:tr w:rsidR="00BA00BA" w:rsidRPr="008F2251" w14:paraId="7C2DA31F" w14:textId="77777777" w:rsidTr="00AD7FF3">
        <w:tc>
          <w:tcPr>
            <w:cnfStyle w:val="001000000000" w:firstRow="0" w:lastRow="0" w:firstColumn="1" w:lastColumn="0" w:oddVBand="0" w:evenVBand="0" w:oddHBand="0" w:evenHBand="0" w:firstRowFirstColumn="0" w:firstRowLastColumn="0" w:lastRowFirstColumn="0" w:lastRowLastColumn="0"/>
            <w:tcW w:w="1589" w:type="pct"/>
            <w:hideMark/>
          </w:tcPr>
          <w:p w14:paraId="183B0B52" w14:textId="77777777" w:rsidR="00BA00BA" w:rsidRPr="008F2251" w:rsidRDefault="00BA00BA" w:rsidP="00540047">
            <w:pPr>
              <w:spacing w:line="276" w:lineRule="auto"/>
              <w:rPr>
                <w:rFonts w:ascii="Lato" w:hAnsi="Lato"/>
                <w:b w:val="0"/>
                <w:bCs w:val="0"/>
                <w:color w:val="2D3538"/>
              </w:rPr>
            </w:pPr>
            <w:r w:rsidRPr="008F2251">
              <w:rPr>
                <w:rFonts w:ascii="Lato" w:hAnsi="Lato"/>
                <w:b w:val="0"/>
                <w:bCs w:val="0"/>
                <w:color w:val="2D3538"/>
              </w:rPr>
              <w:t>total_products</w:t>
            </w:r>
          </w:p>
        </w:tc>
        <w:tc>
          <w:tcPr>
            <w:tcW w:w="3411" w:type="pct"/>
            <w:hideMark/>
          </w:tcPr>
          <w:p w14:paraId="2C2E02C9" w14:textId="77777777" w:rsidR="00BA00BA" w:rsidRPr="008F2251" w:rsidRDefault="00BA00BA" w:rsidP="00540047">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Number of products listed.</w:t>
            </w:r>
          </w:p>
        </w:tc>
      </w:tr>
      <w:tr w:rsidR="00BA00BA" w:rsidRPr="008F2251" w14:paraId="7D87CF63" w14:textId="77777777" w:rsidTr="00AD7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pct"/>
            <w:hideMark/>
          </w:tcPr>
          <w:p w14:paraId="7DD7CEC0" w14:textId="77777777" w:rsidR="00BA00BA" w:rsidRPr="008F2251" w:rsidRDefault="00BA00BA" w:rsidP="00540047">
            <w:pPr>
              <w:spacing w:line="276" w:lineRule="auto"/>
              <w:rPr>
                <w:rFonts w:ascii="Lato" w:hAnsi="Lato"/>
                <w:b w:val="0"/>
                <w:bCs w:val="0"/>
                <w:color w:val="2D3538"/>
              </w:rPr>
            </w:pPr>
            <w:r w:rsidRPr="008F2251">
              <w:rPr>
                <w:rFonts w:ascii="Lato" w:hAnsi="Lato"/>
                <w:b w:val="0"/>
                <w:bCs w:val="0"/>
                <w:color w:val="2D3538"/>
              </w:rPr>
              <w:t>average_rating</w:t>
            </w:r>
          </w:p>
        </w:tc>
        <w:tc>
          <w:tcPr>
            <w:tcW w:w="3411" w:type="pct"/>
            <w:hideMark/>
          </w:tcPr>
          <w:p w14:paraId="5B238A91" w14:textId="77777777" w:rsidR="00BA00BA" w:rsidRPr="008F2251" w:rsidRDefault="00BA00BA" w:rsidP="00540047">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Average rating of products.</w:t>
            </w:r>
          </w:p>
        </w:tc>
      </w:tr>
      <w:tr w:rsidR="00BA00BA" w:rsidRPr="008F2251" w14:paraId="362EEF7F" w14:textId="77777777" w:rsidTr="00AD7FF3">
        <w:tc>
          <w:tcPr>
            <w:cnfStyle w:val="001000000000" w:firstRow="0" w:lastRow="0" w:firstColumn="1" w:lastColumn="0" w:oddVBand="0" w:evenVBand="0" w:oddHBand="0" w:evenHBand="0" w:firstRowFirstColumn="0" w:firstRowLastColumn="0" w:lastRowFirstColumn="0" w:lastRowLastColumn="0"/>
            <w:tcW w:w="1589" w:type="pct"/>
            <w:hideMark/>
          </w:tcPr>
          <w:p w14:paraId="5E2C0CB0" w14:textId="77777777" w:rsidR="00BA00BA" w:rsidRPr="008F2251" w:rsidRDefault="00BA00BA" w:rsidP="00540047">
            <w:pPr>
              <w:spacing w:line="276" w:lineRule="auto"/>
              <w:rPr>
                <w:rFonts w:ascii="Lato" w:hAnsi="Lato"/>
                <w:b w:val="0"/>
                <w:bCs w:val="0"/>
                <w:color w:val="2D3538"/>
              </w:rPr>
            </w:pPr>
            <w:r w:rsidRPr="008F2251">
              <w:rPr>
                <w:rFonts w:ascii="Lato" w:hAnsi="Lato"/>
                <w:b w:val="0"/>
                <w:bCs w:val="0"/>
                <w:color w:val="2D3538"/>
              </w:rPr>
              <w:t>last_updated</w:t>
            </w:r>
          </w:p>
        </w:tc>
        <w:tc>
          <w:tcPr>
            <w:tcW w:w="3411" w:type="pct"/>
            <w:hideMark/>
          </w:tcPr>
          <w:p w14:paraId="5AEFA237" w14:textId="77777777" w:rsidR="00BA00BA" w:rsidRPr="008F2251" w:rsidRDefault="00BA00BA" w:rsidP="00540047">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Last update timestamp.</w:t>
            </w:r>
          </w:p>
        </w:tc>
      </w:tr>
    </w:tbl>
    <w:p w14:paraId="41A6BAF8" w14:textId="77777777" w:rsidR="00BA00BA" w:rsidRDefault="00BA00BA" w:rsidP="00BA00BA">
      <w:pPr>
        <w:spacing w:after="160" w:line="259" w:lineRule="auto"/>
        <w:rPr>
          <w:rFonts w:ascii="Lato" w:hAnsi="Lato"/>
          <w:color w:val="2D3538"/>
        </w:rPr>
      </w:pPr>
    </w:p>
    <w:p w14:paraId="345FA226" w14:textId="107BE62C" w:rsidR="00BA00BA" w:rsidRPr="00FE1E53" w:rsidRDefault="00BA00BA" w:rsidP="00FE1E53">
      <w:pPr>
        <w:pStyle w:val="ListParagraph"/>
        <w:numPr>
          <w:ilvl w:val="0"/>
          <w:numId w:val="221"/>
        </w:numPr>
        <w:spacing w:after="160" w:line="259" w:lineRule="auto"/>
        <w:rPr>
          <w:rFonts w:ascii="Lato" w:hAnsi="Lato"/>
          <w:color w:val="2D3538"/>
        </w:rPr>
      </w:pPr>
      <w:r w:rsidRPr="00FE1E53">
        <w:rPr>
          <w:rFonts w:ascii="Lato" w:hAnsi="Lato"/>
          <w:color w:val="2D3538"/>
        </w:rPr>
        <w:t xml:space="preserve">Partner </w:t>
      </w:r>
      <w:r w:rsidR="00FE1E53">
        <w:rPr>
          <w:rFonts w:ascii="Lato" w:hAnsi="Lato"/>
          <w:color w:val="2D3538"/>
        </w:rPr>
        <w:t>l</w:t>
      </w:r>
      <w:r w:rsidRPr="00FE1E53">
        <w:rPr>
          <w:rFonts w:ascii="Lato" w:hAnsi="Lato"/>
          <w:color w:val="2D3538"/>
        </w:rPr>
        <w:t xml:space="preserve">ogin </w:t>
      </w:r>
      <w:r w:rsidR="00FE1E53">
        <w:rPr>
          <w:rFonts w:ascii="Lato" w:hAnsi="Lato"/>
          <w:color w:val="2D3538"/>
        </w:rPr>
        <w:t>l</w:t>
      </w:r>
      <w:r w:rsidRPr="00FE1E53">
        <w:rPr>
          <w:rFonts w:ascii="Lato" w:hAnsi="Lato"/>
          <w:color w:val="2D3538"/>
        </w:rPr>
        <w:t xml:space="preserve">ogs </w:t>
      </w:r>
      <w:r w:rsidR="00FE1E53">
        <w:rPr>
          <w:rFonts w:ascii="Lato" w:hAnsi="Lato"/>
          <w:color w:val="2D3538"/>
        </w:rPr>
        <w:t>t</w:t>
      </w:r>
      <w:r w:rsidRPr="00FE1E53">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269"/>
        <w:gridCol w:w="7521"/>
      </w:tblGrid>
      <w:tr w:rsidR="00BA00BA" w:rsidRPr="008F2251" w14:paraId="6AC1F251" w14:textId="77777777" w:rsidTr="00AC4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53DC4E6A" w14:textId="77777777" w:rsidR="00BA00BA" w:rsidRPr="00F70A67" w:rsidRDefault="00BA00BA" w:rsidP="00AC4A26">
            <w:pPr>
              <w:spacing w:line="276" w:lineRule="auto"/>
              <w:rPr>
                <w:rFonts w:ascii="Lato" w:hAnsi="Lato"/>
              </w:rPr>
            </w:pPr>
            <w:r w:rsidRPr="00F70A67">
              <w:rPr>
                <w:rFonts w:ascii="Lato" w:hAnsi="Lato"/>
              </w:rPr>
              <w:t>Column Name</w:t>
            </w:r>
          </w:p>
        </w:tc>
        <w:tc>
          <w:tcPr>
            <w:tcW w:w="3485" w:type="pct"/>
            <w:hideMark/>
          </w:tcPr>
          <w:p w14:paraId="45B924B4" w14:textId="77777777" w:rsidR="00BA00BA" w:rsidRPr="00F70A67" w:rsidRDefault="00BA00BA" w:rsidP="00AC4A26">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F70A67">
              <w:rPr>
                <w:rFonts w:ascii="Lato" w:hAnsi="Lato"/>
              </w:rPr>
              <w:t>Description</w:t>
            </w:r>
          </w:p>
        </w:tc>
      </w:tr>
      <w:tr w:rsidR="00BA00BA" w:rsidRPr="008F2251" w14:paraId="2A5C35C3" w14:textId="77777777" w:rsidTr="00AC4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2D7A00F7" w14:textId="77777777" w:rsidR="00BA00BA" w:rsidRPr="008F2251" w:rsidRDefault="00BA00BA" w:rsidP="00AC4A26">
            <w:pPr>
              <w:spacing w:line="276" w:lineRule="auto"/>
              <w:rPr>
                <w:rFonts w:ascii="Lato" w:hAnsi="Lato"/>
                <w:b w:val="0"/>
                <w:bCs w:val="0"/>
                <w:color w:val="2D3538"/>
              </w:rPr>
            </w:pPr>
            <w:r w:rsidRPr="008F2251">
              <w:rPr>
                <w:rFonts w:ascii="Lato" w:hAnsi="Lato"/>
                <w:b w:val="0"/>
                <w:bCs w:val="0"/>
                <w:color w:val="2D3538"/>
              </w:rPr>
              <w:t>log_id</w:t>
            </w:r>
          </w:p>
        </w:tc>
        <w:tc>
          <w:tcPr>
            <w:tcW w:w="3485" w:type="pct"/>
            <w:hideMark/>
          </w:tcPr>
          <w:p w14:paraId="3C83E104" w14:textId="77777777" w:rsidR="00BA00BA" w:rsidRPr="008F2251" w:rsidRDefault="00BA00BA" w:rsidP="00AC4A26">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log.</w:t>
            </w:r>
          </w:p>
        </w:tc>
      </w:tr>
      <w:tr w:rsidR="00BA00BA" w:rsidRPr="008F2251" w14:paraId="7248A3DD" w14:textId="77777777" w:rsidTr="00AC4A26">
        <w:tc>
          <w:tcPr>
            <w:cnfStyle w:val="001000000000" w:firstRow="0" w:lastRow="0" w:firstColumn="1" w:lastColumn="0" w:oddVBand="0" w:evenVBand="0" w:oddHBand="0" w:evenHBand="0" w:firstRowFirstColumn="0" w:firstRowLastColumn="0" w:lastRowFirstColumn="0" w:lastRowLastColumn="0"/>
            <w:tcW w:w="1515" w:type="pct"/>
            <w:hideMark/>
          </w:tcPr>
          <w:p w14:paraId="2E87557B" w14:textId="77777777" w:rsidR="00BA00BA" w:rsidRPr="008F2251" w:rsidRDefault="00BA00BA" w:rsidP="00AC4A26">
            <w:pPr>
              <w:spacing w:line="276" w:lineRule="auto"/>
              <w:rPr>
                <w:rFonts w:ascii="Lato" w:hAnsi="Lato"/>
                <w:b w:val="0"/>
                <w:bCs w:val="0"/>
                <w:color w:val="2D3538"/>
              </w:rPr>
            </w:pPr>
            <w:r w:rsidRPr="008F2251">
              <w:rPr>
                <w:rFonts w:ascii="Lato" w:hAnsi="Lato"/>
                <w:b w:val="0"/>
                <w:bCs w:val="0"/>
                <w:color w:val="2D3538"/>
              </w:rPr>
              <w:t>partner_id</w:t>
            </w:r>
          </w:p>
        </w:tc>
        <w:tc>
          <w:tcPr>
            <w:tcW w:w="3485" w:type="pct"/>
            <w:hideMark/>
          </w:tcPr>
          <w:p w14:paraId="18E708C8" w14:textId="77777777" w:rsidR="00BA00BA" w:rsidRPr="008F2251" w:rsidRDefault="00BA00BA" w:rsidP="00AC4A26">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29F27AD9" w14:textId="77777777" w:rsidTr="00AC4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67C352DD" w14:textId="77777777" w:rsidR="00BA00BA" w:rsidRPr="008F2251" w:rsidRDefault="00BA00BA" w:rsidP="00AC4A26">
            <w:pPr>
              <w:spacing w:line="276" w:lineRule="auto"/>
              <w:rPr>
                <w:rFonts w:ascii="Lato" w:hAnsi="Lato"/>
                <w:b w:val="0"/>
                <w:bCs w:val="0"/>
                <w:color w:val="2D3538"/>
              </w:rPr>
            </w:pPr>
            <w:r w:rsidRPr="008F2251">
              <w:rPr>
                <w:rFonts w:ascii="Lato" w:hAnsi="Lato"/>
                <w:b w:val="0"/>
                <w:bCs w:val="0"/>
                <w:color w:val="2D3538"/>
              </w:rPr>
              <w:t>login_time</w:t>
            </w:r>
          </w:p>
        </w:tc>
        <w:tc>
          <w:tcPr>
            <w:tcW w:w="3485" w:type="pct"/>
            <w:hideMark/>
          </w:tcPr>
          <w:p w14:paraId="4B4ED29C" w14:textId="77777777" w:rsidR="00BA00BA" w:rsidRPr="008F2251" w:rsidRDefault="00BA00BA" w:rsidP="00AC4A26">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Login timestamp.</w:t>
            </w:r>
          </w:p>
        </w:tc>
      </w:tr>
      <w:tr w:rsidR="00BA00BA" w:rsidRPr="008F2251" w14:paraId="51F4C000" w14:textId="77777777" w:rsidTr="00AC4A26">
        <w:tc>
          <w:tcPr>
            <w:cnfStyle w:val="001000000000" w:firstRow="0" w:lastRow="0" w:firstColumn="1" w:lastColumn="0" w:oddVBand="0" w:evenVBand="0" w:oddHBand="0" w:evenHBand="0" w:firstRowFirstColumn="0" w:firstRowLastColumn="0" w:lastRowFirstColumn="0" w:lastRowLastColumn="0"/>
            <w:tcW w:w="1515" w:type="pct"/>
            <w:hideMark/>
          </w:tcPr>
          <w:p w14:paraId="565F97F2" w14:textId="77777777" w:rsidR="00BA00BA" w:rsidRPr="008F2251" w:rsidRDefault="00BA00BA" w:rsidP="00AC4A26">
            <w:pPr>
              <w:spacing w:line="276" w:lineRule="auto"/>
              <w:rPr>
                <w:rFonts w:ascii="Lato" w:hAnsi="Lato"/>
                <w:b w:val="0"/>
                <w:bCs w:val="0"/>
                <w:color w:val="2D3538"/>
              </w:rPr>
            </w:pPr>
            <w:r w:rsidRPr="008F2251">
              <w:rPr>
                <w:rFonts w:ascii="Lato" w:hAnsi="Lato"/>
                <w:b w:val="0"/>
                <w:bCs w:val="0"/>
                <w:color w:val="2D3538"/>
              </w:rPr>
              <w:t>ip_address</w:t>
            </w:r>
          </w:p>
        </w:tc>
        <w:tc>
          <w:tcPr>
            <w:tcW w:w="3485" w:type="pct"/>
            <w:hideMark/>
          </w:tcPr>
          <w:p w14:paraId="2C54F2D6" w14:textId="77777777" w:rsidR="00BA00BA" w:rsidRPr="008F2251" w:rsidRDefault="00BA00BA" w:rsidP="00AC4A26">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IP address of login.</w:t>
            </w:r>
          </w:p>
        </w:tc>
      </w:tr>
      <w:tr w:rsidR="00BA00BA" w:rsidRPr="008F2251" w14:paraId="06C6951E" w14:textId="77777777" w:rsidTr="00AC4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3576AC0C" w14:textId="77777777" w:rsidR="00BA00BA" w:rsidRPr="008F2251" w:rsidRDefault="00BA00BA" w:rsidP="00AC4A26">
            <w:pPr>
              <w:spacing w:line="276" w:lineRule="auto"/>
              <w:rPr>
                <w:rFonts w:ascii="Lato" w:hAnsi="Lato"/>
                <w:b w:val="0"/>
                <w:bCs w:val="0"/>
                <w:color w:val="2D3538"/>
              </w:rPr>
            </w:pPr>
            <w:r w:rsidRPr="008F2251">
              <w:rPr>
                <w:rFonts w:ascii="Lato" w:hAnsi="Lato"/>
                <w:b w:val="0"/>
                <w:bCs w:val="0"/>
                <w:color w:val="2D3538"/>
              </w:rPr>
              <w:t>device_info</w:t>
            </w:r>
          </w:p>
        </w:tc>
        <w:tc>
          <w:tcPr>
            <w:tcW w:w="3485" w:type="pct"/>
            <w:hideMark/>
          </w:tcPr>
          <w:p w14:paraId="24B31F5A" w14:textId="77777777" w:rsidR="00BA00BA" w:rsidRPr="008F2251" w:rsidRDefault="00BA00BA" w:rsidP="00AC4A26">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Device details used for login.</w:t>
            </w:r>
          </w:p>
        </w:tc>
      </w:tr>
    </w:tbl>
    <w:p w14:paraId="0B535613" w14:textId="77777777" w:rsidR="00BA00BA" w:rsidRDefault="00BA00BA" w:rsidP="00BA00BA">
      <w:pPr>
        <w:spacing w:after="160" w:line="259" w:lineRule="auto"/>
        <w:rPr>
          <w:rFonts w:ascii="Lato" w:hAnsi="Lato"/>
          <w:color w:val="2D3538"/>
        </w:rPr>
      </w:pPr>
    </w:p>
    <w:p w14:paraId="1719D6E5" w14:textId="3A51A587" w:rsidR="00BA00BA" w:rsidRPr="004B1DA9" w:rsidRDefault="00BA00BA" w:rsidP="004B1DA9">
      <w:pPr>
        <w:pStyle w:val="ListParagraph"/>
        <w:numPr>
          <w:ilvl w:val="0"/>
          <w:numId w:val="221"/>
        </w:numPr>
        <w:spacing w:after="160" w:line="259" w:lineRule="auto"/>
        <w:rPr>
          <w:rFonts w:ascii="Lato" w:hAnsi="Lato"/>
          <w:color w:val="2D3538"/>
        </w:rPr>
      </w:pPr>
      <w:r w:rsidRPr="004B1DA9">
        <w:rPr>
          <w:rFonts w:ascii="Lato" w:hAnsi="Lato"/>
          <w:color w:val="2D3538"/>
        </w:rPr>
        <w:t xml:space="preserve">Affiliates </w:t>
      </w:r>
      <w:r w:rsidR="004B1DA9" w:rsidRPr="004B1DA9">
        <w:rPr>
          <w:rFonts w:ascii="Lato" w:hAnsi="Lato"/>
          <w:color w:val="2D3538"/>
        </w:rPr>
        <w:t>t</w:t>
      </w:r>
      <w:r w:rsidRPr="004B1DA9">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576"/>
        <w:gridCol w:w="7214"/>
      </w:tblGrid>
      <w:tr w:rsidR="00BA00BA" w:rsidRPr="008F2251" w14:paraId="7085495B" w14:textId="77777777" w:rsidTr="004B1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pct"/>
            <w:hideMark/>
          </w:tcPr>
          <w:p w14:paraId="5555C750" w14:textId="77777777" w:rsidR="00BA00BA" w:rsidRPr="004B1DA9" w:rsidRDefault="00BA00BA" w:rsidP="004B1DA9">
            <w:pPr>
              <w:spacing w:line="276" w:lineRule="auto"/>
              <w:rPr>
                <w:rFonts w:ascii="Lato" w:hAnsi="Lato"/>
              </w:rPr>
            </w:pPr>
            <w:r w:rsidRPr="004B1DA9">
              <w:rPr>
                <w:rFonts w:ascii="Lato" w:hAnsi="Lato"/>
              </w:rPr>
              <w:t>Column Name</w:t>
            </w:r>
          </w:p>
        </w:tc>
        <w:tc>
          <w:tcPr>
            <w:tcW w:w="3343" w:type="pct"/>
            <w:hideMark/>
          </w:tcPr>
          <w:p w14:paraId="56CC23C6" w14:textId="77777777" w:rsidR="00BA00BA" w:rsidRPr="004B1DA9" w:rsidRDefault="00BA00BA" w:rsidP="004B1DA9">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4B1DA9">
              <w:rPr>
                <w:rFonts w:ascii="Lato" w:hAnsi="Lato"/>
              </w:rPr>
              <w:t>Description</w:t>
            </w:r>
          </w:p>
        </w:tc>
      </w:tr>
      <w:tr w:rsidR="00BA00BA" w:rsidRPr="008F2251" w14:paraId="1CB4F584" w14:textId="77777777" w:rsidTr="004B1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pct"/>
            <w:hideMark/>
          </w:tcPr>
          <w:p w14:paraId="445C0D83" w14:textId="77777777" w:rsidR="00BA00BA" w:rsidRPr="008F2251" w:rsidRDefault="00BA00BA" w:rsidP="004B1DA9">
            <w:pPr>
              <w:spacing w:line="276" w:lineRule="auto"/>
              <w:rPr>
                <w:rFonts w:ascii="Lato" w:hAnsi="Lato"/>
                <w:b w:val="0"/>
                <w:bCs w:val="0"/>
                <w:color w:val="2D3538"/>
              </w:rPr>
            </w:pPr>
            <w:r w:rsidRPr="008F2251">
              <w:rPr>
                <w:rFonts w:ascii="Lato" w:hAnsi="Lato"/>
                <w:b w:val="0"/>
                <w:bCs w:val="0"/>
                <w:color w:val="2D3538"/>
              </w:rPr>
              <w:t>affiliate_id</w:t>
            </w:r>
          </w:p>
        </w:tc>
        <w:tc>
          <w:tcPr>
            <w:tcW w:w="3343" w:type="pct"/>
            <w:hideMark/>
          </w:tcPr>
          <w:p w14:paraId="1A7F322F" w14:textId="77777777" w:rsidR="00BA00BA" w:rsidRPr="008F2251" w:rsidRDefault="00BA00BA" w:rsidP="004B1DA9">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affiliate.</w:t>
            </w:r>
          </w:p>
        </w:tc>
      </w:tr>
      <w:tr w:rsidR="00BA00BA" w:rsidRPr="008F2251" w14:paraId="3E2D216F" w14:textId="77777777" w:rsidTr="004B1DA9">
        <w:tc>
          <w:tcPr>
            <w:cnfStyle w:val="001000000000" w:firstRow="0" w:lastRow="0" w:firstColumn="1" w:lastColumn="0" w:oddVBand="0" w:evenVBand="0" w:oddHBand="0" w:evenHBand="0" w:firstRowFirstColumn="0" w:firstRowLastColumn="0" w:lastRowFirstColumn="0" w:lastRowLastColumn="0"/>
            <w:tcW w:w="1657" w:type="pct"/>
            <w:hideMark/>
          </w:tcPr>
          <w:p w14:paraId="653B8485" w14:textId="77777777" w:rsidR="00BA00BA" w:rsidRPr="008F2251" w:rsidRDefault="00BA00BA" w:rsidP="004B1DA9">
            <w:pPr>
              <w:spacing w:line="276" w:lineRule="auto"/>
              <w:rPr>
                <w:rFonts w:ascii="Lato" w:hAnsi="Lato"/>
                <w:b w:val="0"/>
                <w:bCs w:val="0"/>
                <w:color w:val="2D3538"/>
              </w:rPr>
            </w:pPr>
            <w:r w:rsidRPr="008F2251">
              <w:rPr>
                <w:rFonts w:ascii="Lato" w:hAnsi="Lato"/>
                <w:b w:val="0"/>
                <w:bCs w:val="0"/>
                <w:color w:val="2D3538"/>
              </w:rPr>
              <w:t>partner_id</w:t>
            </w:r>
          </w:p>
        </w:tc>
        <w:tc>
          <w:tcPr>
            <w:tcW w:w="3343" w:type="pct"/>
            <w:hideMark/>
          </w:tcPr>
          <w:p w14:paraId="3757CBAB" w14:textId="77777777" w:rsidR="00BA00BA" w:rsidRPr="008F2251" w:rsidRDefault="00BA00BA" w:rsidP="004B1DA9">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50B728BC" w14:textId="77777777" w:rsidTr="004B1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pct"/>
            <w:hideMark/>
          </w:tcPr>
          <w:p w14:paraId="64686FA5" w14:textId="77777777" w:rsidR="00BA00BA" w:rsidRPr="008F2251" w:rsidRDefault="00BA00BA" w:rsidP="004B1DA9">
            <w:pPr>
              <w:spacing w:line="276" w:lineRule="auto"/>
              <w:rPr>
                <w:rFonts w:ascii="Lato" w:hAnsi="Lato"/>
                <w:b w:val="0"/>
                <w:bCs w:val="0"/>
                <w:color w:val="2D3538"/>
              </w:rPr>
            </w:pPr>
            <w:r w:rsidRPr="008F2251">
              <w:rPr>
                <w:rFonts w:ascii="Lato" w:hAnsi="Lato"/>
                <w:b w:val="0"/>
                <w:bCs w:val="0"/>
                <w:color w:val="2D3538"/>
              </w:rPr>
              <w:t>affiliate_name</w:t>
            </w:r>
          </w:p>
        </w:tc>
        <w:tc>
          <w:tcPr>
            <w:tcW w:w="3343" w:type="pct"/>
            <w:hideMark/>
          </w:tcPr>
          <w:p w14:paraId="1590025B" w14:textId="77777777" w:rsidR="00BA00BA" w:rsidRPr="008F2251" w:rsidRDefault="00BA00BA" w:rsidP="004B1DA9">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Name of the affiliate.</w:t>
            </w:r>
          </w:p>
        </w:tc>
      </w:tr>
      <w:tr w:rsidR="00BA00BA" w:rsidRPr="008F2251" w14:paraId="24DFC7C5" w14:textId="77777777" w:rsidTr="004B1DA9">
        <w:tc>
          <w:tcPr>
            <w:cnfStyle w:val="001000000000" w:firstRow="0" w:lastRow="0" w:firstColumn="1" w:lastColumn="0" w:oddVBand="0" w:evenVBand="0" w:oddHBand="0" w:evenHBand="0" w:firstRowFirstColumn="0" w:firstRowLastColumn="0" w:lastRowFirstColumn="0" w:lastRowLastColumn="0"/>
            <w:tcW w:w="1657" w:type="pct"/>
            <w:hideMark/>
          </w:tcPr>
          <w:p w14:paraId="1DA29FAC" w14:textId="77777777" w:rsidR="00BA00BA" w:rsidRPr="008F2251" w:rsidRDefault="00BA00BA" w:rsidP="004B1DA9">
            <w:pPr>
              <w:spacing w:line="276" w:lineRule="auto"/>
              <w:rPr>
                <w:rFonts w:ascii="Lato" w:hAnsi="Lato"/>
                <w:b w:val="0"/>
                <w:bCs w:val="0"/>
                <w:color w:val="2D3538"/>
              </w:rPr>
            </w:pPr>
            <w:r w:rsidRPr="008F2251">
              <w:rPr>
                <w:rFonts w:ascii="Lato" w:hAnsi="Lato"/>
                <w:b w:val="0"/>
                <w:bCs w:val="0"/>
                <w:color w:val="2D3538"/>
              </w:rPr>
              <w:t>email</w:t>
            </w:r>
          </w:p>
        </w:tc>
        <w:tc>
          <w:tcPr>
            <w:tcW w:w="3343" w:type="pct"/>
            <w:hideMark/>
          </w:tcPr>
          <w:p w14:paraId="02D44821" w14:textId="77777777" w:rsidR="00BA00BA" w:rsidRPr="008F2251" w:rsidRDefault="00BA00BA" w:rsidP="004B1DA9">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Contact email.</w:t>
            </w:r>
          </w:p>
        </w:tc>
      </w:tr>
      <w:tr w:rsidR="00BA00BA" w:rsidRPr="008F2251" w14:paraId="5CF0DFCF" w14:textId="77777777" w:rsidTr="004B1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pct"/>
            <w:hideMark/>
          </w:tcPr>
          <w:p w14:paraId="37FFA9BC" w14:textId="77777777" w:rsidR="00BA00BA" w:rsidRPr="008F2251" w:rsidRDefault="00BA00BA" w:rsidP="004B1DA9">
            <w:pPr>
              <w:spacing w:line="276" w:lineRule="auto"/>
              <w:rPr>
                <w:rFonts w:ascii="Lato" w:hAnsi="Lato"/>
                <w:b w:val="0"/>
                <w:bCs w:val="0"/>
                <w:color w:val="2D3538"/>
              </w:rPr>
            </w:pPr>
            <w:r w:rsidRPr="008F2251">
              <w:rPr>
                <w:rFonts w:ascii="Lato" w:hAnsi="Lato"/>
                <w:b w:val="0"/>
                <w:bCs w:val="0"/>
                <w:color w:val="2D3538"/>
              </w:rPr>
              <w:t>commission_rate</w:t>
            </w:r>
          </w:p>
        </w:tc>
        <w:tc>
          <w:tcPr>
            <w:tcW w:w="3343" w:type="pct"/>
            <w:hideMark/>
          </w:tcPr>
          <w:p w14:paraId="661F619E" w14:textId="77777777" w:rsidR="00BA00BA" w:rsidRPr="008F2251" w:rsidRDefault="00BA00BA" w:rsidP="004B1DA9">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Commission percentage.</w:t>
            </w:r>
          </w:p>
        </w:tc>
      </w:tr>
      <w:tr w:rsidR="00BA00BA" w:rsidRPr="008F2251" w14:paraId="182B036A" w14:textId="77777777" w:rsidTr="004B1DA9">
        <w:tc>
          <w:tcPr>
            <w:cnfStyle w:val="001000000000" w:firstRow="0" w:lastRow="0" w:firstColumn="1" w:lastColumn="0" w:oddVBand="0" w:evenVBand="0" w:oddHBand="0" w:evenHBand="0" w:firstRowFirstColumn="0" w:firstRowLastColumn="0" w:lastRowFirstColumn="0" w:lastRowLastColumn="0"/>
            <w:tcW w:w="1657" w:type="pct"/>
            <w:hideMark/>
          </w:tcPr>
          <w:p w14:paraId="1FC6FA3E" w14:textId="77777777" w:rsidR="00BA00BA" w:rsidRPr="008F2251" w:rsidRDefault="00BA00BA" w:rsidP="004B1DA9">
            <w:pPr>
              <w:spacing w:line="276" w:lineRule="auto"/>
              <w:rPr>
                <w:rFonts w:ascii="Lato" w:hAnsi="Lato"/>
                <w:b w:val="0"/>
                <w:bCs w:val="0"/>
                <w:color w:val="2D3538"/>
              </w:rPr>
            </w:pPr>
            <w:r w:rsidRPr="008F2251">
              <w:rPr>
                <w:rFonts w:ascii="Lato" w:hAnsi="Lato"/>
                <w:b w:val="0"/>
                <w:bCs w:val="0"/>
                <w:color w:val="2D3538"/>
              </w:rPr>
              <w:lastRenderedPageBreak/>
              <w:t>total_earnings</w:t>
            </w:r>
          </w:p>
        </w:tc>
        <w:tc>
          <w:tcPr>
            <w:tcW w:w="3343" w:type="pct"/>
            <w:hideMark/>
          </w:tcPr>
          <w:p w14:paraId="2F7AE189" w14:textId="77777777" w:rsidR="00BA00BA" w:rsidRPr="008F2251" w:rsidRDefault="00BA00BA" w:rsidP="004B1DA9">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Total earnings from referrals.</w:t>
            </w:r>
          </w:p>
        </w:tc>
      </w:tr>
    </w:tbl>
    <w:p w14:paraId="5C4CFB0B" w14:textId="77777777" w:rsidR="00BA00BA" w:rsidRDefault="00BA00BA" w:rsidP="00BA00BA">
      <w:pPr>
        <w:spacing w:after="160" w:line="259" w:lineRule="auto"/>
        <w:rPr>
          <w:rFonts w:ascii="Lato" w:hAnsi="Lato"/>
          <w:b/>
          <w:bCs/>
          <w:color w:val="2D3538"/>
        </w:rPr>
      </w:pPr>
    </w:p>
    <w:p w14:paraId="1047AD1D" w14:textId="376804D6" w:rsidR="00BA00BA" w:rsidRPr="00154E3A" w:rsidRDefault="00BA00BA" w:rsidP="00154E3A">
      <w:pPr>
        <w:pStyle w:val="ListParagraph"/>
        <w:numPr>
          <w:ilvl w:val="0"/>
          <w:numId w:val="221"/>
        </w:numPr>
        <w:spacing w:after="160" w:line="259" w:lineRule="auto"/>
        <w:rPr>
          <w:rFonts w:ascii="Lato" w:hAnsi="Lato"/>
          <w:color w:val="2D3538"/>
        </w:rPr>
      </w:pPr>
      <w:r w:rsidRPr="00154E3A">
        <w:rPr>
          <w:rFonts w:ascii="Lato" w:hAnsi="Lato"/>
          <w:color w:val="2D3538"/>
        </w:rPr>
        <w:t xml:space="preserve">Discount </w:t>
      </w:r>
      <w:r w:rsidR="00154E3A">
        <w:rPr>
          <w:rFonts w:ascii="Lato" w:hAnsi="Lato"/>
          <w:color w:val="2D3538"/>
        </w:rPr>
        <w:t>c</w:t>
      </w:r>
      <w:r w:rsidRPr="00154E3A">
        <w:rPr>
          <w:rFonts w:ascii="Lato" w:hAnsi="Lato"/>
          <w:color w:val="2D3538"/>
        </w:rPr>
        <w:t xml:space="preserve">odes </w:t>
      </w:r>
      <w:r w:rsidR="00154E3A">
        <w:rPr>
          <w:rFonts w:ascii="Lato" w:hAnsi="Lato"/>
          <w:color w:val="2D3538"/>
        </w:rPr>
        <w:t>t</w:t>
      </w:r>
      <w:r w:rsidRPr="00154E3A">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846"/>
        <w:gridCol w:w="7944"/>
      </w:tblGrid>
      <w:tr w:rsidR="00BA00BA" w:rsidRPr="008F2251" w14:paraId="7EB1A11D" w14:textId="77777777" w:rsidTr="00154E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9" w:type="pct"/>
            <w:hideMark/>
          </w:tcPr>
          <w:p w14:paraId="28C8FC64" w14:textId="77777777" w:rsidR="00BA00BA" w:rsidRPr="00E32D31" w:rsidRDefault="00BA00BA" w:rsidP="008D3183">
            <w:pPr>
              <w:spacing w:line="259" w:lineRule="auto"/>
              <w:rPr>
                <w:rFonts w:ascii="Lato" w:hAnsi="Lato"/>
              </w:rPr>
            </w:pPr>
            <w:r w:rsidRPr="00E32D31">
              <w:rPr>
                <w:rFonts w:ascii="Lato" w:hAnsi="Lato"/>
              </w:rPr>
              <w:t>Column Name</w:t>
            </w:r>
          </w:p>
        </w:tc>
        <w:tc>
          <w:tcPr>
            <w:tcW w:w="3681" w:type="pct"/>
            <w:hideMark/>
          </w:tcPr>
          <w:p w14:paraId="41874D6A" w14:textId="77777777" w:rsidR="00BA00BA" w:rsidRPr="00E32D31" w:rsidRDefault="00BA00BA" w:rsidP="008D3183">
            <w:pPr>
              <w:spacing w:line="259" w:lineRule="auto"/>
              <w:cnfStyle w:val="100000000000" w:firstRow="1" w:lastRow="0" w:firstColumn="0" w:lastColumn="0" w:oddVBand="0" w:evenVBand="0" w:oddHBand="0" w:evenHBand="0" w:firstRowFirstColumn="0" w:firstRowLastColumn="0" w:lastRowFirstColumn="0" w:lastRowLastColumn="0"/>
              <w:rPr>
                <w:rFonts w:ascii="Lato" w:hAnsi="Lato"/>
              </w:rPr>
            </w:pPr>
            <w:r w:rsidRPr="00E32D31">
              <w:rPr>
                <w:rFonts w:ascii="Lato" w:hAnsi="Lato"/>
              </w:rPr>
              <w:t>Description</w:t>
            </w:r>
          </w:p>
        </w:tc>
      </w:tr>
      <w:tr w:rsidR="00BA00BA" w:rsidRPr="008F2251" w14:paraId="4F31B7AA" w14:textId="77777777" w:rsidTr="00154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9" w:type="pct"/>
            <w:hideMark/>
          </w:tcPr>
          <w:p w14:paraId="7F7ECBEB"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discount_id</w:t>
            </w:r>
          </w:p>
        </w:tc>
        <w:tc>
          <w:tcPr>
            <w:tcW w:w="3681" w:type="pct"/>
            <w:hideMark/>
          </w:tcPr>
          <w:p w14:paraId="3E61F646" w14:textId="77777777" w:rsidR="00BA00BA" w:rsidRPr="008F2251" w:rsidRDefault="00BA00BA" w:rsidP="008D3183">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discount.</w:t>
            </w:r>
          </w:p>
        </w:tc>
      </w:tr>
      <w:tr w:rsidR="00BA00BA" w:rsidRPr="008F2251" w14:paraId="452CB470" w14:textId="77777777" w:rsidTr="00154E3A">
        <w:tc>
          <w:tcPr>
            <w:cnfStyle w:val="001000000000" w:firstRow="0" w:lastRow="0" w:firstColumn="1" w:lastColumn="0" w:oddVBand="0" w:evenVBand="0" w:oddHBand="0" w:evenHBand="0" w:firstRowFirstColumn="0" w:firstRowLastColumn="0" w:lastRowFirstColumn="0" w:lastRowLastColumn="0"/>
            <w:tcW w:w="1319" w:type="pct"/>
            <w:hideMark/>
          </w:tcPr>
          <w:p w14:paraId="415FE59A"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partner_id</w:t>
            </w:r>
          </w:p>
        </w:tc>
        <w:tc>
          <w:tcPr>
            <w:tcW w:w="3681" w:type="pct"/>
            <w:hideMark/>
          </w:tcPr>
          <w:p w14:paraId="16F80D8E" w14:textId="77777777" w:rsidR="00BA00BA" w:rsidRPr="008F2251" w:rsidRDefault="00BA00BA" w:rsidP="008D3183">
            <w:pPr>
              <w:spacing w:line="259"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5666D0ED" w14:textId="77777777" w:rsidTr="00154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9" w:type="pct"/>
            <w:hideMark/>
          </w:tcPr>
          <w:p w14:paraId="5F12FAD6"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code</w:t>
            </w:r>
          </w:p>
        </w:tc>
        <w:tc>
          <w:tcPr>
            <w:tcW w:w="3681" w:type="pct"/>
            <w:hideMark/>
          </w:tcPr>
          <w:p w14:paraId="762DCEE3" w14:textId="77777777" w:rsidR="00BA00BA" w:rsidRPr="008F2251" w:rsidRDefault="00BA00BA" w:rsidP="008D3183">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Discount code.</w:t>
            </w:r>
          </w:p>
        </w:tc>
      </w:tr>
      <w:tr w:rsidR="00BA00BA" w:rsidRPr="008F2251" w14:paraId="617BC878" w14:textId="77777777" w:rsidTr="00154E3A">
        <w:tc>
          <w:tcPr>
            <w:cnfStyle w:val="001000000000" w:firstRow="0" w:lastRow="0" w:firstColumn="1" w:lastColumn="0" w:oddVBand="0" w:evenVBand="0" w:oddHBand="0" w:evenHBand="0" w:firstRowFirstColumn="0" w:firstRowLastColumn="0" w:lastRowFirstColumn="0" w:lastRowLastColumn="0"/>
            <w:tcW w:w="1319" w:type="pct"/>
            <w:hideMark/>
          </w:tcPr>
          <w:p w14:paraId="4169F4AE"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discount_type</w:t>
            </w:r>
          </w:p>
        </w:tc>
        <w:tc>
          <w:tcPr>
            <w:tcW w:w="3681" w:type="pct"/>
            <w:hideMark/>
          </w:tcPr>
          <w:p w14:paraId="18DC9639" w14:textId="77777777" w:rsidR="00BA00BA" w:rsidRPr="008F2251" w:rsidRDefault="00BA00BA" w:rsidP="008D3183">
            <w:pPr>
              <w:spacing w:line="259"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Type of discount (Percentage, Fixed Amount).</w:t>
            </w:r>
          </w:p>
        </w:tc>
      </w:tr>
      <w:tr w:rsidR="00BA00BA" w:rsidRPr="008F2251" w14:paraId="543D01C5" w14:textId="77777777" w:rsidTr="00154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9" w:type="pct"/>
            <w:hideMark/>
          </w:tcPr>
          <w:p w14:paraId="64C69389"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discount_value</w:t>
            </w:r>
          </w:p>
        </w:tc>
        <w:tc>
          <w:tcPr>
            <w:tcW w:w="3681" w:type="pct"/>
            <w:hideMark/>
          </w:tcPr>
          <w:p w14:paraId="3116D6D9" w14:textId="77777777" w:rsidR="00BA00BA" w:rsidRPr="008F2251" w:rsidRDefault="00BA00BA" w:rsidP="008D3183">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Discount amount.</w:t>
            </w:r>
          </w:p>
        </w:tc>
      </w:tr>
      <w:tr w:rsidR="00BA00BA" w:rsidRPr="008F2251" w14:paraId="4B84B22A" w14:textId="77777777" w:rsidTr="00154E3A">
        <w:tc>
          <w:tcPr>
            <w:cnfStyle w:val="001000000000" w:firstRow="0" w:lastRow="0" w:firstColumn="1" w:lastColumn="0" w:oddVBand="0" w:evenVBand="0" w:oddHBand="0" w:evenHBand="0" w:firstRowFirstColumn="0" w:firstRowLastColumn="0" w:lastRowFirstColumn="0" w:lastRowLastColumn="0"/>
            <w:tcW w:w="1319" w:type="pct"/>
            <w:hideMark/>
          </w:tcPr>
          <w:p w14:paraId="4379D296"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start_date</w:t>
            </w:r>
          </w:p>
        </w:tc>
        <w:tc>
          <w:tcPr>
            <w:tcW w:w="3681" w:type="pct"/>
            <w:hideMark/>
          </w:tcPr>
          <w:p w14:paraId="33908D2C" w14:textId="77777777" w:rsidR="00BA00BA" w:rsidRPr="008F2251" w:rsidRDefault="00BA00BA" w:rsidP="008D3183">
            <w:pPr>
              <w:spacing w:line="259"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Start date.</w:t>
            </w:r>
          </w:p>
        </w:tc>
      </w:tr>
      <w:tr w:rsidR="00BA00BA" w:rsidRPr="008F2251" w14:paraId="68591D97" w14:textId="77777777" w:rsidTr="00154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9" w:type="pct"/>
            <w:hideMark/>
          </w:tcPr>
          <w:p w14:paraId="3CB3E5A7"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end_date</w:t>
            </w:r>
          </w:p>
        </w:tc>
        <w:tc>
          <w:tcPr>
            <w:tcW w:w="3681" w:type="pct"/>
            <w:hideMark/>
          </w:tcPr>
          <w:p w14:paraId="5C7DFCD3" w14:textId="77777777" w:rsidR="00BA00BA" w:rsidRPr="008F2251" w:rsidRDefault="00BA00BA" w:rsidP="008D3183">
            <w:pPr>
              <w:spacing w:line="259"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End date.</w:t>
            </w:r>
          </w:p>
        </w:tc>
      </w:tr>
      <w:tr w:rsidR="00BA00BA" w:rsidRPr="008F2251" w14:paraId="5823B5FD" w14:textId="77777777" w:rsidTr="00154E3A">
        <w:tc>
          <w:tcPr>
            <w:cnfStyle w:val="001000000000" w:firstRow="0" w:lastRow="0" w:firstColumn="1" w:lastColumn="0" w:oddVBand="0" w:evenVBand="0" w:oddHBand="0" w:evenHBand="0" w:firstRowFirstColumn="0" w:firstRowLastColumn="0" w:lastRowFirstColumn="0" w:lastRowLastColumn="0"/>
            <w:tcW w:w="1319" w:type="pct"/>
            <w:hideMark/>
          </w:tcPr>
          <w:p w14:paraId="3DD11C1F" w14:textId="77777777" w:rsidR="00BA00BA" w:rsidRPr="008F2251" w:rsidRDefault="00BA00BA" w:rsidP="008D3183">
            <w:pPr>
              <w:spacing w:line="259" w:lineRule="auto"/>
              <w:rPr>
                <w:rFonts w:ascii="Lato" w:hAnsi="Lato"/>
                <w:b w:val="0"/>
                <w:bCs w:val="0"/>
                <w:color w:val="2D3538"/>
              </w:rPr>
            </w:pPr>
            <w:r w:rsidRPr="008F2251">
              <w:rPr>
                <w:rFonts w:ascii="Lato" w:hAnsi="Lato"/>
                <w:b w:val="0"/>
                <w:bCs w:val="0"/>
                <w:color w:val="2D3538"/>
              </w:rPr>
              <w:t>status</w:t>
            </w:r>
          </w:p>
        </w:tc>
        <w:tc>
          <w:tcPr>
            <w:tcW w:w="3681" w:type="pct"/>
            <w:hideMark/>
          </w:tcPr>
          <w:p w14:paraId="1A30AB2E" w14:textId="77777777" w:rsidR="00BA00BA" w:rsidRPr="008F2251" w:rsidRDefault="00BA00BA" w:rsidP="008D3183">
            <w:pPr>
              <w:spacing w:line="259"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Status (Active, Expired, Disabled).</w:t>
            </w:r>
          </w:p>
        </w:tc>
      </w:tr>
    </w:tbl>
    <w:p w14:paraId="6D09802D" w14:textId="77777777" w:rsidR="00BA00BA" w:rsidRDefault="00BA00BA" w:rsidP="00BA00BA">
      <w:pPr>
        <w:spacing w:after="160" w:line="259" w:lineRule="auto"/>
        <w:rPr>
          <w:rFonts w:ascii="Lato" w:hAnsi="Lato"/>
          <w:color w:val="2D3538"/>
        </w:rPr>
      </w:pPr>
    </w:p>
    <w:p w14:paraId="20873350" w14:textId="511DF9DC" w:rsidR="00BA00BA" w:rsidRPr="00041460" w:rsidRDefault="00BA00BA" w:rsidP="006A07D5">
      <w:pPr>
        <w:pStyle w:val="ListParagraph"/>
        <w:numPr>
          <w:ilvl w:val="0"/>
          <w:numId w:val="221"/>
        </w:numPr>
        <w:spacing w:after="160" w:line="259" w:lineRule="auto"/>
        <w:rPr>
          <w:rFonts w:ascii="Lato" w:hAnsi="Lato"/>
          <w:color w:val="2D3538"/>
        </w:rPr>
      </w:pPr>
      <w:r w:rsidRPr="00041460">
        <w:rPr>
          <w:rFonts w:ascii="Lato" w:hAnsi="Lato"/>
          <w:color w:val="2D3538"/>
        </w:rPr>
        <w:t xml:space="preserve">Refunds </w:t>
      </w:r>
      <w:r w:rsidR="00A0572D" w:rsidRPr="00041460">
        <w:rPr>
          <w:rFonts w:ascii="Lato" w:hAnsi="Lato"/>
          <w:color w:val="2D3538"/>
        </w:rPr>
        <w:t>t</w:t>
      </w:r>
      <w:r w:rsidRPr="00041460">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987"/>
        <w:gridCol w:w="7803"/>
      </w:tblGrid>
      <w:tr w:rsidR="00BA00BA" w:rsidRPr="008F2251" w14:paraId="4B7607D4" w14:textId="77777777" w:rsidTr="00041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7DC84C5D" w14:textId="77777777" w:rsidR="00BA00BA" w:rsidRPr="00041460" w:rsidRDefault="00BA00BA" w:rsidP="00041460">
            <w:pPr>
              <w:spacing w:line="276" w:lineRule="auto"/>
              <w:rPr>
                <w:rFonts w:ascii="Lato" w:hAnsi="Lato"/>
              </w:rPr>
            </w:pPr>
            <w:r w:rsidRPr="00041460">
              <w:rPr>
                <w:rFonts w:ascii="Lato" w:hAnsi="Lato"/>
              </w:rPr>
              <w:t>Column Name</w:t>
            </w:r>
          </w:p>
        </w:tc>
        <w:tc>
          <w:tcPr>
            <w:tcW w:w="3616" w:type="pct"/>
            <w:hideMark/>
          </w:tcPr>
          <w:p w14:paraId="082696DB" w14:textId="77777777" w:rsidR="00BA00BA" w:rsidRPr="00041460" w:rsidRDefault="00BA00BA" w:rsidP="00041460">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041460">
              <w:rPr>
                <w:rFonts w:ascii="Lato" w:hAnsi="Lato"/>
              </w:rPr>
              <w:t>Description</w:t>
            </w:r>
          </w:p>
        </w:tc>
      </w:tr>
      <w:tr w:rsidR="00BA00BA" w:rsidRPr="008F2251" w14:paraId="41595FC1" w14:textId="77777777" w:rsidTr="00041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0A1739AB" w14:textId="77777777" w:rsidR="00BA00BA" w:rsidRPr="008F2251" w:rsidRDefault="00BA00BA" w:rsidP="00041460">
            <w:pPr>
              <w:spacing w:line="276" w:lineRule="auto"/>
              <w:rPr>
                <w:rFonts w:ascii="Lato" w:hAnsi="Lato"/>
                <w:b w:val="0"/>
                <w:bCs w:val="0"/>
                <w:color w:val="2D3538"/>
              </w:rPr>
            </w:pPr>
            <w:r w:rsidRPr="008F2251">
              <w:rPr>
                <w:rFonts w:ascii="Lato" w:hAnsi="Lato"/>
                <w:b w:val="0"/>
                <w:bCs w:val="0"/>
                <w:color w:val="2D3538"/>
              </w:rPr>
              <w:t>refund_id</w:t>
            </w:r>
          </w:p>
        </w:tc>
        <w:tc>
          <w:tcPr>
            <w:tcW w:w="3616" w:type="pct"/>
            <w:hideMark/>
          </w:tcPr>
          <w:p w14:paraId="380C0CF2" w14:textId="77777777" w:rsidR="00BA00BA" w:rsidRPr="008F2251" w:rsidRDefault="00BA00BA" w:rsidP="0004146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refund.</w:t>
            </w:r>
          </w:p>
        </w:tc>
      </w:tr>
      <w:tr w:rsidR="00BA00BA" w:rsidRPr="008F2251" w14:paraId="71ADAE02" w14:textId="77777777" w:rsidTr="00041460">
        <w:tc>
          <w:tcPr>
            <w:cnfStyle w:val="001000000000" w:firstRow="0" w:lastRow="0" w:firstColumn="1" w:lastColumn="0" w:oddVBand="0" w:evenVBand="0" w:oddHBand="0" w:evenHBand="0" w:firstRowFirstColumn="0" w:firstRowLastColumn="0" w:lastRowFirstColumn="0" w:lastRowLastColumn="0"/>
            <w:tcW w:w="1384" w:type="pct"/>
            <w:hideMark/>
          </w:tcPr>
          <w:p w14:paraId="1CBB3FAA" w14:textId="77777777" w:rsidR="00BA00BA" w:rsidRPr="008F2251" w:rsidRDefault="00BA00BA" w:rsidP="00041460">
            <w:pPr>
              <w:spacing w:line="276" w:lineRule="auto"/>
              <w:rPr>
                <w:rFonts w:ascii="Lato" w:hAnsi="Lato"/>
                <w:b w:val="0"/>
                <w:bCs w:val="0"/>
                <w:color w:val="2D3538"/>
              </w:rPr>
            </w:pPr>
            <w:r w:rsidRPr="008F2251">
              <w:rPr>
                <w:rFonts w:ascii="Lato" w:hAnsi="Lato"/>
                <w:b w:val="0"/>
                <w:bCs w:val="0"/>
                <w:color w:val="2D3538"/>
              </w:rPr>
              <w:t>transaction_id</w:t>
            </w:r>
          </w:p>
        </w:tc>
        <w:tc>
          <w:tcPr>
            <w:tcW w:w="3616" w:type="pct"/>
            <w:hideMark/>
          </w:tcPr>
          <w:p w14:paraId="56861A59" w14:textId="77777777" w:rsidR="00BA00BA" w:rsidRPr="008F2251" w:rsidRDefault="00BA00BA" w:rsidP="00041460">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transaction_id in Transactions table.</w:t>
            </w:r>
          </w:p>
        </w:tc>
      </w:tr>
      <w:tr w:rsidR="00BA00BA" w:rsidRPr="008F2251" w14:paraId="78A1467E" w14:textId="77777777" w:rsidTr="00041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2EF96F39" w14:textId="77777777" w:rsidR="00BA00BA" w:rsidRPr="008F2251" w:rsidRDefault="00BA00BA" w:rsidP="00041460">
            <w:pPr>
              <w:spacing w:line="276" w:lineRule="auto"/>
              <w:rPr>
                <w:rFonts w:ascii="Lato" w:hAnsi="Lato"/>
                <w:b w:val="0"/>
                <w:bCs w:val="0"/>
                <w:color w:val="2D3538"/>
              </w:rPr>
            </w:pPr>
            <w:r w:rsidRPr="008F2251">
              <w:rPr>
                <w:rFonts w:ascii="Lato" w:hAnsi="Lato"/>
                <w:b w:val="0"/>
                <w:bCs w:val="0"/>
                <w:color w:val="2D3538"/>
              </w:rPr>
              <w:t>refund_reason</w:t>
            </w:r>
          </w:p>
        </w:tc>
        <w:tc>
          <w:tcPr>
            <w:tcW w:w="3616" w:type="pct"/>
            <w:hideMark/>
          </w:tcPr>
          <w:p w14:paraId="322CB826" w14:textId="77777777" w:rsidR="00BA00BA" w:rsidRPr="008F2251" w:rsidRDefault="00BA00BA" w:rsidP="0004146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Reason for refund.</w:t>
            </w:r>
          </w:p>
        </w:tc>
      </w:tr>
      <w:tr w:rsidR="00BA00BA" w:rsidRPr="008F2251" w14:paraId="213916D2" w14:textId="77777777" w:rsidTr="00041460">
        <w:tc>
          <w:tcPr>
            <w:cnfStyle w:val="001000000000" w:firstRow="0" w:lastRow="0" w:firstColumn="1" w:lastColumn="0" w:oddVBand="0" w:evenVBand="0" w:oddHBand="0" w:evenHBand="0" w:firstRowFirstColumn="0" w:firstRowLastColumn="0" w:lastRowFirstColumn="0" w:lastRowLastColumn="0"/>
            <w:tcW w:w="1384" w:type="pct"/>
            <w:hideMark/>
          </w:tcPr>
          <w:p w14:paraId="5E1A54EB" w14:textId="77777777" w:rsidR="00BA00BA" w:rsidRPr="008F2251" w:rsidRDefault="00BA00BA" w:rsidP="00041460">
            <w:pPr>
              <w:spacing w:line="276" w:lineRule="auto"/>
              <w:rPr>
                <w:rFonts w:ascii="Lato" w:hAnsi="Lato"/>
                <w:b w:val="0"/>
                <w:bCs w:val="0"/>
                <w:color w:val="2D3538"/>
              </w:rPr>
            </w:pPr>
            <w:r w:rsidRPr="008F2251">
              <w:rPr>
                <w:rFonts w:ascii="Lato" w:hAnsi="Lato"/>
                <w:b w:val="0"/>
                <w:bCs w:val="0"/>
                <w:color w:val="2D3538"/>
              </w:rPr>
              <w:t>refund_amount</w:t>
            </w:r>
          </w:p>
        </w:tc>
        <w:tc>
          <w:tcPr>
            <w:tcW w:w="3616" w:type="pct"/>
            <w:hideMark/>
          </w:tcPr>
          <w:p w14:paraId="3338B308" w14:textId="77777777" w:rsidR="00BA00BA" w:rsidRPr="008F2251" w:rsidRDefault="00BA00BA" w:rsidP="00041460">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Amount refunded.</w:t>
            </w:r>
          </w:p>
        </w:tc>
      </w:tr>
      <w:tr w:rsidR="00BA00BA" w:rsidRPr="008F2251" w14:paraId="555DAEA5" w14:textId="77777777" w:rsidTr="00041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262D32C2" w14:textId="77777777" w:rsidR="00BA00BA" w:rsidRPr="008F2251" w:rsidRDefault="00BA00BA" w:rsidP="00041460">
            <w:pPr>
              <w:spacing w:line="276" w:lineRule="auto"/>
              <w:rPr>
                <w:rFonts w:ascii="Lato" w:hAnsi="Lato"/>
                <w:b w:val="0"/>
                <w:bCs w:val="0"/>
                <w:color w:val="2D3538"/>
              </w:rPr>
            </w:pPr>
            <w:r w:rsidRPr="008F2251">
              <w:rPr>
                <w:rFonts w:ascii="Lato" w:hAnsi="Lato"/>
                <w:b w:val="0"/>
                <w:bCs w:val="0"/>
                <w:color w:val="2D3538"/>
              </w:rPr>
              <w:t>refund_status</w:t>
            </w:r>
          </w:p>
        </w:tc>
        <w:tc>
          <w:tcPr>
            <w:tcW w:w="3616" w:type="pct"/>
            <w:hideMark/>
          </w:tcPr>
          <w:p w14:paraId="2F01065B" w14:textId="77777777" w:rsidR="00BA00BA" w:rsidRPr="008F2251" w:rsidRDefault="00BA00BA" w:rsidP="0004146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Status (Pending, Approved, Rejected).</w:t>
            </w:r>
          </w:p>
        </w:tc>
      </w:tr>
      <w:tr w:rsidR="00BA00BA" w:rsidRPr="008F2251" w14:paraId="76FEEC3A" w14:textId="77777777" w:rsidTr="00041460">
        <w:tc>
          <w:tcPr>
            <w:cnfStyle w:val="001000000000" w:firstRow="0" w:lastRow="0" w:firstColumn="1" w:lastColumn="0" w:oddVBand="0" w:evenVBand="0" w:oddHBand="0" w:evenHBand="0" w:firstRowFirstColumn="0" w:firstRowLastColumn="0" w:lastRowFirstColumn="0" w:lastRowLastColumn="0"/>
            <w:tcW w:w="1384" w:type="pct"/>
            <w:hideMark/>
          </w:tcPr>
          <w:p w14:paraId="0601C4C4" w14:textId="77777777" w:rsidR="00BA00BA" w:rsidRPr="008F2251" w:rsidRDefault="00BA00BA" w:rsidP="00041460">
            <w:pPr>
              <w:spacing w:line="276" w:lineRule="auto"/>
              <w:rPr>
                <w:rFonts w:ascii="Lato" w:hAnsi="Lato"/>
                <w:b w:val="0"/>
                <w:bCs w:val="0"/>
                <w:color w:val="2D3538"/>
              </w:rPr>
            </w:pPr>
            <w:r w:rsidRPr="008F2251">
              <w:rPr>
                <w:rFonts w:ascii="Lato" w:hAnsi="Lato"/>
                <w:b w:val="0"/>
                <w:bCs w:val="0"/>
                <w:color w:val="2D3538"/>
              </w:rPr>
              <w:t>requested_date</w:t>
            </w:r>
          </w:p>
        </w:tc>
        <w:tc>
          <w:tcPr>
            <w:tcW w:w="3616" w:type="pct"/>
            <w:hideMark/>
          </w:tcPr>
          <w:p w14:paraId="0CE637FF" w14:textId="77777777" w:rsidR="00BA00BA" w:rsidRPr="008F2251" w:rsidRDefault="00BA00BA" w:rsidP="00041460">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Refund request date.</w:t>
            </w:r>
          </w:p>
        </w:tc>
      </w:tr>
      <w:tr w:rsidR="00BA00BA" w:rsidRPr="008F2251" w14:paraId="3862004D" w14:textId="77777777" w:rsidTr="00041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2CB96EEC" w14:textId="77777777" w:rsidR="00BA00BA" w:rsidRPr="008F2251" w:rsidRDefault="00BA00BA" w:rsidP="00041460">
            <w:pPr>
              <w:spacing w:line="276" w:lineRule="auto"/>
              <w:rPr>
                <w:rFonts w:ascii="Lato" w:hAnsi="Lato"/>
                <w:b w:val="0"/>
                <w:bCs w:val="0"/>
                <w:color w:val="2D3538"/>
              </w:rPr>
            </w:pPr>
            <w:r w:rsidRPr="008F2251">
              <w:rPr>
                <w:rFonts w:ascii="Lato" w:hAnsi="Lato"/>
                <w:b w:val="0"/>
                <w:bCs w:val="0"/>
                <w:color w:val="2D3538"/>
              </w:rPr>
              <w:t>processed_date</w:t>
            </w:r>
          </w:p>
        </w:tc>
        <w:tc>
          <w:tcPr>
            <w:tcW w:w="3616" w:type="pct"/>
            <w:hideMark/>
          </w:tcPr>
          <w:p w14:paraId="60E12554" w14:textId="77777777" w:rsidR="00BA00BA" w:rsidRPr="008F2251" w:rsidRDefault="00BA00BA" w:rsidP="0004146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Date refund was processed.</w:t>
            </w:r>
          </w:p>
        </w:tc>
      </w:tr>
    </w:tbl>
    <w:p w14:paraId="22B25C52" w14:textId="77777777" w:rsidR="00BA00BA" w:rsidRDefault="00BA00BA" w:rsidP="00BA00BA">
      <w:pPr>
        <w:spacing w:after="160" w:line="259" w:lineRule="auto"/>
        <w:rPr>
          <w:rFonts w:ascii="Lato" w:hAnsi="Lato"/>
          <w:b/>
          <w:bCs/>
          <w:color w:val="2D3538"/>
        </w:rPr>
      </w:pPr>
    </w:p>
    <w:p w14:paraId="10E5BB8B" w14:textId="77777777" w:rsidR="00B95658" w:rsidRDefault="00B95658" w:rsidP="00BA00BA">
      <w:pPr>
        <w:spacing w:after="160" w:line="259" w:lineRule="auto"/>
        <w:rPr>
          <w:rFonts w:ascii="Lato" w:hAnsi="Lato"/>
          <w:b/>
          <w:bCs/>
          <w:color w:val="2D3538"/>
        </w:rPr>
      </w:pPr>
    </w:p>
    <w:p w14:paraId="535D9133" w14:textId="77777777" w:rsidR="00B95658" w:rsidRDefault="00B95658" w:rsidP="00BA00BA">
      <w:pPr>
        <w:spacing w:after="160" w:line="259" w:lineRule="auto"/>
        <w:rPr>
          <w:rFonts w:ascii="Lato" w:hAnsi="Lato"/>
          <w:b/>
          <w:bCs/>
          <w:color w:val="2D3538"/>
        </w:rPr>
      </w:pPr>
    </w:p>
    <w:p w14:paraId="2F8C812B" w14:textId="41AECF48" w:rsidR="00BA00BA" w:rsidRPr="00CB6150" w:rsidRDefault="00BA00BA" w:rsidP="00CB6150">
      <w:pPr>
        <w:pStyle w:val="ListParagraph"/>
        <w:numPr>
          <w:ilvl w:val="0"/>
          <w:numId w:val="221"/>
        </w:numPr>
        <w:spacing w:after="160" w:line="259" w:lineRule="auto"/>
        <w:rPr>
          <w:rFonts w:ascii="Lato" w:hAnsi="Lato"/>
          <w:color w:val="2D3538"/>
        </w:rPr>
      </w:pPr>
      <w:r w:rsidRPr="00CB6150">
        <w:rPr>
          <w:rFonts w:ascii="Lato" w:hAnsi="Lato"/>
          <w:color w:val="2D3538"/>
        </w:rPr>
        <w:lastRenderedPageBreak/>
        <w:t xml:space="preserve">Partner </w:t>
      </w:r>
      <w:r w:rsidR="00CB6150">
        <w:rPr>
          <w:rFonts w:ascii="Lato" w:hAnsi="Lato"/>
          <w:color w:val="2D3538"/>
        </w:rPr>
        <w:t>t</w:t>
      </w:r>
      <w:r w:rsidRPr="00CB6150">
        <w:rPr>
          <w:rFonts w:ascii="Lato" w:hAnsi="Lato"/>
          <w:color w:val="2D3538"/>
        </w:rPr>
        <w:t xml:space="preserve">raining </w:t>
      </w:r>
      <w:r w:rsidR="00CB6150">
        <w:rPr>
          <w:rFonts w:ascii="Lato" w:hAnsi="Lato"/>
          <w:color w:val="2D3538"/>
        </w:rPr>
        <w:t>t</w:t>
      </w:r>
      <w:r w:rsidRPr="00CB6150">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777"/>
        <w:gridCol w:w="8013"/>
      </w:tblGrid>
      <w:tr w:rsidR="00BA00BA" w:rsidRPr="008F2251" w14:paraId="054C5A9D" w14:textId="77777777" w:rsidTr="00DD4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hideMark/>
          </w:tcPr>
          <w:p w14:paraId="3C441E1F" w14:textId="77777777" w:rsidR="00BA00BA" w:rsidRPr="00DD435B" w:rsidRDefault="00BA00BA" w:rsidP="006A64B0">
            <w:pPr>
              <w:spacing w:line="276" w:lineRule="auto"/>
              <w:rPr>
                <w:rFonts w:ascii="Lato" w:hAnsi="Lato"/>
              </w:rPr>
            </w:pPr>
            <w:r w:rsidRPr="00DD435B">
              <w:rPr>
                <w:rFonts w:ascii="Lato" w:hAnsi="Lato"/>
              </w:rPr>
              <w:t>Column Name</w:t>
            </w:r>
          </w:p>
        </w:tc>
        <w:tc>
          <w:tcPr>
            <w:tcW w:w="3713" w:type="pct"/>
            <w:hideMark/>
          </w:tcPr>
          <w:p w14:paraId="1C445A63" w14:textId="77777777" w:rsidR="00BA00BA" w:rsidRPr="00DD435B" w:rsidRDefault="00BA00BA" w:rsidP="006A64B0">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DD435B">
              <w:rPr>
                <w:rFonts w:ascii="Lato" w:hAnsi="Lato"/>
              </w:rPr>
              <w:t>Description</w:t>
            </w:r>
          </w:p>
        </w:tc>
      </w:tr>
      <w:tr w:rsidR="00BA00BA" w:rsidRPr="008F2251" w14:paraId="25400129" w14:textId="77777777" w:rsidTr="00DD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hideMark/>
          </w:tcPr>
          <w:p w14:paraId="5D3CF9EC" w14:textId="77777777" w:rsidR="00BA00BA" w:rsidRPr="008F2251" w:rsidRDefault="00BA00BA" w:rsidP="006A64B0">
            <w:pPr>
              <w:spacing w:line="276" w:lineRule="auto"/>
              <w:rPr>
                <w:rFonts w:ascii="Lato" w:hAnsi="Lato"/>
                <w:b w:val="0"/>
                <w:bCs w:val="0"/>
                <w:color w:val="2D3538"/>
              </w:rPr>
            </w:pPr>
            <w:r w:rsidRPr="008F2251">
              <w:rPr>
                <w:rFonts w:ascii="Lato" w:hAnsi="Lato"/>
                <w:b w:val="0"/>
                <w:bCs w:val="0"/>
                <w:color w:val="2D3538"/>
              </w:rPr>
              <w:t>training_id</w:t>
            </w:r>
          </w:p>
        </w:tc>
        <w:tc>
          <w:tcPr>
            <w:tcW w:w="3713" w:type="pct"/>
            <w:hideMark/>
          </w:tcPr>
          <w:p w14:paraId="074CB81E" w14:textId="77777777" w:rsidR="00BA00BA" w:rsidRPr="008F2251" w:rsidRDefault="00BA00BA" w:rsidP="006A64B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training.</w:t>
            </w:r>
          </w:p>
        </w:tc>
      </w:tr>
      <w:tr w:rsidR="00BA00BA" w:rsidRPr="008F2251" w14:paraId="0FFDE68A" w14:textId="77777777" w:rsidTr="00DD435B">
        <w:tc>
          <w:tcPr>
            <w:cnfStyle w:val="001000000000" w:firstRow="0" w:lastRow="0" w:firstColumn="1" w:lastColumn="0" w:oddVBand="0" w:evenVBand="0" w:oddHBand="0" w:evenHBand="0" w:firstRowFirstColumn="0" w:firstRowLastColumn="0" w:lastRowFirstColumn="0" w:lastRowLastColumn="0"/>
            <w:tcW w:w="1287" w:type="pct"/>
            <w:hideMark/>
          </w:tcPr>
          <w:p w14:paraId="23794675" w14:textId="77777777" w:rsidR="00BA00BA" w:rsidRPr="008F2251" w:rsidRDefault="00BA00BA" w:rsidP="006A64B0">
            <w:pPr>
              <w:spacing w:line="276" w:lineRule="auto"/>
              <w:rPr>
                <w:rFonts w:ascii="Lato" w:hAnsi="Lato"/>
                <w:b w:val="0"/>
                <w:bCs w:val="0"/>
                <w:color w:val="2D3538"/>
              </w:rPr>
            </w:pPr>
            <w:r w:rsidRPr="008F2251">
              <w:rPr>
                <w:rFonts w:ascii="Lato" w:hAnsi="Lato"/>
                <w:b w:val="0"/>
                <w:bCs w:val="0"/>
                <w:color w:val="2D3538"/>
              </w:rPr>
              <w:t>partner_id</w:t>
            </w:r>
          </w:p>
        </w:tc>
        <w:tc>
          <w:tcPr>
            <w:tcW w:w="3713" w:type="pct"/>
            <w:hideMark/>
          </w:tcPr>
          <w:p w14:paraId="7E90B1B2" w14:textId="77777777" w:rsidR="00BA00BA" w:rsidRPr="008F2251" w:rsidRDefault="00BA00BA" w:rsidP="006A64B0">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06B02284" w14:textId="77777777" w:rsidTr="00DD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hideMark/>
          </w:tcPr>
          <w:p w14:paraId="1A81ECC4" w14:textId="77777777" w:rsidR="00BA00BA" w:rsidRPr="008F2251" w:rsidRDefault="00BA00BA" w:rsidP="006A64B0">
            <w:pPr>
              <w:spacing w:line="276" w:lineRule="auto"/>
              <w:rPr>
                <w:rFonts w:ascii="Lato" w:hAnsi="Lato"/>
                <w:b w:val="0"/>
                <w:bCs w:val="0"/>
                <w:color w:val="2D3538"/>
              </w:rPr>
            </w:pPr>
            <w:r w:rsidRPr="008F2251">
              <w:rPr>
                <w:rFonts w:ascii="Lato" w:hAnsi="Lato"/>
                <w:b w:val="0"/>
                <w:bCs w:val="0"/>
                <w:color w:val="2D3538"/>
              </w:rPr>
              <w:t>course_name</w:t>
            </w:r>
          </w:p>
        </w:tc>
        <w:tc>
          <w:tcPr>
            <w:tcW w:w="3713" w:type="pct"/>
            <w:hideMark/>
          </w:tcPr>
          <w:p w14:paraId="0564CA43" w14:textId="77777777" w:rsidR="00BA00BA" w:rsidRPr="008F2251" w:rsidRDefault="00BA00BA" w:rsidP="006A64B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Name of training.</w:t>
            </w:r>
          </w:p>
        </w:tc>
      </w:tr>
      <w:tr w:rsidR="00BA00BA" w:rsidRPr="008F2251" w14:paraId="0C7769FC" w14:textId="77777777" w:rsidTr="00DD435B">
        <w:tc>
          <w:tcPr>
            <w:cnfStyle w:val="001000000000" w:firstRow="0" w:lastRow="0" w:firstColumn="1" w:lastColumn="0" w:oddVBand="0" w:evenVBand="0" w:oddHBand="0" w:evenHBand="0" w:firstRowFirstColumn="0" w:firstRowLastColumn="0" w:lastRowFirstColumn="0" w:lastRowLastColumn="0"/>
            <w:tcW w:w="1287" w:type="pct"/>
            <w:hideMark/>
          </w:tcPr>
          <w:p w14:paraId="2E28E1F1" w14:textId="77777777" w:rsidR="00BA00BA" w:rsidRPr="008F2251" w:rsidRDefault="00BA00BA" w:rsidP="006A64B0">
            <w:pPr>
              <w:spacing w:line="276" w:lineRule="auto"/>
              <w:rPr>
                <w:rFonts w:ascii="Lato" w:hAnsi="Lato"/>
                <w:b w:val="0"/>
                <w:bCs w:val="0"/>
                <w:color w:val="2D3538"/>
              </w:rPr>
            </w:pPr>
            <w:r w:rsidRPr="008F2251">
              <w:rPr>
                <w:rFonts w:ascii="Lato" w:hAnsi="Lato"/>
                <w:b w:val="0"/>
                <w:bCs w:val="0"/>
                <w:color w:val="2D3538"/>
              </w:rPr>
              <w:t>completion_status</w:t>
            </w:r>
          </w:p>
        </w:tc>
        <w:tc>
          <w:tcPr>
            <w:tcW w:w="3713" w:type="pct"/>
            <w:hideMark/>
          </w:tcPr>
          <w:p w14:paraId="7170B908" w14:textId="77777777" w:rsidR="00BA00BA" w:rsidRPr="008F2251" w:rsidRDefault="00BA00BA" w:rsidP="006A64B0">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Completion status (Not Started, In Progress, Completed).</w:t>
            </w:r>
          </w:p>
        </w:tc>
      </w:tr>
      <w:tr w:rsidR="00BA00BA" w:rsidRPr="008F2251" w14:paraId="4F5FF937" w14:textId="77777777" w:rsidTr="00DD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hideMark/>
          </w:tcPr>
          <w:p w14:paraId="5C29A89C" w14:textId="77777777" w:rsidR="00BA00BA" w:rsidRPr="008F2251" w:rsidRDefault="00BA00BA" w:rsidP="006A64B0">
            <w:pPr>
              <w:spacing w:line="276" w:lineRule="auto"/>
              <w:rPr>
                <w:rFonts w:ascii="Lato" w:hAnsi="Lato"/>
                <w:b w:val="0"/>
                <w:bCs w:val="0"/>
                <w:color w:val="2D3538"/>
              </w:rPr>
            </w:pPr>
            <w:r w:rsidRPr="008F2251">
              <w:rPr>
                <w:rFonts w:ascii="Lato" w:hAnsi="Lato"/>
                <w:b w:val="0"/>
                <w:bCs w:val="0"/>
                <w:color w:val="2D3538"/>
              </w:rPr>
              <w:t>start_date</w:t>
            </w:r>
          </w:p>
        </w:tc>
        <w:tc>
          <w:tcPr>
            <w:tcW w:w="3713" w:type="pct"/>
            <w:hideMark/>
          </w:tcPr>
          <w:p w14:paraId="45364E20" w14:textId="77777777" w:rsidR="00BA00BA" w:rsidRPr="008F2251" w:rsidRDefault="00BA00BA" w:rsidP="006A64B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Start date.</w:t>
            </w:r>
          </w:p>
        </w:tc>
      </w:tr>
      <w:tr w:rsidR="00BA00BA" w:rsidRPr="008F2251" w14:paraId="53A5B6D7" w14:textId="77777777" w:rsidTr="00DD435B">
        <w:tc>
          <w:tcPr>
            <w:cnfStyle w:val="001000000000" w:firstRow="0" w:lastRow="0" w:firstColumn="1" w:lastColumn="0" w:oddVBand="0" w:evenVBand="0" w:oddHBand="0" w:evenHBand="0" w:firstRowFirstColumn="0" w:firstRowLastColumn="0" w:lastRowFirstColumn="0" w:lastRowLastColumn="0"/>
            <w:tcW w:w="1287" w:type="pct"/>
            <w:hideMark/>
          </w:tcPr>
          <w:p w14:paraId="2FE899C9" w14:textId="77777777" w:rsidR="00BA00BA" w:rsidRPr="008F2251" w:rsidRDefault="00BA00BA" w:rsidP="006A64B0">
            <w:pPr>
              <w:spacing w:line="276" w:lineRule="auto"/>
              <w:rPr>
                <w:rFonts w:ascii="Lato" w:hAnsi="Lato"/>
                <w:b w:val="0"/>
                <w:bCs w:val="0"/>
                <w:color w:val="2D3538"/>
              </w:rPr>
            </w:pPr>
            <w:r w:rsidRPr="008F2251">
              <w:rPr>
                <w:rFonts w:ascii="Lato" w:hAnsi="Lato"/>
                <w:b w:val="0"/>
                <w:bCs w:val="0"/>
                <w:color w:val="2D3538"/>
              </w:rPr>
              <w:t>completion_date</w:t>
            </w:r>
          </w:p>
        </w:tc>
        <w:tc>
          <w:tcPr>
            <w:tcW w:w="3713" w:type="pct"/>
            <w:hideMark/>
          </w:tcPr>
          <w:p w14:paraId="09606F97" w14:textId="77777777" w:rsidR="00BA00BA" w:rsidRPr="008F2251" w:rsidRDefault="00BA00BA" w:rsidP="006A64B0">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Completion date.</w:t>
            </w:r>
          </w:p>
        </w:tc>
      </w:tr>
      <w:tr w:rsidR="00BA00BA" w:rsidRPr="008F2251" w14:paraId="74E7C23B" w14:textId="77777777" w:rsidTr="00DD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hideMark/>
          </w:tcPr>
          <w:p w14:paraId="17643EC8" w14:textId="77777777" w:rsidR="00BA00BA" w:rsidRPr="008F2251" w:rsidRDefault="00BA00BA" w:rsidP="006A64B0">
            <w:pPr>
              <w:spacing w:line="276" w:lineRule="auto"/>
              <w:rPr>
                <w:rFonts w:ascii="Lato" w:hAnsi="Lato"/>
                <w:b w:val="0"/>
                <w:bCs w:val="0"/>
                <w:color w:val="2D3538"/>
              </w:rPr>
            </w:pPr>
            <w:r w:rsidRPr="008F2251">
              <w:rPr>
                <w:rFonts w:ascii="Lato" w:hAnsi="Lato"/>
                <w:b w:val="0"/>
                <w:bCs w:val="0"/>
                <w:color w:val="2D3538"/>
              </w:rPr>
              <w:t>certification</w:t>
            </w:r>
          </w:p>
        </w:tc>
        <w:tc>
          <w:tcPr>
            <w:tcW w:w="3713" w:type="pct"/>
            <w:hideMark/>
          </w:tcPr>
          <w:p w14:paraId="7BC94EFA" w14:textId="77777777" w:rsidR="00BA00BA" w:rsidRPr="008F2251" w:rsidRDefault="00BA00BA" w:rsidP="006A64B0">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Certification received (True/False).</w:t>
            </w:r>
          </w:p>
        </w:tc>
      </w:tr>
    </w:tbl>
    <w:p w14:paraId="7A13438C" w14:textId="77777777" w:rsidR="00BA00BA" w:rsidRDefault="00BA00BA" w:rsidP="00BA00BA">
      <w:pPr>
        <w:spacing w:after="160" w:line="259" w:lineRule="auto"/>
        <w:rPr>
          <w:rFonts w:ascii="Lato" w:hAnsi="Lato"/>
          <w:b/>
          <w:bCs/>
          <w:color w:val="2D3538"/>
        </w:rPr>
      </w:pPr>
    </w:p>
    <w:p w14:paraId="50134446" w14:textId="1283A700" w:rsidR="00BA00BA" w:rsidRPr="00D7318F" w:rsidRDefault="00BA00BA" w:rsidP="00F213B5">
      <w:pPr>
        <w:pStyle w:val="ListParagraph"/>
        <w:numPr>
          <w:ilvl w:val="0"/>
          <w:numId w:val="221"/>
        </w:numPr>
        <w:spacing w:after="160" w:line="259" w:lineRule="auto"/>
        <w:rPr>
          <w:rFonts w:ascii="Lato" w:hAnsi="Lato"/>
          <w:color w:val="2D3538"/>
        </w:rPr>
      </w:pPr>
      <w:r w:rsidRPr="00D7318F">
        <w:rPr>
          <w:rFonts w:ascii="Lato" w:hAnsi="Lato"/>
          <w:color w:val="2D3538"/>
        </w:rPr>
        <w:t xml:space="preserve">Partner </w:t>
      </w:r>
      <w:r w:rsidR="00F213B5" w:rsidRPr="00D7318F">
        <w:rPr>
          <w:rFonts w:ascii="Lato" w:hAnsi="Lato"/>
          <w:color w:val="2D3538"/>
        </w:rPr>
        <w:t>e</w:t>
      </w:r>
      <w:r w:rsidRPr="00D7318F">
        <w:rPr>
          <w:rFonts w:ascii="Lato" w:hAnsi="Lato"/>
          <w:color w:val="2D3538"/>
        </w:rPr>
        <w:t xml:space="preserve">vents </w:t>
      </w:r>
      <w:r w:rsidR="00F213B5" w:rsidRPr="00D7318F">
        <w:rPr>
          <w:rFonts w:ascii="Lato" w:hAnsi="Lato"/>
          <w:color w:val="2D3538"/>
        </w:rPr>
        <w:t>t</w:t>
      </w:r>
      <w:r w:rsidRPr="00D7318F">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430"/>
        <w:gridCol w:w="8360"/>
      </w:tblGrid>
      <w:tr w:rsidR="00BA00BA" w:rsidRPr="008F2251" w14:paraId="71471A7E" w14:textId="77777777" w:rsidTr="00D731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0E2F195C" w14:textId="77777777" w:rsidR="00BA00BA" w:rsidRPr="000C2588" w:rsidRDefault="00BA00BA" w:rsidP="003E77D2">
            <w:pPr>
              <w:spacing w:line="276" w:lineRule="auto"/>
              <w:rPr>
                <w:rFonts w:ascii="Lato" w:hAnsi="Lato"/>
              </w:rPr>
            </w:pPr>
            <w:r w:rsidRPr="000C2588">
              <w:rPr>
                <w:rFonts w:ascii="Lato" w:hAnsi="Lato"/>
              </w:rPr>
              <w:t>Column Name</w:t>
            </w:r>
          </w:p>
        </w:tc>
        <w:tc>
          <w:tcPr>
            <w:tcW w:w="3874" w:type="pct"/>
            <w:hideMark/>
          </w:tcPr>
          <w:p w14:paraId="3FEC8F6D" w14:textId="77777777" w:rsidR="00BA00BA" w:rsidRPr="000C2588" w:rsidRDefault="00BA00BA" w:rsidP="003E77D2">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0C2588">
              <w:rPr>
                <w:rFonts w:ascii="Lato" w:hAnsi="Lato"/>
              </w:rPr>
              <w:t>Description</w:t>
            </w:r>
          </w:p>
        </w:tc>
      </w:tr>
      <w:tr w:rsidR="00BA00BA" w:rsidRPr="008F2251" w14:paraId="642F324B" w14:textId="77777777" w:rsidTr="00D73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4FD04211" w14:textId="77777777" w:rsidR="00BA00BA" w:rsidRPr="008F2251" w:rsidRDefault="00BA00BA" w:rsidP="003E77D2">
            <w:pPr>
              <w:spacing w:line="276" w:lineRule="auto"/>
              <w:rPr>
                <w:rFonts w:ascii="Lato" w:hAnsi="Lato"/>
                <w:b w:val="0"/>
                <w:bCs w:val="0"/>
                <w:color w:val="2D3538"/>
              </w:rPr>
            </w:pPr>
            <w:r w:rsidRPr="008F2251">
              <w:rPr>
                <w:rFonts w:ascii="Lato" w:hAnsi="Lato"/>
                <w:b w:val="0"/>
                <w:bCs w:val="0"/>
                <w:color w:val="2D3538"/>
              </w:rPr>
              <w:t>event_id</w:t>
            </w:r>
          </w:p>
        </w:tc>
        <w:tc>
          <w:tcPr>
            <w:tcW w:w="3874" w:type="pct"/>
            <w:hideMark/>
          </w:tcPr>
          <w:p w14:paraId="03836E68" w14:textId="77777777" w:rsidR="00BA00BA" w:rsidRPr="008F2251" w:rsidRDefault="00BA00BA" w:rsidP="003E77D2">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event.</w:t>
            </w:r>
          </w:p>
        </w:tc>
      </w:tr>
      <w:tr w:rsidR="00BA00BA" w:rsidRPr="008F2251" w14:paraId="3558D4D0" w14:textId="77777777" w:rsidTr="00D7318F">
        <w:tc>
          <w:tcPr>
            <w:cnfStyle w:val="001000000000" w:firstRow="0" w:lastRow="0" w:firstColumn="1" w:lastColumn="0" w:oddVBand="0" w:evenVBand="0" w:oddHBand="0" w:evenHBand="0" w:firstRowFirstColumn="0" w:firstRowLastColumn="0" w:lastRowFirstColumn="0" w:lastRowLastColumn="0"/>
            <w:tcW w:w="1126" w:type="pct"/>
            <w:hideMark/>
          </w:tcPr>
          <w:p w14:paraId="01A94F07" w14:textId="77777777" w:rsidR="00BA00BA" w:rsidRPr="008F2251" w:rsidRDefault="00BA00BA" w:rsidP="003E77D2">
            <w:pPr>
              <w:spacing w:line="276" w:lineRule="auto"/>
              <w:rPr>
                <w:rFonts w:ascii="Lato" w:hAnsi="Lato"/>
                <w:b w:val="0"/>
                <w:bCs w:val="0"/>
                <w:color w:val="2D3538"/>
              </w:rPr>
            </w:pPr>
            <w:r w:rsidRPr="008F2251">
              <w:rPr>
                <w:rFonts w:ascii="Lato" w:hAnsi="Lato"/>
                <w:b w:val="0"/>
                <w:bCs w:val="0"/>
                <w:color w:val="2D3538"/>
              </w:rPr>
              <w:t>partner_id</w:t>
            </w:r>
          </w:p>
        </w:tc>
        <w:tc>
          <w:tcPr>
            <w:tcW w:w="3874" w:type="pct"/>
            <w:hideMark/>
          </w:tcPr>
          <w:p w14:paraId="5749629C" w14:textId="77777777" w:rsidR="00BA00BA" w:rsidRPr="008F2251" w:rsidRDefault="00BA00BA" w:rsidP="003E77D2">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082F443F" w14:textId="77777777" w:rsidTr="00D73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2BE90236" w14:textId="77777777" w:rsidR="00BA00BA" w:rsidRPr="008F2251" w:rsidRDefault="00BA00BA" w:rsidP="003E77D2">
            <w:pPr>
              <w:spacing w:line="276" w:lineRule="auto"/>
              <w:rPr>
                <w:rFonts w:ascii="Lato" w:hAnsi="Lato"/>
                <w:b w:val="0"/>
                <w:bCs w:val="0"/>
                <w:color w:val="2D3538"/>
              </w:rPr>
            </w:pPr>
            <w:r w:rsidRPr="008F2251">
              <w:rPr>
                <w:rFonts w:ascii="Lato" w:hAnsi="Lato"/>
                <w:b w:val="0"/>
                <w:bCs w:val="0"/>
                <w:color w:val="2D3538"/>
              </w:rPr>
              <w:t>event_name</w:t>
            </w:r>
          </w:p>
        </w:tc>
        <w:tc>
          <w:tcPr>
            <w:tcW w:w="3874" w:type="pct"/>
            <w:hideMark/>
          </w:tcPr>
          <w:p w14:paraId="25069282" w14:textId="77777777" w:rsidR="00BA00BA" w:rsidRPr="008F2251" w:rsidRDefault="00BA00BA" w:rsidP="003E77D2">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Name of event.</w:t>
            </w:r>
          </w:p>
        </w:tc>
      </w:tr>
      <w:tr w:rsidR="00BA00BA" w:rsidRPr="008F2251" w14:paraId="0BAA3658" w14:textId="77777777" w:rsidTr="00D7318F">
        <w:tc>
          <w:tcPr>
            <w:cnfStyle w:val="001000000000" w:firstRow="0" w:lastRow="0" w:firstColumn="1" w:lastColumn="0" w:oddVBand="0" w:evenVBand="0" w:oddHBand="0" w:evenHBand="0" w:firstRowFirstColumn="0" w:firstRowLastColumn="0" w:lastRowFirstColumn="0" w:lastRowLastColumn="0"/>
            <w:tcW w:w="1126" w:type="pct"/>
            <w:hideMark/>
          </w:tcPr>
          <w:p w14:paraId="1859CF26" w14:textId="77777777" w:rsidR="00BA00BA" w:rsidRPr="008F2251" w:rsidRDefault="00BA00BA" w:rsidP="003E77D2">
            <w:pPr>
              <w:spacing w:line="276" w:lineRule="auto"/>
              <w:rPr>
                <w:rFonts w:ascii="Lato" w:hAnsi="Lato"/>
                <w:b w:val="0"/>
                <w:bCs w:val="0"/>
                <w:color w:val="2D3538"/>
              </w:rPr>
            </w:pPr>
            <w:r w:rsidRPr="008F2251">
              <w:rPr>
                <w:rFonts w:ascii="Lato" w:hAnsi="Lato"/>
                <w:b w:val="0"/>
                <w:bCs w:val="0"/>
                <w:color w:val="2D3538"/>
              </w:rPr>
              <w:t>event_type</w:t>
            </w:r>
          </w:p>
        </w:tc>
        <w:tc>
          <w:tcPr>
            <w:tcW w:w="3874" w:type="pct"/>
            <w:hideMark/>
          </w:tcPr>
          <w:p w14:paraId="486CA95D" w14:textId="77777777" w:rsidR="00BA00BA" w:rsidRPr="008F2251" w:rsidRDefault="00BA00BA" w:rsidP="003E77D2">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Type of event (Webinar, Workshop, Networking, Expo).</w:t>
            </w:r>
          </w:p>
        </w:tc>
      </w:tr>
      <w:tr w:rsidR="00BA00BA" w:rsidRPr="008F2251" w14:paraId="4681699C" w14:textId="77777777" w:rsidTr="00D73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1BF3947B" w14:textId="77777777" w:rsidR="00BA00BA" w:rsidRPr="008F2251" w:rsidRDefault="00BA00BA" w:rsidP="003E77D2">
            <w:pPr>
              <w:spacing w:line="276" w:lineRule="auto"/>
              <w:rPr>
                <w:rFonts w:ascii="Lato" w:hAnsi="Lato"/>
                <w:b w:val="0"/>
                <w:bCs w:val="0"/>
                <w:color w:val="2D3538"/>
              </w:rPr>
            </w:pPr>
            <w:r w:rsidRPr="008F2251">
              <w:rPr>
                <w:rFonts w:ascii="Lato" w:hAnsi="Lato"/>
                <w:b w:val="0"/>
                <w:bCs w:val="0"/>
                <w:color w:val="2D3538"/>
              </w:rPr>
              <w:t>event_date</w:t>
            </w:r>
          </w:p>
        </w:tc>
        <w:tc>
          <w:tcPr>
            <w:tcW w:w="3874" w:type="pct"/>
            <w:hideMark/>
          </w:tcPr>
          <w:p w14:paraId="6A93E33C" w14:textId="77777777" w:rsidR="00BA00BA" w:rsidRPr="008F2251" w:rsidRDefault="00BA00BA" w:rsidP="003E77D2">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Date of event.</w:t>
            </w:r>
          </w:p>
        </w:tc>
      </w:tr>
      <w:tr w:rsidR="00BA00BA" w:rsidRPr="008F2251" w14:paraId="53CCE5DB" w14:textId="77777777" w:rsidTr="00D7318F">
        <w:tc>
          <w:tcPr>
            <w:cnfStyle w:val="001000000000" w:firstRow="0" w:lastRow="0" w:firstColumn="1" w:lastColumn="0" w:oddVBand="0" w:evenVBand="0" w:oddHBand="0" w:evenHBand="0" w:firstRowFirstColumn="0" w:firstRowLastColumn="0" w:lastRowFirstColumn="0" w:lastRowLastColumn="0"/>
            <w:tcW w:w="1126" w:type="pct"/>
            <w:hideMark/>
          </w:tcPr>
          <w:p w14:paraId="6DBD6654" w14:textId="77777777" w:rsidR="00BA00BA" w:rsidRPr="008F2251" w:rsidRDefault="00BA00BA" w:rsidP="003E77D2">
            <w:pPr>
              <w:spacing w:line="276" w:lineRule="auto"/>
              <w:rPr>
                <w:rFonts w:ascii="Lato" w:hAnsi="Lato"/>
                <w:b w:val="0"/>
                <w:bCs w:val="0"/>
                <w:color w:val="2D3538"/>
              </w:rPr>
            </w:pPr>
            <w:r w:rsidRPr="008F2251">
              <w:rPr>
                <w:rFonts w:ascii="Lato" w:hAnsi="Lato"/>
                <w:b w:val="0"/>
                <w:bCs w:val="0"/>
                <w:color w:val="2D3538"/>
              </w:rPr>
              <w:t>location</w:t>
            </w:r>
          </w:p>
        </w:tc>
        <w:tc>
          <w:tcPr>
            <w:tcW w:w="3874" w:type="pct"/>
            <w:hideMark/>
          </w:tcPr>
          <w:p w14:paraId="160B8A7F" w14:textId="77777777" w:rsidR="00BA00BA" w:rsidRPr="008F2251" w:rsidRDefault="00BA00BA" w:rsidP="003E77D2">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Event location.</w:t>
            </w:r>
          </w:p>
        </w:tc>
      </w:tr>
    </w:tbl>
    <w:p w14:paraId="769AD37A" w14:textId="77777777" w:rsidR="00BA00BA" w:rsidRDefault="00BA00BA" w:rsidP="00BA00BA">
      <w:pPr>
        <w:spacing w:after="160" w:line="259" w:lineRule="auto"/>
        <w:rPr>
          <w:rFonts w:ascii="Lato" w:hAnsi="Lato"/>
          <w:b/>
          <w:bCs/>
          <w:color w:val="2D3538"/>
        </w:rPr>
      </w:pPr>
    </w:p>
    <w:p w14:paraId="2CAFF61E" w14:textId="1C50D09F" w:rsidR="00BA00BA" w:rsidRPr="00EE48D7" w:rsidRDefault="00BA00BA" w:rsidP="00B00163">
      <w:pPr>
        <w:pStyle w:val="ListParagraph"/>
        <w:numPr>
          <w:ilvl w:val="0"/>
          <w:numId w:val="221"/>
        </w:numPr>
        <w:spacing w:after="160" w:line="259" w:lineRule="auto"/>
        <w:rPr>
          <w:rFonts w:ascii="Lato" w:hAnsi="Lato"/>
          <w:color w:val="2D3538"/>
        </w:rPr>
      </w:pPr>
      <w:r w:rsidRPr="00EE48D7">
        <w:rPr>
          <w:rFonts w:ascii="Lato" w:hAnsi="Lato"/>
          <w:color w:val="2D3538"/>
        </w:rPr>
        <w:t xml:space="preserve">API </w:t>
      </w:r>
      <w:r w:rsidR="001577B9">
        <w:rPr>
          <w:rFonts w:ascii="Lato" w:hAnsi="Lato"/>
          <w:color w:val="2D3538"/>
        </w:rPr>
        <w:t>u</w:t>
      </w:r>
      <w:r w:rsidRPr="00EE48D7">
        <w:rPr>
          <w:rFonts w:ascii="Lato" w:hAnsi="Lato"/>
          <w:color w:val="2D3538"/>
        </w:rPr>
        <w:t xml:space="preserve">sage </w:t>
      </w:r>
      <w:r w:rsidR="001577B9">
        <w:rPr>
          <w:rFonts w:ascii="Lato" w:hAnsi="Lato"/>
          <w:color w:val="2D3538"/>
        </w:rPr>
        <w:t>t</w:t>
      </w:r>
      <w:r w:rsidRPr="00EE48D7">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269"/>
        <w:gridCol w:w="7521"/>
      </w:tblGrid>
      <w:tr w:rsidR="00BA00BA" w:rsidRPr="008F2251" w14:paraId="6CB194F3" w14:textId="77777777" w:rsidTr="00A16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7581AE0B" w14:textId="77777777" w:rsidR="00BA00BA" w:rsidRPr="008F2251" w:rsidRDefault="00BA00BA" w:rsidP="00EE48D7">
            <w:pPr>
              <w:spacing w:line="276" w:lineRule="auto"/>
              <w:rPr>
                <w:rFonts w:ascii="Lato" w:hAnsi="Lato"/>
                <w:color w:val="2D3538"/>
              </w:rPr>
            </w:pPr>
            <w:r w:rsidRPr="008F2251">
              <w:rPr>
                <w:rFonts w:ascii="Lato" w:hAnsi="Lato"/>
                <w:color w:val="2D3538"/>
              </w:rPr>
              <w:t>Column Name</w:t>
            </w:r>
          </w:p>
        </w:tc>
        <w:tc>
          <w:tcPr>
            <w:tcW w:w="3485" w:type="pct"/>
            <w:hideMark/>
          </w:tcPr>
          <w:p w14:paraId="0AFED156" w14:textId="77777777" w:rsidR="00BA00BA" w:rsidRPr="008F2251" w:rsidRDefault="00BA00BA" w:rsidP="00EE48D7">
            <w:pPr>
              <w:spacing w:line="276" w:lineRule="auto"/>
              <w:cnfStyle w:val="100000000000" w:firstRow="1"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Description</w:t>
            </w:r>
          </w:p>
        </w:tc>
      </w:tr>
      <w:tr w:rsidR="00BA00BA" w:rsidRPr="008F2251" w14:paraId="4BC49CE8" w14:textId="77777777" w:rsidTr="00A16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73AC1DC5" w14:textId="77777777" w:rsidR="00BA00BA" w:rsidRPr="008F2251" w:rsidRDefault="00BA00BA" w:rsidP="00EE48D7">
            <w:pPr>
              <w:spacing w:line="276" w:lineRule="auto"/>
              <w:rPr>
                <w:rFonts w:ascii="Lato" w:hAnsi="Lato"/>
                <w:b w:val="0"/>
                <w:bCs w:val="0"/>
                <w:color w:val="2D3538"/>
              </w:rPr>
            </w:pPr>
            <w:r w:rsidRPr="008F2251">
              <w:rPr>
                <w:rFonts w:ascii="Lato" w:hAnsi="Lato"/>
                <w:b w:val="0"/>
                <w:bCs w:val="0"/>
                <w:color w:val="2D3538"/>
              </w:rPr>
              <w:t>api_usage_id</w:t>
            </w:r>
          </w:p>
        </w:tc>
        <w:tc>
          <w:tcPr>
            <w:tcW w:w="3485" w:type="pct"/>
            <w:hideMark/>
          </w:tcPr>
          <w:p w14:paraId="2CFEF332" w14:textId="77777777" w:rsidR="00BA00BA" w:rsidRPr="008F2251" w:rsidRDefault="00BA00BA" w:rsidP="00EE48D7">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record.</w:t>
            </w:r>
          </w:p>
        </w:tc>
      </w:tr>
      <w:tr w:rsidR="00BA00BA" w:rsidRPr="008F2251" w14:paraId="2AB758F2" w14:textId="77777777" w:rsidTr="00A16AD2">
        <w:tc>
          <w:tcPr>
            <w:cnfStyle w:val="001000000000" w:firstRow="0" w:lastRow="0" w:firstColumn="1" w:lastColumn="0" w:oddVBand="0" w:evenVBand="0" w:oddHBand="0" w:evenHBand="0" w:firstRowFirstColumn="0" w:firstRowLastColumn="0" w:lastRowFirstColumn="0" w:lastRowLastColumn="0"/>
            <w:tcW w:w="1515" w:type="pct"/>
            <w:hideMark/>
          </w:tcPr>
          <w:p w14:paraId="50C43EA8" w14:textId="77777777" w:rsidR="00BA00BA" w:rsidRPr="008F2251" w:rsidRDefault="00BA00BA" w:rsidP="00EE48D7">
            <w:pPr>
              <w:spacing w:line="276" w:lineRule="auto"/>
              <w:rPr>
                <w:rFonts w:ascii="Lato" w:hAnsi="Lato"/>
                <w:b w:val="0"/>
                <w:bCs w:val="0"/>
                <w:color w:val="2D3538"/>
              </w:rPr>
            </w:pPr>
            <w:r w:rsidRPr="008F2251">
              <w:rPr>
                <w:rFonts w:ascii="Lato" w:hAnsi="Lato"/>
                <w:b w:val="0"/>
                <w:bCs w:val="0"/>
                <w:color w:val="2D3538"/>
              </w:rPr>
              <w:t>partner_id</w:t>
            </w:r>
          </w:p>
        </w:tc>
        <w:tc>
          <w:tcPr>
            <w:tcW w:w="3485" w:type="pct"/>
            <w:hideMark/>
          </w:tcPr>
          <w:p w14:paraId="13A48CB9" w14:textId="77777777" w:rsidR="00BA00BA" w:rsidRPr="008F2251" w:rsidRDefault="00BA00BA" w:rsidP="00EE48D7">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44775B05" w14:textId="77777777" w:rsidTr="00A16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56DBF72E" w14:textId="77777777" w:rsidR="00BA00BA" w:rsidRPr="008F2251" w:rsidRDefault="00BA00BA" w:rsidP="00EE48D7">
            <w:pPr>
              <w:spacing w:line="276" w:lineRule="auto"/>
              <w:rPr>
                <w:rFonts w:ascii="Lato" w:hAnsi="Lato"/>
                <w:b w:val="0"/>
                <w:bCs w:val="0"/>
                <w:color w:val="2D3538"/>
              </w:rPr>
            </w:pPr>
            <w:r w:rsidRPr="008F2251">
              <w:rPr>
                <w:rFonts w:ascii="Lato" w:hAnsi="Lato"/>
                <w:b w:val="0"/>
                <w:bCs w:val="0"/>
                <w:color w:val="2D3538"/>
              </w:rPr>
              <w:t>api_key</w:t>
            </w:r>
          </w:p>
        </w:tc>
        <w:tc>
          <w:tcPr>
            <w:tcW w:w="3485" w:type="pct"/>
            <w:hideMark/>
          </w:tcPr>
          <w:p w14:paraId="4FA6938D" w14:textId="77777777" w:rsidR="00BA00BA" w:rsidRPr="008F2251" w:rsidRDefault="00BA00BA" w:rsidP="00EE48D7">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API key.</w:t>
            </w:r>
          </w:p>
        </w:tc>
      </w:tr>
      <w:tr w:rsidR="00BA00BA" w:rsidRPr="008F2251" w14:paraId="4E4932DA" w14:textId="77777777" w:rsidTr="00A16AD2">
        <w:tc>
          <w:tcPr>
            <w:cnfStyle w:val="001000000000" w:firstRow="0" w:lastRow="0" w:firstColumn="1" w:lastColumn="0" w:oddVBand="0" w:evenVBand="0" w:oddHBand="0" w:evenHBand="0" w:firstRowFirstColumn="0" w:firstRowLastColumn="0" w:lastRowFirstColumn="0" w:lastRowLastColumn="0"/>
            <w:tcW w:w="1515" w:type="pct"/>
            <w:hideMark/>
          </w:tcPr>
          <w:p w14:paraId="31EB9DA4" w14:textId="77777777" w:rsidR="00BA00BA" w:rsidRPr="008F2251" w:rsidRDefault="00BA00BA" w:rsidP="00EE48D7">
            <w:pPr>
              <w:spacing w:line="276" w:lineRule="auto"/>
              <w:rPr>
                <w:rFonts w:ascii="Lato" w:hAnsi="Lato"/>
                <w:b w:val="0"/>
                <w:bCs w:val="0"/>
                <w:color w:val="2D3538"/>
              </w:rPr>
            </w:pPr>
            <w:r w:rsidRPr="008F2251">
              <w:rPr>
                <w:rFonts w:ascii="Lato" w:hAnsi="Lato"/>
                <w:b w:val="0"/>
                <w:bCs w:val="0"/>
                <w:color w:val="2D3538"/>
              </w:rPr>
              <w:lastRenderedPageBreak/>
              <w:t>request_count</w:t>
            </w:r>
          </w:p>
        </w:tc>
        <w:tc>
          <w:tcPr>
            <w:tcW w:w="3485" w:type="pct"/>
            <w:hideMark/>
          </w:tcPr>
          <w:p w14:paraId="370B79B7" w14:textId="77777777" w:rsidR="00BA00BA" w:rsidRPr="008F2251" w:rsidRDefault="00BA00BA" w:rsidP="00EE48D7">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Number of API requests made.</w:t>
            </w:r>
          </w:p>
        </w:tc>
      </w:tr>
    </w:tbl>
    <w:p w14:paraId="6930B913" w14:textId="77777777" w:rsidR="00BA00BA" w:rsidRDefault="00BA00BA" w:rsidP="00BA00BA">
      <w:pPr>
        <w:spacing w:after="160" w:line="259" w:lineRule="auto"/>
        <w:rPr>
          <w:rFonts w:ascii="Lato" w:hAnsi="Lato"/>
          <w:b/>
          <w:bCs/>
          <w:color w:val="2D3538"/>
        </w:rPr>
      </w:pPr>
    </w:p>
    <w:p w14:paraId="0D38EC9D" w14:textId="166C3D85" w:rsidR="00BA00BA" w:rsidRPr="00DB337C" w:rsidRDefault="00BA00BA" w:rsidP="00A443C0">
      <w:pPr>
        <w:pStyle w:val="ListParagraph"/>
        <w:numPr>
          <w:ilvl w:val="0"/>
          <w:numId w:val="221"/>
        </w:numPr>
        <w:spacing w:after="160" w:line="259" w:lineRule="auto"/>
        <w:rPr>
          <w:rFonts w:ascii="Lato" w:hAnsi="Lato"/>
          <w:color w:val="2D3538"/>
        </w:rPr>
      </w:pPr>
      <w:r w:rsidRPr="00DB337C">
        <w:rPr>
          <w:rFonts w:ascii="Lato" w:hAnsi="Lato"/>
          <w:color w:val="2D3538"/>
        </w:rPr>
        <w:t xml:space="preserve">Partner </w:t>
      </w:r>
      <w:r w:rsidR="00DB337C">
        <w:rPr>
          <w:rFonts w:ascii="Lato" w:hAnsi="Lato"/>
          <w:color w:val="2D3538"/>
        </w:rPr>
        <w:t>f</w:t>
      </w:r>
      <w:r w:rsidRPr="00DB337C">
        <w:rPr>
          <w:rFonts w:ascii="Lato" w:hAnsi="Lato"/>
          <w:color w:val="2D3538"/>
        </w:rPr>
        <w:t xml:space="preserve">eedback </w:t>
      </w:r>
      <w:r w:rsidR="00DB337C">
        <w:rPr>
          <w:rFonts w:ascii="Lato" w:hAnsi="Lato"/>
          <w:color w:val="2D3538"/>
        </w:rPr>
        <w:t>t</w:t>
      </w:r>
      <w:r w:rsidRPr="00DB337C">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2976"/>
        <w:gridCol w:w="7814"/>
      </w:tblGrid>
      <w:tr w:rsidR="00BA00BA" w:rsidRPr="008F2251" w14:paraId="4D508F7E" w14:textId="77777777" w:rsidTr="005E7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pct"/>
            <w:hideMark/>
          </w:tcPr>
          <w:p w14:paraId="5BDA0D4A" w14:textId="77777777" w:rsidR="00BA00BA" w:rsidRPr="00785336" w:rsidRDefault="00BA00BA" w:rsidP="005E71A8">
            <w:pPr>
              <w:spacing w:line="276" w:lineRule="auto"/>
              <w:rPr>
                <w:rFonts w:ascii="Lato" w:hAnsi="Lato"/>
              </w:rPr>
            </w:pPr>
            <w:r w:rsidRPr="00785336">
              <w:rPr>
                <w:rFonts w:ascii="Lato" w:hAnsi="Lato"/>
              </w:rPr>
              <w:t>Column Name</w:t>
            </w:r>
          </w:p>
        </w:tc>
        <w:tc>
          <w:tcPr>
            <w:tcW w:w="3621" w:type="pct"/>
            <w:hideMark/>
          </w:tcPr>
          <w:p w14:paraId="573CA9F2" w14:textId="77777777" w:rsidR="00BA00BA" w:rsidRPr="00785336" w:rsidRDefault="00BA00BA" w:rsidP="005E71A8">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785336">
              <w:rPr>
                <w:rFonts w:ascii="Lato" w:hAnsi="Lato"/>
              </w:rPr>
              <w:t>Description</w:t>
            </w:r>
          </w:p>
        </w:tc>
      </w:tr>
      <w:tr w:rsidR="00BA00BA" w:rsidRPr="008F2251" w14:paraId="40A6D3D7" w14:textId="77777777" w:rsidTr="005E7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pct"/>
            <w:hideMark/>
          </w:tcPr>
          <w:p w14:paraId="269DA1CD" w14:textId="77777777" w:rsidR="00BA00BA" w:rsidRPr="008F2251" w:rsidRDefault="00BA00BA" w:rsidP="005E71A8">
            <w:pPr>
              <w:spacing w:line="276" w:lineRule="auto"/>
              <w:rPr>
                <w:rFonts w:ascii="Lato" w:hAnsi="Lato"/>
                <w:b w:val="0"/>
                <w:bCs w:val="0"/>
                <w:color w:val="2D3538"/>
              </w:rPr>
            </w:pPr>
            <w:r w:rsidRPr="008F2251">
              <w:rPr>
                <w:rFonts w:ascii="Lato" w:hAnsi="Lato"/>
                <w:b w:val="0"/>
                <w:bCs w:val="0"/>
                <w:color w:val="2D3538"/>
              </w:rPr>
              <w:t>feedback_id</w:t>
            </w:r>
          </w:p>
        </w:tc>
        <w:tc>
          <w:tcPr>
            <w:tcW w:w="3621" w:type="pct"/>
            <w:hideMark/>
          </w:tcPr>
          <w:p w14:paraId="085504D3" w14:textId="77777777" w:rsidR="00BA00BA" w:rsidRPr="008F2251" w:rsidRDefault="00BA00BA" w:rsidP="005E71A8">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feedback entry.</w:t>
            </w:r>
          </w:p>
        </w:tc>
      </w:tr>
      <w:tr w:rsidR="00BA00BA" w:rsidRPr="008F2251" w14:paraId="18F9375B" w14:textId="77777777" w:rsidTr="005E71A8">
        <w:tc>
          <w:tcPr>
            <w:cnfStyle w:val="001000000000" w:firstRow="0" w:lastRow="0" w:firstColumn="1" w:lastColumn="0" w:oddVBand="0" w:evenVBand="0" w:oddHBand="0" w:evenHBand="0" w:firstRowFirstColumn="0" w:firstRowLastColumn="0" w:lastRowFirstColumn="0" w:lastRowLastColumn="0"/>
            <w:tcW w:w="1379" w:type="pct"/>
            <w:hideMark/>
          </w:tcPr>
          <w:p w14:paraId="5B19B9FE" w14:textId="77777777" w:rsidR="00BA00BA" w:rsidRPr="008F2251" w:rsidRDefault="00BA00BA" w:rsidP="005E71A8">
            <w:pPr>
              <w:spacing w:line="276" w:lineRule="auto"/>
              <w:rPr>
                <w:rFonts w:ascii="Lato" w:hAnsi="Lato"/>
                <w:b w:val="0"/>
                <w:bCs w:val="0"/>
                <w:color w:val="2D3538"/>
              </w:rPr>
            </w:pPr>
            <w:r w:rsidRPr="008F2251">
              <w:rPr>
                <w:rFonts w:ascii="Lato" w:hAnsi="Lato"/>
                <w:b w:val="0"/>
                <w:bCs w:val="0"/>
                <w:color w:val="2D3538"/>
              </w:rPr>
              <w:t>partner_id</w:t>
            </w:r>
          </w:p>
        </w:tc>
        <w:tc>
          <w:tcPr>
            <w:tcW w:w="3621" w:type="pct"/>
            <w:hideMark/>
          </w:tcPr>
          <w:p w14:paraId="05012BC7" w14:textId="77777777" w:rsidR="00BA00BA" w:rsidRPr="008F2251" w:rsidRDefault="00BA00BA" w:rsidP="005E71A8">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34118DBC" w14:textId="77777777" w:rsidTr="005E7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pct"/>
            <w:hideMark/>
          </w:tcPr>
          <w:p w14:paraId="2BCD4B2B" w14:textId="77777777" w:rsidR="00BA00BA" w:rsidRPr="008F2251" w:rsidRDefault="00BA00BA" w:rsidP="005E71A8">
            <w:pPr>
              <w:spacing w:line="276" w:lineRule="auto"/>
              <w:rPr>
                <w:rFonts w:ascii="Lato" w:hAnsi="Lato"/>
                <w:b w:val="0"/>
                <w:bCs w:val="0"/>
                <w:color w:val="2D3538"/>
              </w:rPr>
            </w:pPr>
            <w:r w:rsidRPr="008F2251">
              <w:rPr>
                <w:rFonts w:ascii="Lato" w:hAnsi="Lato"/>
                <w:b w:val="0"/>
                <w:bCs w:val="0"/>
                <w:color w:val="2D3538"/>
              </w:rPr>
              <w:t>feedback_text</w:t>
            </w:r>
          </w:p>
        </w:tc>
        <w:tc>
          <w:tcPr>
            <w:tcW w:w="3621" w:type="pct"/>
            <w:hideMark/>
          </w:tcPr>
          <w:p w14:paraId="7DC9716E" w14:textId="77777777" w:rsidR="00BA00BA" w:rsidRPr="008F2251" w:rsidRDefault="00BA00BA" w:rsidP="005E71A8">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Feedback content.</w:t>
            </w:r>
          </w:p>
        </w:tc>
      </w:tr>
      <w:tr w:rsidR="00BA00BA" w:rsidRPr="008F2251" w14:paraId="5C7AD5CA" w14:textId="77777777" w:rsidTr="005E71A8">
        <w:tc>
          <w:tcPr>
            <w:cnfStyle w:val="001000000000" w:firstRow="0" w:lastRow="0" w:firstColumn="1" w:lastColumn="0" w:oddVBand="0" w:evenVBand="0" w:oddHBand="0" w:evenHBand="0" w:firstRowFirstColumn="0" w:firstRowLastColumn="0" w:lastRowFirstColumn="0" w:lastRowLastColumn="0"/>
            <w:tcW w:w="1379" w:type="pct"/>
            <w:hideMark/>
          </w:tcPr>
          <w:p w14:paraId="20773A0B" w14:textId="77777777" w:rsidR="00BA00BA" w:rsidRPr="008F2251" w:rsidRDefault="00BA00BA" w:rsidP="005E71A8">
            <w:pPr>
              <w:spacing w:line="276" w:lineRule="auto"/>
              <w:rPr>
                <w:rFonts w:ascii="Lato" w:hAnsi="Lato"/>
                <w:b w:val="0"/>
                <w:bCs w:val="0"/>
                <w:color w:val="2D3538"/>
              </w:rPr>
            </w:pPr>
            <w:r w:rsidRPr="008F2251">
              <w:rPr>
                <w:rFonts w:ascii="Lato" w:hAnsi="Lato"/>
                <w:b w:val="0"/>
                <w:bCs w:val="0"/>
                <w:color w:val="2D3538"/>
              </w:rPr>
              <w:t>rating</w:t>
            </w:r>
          </w:p>
        </w:tc>
        <w:tc>
          <w:tcPr>
            <w:tcW w:w="3621" w:type="pct"/>
            <w:hideMark/>
          </w:tcPr>
          <w:p w14:paraId="18FA7C2F" w14:textId="77777777" w:rsidR="00BA00BA" w:rsidRPr="008F2251" w:rsidRDefault="00BA00BA" w:rsidP="005E71A8">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Rating (1-5).</w:t>
            </w:r>
          </w:p>
        </w:tc>
      </w:tr>
    </w:tbl>
    <w:p w14:paraId="173CBA2F" w14:textId="77777777" w:rsidR="00BA00BA" w:rsidRDefault="00BA00BA" w:rsidP="00BA00BA">
      <w:pPr>
        <w:spacing w:after="160" w:line="259" w:lineRule="auto"/>
        <w:rPr>
          <w:rFonts w:ascii="Lato" w:hAnsi="Lato"/>
          <w:b/>
          <w:bCs/>
          <w:color w:val="2D3538"/>
        </w:rPr>
      </w:pPr>
    </w:p>
    <w:p w14:paraId="0FBF56D9" w14:textId="210E3516" w:rsidR="00BA00BA" w:rsidRPr="009D5214" w:rsidRDefault="00BA00BA" w:rsidP="009D5214">
      <w:pPr>
        <w:pStyle w:val="ListParagraph"/>
        <w:numPr>
          <w:ilvl w:val="0"/>
          <w:numId w:val="221"/>
        </w:numPr>
        <w:spacing w:after="160" w:line="259" w:lineRule="auto"/>
        <w:rPr>
          <w:rFonts w:ascii="Lato" w:hAnsi="Lato"/>
          <w:color w:val="2D3538"/>
        </w:rPr>
      </w:pPr>
      <w:r w:rsidRPr="009D5214">
        <w:rPr>
          <w:rFonts w:ascii="Lato" w:hAnsi="Lato"/>
          <w:color w:val="2D3538"/>
        </w:rPr>
        <w:t xml:space="preserve">Partner </w:t>
      </w:r>
      <w:r w:rsidR="009D5214">
        <w:rPr>
          <w:rFonts w:ascii="Lato" w:hAnsi="Lato"/>
          <w:color w:val="2D3538"/>
        </w:rPr>
        <w:t>n</w:t>
      </w:r>
      <w:r w:rsidRPr="009D5214">
        <w:rPr>
          <w:rFonts w:ascii="Lato" w:hAnsi="Lato"/>
          <w:color w:val="2D3538"/>
        </w:rPr>
        <w:t xml:space="preserve">otifications </w:t>
      </w:r>
      <w:r w:rsidR="009D5214">
        <w:rPr>
          <w:rFonts w:ascii="Lato" w:hAnsi="Lato"/>
          <w:color w:val="2D3538"/>
        </w:rPr>
        <w:t>t</w:t>
      </w:r>
      <w:r w:rsidRPr="009D5214">
        <w:rPr>
          <w:rFonts w:ascii="Lato" w:hAnsi="Lato"/>
          <w:color w:val="2D3538"/>
        </w:rPr>
        <w:t>able</w:t>
      </w:r>
    </w:p>
    <w:tbl>
      <w:tblPr>
        <w:tblStyle w:val="GridTable4-Accent4"/>
        <w:tblW w:w="5000" w:type="pct"/>
        <w:tblCellMar>
          <w:top w:w="108" w:type="dxa"/>
          <w:bottom w:w="108" w:type="dxa"/>
        </w:tblCellMar>
        <w:tblLook w:val="04A0" w:firstRow="1" w:lastRow="0" w:firstColumn="1" w:lastColumn="0" w:noHBand="0" w:noVBand="1"/>
      </w:tblPr>
      <w:tblGrid>
        <w:gridCol w:w="3157"/>
        <w:gridCol w:w="7633"/>
      </w:tblGrid>
      <w:tr w:rsidR="00BA00BA" w:rsidRPr="008F2251" w14:paraId="31194763" w14:textId="77777777" w:rsidTr="00647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pct"/>
            <w:hideMark/>
          </w:tcPr>
          <w:p w14:paraId="3A737808" w14:textId="77777777" w:rsidR="00BA00BA" w:rsidRPr="007D31C7" w:rsidRDefault="00BA00BA" w:rsidP="0064716C">
            <w:pPr>
              <w:spacing w:line="276" w:lineRule="auto"/>
              <w:rPr>
                <w:rFonts w:ascii="Lato" w:hAnsi="Lato"/>
              </w:rPr>
            </w:pPr>
            <w:r w:rsidRPr="007D31C7">
              <w:rPr>
                <w:rFonts w:ascii="Lato" w:hAnsi="Lato"/>
              </w:rPr>
              <w:t>Column Name</w:t>
            </w:r>
          </w:p>
        </w:tc>
        <w:tc>
          <w:tcPr>
            <w:tcW w:w="3537" w:type="pct"/>
            <w:hideMark/>
          </w:tcPr>
          <w:p w14:paraId="7AD0A365" w14:textId="77777777" w:rsidR="00BA00BA" w:rsidRPr="007D31C7" w:rsidRDefault="00BA00BA" w:rsidP="0064716C">
            <w:pPr>
              <w:spacing w:line="276" w:lineRule="auto"/>
              <w:cnfStyle w:val="100000000000" w:firstRow="1" w:lastRow="0" w:firstColumn="0" w:lastColumn="0" w:oddVBand="0" w:evenVBand="0" w:oddHBand="0" w:evenHBand="0" w:firstRowFirstColumn="0" w:firstRowLastColumn="0" w:lastRowFirstColumn="0" w:lastRowLastColumn="0"/>
              <w:rPr>
                <w:rFonts w:ascii="Lato" w:hAnsi="Lato"/>
              </w:rPr>
            </w:pPr>
            <w:r w:rsidRPr="007D31C7">
              <w:rPr>
                <w:rFonts w:ascii="Lato" w:hAnsi="Lato"/>
              </w:rPr>
              <w:t>Description</w:t>
            </w:r>
          </w:p>
        </w:tc>
      </w:tr>
      <w:tr w:rsidR="00BA00BA" w:rsidRPr="008F2251" w14:paraId="3F0482FD" w14:textId="77777777" w:rsidTr="0064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pct"/>
            <w:hideMark/>
          </w:tcPr>
          <w:p w14:paraId="31D477CF" w14:textId="77777777" w:rsidR="00BA00BA" w:rsidRPr="008F2251" w:rsidRDefault="00BA00BA" w:rsidP="0064716C">
            <w:pPr>
              <w:spacing w:line="276" w:lineRule="auto"/>
              <w:rPr>
                <w:rFonts w:ascii="Lato" w:hAnsi="Lato"/>
                <w:b w:val="0"/>
                <w:bCs w:val="0"/>
                <w:color w:val="2D3538"/>
              </w:rPr>
            </w:pPr>
            <w:r w:rsidRPr="008F2251">
              <w:rPr>
                <w:rFonts w:ascii="Lato" w:hAnsi="Lato"/>
                <w:b w:val="0"/>
                <w:bCs w:val="0"/>
                <w:color w:val="2D3538"/>
              </w:rPr>
              <w:t>notification_id</w:t>
            </w:r>
          </w:p>
        </w:tc>
        <w:tc>
          <w:tcPr>
            <w:tcW w:w="3537" w:type="pct"/>
            <w:hideMark/>
          </w:tcPr>
          <w:p w14:paraId="3F0507AE" w14:textId="77777777" w:rsidR="00BA00BA" w:rsidRPr="008F2251" w:rsidRDefault="00BA00BA" w:rsidP="0064716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Unique identifier for each notification.</w:t>
            </w:r>
          </w:p>
        </w:tc>
      </w:tr>
      <w:tr w:rsidR="00BA00BA" w:rsidRPr="008F2251" w14:paraId="7F4A7974" w14:textId="77777777" w:rsidTr="0064716C">
        <w:tc>
          <w:tcPr>
            <w:cnfStyle w:val="001000000000" w:firstRow="0" w:lastRow="0" w:firstColumn="1" w:lastColumn="0" w:oddVBand="0" w:evenVBand="0" w:oddHBand="0" w:evenHBand="0" w:firstRowFirstColumn="0" w:firstRowLastColumn="0" w:lastRowFirstColumn="0" w:lastRowLastColumn="0"/>
            <w:tcW w:w="1463" w:type="pct"/>
            <w:hideMark/>
          </w:tcPr>
          <w:p w14:paraId="2B220984" w14:textId="77777777" w:rsidR="00BA00BA" w:rsidRPr="008F2251" w:rsidRDefault="00BA00BA" w:rsidP="0064716C">
            <w:pPr>
              <w:spacing w:line="276" w:lineRule="auto"/>
              <w:rPr>
                <w:rFonts w:ascii="Lato" w:hAnsi="Lato"/>
                <w:b w:val="0"/>
                <w:bCs w:val="0"/>
                <w:color w:val="2D3538"/>
              </w:rPr>
            </w:pPr>
            <w:r w:rsidRPr="008F2251">
              <w:rPr>
                <w:rFonts w:ascii="Lato" w:hAnsi="Lato"/>
                <w:b w:val="0"/>
                <w:bCs w:val="0"/>
                <w:color w:val="2D3538"/>
              </w:rPr>
              <w:t>partner_id</w:t>
            </w:r>
          </w:p>
        </w:tc>
        <w:tc>
          <w:tcPr>
            <w:tcW w:w="3537" w:type="pct"/>
            <w:hideMark/>
          </w:tcPr>
          <w:p w14:paraId="53D3CC1E" w14:textId="77777777" w:rsidR="00BA00BA" w:rsidRPr="008F2251" w:rsidRDefault="00BA00BA" w:rsidP="0064716C">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Links to partner_id in Partners table.</w:t>
            </w:r>
          </w:p>
        </w:tc>
      </w:tr>
      <w:tr w:rsidR="00BA00BA" w:rsidRPr="008F2251" w14:paraId="6166C7EF" w14:textId="77777777" w:rsidTr="0064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pct"/>
            <w:hideMark/>
          </w:tcPr>
          <w:p w14:paraId="6722602F" w14:textId="77777777" w:rsidR="00BA00BA" w:rsidRPr="008F2251" w:rsidRDefault="00BA00BA" w:rsidP="0064716C">
            <w:pPr>
              <w:spacing w:line="276" w:lineRule="auto"/>
              <w:rPr>
                <w:rFonts w:ascii="Lato" w:hAnsi="Lato"/>
                <w:b w:val="0"/>
                <w:bCs w:val="0"/>
                <w:color w:val="2D3538"/>
              </w:rPr>
            </w:pPr>
            <w:r w:rsidRPr="008F2251">
              <w:rPr>
                <w:rFonts w:ascii="Lato" w:hAnsi="Lato"/>
                <w:b w:val="0"/>
                <w:bCs w:val="0"/>
                <w:color w:val="2D3538"/>
              </w:rPr>
              <w:t>message</w:t>
            </w:r>
          </w:p>
        </w:tc>
        <w:tc>
          <w:tcPr>
            <w:tcW w:w="3537" w:type="pct"/>
            <w:hideMark/>
          </w:tcPr>
          <w:p w14:paraId="2CD0CD75" w14:textId="77777777" w:rsidR="00BA00BA" w:rsidRPr="008F2251" w:rsidRDefault="00BA00BA" w:rsidP="0064716C">
            <w:pPr>
              <w:spacing w:line="276" w:lineRule="auto"/>
              <w:cnfStyle w:val="000000100000" w:firstRow="0" w:lastRow="0" w:firstColumn="0" w:lastColumn="0" w:oddVBand="0" w:evenVBand="0" w:oddHBand="1" w:evenHBand="0" w:firstRowFirstColumn="0" w:firstRowLastColumn="0" w:lastRowFirstColumn="0" w:lastRowLastColumn="0"/>
              <w:rPr>
                <w:rFonts w:ascii="Lato" w:hAnsi="Lato"/>
                <w:color w:val="2D3538"/>
              </w:rPr>
            </w:pPr>
            <w:r w:rsidRPr="008F2251">
              <w:rPr>
                <w:rFonts w:ascii="Lato" w:hAnsi="Lato"/>
                <w:color w:val="2D3538"/>
              </w:rPr>
              <w:t>Notification message.</w:t>
            </w:r>
          </w:p>
        </w:tc>
      </w:tr>
      <w:tr w:rsidR="00BA00BA" w:rsidRPr="008F2251" w14:paraId="2BDF1FCE" w14:textId="77777777" w:rsidTr="0064716C">
        <w:tc>
          <w:tcPr>
            <w:cnfStyle w:val="001000000000" w:firstRow="0" w:lastRow="0" w:firstColumn="1" w:lastColumn="0" w:oddVBand="0" w:evenVBand="0" w:oddHBand="0" w:evenHBand="0" w:firstRowFirstColumn="0" w:firstRowLastColumn="0" w:lastRowFirstColumn="0" w:lastRowLastColumn="0"/>
            <w:tcW w:w="1463" w:type="pct"/>
            <w:hideMark/>
          </w:tcPr>
          <w:p w14:paraId="3F111223" w14:textId="77777777" w:rsidR="00BA00BA" w:rsidRPr="008F2251" w:rsidRDefault="00BA00BA" w:rsidP="0064716C">
            <w:pPr>
              <w:spacing w:line="276" w:lineRule="auto"/>
              <w:rPr>
                <w:rFonts w:ascii="Lato" w:hAnsi="Lato"/>
                <w:b w:val="0"/>
                <w:bCs w:val="0"/>
                <w:color w:val="2D3538"/>
              </w:rPr>
            </w:pPr>
            <w:r w:rsidRPr="008F2251">
              <w:rPr>
                <w:rFonts w:ascii="Lato" w:hAnsi="Lato"/>
                <w:b w:val="0"/>
                <w:bCs w:val="0"/>
                <w:color w:val="2D3538"/>
              </w:rPr>
              <w:t>sent_date</w:t>
            </w:r>
          </w:p>
        </w:tc>
        <w:tc>
          <w:tcPr>
            <w:tcW w:w="3537" w:type="pct"/>
            <w:hideMark/>
          </w:tcPr>
          <w:p w14:paraId="0CF19B4A" w14:textId="77777777" w:rsidR="00BA00BA" w:rsidRPr="008F2251" w:rsidRDefault="00BA00BA" w:rsidP="0064716C">
            <w:pPr>
              <w:spacing w:line="276" w:lineRule="auto"/>
              <w:cnfStyle w:val="000000000000" w:firstRow="0" w:lastRow="0" w:firstColumn="0" w:lastColumn="0" w:oddVBand="0" w:evenVBand="0" w:oddHBand="0" w:evenHBand="0" w:firstRowFirstColumn="0" w:firstRowLastColumn="0" w:lastRowFirstColumn="0" w:lastRowLastColumn="0"/>
              <w:rPr>
                <w:rFonts w:ascii="Lato" w:hAnsi="Lato"/>
                <w:color w:val="2D3538"/>
              </w:rPr>
            </w:pPr>
            <w:r w:rsidRPr="008F2251">
              <w:rPr>
                <w:rFonts w:ascii="Lato" w:hAnsi="Lato"/>
                <w:color w:val="2D3538"/>
              </w:rPr>
              <w:t>Date sent.</w:t>
            </w:r>
          </w:p>
        </w:tc>
      </w:tr>
    </w:tbl>
    <w:p w14:paraId="29D3E4F9" w14:textId="77777777" w:rsidR="00BA00BA" w:rsidRDefault="00BA00BA" w:rsidP="00BA00BA">
      <w:pPr>
        <w:spacing w:line="360" w:lineRule="auto"/>
        <w:jc w:val="both"/>
        <w:rPr>
          <w:rFonts w:ascii="Lato" w:hAnsi="Lato"/>
          <w:color w:val="2D3538"/>
        </w:rPr>
      </w:pPr>
    </w:p>
    <w:p w14:paraId="4103F4B5" w14:textId="77777777" w:rsidR="00BA00BA" w:rsidRDefault="00BA00BA" w:rsidP="00BA00BA">
      <w:pPr>
        <w:spacing w:line="360" w:lineRule="auto"/>
        <w:jc w:val="both"/>
        <w:rPr>
          <w:rFonts w:ascii="Lato" w:hAnsi="Lato"/>
          <w:color w:val="2D3538"/>
        </w:rPr>
      </w:pPr>
    </w:p>
    <w:p w14:paraId="4FCF8BD6" w14:textId="77777777" w:rsidR="00BA00BA" w:rsidRDefault="00BA00BA" w:rsidP="00BA00BA">
      <w:pPr>
        <w:spacing w:line="360" w:lineRule="auto"/>
        <w:jc w:val="both"/>
        <w:rPr>
          <w:rFonts w:ascii="Lato" w:hAnsi="Lato"/>
          <w:color w:val="2D3538"/>
        </w:rPr>
      </w:pPr>
    </w:p>
    <w:p w14:paraId="6834608A" w14:textId="77777777" w:rsidR="00BA00BA" w:rsidRDefault="00BA00BA" w:rsidP="00BA00BA">
      <w:pPr>
        <w:spacing w:line="360" w:lineRule="auto"/>
        <w:jc w:val="both"/>
        <w:rPr>
          <w:rFonts w:ascii="Lato" w:hAnsi="Lato"/>
          <w:color w:val="2D3538"/>
        </w:rPr>
      </w:pPr>
    </w:p>
    <w:p w14:paraId="3C687922" w14:textId="77777777" w:rsidR="00BA00BA" w:rsidRDefault="00BA00BA" w:rsidP="00BA00BA">
      <w:pPr>
        <w:spacing w:line="360" w:lineRule="auto"/>
        <w:jc w:val="both"/>
        <w:rPr>
          <w:rFonts w:ascii="Lato" w:hAnsi="Lato"/>
          <w:color w:val="2D3538"/>
        </w:rPr>
      </w:pPr>
    </w:p>
    <w:p w14:paraId="0EFBCF84" w14:textId="77777777" w:rsidR="00BA00BA" w:rsidRDefault="00BA00BA" w:rsidP="00BA00BA">
      <w:pPr>
        <w:spacing w:line="360" w:lineRule="auto"/>
        <w:jc w:val="both"/>
        <w:rPr>
          <w:rFonts w:ascii="Lato" w:hAnsi="Lato"/>
          <w:color w:val="2D3538"/>
        </w:rPr>
      </w:pPr>
    </w:p>
    <w:p w14:paraId="6D54BD56" w14:textId="77777777" w:rsidR="00BA00BA" w:rsidRDefault="00BA00BA" w:rsidP="00BA00BA">
      <w:pPr>
        <w:spacing w:line="360" w:lineRule="auto"/>
        <w:jc w:val="both"/>
        <w:rPr>
          <w:rFonts w:ascii="Lato" w:hAnsi="Lato"/>
          <w:color w:val="2D3538"/>
        </w:rPr>
      </w:pPr>
    </w:p>
    <w:p w14:paraId="66F089E5" w14:textId="77777777" w:rsidR="00BA00BA" w:rsidRDefault="00BA00BA" w:rsidP="00BA00BA">
      <w:pPr>
        <w:spacing w:line="360" w:lineRule="auto"/>
        <w:jc w:val="both"/>
        <w:rPr>
          <w:rFonts w:ascii="Lato" w:hAnsi="Lato"/>
          <w:color w:val="2D3538"/>
        </w:rPr>
      </w:pPr>
    </w:p>
    <w:p w14:paraId="34E7078F" w14:textId="77777777" w:rsidR="00BA00BA" w:rsidRDefault="00BA00BA" w:rsidP="00BA00BA">
      <w:pPr>
        <w:spacing w:line="360" w:lineRule="auto"/>
        <w:jc w:val="both"/>
        <w:rPr>
          <w:rFonts w:ascii="Lato" w:hAnsi="Lato"/>
          <w:color w:val="2D3538"/>
        </w:rPr>
      </w:pPr>
    </w:p>
    <w:p w14:paraId="1E19CBF9" w14:textId="77777777" w:rsidR="00BA00BA" w:rsidRDefault="00BA00BA" w:rsidP="00BA00BA">
      <w:pPr>
        <w:spacing w:line="360" w:lineRule="auto"/>
        <w:jc w:val="both"/>
        <w:rPr>
          <w:rFonts w:ascii="Lato" w:hAnsi="Lato"/>
          <w:color w:val="2D3538"/>
        </w:rPr>
      </w:pPr>
    </w:p>
    <w:p w14:paraId="5EB2CCD2" w14:textId="77777777" w:rsidR="00BA00BA" w:rsidRDefault="00BA00BA" w:rsidP="00BA00BA">
      <w:pPr>
        <w:spacing w:line="360" w:lineRule="auto"/>
        <w:jc w:val="both"/>
        <w:rPr>
          <w:rFonts w:ascii="Lato" w:hAnsi="Lato"/>
          <w:color w:val="2D3538"/>
        </w:rPr>
      </w:pPr>
    </w:p>
    <w:p w14:paraId="522E6FEA"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5A8855F9" w14:textId="77777777" w:rsidR="00BA00BA" w:rsidRDefault="00BA00BA" w:rsidP="00A031B9">
      <w:pPr>
        <w:pStyle w:val="Heading2"/>
        <w:numPr>
          <w:ilvl w:val="1"/>
          <w:numId w:val="1"/>
        </w:numPr>
        <w:rPr>
          <w:rFonts w:ascii="Lato" w:hAnsi="Lato"/>
          <w:color w:val="215D4B" w:themeColor="accent4" w:themeShade="80"/>
          <w:sz w:val="26"/>
          <w:szCs w:val="26"/>
        </w:rPr>
      </w:pPr>
      <w:bookmarkStart w:id="344" w:name="_Toc182553518"/>
      <w:bookmarkStart w:id="345" w:name="_Toc193142406"/>
      <w:bookmarkStart w:id="346" w:name="_Toc194955853"/>
      <w:r w:rsidRPr="00A031B9">
        <w:rPr>
          <w:rFonts w:ascii="Lato" w:hAnsi="Lato"/>
          <w:color w:val="215D4B" w:themeColor="accent4" w:themeShade="80"/>
          <w:sz w:val="26"/>
          <w:szCs w:val="26"/>
        </w:rPr>
        <w:lastRenderedPageBreak/>
        <w:t>VISIO diagram</w:t>
      </w:r>
      <w:bookmarkEnd w:id="344"/>
      <w:bookmarkEnd w:id="345"/>
      <w:bookmarkEnd w:id="346"/>
    </w:p>
    <w:p w14:paraId="4A893FE1" w14:textId="77777777" w:rsidR="00A21C59" w:rsidRPr="00A21C59" w:rsidRDefault="00A21C59" w:rsidP="00A21C59"/>
    <w:p w14:paraId="3B5715DD" w14:textId="4553BCA7" w:rsidR="00BA00BA" w:rsidRPr="00A968FC" w:rsidRDefault="00A21C59" w:rsidP="00BA00BA">
      <w:r>
        <w:rPr>
          <w:noProof/>
          <w14:ligatures w14:val="standardContextual"/>
        </w:rPr>
        <w:drawing>
          <wp:inline distT="0" distB="0" distL="0" distR="0" wp14:anchorId="38792910" wp14:editId="2E23B594">
            <wp:extent cx="6858000" cy="5060950"/>
            <wp:effectExtent l="0" t="0" r="0" b="6350"/>
            <wp:docPr id="136731690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6908"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5060950"/>
                    </a:xfrm>
                    <a:prstGeom prst="rect">
                      <a:avLst/>
                    </a:prstGeom>
                  </pic:spPr>
                </pic:pic>
              </a:graphicData>
            </a:graphic>
          </wp:inline>
        </w:drawing>
      </w:r>
    </w:p>
    <w:p w14:paraId="16EE820D"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56FFDA21"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306000AD"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6E06BAC5"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1338142D"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696AB885"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3E35ACAB"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2C2DFA9B"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7A18EE3D"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2978A60E" w14:textId="1FDC3B7A" w:rsidR="00BA00BA" w:rsidRDefault="00BA00BA" w:rsidP="000A12AC">
      <w:pPr>
        <w:pStyle w:val="Heading2"/>
        <w:numPr>
          <w:ilvl w:val="1"/>
          <w:numId w:val="1"/>
        </w:numPr>
        <w:rPr>
          <w:rFonts w:ascii="Lato" w:hAnsi="Lato"/>
          <w:color w:val="215D4B" w:themeColor="accent4" w:themeShade="80"/>
          <w:sz w:val="26"/>
          <w:szCs w:val="26"/>
        </w:rPr>
      </w:pPr>
      <w:bookmarkStart w:id="347" w:name="_Toc194955854"/>
      <w:r w:rsidRPr="000A12AC">
        <w:rPr>
          <w:rFonts w:ascii="Lato" w:hAnsi="Lato"/>
          <w:color w:val="215D4B" w:themeColor="accent4" w:themeShade="80"/>
          <w:sz w:val="26"/>
          <w:szCs w:val="26"/>
        </w:rPr>
        <w:lastRenderedPageBreak/>
        <w:t xml:space="preserve">Data </w:t>
      </w:r>
      <w:r w:rsidR="006D4EF9">
        <w:rPr>
          <w:rFonts w:ascii="Lato" w:hAnsi="Lato"/>
          <w:color w:val="215D4B" w:themeColor="accent4" w:themeShade="80"/>
          <w:sz w:val="26"/>
          <w:szCs w:val="26"/>
        </w:rPr>
        <w:t>f</w:t>
      </w:r>
      <w:r w:rsidRPr="000A12AC">
        <w:rPr>
          <w:rFonts w:ascii="Lato" w:hAnsi="Lato"/>
          <w:color w:val="215D4B" w:themeColor="accent4" w:themeShade="80"/>
          <w:sz w:val="26"/>
          <w:szCs w:val="26"/>
        </w:rPr>
        <w:t xml:space="preserve">low and </w:t>
      </w:r>
      <w:r w:rsidR="006D4EF9">
        <w:rPr>
          <w:rFonts w:ascii="Lato" w:hAnsi="Lato"/>
          <w:color w:val="215D4B" w:themeColor="accent4" w:themeShade="80"/>
          <w:sz w:val="26"/>
          <w:szCs w:val="26"/>
        </w:rPr>
        <w:t>i</w:t>
      </w:r>
      <w:r w:rsidRPr="000A12AC">
        <w:rPr>
          <w:rFonts w:ascii="Lato" w:hAnsi="Lato"/>
          <w:color w:val="215D4B" w:themeColor="accent4" w:themeShade="80"/>
          <w:sz w:val="26"/>
          <w:szCs w:val="26"/>
        </w:rPr>
        <w:t>ntegrity</w:t>
      </w:r>
      <w:bookmarkEnd w:id="347"/>
    </w:p>
    <w:p w14:paraId="1220B15F" w14:textId="77777777" w:rsidR="006D4EF9" w:rsidRPr="006D4EF9" w:rsidRDefault="006D4EF9" w:rsidP="006D4EF9">
      <w:pPr>
        <w:rPr>
          <w:rFonts w:eastAsiaTheme="majorEastAsia"/>
        </w:rPr>
      </w:pPr>
    </w:p>
    <w:p w14:paraId="14871F5C"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t>The data flow within the Shopify Partner Marketplace is designed to be seamless, secure, and intelligently structured, supporting complex interactions between merchants, partners, and platform administrators. At the highest level, the flow begins with merchant onboarding. Once a merchant account is created, data enters the system through validated forms and API calls, populating tables such as Merchants, Subscriptions, and Marketplace Analytics. As soon as a merchant begins interacting with partner listings, service metadata, pricing models, and partner profiles are pulled from the Service Listings and Partners tables. When a transaction is completed, a full transactional record is created and stored in the Transactions table, which serves as the single source of truth for all financial and service delivery data. This flow ensures that each data event</w:t>
      </w:r>
      <w:r>
        <w:rPr>
          <w:rFonts w:ascii="Lato" w:hAnsi="Lato"/>
          <w:color w:val="2D3538"/>
        </w:rPr>
        <w:t xml:space="preserve"> </w:t>
      </w:r>
      <w:r w:rsidRPr="00F65B44">
        <w:rPr>
          <w:rFonts w:ascii="Lato" w:hAnsi="Lato"/>
          <w:color w:val="2D3538"/>
        </w:rPr>
        <w:t>from service browsing to post-transaction reviews</w:t>
      </w:r>
      <w:r>
        <w:rPr>
          <w:rFonts w:ascii="Lato" w:hAnsi="Lato"/>
          <w:color w:val="2D3538"/>
        </w:rPr>
        <w:t xml:space="preserve"> </w:t>
      </w:r>
      <w:r w:rsidRPr="00F65B44">
        <w:rPr>
          <w:rFonts w:ascii="Lato" w:hAnsi="Lato"/>
          <w:color w:val="2D3538"/>
        </w:rPr>
        <w:t>is stored in its appropriate normalized location.</w:t>
      </w:r>
    </w:p>
    <w:p w14:paraId="1ECACFB6" w14:textId="77777777" w:rsidR="00BA00BA" w:rsidRDefault="00BA00BA" w:rsidP="00BA00BA">
      <w:pPr>
        <w:spacing w:line="360" w:lineRule="auto"/>
        <w:jc w:val="both"/>
        <w:rPr>
          <w:rFonts w:ascii="Lato" w:hAnsi="Lato"/>
          <w:color w:val="2D3538"/>
        </w:rPr>
      </w:pPr>
    </w:p>
    <w:p w14:paraId="658F30F0"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t>Data integrity is preserved through a combination of foreign key constraints, referential mapping, and trigger-based validation. For instance, no transaction can exist in the database without valid references to a merchant, partner, and service listing. This is enforced at the schema level using FOREIGN KEY constraints across all core entities. Furthermore, before a record is written to critical tables such as Transactions or Reviews, validation triggers check for duplicate entries, expired service contracts, or suspended merchant accounts. These rules help avoid anomalies such as orphan records or unauthorized actions. Where complex joins are required, intermediate mapping tables like Merchant_Service_Map and Partner_Category_Map handle many-to-many relationships while preserving relational accuracy.</w:t>
      </w:r>
    </w:p>
    <w:p w14:paraId="41554D64" w14:textId="77777777" w:rsidR="00BA00BA" w:rsidRDefault="00BA00BA" w:rsidP="00BA00BA">
      <w:pPr>
        <w:spacing w:line="360" w:lineRule="auto"/>
        <w:jc w:val="both"/>
        <w:rPr>
          <w:rFonts w:ascii="Lato" w:hAnsi="Lato"/>
          <w:color w:val="2D3538"/>
        </w:rPr>
      </w:pPr>
    </w:p>
    <w:p w14:paraId="0086C5E1"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t>To eliminate data redundancy, the system architecture follows strict normalization principles. For example, country names, plan types, and industry verticals are all managed through lookup tables, ensuring consistency across related fields. Instead of writing “Canada” or “United States” in multiple tables, a Countries table houses the full list, and foreign keys point to its CountryID. This approach allows for updates to shared values in one place without breaking relational integrity. Normalization also supports efficient analytics, making it easier to group, filter, and sort data without over-relying on complex nested queries. This architecture prevents bloating and reduces the risk of mismatched or conflicting information across the database.</w:t>
      </w:r>
    </w:p>
    <w:p w14:paraId="4D620654" w14:textId="77777777" w:rsidR="00BA00BA" w:rsidRDefault="00BA00BA" w:rsidP="00BA00BA">
      <w:pPr>
        <w:spacing w:line="360" w:lineRule="auto"/>
        <w:jc w:val="both"/>
        <w:rPr>
          <w:rFonts w:ascii="Lato" w:hAnsi="Lato"/>
          <w:color w:val="2D3538"/>
        </w:rPr>
      </w:pPr>
    </w:p>
    <w:p w14:paraId="4499AA32"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t>To maintain high performance as the dataset grows, the system implements strategic indexing across primary fields and commonly queried columns. For example, indexes are created on MerchantID, PartnerID, TransactionDate, and ServiceCategoryID, improving the speed of operations like filtering, joining, and sorting by 10x or more in high-traffic conditions. Full-text indexing is also used in the Reviews table to support search and sentiment analysis functions. These indexes are routinely evaluated through query performance tools to avoid unnecessary overhead while maintaining responsiveness, even with millions of records. Indexing is carefully balanced with normalization to optimize both read and write operations across the system.</w:t>
      </w:r>
    </w:p>
    <w:p w14:paraId="562311C3" w14:textId="77777777" w:rsidR="00BA00BA" w:rsidRDefault="00BA00BA" w:rsidP="00BA00BA">
      <w:pPr>
        <w:spacing w:line="360" w:lineRule="auto"/>
        <w:jc w:val="both"/>
        <w:rPr>
          <w:rFonts w:ascii="Lato" w:hAnsi="Lato"/>
          <w:color w:val="2D3538"/>
        </w:rPr>
      </w:pPr>
    </w:p>
    <w:p w14:paraId="6B1434AF" w14:textId="64759950" w:rsidR="00BA00BA" w:rsidRPr="00E67DFA" w:rsidRDefault="00BA00BA" w:rsidP="00BA00BA">
      <w:pPr>
        <w:spacing w:line="360" w:lineRule="auto"/>
        <w:jc w:val="both"/>
        <w:rPr>
          <w:rFonts w:ascii="Lato" w:eastAsiaTheme="majorEastAsia" w:hAnsi="Lato" w:cstheme="majorBidi"/>
          <w:b/>
          <w:bCs/>
          <w:color w:val="318B70" w:themeColor="accent4" w:themeShade="BF"/>
          <w:sz w:val="28"/>
          <w:szCs w:val="28"/>
          <w:lang w:val="en-US"/>
        </w:rPr>
      </w:pPr>
      <w:r w:rsidRPr="00F65B44">
        <w:rPr>
          <w:rFonts w:ascii="Lato" w:hAnsi="Lato"/>
          <w:color w:val="2D3538"/>
        </w:rPr>
        <w:t>Finally, automated jobs run nightly data integrity audits across critical tables. These include referential scans, orphan detection, usage anomalies, and duplicate prevention logic. If any integrity issue is detected</w:t>
      </w:r>
      <w:r>
        <w:rPr>
          <w:rFonts w:ascii="Lato" w:hAnsi="Lato"/>
          <w:color w:val="2D3538"/>
        </w:rPr>
        <w:t xml:space="preserve"> </w:t>
      </w:r>
      <w:r w:rsidRPr="00F65B44">
        <w:rPr>
          <w:rFonts w:ascii="Lato" w:hAnsi="Lato"/>
          <w:color w:val="2D3538"/>
        </w:rPr>
        <w:t xml:space="preserve">such as a transaction linked to a deactivated service or a review missing a verified </w:t>
      </w:r>
      <w:r w:rsidR="00A327A7" w:rsidRPr="00F65B44">
        <w:rPr>
          <w:rFonts w:ascii="Lato" w:hAnsi="Lato"/>
          <w:color w:val="2D3538"/>
        </w:rPr>
        <w:t>user,</w:t>
      </w:r>
      <w:r>
        <w:rPr>
          <w:rFonts w:ascii="Lato" w:hAnsi="Lato"/>
          <w:color w:val="2D3538"/>
        </w:rPr>
        <w:t xml:space="preserve"> </w:t>
      </w:r>
      <w:r w:rsidRPr="00F65B44">
        <w:rPr>
          <w:rFonts w:ascii="Lato" w:hAnsi="Lato"/>
          <w:color w:val="2D3538"/>
        </w:rPr>
        <w:t>the system flags it in a centralized dashboard for admin review. These proactive audits protect the credibility and accuracy of marketplace data while minimizing manual cleanup. Together, these flows and controls create a self-healing, high-integrity data architecture that empowers Shopify to deliver reliable insights, automate partner ranking algorithms, and maintain user trust at scale.</w:t>
      </w:r>
    </w:p>
    <w:p w14:paraId="01360F52" w14:textId="77777777" w:rsidR="00BA00BA" w:rsidRDefault="00BA00BA" w:rsidP="00BA00BA">
      <w:pPr>
        <w:spacing w:line="360" w:lineRule="auto"/>
        <w:jc w:val="both"/>
        <w:rPr>
          <w:rFonts w:ascii="Lato" w:eastAsiaTheme="majorEastAsia" w:hAnsi="Lato" w:cstheme="majorBidi"/>
          <w:b/>
          <w:bCs/>
          <w:color w:val="318B70" w:themeColor="accent4" w:themeShade="BF"/>
          <w:sz w:val="28"/>
          <w:szCs w:val="28"/>
        </w:rPr>
      </w:pPr>
    </w:p>
    <w:p w14:paraId="11F665EE" w14:textId="09CA0B56" w:rsidR="00BA00BA" w:rsidRDefault="00BA00BA" w:rsidP="00FB71AF">
      <w:pPr>
        <w:pStyle w:val="Heading2"/>
        <w:numPr>
          <w:ilvl w:val="1"/>
          <w:numId w:val="1"/>
        </w:numPr>
        <w:rPr>
          <w:rFonts w:ascii="Lato" w:hAnsi="Lato"/>
          <w:color w:val="215D4B" w:themeColor="accent4" w:themeShade="80"/>
          <w:sz w:val="26"/>
          <w:szCs w:val="26"/>
        </w:rPr>
      </w:pPr>
      <w:bookmarkStart w:id="348" w:name="_Toc194955855"/>
      <w:r w:rsidRPr="00FB71AF">
        <w:rPr>
          <w:rFonts w:ascii="Lato" w:hAnsi="Lato"/>
          <w:color w:val="215D4B" w:themeColor="accent4" w:themeShade="80"/>
          <w:sz w:val="26"/>
          <w:szCs w:val="26"/>
        </w:rPr>
        <w:t>Security and Access</w:t>
      </w:r>
      <w:bookmarkEnd w:id="348"/>
    </w:p>
    <w:p w14:paraId="4EC44227" w14:textId="77777777" w:rsidR="00FB71AF" w:rsidRPr="00FB71AF" w:rsidRDefault="00FB71AF" w:rsidP="00FB71AF">
      <w:pPr>
        <w:rPr>
          <w:rFonts w:eastAsiaTheme="majorEastAsia"/>
        </w:rPr>
      </w:pPr>
    </w:p>
    <w:p w14:paraId="34B10439"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t>Security and access control are foundational to the credibility and long-term sustainability of the Shopify Partner Marketplace. Given the sensitive nature of data exchanged on the platform</w:t>
      </w:r>
      <w:r>
        <w:rPr>
          <w:rFonts w:ascii="Lato" w:hAnsi="Lato"/>
          <w:color w:val="2D3538"/>
        </w:rPr>
        <w:t xml:space="preserve"> </w:t>
      </w:r>
      <w:r w:rsidRPr="00F65B44">
        <w:rPr>
          <w:rFonts w:ascii="Lato" w:hAnsi="Lato"/>
          <w:color w:val="2D3538"/>
        </w:rPr>
        <w:t>such as merchant financials, service agreements, personal information, partner credentials, and transaction histories</w:t>
      </w:r>
      <w:r>
        <w:rPr>
          <w:rFonts w:ascii="Lato" w:hAnsi="Lato"/>
          <w:color w:val="2D3538"/>
        </w:rPr>
        <w:t xml:space="preserve"> </w:t>
      </w:r>
      <w:r w:rsidRPr="00F65B44">
        <w:rPr>
          <w:rFonts w:ascii="Lato" w:hAnsi="Lato"/>
          <w:color w:val="2D3538"/>
        </w:rPr>
        <w:t>Shopify has implemented an enterprise-grade security architecture with layered access protocols and proactive compliance enforcement. The system is designed to operate under a zero-trust model, meaning no user or service is inherently trusted, regardless of origin. All access is governed by roles, encrypted at rest and in transit, and subject to real-time monitoring and logging. This ensures that merchants and partners can safely interact, transact, and grow their businesses with full confidence in the security of their data.</w:t>
      </w:r>
    </w:p>
    <w:p w14:paraId="05FBDCDC" w14:textId="77777777" w:rsidR="00BA00BA" w:rsidRDefault="00BA00BA" w:rsidP="00BA00BA">
      <w:pPr>
        <w:spacing w:line="360" w:lineRule="auto"/>
        <w:jc w:val="both"/>
        <w:rPr>
          <w:rFonts w:ascii="Lato" w:hAnsi="Lato"/>
          <w:color w:val="2D3538"/>
        </w:rPr>
      </w:pPr>
    </w:p>
    <w:p w14:paraId="2A548D19"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lastRenderedPageBreak/>
        <w:t>Role-based access control (RBAC) is implemented throughout the platform to ensure that users only access data relevant to their identity and authorization level. Merchants can view and edit their own profile, browse available services, complete purchases, and monitor service activity through a secured dashboard. Partners, on the other hand, can manage their own listings, respond to support tickets, update pricing, and view performance analytics specific to their services. Administrative users have tiered roles with specific scopes</w:t>
      </w:r>
      <w:r>
        <w:rPr>
          <w:rFonts w:ascii="Lato" w:hAnsi="Lato"/>
          <w:color w:val="2D3538"/>
        </w:rPr>
        <w:t xml:space="preserve"> </w:t>
      </w:r>
      <w:r w:rsidRPr="00F65B44">
        <w:rPr>
          <w:rFonts w:ascii="Lato" w:hAnsi="Lato"/>
          <w:color w:val="2D3538"/>
        </w:rPr>
        <w:t>such as compliance review, partner verification, and system-level monitoring</w:t>
      </w:r>
      <w:r>
        <w:rPr>
          <w:rFonts w:ascii="Lato" w:hAnsi="Lato"/>
          <w:color w:val="2D3538"/>
        </w:rPr>
        <w:t xml:space="preserve"> </w:t>
      </w:r>
      <w:r w:rsidRPr="00F65B44">
        <w:rPr>
          <w:rFonts w:ascii="Lato" w:hAnsi="Lato"/>
          <w:color w:val="2D3538"/>
        </w:rPr>
        <w:t>but are restricted from accessing sensitive financial or personal data unless required for investigation or moderation. All roles are managed through an Admin Users table, with an associated Permissions Matrix that defines which CRUD (Create, Read, Update, Delete) operations are permitted for each module of the application.</w:t>
      </w:r>
    </w:p>
    <w:p w14:paraId="08B5B783" w14:textId="77777777" w:rsidR="00BA00BA" w:rsidRDefault="00BA00BA" w:rsidP="00BA00BA">
      <w:pPr>
        <w:spacing w:line="360" w:lineRule="auto"/>
        <w:jc w:val="both"/>
        <w:rPr>
          <w:rFonts w:ascii="Lato" w:hAnsi="Lato"/>
          <w:color w:val="2D3538"/>
        </w:rPr>
      </w:pPr>
    </w:p>
    <w:p w14:paraId="3E4DD9FE"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t xml:space="preserve">Encryption is deployed at multiple levels to protect </w:t>
      </w:r>
      <w:r>
        <w:rPr>
          <w:rFonts w:ascii="Lato" w:hAnsi="Lato"/>
          <w:color w:val="2D3538"/>
        </w:rPr>
        <w:t>data both</w:t>
      </w:r>
      <w:r w:rsidRPr="00F65B44">
        <w:rPr>
          <w:rFonts w:ascii="Lato" w:hAnsi="Lato"/>
          <w:color w:val="2D3538"/>
        </w:rPr>
        <w:t xml:space="preserve"> at rest and in transit. All sensitive fields</w:t>
      </w:r>
      <w:r>
        <w:rPr>
          <w:rFonts w:ascii="Lato" w:hAnsi="Lato"/>
          <w:color w:val="2D3538"/>
        </w:rPr>
        <w:t xml:space="preserve"> </w:t>
      </w:r>
      <w:r w:rsidRPr="00F65B44">
        <w:rPr>
          <w:rFonts w:ascii="Lato" w:hAnsi="Lato"/>
          <w:color w:val="2D3538"/>
        </w:rPr>
        <w:t>such as passwords, payment methods, personal identifiers, and partner tax documentation</w:t>
      </w:r>
      <w:r>
        <w:rPr>
          <w:rFonts w:ascii="Lato" w:hAnsi="Lato"/>
          <w:color w:val="2D3538"/>
        </w:rPr>
        <w:t xml:space="preserve"> </w:t>
      </w:r>
      <w:r w:rsidRPr="00F65B44">
        <w:rPr>
          <w:rFonts w:ascii="Lato" w:hAnsi="Lato"/>
          <w:color w:val="2D3538"/>
        </w:rPr>
        <w:t>are encrypted using industry-standard AES-256 encryption while stored in the database. Additionally, data in transit is protected using TLS 1.3 encryption protocols, ensuring that communication between clients, servers, and third-party integrations is secure and tamper-proof. Passwords are stored using crypt hashing with salt to prevent brute-force attacks, and all logins are guarded by multi-factor authentication (MFA). Sensitive API endpoints require token-based access with scope restrictions, expiration policies, and rotation schedules in place. Security tokens are never stored in plain text, and all API requests are logged and audited.</w:t>
      </w:r>
    </w:p>
    <w:p w14:paraId="4BB0CCB6" w14:textId="77777777" w:rsidR="00BA00BA" w:rsidRDefault="00BA00BA" w:rsidP="00BA00BA">
      <w:pPr>
        <w:spacing w:line="360" w:lineRule="auto"/>
        <w:jc w:val="both"/>
        <w:rPr>
          <w:rFonts w:ascii="Lato" w:hAnsi="Lato"/>
          <w:color w:val="2D3538"/>
        </w:rPr>
      </w:pPr>
    </w:p>
    <w:p w14:paraId="58AA45C5" w14:textId="77777777" w:rsidR="00BA00BA" w:rsidRPr="00F65B44" w:rsidRDefault="00BA00BA" w:rsidP="00BA00BA">
      <w:pPr>
        <w:spacing w:line="360" w:lineRule="auto"/>
        <w:jc w:val="both"/>
        <w:rPr>
          <w:rFonts w:ascii="Lato" w:hAnsi="Lato"/>
          <w:color w:val="2D3538"/>
        </w:rPr>
      </w:pPr>
      <w:r w:rsidRPr="00F65B44">
        <w:rPr>
          <w:rFonts w:ascii="Lato" w:hAnsi="Lato"/>
          <w:color w:val="2D3538"/>
        </w:rPr>
        <w:t>Compliance is another pillar of the platform’s security architecture. The Partner Marketplace adheres to global data privacy laws including GDPR, PIPEDA, and CCPA. Every data collection form includes explicit user consent capture, and users have full control over their data, including the right to request access, deletion, or export. Shopify’s legal team has embedded regulatory enforcement mechanisms directly into system workflows, ensuring that data minimization, purpose limitation, and consent compliance are maintained across all user actions. Additionally, the platform includes audit logs for every action performed by both merchants and partners, enabling Shopify to demonstrate full transparency and accountability in the event of a legal inquiry or external audit.</w:t>
      </w:r>
    </w:p>
    <w:p w14:paraId="174386BD" w14:textId="77777777" w:rsidR="00BA00BA" w:rsidRDefault="00BA00BA" w:rsidP="00BA00BA">
      <w:pPr>
        <w:spacing w:line="360" w:lineRule="auto"/>
        <w:jc w:val="both"/>
        <w:rPr>
          <w:rFonts w:ascii="Lato" w:hAnsi="Lato"/>
          <w:color w:val="2D3538"/>
        </w:rPr>
      </w:pPr>
    </w:p>
    <w:p w14:paraId="1494B0EB" w14:textId="76A9DC05" w:rsidR="00BA00BA" w:rsidRDefault="00BA00BA" w:rsidP="00BA00BA">
      <w:pPr>
        <w:spacing w:line="360" w:lineRule="auto"/>
        <w:jc w:val="both"/>
        <w:rPr>
          <w:rFonts w:ascii="Lato" w:hAnsi="Lato"/>
          <w:color w:val="2D3538"/>
        </w:rPr>
      </w:pPr>
      <w:r w:rsidRPr="00F65B44">
        <w:rPr>
          <w:rFonts w:ascii="Lato" w:hAnsi="Lato"/>
          <w:color w:val="2D3538"/>
        </w:rPr>
        <w:lastRenderedPageBreak/>
        <w:t xml:space="preserve">To further harden the system, Shopify has implemented real-time intrusion detection and </w:t>
      </w:r>
      <w:r w:rsidR="00307773">
        <w:rPr>
          <w:rFonts w:ascii="Lato" w:hAnsi="Lato"/>
          <w:color w:val="2D3538"/>
        </w:rPr>
        <w:t>behavioural</w:t>
      </w:r>
      <w:r w:rsidRPr="00F65B44">
        <w:rPr>
          <w:rFonts w:ascii="Lato" w:hAnsi="Lato"/>
          <w:color w:val="2D3538"/>
        </w:rPr>
        <w:t xml:space="preserve"> analytics systems. These monitor for unusual patterns such as login attempts from multiple countries, excessive failed password attempts, or data access anomalies. Alerts are automatically triggered and reviewed by a centralized security operations team, which can initiate temporary lockdowns, trigger identity verification workflows, or revoke tokens if threats are confirmed. The platform also conducts quarterly penetration testing, vulnerability scanning, and red team simulations to ensure defenses remain strong against evolving attack vectors. Collectively, these systems and protocols ensure that the Shopify Partner Marketplace operates at the highest level of security, safeguarding users, data, and transactions at every layer of engagement.</w:t>
      </w:r>
    </w:p>
    <w:p w14:paraId="72430A7C" w14:textId="77777777" w:rsidR="00EB2394" w:rsidRPr="00F65B44" w:rsidRDefault="00EB2394" w:rsidP="00BA00BA">
      <w:pPr>
        <w:spacing w:line="360" w:lineRule="auto"/>
        <w:jc w:val="both"/>
        <w:rPr>
          <w:rFonts w:ascii="Lato" w:hAnsi="Lato"/>
          <w:color w:val="2D3538"/>
        </w:rPr>
      </w:pPr>
    </w:p>
    <w:p w14:paraId="2753D9F3" w14:textId="77777777" w:rsidR="00BA00BA" w:rsidRDefault="00BA00BA" w:rsidP="00156835">
      <w:pPr>
        <w:pStyle w:val="Heading2"/>
        <w:numPr>
          <w:ilvl w:val="1"/>
          <w:numId w:val="1"/>
        </w:numPr>
        <w:rPr>
          <w:rFonts w:ascii="Lato" w:hAnsi="Lato"/>
          <w:color w:val="215D4B" w:themeColor="accent4" w:themeShade="80"/>
          <w:sz w:val="26"/>
          <w:szCs w:val="26"/>
        </w:rPr>
      </w:pPr>
      <w:bookmarkStart w:id="349" w:name="_Toc182553520"/>
      <w:bookmarkStart w:id="350" w:name="_Toc193142408"/>
      <w:bookmarkStart w:id="351" w:name="_Toc194955856"/>
      <w:r w:rsidRPr="00156835">
        <w:rPr>
          <w:rFonts w:ascii="Lato" w:hAnsi="Lato"/>
          <w:color w:val="215D4B" w:themeColor="accent4" w:themeShade="80"/>
          <w:sz w:val="26"/>
          <w:szCs w:val="26"/>
        </w:rPr>
        <w:t>Range of Values Associated with Each Data Element</w:t>
      </w:r>
      <w:bookmarkEnd w:id="349"/>
      <w:bookmarkEnd w:id="350"/>
      <w:bookmarkEnd w:id="351"/>
    </w:p>
    <w:p w14:paraId="5B1A8D72" w14:textId="77777777" w:rsidR="006E766F" w:rsidRPr="006E766F" w:rsidRDefault="006E766F" w:rsidP="006E766F"/>
    <w:p w14:paraId="56DD0A0E" w14:textId="77777777" w:rsidR="00BA00BA" w:rsidRPr="008F2251" w:rsidRDefault="00BA00BA" w:rsidP="00922716">
      <w:pPr>
        <w:spacing w:line="360" w:lineRule="auto"/>
        <w:jc w:val="both"/>
        <w:rPr>
          <w:rFonts w:ascii="Lato" w:hAnsi="Lato"/>
          <w:color w:val="2D3538"/>
        </w:rPr>
      </w:pPr>
      <w:r w:rsidRPr="008F2251">
        <w:rPr>
          <w:rFonts w:ascii="Lato" w:hAnsi="Lato"/>
          <w:color w:val="2D3538"/>
        </w:rPr>
        <w:t>The range of values for each data element is defined based on constraints and structured formatting, including:</w:t>
      </w:r>
    </w:p>
    <w:p w14:paraId="78D79F90" w14:textId="77777777" w:rsidR="00BA00BA" w:rsidRPr="008F2251" w:rsidRDefault="00BA00BA" w:rsidP="00922716">
      <w:pPr>
        <w:numPr>
          <w:ilvl w:val="0"/>
          <w:numId w:val="208"/>
        </w:numPr>
        <w:tabs>
          <w:tab w:val="num" w:pos="720"/>
        </w:tabs>
        <w:spacing w:line="360" w:lineRule="auto"/>
        <w:jc w:val="both"/>
        <w:rPr>
          <w:rFonts w:ascii="Lato" w:hAnsi="Lato"/>
          <w:color w:val="2D3538"/>
        </w:rPr>
      </w:pPr>
      <w:r w:rsidRPr="008F2251">
        <w:rPr>
          <w:rFonts w:ascii="Lato" w:hAnsi="Lato"/>
          <w:color w:val="2D3538"/>
        </w:rPr>
        <w:t>Date Formats: Stored in the YYYY-MM-DD or YYYY-MM-DD HH:MM:SS format for transactional and event-based records.</w:t>
      </w:r>
    </w:p>
    <w:p w14:paraId="03114769" w14:textId="77777777" w:rsidR="00BA00BA" w:rsidRPr="008F2251" w:rsidRDefault="00BA00BA" w:rsidP="00922716">
      <w:pPr>
        <w:numPr>
          <w:ilvl w:val="0"/>
          <w:numId w:val="208"/>
        </w:numPr>
        <w:tabs>
          <w:tab w:val="num" w:pos="720"/>
        </w:tabs>
        <w:spacing w:line="360" w:lineRule="auto"/>
        <w:jc w:val="both"/>
        <w:rPr>
          <w:rFonts w:ascii="Lato" w:hAnsi="Lato"/>
          <w:color w:val="2D3538"/>
        </w:rPr>
      </w:pPr>
      <w:r w:rsidRPr="008F2251">
        <w:rPr>
          <w:rFonts w:ascii="Lato" w:hAnsi="Lato"/>
          <w:color w:val="2D3538"/>
        </w:rPr>
        <w:t xml:space="preserve">Text Length Limits: </w:t>
      </w:r>
    </w:p>
    <w:p w14:paraId="48ED306E"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Names and Titles: VARCHAR(255) (e.g., Partner Names, Product Names, Campaign Titles).</w:t>
      </w:r>
    </w:p>
    <w:p w14:paraId="4E67C906"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Short Identifiers: VARCHAR(50) (e.g., Discount Codes, IP Addresses).</w:t>
      </w:r>
    </w:p>
    <w:p w14:paraId="7E97CC95" w14:textId="77777777" w:rsidR="00BA00BA" w:rsidRPr="008F2251" w:rsidRDefault="00BA00BA" w:rsidP="00922716">
      <w:pPr>
        <w:numPr>
          <w:ilvl w:val="0"/>
          <w:numId w:val="208"/>
        </w:numPr>
        <w:tabs>
          <w:tab w:val="num" w:pos="720"/>
        </w:tabs>
        <w:spacing w:line="360" w:lineRule="auto"/>
        <w:jc w:val="both"/>
        <w:rPr>
          <w:rFonts w:ascii="Lato" w:hAnsi="Lato"/>
          <w:color w:val="2D3538"/>
        </w:rPr>
      </w:pPr>
      <w:r w:rsidRPr="008F2251">
        <w:rPr>
          <w:rFonts w:ascii="Lato" w:hAnsi="Lato"/>
          <w:color w:val="2D3538"/>
        </w:rPr>
        <w:t xml:space="preserve">Numeric Ranges: </w:t>
      </w:r>
    </w:p>
    <w:p w14:paraId="2090756E"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Revenue Share Percentage: DECIMAL(5,2), ranging from 0.00 to 100.00.</w:t>
      </w:r>
    </w:p>
    <w:p w14:paraId="60F5B5D4"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Transaction and Payout Amounts: DECIMAL(10,2), allowing precise financial tracking.</w:t>
      </w:r>
    </w:p>
    <w:p w14:paraId="4D4D810C"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Product Ratings: Integer values between 1 and 5 for customer reviews and feedback.</w:t>
      </w:r>
    </w:p>
    <w:p w14:paraId="315C8CF1" w14:textId="77777777" w:rsidR="00BA00BA" w:rsidRPr="008F2251" w:rsidRDefault="00BA00BA" w:rsidP="00922716">
      <w:pPr>
        <w:numPr>
          <w:ilvl w:val="0"/>
          <w:numId w:val="208"/>
        </w:numPr>
        <w:tabs>
          <w:tab w:val="num" w:pos="720"/>
        </w:tabs>
        <w:spacing w:line="360" w:lineRule="auto"/>
        <w:jc w:val="both"/>
        <w:rPr>
          <w:rFonts w:ascii="Lato" w:hAnsi="Lato"/>
          <w:color w:val="2D3538"/>
        </w:rPr>
      </w:pPr>
      <w:r w:rsidRPr="008F2251">
        <w:rPr>
          <w:rFonts w:ascii="Lato" w:hAnsi="Lato"/>
          <w:color w:val="2D3538"/>
        </w:rPr>
        <w:t xml:space="preserve">Enumerated Lists: </w:t>
      </w:r>
    </w:p>
    <w:p w14:paraId="4697BC63"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Partner Business Type: 'App Developer', 'Theme Designer', 'Service Provider'.</w:t>
      </w:r>
    </w:p>
    <w:p w14:paraId="4622FCB4"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Product Status: 'Available', 'Out of Stock', 'Discontinued'.</w:t>
      </w:r>
    </w:p>
    <w:p w14:paraId="47455DF5"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Transaction Payment Status: 'Pending', 'Completed', 'Failed'.</w:t>
      </w:r>
    </w:p>
    <w:p w14:paraId="4B324E4E"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Campaign Status: 'Planned', 'Active', 'Completed'.</w:t>
      </w:r>
    </w:p>
    <w:p w14:paraId="63F2D90E"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Support Ticket Status: 'Open', 'In Progress', 'Resolved'.</w:t>
      </w:r>
    </w:p>
    <w:p w14:paraId="767DDC4D" w14:textId="77777777" w:rsidR="00BA00BA" w:rsidRPr="008F2251"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API Key Status: 'Active', 'Suspended', 'Revoked'.</w:t>
      </w:r>
    </w:p>
    <w:p w14:paraId="55797D98" w14:textId="77777777" w:rsidR="00BA00BA" w:rsidRDefault="00BA00BA" w:rsidP="00922716">
      <w:pPr>
        <w:numPr>
          <w:ilvl w:val="1"/>
          <w:numId w:val="208"/>
        </w:numPr>
        <w:tabs>
          <w:tab w:val="num" w:pos="1440"/>
        </w:tabs>
        <w:spacing w:line="360" w:lineRule="auto"/>
        <w:jc w:val="both"/>
        <w:rPr>
          <w:rFonts w:ascii="Lato" w:hAnsi="Lato"/>
          <w:color w:val="2D3538"/>
        </w:rPr>
      </w:pPr>
      <w:r w:rsidRPr="008F2251">
        <w:rPr>
          <w:rFonts w:ascii="Lato" w:hAnsi="Lato"/>
          <w:color w:val="2D3538"/>
        </w:rPr>
        <w:t>Payout Status: 'Pending', 'Paid', 'Failed'.</w:t>
      </w:r>
    </w:p>
    <w:p w14:paraId="244D4543" w14:textId="77777777" w:rsidR="00931AA4" w:rsidRDefault="00931AA4" w:rsidP="00931AA4">
      <w:pPr>
        <w:spacing w:line="360" w:lineRule="auto"/>
        <w:ind w:left="720"/>
        <w:jc w:val="both"/>
        <w:rPr>
          <w:rFonts w:ascii="Lato" w:hAnsi="Lato"/>
          <w:color w:val="2D3538"/>
        </w:rPr>
      </w:pPr>
    </w:p>
    <w:p w14:paraId="4A5A6A09" w14:textId="77777777" w:rsidR="000B5D97" w:rsidRPr="008F2251" w:rsidRDefault="000B5D97" w:rsidP="00931AA4">
      <w:pPr>
        <w:spacing w:line="360" w:lineRule="auto"/>
        <w:ind w:left="720"/>
        <w:jc w:val="both"/>
        <w:rPr>
          <w:rFonts w:ascii="Lato" w:hAnsi="Lato"/>
          <w:color w:val="2D3538"/>
        </w:rPr>
      </w:pPr>
    </w:p>
    <w:p w14:paraId="30D40138" w14:textId="77777777" w:rsidR="00BA00BA" w:rsidRDefault="00BA00BA" w:rsidP="00555314">
      <w:pPr>
        <w:pStyle w:val="Heading2"/>
        <w:numPr>
          <w:ilvl w:val="1"/>
          <w:numId w:val="1"/>
        </w:numPr>
        <w:rPr>
          <w:rFonts w:ascii="Lato" w:hAnsi="Lato"/>
          <w:color w:val="215D4B" w:themeColor="accent4" w:themeShade="80"/>
          <w:sz w:val="26"/>
          <w:szCs w:val="26"/>
        </w:rPr>
      </w:pPr>
      <w:bookmarkStart w:id="352" w:name="_Toc194955857"/>
      <w:r w:rsidRPr="00555314">
        <w:rPr>
          <w:rFonts w:ascii="Lato" w:hAnsi="Lato"/>
          <w:color w:val="215D4B" w:themeColor="accent4" w:themeShade="80"/>
          <w:sz w:val="26"/>
          <w:szCs w:val="26"/>
        </w:rPr>
        <w:t>Scalability and Optimization</w:t>
      </w:r>
      <w:bookmarkEnd w:id="352"/>
    </w:p>
    <w:p w14:paraId="3AFBE3BA" w14:textId="77777777" w:rsidR="00931AA4" w:rsidRPr="00931AA4" w:rsidRDefault="00931AA4" w:rsidP="00931AA4">
      <w:pPr>
        <w:rPr>
          <w:rFonts w:eastAsiaTheme="majorEastAsia"/>
        </w:rPr>
      </w:pPr>
    </w:p>
    <w:p w14:paraId="503F8261" w14:textId="77777777" w:rsidR="00BA00BA" w:rsidRDefault="00BA00BA" w:rsidP="00FE070E">
      <w:pPr>
        <w:spacing w:line="360" w:lineRule="auto"/>
        <w:jc w:val="both"/>
        <w:rPr>
          <w:rFonts w:ascii="Lato" w:hAnsi="Lato"/>
          <w:color w:val="2D3538"/>
        </w:rPr>
      </w:pPr>
      <w:r w:rsidRPr="00A968FC">
        <w:rPr>
          <w:rFonts w:ascii="Lato" w:hAnsi="Lato"/>
          <w:color w:val="2D3538"/>
        </w:rPr>
        <w:t>Scalability is at the heart of the Shopify Partner Marketplace's database and backend architecture. The platform is engineered to support over 1 million merchants and partners simultaneously, while maintaining high availability, low latency, and consistent performance. To achieve this, the database is structured using a modular, distributed design that separates critical entities into decoupled services. The core data model</w:t>
      </w:r>
      <w:r>
        <w:rPr>
          <w:rFonts w:ascii="Lato" w:hAnsi="Lato"/>
          <w:color w:val="2D3538"/>
        </w:rPr>
        <w:t xml:space="preserve"> </w:t>
      </w:r>
      <w:r w:rsidRPr="00A968FC">
        <w:rPr>
          <w:rFonts w:ascii="Lato" w:hAnsi="Lato"/>
          <w:color w:val="2D3538"/>
        </w:rPr>
        <w:t>centered around merchants, partners, transactions, and listings—is horizontally scalable through sharded databases, read-replicas, and regionally distributed data nodes. By leveraging this architecture, Shopify ensures that as the marketplace expands geographically and operationally, the data layer remains fast, reliable, and responsive under any load scenario, whether it’s a high-traffic Black Friday event or the onboarding of thousands of new merchants during a campaign.</w:t>
      </w:r>
    </w:p>
    <w:p w14:paraId="41D7072C" w14:textId="77777777" w:rsidR="000B5D97" w:rsidRPr="00A968FC" w:rsidRDefault="000B5D97" w:rsidP="00FE070E">
      <w:pPr>
        <w:spacing w:line="360" w:lineRule="auto"/>
        <w:jc w:val="both"/>
        <w:rPr>
          <w:rFonts w:ascii="Lato" w:hAnsi="Lato"/>
          <w:color w:val="2D3538"/>
        </w:rPr>
      </w:pPr>
    </w:p>
    <w:p w14:paraId="2F79B68E" w14:textId="77777777" w:rsidR="00BA00BA" w:rsidRDefault="00BA00BA" w:rsidP="00FE070E">
      <w:pPr>
        <w:spacing w:line="360" w:lineRule="auto"/>
        <w:jc w:val="both"/>
        <w:rPr>
          <w:rFonts w:ascii="Lato" w:hAnsi="Lato"/>
          <w:color w:val="2D3538"/>
        </w:rPr>
      </w:pPr>
      <w:r w:rsidRPr="00A968FC">
        <w:rPr>
          <w:rFonts w:ascii="Lato" w:hAnsi="Lato"/>
          <w:color w:val="2D3538"/>
        </w:rPr>
        <w:t>From a performance standpoint, optimization strategies are applied to every layer of the system. Database indexing is used extensively on high-frequency columns such as MerchantID, PartnerID, ServiceID, and TransactionDate, dramatically improving query speed for analytics, dashboard loads, and real-time interactions. Materialized views are used for aggregated data</w:t>
      </w:r>
      <w:r>
        <w:rPr>
          <w:rFonts w:ascii="Lato" w:hAnsi="Lato"/>
          <w:color w:val="2D3538"/>
        </w:rPr>
        <w:t xml:space="preserve"> </w:t>
      </w:r>
      <w:r w:rsidRPr="00A968FC">
        <w:rPr>
          <w:rFonts w:ascii="Lato" w:hAnsi="Lato"/>
          <w:color w:val="2D3538"/>
        </w:rPr>
        <w:t>such as monthly partner performance or merchant engagement scores</w:t>
      </w:r>
      <w:r>
        <w:rPr>
          <w:rFonts w:ascii="Lato" w:hAnsi="Lato"/>
          <w:color w:val="2D3538"/>
        </w:rPr>
        <w:t xml:space="preserve"> </w:t>
      </w:r>
      <w:r w:rsidRPr="00A968FC">
        <w:rPr>
          <w:rFonts w:ascii="Lato" w:hAnsi="Lato"/>
          <w:color w:val="2D3538"/>
        </w:rPr>
        <w:t>allowing for rapid rendering of business intelligence dashboards. Partitioning is employed in time-series tables like Transactions and MarketplaceAnalytics to isolate historical data from frequently accessed current data. These performance enhancements ensure that the platform remains snappy and responsive, even with billions of records in the system.</w:t>
      </w:r>
    </w:p>
    <w:p w14:paraId="7E8F017E" w14:textId="77777777" w:rsidR="000B5D97" w:rsidRPr="00A968FC" w:rsidRDefault="000B5D97" w:rsidP="00FE070E">
      <w:pPr>
        <w:spacing w:line="360" w:lineRule="auto"/>
        <w:jc w:val="both"/>
        <w:rPr>
          <w:rFonts w:ascii="Lato" w:hAnsi="Lato"/>
          <w:color w:val="2D3538"/>
        </w:rPr>
      </w:pPr>
    </w:p>
    <w:p w14:paraId="6B5D2DF7" w14:textId="77777777" w:rsidR="00BA00BA" w:rsidRPr="00A968FC" w:rsidRDefault="00BA00BA" w:rsidP="00FE070E">
      <w:pPr>
        <w:spacing w:line="360" w:lineRule="auto"/>
        <w:jc w:val="both"/>
        <w:rPr>
          <w:rFonts w:ascii="Lato" w:hAnsi="Lato"/>
          <w:color w:val="2D3538"/>
        </w:rPr>
      </w:pPr>
      <w:r w:rsidRPr="00A968FC">
        <w:rPr>
          <w:rFonts w:ascii="Lato" w:hAnsi="Lato"/>
          <w:color w:val="2D3538"/>
        </w:rPr>
        <w:t>Future scalability is enabled through a microservices-based architecture that decouples major functional components. For example, the review engine, recommendation engine, transaction processing, and partner onboarding modules operate independently, communicating through secure APIs. This modularity means that each component can be scaled independently depending on load. If merchant activity spikes during a promotional event, the transaction and analytics engines can be scaled up while review services remain stable. The underlying database follows the same principle</w:t>
      </w:r>
      <w:r>
        <w:rPr>
          <w:rFonts w:ascii="Lato" w:hAnsi="Lato"/>
          <w:color w:val="2D3538"/>
        </w:rPr>
        <w:t xml:space="preserve"> </w:t>
      </w:r>
      <w:r w:rsidRPr="00A968FC">
        <w:rPr>
          <w:rFonts w:ascii="Lato" w:hAnsi="Lato"/>
          <w:color w:val="2D3538"/>
        </w:rPr>
        <w:t xml:space="preserve">critical tables are containerized within separate clusters to reduce locking conflicts and isolate potential bottlenecks. This </w:t>
      </w:r>
      <w:r w:rsidRPr="00A968FC">
        <w:rPr>
          <w:rFonts w:ascii="Lato" w:hAnsi="Lato"/>
          <w:color w:val="2D3538"/>
        </w:rPr>
        <w:lastRenderedPageBreak/>
        <w:t>level of decoupling not only ensures scalability but also enhances maintainability, allowing developers to ship updates without risk to unrelated systems.</w:t>
      </w:r>
    </w:p>
    <w:p w14:paraId="70B94866" w14:textId="35B28B9A" w:rsidR="00BA00BA" w:rsidRDefault="00BA00BA" w:rsidP="00FE070E">
      <w:pPr>
        <w:spacing w:line="360" w:lineRule="auto"/>
        <w:jc w:val="both"/>
        <w:rPr>
          <w:rFonts w:ascii="Lato" w:hAnsi="Lato"/>
          <w:color w:val="2D3538"/>
        </w:rPr>
      </w:pPr>
      <w:r w:rsidRPr="00A968FC">
        <w:rPr>
          <w:rFonts w:ascii="Lato" w:hAnsi="Lato"/>
          <w:color w:val="2D3538"/>
        </w:rPr>
        <w:t xml:space="preserve">The platform has also been built with AI and machine learning integration in mind. Data collected from merchants and partners is stored in a normalized but </w:t>
      </w:r>
      <w:r w:rsidR="0071573F">
        <w:rPr>
          <w:rFonts w:ascii="Lato" w:hAnsi="Lato"/>
          <w:color w:val="2D3538"/>
        </w:rPr>
        <w:t>analysis-ready</w:t>
      </w:r>
      <w:r w:rsidRPr="00A968FC">
        <w:rPr>
          <w:rFonts w:ascii="Lato" w:hAnsi="Lato"/>
          <w:color w:val="2D3538"/>
        </w:rPr>
        <w:t xml:space="preserve"> format, enabling seamless integration with AI tools for partner ranking, personalized service recommendations, anomaly detection, and trend forecasting. Time-stamped interactions, session logs, and customer feedback data are stored in the </w:t>
      </w:r>
      <w:r w:rsidR="0071573F">
        <w:rPr>
          <w:rFonts w:ascii="Lato" w:hAnsi="Lato"/>
          <w:color w:val="2D3538"/>
        </w:rPr>
        <w:t>Marketplace Analytics</w:t>
      </w:r>
      <w:r w:rsidRPr="00A968FC">
        <w:rPr>
          <w:rFonts w:ascii="Lato" w:hAnsi="Lato"/>
          <w:color w:val="2D3538"/>
        </w:rPr>
        <w:t xml:space="preserve"> and Reviews tables, optimized for ML pipelines. Feature engineering, model training, and predictions can be run on cloned snapshots or through real-time streaming pipelines integrated with tools like Apache Kafka, TensorFlow, or AWS SageMaker. The database schema is fully prepared for this layer of intelligence, with field granularity, history tracking, and context mapping built in from day one.</w:t>
      </w:r>
    </w:p>
    <w:p w14:paraId="4DFFEC6F" w14:textId="77777777" w:rsidR="00304DF1" w:rsidRPr="00A968FC" w:rsidRDefault="00304DF1" w:rsidP="00FE070E">
      <w:pPr>
        <w:spacing w:line="360" w:lineRule="auto"/>
        <w:jc w:val="both"/>
        <w:rPr>
          <w:rFonts w:ascii="Lato" w:hAnsi="Lato"/>
          <w:color w:val="2D3538"/>
        </w:rPr>
      </w:pPr>
    </w:p>
    <w:p w14:paraId="57D2857E" w14:textId="3B241051" w:rsidR="00EB5FF1" w:rsidRDefault="00BA00BA" w:rsidP="00FE070E">
      <w:pPr>
        <w:spacing w:line="360" w:lineRule="auto"/>
        <w:jc w:val="both"/>
        <w:rPr>
          <w:rFonts w:ascii="Lato" w:hAnsi="Lato"/>
          <w:color w:val="2D3538"/>
        </w:rPr>
      </w:pPr>
      <w:r w:rsidRPr="00A968FC">
        <w:rPr>
          <w:rFonts w:ascii="Lato" w:hAnsi="Lato"/>
          <w:color w:val="2D3538"/>
        </w:rPr>
        <w:t>Ultimately, the Shopify Partner Marketplace database is not just scalable</w:t>
      </w:r>
      <w:r w:rsidR="0071573F">
        <w:rPr>
          <w:rFonts w:ascii="Lato" w:hAnsi="Lato"/>
          <w:color w:val="2D3538"/>
        </w:rPr>
        <w:t>. It is future-proof</w:t>
      </w:r>
      <w:r w:rsidRPr="00A968FC">
        <w:rPr>
          <w:rFonts w:ascii="Lato" w:hAnsi="Lato"/>
          <w:color w:val="2D3538"/>
        </w:rPr>
        <w:t>. Whether the platform grows to support 100,000 partners or 10 million merchants, the foundational architecture will not require a rework. It has been designed with elastic growth in mind, governed by modular schemas, stateless services, and cloud-native storage strategies. This ensures that performance is never sacrificed, downtime is never tolerated, and innovation is never restricted by the limitations of infrastructure. Shopify’s database optimization strategy doesn’t simply accommodate growth</w:t>
      </w:r>
      <w:r>
        <w:rPr>
          <w:rFonts w:ascii="Lato" w:hAnsi="Lato"/>
          <w:color w:val="2D3538"/>
        </w:rPr>
        <w:t xml:space="preserve"> </w:t>
      </w:r>
      <w:r w:rsidRPr="00A968FC">
        <w:rPr>
          <w:rFonts w:ascii="Lato" w:hAnsi="Lato"/>
          <w:color w:val="2D3538"/>
        </w:rPr>
        <w:t>it accelerates it, ensuring that the platform will continue to perform with speed and precision, even as it becomes the most trafficked and trusted service marketplace in the world.</w:t>
      </w:r>
    </w:p>
    <w:p w14:paraId="438FF420" w14:textId="72082082" w:rsidR="0085203E" w:rsidRDefault="0085203E" w:rsidP="00FE070E">
      <w:pPr>
        <w:spacing w:line="360" w:lineRule="auto"/>
        <w:jc w:val="both"/>
        <w:rPr>
          <w:rFonts w:ascii="Lato" w:hAnsi="Lato"/>
          <w:color w:val="2D3538"/>
        </w:rPr>
      </w:pPr>
    </w:p>
    <w:p w14:paraId="3CD40540" w14:textId="77777777" w:rsidR="0085203E" w:rsidRDefault="0085203E">
      <w:pPr>
        <w:spacing w:after="160" w:line="278" w:lineRule="auto"/>
        <w:rPr>
          <w:rFonts w:ascii="Lato" w:hAnsi="Lato"/>
          <w:color w:val="2D3538"/>
        </w:rPr>
      </w:pPr>
      <w:r>
        <w:rPr>
          <w:rFonts w:ascii="Lato" w:hAnsi="Lato"/>
          <w:color w:val="2D3538"/>
        </w:rPr>
        <w:br w:type="page"/>
      </w:r>
    </w:p>
    <w:p w14:paraId="52AE8442" w14:textId="72FD0FB1" w:rsidR="002B6E13" w:rsidRDefault="002B6E13" w:rsidP="002B6E13">
      <w:pPr>
        <w:pStyle w:val="Heading1"/>
        <w:numPr>
          <w:ilvl w:val="0"/>
          <w:numId w:val="1"/>
        </w:numPr>
        <w:rPr>
          <w:rFonts w:ascii="Lato" w:hAnsi="Lato"/>
          <w:b/>
          <w:bCs/>
          <w:color w:val="318B70" w:themeColor="accent4" w:themeShade="BF"/>
          <w:sz w:val="28"/>
          <w:szCs w:val="28"/>
        </w:rPr>
      </w:pPr>
      <w:bookmarkStart w:id="353" w:name="_Toc194006985"/>
      <w:bookmarkStart w:id="354" w:name="_Toc194955858"/>
      <w:r>
        <w:rPr>
          <w:rFonts w:ascii="Lato" w:hAnsi="Lato"/>
          <w:b/>
          <w:bCs/>
          <w:color w:val="318B70" w:themeColor="accent4" w:themeShade="BF"/>
          <w:sz w:val="28"/>
          <w:szCs w:val="28"/>
        </w:rPr>
        <w:lastRenderedPageBreak/>
        <w:t>News section</w:t>
      </w:r>
      <w:bookmarkEnd w:id="353"/>
      <w:bookmarkEnd w:id="354"/>
    </w:p>
    <w:p w14:paraId="1FB70E91" w14:textId="77777777" w:rsidR="001250FB" w:rsidRPr="001250FB" w:rsidRDefault="001250FB" w:rsidP="001250FB"/>
    <w:p w14:paraId="0C14B08C" w14:textId="77777777" w:rsidR="002B6E13" w:rsidRDefault="002B6E13" w:rsidP="002B6E13">
      <w:pPr>
        <w:pStyle w:val="paragraph"/>
        <w:spacing w:before="0" w:beforeAutospacing="0" w:after="0" w:afterAutospacing="0" w:line="360" w:lineRule="auto"/>
        <w:jc w:val="both"/>
        <w:textAlignment w:val="baseline"/>
        <w:rPr>
          <w:rStyle w:val="normaltextrun"/>
          <w:rFonts w:ascii="Lato" w:eastAsiaTheme="majorEastAsia" w:hAnsi="Lato" w:cs="Segoe UI"/>
          <w:color w:val="2D3538"/>
          <w:lang w:val="en-US"/>
        </w:rPr>
      </w:pPr>
      <w:r>
        <w:rPr>
          <w:rStyle w:val="normaltextrun"/>
          <w:rFonts w:ascii="Lato" w:eastAsiaTheme="majorEastAsia" w:hAnsi="Lato" w:cs="Calibri"/>
          <w:color w:val="2D3538"/>
        </w:rPr>
        <w:t>S</w:t>
      </w:r>
      <w:r w:rsidRPr="00A847B6">
        <w:rPr>
          <w:rStyle w:val="normaltextrun"/>
          <w:rFonts w:ascii="Lato" w:eastAsiaTheme="majorEastAsia" w:hAnsi="Lato" w:cs="Segoe UI"/>
          <w:color w:val="2D3538"/>
          <w:lang w:val="en-US"/>
        </w:rPr>
        <w:t>hopify’s “Shopify Editions” initiative enables consumers to enhance their business by using enhanced features and tool updates on the e-commerce platform. These are bi-annual updates, primarily focusing on improving operational efficiency by providing better user experiences. Enabling AI-enabled features ensures business growth by streamlining operations and offers more flexibility to merchant</w:t>
      </w:r>
      <w:r>
        <w:rPr>
          <w:rStyle w:val="normaltextrun"/>
          <w:rFonts w:ascii="Lato" w:eastAsiaTheme="majorEastAsia" w:hAnsi="Lato" w:cs="Segoe UI"/>
          <w:color w:val="2D3538"/>
          <w:lang w:val="en-US"/>
        </w:rPr>
        <w:t>s.</w:t>
      </w:r>
      <w:r>
        <w:rPr>
          <w:rStyle w:val="eop"/>
          <w:rFonts w:ascii="Lato" w:eastAsiaTheme="majorEastAsia" w:hAnsi="Lato" w:cs="Segoe UI"/>
          <w:color w:val="2D3538"/>
        </w:rPr>
        <w:t xml:space="preserve"> </w:t>
      </w:r>
      <w:r w:rsidRPr="00A847B6">
        <w:rPr>
          <w:rStyle w:val="normaltextrun"/>
          <w:rFonts w:ascii="Lato" w:eastAsiaTheme="majorEastAsia" w:hAnsi="Lato" w:cs="Segoe UI"/>
          <w:color w:val="2D3538"/>
          <w:lang w:val="en-US"/>
        </w:rPr>
        <w:t>The outcomes of Shopify editions increase customer satisfaction and retention rates by improving the shopping experience and implementing practical marketing tools. These enhancements allow merchants to grow their business through various channels like social media. The development in finance and inventory using AI can ensure operational efficiency.</w:t>
      </w:r>
    </w:p>
    <w:p w14:paraId="10C592CD" w14:textId="77777777" w:rsidR="002B6E13" w:rsidRDefault="002B6E13" w:rsidP="002B6E13">
      <w:pPr>
        <w:spacing w:line="360" w:lineRule="auto"/>
        <w:jc w:val="both"/>
        <w:rPr>
          <w:rStyle w:val="normaltextrun"/>
          <w:rFonts w:ascii="Lato" w:eastAsiaTheme="majorEastAsia" w:hAnsi="Lato" w:cs="Calibri"/>
          <w:color w:val="2D3538"/>
        </w:rPr>
      </w:pPr>
    </w:p>
    <w:p w14:paraId="069D6ED6" w14:textId="77777777" w:rsidR="002B6E13" w:rsidRPr="00695C4C" w:rsidRDefault="002B6E13" w:rsidP="002B6E13">
      <w:pPr>
        <w:spacing w:line="360" w:lineRule="auto"/>
        <w:jc w:val="both"/>
        <w:rPr>
          <w:rStyle w:val="normaltextrun"/>
          <w:rFonts w:ascii="Lato" w:eastAsiaTheme="majorEastAsia" w:hAnsi="Lato" w:cs="Calibri"/>
          <w:color w:val="2D3538"/>
        </w:rPr>
      </w:pPr>
      <w:r w:rsidRPr="00695C4C">
        <w:rPr>
          <w:rStyle w:val="normaltextrun"/>
          <w:rFonts w:ascii="Lato" w:eastAsiaTheme="majorEastAsia" w:hAnsi="Lato" w:cs="Calibri"/>
          <w:color w:val="2D3538"/>
        </w:rPr>
        <w:t xml:space="preserve">In 2024, Shopify committed majorly to tackling climate change by increasing its investment in carbon removal technologies. The company continued to back entrepreneurs who were creating innovative solutions to fight climate change and achieved several important milestones throughout the year.   </w:t>
      </w:r>
    </w:p>
    <w:p w14:paraId="60B1A93C" w14:textId="77777777" w:rsidR="002B6E13" w:rsidRPr="00695C4C" w:rsidRDefault="002B6E13" w:rsidP="002B6E13">
      <w:pPr>
        <w:spacing w:line="360" w:lineRule="auto"/>
        <w:jc w:val="both"/>
        <w:rPr>
          <w:rStyle w:val="normaltextrun"/>
          <w:rFonts w:ascii="Lato" w:eastAsiaTheme="majorEastAsia" w:hAnsi="Lato" w:cs="Calibri"/>
          <w:color w:val="2D3538"/>
        </w:rPr>
      </w:pPr>
    </w:p>
    <w:p w14:paraId="1AB6440E" w14:textId="77777777" w:rsidR="002B6E13" w:rsidRPr="00695C4C" w:rsidRDefault="002B6E13" w:rsidP="002B6E13">
      <w:pPr>
        <w:spacing w:line="360" w:lineRule="auto"/>
        <w:jc w:val="both"/>
        <w:rPr>
          <w:rStyle w:val="normaltextrun"/>
          <w:rFonts w:ascii="Lato" w:eastAsiaTheme="majorEastAsia" w:hAnsi="Lato" w:cs="Calibri"/>
          <w:color w:val="2D3538"/>
        </w:rPr>
      </w:pPr>
      <w:r w:rsidRPr="00695C4C">
        <w:rPr>
          <w:rStyle w:val="normaltextrun"/>
          <w:rFonts w:ascii="Lato" w:eastAsiaTheme="majorEastAsia" w:hAnsi="Lato" w:cs="Calibri"/>
          <w:color w:val="2D3538"/>
        </w:rPr>
        <w:t xml:space="preserve">Shopify signed agreements worth $36.3 million with 23 carbon removal companies, pushing its total investment to $83.9 million across 51 businesses. Merchants completed 23.6 million carbon-neutral orders through the Shopify Planet app, helping offset over 15,000 tonnes of shipping emissions. Shopify also launched Carbon Commerce, a platform that allows climate-conscious entrepreneurs to sell and manage carbon credits. This initiative attracted companies like Graphyte, Mast Reforestation, and Octavia Carbon.   </w:t>
      </w:r>
    </w:p>
    <w:p w14:paraId="5D5D9E15" w14:textId="77777777" w:rsidR="002B6E13" w:rsidRPr="00695C4C" w:rsidRDefault="002B6E13" w:rsidP="002B6E13">
      <w:pPr>
        <w:spacing w:line="360" w:lineRule="auto"/>
        <w:jc w:val="both"/>
        <w:rPr>
          <w:rStyle w:val="normaltextrun"/>
          <w:rFonts w:ascii="Lato" w:eastAsiaTheme="majorEastAsia" w:hAnsi="Lato" w:cs="Calibri"/>
          <w:color w:val="2D3538"/>
        </w:rPr>
      </w:pPr>
    </w:p>
    <w:p w14:paraId="6B867307" w14:textId="77777777" w:rsidR="002B6E13" w:rsidRPr="00695C4C" w:rsidRDefault="002B6E13" w:rsidP="002B6E13">
      <w:pPr>
        <w:spacing w:line="360" w:lineRule="auto"/>
        <w:jc w:val="both"/>
        <w:rPr>
          <w:rStyle w:val="normaltextrun"/>
          <w:rFonts w:ascii="Lato" w:eastAsiaTheme="majorEastAsia" w:hAnsi="Lato" w:cs="Calibri"/>
          <w:color w:val="2D3538"/>
        </w:rPr>
      </w:pPr>
      <w:r w:rsidRPr="00695C4C">
        <w:rPr>
          <w:rStyle w:val="normaltextrun"/>
          <w:rFonts w:ascii="Lato" w:eastAsiaTheme="majorEastAsia" w:hAnsi="Lato" w:cs="Calibri"/>
          <w:color w:val="2D3538"/>
        </w:rPr>
        <w:t xml:space="preserve">The investments are already showing results. Vaulted, one of the supported companies, has removed 12,000 tons of carbon since 2023, while Planetary made history by generating the first ocean alkalinity credits, with Shopify as their first customer.   </w:t>
      </w:r>
    </w:p>
    <w:p w14:paraId="1FF7C6DC" w14:textId="77777777" w:rsidR="002B6E13" w:rsidRPr="00695C4C" w:rsidRDefault="002B6E13" w:rsidP="002B6E13">
      <w:pPr>
        <w:spacing w:line="360" w:lineRule="auto"/>
        <w:jc w:val="both"/>
        <w:rPr>
          <w:rStyle w:val="normaltextrun"/>
          <w:rFonts w:ascii="Lato" w:eastAsiaTheme="majorEastAsia" w:hAnsi="Lato" w:cs="Calibri"/>
          <w:color w:val="2D3538"/>
        </w:rPr>
      </w:pPr>
    </w:p>
    <w:p w14:paraId="7F94AE60" w14:textId="77777777" w:rsidR="002B6E13" w:rsidRDefault="002B6E13" w:rsidP="002B6E13">
      <w:pPr>
        <w:spacing w:line="360" w:lineRule="auto"/>
        <w:jc w:val="both"/>
        <w:rPr>
          <w:rStyle w:val="normaltextrun"/>
          <w:rFonts w:ascii="Lato" w:eastAsiaTheme="majorEastAsia" w:hAnsi="Lato" w:cs="Calibri"/>
          <w:color w:val="2D3538"/>
        </w:rPr>
      </w:pPr>
      <w:r w:rsidRPr="00695C4C">
        <w:rPr>
          <w:rStyle w:val="normaltextrun"/>
          <w:rFonts w:ascii="Lato" w:eastAsiaTheme="majorEastAsia" w:hAnsi="Lato" w:cs="Calibri"/>
          <w:color w:val="2D3538"/>
        </w:rPr>
        <w:t>Looking ahead, Shopify calls for greater involvement from businesses, investors, and governments to scale these promising carbon removal technologies. The next challenge is ensuring they get the commercial support needed to thrive. Shopify remains committed to supporting these technologies, continuing to fund innovative climate solutions well into 2025 and beyond.</w:t>
      </w:r>
    </w:p>
    <w:p w14:paraId="3E75A35E" w14:textId="77777777" w:rsidR="002B6E13" w:rsidRDefault="002B6E13" w:rsidP="002B6E13">
      <w:pPr>
        <w:pStyle w:val="paragraph"/>
        <w:spacing w:before="0" w:beforeAutospacing="0" w:after="0" w:afterAutospacing="0"/>
        <w:jc w:val="both"/>
        <w:textAlignment w:val="baseline"/>
        <w:rPr>
          <w:rFonts w:ascii="Lato" w:hAnsi="Lato"/>
          <w:b/>
          <w:bCs/>
          <w:color w:val="2D3538"/>
        </w:rPr>
      </w:pPr>
    </w:p>
    <w:p w14:paraId="6C23E3E1" w14:textId="77777777" w:rsidR="00EA263E" w:rsidRDefault="00EA263E" w:rsidP="002B6E13">
      <w:pPr>
        <w:pStyle w:val="paragraph"/>
        <w:spacing w:before="0" w:beforeAutospacing="0" w:after="0" w:afterAutospacing="0"/>
        <w:jc w:val="both"/>
        <w:textAlignment w:val="baseline"/>
        <w:rPr>
          <w:rFonts w:ascii="Lato" w:hAnsi="Lato"/>
          <w:b/>
          <w:bCs/>
          <w:color w:val="2D3538"/>
        </w:rPr>
      </w:pPr>
    </w:p>
    <w:p w14:paraId="4209244A" w14:textId="77777777" w:rsidR="002B6E13" w:rsidRPr="005C78E5" w:rsidRDefault="002B6E13" w:rsidP="002B6E13">
      <w:pPr>
        <w:spacing w:line="360" w:lineRule="auto"/>
        <w:rPr>
          <w:rFonts w:ascii="Lato" w:hAnsi="Lato"/>
          <w:b/>
          <w:bCs/>
          <w:color w:val="2D3538"/>
        </w:rPr>
      </w:pPr>
      <w:r w:rsidRPr="005C78E5">
        <w:rPr>
          <w:rFonts w:ascii="Lato" w:hAnsi="Lato"/>
          <w:b/>
          <w:bCs/>
          <w:color w:val="2D3538"/>
        </w:rPr>
        <w:lastRenderedPageBreak/>
        <w:t xml:space="preserve">Global </w:t>
      </w:r>
      <w:r>
        <w:rPr>
          <w:rFonts w:ascii="Lato" w:hAnsi="Lato"/>
          <w:b/>
          <w:bCs/>
          <w:color w:val="2D3538"/>
        </w:rPr>
        <w:t>b</w:t>
      </w:r>
      <w:r w:rsidRPr="005C78E5">
        <w:rPr>
          <w:rFonts w:ascii="Lato" w:hAnsi="Lato"/>
          <w:b/>
          <w:bCs/>
          <w:color w:val="2D3538"/>
        </w:rPr>
        <w:t xml:space="preserve">oycotts of U.S. </w:t>
      </w:r>
      <w:r>
        <w:rPr>
          <w:rFonts w:ascii="Lato" w:hAnsi="Lato"/>
          <w:b/>
          <w:bCs/>
          <w:color w:val="2D3538"/>
        </w:rPr>
        <w:t>g</w:t>
      </w:r>
      <w:r w:rsidRPr="005C78E5">
        <w:rPr>
          <w:rFonts w:ascii="Lato" w:hAnsi="Lato"/>
          <w:b/>
          <w:bCs/>
          <w:color w:val="2D3538"/>
        </w:rPr>
        <w:t>oods </w:t>
      </w:r>
    </w:p>
    <w:p w14:paraId="15EF5E4A" w14:textId="77777777" w:rsidR="00202F29" w:rsidRDefault="002B6E13" w:rsidP="002B6E13">
      <w:pPr>
        <w:spacing w:line="360" w:lineRule="auto"/>
        <w:jc w:val="both"/>
        <w:rPr>
          <w:rFonts w:ascii="Lato" w:hAnsi="Lato"/>
          <w:color w:val="2D3538"/>
        </w:rPr>
      </w:pPr>
      <w:r w:rsidRPr="005C78E5">
        <w:rPr>
          <w:rFonts w:ascii="Lato" w:hAnsi="Lato"/>
          <w:color w:val="2D3538"/>
        </w:rPr>
        <w:t>In response to President Donald Trump's policies, a significant movement across Europe and Canada has been to boycott American products. Consumers in countries like Denmark actively avoid U.S. goods, decreasing sales for American brands.</w:t>
      </w:r>
    </w:p>
    <w:p w14:paraId="73C20E3C" w14:textId="7423A149" w:rsidR="002B6E13" w:rsidRPr="005C78E5" w:rsidRDefault="002B6E13" w:rsidP="002B6E13">
      <w:pPr>
        <w:spacing w:line="360" w:lineRule="auto"/>
        <w:jc w:val="both"/>
        <w:rPr>
          <w:rFonts w:ascii="Lato" w:hAnsi="Lato"/>
          <w:color w:val="2D3538"/>
        </w:rPr>
      </w:pPr>
      <w:r w:rsidRPr="005C78E5">
        <w:rPr>
          <w:rFonts w:ascii="Lato" w:hAnsi="Lato"/>
          <w:color w:val="2D3538"/>
        </w:rPr>
        <w:t xml:space="preserve"> ​ </w:t>
      </w:r>
    </w:p>
    <w:p w14:paraId="76A90E74" w14:textId="77777777" w:rsidR="002B6E13" w:rsidRPr="005C78E5" w:rsidRDefault="002B6E13" w:rsidP="002B6E13">
      <w:pPr>
        <w:spacing w:line="360" w:lineRule="auto"/>
        <w:jc w:val="both"/>
        <w:rPr>
          <w:rFonts w:ascii="Lato" w:hAnsi="Lato"/>
          <w:color w:val="2D3538"/>
        </w:rPr>
      </w:pPr>
      <w:r w:rsidRPr="005C78E5">
        <w:rPr>
          <w:rFonts w:ascii="Lato" w:hAnsi="Lato"/>
          <w:color w:val="2D3538"/>
        </w:rPr>
        <w:t xml:space="preserve">European and Canadian merchants may seek local </w:t>
      </w:r>
      <w:r>
        <w:rPr>
          <w:rFonts w:ascii="Lato" w:hAnsi="Lato"/>
          <w:color w:val="2D3538"/>
        </w:rPr>
        <w:t>eCommerce</w:t>
      </w:r>
      <w:r w:rsidRPr="005C78E5">
        <w:rPr>
          <w:rFonts w:ascii="Lato" w:hAnsi="Lato"/>
          <w:color w:val="2D3538"/>
        </w:rPr>
        <w:t xml:space="preserve"> solutions to align with consumer sentiments favouring domestic products. Shopify's Partner Marketplace can capitalize on this by promoting region-specific partners and integrations, enhancing appeal to these merchants.​  </w:t>
      </w:r>
    </w:p>
    <w:p w14:paraId="4E9C5F51" w14:textId="77777777" w:rsidR="002B6E13" w:rsidRPr="005C78E5" w:rsidRDefault="002B6E13" w:rsidP="002B6E13">
      <w:pPr>
        <w:spacing w:line="360" w:lineRule="auto"/>
        <w:rPr>
          <w:rFonts w:ascii="Lato" w:hAnsi="Lato"/>
          <w:b/>
          <w:bCs/>
          <w:color w:val="2D3538"/>
        </w:rPr>
      </w:pPr>
    </w:p>
    <w:p w14:paraId="600184E9" w14:textId="77777777" w:rsidR="002B6E13" w:rsidRPr="005C78E5" w:rsidRDefault="002B6E13" w:rsidP="002B6E13">
      <w:pPr>
        <w:spacing w:line="360" w:lineRule="auto"/>
        <w:rPr>
          <w:rFonts w:ascii="Lato" w:hAnsi="Lato"/>
          <w:b/>
          <w:bCs/>
          <w:color w:val="2D3538"/>
        </w:rPr>
      </w:pPr>
      <w:r w:rsidRPr="005C78E5">
        <w:rPr>
          <w:rFonts w:ascii="Lato" w:hAnsi="Lato"/>
          <w:b/>
          <w:bCs/>
          <w:color w:val="2D3538"/>
        </w:rPr>
        <w:t xml:space="preserve">Implementation of </w:t>
      </w:r>
      <w:r>
        <w:rPr>
          <w:rFonts w:ascii="Lato" w:hAnsi="Lato"/>
          <w:b/>
          <w:bCs/>
          <w:color w:val="2D3538"/>
        </w:rPr>
        <w:t>t</w:t>
      </w:r>
      <w:r w:rsidRPr="005C78E5">
        <w:rPr>
          <w:rFonts w:ascii="Lato" w:hAnsi="Lato"/>
          <w:b/>
          <w:bCs/>
          <w:color w:val="2D3538"/>
        </w:rPr>
        <w:t xml:space="preserve">argeted </w:t>
      </w:r>
      <w:r>
        <w:rPr>
          <w:rFonts w:ascii="Lato" w:hAnsi="Lato"/>
          <w:b/>
          <w:bCs/>
          <w:color w:val="2D3538"/>
        </w:rPr>
        <w:t>t</w:t>
      </w:r>
      <w:r w:rsidRPr="005C78E5">
        <w:rPr>
          <w:rFonts w:ascii="Lato" w:hAnsi="Lato"/>
          <w:b/>
          <w:bCs/>
          <w:color w:val="2D3538"/>
        </w:rPr>
        <w:t>ariffs </w:t>
      </w:r>
    </w:p>
    <w:p w14:paraId="3554BA5C" w14:textId="1DE0C90B" w:rsidR="002B6E13" w:rsidRDefault="002B6E13" w:rsidP="002B6E13">
      <w:pPr>
        <w:spacing w:line="360" w:lineRule="auto"/>
        <w:jc w:val="both"/>
        <w:rPr>
          <w:rFonts w:ascii="Lato" w:hAnsi="Lato"/>
          <w:color w:val="2D3538"/>
        </w:rPr>
      </w:pPr>
      <w:r w:rsidRPr="005C78E5">
        <w:rPr>
          <w:rFonts w:ascii="Lato" w:hAnsi="Lato"/>
          <w:color w:val="2D3538"/>
        </w:rPr>
        <w:t xml:space="preserve">President Trump's administration has announced plans to impose new tariffs on April 2, targeting specific countries with significant trade imbalances with the U.S. While sectors like automobiles and semiconductors may be exempt, other industries could be affected. </w:t>
      </w:r>
    </w:p>
    <w:p w14:paraId="70E9DF93" w14:textId="77777777" w:rsidR="00A96182" w:rsidRPr="005C78E5" w:rsidRDefault="00A96182" w:rsidP="002B6E13">
      <w:pPr>
        <w:spacing w:line="360" w:lineRule="auto"/>
        <w:jc w:val="both"/>
        <w:rPr>
          <w:rFonts w:ascii="Lato" w:hAnsi="Lato"/>
          <w:color w:val="2D3538"/>
        </w:rPr>
      </w:pPr>
    </w:p>
    <w:p w14:paraId="0E7E1B7D" w14:textId="77777777" w:rsidR="002B6E13" w:rsidRPr="005C78E5" w:rsidRDefault="002B6E13" w:rsidP="002B6E13">
      <w:pPr>
        <w:spacing w:line="360" w:lineRule="auto"/>
        <w:jc w:val="both"/>
        <w:rPr>
          <w:rFonts w:ascii="Lato" w:hAnsi="Lato"/>
          <w:color w:val="2D3538"/>
        </w:rPr>
      </w:pPr>
      <w:r w:rsidRPr="005C78E5">
        <w:rPr>
          <w:rFonts w:ascii="Lato" w:hAnsi="Lato"/>
          <w:color w:val="2D3538"/>
        </w:rPr>
        <w:t xml:space="preserve">Tariffs can increase operational costs for merchants relying on international suppliers. This financial strain might reduce their ability to invest in new </w:t>
      </w:r>
      <w:r>
        <w:rPr>
          <w:rFonts w:ascii="Lato" w:hAnsi="Lato"/>
          <w:color w:val="2D3538"/>
        </w:rPr>
        <w:t>eCommerce</w:t>
      </w:r>
      <w:r w:rsidRPr="005C78E5">
        <w:rPr>
          <w:rFonts w:ascii="Lato" w:hAnsi="Lato"/>
          <w:color w:val="2D3538"/>
        </w:rPr>
        <w:t xml:space="preserve"> platforms or integrations, potentially impacting the growth of Shopify's Partner Marketplace. However, merchants facing tariffs may pivot </w:t>
      </w:r>
      <w:r>
        <w:rPr>
          <w:rFonts w:ascii="Lato" w:hAnsi="Lato"/>
          <w:color w:val="2D3538"/>
        </w:rPr>
        <w:t>eCommerce</w:t>
      </w:r>
      <w:r w:rsidRPr="005C78E5">
        <w:rPr>
          <w:rFonts w:ascii="Lato" w:hAnsi="Lato"/>
          <w:color w:val="2D3538"/>
        </w:rPr>
        <w:t xml:space="preserve"> to mitigate revenue losses from decreased international trade. Shopify's Partner Marketplace can support this transition by offering tools and integrations that facilitate online sales, potentially increasing demand for Shopify's services.​ </w:t>
      </w:r>
    </w:p>
    <w:p w14:paraId="16F14981" w14:textId="77777777" w:rsidR="002B6E13" w:rsidRPr="005C78E5" w:rsidRDefault="002B6E13" w:rsidP="002B6E13">
      <w:pPr>
        <w:spacing w:line="360" w:lineRule="auto"/>
        <w:rPr>
          <w:rFonts w:ascii="Lato" w:hAnsi="Lato"/>
          <w:b/>
          <w:bCs/>
          <w:color w:val="2D3538"/>
        </w:rPr>
      </w:pPr>
    </w:p>
    <w:p w14:paraId="419D8B17" w14:textId="77777777" w:rsidR="002B6E13" w:rsidRPr="005C78E5" w:rsidRDefault="002B6E13" w:rsidP="002B6E13">
      <w:pPr>
        <w:spacing w:line="360" w:lineRule="auto"/>
        <w:rPr>
          <w:rFonts w:ascii="Lato" w:hAnsi="Lato"/>
          <w:b/>
          <w:bCs/>
          <w:color w:val="2D3538"/>
        </w:rPr>
      </w:pPr>
      <w:r w:rsidRPr="005C78E5">
        <w:rPr>
          <w:rFonts w:ascii="Lato" w:hAnsi="Lato"/>
          <w:b/>
          <w:bCs/>
          <w:color w:val="2D3538"/>
        </w:rPr>
        <w:t xml:space="preserve">Shopify's </w:t>
      </w:r>
      <w:r>
        <w:rPr>
          <w:rFonts w:ascii="Lato" w:hAnsi="Lato"/>
          <w:b/>
          <w:bCs/>
          <w:color w:val="2D3538"/>
        </w:rPr>
        <w:t>s</w:t>
      </w:r>
      <w:r w:rsidRPr="005C78E5">
        <w:rPr>
          <w:rFonts w:ascii="Lato" w:hAnsi="Lato"/>
          <w:b/>
          <w:bCs/>
          <w:color w:val="2D3538"/>
        </w:rPr>
        <w:t xml:space="preserve">tock </w:t>
      </w:r>
      <w:r>
        <w:rPr>
          <w:rFonts w:ascii="Lato" w:hAnsi="Lato"/>
          <w:b/>
          <w:bCs/>
          <w:color w:val="2D3538"/>
        </w:rPr>
        <w:t>s</w:t>
      </w:r>
      <w:r w:rsidRPr="005C78E5">
        <w:rPr>
          <w:rFonts w:ascii="Lato" w:hAnsi="Lato"/>
          <w:b/>
          <w:bCs/>
          <w:color w:val="2D3538"/>
        </w:rPr>
        <w:t xml:space="preserve">urge </w:t>
      </w:r>
      <w:r>
        <w:rPr>
          <w:rFonts w:ascii="Lato" w:hAnsi="Lato"/>
          <w:b/>
          <w:bCs/>
          <w:color w:val="2D3538"/>
        </w:rPr>
        <w:t>b</w:t>
      </w:r>
      <w:r w:rsidRPr="005C78E5">
        <w:rPr>
          <w:rFonts w:ascii="Lato" w:hAnsi="Lato"/>
          <w:b/>
          <w:bCs/>
          <w:color w:val="2D3538"/>
        </w:rPr>
        <w:t xml:space="preserve">oosts Partner Marketplace </w:t>
      </w:r>
      <w:r>
        <w:rPr>
          <w:rFonts w:ascii="Lato" w:hAnsi="Lato"/>
          <w:b/>
          <w:bCs/>
          <w:color w:val="2D3538"/>
        </w:rPr>
        <w:t>o</w:t>
      </w:r>
      <w:r w:rsidRPr="005C78E5">
        <w:rPr>
          <w:rFonts w:ascii="Lato" w:hAnsi="Lato"/>
          <w:b/>
          <w:bCs/>
          <w:color w:val="2D3538"/>
        </w:rPr>
        <w:t xml:space="preserve">pportunities </w:t>
      </w:r>
      <w:r>
        <w:rPr>
          <w:rFonts w:ascii="Lato" w:hAnsi="Lato"/>
          <w:b/>
          <w:bCs/>
          <w:color w:val="2D3538"/>
        </w:rPr>
        <w:t>a</w:t>
      </w:r>
      <w:r w:rsidRPr="005C78E5">
        <w:rPr>
          <w:rFonts w:ascii="Lato" w:hAnsi="Lato"/>
          <w:b/>
          <w:bCs/>
          <w:color w:val="2D3538"/>
        </w:rPr>
        <w:t xml:space="preserve">mid </w:t>
      </w:r>
      <w:r>
        <w:rPr>
          <w:rFonts w:ascii="Lato" w:hAnsi="Lato"/>
          <w:b/>
          <w:bCs/>
          <w:color w:val="2D3538"/>
        </w:rPr>
        <w:t>g</w:t>
      </w:r>
      <w:r w:rsidRPr="005C78E5">
        <w:rPr>
          <w:rFonts w:ascii="Lato" w:hAnsi="Lato"/>
          <w:b/>
          <w:bCs/>
          <w:color w:val="2D3538"/>
        </w:rPr>
        <w:t xml:space="preserve">rowing </w:t>
      </w:r>
      <w:r>
        <w:rPr>
          <w:rFonts w:ascii="Lato" w:hAnsi="Lato"/>
          <w:b/>
          <w:bCs/>
          <w:color w:val="2D3538"/>
        </w:rPr>
        <w:t>e</w:t>
      </w:r>
      <w:r w:rsidRPr="005C78E5">
        <w:rPr>
          <w:rFonts w:ascii="Lato" w:hAnsi="Lato"/>
          <w:b/>
          <w:bCs/>
          <w:color w:val="2D3538"/>
        </w:rPr>
        <w:t xml:space="preserve">Commerce </w:t>
      </w:r>
      <w:r>
        <w:rPr>
          <w:rFonts w:ascii="Lato" w:hAnsi="Lato"/>
          <w:b/>
          <w:bCs/>
          <w:color w:val="2D3538"/>
        </w:rPr>
        <w:t>d</w:t>
      </w:r>
      <w:r w:rsidRPr="005C78E5">
        <w:rPr>
          <w:rFonts w:ascii="Lato" w:hAnsi="Lato"/>
          <w:b/>
          <w:bCs/>
          <w:color w:val="2D3538"/>
        </w:rPr>
        <w:t>emand </w:t>
      </w:r>
    </w:p>
    <w:p w14:paraId="53EDD828" w14:textId="77777777" w:rsidR="002B6E13" w:rsidRDefault="002B6E13" w:rsidP="002B6E13">
      <w:pPr>
        <w:spacing w:line="360" w:lineRule="auto"/>
        <w:jc w:val="both"/>
        <w:rPr>
          <w:rFonts w:ascii="Lato" w:hAnsi="Lato"/>
          <w:color w:val="2D3538"/>
        </w:rPr>
      </w:pPr>
      <w:r w:rsidRPr="005C78E5">
        <w:rPr>
          <w:rFonts w:ascii="Lato" w:hAnsi="Lato"/>
          <w:color w:val="2D3538"/>
        </w:rPr>
        <w:t xml:space="preserve">Shopify's shares have surged by 21% in recent months, reflecting strong demand for </w:t>
      </w:r>
      <w:r>
        <w:rPr>
          <w:rFonts w:ascii="Lato" w:hAnsi="Lato"/>
          <w:color w:val="2D3538"/>
        </w:rPr>
        <w:t>eCommerce</w:t>
      </w:r>
      <w:r w:rsidRPr="005C78E5">
        <w:rPr>
          <w:rFonts w:ascii="Lato" w:hAnsi="Lato"/>
          <w:color w:val="2D3538"/>
        </w:rPr>
        <w:t xml:space="preserve"> platforms as online shopping thrives globally. This surge is primarily driven by the company's innovative features and the expansion of its partner marketplace. As more businesses turn to Shopify for solutions, the platform's marketplace presents significant growth opportunities for partners to capitalize on increased sales and collaborations. However, this rapid growth also means that competition among partners is intensifying, requiring them to continually innovate and offer differentiated services to stand out in the expanding marketplace. </w:t>
      </w:r>
    </w:p>
    <w:p w14:paraId="668A5876" w14:textId="77777777" w:rsidR="002B6E13" w:rsidRPr="005C78E5" w:rsidRDefault="002B6E13" w:rsidP="002B6E13">
      <w:pPr>
        <w:spacing w:line="360" w:lineRule="auto"/>
        <w:jc w:val="both"/>
        <w:rPr>
          <w:rFonts w:ascii="Lato" w:hAnsi="Lato"/>
          <w:color w:val="2D3538"/>
        </w:rPr>
      </w:pPr>
    </w:p>
    <w:p w14:paraId="64709037" w14:textId="77777777" w:rsidR="002B6E13" w:rsidRPr="005D4BE3" w:rsidRDefault="002B6E13" w:rsidP="002B6E13">
      <w:pPr>
        <w:pStyle w:val="paragraph"/>
        <w:spacing w:before="0" w:beforeAutospacing="0" w:after="0" w:afterAutospacing="0"/>
        <w:jc w:val="both"/>
        <w:textAlignment w:val="baseline"/>
        <w:rPr>
          <w:rFonts w:ascii="Lato" w:hAnsi="Lato"/>
          <w:color w:val="2D3538"/>
        </w:rPr>
      </w:pPr>
    </w:p>
    <w:p w14:paraId="6CD1011B" w14:textId="77777777" w:rsidR="002B6E13" w:rsidRPr="00AE67CE" w:rsidRDefault="002B6E13" w:rsidP="002B6E13">
      <w:pPr>
        <w:spacing w:line="360" w:lineRule="auto"/>
        <w:jc w:val="both"/>
        <w:rPr>
          <w:rFonts w:ascii="Lato" w:hAnsi="Lato"/>
          <w:b/>
          <w:bCs/>
          <w:color w:val="2D3538"/>
        </w:rPr>
      </w:pPr>
      <w:r w:rsidRPr="00AE67CE">
        <w:rPr>
          <w:rFonts w:ascii="Lato" w:hAnsi="Lato"/>
          <w:b/>
          <w:bCs/>
          <w:color w:val="2D3538"/>
        </w:rPr>
        <w:lastRenderedPageBreak/>
        <w:t xml:space="preserve">Shopify's </w:t>
      </w:r>
      <w:r>
        <w:rPr>
          <w:rFonts w:ascii="Lato" w:hAnsi="Lato"/>
          <w:b/>
          <w:bCs/>
          <w:color w:val="2D3538"/>
        </w:rPr>
        <w:t>s</w:t>
      </w:r>
      <w:r w:rsidRPr="00AE67CE">
        <w:rPr>
          <w:rFonts w:ascii="Lato" w:hAnsi="Lato"/>
          <w:b/>
          <w:bCs/>
          <w:color w:val="2D3538"/>
        </w:rPr>
        <w:t xml:space="preserve">trategic </w:t>
      </w:r>
      <w:r>
        <w:rPr>
          <w:rFonts w:ascii="Lato" w:hAnsi="Lato"/>
          <w:b/>
          <w:bCs/>
          <w:color w:val="2D3538"/>
        </w:rPr>
        <w:t>m</w:t>
      </w:r>
      <w:r w:rsidRPr="00AE67CE">
        <w:rPr>
          <w:rFonts w:ascii="Lato" w:hAnsi="Lato"/>
          <w:b/>
          <w:bCs/>
          <w:color w:val="2D3538"/>
        </w:rPr>
        <w:t xml:space="preserve">ove to </w:t>
      </w:r>
      <w:r>
        <w:rPr>
          <w:rFonts w:ascii="Lato" w:hAnsi="Lato"/>
          <w:b/>
          <w:bCs/>
          <w:color w:val="2D3538"/>
        </w:rPr>
        <w:t>a</w:t>
      </w:r>
      <w:r w:rsidRPr="00AE67CE">
        <w:rPr>
          <w:rFonts w:ascii="Lato" w:hAnsi="Lato"/>
          <w:b/>
          <w:bCs/>
          <w:color w:val="2D3538"/>
        </w:rPr>
        <w:t xml:space="preserve">ttract </w:t>
      </w:r>
      <w:r>
        <w:rPr>
          <w:rFonts w:ascii="Lato" w:hAnsi="Lato"/>
          <w:b/>
          <w:bCs/>
          <w:color w:val="2D3538"/>
        </w:rPr>
        <w:t>p</w:t>
      </w:r>
      <w:r w:rsidRPr="00AE67CE">
        <w:rPr>
          <w:rFonts w:ascii="Lato" w:hAnsi="Lato"/>
          <w:b/>
          <w:bCs/>
          <w:color w:val="2D3538"/>
        </w:rPr>
        <w:t xml:space="preserve">assive </w:t>
      </w:r>
      <w:r>
        <w:rPr>
          <w:rFonts w:ascii="Lato" w:hAnsi="Lato"/>
          <w:b/>
          <w:bCs/>
          <w:color w:val="2D3538"/>
        </w:rPr>
        <w:t>f</w:t>
      </w:r>
      <w:r w:rsidRPr="00AE67CE">
        <w:rPr>
          <w:rFonts w:ascii="Lato" w:hAnsi="Lato"/>
          <w:b/>
          <w:bCs/>
          <w:color w:val="2D3538"/>
        </w:rPr>
        <w:t xml:space="preserve">und </w:t>
      </w:r>
      <w:r>
        <w:rPr>
          <w:rFonts w:ascii="Lato" w:hAnsi="Lato"/>
          <w:b/>
          <w:bCs/>
          <w:color w:val="2D3538"/>
        </w:rPr>
        <w:t>i</w:t>
      </w:r>
      <w:r w:rsidRPr="00AE67CE">
        <w:rPr>
          <w:rFonts w:ascii="Lato" w:hAnsi="Lato"/>
          <w:b/>
          <w:bCs/>
          <w:color w:val="2D3538"/>
        </w:rPr>
        <w:t xml:space="preserve">nvestments and </w:t>
      </w:r>
      <w:r>
        <w:rPr>
          <w:rFonts w:ascii="Lato" w:hAnsi="Lato"/>
          <w:b/>
          <w:bCs/>
          <w:color w:val="2D3538"/>
        </w:rPr>
        <w:t>i</w:t>
      </w:r>
      <w:r w:rsidRPr="00AE67CE">
        <w:rPr>
          <w:rFonts w:ascii="Lato" w:hAnsi="Lato"/>
          <w:b/>
          <w:bCs/>
          <w:color w:val="2D3538"/>
        </w:rPr>
        <w:t xml:space="preserve">ts </w:t>
      </w:r>
      <w:r>
        <w:rPr>
          <w:rFonts w:ascii="Lato" w:hAnsi="Lato"/>
          <w:b/>
          <w:bCs/>
          <w:color w:val="2D3538"/>
        </w:rPr>
        <w:t>i</w:t>
      </w:r>
      <w:r w:rsidRPr="00AE67CE">
        <w:rPr>
          <w:rFonts w:ascii="Lato" w:hAnsi="Lato"/>
          <w:b/>
          <w:bCs/>
          <w:color w:val="2D3538"/>
        </w:rPr>
        <w:t>mpact on the Partner Marketplace</w:t>
      </w:r>
    </w:p>
    <w:p w14:paraId="29245AED" w14:textId="671E3BC7" w:rsidR="002B6E13" w:rsidRDefault="002B6E13" w:rsidP="002B6E13">
      <w:pPr>
        <w:spacing w:line="360" w:lineRule="auto"/>
        <w:jc w:val="both"/>
        <w:rPr>
          <w:rFonts w:ascii="Lato" w:hAnsi="Lato"/>
          <w:color w:val="2D3538"/>
        </w:rPr>
      </w:pPr>
      <w:r w:rsidRPr="00AE67CE">
        <w:rPr>
          <w:rFonts w:ascii="Lato" w:hAnsi="Lato"/>
          <w:b/>
          <w:bCs/>
          <w:color w:val="2D3538"/>
        </w:rPr>
        <w:t>​</w:t>
      </w:r>
      <w:r w:rsidRPr="00AE67CE">
        <w:rPr>
          <w:rFonts w:ascii="Lato" w:hAnsi="Lato"/>
          <w:color w:val="2D3538"/>
        </w:rPr>
        <w:t xml:space="preserve">Shopify Inc. is taking strategic steps to enhance its visibility among passive investment funds by transferring its U.S.-listed shares from the New York Stock Exchange to the Nasdaq Global Select Market, effective March 31, 2025. This </w:t>
      </w:r>
      <w:r w:rsidR="005935E7" w:rsidRPr="00AE67CE">
        <w:rPr>
          <w:rFonts w:ascii="Lato" w:hAnsi="Lato"/>
          <w:color w:val="2D3538"/>
        </w:rPr>
        <w:t>moves</w:t>
      </w:r>
      <w:r w:rsidRPr="00AE67CE">
        <w:rPr>
          <w:rFonts w:ascii="Lato" w:hAnsi="Lato"/>
          <w:color w:val="2D3538"/>
        </w:rPr>
        <w:t xml:space="preserve"> positions Shopify for potential inclusion in the Nasdaq 100 Index, which tracks the performance of the 100 largest non-financial firms listed. Such a benchmark could attract significant investment from passive funds, replicating the index's composition.</w:t>
      </w:r>
    </w:p>
    <w:p w14:paraId="5BC332B6" w14:textId="77777777" w:rsidR="00A96182" w:rsidRPr="00AE67CE" w:rsidRDefault="00A96182" w:rsidP="002B6E13">
      <w:pPr>
        <w:spacing w:line="360" w:lineRule="auto"/>
        <w:jc w:val="both"/>
        <w:rPr>
          <w:rFonts w:ascii="Lato" w:hAnsi="Lato"/>
          <w:color w:val="2D3538"/>
        </w:rPr>
      </w:pPr>
    </w:p>
    <w:p w14:paraId="72C10226" w14:textId="77777777" w:rsidR="002B6E13" w:rsidRDefault="002B6E13" w:rsidP="002B6E13">
      <w:pPr>
        <w:spacing w:line="360" w:lineRule="auto"/>
        <w:jc w:val="both"/>
        <w:rPr>
          <w:rFonts w:ascii="Lato" w:hAnsi="Lato"/>
          <w:color w:val="2D3538"/>
        </w:rPr>
      </w:pPr>
      <w:r w:rsidRPr="00AE67CE">
        <w:rPr>
          <w:rFonts w:ascii="Lato" w:hAnsi="Lato"/>
          <w:color w:val="2D3538"/>
        </w:rPr>
        <w:t>The potential influx of capital from passive funds may lead to increased resources for Shopify, which is directed toward enhancing its partner marketplace. This development may result in improved tools, resources, and partner support, fostering growth and innovation within the ecosystem.</w:t>
      </w:r>
    </w:p>
    <w:p w14:paraId="717C53A7" w14:textId="77777777" w:rsidR="002B6E13" w:rsidRDefault="002B6E13" w:rsidP="002B6E13">
      <w:pPr>
        <w:spacing w:line="360" w:lineRule="auto"/>
        <w:jc w:val="both"/>
        <w:rPr>
          <w:rFonts w:ascii="Lato" w:hAnsi="Lato"/>
          <w:b/>
          <w:bCs/>
          <w:color w:val="2D3538"/>
        </w:rPr>
      </w:pPr>
    </w:p>
    <w:p w14:paraId="49A2246E" w14:textId="77777777" w:rsidR="002B6E13" w:rsidRPr="00F6423F" w:rsidRDefault="002B6E13" w:rsidP="002B6E13">
      <w:pPr>
        <w:spacing w:line="360" w:lineRule="auto"/>
        <w:jc w:val="both"/>
        <w:rPr>
          <w:rFonts w:ascii="Lato" w:hAnsi="Lato"/>
          <w:b/>
          <w:bCs/>
          <w:color w:val="2D3538"/>
        </w:rPr>
      </w:pPr>
      <w:r w:rsidRPr="00F6423F">
        <w:rPr>
          <w:rFonts w:ascii="Lato" w:hAnsi="Lato"/>
          <w:b/>
          <w:bCs/>
          <w:color w:val="2D3538"/>
        </w:rPr>
        <w:t>U.S. Tariffs on Canada and Mexico: A Prospect and Difficulty for Shopify Partner Marketplaces</w:t>
      </w:r>
    </w:p>
    <w:p w14:paraId="3AB819F0" w14:textId="77777777" w:rsidR="004517B8" w:rsidRDefault="002B6E13" w:rsidP="002B6E13">
      <w:pPr>
        <w:spacing w:line="360" w:lineRule="auto"/>
        <w:jc w:val="both"/>
        <w:rPr>
          <w:rFonts w:ascii="Lato" w:hAnsi="Lato"/>
          <w:color w:val="2D3538"/>
        </w:rPr>
      </w:pPr>
      <w:r w:rsidRPr="00F6423F">
        <w:rPr>
          <w:rFonts w:ascii="Lato" w:hAnsi="Lato"/>
          <w:color w:val="2D3538"/>
        </w:rPr>
        <w:t>For Shopify retailers who depend on North American suppliers, the recently implemented 25% tariffs on items from Mexico and Canada may result in higher expenses. Price increases, lower profit margins, and supply chain interruptions could result from this, which could influence merchant competitiveness and consumer happiness</w:t>
      </w:r>
      <w:r w:rsidR="004517B8">
        <w:rPr>
          <w:rFonts w:ascii="Lato" w:hAnsi="Lato"/>
          <w:color w:val="2D3538"/>
        </w:rPr>
        <w:t>.</w:t>
      </w:r>
    </w:p>
    <w:p w14:paraId="6C5C660D" w14:textId="678D81C4" w:rsidR="002B6E13" w:rsidRPr="00F6423F" w:rsidRDefault="002B6E13" w:rsidP="002B6E13">
      <w:pPr>
        <w:spacing w:line="360" w:lineRule="auto"/>
        <w:jc w:val="both"/>
        <w:rPr>
          <w:rFonts w:ascii="Lato" w:hAnsi="Lato"/>
          <w:color w:val="2D3538"/>
        </w:rPr>
      </w:pPr>
      <w:r w:rsidRPr="00F6423F">
        <w:rPr>
          <w:rFonts w:ascii="Lato" w:hAnsi="Lato"/>
          <w:color w:val="2D3538"/>
        </w:rPr>
        <w:t xml:space="preserve"> </w:t>
      </w:r>
    </w:p>
    <w:p w14:paraId="2FC3F59D"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By providing solutions to improve pricing and inventory management and linking them with alternate suppliers, the Shopify Partner Marketplace may assist retailers in adapting. Through diversifying sourcing tactics and decreasing reliance on areas impacted by tariffs, the marketplace may increase merchant resilience and establish itself as a vital tool for companies managing shifting trade conditions.</w:t>
      </w:r>
    </w:p>
    <w:p w14:paraId="0BB2494D" w14:textId="77777777" w:rsidR="002B6E13" w:rsidRPr="00F6423F" w:rsidRDefault="002B6E13" w:rsidP="002B6E13">
      <w:pPr>
        <w:spacing w:line="360" w:lineRule="auto"/>
        <w:jc w:val="both"/>
        <w:rPr>
          <w:rFonts w:ascii="Lato" w:hAnsi="Lato"/>
          <w:color w:val="2D3538"/>
        </w:rPr>
      </w:pPr>
    </w:p>
    <w:p w14:paraId="51B2CA77" w14:textId="4C6B1C2D" w:rsidR="002B6E13" w:rsidRPr="00F6423F" w:rsidRDefault="002B6E13" w:rsidP="002B6E13">
      <w:pPr>
        <w:spacing w:line="360" w:lineRule="auto"/>
        <w:jc w:val="both"/>
        <w:rPr>
          <w:rFonts w:ascii="Lato" w:hAnsi="Lato"/>
          <w:b/>
          <w:bCs/>
          <w:color w:val="2D3538"/>
        </w:rPr>
      </w:pPr>
      <w:r w:rsidRPr="00F6423F">
        <w:rPr>
          <w:rFonts w:ascii="Lato" w:hAnsi="Lato"/>
          <w:b/>
          <w:bCs/>
          <w:color w:val="2D3538"/>
        </w:rPr>
        <w:t xml:space="preserve">Tariffs on the AI Industry: A </w:t>
      </w:r>
      <w:r w:rsidR="004C1217">
        <w:rPr>
          <w:rFonts w:ascii="Lato" w:hAnsi="Lato"/>
          <w:b/>
          <w:bCs/>
          <w:color w:val="2D3538"/>
        </w:rPr>
        <w:t>p</w:t>
      </w:r>
      <w:r w:rsidRPr="00F6423F">
        <w:rPr>
          <w:rFonts w:ascii="Lato" w:hAnsi="Lato"/>
          <w:b/>
          <w:bCs/>
          <w:color w:val="2D3538"/>
        </w:rPr>
        <w:t xml:space="preserve">rospect and </w:t>
      </w:r>
      <w:r w:rsidR="004C1217">
        <w:rPr>
          <w:rFonts w:ascii="Lato" w:hAnsi="Lato"/>
          <w:b/>
          <w:bCs/>
          <w:color w:val="2D3538"/>
        </w:rPr>
        <w:t>d</w:t>
      </w:r>
      <w:r w:rsidRPr="00F6423F">
        <w:rPr>
          <w:rFonts w:ascii="Lato" w:hAnsi="Lato"/>
          <w:b/>
          <w:bCs/>
          <w:color w:val="2D3538"/>
        </w:rPr>
        <w:t xml:space="preserve">ifficulty for Shopify's Partner Marketplace </w:t>
      </w:r>
    </w:p>
    <w:p w14:paraId="530E199C"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 xml:space="preserve">Challenge: The implementation of AI-powered services for the Shopify Partner Marketplace may be delayed due to new tariffs that influence imports connected to semiconductors, which could raise the cost of AI development. Increased expenses may potentially result in higher membership rates for AI-enabled services, which would deter merchants from using the marketplace. </w:t>
      </w:r>
    </w:p>
    <w:p w14:paraId="5EF96277" w14:textId="77777777" w:rsidR="002B6E13" w:rsidRPr="00F6423F" w:rsidRDefault="002B6E13" w:rsidP="002B6E13">
      <w:pPr>
        <w:spacing w:line="360" w:lineRule="auto"/>
        <w:jc w:val="both"/>
        <w:rPr>
          <w:rFonts w:ascii="Lato" w:hAnsi="Lato"/>
          <w:color w:val="2D3538"/>
        </w:rPr>
      </w:pPr>
    </w:p>
    <w:p w14:paraId="2043658B" w14:textId="77777777" w:rsidR="002B6E13" w:rsidRDefault="002B6E13" w:rsidP="002B6E13">
      <w:pPr>
        <w:spacing w:line="360" w:lineRule="auto"/>
        <w:jc w:val="both"/>
        <w:rPr>
          <w:rFonts w:ascii="Lato" w:hAnsi="Lato"/>
          <w:color w:val="2D3538"/>
        </w:rPr>
      </w:pPr>
      <w:r w:rsidRPr="00F6423F">
        <w:rPr>
          <w:rFonts w:ascii="Lato" w:hAnsi="Lato"/>
          <w:color w:val="2D3538"/>
        </w:rPr>
        <w:t xml:space="preserve">Shopify is compelled by this issue to come up with creative and affordable solutions, such using open-source AI tools or establishing strategic alliances with AI suppliers. By delivering cutting-edge AI-powered capabilities without drastically raising prices, the market can establish itself as a leader in </w:t>
      </w:r>
      <w:r w:rsidRPr="00F6423F">
        <w:rPr>
          <w:rFonts w:ascii="Lato" w:hAnsi="Lato"/>
          <w:color w:val="2D3538"/>
        </w:rPr>
        <w:lastRenderedPageBreak/>
        <w:t>creative, reasonably priced solutions. Furthermore, by encouraging a community of merchants to share AI-driven tactics, the marketplace can improve cooperation and creativity.</w:t>
      </w:r>
    </w:p>
    <w:p w14:paraId="549B5811" w14:textId="77777777" w:rsidR="002B6E13" w:rsidRDefault="002B6E13" w:rsidP="002B6E13">
      <w:pPr>
        <w:spacing w:line="360" w:lineRule="auto"/>
        <w:jc w:val="both"/>
        <w:rPr>
          <w:rFonts w:ascii="Lato" w:hAnsi="Lato"/>
          <w:b/>
          <w:bCs/>
          <w:color w:val="2D3538"/>
        </w:rPr>
      </w:pPr>
    </w:p>
    <w:p w14:paraId="668E6475" w14:textId="77777777" w:rsidR="002B6E13" w:rsidRPr="00F6423F" w:rsidRDefault="002B6E13" w:rsidP="002B6E13">
      <w:pPr>
        <w:spacing w:line="360" w:lineRule="auto"/>
        <w:jc w:val="both"/>
        <w:rPr>
          <w:rFonts w:ascii="Lato" w:hAnsi="Lato"/>
          <w:b/>
          <w:bCs/>
          <w:color w:val="2D3538"/>
        </w:rPr>
      </w:pPr>
      <w:r w:rsidRPr="00F6423F">
        <w:rPr>
          <w:rFonts w:ascii="Lato" w:hAnsi="Lato"/>
          <w:b/>
          <w:bCs/>
          <w:color w:val="2D3538"/>
        </w:rPr>
        <w:t>Shopify’s Q4 outperformance was driven by merchant success and strong financial growth</w:t>
      </w:r>
    </w:p>
    <w:p w14:paraId="3BA8E49D"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Shopify Inc. reported an impressive 31% revenue growth in Q4 2024, marking seven consecutive quarters of 25%+ growth excluding logistics. With a 22% free cash flow margin and 24% GMV growth YoY, Shopify is poised to drive significant transformations in the Shopify Partner Marketplace.</w:t>
      </w:r>
    </w:p>
    <w:p w14:paraId="2F26A31D" w14:textId="77777777" w:rsidR="00A355EF" w:rsidRDefault="00A355EF" w:rsidP="002B6E13">
      <w:pPr>
        <w:spacing w:line="360" w:lineRule="auto"/>
        <w:jc w:val="both"/>
        <w:rPr>
          <w:rFonts w:ascii="Lato" w:hAnsi="Lato"/>
          <w:color w:val="2D3538"/>
        </w:rPr>
      </w:pPr>
    </w:p>
    <w:p w14:paraId="7EEDE590" w14:textId="73416758" w:rsidR="002B6E13" w:rsidRPr="00F6423F" w:rsidRDefault="002B6E13" w:rsidP="002B6E13">
      <w:pPr>
        <w:spacing w:line="360" w:lineRule="auto"/>
        <w:jc w:val="both"/>
        <w:rPr>
          <w:rFonts w:ascii="Lato" w:hAnsi="Lato"/>
          <w:color w:val="2D3538"/>
        </w:rPr>
      </w:pPr>
      <w:r w:rsidRPr="00F6423F">
        <w:rPr>
          <w:rFonts w:ascii="Lato" w:hAnsi="Lato"/>
          <w:color w:val="2D3538"/>
        </w:rPr>
        <w:t>Impacts on the Shopify Partner Marketplace:</w:t>
      </w:r>
    </w:p>
    <w:p w14:paraId="40765433"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Shopify’s expansion presents exceptional opportunities for its partners, particularly in FinTech, automation, and AI-driven services. As merchant demand surges, Shopify’s revenue-sharing model will enable partners to benefit from:</w:t>
      </w:r>
    </w:p>
    <w:p w14:paraId="1688EE5D" w14:textId="77777777" w:rsidR="002B6E13" w:rsidRPr="00F6423F" w:rsidRDefault="002B6E13" w:rsidP="00A355EF">
      <w:pPr>
        <w:numPr>
          <w:ilvl w:val="0"/>
          <w:numId w:val="223"/>
        </w:numPr>
        <w:spacing w:line="360" w:lineRule="auto"/>
        <w:jc w:val="both"/>
        <w:rPr>
          <w:rFonts w:ascii="Lato" w:hAnsi="Lato"/>
          <w:color w:val="2D3538"/>
        </w:rPr>
      </w:pPr>
      <w:r w:rsidRPr="00F6423F">
        <w:rPr>
          <w:rFonts w:ascii="Lato" w:hAnsi="Lato"/>
          <w:color w:val="2D3538"/>
        </w:rPr>
        <w:t xml:space="preserve">Automated payment processing </w:t>
      </w:r>
    </w:p>
    <w:p w14:paraId="1E2D245A" w14:textId="77777777" w:rsidR="002B6E13" w:rsidRPr="00F6423F" w:rsidRDefault="002B6E13" w:rsidP="00A355EF">
      <w:pPr>
        <w:numPr>
          <w:ilvl w:val="0"/>
          <w:numId w:val="223"/>
        </w:numPr>
        <w:spacing w:line="360" w:lineRule="auto"/>
        <w:jc w:val="both"/>
        <w:rPr>
          <w:rFonts w:ascii="Lato" w:hAnsi="Lato"/>
          <w:color w:val="2D3538"/>
        </w:rPr>
      </w:pPr>
      <w:r w:rsidRPr="00F6423F">
        <w:rPr>
          <w:rFonts w:ascii="Lato" w:hAnsi="Lato"/>
          <w:color w:val="2D3538"/>
        </w:rPr>
        <w:t>AI-powered partner matchmaking for optimized collaborations</w:t>
      </w:r>
    </w:p>
    <w:p w14:paraId="44D85DDF" w14:textId="77777777" w:rsidR="002B6E13" w:rsidRPr="00F6423F" w:rsidRDefault="002B6E13" w:rsidP="00A355EF">
      <w:pPr>
        <w:numPr>
          <w:ilvl w:val="0"/>
          <w:numId w:val="223"/>
        </w:numPr>
        <w:spacing w:line="360" w:lineRule="auto"/>
        <w:jc w:val="both"/>
        <w:rPr>
          <w:rFonts w:ascii="Lato" w:hAnsi="Lato"/>
          <w:color w:val="2D3538"/>
        </w:rPr>
      </w:pPr>
      <w:r w:rsidRPr="00F6423F">
        <w:rPr>
          <w:rFonts w:ascii="Lato" w:hAnsi="Lato"/>
          <w:color w:val="2D3538"/>
        </w:rPr>
        <w:t>Digitally signed agreements for seamless transactions</w:t>
      </w:r>
    </w:p>
    <w:p w14:paraId="3B96114C" w14:textId="77777777" w:rsidR="002B6E13" w:rsidRPr="00F6423F" w:rsidRDefault="002B6E13" w:rsidP="002B6E13">
      <w:pPr>
        <w:spacing w:line="360" w:lineRule="auto"/>
        <w:jc w:val="both"/>
        <w:rPr>
          <w:rFonts w:ascii="Lato" w:hAnsi="Lato"/>
          <w:color w:val="2D3538"/>
        </w:rPr>
      </w:pPr>
    </w:p>
    <w:p w14:paraId="07226FEC"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Increased merchant engagement will increase demand for apps, automation tools, and value-added services. Shopify’s compliance, security, and fraud prevention investments will enhance API security and financial transparency.</w:t>
      </w:r>
    </w:p>
    <w:p w14:paraId="4F2C6602" w14:textId="77777777" w:rsidR="002B6E13" w:rsidRPr="00F6423F" w:rsidRDefault="002B6E13" w:rsidP="002B6E13">
      <w:pPr>
        <w:spacing w:line="360" w:lineRule="auto"/>
        <w:jc w:val="both"/>
        <w:rPr>
          <w:rFonts w:ascii="Lato" w:hAnsi="Lato"/>
          <w:color w:val="2D3538"/>
        </w:rPr>
      </w:pPr>
    </w:p>
    <w:p w14:paraId="75523A2F" w14:textId="77777777" w:rsidR="002B6E13" w:rsidRPr="00F6423F" w:rsidRDefault="002B6E13" w:rsidP="002B6E13">
      <w:pPr>
        <w:spacing w:line="360" w:lineRule="auto"/>
        <w:jc w:val="both"/>
        <w:rPr>
          <w:rFonts w:ascii="Lato" w:hAnsi="Lato"/>
          <w:b/>
          <w:bCs/>
          <w:color w:val="2D3538"/>
        </w:rPr>
      </w:pPr>
      <w:r w:rsidRPr="00F6423F">
        <w:rPr>
          <w:rFonts w:ascii="Lato" w:hAnsi="Lato"/>
          <w:b/>
          <w:bCs/>
          <w:color w:val="2D3538"/>
        </w:rPr>
        <w:t>Impact of U.S. tariffs on Shopify’s Partner Marketplace and strategic responses</w:t>
      </w:r>
    </w:p>
    <w:p w14:paraId="7FFEE598"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The proposed 25% U.S. tariff on Canadian imports could significantly impact Shopify’s Partner Marketplace by increasing costs for merchants, disrupting supply chains, and reducing competitiveness in the U.S. market.</w:t>
      </w:r>
    </w:p>
    <w:p w14:paraId="70BAE995" w14:textId="77777777" w:rsidR="002B6E13" w:rsidRPr="00F6423F" w:rsidRDefault="002B6E13" w:rsidP="002B6E13">
      <w:pPr>
        <w:spacing w:line="360" w:lineRule="auto"/>
        <w:jc w:val="both"/>
        <w:rPr>
          <w:rFonts w:ascii="Lato" w:hAnsi="Lato"/>
          <w:color w:val="2D3538"/>
        </w:rPr>
      </w:pPr>
    </w:p>
    <w:p w14:paraId="4D9FF296"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Challenges for Shopify merchants:</w:t>
      </w:r>
    </w:p>
    <w:p w14:paraId="0C2A4F45" w14:textId="09606042" w:rsidR="002B6E13" w:rsidRPr="00997BC1" w:rsidRDefault="002B6E13" w:rsidP="00997BC1">
      <w:pPr>
        <w:pStyle w:val="ListParagraph"/>
        <w:numPr>
          <w:ilvl w:val="0"/>
          <w:numId w:val="223"/>
        </w:numPr>
        <w:spacing w:line="360" w:lineRule="auto"/>
        <w:jc w:val="both"/>
        <w:rPr>
          <w:rFonts w:ascii="Lato" w:hAnsi="Lato"/>
          <w:color w:val="2D3538"/>
        </w:rPr>
      </w:pPr>
      <w:r w:rsidRPr="00997BC1">
        <w:rPr>
          <w:rFonts w:ascii="Lato" w:hAnsi="Lato"/>
          <w:color w:val="2D3538"/>
        </w:rPr>
        <w:t>Increased tariffs may lead to price hikes, reducing demand from U.S. customers.</w:t>
      </w:r>
    </w:p>
    <w:p w14:paraId="4E2FB753" w14:textId="4C532366" w:rsidR="002B6E13" w:rsidRPr="00997BC1" w:rsidRDefault="002B6E13" w:rsidP="00997BC1">
      <w:pPr>
        <w:pStyle w:val="ListParagraph"/>
        <w:numPr>
          <w:ilvl w:val="0"/>
          <w:numId w:val="223"/>
        </w:numPr>
        <w:spacing w:line="360" w:lineRule="auto"/>
        <w:jc w:val="both"/>
        <w:rPr>
          <w:rFonts w:ascii="Lato" w:hAnsi="Lato"/>
          <w:color w:val="2D3538"/>
        </w:rPr>
      </w:pPr>
      <w:r w:rsidRPr="00997BC1">
        <w:rPr>
          <w:rFonts w:ascii="Lato" w:hAnsi="Lato"/>
          <w:color w:val="2D3538"/>
        </w:rPr>
        <w:t>Merchants might need to explore U.S.-based fulfillment centers or shift to alternative suppliers.</w:t>
      </w:r>
    </w:p>
    <w:p w14:paraId="1798B9E8" w14:textId="4CBC8559" w:rsidR="002B6E13" w:rsidRPr="00997BC1" w:rsidRDefault="002B6E13" w:rsidP="00997BC1">
      <w:pPr>
        <w:pStyle w:val="ListParagraph"/>
        <w:numPr>
          <w:ilvl w:val="0"/>
          <w:numId w:val="223"/>
        </w:numPr>
        <w:spacing w:line="360" w:lineRule="auto"/>
        <w:jc w:val="both"/>
        <w:rPr>
          <w:rFonts w:ascii="Lato" w:hAnsi="Lato"/>
          <w:color w:val="2D3538"/>
        </w:rPr>
      </w:pPr>
      <w:r w:rsidRPr="00997BC1">
        <w:rPr>
          <w:rFonts w:ascii="Lato" w:hAnsi="Lato"/>
          <w:color w:val="2D3538"/>
        </w:rPr>
        <w:t>Canada may impose retaliatory measures, adding further complexity for international sellers.</w:t>
      </w:r>
    </w:p>
    <w:p w14:paraId="5920A916" w14:textId="77777777" w:rsidR="002B6E13" w:rsidRPr="00F6423F" w:rsidRDefault="002B6E13" w:rsidP="002B6E13">
      <w:pPr>
        <w:spacing w:line="360" w:lineRule="auto"/>
        <w:jc w:val="both"/>
        <w:rPr>
          <w:rFonts w:ascii="Lato" w:hAnsi="Lato"/>
          <w:color w:val="2D3538"/>
        </w:rPr>
      </w:pPr>
    </w:p>
    <w:p w14:paraId="034B268E"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Despite these challenges, Shopify is taking proactive measures to support its merchants and partners:</w:t>
      </w:r>
    </w:p>
    <w:p w14:paraId="7512D173" w14:textId="77777777" w:rsidR="002B6E13" w:rsidRPr="00997BC1" w:rsidRDefault="002B6E13" w:rsidP="00997BC1">
      <w:pPr>
        <w:pStyle w:val="ListParagraph"/>
        <w:numPr>
          <w:ilvl w:val="0"/>
          <w:numId w:val="225"/>
        </w:numPr>
        <w:spacing w:line="360" w:lineRule="auto"/>
        <w:jc w:val="both"/>
        <w:rPr>
          <w:rFonts w:ascii="Lato" w:hAnsi="Lato"/>
          <w:color w:val="2D3538"/>
        </w:rPr>
      </w:pPr>
      <w:r w:rsidRPr="00997BC1">
        <w:rPr>
          <w:rFonts w:ascii="Lato" w:hAnsi="Lato"/>
          <w:color w:val="2D3538"/>
        </w:rPr>
        <w:lastRenderedPageBreak/>
        <w:t>Enhanced duty and tax features: Shopify enables merchants to display and collect duties at checkout, ensuring transparency and reducing unexpected customer costs.</w:t>
      </w:r>
    </w:p>
    <w:p w14:paraId="6DFA2E00" w14:textId="77777777" w:rsidR="002B6E13" w:rsidRPr="00997BC1" w:rsidRDefault="002B6E13" w:rsidP="00997BC1">
      <w:pPr>
        <w:pStyle w:val="ListParagraph"/>
        <w:numPr>
          <w:ilvl w:val="0"/>
          <w:numId w:val="225"/>
        </w:numPr>
        <w:spacing w:line="360" w:lineRule="auto"/>
        <w:jc w:val="both"/>
        <w:rPr>
          <w:rFonts w:ascii="Lato" w:hAnsi="Lato"/>
          <w:color w:val="2D3538"/>
        </w:rPr>
      </w:pPr>
      <w:r w:rsidRPr="00997BC1">
        <w:rPr>
          <w:rFonts w:ascii="Lato" w:hAnsi="Lato"/>
          <w:color w:val="2D3538"/>
        </w:rPr>
        <w:t>"Buy Local" features: Shopify’s Shop app allows users to prioritize local sellers, helping merchants strengthen domestic sales.</w:t>
      </w:r>
    </w:p>
    <w:p w14:paraId="31C3A51F" w14:textId="77777777" w:rsidR="002B6E13" w:rsidRDefault="002B6E13" w:rsidP="002B6E13">
      <w:pPr>
        <w:spacing w:line="360" w:lineRule="auto"/>
        <w:jc w:val="both"/>
        <w:rPr>
          <w:rFonts w:ascii="Lato" w:hAnsi="Lato"/>
          <w:b/>
          <w:bCs/>
          <w:color w:val="2D3538"/>
        </w:rPr>
      </w:pPr>
    </w:p>
    <w:p w14:paraId="241B9081" w14:textId="6178B241" w:rsidR="002B6E13" w:rsidRPr="00F6423F" w:rsidRDefault="002B6E13" w:rsidP="002B6E13">
      <w:pPr>
        <w:spacing w:line="360" w:lineRule="auto"/>
        <w:jc w:val="both"/>
        <w:rPr>
          <w:rFonts w:ascii="Lato" w:hAnsi="Lato"/>
          <w:b/>
          <w:bCs/>
          <w:color w:val="2D3538"/>
        </w:rPr>
      </w:pPr>
      <w:r w:rsidRPr="00F6423F">
        <w:rPr>
          <w:rFonts w:ascii="Lato" w:hAnsi="Lato"/>
          <w:b/>
          <w:bCs/>
          <w:color w:val="2D3538"/>
        </w:rPr>
        <w:t>Shopify’s Q4 outperformance was driven by merchant success and strong financial growth</w:t>
      </w:r>
    </w:p>
    <w:p w14:paraId="50836646"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Shopify Inc. reported an impressive 31% revenue growth in Q4 2024, marking seven consecutive quarters of 25%+ growth excluding logistics. With a 22% free cash flow margin and 24% GMV growth YoY, Shopify is poised to drive significant transformations in the Shopify Partner Marketplace.</w:t>
      </w:r>
    </w:p>
    <w:p w14:paraId="5BF77B39" w14:textId="77777777" w:rsidR="002B6E13" w:rsidRPr="00F6423F" w:rsidRDefault="002B6E13" w:rsidP="002B6E13">
      <w:pPr>
        <w:spacing w:line="360" w:lineRule="auto"/>
        <w:jc w:val="both"/>
        <w:rPr>
          <w:rFonts w:ascii="Lato" w:hAnsi="Lato"/>
          <w:color w:val="2D3538"/>
        </w:rPr>
      </w:pPr>
    </w:p>
    <w:p w14:paraId="403F13D9"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Impacts on the Shopify Partner Marketplace:</w:t>
      </w:r>
    </w:p>
    <w:p w14:paraId="6356E95B"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Shopify’s expansion presents exceptional opportunities for its partners, particularly in FinTech, automation, and AI-driven services. As merchant demand surges, Shopify’s revenue-sharing model will enable partners to benefit from:</w:t>
      </w:r>
    </w:p>
    <w:p w14:paraId="18433E26" w14:textId="77777777" w:rsidR="002B6E13" w:rsidRPr="00A30C3A" w:rsidRDefault="002B6E13" w:rsidP="00A30C3A">
      <w:pPr>
        <w:pStyle w:val="ListParagraph"/>
        <w:numPr>
          <w:ilvl w:val="0"/>
          <w:numId w:val="226"/>
        </w:numPr>
        <w:spacing w:line="360" w:lineRule="auto"/>
        <w:jc w:val="both"/>
        <w:rPr>
          <w:rFonts w:ascii="Lato" w:hAnsi="Lato"/>
          <w:color w:val="2D3538"/>
        </w:rPr>
      </w:pPr>
      <w:r w:rsidRPr="00A30C3A">
        <w:rPr>
          <w:rFonts w:ascii="Lato" w:hAnsi="Lato"/>
          <w:color w:val="2D3538"/>
        </w:rPr>
        <w:t xml:space="preserve">Automated payment processing </w:t>
      </w:r>
    </w:p>
    <w:p w14:paraId="66B3F578" w14:textId="77777777" w:rsidR="002B6E13" w:rsidRPr="00A30C3A" w:rsidRDefault="002B6E13" w:rsidP="00A30C3A">
      <w:pPr>
        <w:pStyle w:val="ListParagraph"/>
        <w:numPr>
          <w:ilvl w:val="0"/>
          <w:numId w:val="226"/>
        </w:numPr>
        <w:spacing w:line="360" w:lineRule="auto"/>
        <w:jc w:val="both"/>
        <w:rPr>
          <w:rFonts w:ascii="Lato" w:hAnsi="Lato"/>
          <w:color w:val="2D3538"/>
        </w:rPr>
      </w:pPr>
      <w:r w:rsidRPr="00A30C3A">
        <w:rPr>
          <w:rFonts w:ascii="Lato" w:hAnsi="Lato"/>
          <w:color w:val="2D3538"/>
        </w:rPr>
        <w:t>AI-powered partner matchmaking for optimized collaborations</w:t>
      </w:r>
    </w:p>
    <w:p w14:paraId="20DCE93E" w14:textId="77777777" w:rsidR="002B6E13" w:rsidRPr="00A30C3A" w:rsidRDefault="002B6E13" w:rsidP="00A30C3A">
      <w:pPr>
        <w:pStyle w:val="ListParagraph"/>
        <w:numPr>
          <w:ilvl w:val="0"/>
          <w:numId w:val="226"/>
        </w:numPr>
        <w:spacing w:line="360" w:lineRule="auto"/>
        <w:jc w:val="both"/>
        <w:rPr>
          <w:rFonts w:ascii="Lato" w:hAnsi="Lato"/>
          <w:color w:val="2D3538"/>
        </w:rPr>
      </w:pPr>
      <w:r w:rsidRPr="00A30C3A">
        <w:rPr>
          <w:rFonts w:ascii="Lato" w:hAnsi="Lato"/>
          <w:color w:val="2D3538"/>
        </w:rPr>
        <w:t>Digitally signed agreements for seamless transactions</w:t>
      </w:r>
    </w:p>
    <w:p w14:paraId="55ECB189" w14:textId="77777777" w:rsidR="002B6E13" w:rsidRPr="00F6423F" w:rsidRDefault="002B6E13" w:rsidP="002B6E13">
      <w:pPr>
        <w:spacing w:line="360" w:lineRule="auto"/>
        <w:jc w:val="both"/>
        <w:rPr>
          <w:rFonts w:ascii="Lato" w:hAnsi="Lato"/>
          <w:color w:val="2D3538"/>
        </w:rPr>
      </w:pPr>
    </w:p>
    <w:p w14:paraId="7463AF94"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Increased merchant engagement will increase demand for apps, automation tools, and value-added services. Shopify’s compliance, security, and fraud prevention investments will enhance API security and financial transparency.</w:t>
      </w:r>
    </w:p>
    <w:p w14:paraId="2F53C6AA" w14:textId="77777777" w:rsidR="002B6E13" w:rsidRPr="00F6423F" w:rsidRDefault="002B6E13" w:rsidP="002B6E13">
      <w:pPr>
        <w:spacing w:line="360" w:lineRule="auto"/>
        <w:jc w:val="both"/>
        <w:rPr>
          <w:rFonts w:ascii="Lato" w:hAnsi="Lato"/>
          <w:color w:val="2D3538"/>
        </w:rPr>
      </w:pPr>
    </w:p>
    <w:p w14:paraId="3BF93203" w14:textId="77777777" w:rsidR="002B6E13" w:rsidRPr="00F6423F" w:rsidRDefault="002B6E13" w:rsidP="002B6E13">
      <w:pPr>
        <w:spacing w:line="360" w:lineRule="auto"/>
        <w:jc w:val="both"/>
        <w:rPr>
          <w:rFonts w:ascii="Lato" w:hAnsi="Lato"/>
          <w:b/>
          <w:bCs/>
          <w:color w:val="2D3538"/>
        </w:rPr>
      </w:pPr>
      <w:r w:rsidRPr="00F6423F">
        <w:rPr>
          <w:rFonts w:ascii="Lato" w:hAnsi="Lato"/>
          <w:b/>
          <w:bCs/>
          <w:color w:val="2D3538"/>
        </w:rPr>
        <w:t>Impact of U.S. tariffs on Shopify’s Partner Marketplace and strategic responses</w:t>
      </w:r>
    </w:p>
    <w:p w14:paraId="46E7F9BF"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The proposed 25% U.S. tariff on Canadian imports could significantly impact Shopify’s Partner Marketplace by increasing costs for merchants, disrupting supply chains, and reducing competitiveness in the U.S. market.</w:t>
      </w:r>
    </w:p>
    <w:p w14:paraId="4C64E16A" w14:textId="77777777" w:rsidR="002B6E13" w:rsidRPr="00F6423F" w:rsidRDefault="002B6E13" w:rsidP="002B6E13">
      <w:pPr>
        <w:spacing w:line="360" w:lineRule="auto"/>
        <w:jc w:val="both"/>
        <w:rPr>
          <w:rFonts w:ascii="Lato" w:hAnsi="Lato"/>
          <w:color w:val="2D3538"/>
        </w:rPr>
      </w:pPr>
    </w:p>
    <w:p w14:paraId="55286EDB"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Challenges for Shopify merchants:</w:t>
      </w:r>
    </w:p>
    <w:p w14:paraId="0B31AF1D" w14:textId="046367E3" w:rsidR="002B6E13" w:rsidRPr="00DA0D2D" w:rsidRDefault="002B6E13" w:rsidP="00DA0D2D">
      <w:pPr>
        <w:pStyle w:val="ListParagraph"/>
        <w:numPr>
          <w:ilvl w:val="0"/>
          <w:numId w:val="226"/>
        </w:numPr>
        <w:spacing w:line="360" w:lineRule="auto"/>
        <w:jc w:val="both"/>
        <w:rPr>
          <w:rFonts w:ascii="Lato" w:hAnsi="Lato"/>
          <w:color w:val="2D3538"/>
        </w:rPr>
      </w:pPr>
      <w:r w:rsidRPr="00DA0D2D">
        <w:rPr>
          <w:rFonts w:ascii="Lato" w:hAnsi="Lato"/>
          <w:color w:val="2D3538"/>
        </w:rPr>
        <w:t>Increased tariffs may lead to price hikes, reducing demand from U.S. customers.</w:t>
      </w:r>
    </w:p>
    <w:p w14:paraId="0C17A010" w14:textId="69817476" w:rsidR="002B6E13" w:rsidRPr="00DA0D2D" w:rsidRDefault="002B6E13" w:rsidP="00DA0D2D">
      <w:pPr>
        <w:pStyle w:val="ListParagraph"/>
        <w:numPr>
          <w:ilvl w:val="0"/>
          <w:numId w:val="226"/>
        </w:numPr>
        <w:spacing w:line="360" w:lineRule="auto"/>
        <w:jc w:val="both"/>
        <w:rPr>
          <w:rFonts w:ascii="Lato" w:hAnsi="Lato"/>
          <w:color w:val="2D3538"/>
        </w:rPr>
      </w:pPr>
      <w:r w:rsidRPr="00DA0D2D">
        <w:rPr>
          <w:rFonts w:ascii="Lato" w:hAnsi="Lato"/>
          <w:color w:val="2D3538"/>
        </w:rPr>
        <w:t>Merchants might need to explore U.S.-based fulfillment centers or shift to alternative suppliers.</w:t>
      </w:r>
    </w:p>
    <w:p w14:paraId="016445F5" w14:textId="602CE020" w:rsidR="002B6E13" w:rsidRPr="00DA0D2D" w:rsidRDefault="002B6E13" w:rsidP="00DA0D2D">
      <w:pPr>
        <w:pStyle w:val="ListParagraph"/>
        <w:numPr>
          <w:ilvl w:val="0"/>
          <w:numId w:val="226"/>
        </w:numPr>
        <w:spacing w:line="360" w:lineRule="auto"/>
        <w:jc w:val="both"/>
        <w:rPr>
          <w:rFonts w:ascii="Lato" w:hAnsi="Lato"/>
          <w:color w:val="2D3538"/>
        </w:rPr>
      </w:pPr>
      <w:r w:rsidRPr="00DA0D2D">
        <w:rPr>
          <w:rFonts w:ascii="Lato" w:hAnsi="Lato"/>
          <w:color w:val="2D3538"/>
        </w:rPr>
        <w:t>Canada may impose retaliatory measures, adding further complexity for international sellers.</w:t>
      </w:r>
    </w:p>
    <w:p w14:paraId="7EDC67B2" w14:textId="77777777" w:rsidR="002B6E13" w:rsidRPr="00F6423F" w:rsidRDefault="002B6E13" w:rsidP="002B6E13">
      <w:pPr>
        <w:spacing w:line="360" w:lineRule="auto"/>
        <w:jc w:val="both"/>
        <w:rPr>
          <w:rFonts w:ascii="Lato" w:hAnsi="Lato"/>
          <w:color w:val="2D3538"/>
        </w:rPr>
      </w:pPr>
    </w:p>
    <w:p w14:paraId="074327DB" w14:textId="77777777" w:rsidR="002B6E13" w:rsidRPr="00F6423F" w:rsidRDefault="002B6E13" w:rsidP="002B6E13">
      <w:pPr>
        <w:spacing w:line="360" w:lineRule="auto"/>
        <w:jc w:val="both"/>
        <w:rPr>
          <w:rFonts w:ascii="Lato" w:hAnsi="Lato"/>
          <w:color w:val="2D3538"/>
        </w:rPr>
      </w:pPr>
      <w:r w:rsidRPr="00F6423F">
        <w:rPr>
          <w:rFonts w:ascii="Lato" w:hAnsi="Lato"/>
          <w:color w:val="2D3538"/>
        </w:rPr>
        <w:t>Despite these challenges, Shopify is taking proactive measures to support its merchants and partners:</w:t>
      </w:r>
    </w:p>
    <w:p w14:paraId="365CB38F" w14:textId="77777777" w:rsidR="002B6E13" w:rsidRPr="009C4778" w:rsidRDefault="002B6E13" w:rsidP="009C4778">
      <w:pPr>
        <w:pStyle w:val="ListParagraph"/>
        <w:numPr>
          <w:ilvl w:val="0"/>
          <w:numId w:val="228"/>
        </w:numPr>
        <w:spacing w:line="360" w:lineRule="auto"/>
        <w:jc w:val="both"/>
        <w:rPr>
          <w:rFonts w:ascii="Lato" w:hAnsi="Lato"/>
          <w:color w:val="2D3538"/>
        </w:rPr>
      </w:pPr>
      <w:r w:rsidRPr="009C4778">
        <w:rPr>
          <w:rFonts w:ascii="Lato" w:hAnsi="Lato"/>
          <w:color w:val="2D3538"/>
        </w:rPr>
        <w:t>Enhanced duty and tax features: Shopify enables merchants to display and collect duties at checkout, ensuring transparency and reducing unexpected customer costs.</w:t>
      </w:r>
    </w:p>
    <w:p w14:paraId="0652FD1F" w14:textId="77777777" w:rsidR="009C4778" w:rsidRPr="00F6423F" w:rsidRDefault="009C4778" w:rsidP="009C4778">
      <w:pPr>
        <w:spacing w:line="360" w:lineRule="auto"/>
        <w:jc w:val="both"/>
        <w:rPr>
          <w:rFonts w:ascii="Lato" w:hAnsi="Lato"/>
          <w:color w:val="2D3538"/>
        </w:rPr>
      </w:pPr>
    </w:p>
    <w:p w14:paraId="5C06200B" w14:textId="1D6134DE" w:rsidR="003E286C" w:rsidRDefault="002B6E13" w:rsidP="002B6E13">
      <w:pPr>
        <w:spacing w:line="360" w:lineRule="auto"/>
        <w:jc w:val="both"/>
        <w:rPr>
          <w:rFonts w:ascii="Lato" w:hAnsi="Lato"/>
          <w:color w:val="2D3538"/>
        </w:rPr>
      </w:pPr>
      <w:r w:rsidRPr="00F6423F">
        <w:rPr>
          <w:rFonts w:ascii="Lato" w:hAnsi="Lato"/>
          <w:color w:val="2D3538"/>
        </w:rPr>
        <w:t>"Buy Local" features: Shopify’s Shop app allows users to prioritize local sellers, helping merchants strengthen domestic sales.</w:t>
      </w:r>
    </w:p>
    <w:p w14:paraId="12D1547E" w14:textId="12BFB733" w:rsidR="008C00AB" w:rsidRDefault="008C00AB" w:rsidP="002B6E13">
      <w:pPr>
        <w:spacing w:line="360" w:lineRule="auto"/>
        <w:jc w:val="both"/>
        <w:rPr>
          <w:rFonts w:ascii="Lato" w:hAnsi="Lato"/>
          <w:lang w:val="en-US"/>
        </w:rPr>
      </w:pPr>
    </w:p>
    <w:p w14:paraId="5FE3CEF5" w14:textId="77777777" w:rsidR="008C00AB" w:rsidRDefault="008C00AB">
      <w:pPr>
        <w:spacing w:after="160" w:line="278" w:lineRule="auto"/>
        <w:rPr>
          <w:rFonts w:ascii="Lato" w:hAnsi="Lato"/>
          <w:lang w:val="en-US"/>
        </w:rPr>
      </w:pPr>
      <w:r>
        <w:rPr>
          <w:rFonts w:ascii="Lato" w:hAnsi="Lato"/>
          <w:lang w:val="en-US"/>
        </w:rPr>
        <w:br w:type="page"/>
      </w:r>
    </w:p>
    <w:p w14:paraId="273AB73A" w14:textId="2656E8E7" w:rsidR="00221EBB" w:rsidRDefault="00221EBB" w:rsidP="006536BB">
      <w:pPr>
        <w:pStyle w:val="Heading1"/>
        <w:numPr>
          <w:ilvl w:val="0"/>
          <w:numId w:val="1"/>
        </w:numPr>
        <w:rPr>
          <w:rFonts w:ascii="Lato" w:hAnsi="Lato"/>
          <w:b/>
          <w:bCs/>
          <w:color w:val="318B70" w:themeColor="accent4" w:themeShade="BF"/>
          <w:sz w:val="28"/>
          <w:szCs w:val="28"/>
        </w:rPr>
      </w:pPr>
      <w:bookmarkStart w:id="355" w:name="_Toc194955859"/>
      <w:r w:rsidRPr="00221EBB">
        <w:rPr>
          <w:rFonts w:ascii="Lato" w:hAnsi="Lato"/>
          <w:b/>
          <w:bCs/>
          <w:color w:val="318B70" w:themeColor="accent4" w:themeShade="BF"/>
          <w:sz w:val="28"/>
          <w:szCs w:val="28"/>
        </w:rPr>
        <w:lastRenderedPageBreak/>
        <w:t>Conclusion</w:t>
      </w:r>
      <w:bookmarkEnd w:id="355"/>
    </w:p>
    <w:p w14:paraId="5EB693C4" w14:textId="77777777" w:rsidR="006F0731" w:rsidRPr="00C33BBB" w:rsidRDefault="006F0731" w:rsidP="00C33BBB">
      <w:pPr>
        <w:rPr>
          <w:rFonts w:ascii="Lato" w:hAnsi="Lato"/>
          <w:b/>
          <w:bCs/>
          <w:color w:val="318B70" w:themeColor="accent4" w:themeShade="BF"/>
        </w:rPr>
      </w:pPr>
    </w:p>
    <w:p w14:paraId="1293ECB3" w14:textId="29535328"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The Shopify Partner Marketplace initiative is a revolutionary leap forward in redefining digital commerce, and it represents more than just another product release</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 xml:space="preserve">it is a reinvention of how Shopify envisions collaboration, growth, and ecosystem synergy in the platform economy. Rooted in Shopify’s core mission to “make commerce better for everyone,” this proposal captures the transformation of Shopify from a software platform into a powerful, intelligent, and community-driven ecosystem that is tailored for the next era of global entrepreneurship. The idea is not simply to provide tools to merchants but to empower them with curated access to </w:t>
      </w:r>
      <w:r w:rsidR="0071573F">
        <w:rPr>
          <w:rFonts w:ascii="Lato" w:eastAsiaTheme="majorEastAsia" w:hAnsi="Lato" w:cs="Calibri"/>
          <w:color w:val="2D3538"/>
          <w:lang w:val="en-US"/>
        </w:rPr>
        <w:t>excellent</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partners, solutions, services, and insights</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all in one seamless experience. What began as a platform to sell products is now evolving into a unified environment for connection, cooperation, and co-creation, where value is shared across borders, industries, and business models. This proposal encapsulates the vision of an intelligent, inclusive marketplace that scales with every user and grows stronger with every interaction.</w:t>
      </w:r>
    </w:p>
    <w:p w14:paraId="2F571A86" w14:textId="77777777" w:rsidR="00F805C9" w:rsidRPr="00724539" w:rsidRDefault="00F805C9"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4FEC48D5" w14:textId="273EFBAF"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Designed as a scalable infrastructure to house the collective expertise of developers, service providers, and specialized agencies, the Partner Marketplace acts as Shopify’s digital nexus</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a hub where ideas become outcomes and collaborations become recurring revenue. This ecosystem is built to offer more than listings; it offers visibility to those who excel, access to those who need support, and opportunities for all participants to grow through real business relationships. By bridging the disconnect that currently exists between merchants seeking specialized help and partners offering proven services, the platform dismantles barriers to entry and removes inefficiencies in the collaboration process. Gone are the days of relying on scattered directories, generic integrations, or trial-and-error outsourcing. Now, every Shopify merchant</w:t>
      </w:r>
      <w:r w:rsidR="0071573F">
        <w:rPr>
          <w:rFonts w:ascii="Lato" w:eastAsiaTheme="majorEastAsia" w:hAnsi="Lato" w:cs="Calibri"/>
          <w:color w:val="2D3538"/>
          <w:lang w:val="en-US"/>
        </w:rPr>
        <w:t>, regardless of size, industry, or geography,</w:t>
      </w:r>
      <w:r>
        <w:rPr>
          <w:rFonts w:ascii="Lato" w:eastAsiaTheme="majorEastAsia" w:hAnsi="Lato" w:cs="Calibri"/>
          <w:color w:val="2D3538"/>
          <w:lang w:val="en-US"/>
        </w:rPr>
        <w:t xml:space="preserve"> </w:t>
      </w:r>
      <w:r w:rsidR="00B23B4D" w:rsidRPr="00724539">
        <w:rPr>
          <w:rFonts w:ascii="Lato" w:eastAsiaTheme="majorEastAsia" w:hAnsi="Lato" w:cs="Calibri"/>
          <w:color w:val="2D3538"/>
          <w:lang w:val="en-US"/>
        </w:rPr>
        <w:t>could</w:t>
      </w:r>
      <w:r w:rsidRPr="00724539">
        <w:rPr>
          <w:rFonts w:ascii="Lato" w:eastAsiaTheme="majorEastAsia" w:hAnsi="Lato" w:cs="Calibri"/>
          <w:color w:val="2D3538"/>
          <w:lang w:val="en-US"/>
        </w:rPr>
        <w:t xml:space="preserve"> engage with highly relevant, quality-assured partners that align with their goals, industry standards, and timelines. This shift doesn’t just improve operational flow</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it transforms business velocity.</w:t>
      </w:r>
    </w:p>
    <w:p w14:paraId="712A5F49" w14:textId="77777777" w:rsidR="00B23B4D" w:rsidRPr="00724539" w:rsidRDefault="00B23B4D"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36B3059C" w14:textId="21379941"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At the technological core of this platform is an AI engine that brings machine learning, natural language processing, and predictive analytics together to intelligently match merchants with ideal partners. This system doesn’t just look at search terms</w:t>
      </w:r>
      <w:r w:rsidR="0071573F">
        <w:rPr>
          <w:rFonts w:ascii="Lato" w:eastAsiaTheme="majorEastAsia" w:hAnsi="Lato" w:cs="Calibri"/>
          <w:color w:val="2D3538"/>
          <w:lang w:val="en-US"/>
        </w:rPr>
        <w:t>. It analyzes historical merchant behaviour</w:t>
      </w:r>
      <w:r w:rsidRPr="00724539">
        <w:rPr>
          <w:rFonts w:ascii="Lato" w:eastAsiaTheme="majorEastAsia" w:hAnsi="Lato" w:cs="Calibri"/>
          <w:color w:val="2D3538"/>
          <w:lang w:val="en-US"/>
        </w:rPr>
        <w:t xml:space="preserve">, seasonal business cycles, budget ranges, regional preferences, and merchant success profiles to deliver meaningful, personalized recommendations. Over time, the algorithm continues to refine itself based on outcomes, </w:t>
      </w:r>
      <w:r w:rsidRPr="00724539">
        <w:rPr>
          <w:rFonts w:ascii="Lato" w:eastAsiaTheme="majorEastAsia" w:hAnsi="Lato" w:cs="Calibri"/>
          <w:color w:val="2D3538"/>
          <w:lang w:val="en-US"/>
        </w:rPr>
        <w:lastRenderedPageBreak/>
        <w:t>feedback, and performance metrics</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 xml:space="preserve">meaning the more it’s used, the smarter and more accurate it becomes. This kind of intelligence replaces the conventional partner directories and manual filtering processes with a high-impact, low-effort discovery model. It also encourages a quality-first ecosystem, where partners are motivated to consistently improve their offerings, earn better ratings, and unlock visibility bonuses. Every transaction, review, and collaboration </w:t>
      </w:r>
      <w:r w:rsidR="0071573F">
        <w:rPr>
          <w:rFonts w:ascii="Lato" w:eastAsiaTheme="majorEastAsia" w:hAnsi="Lato" w:cs="Calibri"/>
          <w:color w:val="2D3538"/>
          <w:lang w:val="en-US"/>
        </w:rPr>
        <w:t>becomes another layer in the marketplace’s neural network,</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improving not only platform efficiency but also overall merchant trust and long-term retention.</w:t>
      </w:r>
    </w:p>
    <w:p w14:paraId="34635302" w14:textId="77777777" w:rsidR="00902F45" w:rsidRPr="00724539" w:rsidRDefault="00902F45"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0CEAF4F6" w14:textId="2972F6A0"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The foundation supporting this intelligent collaboration is a robust, enterprise-grade infrastructure built for resilience, security, and long-term scalability. The system architecture supports global interoperability through standardized APIs, enabling seamless integration with existing Shopify merchant dashboards, point-of-sale tools, analytics modules, and even external platforms where needed. This infrastructure isn’t static</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it’s modular, meaning Shopify can roll out features in phases, adapt to emerging user needs, and build upon the platform iteratively without disruption. All backend processes are safeguarded by end-to-end encryption, audit trails, access logs, and automated compliance with data protection laws such as GDPR and CCPA. With a system uptime of 99.99%, latency-free performance, and real-time monitoring, the Shopify Partner Marketplace is ready to support a globally distributed user base with zero compromise on speed or safety.</w:t>
      </w:r>
    </w:p>
    <w:p w14:paraId="24C1F252" w14:textId="77777777" w:rsidR="0093195C" w:rsidRPr="00724539" w:rsidRDefault="0093195C"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2CC43931" w14:textId="77777777" w:rsidR="00221EBB" w:rsidRPr="00724539"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From a financial standpoint, the Partner Marketplace is more than just sustainable</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it’s strategically lucrative. It unlocks multiple high-margin revenue streams that reflect Shopify’s shift from being a passive enabler of commerce to an active participant in every transaction. By implementing intelligent transaction fees, subscription tiers, advertising placements, commission sharing, analytics packages, API access licensing, and premium onboarding experiences, Shopify establishes a financial model that grows as the ecosystem grows. This diversified income matrix ensures revenue continuity while also aligning incentives across stakeholders. Merchants gain value through increased sales and visibility, partners gain more leads and conversion opportunities, and Shopify earns a percentage of every meaningful interaction without disrupting user flow. It’s a win-win-win scenario, optimized for longevity. The ability to reinvest this revenue into platform enhancements, user education, and ecosystem engagement ensures that the marketplace is not only profitable but also self-sustaining, compounding in value with every passing year.</w:t>
      </w:r>
    </w:p>
    <w:p w14:paraId="7ED2CCA3" w14:textId="469DBFDA"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lastRenderedPageBreak/>
        <w:t xml:space="preserve">This marketplace also enables Shopify to advance its environmental and social responsibility goals by embedding sustainability into its operational ethos. Merchants now </w:t>
      </w:r>
      <w:r w:rsidR="0093195C">
        <w:rPr>
          <w:rFonts w:ascii="Lato" w:eastAsiaTheme="majorEastAsia" w:hAnsi="Lato" w:cs="Calibri"/>
          <w:color w:val="2D3538"/>
          <w:lang w:val="en-US"/>
        </w:rPr>
        <w:t>can</w:t>
      </w:r>
      <w:r w:rsidRPr="00724539">
        <w:rPr>
          <w:rFonts w:ascii="Lato" w:eastAsiaTheme="majorEastAsia" w:hAnsi="Lato" w:cs="Calibri"/>
          <w:color w:val="2D3538"/>
          <w:lang w:val="en-US"/>
        </w:rPr>
        <w:t xml:space="preserve"> partner with eco-certified logistics providers, carbon-offset marketers, ethical packaging vendors, and service agencies that align with their values. This is directly tied to Shopify’s broader commitments, including the Shopify Planet initiative and its multimillion-dollar investments in carbon removal technologies. The marketplace gives visibility to climate-positive businesses, promotes green commerce, and provides merchants with tools to make informed, responsible decisions. It also integrates seamlessly with platforms like Carbon Commerce, further enabling merchants to showcase their environmental accountability. In a world where consumer choices are increasingly influenced by sustainability and ethics, this marketplace empowers Shopify merchants to not only succeed commercially but also lead with conscience</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a powerful differentiator in the global marketplace.</w:t>
      </w:r>
    </w:p>
    <w:p w14:paraId="42EE6ADA" w14:textId="77777777" w:rsidR="00352DF8" w:rsidRPr="00724539" w:rsidRDefault="00352DF8"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7801801F" w14:textId="5BD9C997"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Strategically, the Partner Marketplace amplifies Shopify’s core vision while simultaneously responding to emerging threats in the competitive landscape. With platforms like BigCommerce, Wix, and WooCommerce investing heavily in app ecosystems, API extensibility, and B2B integrations, Shopify must continue to evolve or risk stagnation. This initiative does exactly that. It closes the visibility gap for new and smaller partners, reduces dependency on fragmented third-party tools, and internalizes value creation within the Shopify ecosystem. It also provides unmatched differentiation by offering verified partner tiers, dynamic analytics, multilingual support, real-time customer feedback, and AI-powered trust mechanisms</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 xml:space="preserve">all features that competitors have not yet achieved at scale. More importantly, it gives Shopify </w:t>
      </w:r>
      <w:r w:rsidR="0071573F">
        <w:rPr>
          <w:rFonts w:ascii="Lato" w:eastAsiaTheme="majorEastAsia" w:hAnsi="Lato" w:cs="Calibri"/>
          <w:color w:val="2D3538"/>
          <w:lang w:val="en-US"/>
        </w:rPr>
        <w:t>a first-mover advantage in creating a partner-centric commerce platform that doesn’t just accommodate growth,</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it accelerates it.</w:t>
      </w:r>
    </w:p>
    <w:p w14:paraId="63BD3675" w14:textId="77777777" w:rsidR="00352DF8" w:rsidRPr="00724539" w:rsidRDefault="00352DF8"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6C9D2FA7" w14:textId="552AC515" w:rsidR="00221EBB" w:rsidRPr="00724539"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From a merchant experience standpoint, the Partner Marketplace has been built to offer clarity, convenience, and confidence. The entire onboarding flow</w:t>
      </w:r>
      <w:r w:rsidR="0071573F">
        <w:rPr>
          <w:rFonts w:ascii="Lato" w:eastAsiaTheme="majorEastAsia" w:hAnsi="Lato" w:cs="Calibri"/>
          <w:color w:val="2D3538"/>
          <w:lang w:val="en-US"/>
        </w:rPr>
        <w:t>, from interest to subscription to matchmaking and engagement,</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 xml:space="preserve">is optimized through intuitive UI/UX, helpful content prompts, automated compliance checks, and secure transactions. Every merchant is empowered with transparency around partner performance, pricing models, project timelines, and support levels. Partners, in turn, benefit from simplified listing processes, customizable service packages, and automated client management dashboards. This creates a feedback-rich environment that drives continuous platform improvement. </w:t>
      </w:r>
      <w:r w:rsidRPr="00724539">
        <w:rPr>
          <w:rFonts w:ascii="Lato" w:eastAsiaTheme="majorEastAsia" w:hAnsi="Lato" w:cs="Calibri"/>
          <w:color w:val="2D3538"/>
          <w:lang w:val="en-US"/>
        </w:rPr>
        <w:lastRenderedPageBreak/>
        <w:t>With educational resources, best-practice templates, and round-the-clock onboarding support, Shopify ensures that merchants and partners alike are not just using the platform</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they are thriving within it.</w:t>
      </w:r>
    </w:p>
    <w:p w14:paraId="653A0663" w14:textId="411578EF"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The development, documentation, and execution of this proposal by The Value Markers Consultancy reflects our deep commitment to excellence, precision, and transformative impact. Every component</w:t>
      </w:r>
      <w:r w:rsidR="0071573F">
        <w:rPr>
          <w:rFonts w:ascii="Lato" w:eastAsiaTheme="majorEastAsia" w:hAnsi="Lato" w:cs="Calibri"/>
          <w:color w:val="2D3538"/>
          <w:lang w:val="en-US"/>
        </w:rPr>
        <w:t>, from stakeholder mapping and feasibility analysis to database engineering, solution evaluation, SWOT assessment, and long-term scalability has been developed with rigour</w:t>
      </w:r>
      <w:r w:rsidRPr="00724539">
        <w:rPr>
          <w:rFonts w:ascii="Lato" w:eastAsiaTheme="majorEastAsia" w:hAnsi="Lato" w:cs="Calibri"/>
          <w:color w:val="2D3538"/>
          <w:lang w:val="en-US"/>
        </w:rPr>
        <w:t xml:space="preserve"> and care. Our multidisciplinary team has brought together expertise in business strategy, cloud architecture, digital transformation, compliance, and user experience to present a marketplace solution that is not only technically sound but commercially intelligent. This is not a vision built on assumptions</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it is a thoroughly researched, well-structured, and execution-ready roadmap that supports Shopify’s organizational priorities, enhances platform stickiness, and drives sustained merchant engagement.</w:t>
      </w:r>
    </w:p>
    <w:p w14:paraId="4A840EFA" w14:textId="77777777" w:rsidR="00B87308" w:rsidRPr="00724539" w:rsidRDefault="00B87308"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7E13F361" w14:textId="77777777" w:rsidR="00221EBB" w:rsidRDefault="00221EBB"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724539">
        <w:rPr>
          <w:rFonts w:ascii="Lato" w:eastAsiaTheme="majorEastAsia" w:hAnsi="Lato" w:cs="Calibri"/>
          <w:color w:val="2D3538"/>
          <w:lang w:val="en-US"/>
        </w:rPr>
        <w:t>In finality, the Shopify Partner Marketplace represents a pivotal evolution in Shopify’s journey</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a leap from being a commerce platform to becoming the central nervous system of digital entrepreneurship. It empowers merchants with more than tools</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it gives them allies. It gives partners a stage to grow, innovate, and monetize their expertise. It gives Shopify a mechanism to scale meaningfully while deepening platform trust, operational efficiency, and global relevance. With this initiative, Shopify is not reacting to industry changes</w:t>
      </w:r>
      <w:r>
        <w:rPr>
          <w:rFonts w:ascii="Lato" w:eastAsiaTheme="majorEastAsia" w:hAnsi="Lato" w:cs="Calibri"/>
          <w:color w:val="2D3538"/>
          <w:lang w:val="en-US"/>
        </w:rPr>
        <w:t xml:space="preserve"> </w:t>
      </w:r>
      <w:r w:rsidRPr="00724539">
        <w:rPr>
          <w:rFonts w:ascii="Lato" w:eastAsiaTheme="majorEastAsia" w:hAnsi="Lato" w:cs="Calibri"/>
          <w:color w:val="2D3538"/>
          <w:lang w:val="en-US"/>
        </w:rPr>
        <w:t>it is defining the future of collaborative commerce. And in doing so, it is solidifying its legacy as the definitive enabler of next-generation eCommerce: intelligent, ethical, expansive, and unstoppable.</w:t>
      </w:r>
    </w:p>
    <w:p w14:paraId="644FAA37" w14:textId="4A1CA368" w:rsidR="009D40FA" w:rsidRDefault="009D40FA" w:rsidP="00221EBB">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47B5A366" w14:textId="77777777" w:rsidR="009D40FA" w:rsidRDefault="009D40FA">
      <w:pPr>
        <w:spacing w:after="160" w:line="278" w:lineRule="auto"/>
        <w:rPr>
          <w:rFonts w:ascii="Lato" w:eastAsiaTheme="majorEastAsia" w:hAnsi="Lato" w:cs="Calibri"/>
          <w:color w:val="2D3538"/>
          <w:lang w:val="en-US"/>
        </w:rPr>
      </w:pPr>
      <w:r>
        <w:rPr>
          <w:rFonts w:ascii="Lato" w:eastAsiaTheme="majorEastAsia" w:hAnsi="Lato" w:cs="Calibri"/>
          <w:color w:val="2D3538"/>
          <w:lang w:val="en-US"/>
        </w:rPr>
        <w:br w:type="page"/>
      </w:r>
    </w:p>
    <w:p w14:paraId="2048C2FD" w14:textId="03791857" w:rsidR="009D40FA" w:rsidRPr="009D40FA" w:rsidRDefault="009D40FA" w:rsidP="006536BB">
      <w:pPr>
        <w:pStyle w:val="Heading1"/>
        <w:numPr>
          <w:ilvl w:val="0"/>
          <w:numId w:val="1"/>
        </w:numPr>
        <w:rPr>
          <w:rFonts w:ascii="Lato" w:hAnsi="Lato"/>
          <w:b/>
          <w:bCs/>
          <w:color w:val="318B70" w:themeColor="accent4" w:themeShade="BF"/>
          <w:sz w:val="28"/>
          <w:szCs w:val="28"/>
        </w:rPr>
      </w:pPr>
      <w:bookmarkStart w:id="356" w:name="_Toc194955860"/>
      <w:r w:rsidRPr="009D40FA">
        <w:rPr>
          <w:rFonts w:ascii="Lato" w:hAnsi="Lato"/>
          <w:b/>
          <w:bCs/>
          <w:color w:val="318B70" w:themeColor="accent4" w:themeShade="BF"/>
          <w:sz w:val="28"/>
          <w:szCs w:val="28"/>
        </w:rPr>
        <w:lastRenderedPageBreak/>
        <w:t>Call to Action</w:t>
      </w:r>
      <w:bookmarkEnd w:id="356"/>
    </w:p>
    <w:p w14:paraId="0C0ED606" w14:textId="77777777" w:rsidR="00BD0958" w:rsidRDefault="00BD0958"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50E742F3" w14:textId="22B81BCA" w:rsidR="009D40FA" w:rsidRDefault="009D40F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304C83">
        <w:rPr>
          <w:rFonts w:ascii="Lato" w:eastAsiaTheme="majorEastAsia" w:hAnsi="Lato" w:cs="Calibri"/>
          <w:color w:val="2D3538"/>
          <w:lang w:val="en-US"/>
        </w:rPr>
        <w:t>The Shopify Partner Marketplace is more than a product proposal</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it is a timely, future-defining strategic move that positions Shopify at the center of intelligent, interconnected digital commerce. As global merchant demands grow more complex and the lines between service, software, and sales continue to blur, Shopify must evolve from being merely a commerce enabler to becoming an orchestrator of meaningful partnerships and monetized ecosystems. The Partner Marketplace does exactly that</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it creates a curated, AI-driven space where merchants are no longer isolated but empowered by data-driven matches with service partners who can help them scale, succeed, and sustain their operations. This isn't just innovation</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it’s infrastructure for the next decade of commerce.</w:t>
      </w:r>
    </w:p>
    <w:p w14:paraId="0A1D11F2" w14:textId="77777777" w:rsidR="00BD0958" w:rsidRPr="00304C83" w:rsidRDefault="00BD0958"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530057D1" w14:textId="590DFE0C" w:rsidR="009D40FA" w:rsidRDefault="009D40F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304C83">
        <w:rPr>
          <w:rFonts w:ascii="Lato" w:eastAsiaTheme="majorEastAsia" w:hAnsi="Lato" w:cs="Calibri"/>
          <w:color w:val="2D3538"/>
          <w:lang w:val="en-US"/>
        </w:rPr>
        <w:t xml:space="preserve">With this initiative, Shopify </w:t>
      </w:r>
      <w:r w:rsidR="00BD0958" w:rsidRPr="00304C83">
        <w:rPr>
          <w:rFonts w:ascii="Lato" w:eastAsiaTheme="majorEastAsia" w:hAnsi="Lato" w:cs="Calibri"/>
          <w:color w:val="2D3538"/>
          <w:lang w:val="en-US"/>
        </w:rPr>
        <w:t>opens</w:t>
      </w:r>
      <w:r w:rsidRPr="00304C83">
        <w:rPr>
          <w:rFonts w:ascii="Lato" w:eastAsiaTheme="majorEastAsia" w:hAnsi="Lato" w:cs="Calibri"/>
          <w:color w:val="2D3538"/>
          <w:lang w:val="en-US"/>
        </w:rPr>
        <w:t xml:space="preserve"> a multi-layered monetization model that is both scalable and defensible. The financial feasibility of this project is rooted in seven well-structured revenue channels, including transaction fees, subscriptions, advertising placements, commissions, API access, education services, and analytics packages. These streams are designed to grow in tandem with platform usage, creating recurring income without dependency on a single vertical. According to our projections, the Shopify Partner Marketplace will generate billions in lifetime revenue, with conservative estimates showing strong compounding year-over-year returns. Most notably, this initiative carries a </w:t>
      </w:r>
      <w:r w:rsidRPr="00BD0958">
        <w:rPr>
          <w:rFonts w:ascii="Lato" w:eastAsiaTheme="majorEastAsia" w:hAnsi="Lato" w:cs="Calibri"/>
          <w:color w:val="2D3538"/>
          <w:lang w:val="en-US"/>
        </w:rPr>
        <w:t>Return on Investment (ROI) of 192.99%,</w:t>
      </w:r>
      <w:r w:rsidRPr="00304C83">
        <w:rPr>
          <w:rFonts w:ascii="Lato" w:eastAsiaTheme="majorEastAsia" w:hAnsi="Lato" w:cs="Calibri"/>
          <w:color w:val="2D3538"/>
          <w:lang w:val="en-US"/>
        </w:rPr>
        <w:t xml:space="preserve"> turning early capital outlay into long-term financial strength. In Year 8, the platform becomes profitable</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and from there, it transitions from the cost center to performance engine, fueling future Shopify innovations.</w:t>
      </w:r>
    </w:p>
    <w:p w14:paraId="0FF7ECC9" w14:textId="77777777" w:rsidR="00AC113F" w:rsidRPr="00304C83" w:rsidRDefault="00AC113F"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4F35CA36" w14:textId="5572C266" w:rsidR="009D40FA" w:rsidRPr="00304C83" w:rsidRDefault="009D40F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304C83">
        <w:rPr>
          <w:rFonts w:ascii="Lato" w:eastAsiaTheme="majorEastAsia" w:hAnsi="Lato" w:cs="Calibri"/>
          <w:color w:val="2D3538"/>
          <w:lang w:val="en-US"/>
        </w:rPr>
        <w:t xml:space="preserve">Operationally, the platform is built to deliver high performance, low friction, and global reach from day one. Using cloud-native, modular architecture combined with normalized databases and robust security layers, the Partner Marketplace </w:t>
      </w:r>
      <w:r w:rsidR="00D4696D" w:rsidRPr="00304C83">
        <w:rPr>
          <w:rFonts w:ascii="Lato" w:eastAsiaTheme="majorEastAsia" w:hAnsi="Lato" w:cs="Calibri"/>
          <w:color w:val="2D3538"/>
          <w:lang w:val="en-US"/>
        </w:rPr>
        <w:t>can support</w:t>
      </w:r>
      <w:r w:rsidRPr="00304C83">
        <w:rPr>
          <w:rFonts w:ascii="Lato" w:eastAsiaTheme="majorEastAsia" w:hAnsi="Lato" w:cs="Calibri"/>
          <w:color w:val="2D3538"/>
          <w:lang w:val="en-US"/>
        </w:rPr>
        <w:t xml:space="preserve"> </w:t>
      </w:r>
      <w:r w:rsidRPr="005657D0">
        <w:rPr>
          <w:rFonts w:ascii="Lato" w:eastAsiaTheme="majorEastAsia" w:hAnsi="Lato" w:cs="Calibri"/>
          <w:color w:val="2D3538"/>
          <w:lang w:val="en-US"/>
        </w:rPr>
        <w:t>over one million simultaneous users</w:t>
      </w:r>
      <w:r w:rsidRPr="00304C83">
        <w:rPr>
          <w:rFonts w:ascii="Lato" w:eastAsiaTheme="majorEastAsia" w:hAnsi="Lato" w:cs="Calibri"/>
          <w:color w:val="2D3538"/>
          <w:lang w:val="en-US"/>
        </w:rPr>
        <w:t xml:space="preserve"> while maintaining an industry-leading </w:t>
      </w:r>
      <w:r w:rsidRPr="005657D0">
        <w:rPr>
          <w:rFonts w:ascii="Lato" w:eastAsiaTheme="majorEastAsia" w:hAnsi="Lato" w:cs="Calibri"/>
          <w:color w:val="2D3538"/>
          <w:lang w:val="en-US"/>
        </w:rPr>
        <w:t>uptime of 99.99%.</w:t>
      </w:r>
      <w:r w:rsidRPr="00304C83">
        <w:rPr>
          <w:rFonts w:ascii="Lato" w:eastAsiaTheme="majorEastAsia" w:hAnsi="Lato" w:cs="Calibri"/>
          <w:color w:val="2D3538"/>
          <w:lang w:val="en-US"/>
        </w:rPr>
        <w:t xml:space="preserve"> AI-powered matchmaking encrypted financial transactions, real-time sentiment analysis, partner verification workflows, and multilingual scalability make this marketplace </w:t>
      </w:r>
      <w:r w:rsidR="006E43F7">
        <w:rPr>
          <w:rFonts w:ascii="Lato" w:eastAsiaTheme="majorEastAsia" w:hAnsi="Lato" w:cs="Calibri"/>
          <w:color w:val="2D3538"/>
          <w:lang w:val="en-US"/>
        </w:rPr>
        <w:t>functional and</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 xml:space="preserve">future-proof. Whether you are a small-scale merchant in Montreal or a B2B distributor in Singapore, the experience will be seamless, intelligent, and </w:t>
      </w:r>
      <w:r w:rsidR="0071573F">
        <w:rPr>
          <w:rFonts w:ascii="Lato" w:eastAsiaTheme="majorEastAsia" w:hAnsi="Lato" w:cs="Calibri"/>
          <w:color w:val="2D3538"/>
          <w:lang w:val="en-US"/>
        </w:rPr>
        <w:t>context-aware</w:t>
      </w:r>
      <w:r w:rsidRPr="00304C83">
        <w:rPr>
          <w:rFonts w:ascii="Lato" w:eastAsiaTheme="majorEastAsia" w:hAnsi="Lato" w:cs="Calibri"/>
          <w:color w:val="2D3538"/>
          <w:lang w:val="en-US"/>
        </w:rPr>
        <w:t>. This is more than tech readiness</w:t>
      </w:r>
      <w:r w:rsidR="006E43F7">
        <w:rPr>
          <w:rFonts w:ascii="Lato" w:eastAsiaTheme="majorEastAsia" w:hAnsi="Lato" w:cs="Calibri"/>
          <w:color w:val="2D3538"/>
          <w:lang w:val="en-US"/>
        </w:rPr>
        <w:t>; it’s</w:t>
      </w:r>
      <w:r w:rsidRPr="00304C83">
        <w:rPr>
          <w:rFonts w:ascii="Lato" w:eastAsiaTheme="majorEastAsia" w:hAnsi="Lato" w:cs="Calibri"/>
          <w:color w:val="2D3538"/>
          <w:lang w:val="en-US"/>
        </w:rPr>
        <w:t xml:space="preserve"> ecosystem readiness, executed with precision and foresight.</w:t>
      </w:r>
    </w:p>
    <w:p w14:paraId="5D9B58ED" w14:textId="1D2389FB" w:rsidR="009D40FA" w:rsidRDefault="009D40F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304C83">
        <w:rPr>
          <w:rFonts w:ascii="Lato" w:eastAsiaTheme="majorEastAsia" w:hAnsi="Lato" w:cs="Calibri"/>
          <w:color w:val="2D3538"/>
          <w:lang w:val="en-US"/>
        </w:rPr>
        <w:lastRenderedPageBreak/>
        <w:t>The Value Markers Consultancy is uniquely qualified to deliver this vision. We are not just external consultants</w:t>
      </w:r>
      <w:r w:rsidR="006E43F7">
        <w:rPr>
          <w:rFonts w:ascii="Lato" w:eastAsiaTheme="majorEastAsia" w:hAnsi="Lato" w:cs="Calibri"/>
          <w:color w:val="2D3538"/>
          <w:lang w:val="en-US"/>
        </w:rPr>
        <w:t>; we</w:t>
      </w:r>
      <w:r w:rsidRPr="00304C83">
        <w:rPr>
          <w:rFonts w:ascii="Lato" w:eastAsiaTheme="majorEastAsia" w:hAnsi="Lato" w:cs="Calibri"/>
          <w:color w:val="2D3538"/>
          <w:lang w:val="en-US"/>
        </w:rPr>
        <w:t xml:space="preserve"> are strategic partners, deeply embedded in the Shopify ethos and equipped with multidisciplinary expertise across strategic business analysis, database architecture, cybersecurity, cloud infrastructure, and agile program delivery. Every delivery within this project</w:t>
      </w:r>
      <w:r w:rsidR="0071573F">
        <w:rPr>
          <w:rFonts w:ascii="Lato" w:eastAsiaTheme="majorEastAsia" w:hAnsi="Lato" w:cs="Calibri"/>
          <w:color w:val="2D3538"/>
          <w:lang w:val="en-US"/>
        </w:rPr>
        <w:t>, from the AS-IS flow mapping, solution evaluation, RACI matrix, stakeholder mapping, feasibility study, and ERD design,</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has been authored by a team that understands Shopify’s infrastructure, merchant base, and future roadmap. We have spent months engineering a platform that complements your current systems while adding new layers of value, scalability, and monetization. We are not proposing ideas; we are presenting a ready-to-execute system with a detailed rollout plan and embedded governance for successful delivery.</w:t>
      </w:r>
    </w:p>
    <w:p w14:paraId="262807AB" w14:textId="77777777" w:rsidR="00BB50E1" w:rsidRPr="00304C83" w:rsidRDefault="00BB50E1"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2BAF57BD" w14:textId="77777777" w:rsidR="009D40FA" w:rsidRDefault="009D40F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304C83">
        <w:rPr>
          <w:rFonts w:ascii="Lato" w:eastAsiaTheme="majorEastAsia" w:hAnsi="Lato" w:cs="Calibri"/>
          <w:color w:val="2D3538"/>
          <w:lang w:val="en-US"/>
        </w:rPr>
        <w:t>What makes this project truly transformative is its alignment with Shopify’s mission and ESG commitments. The Partner Marketplace supports Shopify’s environmental priorities by enabling eco-friendly service provider discovery, carbon-neutral transaction tracking, and integration with initiatives like Carbon Commerce and Shopify Planet. Merchants are increasingly looking for partners who not only deliver results but also align with their values. With this platform, Shopify becomes a central connector in the movement toward responsible, ethical, and sustainable commerce</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an area where future consumer loyalty and brand credibility will be won or lost. The Partner Marketplace elevates Shopify’s role from facilitator to curator, empowering every merchant to grow responsibly and globally.</w:t>
      </w:r>
    </w:p>
    <w:p w14:paraId="01FACE18" w14:textId="77777777" w:rsidR="00FC6047" w:rsidRPr="00304C83" w:rsidRDefault="00FC6047"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00C5A6C2" w14:textId="5382377E" w:rsidR="009D40FA" w:rsidRDefault="009D40F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304C83">
        <w:rPr>
          <w:rFonts w:ascii="Lato" w:eastAsiaTheme="majorEastAsia" w:hAnsi="Lato" w:cs="Calibri"/>
          <w:color w:val="2D3538"/>
          <w:lang w:val="en-US"/>
        </w:rPr>
        <w:t>We urge the Board of Directors to recognize the strategic significance and financial potential of this proposal and to move forward decisively. Shopify’s competitors</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 xml:space="preserve">BigCommerce, Wix, </w:t>
      </w:r>
      <w:r>
        <w:rPr>
          <w:rFonts w:ascii="Lato" w:eastAsiaTheme="majorEastAsia" w:hAnsi="Lato" w:cs="Calibri"/>
          <w:color w:val="2D3538"/>
          <w:lang w:val="en-US"/>
        </w:rPr>
        <w:t xml:space="preserve">and </w:t>
      </w:r>
      <w:r w:rsidRPr="00304C83">
        <w:rPr>
          <w:rFonts w:ascii="Lato" w:eastAsiaTheme="majorEastAsia" w:hAnsi="Lato" w:cs="Calibri"/>
          <w:color w:val="2D3538"/>
          <w:lang w:val="en-US"/>
        </w:rPr>
        <w:t>WooCommerce</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 xml:space="preserve">are all expanding their ecosystems, but none offer the integrated intelligence, verified trust signals, and revenue-model diversity proposed here. By approving this initiative, Shopify secures </w:t>
      </w:r>
      <w:r>
        <w:rPr>
          <w:rFonts w:ascii="Lato" w:eastAsiaTheme="majorEastAsia" w:hAnsi="Lato" w:cs="Calibri"/>
          <w:color w:val="2D3538"/>
          <w:lang w:val="en-US"/>
        </w:rPr>
        <w:t xml:space="preserve">a </w:t>
      </w:r>
      <w:r w:rsidRPr="00304C83">
        <w:rPr>
          <w:rFonts w:ascii="Lato" w:eastAsiaTheme="majorEastAsia" w:hAnsi="Lato" w:cs="Calibri"/>
          <w:color w:val="2D3538"/>
          <w:lang w:val="en-US"/>
        </w:rPr>
        <w:t xml:space="preserve">first-mover advantage in platform-led collaborative commerce. </w:t>
      </w:r>
      <w:r>
        <w:rPr>
          <w:rFonts w:ascii="Lato" w:eastAsiaTheme="majorEastAsia" w:hAnsi="Lato" w:cs="Calibri"/>
          <w:color w:val="2D3538"/>
          <w:lang w:val="en-US"/>
        </w:rPr>
        <w:t>By</w:t>
      </w:r>
      <w:r w:rsidRPr="00304C83">
        <w:rPr>
          <w:rFonts w:ascii="Lato" w:eastAsiaTheme="majorEastAsia" w:hAnsi="Lato" w:cs="Calibri"/>
          <w:color w:val="2D3538"/>
          <w:lang w:val="en-US"/>
        </w:rPr>
        <w:t xml:space="preserve"> selecting The Value Markers Consultancy as the delivery partner, Shopify gains a proven team of transformation experts who bring not only </w:t>
      </w:r>
      <w:r w:rsidR="0071573F">
        <w:rPr>
          <w:rFonts w:ascii="Lato" w:eastAsiaTheme="majorEastAsia" w:hAnsi="Lato" w:cs="Calibri"/>
          <w:color w:val="2D3538"/>
          <w:lang w:val="en-US"/>
        </w:rPr>
        <w:t>exceptional</w:t>
      </w:r>
      <w:r w:rsidRPr="00304C83">
        <w:rPr>
          <w:rFonts w:ascii="Lato" w:eastAsiaTheme="majorEastAsia" w:hAnsi="Lato" w:cs="Calibri"/>
          <w:color w:val="2D3538"/>
          <w:lang w:val="en-US"/>
        </w:rPr>
        <w:t xml:space="preserve"> discipline but also cultural alignment, stakeholder awareness, and a relentless focus on value realization. This project will not disrupt existing operations</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it will enhance them. It will not replace Shopify’s identity</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it will reinforce and expand it.</w:t>
      </w:r>
    </w:p>
    <w:p w14:paraId="09DF7844" w14:textId="77777777" w:rsidR="006E43F7" w:rsidRDefault="006E43F7"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00BB2E6D" w14:textId="77777777" w:rsidR="0036278A" w:rsidRPr="00304C83" w:rsidRDefault="0036278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p>
    <w:p w14:paraId="675F3261" w14:textId="59676DC7" w:rsidR="00B87308" w:rsidRPr="00724539" w:rsidRDefault="009D40FA" w:rsidP="009D40FA">
      <w:pPr>
        <w:pStyle w:val="paragraph"/>
        <w:spacing w:before="0" w:beforeAutospacing="0" w:after="0" w:afterAutospacing="0" w:line="360" w:lineRule="auto"/>
        <w:jc w:val="both"/>
        <w:textAlignment w:val="baseline"/>
        <w:rPr>
          <w:rFonts w:ascii="Lato" w:eastAsiaTheme="majorEastAsia" w:hAnsi="Lato" w:cs="Calibri"/>
          <w:color w:val="2D3538"/>
          <w:lang w:val="en-US"/>
        </w:rPr>
      </w:pPr>
      <w:r w:rsidRPr="00304C83">
        <w:rPr>
          <w:rFonts w:ascii="Lato" w:eastAsiaTheme="majorEastAsia" w:hAnsi="Lato" w:cs="Calibri"/>
          <w:color w:val="2D3538"/>
          <w:lang w:val="en-US"/>
        </w:rPr>
        <w:lastRenderedPageBreak/>
        <w:t>In conclusion, we invite Shopify’s leadership to take this pivotal step toward future readiness. The blueprint is detailed, the numbers are compelling, the architecture is resilient, and the moment is now. Let The Value Markers Consultancy help Shopify build the marketplace that defines the next era of commerce. Together, we won’t just scale Shopify’s ecosystem</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 xml:space="preserve">we will elevate it into a global standard for intelligent, sustainable, and profitable </w:t>
      </w:r>
      <w:r w:rsidR="0071573F">
        <w:rPr>
          <w:rFonts w:ascii="Lato" w:eastAsiaTheme="majorEastAsia" w:hAnsi="Lato" w:cs="Calibri"/>
          <w:color w:val="2D3538"/>
          <w:lang w:val="en-US"/>
        </w:rPr>
        <w:t>partnerships</w:t>
      </w:r>
      <w:r w:rsidRPr="00304C83">
        <w:rPr>
          <w:rFonts w:ascii="Lato" w:eastAsiaTheme="majorEastAsia" w:hAnsi="Lato" w:cs="Calibri"/>
          <w:color w:val="2D3538"/>
          <w:lang w:val="en-US"/>
        </w:rPr>
        <w:t>. Let’s lead with vision. Let’s build on strategy. Let’s execute with excellence. The future is waiting, and we are ready to deliver it</w:t>
      </w:r>
      <w:r>
        <w:rPr>
          <w:rFonts w:ascii="Lato" w:eastAsiaTheme="majorEastAsia" w:hAnsi="Lato" w:cs="Calibri"/>
          <w:color w:val="2D3538"/>
          <w:lang w:val="en-US"/>
        </w:rPr>
        <w:t xml:space="preserve"> </w:t>
      </w:r>
      <w:r w:rsidRPr="00304C83">
        <w:rPr>
          <w:rFonts w:ascii="Lato" w:eastAsiaTheme="majorEastAsia" w:hAnsi="Lato" w:cs="Calibri"/>
          <w:color w:val="2D3538"/>
          <w:lang w:val="en-US"/>
        </w:rPr>
        <w:t>together.</w:t>
      </w:r>
    </w:p>
    <w:p w14:paraId="13432A70" w14:textId="5C928959" w:rsidR="00E97E6E" w:rsidRDefault="00E97E6E" w:rsidP="002B6E13">
      <w:pPr>
        <w:spacing w:line="360" w:lineRule="auto"/>
        <w:jc w:val="both"/>
        <w:rPr>
          <w:rFonts w:ascii="Lato" w:hAnsi="Lato"/>
          <w:lang w:val="en-US"/>
        </w:rPr>
      </w:pPr>
    </w:p>
    <w:p w14:paraId="7CAC0E92" w14:textId="77777777" w:rsidR="00E97E6E" w:rsidRDefault="00E97E6E">
      <w:pPr>
        <w:spacing w:after="160" w:line="278" w:lineRule="auto"/>
        <w:rPr>
          <w:rFonts w:ascii="Lato" w:hAnsi="Lato"/>
          <w:lang w:val="en-US"/>
        </w:rPr>
      </w:pPr>
      <w:r>
        <w:rPr>
          <w:rFonts w:ascii="Lato" w:hAnsi="Lato"/>
          <w:lang w:val="en-US"/>
        </w:rPr>
        <w:br w:type="page"/>
      </w:r>
    </w:p>
    <w:p w14:paraId="0BBA5E71" w14:textId="4D37659F" w:rsidR="006A17DC" w:rsidRDefault="006A17DC" w:rsidP="006536BB">
      <w:pPr>
        <w:pStyle w:val="Heading1"/>
        <w:numPr>
          <w:ilvl w:val="0"/>
          <w:numId w:val="1"/>
        </w:numPr>
        <w:rPr>
          <w:rFonts w:ascii="Lato" w:hAnsi="Lato"/>
          <w:b/>
          <w:bCs/>
          <w:color w:val="318B70" w:themeColor="accent4" w:themeShade="BF"/>
          <w:sz w:val="28"/>
          <w:szCs w:val="28"/>
        </w:rPr>
      </w:pPr>
      <w:bookmarkStart w:id="357" w:name="_Toc194955861"/>
      <w:r>
        <w:rPr>
          <w:rFonts w:ascii="Lato" w:hAnsi="Lato"/>
          <w:b/>
          <w:bCs/>
          <w:color w:val="318B70" w:themeColor="accent4" w:themeShade="BF"/>
          <w:sz w:val="28"/>
          <w:szCs w:val="28"/>
        </w:rPr>
        <w:lastRenderedPageBreak/>
        <w:t>References</w:t>
      </w:r>
      <w:bookmarkEnd w:id="357"/>
    </w:p>
    <w:p w14:paraId="4B0E81CA" w14:textId="77777777" w:rsidR="006A17DC" w:rsidRDefault="006A17DC" w:rsidP="006A17DC">
      <w:pPr>
        <w:rPr>
          <w:rFonts w:ascii="Lato" w:hAnsi="Lato"/>
          <w:b/>
          <w:bCs/>
          <w:color w:val="318B70" w:themeColor="accent4" w:themeShade="BF"/>
          <w:sz w:val="28"/>
          <w:szCs w:val="28"/>
        </w:rPr>
      </w:pPr>
    </w:p>
    <w:p w14:paraId="30E7D4F3"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AdvisorSmith. (n.d.). Cyber liability insurance cost. </w:t>
      </w:r>
      <w:hyperlink r:id="rId17" w:history="1">
        <w:r w:rsidRPr="00D17591">
          <w:rPr>
            <w:rStyle w:val="Hyperlink"/>
            <w:rFonts w:ascii="Lato" w:hAnsi="Lato"/>
          </w:rPr>
          <w:t>https://advisorsmith.com/business-insurance/cyber-liability-insurance/cost/</w:t>
        </w:r>
      </w:hyperlink>
    </w:p>
    <w:p w14:paraId="48E12C18"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Amazon Web Services. (n.d.). API Gateway pricing. </w:t>
      </w:r>
      <w:hyperlink r:id="rId18" w:history="1">
        <w:r w:rsidRPr="00D17591">
          <w:rPr>
            <w:rStyle w:val="Hyperlink"/>
            <w:rFonts w:ascii="Lato" w:hAnsi="Lato"/>
          </w:rPr>
          <w:t>https://aws.amazon.com/api-gateway/pricing/</w:t>
        </w:r>
      </w:hyperlink>
    </w:p>
    <w:p w14:paraId="016568F1"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Audit Analytics. (2023). Audit fees trends and statistics 2023. Audit Analytics. </w:t>
      </w:r>
      <w:hyperlink r:id="rId19" w:history="1">
        <w:r w:rsidRPr="00D17591">
          <w:rPr>
            <w:rStyle w:val="Hyperlink"/>
            <w:rFonts w:ascii="Lato" w:hAnsi="Lato"/>
          </w:rPr>
          <w:t>https://www.auditanalytics.com/doc/2023_Audit_Fees_Report.pdf</w:t>
        </w:r>
      </w:hyperlink>
    </w:p>
    <w:p w14:paraId="2A779F52"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Bank of Canada. (2025, January 29). Bank of Canada reduces policy rate by 25 basis points to 3%, announces end of quantitative tightening. </w:t>
      </w:r>
      <w:hyperlink r:id="rId20" w:history="1">
        <w:r w:rsidRPr="00D17591">
          <w:rPr>
            <w:rStyle w:val="Hyperlink"/>
            <w:rFonts w:ascii="Lato" w:hAnsi="Lato"/>
          </w:rPr>
          <w:t>https://www.bankofcanada.ca/2025/01/fad-press-release-2025-01-29/</w:t>
        </w:r>
      </w:hyperlink>
    </w:p>
    <w:p w14:paraId="4A27E85A"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Barron’s. (n.d.). Shopify stock price upgrade: E-commerce. </w:t>
      </w:r>
      <w:hyperlink r:id="rId21" w:history="1">
        <w:r w:rsidRPr="00D17591">
          <w:rPr>
            <w:rStyle w:val="Hyperlink"/>
            <w:rFonts w:ascii="Lato" w:hAnsi="Lato"/>
          </w:rPr>
          <w:t>https://www.barrons.com/articles/shopify-stock-price-upgrade-e-commerce-31f94a73</w:t>
        </w:r>
      </w:hyperlink>
    </w:p>
    <w:p w14:paraId="7809A8AF"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BetaKit. (2025, February 2). Shopify CEO commits to buy-local features for Shop app after criticizing Canada’s tariff response. </w:t>
      </w:r>
      <w:hyperlink r:id="rId22" w:history="1">
        <w:r w:rsidRPr="00D17591">
          <w:rPr>
            <w:rStyle w:val="Hyperlink"/>
            <w:rFonts w:ascii="Lato" w:hAnsi="Lato"/>
          </w:rPr>
          <w:t>https://betakit.com/shopify-ceo-commits-to-buy-local-features-for-shop-app-after-criticizing-canadas-tariff-response/</w:t>
        </w:r>
      </w:hyperlink>
    </w:p>
    <w:p w14:paraId="25993DF5"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BigCommerce. (2023). E-commerce solutions. </w:t>
      </w:r>
      <w:hyperlink r:id="rId23" w:history="1">
        <w:r w:rsidRPr="00D17591">
          <w:rPr>
            <w:rStyle w:val="Hyperlink"/>
            <w:rFonts w:ascii="Lato" w:hAnsi="Lato"/>
          </w:rPr>
          <w:t>https://www.bigcommerce.com</w:t>
        </w:r>
      </w:hyperlink>
    </w:p>
    <w:p w14:paraId="02EAA791"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BlazingCDN. (n.d.). Comparing cost efficiency of various CDN services. </w:t>
      </w:r>
      <w:hyperlink r:id="rId24" w:history="1">
        <w:r w:rsidRPr="00D17591">
          <w:rPr>
            <w:rStyle w:val="Hyperlink"/>
            <w:rFonts w:ascii="Lato" w:hAnsi="Lato"/>
          </w:rPr>
          <w:t>https://blog.blazingcdn.com/en-us/comparing-cost-efficiency-various-cdn-services</w:t>
        </w:r>
      </w:hyperlink>
    </w:p>
    <w:p w14:paraId="7F2B04B1"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BlazingCDN. (n.d.). What are the current prices for major CDN providers? </w:t>
      </w:r>
      <w:hyperlink r:id="rId25" w:history="1">
        <w:r w:rsidRPr="00D17591">
          <w:rPr>
            <w:rStyle w:val="Hyperlink"/>
            <w:rFonts w:ascii="Lato" w:hAnsi="Lato"/>
          </w:rPr>
          <w:t>https://blog.blazingcdn.com/en-us/what-are-the-current-prices-for-major-cdn-providers</w:t>
        </w:r>
      </w:hyperlink>
    </w:p>
    <w:p w14:paraId="30600226"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Bloomberg News. (2025, March 25). Shopify takes steps to pull in billions from passive funds. </w:t>
      </w:r>
      <w:hyperlink r:id="rId26" w:history="1">
        <w:r w:rsidRPr="00D17591">
          <w:rPr>
            <w:rStyle w:val="Hyperlink"/>
            <w:rFonts w:ascii="Lato" w:hAnsi="Lato"/>
          </w:rPr>
          <w:t>https://www.bnnbloomberg.ca/business/2025/03/25/shopify-takes-steps-to-pull-in-billions-from-passive-funds/</w:t>
        </w:r>
      </w:hyperlink>
    </w:p>
    <w:p w14:paraId="6E3F4258"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Business Insider. (2025, March 14). Shopify acquires Vantage Discovery to boost AI search for retailers and eCommerce. </w:t>
      </w:r>
      <w:hyperlink r:id="rId27" w:history="1">
        <w:r w:rsidRPr="00D17591">
          <w:rPr>
            <w:rStyle w:val="Hyperlink"/>
            <w:rFonts w:ascii="Lato" w:hAnsi="Lato"/>
          </w:rPr>
          <w:t>https://www.businessinsider.com/shopify-acquires-vantage-discovery-boost-ai-search-retailers-ecommerce-2025-3</w:t>
        </w:r>
      </w:hyperlink>
    </w:p>
    <w:p w14:paraId="0BE1224F"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Business Plan Templates. (n.d.). Management consulting cost breakdown. </w:t>
      </w:r>
      <w:hyperlink r:id="rId28" w:history="1">
        <w:r w:rsidRPr="00D17591">
          <w:rPr>
            <w:rStyle w:val="Hyperlink"/>
            <w:rFonts w:ascii="Lato" w:hAnsi="Lato"/>
          </w:rPr>
          <w:t>https://businessplan-templates.com/blogs/running-cost/management-consulting</w:t>
        </w:r>
      </w:hyperlink>
    </w:p>
    <w:p w14:paraId="56EDD93C"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Business Plan Templates. (n.d.). Technology consulting services cost breakdown. </w:t>
      </w:r>
      <w:hyperlink r:id="rId29" w:history="1">
        <w:r w:rsidRPr="00D17591">
          <w:rPr>
            <w:rStyle w:val="Hyperlink"/>
            <w:rFonts w:ascii="Lato" w:hAnsi="Lato"/>
          </w:rPr>
          <w:t>https://businessplan-templates.com/blogs/running-cost/technology-consulting-services</w:t>
        </w:r>
      </w:hyperlink>
    </w:p>
    <w:p w14:paraId="7DB3B6E6"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lastRenderedPageBreak/>
        <w:t xml:space="preserve">Canada Post. (n.d.). Corporate Sustainability. </w:t>
      </w:r>
      <w:hyperlink r:id="rId30" w:history="1">
        <w:r w:rsidRPr="00D17591">
          <w:rPr>
            <w:rStyle w:val="Hyperlink"/>
            <w:rFonts w:ascii="Lato" w:hAnsi="Lato"/>
          </w:rPr>
          <w:t>https://www.canadapost-postescanada.ca/cpc/en/our-company/corporate-sustainability.page</w:t>
        </w:r>
      </w:hyperlink>
    </w:p>
    <w:p w14:paraId="2EA71AF4" w14:textId="77777777" w:rsidR="00C16E43" w:rsidRPr="00961A16"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CBC News. (2025, January 23). Canada's inflation rate fell to 1.8% in December, with prices declining during GST break. </w:t>
      </w:r>
      <w:hyperlink r:id="rId31" w:history="1">
        <w:r w:rsidRPr="00D17591">
          <w:rPr>
            <w:rStyle w:val="Hyperlink"/>
            <w:rFonts w:ascii="Lato" w:hAnsi="Lato"/>
          </w:rPr>
          <w:t>https://www.cbc.ca/lite/story/1.7436956</w:t>
        </w:r>
      </w:hyperlink>
    </w:p>
    <w:p w14:paraId="5BC1BE82" w14:textId="77777777" w:rsidR="00C16E43" w:rsidRPr="00E344A6"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CertGuidance. (n.d.). Release and deployment management in ITIL &amp; ITSM. </w:t>
      </w:r>
      <w:hyperlink r:id="rId32" w:history="1">
        <w:r w:rsidRPr="00D17591">
          <w:rPr>
            <w:rStyle w:val="Hyperlink"/>
            <w:rFonts w:ascii="Lato" w:hAnsi="Lato"/>
          </w:rPr>
          <w:t>https://www.certguidance.com/release-deployment-management-itil-itsm/</w:t>
        </w:r>
      </w:hyperlink>
    </w:p>
    <w:p w14:paraId="32B66016" w14:textId="77777777" w:rsidR="00C16E43" w:rsidRPr="00E344A6"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CIO. (n.d.). Third-party support: A cure for convoluted database cost? </w:t>
      </w:r>
      <w:hyperlink r:id="rId33" w:history="1">
        <w:r w:rsidRPr="00D17591">
          <w:rPr>
            <w:rStyle w:val="Hyperlink"/>
            <w:rFonts w:ascii="Lato" w:hAnsi="Lato"/>
          </w:rPr>
          <w:t>https://www.cio.com/article/3616488/third-party-support-a-cure-for-convoluted-database-cost.html</w:t>
        </w:r>
      </w:hyperlink>
    </w:p>
    <w:p w14:paraId="1991042F" w14:textId="77777777" w:rsidR="00C16E43" w:rsidRPr="00581035"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Cloud Secure Tech. (n.d.). Cyber insurance cost. </w:t>
      </w:r>
      <w:hyperlink r:id="rId34" w:history="1">
        <w:r w:rsidRPr="00D17591">
          <w:rPr>
            <w:rStyle w:val="Hyperlink"/>
            <w:rFonts w:ascii="Lato" w:hAnsi="Lato"/>
          </w:rPr>
          <w:t>https://www.cloudsecuretech.com/cyber-insurance-cost/</w:t>
        </w:r>
      </w:hyperlink>
    </w:p>
    <w:p w14:paraId="6B5A50E5" w14:textId="77777777" w:rsidR="00C16E43" w:rsidRPr="00AF358D"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Cyber Management Alliance. (n.d.). How to secure your Shopify store: A proven data protection guide. </w:t>
      </w:r>
      <w:hyperlink r:id="rId35" w:history="1">
        <w:r w:rsidRPr="00D17591">
          <w:rPr>
            <w:rStyle w:val="Hyperlink"/>
            <w:rFonts w:ascii="Lato" w:hAnsi="Lato"/>
          </w:rPr>
          <w:t>https://www.cm-alliance.com/cybersecurity-blog/how-to-secure-your-shopify-store-a-proven-data-protection-guide</w:t>
        </w:r>
      </w:hyperlink>
    </w:p>
    <w:p w14:paraId="02DE4886" w14:textId="77777777" w:rsidR="00C16E43" w:rsidRPr="00987A42"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CyberCommand. (n.d.). Average cost of IT support for small businesses. </w:t>
      </w:r>
      <w:hyperlink r:id="rId36" w:history="1">
        <w:r w:rsidRPr="00D17591">
          <w:rPr>
            <w:rStyle w:val="Hyperlink"/>
            <w:rFonts w:ascii="Lato" w:hAnsi="Lato"/>
          </w:rPr>
          <w:t>https://cybercommand.com/average-cost-of-it-support-for-small-business/</w:t>
        </w:r>
      </w:hyperlink>
    </w:p>
    <w:p w14:paraId="2490DC60" w14:textId="77777777" w:rsidR="00C16E43" w:rsidRPr="00E51307"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Datamation. (n.d.). Cloud cost. </w:t>
      </w:r>
      <w:hyperlink r:id="rId37" w:history="1">
        <w:r w:rsidRPr="00D17591">
          <w:rPr>
            <w:rStyle w:val="Hyperlink"/>
            <w:rFonts w:ascii="Lato" w:hAnsi="Lato"/>
          </w:rPr>
          <w:t>https://www.datamation.com/cloud/cloud-cost/</w:t>
        </w:r>
      </w:hyperlink>
    </w:p>
    <w:p w14:paraId="64632258" w14:textId="77777777" w:rsidR="00C16E43" w:rsidRPr="007F78E0"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DCSMI. (2024). What does data center equipment cost? </w:t>
      </w:r>
      <w:hyperlink r:id="rId38" w:history="1">
        <w:r w:rsidRPr="00D17591">
          <w:rPr>
            <w:rStyle w:val="Hyperlink"/>
            <w:rFonts w:ascii="Lato" w:hAnsi="Lato"/>
          </w:rPr>
          <w:t>https://www.dcsmi.com/data-center-sales-and-marketing-blog/what-does-data-center-equipment-cost</w:t>
        </w:r>
      </w:hyperlink>
    </w:p>
    <w:p w14:paraId="4A298826" w14:textId="77777777" w:rsidR="00C16E43" w:rsidRPr="006F62DD"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Digital Commerce 360, Internet Retailer. (2024, April 23). Top global online marketplaces: Key data and statistics. </w:t>
      </w:r>
      <w:hyperlink r:id="rId39" w:history="1">
        <w:r w:rsidRPr="00D17591">
          <w:rPr>
            <w:rStyle w:val="Hyperlink"/>
            <w:rFonts w:ascii="Lato" w:hAnsi="Lato"/>
          </w:rPr>
          <w:t>https://www.digitalcommerce360.com/top-online-marketplaces-data-stats/</w:t>
        </w:r>
      </w:hyperlink>
    </w:p>
    <w:p w14:paraId="3658EF26" w14:textId="77777777" w:rsidR="00C16E43" w:rsidRPr="00792202"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EdrawMind. (n.d.). Shopify mission and vision statement analysis. </w:t>
      </w:r>
      <w:hyperlink r:id="rId40" w:history="1">
        <w:r w:rsidRPr="00D17591">
          <w:rPr>
            <w:rStyle w:val="Hyperlink"/>
            <w:rFonts w:ascii="Lato" w:hAnsi="Lato"/>
          </w:rPr>
          <w:t>https://www.edrawmind.com/article/shopify-mission-and-vision-statement-analysis.html</w:t>
        </w:r>
      </w:hyperlink>
    </w:p>
    <w:p w14:paraId="0CDB5A60" w14:textId="77777777" w:rsidR="00C16E43" w:rsidRPr="00B34C68"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ecommerceDB. (n.d.). E-commerce in Canada. </w:t>
      </w:r>
      <w:hyperlink r:id="rId41" w:history="1">
        <w:r w:rsidRPr="00D17591">
          <w:rPr>
            <w:rStyle w:val="Hyperlink"/>
            <w:rFonts w:ascii="Lato" w:hAnsi="Lato"/>
          </w:rPr>
          <w:t>https://ecommercedb.com/markets/ca/all</w:t>
        </w:r>
      </w:hyperlink>
    </w:p>
    <w:p w14:paraId="5626D8FC" w14:textId="77777777" w:rsidR="00C16E43" w:rsidRPr="0022707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eMarketer. (2021). Canada Ecommerce Forecast 2021. </w:t>
      </w:r>
      <w:hyperlink r:id="rId42" w:history="1">
        <w:r w:rsidRPr="00D17591">
          <w:rPr>
            <w:rStyle w:val="Hyperlink"/>
            <w:rFonts w:ascii="Lato" w:hAnsi="Lato"/>
          </w:rPr>
          <w:t>https://www.emarketer.com/content/canada-ecommerce-forecast-2021</w:t>
        </w:r>
      </w:hyperlink>
    </w:p>
    <w:p w14:paraId="2B5F19A9" w14:textId="77777777" w:rsidR="00C16E43" w:rsidRPr="007D3630"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Entrepreneur. (2024). Shopify's finest performance: Beyond the balance sheets. </w:t>
      </w:r>
      <w:hyperlink r:id="rId43" w:history="1">
        <w:r w:rsidRPr="00D17591">
          <w:rPr>
            <w:rStyle w:val="Hyperlink"/>
            <w:rFonts w:ascii="Lato" w:hAnsi="Lato"/>
          </w:rPr>
          <w:t>https://www.entrepreneur.com/finance/shopifys-finest-performance-beyond-the-balance-sheets/466047</w:t>
        </w:r>
      </w:hyperlink>
    </w:p>
    <w:p w14:paraId="7A682143" w14:textId="77777777" w:rsidR="00C16E43" w:rsidRPr="00D17591"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Forbes Advisor. (2024). Shopify vs. BigCommerce (2025 Comparison). </w:t>
      </w:r>
      <w:hyperlink r:id="rId44" w:history="1">
        <w:r w:rsidRPr="00D17591">
          <w:rPr>
            <w:rStyle w:val="Hyperlink"/>
            <w:rFonts w:ascii="Lato" w:hAnsi="Lato"/>
          </w:rPr>
          <w:t>https://www.forbes.com/advisor/business/software/shopify-vs-bigcommerce/</w:t>
        </w:r>
      </w:hyperlink>
    </w:p>
    <w:p w14:paraId="07D10260" w14:textId="77777777" w:rsidR="00C16E43" w:rsidRPr="00D17591" w:rsidRDefault="00C16E43" w:rsidP="00C16E43">
      <w:pPr>
        <w:pStyle w:val="ListParagraph"/>
        <w:spacing w:line="360" w:lineRule="auto"/>
        <w:rPr>
          <w:rFonts w:ascii="Lato" w:hAnsi="Lato"/>
          <w:color w:val="2D3538"/>
        </w:rPr>
      </w:pPr>
    </w:p>
    <w:p w14:paraId="7854DA17" w14:textId="77777777" w:rsidR="00C16E43" w:rsidRPr="00FA3E56"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Global News. (2025, January 24). Bank of Canada cuts key rate with ‘trade war storm’ on horizon. </w:t>
      </w:r>
      <w:hyperlink r:id="rId45" w:history="1">
        <w:r w:rsidRPr="00D17591">
          <w:rPr>
            <w:rStyle w:val="Hyperlink"/>
            <w:rFonts w:ascii="Lato" w:hAnsi="Lato"/>
          </w:rPr>
          <w:t>https://globalnews.ca/news/10986501/bank-of-canada-interest-rate-january-2025/</w:t>
        </w:r>
      </w:hyperlink>
    </w:p>
    <w:p w14:paraId="6A3F8D8D" w14:textId="77777777" w:rsidR="00C16E43" w:rsidRPr="00A55322"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Gollom, M. (2025, January 29). Bank of Canada cuts interest rate, warns it can do little to offset U.S. tariff impact. CBC. </w:t>
      </w:r>
      <w:hyperlink r:id="rId46" w:history="1">
        <w:r w:rsidRPr="00D17591">
          <w:rPr>
            <w:rStyle w:val="Hyperlink"/>
            <w:rFonts w:ascii="Lato" w:hAnsi="Lato"/>
          </w:rPr>
          <w:t>https://www.cbc.ca/news/business/bank-of-canada-rate-1.7444344</w:t>
        </w:r>
      </w:hyperlink>
    </w:p>
    <w:p w14:paraId="23265B54" w14:textId="77777777" w:rsidR="00C16E43" w:rsidRPr="00836163"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Granulate. (n.d.). Understanding data center cost &amp; how they compare to the cloud. </w:t>
      </w:r>
      <w:hyperlink r:id="rId47" w:history="1">
        <w:r w:rsidRPr="00D17591">
          <w:rPr>
            <w:rStyle w:val="Hyperlink"/>
            <w:rFonts w:ascii="Lato" w:hAnsi="Lato"/>
          </w:rPr>
          <w:t>https://granulate.io/blog/understanding-data-center-cost-and-how-they-compare-to-the-cloud/</w:t>
        </w:r>
      </w:hyperlink>
    </w:p>
    <w:p w14:paraId="118A57B9" w14:textId="77777777" w:rsidR="00C16E43" w:rsidRPr="00FD3D77"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Grigorik, I. (2025, February 11). Powering Shopify’s High-Performance, PCI DSS v4 Compliant Checkout with Sandboxing. Shopify Canada. </w:t>
      </w:r>
      <w:hyperlink r:id="rId48" w:history="1">
        <w:r w:rsidRPr="00D17591">
          <w:rPr>
            <w:rStyle w:val="Hyperlink"/>
            <w:rFonts w:ascii="Lato" w:hAnsi="Lato"/>
          </w:rPr>
          <w:t>https://www.shopify.com/ca/partners/blog/checkout-compliance</w:t>
        </w:r>
      </w:hyperlink>
    </w:p>
    <w:p w14:paraId="0353FC26" w14:textId="77777777" w:rsidR="00C16E43" w:rsidRPr="00A5268A"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Guru99. (2023). How to create a test strategy document in software testing. </w:t>
      </w:r>
      <w:hyperlink r:id="rId49" w:history="1">
        <w:r w:rsidRPr="00D17591">
          <w:rPr>
            <w:rStyle w:val="Hyperlink"/>
            <w:rFonts w:ascii="Lato" w:hAnsi="Lato"/>
          </w:rPr>
          <w:t>https://www.guru99.com/how-to-create-test-strategy-document.html</w:t>
        </w:r>
      </w:hyperlink>
    </w:p>
    <w:p w14:paraId="47FCEA29" w14:textId="77777777" w:rsidR="00C16E43" w:rsidRPr="004557EC" w:rsidRDefault="00C16E43" w:rsidP="00C16E43">
      <w:pPr>
        <w:pStyle w:val="ListParagraph"/>
        <w:numPr>
          <w:ilvl w:val="0"/>
          <w:numId w:val="231"/>
        </w:numPr>
        <w:spacing w:line="360" w:lineRule="auto"/>
        <w:jc w:val="both"/>
        <w:rPr>
          <w:rFonts w:ascii="Lato" w:hAnsi="Lato"/>
          <w:color w:val="2D3538"/>
        </w:rPr>
      </w:pPr>
      <w:r w:rsidRPr="00D17591">
        <w:rPr>
          <w:rFonts w:ascii="Lato" w:hAnsi="Lato"/>
          <w:color w:val="2D3538"/>
        </w:rPr>
        <w:t xml:space="preserve">Guru99. (2023). What is risk-based testing? Process, types, and examples. </w:t>
      </w:r>
      <w:hyperlink r:id="rId50" w:history="1">
        <w:r w:rsidRPr="00D17591">
          <w:rPr>
            <w:rStyle w:val="Hyperlink"/>
            <w:rFonts w:ascii="Lato" w:hAnsi="Lato"/>
          </w:rPr>
          <w:t>https://www.guru99.com/risk-based-testing.html</w:t>
        </w:r>
      </w:hyperlink>
    </w:p>
    <w:p w14:paraId="4CB0151E" w14:textId="77777777" w:rsidR="00C16E43" w:rsidRPr="000934B5"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International Software Testing Qualifications Board (ISTQB). (2021). ISTQB Glossary of Testing Terms. </w:t>
      </w:r>
      <w:hyperlink r:id="rId51" w:history="1">
        <w:r w:rsidRPr="00D17591">
          <w:rPr>
            <w:rStyle w:val="Hyperlink"/>
            <w:rFonts w:ascii="Lato" w:hAnsi="Lato"/>
          </w:rPr>
          <w:t>https://glossary.istqb.org/</w:t>
        </w:r>
      </w:hyperlink>
    </w:p>
    <w:p w14:paraId="1A26F1CC" w14:textId="77777777" w:rsidR="00C16E43" w:rsidRPr="008F2390"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International Trade Administration. (n.d.). Canada - eCommerce. </w:t>
      </w:r>
      <w:hyperlink r:id="rId52" w:history="1">
        <w:r w:rsidRPr="00D17591">
          <w:rPr>
            <w:rStyle w:val="Hyperlink"/>
            <w:rFonts w:ascii="Lato" w:hAnsi="Lato"/>
          </w:rPr>
          <w:t>https://www.trade.gov/country-commercial-guides/canada-ecommerce</w:t>
        </w:r>
      </w:hyperlink>
    </w:p>
    <w:p w14:paraId="6316E70A" w14:textId="77777777" w:rsidR="00C16E43" w:rsidRPr="005A55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Investing.com. (2025, January 31). Shopify stock soars to 52-week high of $120.81. </w:t>
      </w:r>
      <w:hyperlink r:id="rId53" w:history="1">
        <w:r w:rsidRPr="00D17591">
          <w:rPr>
            <w:rStyle w:val="Hyperlink"/>
            <w:rFonts w:ascii="Lato" w:hAnsi="Lato"/>
          </w:rPr>
          <w:t>https://ca.investing.com/news/company-news/shopify-stock-soars-to-52week-high-of-12081-93CH-3818466</w:t>
        </w:r>
      </w:hyperlink>
    </w:p>
    <w:p w14:paraId="00AA52DD" w14:textId="77777777" w:rsidR="00C16E43" w:rsidRPr="00CE1CDE"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Investing.com. (n.d.). Constellation Brands SWOT analysis: Beer giant's stock faces growth challenges. </w:t>
      </w:r>
      <w:hyperlink r:id="rId54" w:history="1">
        <w:r w:rsidRPr="00D17591">
          <w:rPr>
            <w:rStyle w:val="Hyperlink"/>
            <w:rFonts w:ascii="Lato" w:hAnsi="Lato"/>
          </w:rPr>
          <w:t>https://ca.investing.com/news/swot-analysis/constellation-brands-swot-analysis-beer-giants-stock-faces-growth-challenges-93CH-3785388</w:t>
        </w:r>
      </w:hyperlink>
    </w:p>
    <w:p w14:paraId="21398ECD" w14:textId="77777777" w:rsidR="00C16E43" w:rsidRPr="00415427"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Investor’s Business Daily. (n.d.). Shopify stock: E-commerce enterprise market B2B. </w:t>
      </w:r>
      <w:hyperlink r:id="rId55" w:history="1">
        <w:r w:rsidRPr="00D17591">
          <w:rPr>
            <w:rStyle w:val="Hyperlink"/>
            <w:rFonts w:ascii="Lato" w:hAnsi="Lato"/>
          </w:rPr>
          <w:t>https://www.investors.com/research/ibd-stock-of-the-day/shopify-stock-ecommerce-enterprise-market-b2b/</w:t>
        </w:r>
      </w:hyperlink>
    </w:p>
    <w:p w14:paraId="38280FE3" w14:textId="77777777" w:rsidR="00C16E43" w:rsidRPr="00D17591"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Investors Business Daily. (2025, February 18). Shopify stock (SHOP): Shopify earnings Q4 2024. </w:t>
      </w:r>
      <w:hyperlink r:id="rId56" w:history="1">
        <w:r w:rsidRPr="00D17591">
          <w:rPr>
            <w:rStyle w:val="Hyperlink"/>
            <w:rFonts w:ascii="Lato" w:hAnsi="Lato"/>
          </w:rPr>
          <w:t>https://www.investors.com/news/technology/shopify-stock-shop-shopify-earnings-q42024/</w:t>
        </w:r>
      </w:hyperlink>
    </w:p>
    <w:p w14:paraId="73F64C65" w14:textId="77777777" w:rsidR="00C16E43" w:rsidRPr="00DE7C11" w:rsidRDefault="00C16E43" w:rsidP="00C16E43">
      <w:pPr>
        <w:spacing w:line="360" w:lineRule="auto"/>
        <w:rPr>
          <w:rFonts w:ascii="Lato" w:hAnsi="Lato"/>
          <w:color w:val="2D3538"/>
        </w:rPr>
      </w:pPr>
    </w:p>
    <w:p w14:paraId="4ADDA784" w14:textId="77777777" w:rsidR="00C16E43" w:rsidRPr="00760A8B"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lastRenderedPageBreak/>
        <w:t xml:space="preserve">Jacob, V. (2025, January 10). How does Shopify make money? A complete revenue breakdown. ProductScope AI. </w:t>
      </w:r>
      <w:hyperlink r:id="rId57" w:history="1">
        <w:r w:rsidRPr="00D17591">
          <w:rPr>
            <w:rStyle w:val="Hyperlink"/>
            <w:rFonts w:ascii="Lato" w:hAnsi="Lato"/>
          </w:rPr>
          <w:t>https://productscope.ai/blog/how-does-shopify-make-money/</w:t>
        </w:r>
      </w:hyperlink>
    </w:p>
    <w:p w14:paraId="3470514A" w14:textId="77777777" w:rsidR="00C16E43" w:rsidRPr="00DE7C11"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MatrixFlows. (n.d.). How to write a business requirements document (BRD). </w:t>
      </w:r>
      <w:hyperlink r:id="rId58" w:history="1">
        <w:r w:rsidRPr="00D17591">
          <w:rPr>
            <w:rStyle w:val="Hyperlink"/>
            <w:rFonts w:ascii="Lato" w:hAnsi="Lato"/>
          </w:rPr>
          <w:t>https://www.matrixflows.com/blog/how-to-write-business-requirements-document-brd</w:t>
        </w:r>
      </w:hyperlink>
    </w:p>
    <w:p w14:paraId="53EB51A8" w14:textId="77777777" w:rsidR="00C16E43" w:rsidRPr="00A97B8C"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Michael Skenny. (n.d.). Evaluating the total cost of ownership for an on-premise application system. </w:t>
      </w:r>
      <w:hyperlink r:id="rId59" w:history="1">
        <w:r w:rsidRPr="00D17591">
          <w:rPr>
            <w:rStyle w:val="Hyperlink"/>
            <w:rFonts w:ascii="Lato" w:hAnsi="Lato"/>
          </w:rPr>
          <w:t>https://michaelskenny.com/points-of-view/evaluating-the-total-cost-of-ownership-for-an-on-premise-application-system/</w:t>
        </w:r>
      </w:hyperlink>
    </w:p>
    <w:p w14:paraId="05A888B4" w14:textId="77777777" w:rsidR="00C16E43" w:rsidRPr="00E1663B"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Miglani, J. (2024, May 29). Global retail e-commerce sales will reach $6.8 trillion by 2028. Forrester. </w:t>
      </w:r>
      <w:hyperlink r:id="rId60" w:history="1">
        <w:r w:rsidRPr="00D17591">
          <w:rPr>
            <w:rStyle w:val="Hyperlink"/>
            <w:rFonts w:ascii="Lato" w:hAnsi="Lato"/>
          </w:rPr>
          <w:t>https://www.forrester.com/blogs/global-retail-e-commerce-sales-will-reach-6-8-trillion-by-2028/</w:t>
        </w:r>
      </w:hyperlink>
    </w:p>
    <w:p w14:paraId="2D911FBB" w14:textId="77777777" w:rsidR="00C16E43" w:rsidRPr="001B0100"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Mordor Intelligence. (s.f.). Canada E-commerce Market. </w:t>
      </w:r>
      <w:hyperlink r:id="rId61" w:history="1">
        <w:r w:rsidRPr="00D17591">
          <w:rPr>
            <w:rStyle w:val="Hyperlink"/>
            <w:rFonts w:ascii="Lato" w:hAnsi="Lato"/>
          </w:rPr>
          <w:t>https://www.mordorintelligence.com/industry-reports/canada-ecommerce-market</w:t>
        </w:r>
      </w:hyperlink>
    </w:p>
    <w:p w14:paraId="337B2792" w14:textId="77777777" w:rsidR="00C16E43" w:rsidRPr="00653E8A"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Netlify. (n.d.). What is website bandwidth? </w:t>
      </w:r>
      <w:hyperlink r:id="rId62" w:history="1">
        <w:r w:rsidRPr="00D17591">
          <w:rPr>
            <w:rStyle w:val="Hyperlink"/>
            <w:rFonts w:ascii="Lato" w:hAnsi="Lato"/>
          </w:rPr>
          <w:t>https://www.netlify.com/blog/what-is-website-bandwidth/?utm_source</w:t>
        </w:r>
      </w:hyperlink>
    </w:p>
    <w:p w14:paraId="16A9CF54" w14:textId="77777777" w:rsidR="00C16E43" w:rsidRPr="0045364D"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New York Post. (2025, March 3). Trump announces 25% tariffs on Canada, Mexico will take effect at midnight: 'They're all set'. </w:t>
      </w:r>
      <w:hyperlink r:id="rId63" w:history="1">
        <w:r w:rsidRPr="00D17591">
          <w:rPr>
            <w:rStyle w:val="Hyperlink"/>
            <w:rFonts w:ascii="Lato" w:hAnsi="Lato"/>
          </w:rPr>
          <w:t>https://nypost.com/2025/03/03/us-news/trump-announces-25-tariffs-on-canada-mexico-will-take-effect-at-midnight/</w:t>
        </w:r>
      </w:hyperlink>
    </w:p>
    <w:p w14:paraId="0B838157" w14:textId="77777777" w:rsidR="00C16E43" w:rsidRPr="00005851"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ProjectManager. (n.d.). How to conduct a feasibility study. </w:t>
      </w:r>
      <w:hyperlink r:id="rId64" w:history="1">
        <w:r w:rsidRPr="00D17591">
          <w:rPr>
            <w:rStyle w:val="Hyperlink"/>
            <w:rFonts w:ascii="Lato" w:hAnsi="Lato"/>
          </w:rPr>
          <w:t>https://www.projectmanager.com/training/how-to-conduct-a-feasibility-study</w:t>
        </w:r>
      </w:hyperlink>
    </w:p>
    <w:p w14:paraId="4F05A672" w14:textId="77777777" w:rsidR="00C16E43" w:rsidRPr="00362DCC"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Reuters. (2025, February 18). Canada’s annual inflation edges up to 1.9% in January 2025. </w:t>
      </w:r>
      <w:hyperlink r:id="rId65" w:history="1">
        <w:r w:rsidRPr="00D17591">
          <w:rPr>
            <w:rStyle w:val="Hyperlink"/>
            <w:rFonts w:ascii="Lato" w:hAnsi="Lato"/>
          </w:rPr>
          <w:t>https://www.reuters.com/markets/canadas-annual-inflation-january-edges-up-19-core-measures-also-up-2025-02-18</w:t>
        </w:r>
      </w:hyperlink>
    </w:p>
    <w:p w14:paraId="26CF33F7" w14:textId="77777777" w:rsidR="00C16E43" w:rsidRPr="001968F7"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Roman, D. (2025, January 8). Shopify Statistics 2025 — Number of Users, Stores &amp; Revenue. </w:t>
      </w:r>
      <w:hyperlink r:id="rId66" w:history="1">
        <w:r w:rsidRPr="00D17591">
          <w:rPr>
            <w:rStyle w:val="Hyperlink"/>
            <w:rFonts w:ascii="Lato" w:hAnsi="Lato"/>
          </w:rPr>
          <w:t>https://www.shoptrial.co/shopify-statistics</w:t>
        </w:r>
      </w:hyperlink>
    </w:p>
    <w:p w14:paraId="76094852" w14:textId="77777777" w:rsidR="00C16E43" w:rsidRPr="00424142"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(2023). Q1 2023 financial results press release. </w:t>
      </w:r>
      <w:hyperlink r:id="rId67" w:history="1">
        <w:r w:rsidRPr="00D17591">
          <w:rPr>
            <w:rStyle w:val="Hyperlink"/>
            <w:rFonts w:ascii="Lato" w:hAnsi="Lato"/>
          </w:rPr>
          <w:t>https://s27.q4cdn.com/572064924/files/doc_financials/2023/Q1-2023-Press-Release.pdf</w:t>
        </w:r>
      </w:hyperlink>
      <w:r w:rsidRPr="00D17591">
        <w:rPr>
          <w:rFonts w:ascii="Lato" w:hAnsi="Lato"/>
          <w:color w:val="2D3538"/>
        </w:rPr>
        <w:t xml:space="preserve"> </w:t>
      </w:r>
    </w:p>
    <w:p w14:paraId="5D285777" w14:textId="77777777" w:rsidR="00C16E43" w:rsidRPr="00573FE0"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(2023). Q2 2023 financial results press release. </w:t>
      </w:r>
      <w:hyperlink r:id="rId68" w:history="1">
        <w:r w:rsidRPr="00D17591">
          <w:rPr>
            <w:rStyle w:val="Hyperlink"/>
            <w:rFonts w:ascii="Lato" w:hAnsi="Lato"/>
          </w:rPr>
          <w:t>https://s27.q4cdn.com/572064924/files/doc_financials/2023/q2/Exhibit-99-1-Press-Release-Q2-2023-FINAL.pdf</w:t>
        </w:r>
      </w:hyperlink>
      <w:r w:rsidRPr="00D17591">
        <w:rPr>
          <w:rFonts w:ascii="Lato" w:hAnsi="Lato"/>
          <w:color w:val="2D3538"/>
        </w:rPr>
        <w:t xml:space="preserve"> </w:t>
      </w:r>
    </w:p>
    <w:p w14:paraId="6FB05CCD" w14:textId="77777777" w:rsidR="00C16E43" w:rsidRPr="00F24205"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lastRenderedPageBreak/>
        <w:t xml:space="preserve">Shopify. (2023). Q3 2023 financial results press release. </w:t>
      </w:r>
      <w:hyperlink r:id="rId69" w:history="1">
        <w:r w:rsidRPr="00D17591">
          <w:rPr>
            <w:rStyle w:val="Hyperlink"/>
            <w:rFonts w:ascii="Lato" w:hAnsi="Lato"/>
          </w:rPr>
          <w:t>https://s27.q4cdn.com/572064924/files/doc_financials/2023/q3/Exhibit-99-1-Press-Release-Q3-2023-Final.pdf</w:t>
        </w:r>
      </w:hyperlink>
      <w:r w:rsidRPr="00D17591">
        <w:rPr>
          <w:rFonts w:ascii="Lato" w:hAnsi="Lato"/>
          <w:color w:val="2D3538"/>
        </w:rPr>
        <w:t xml:space="preserve"> </w:t>
      </w:r>
    </w:p>
    <w:p w14:paraId="5BE505E1" w14:textId="77777777" w:rsidR="00C16E43" w:rsidRPr="005B7C6E"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(2023). Q4 2023 financial results press release. </w:t>
      </w:r>
      <w:hyperlink r:id="rId70" w:history="1">
        <w:r w:rsidRPr="00D17591">
          <w:rPr>
            <w:rStyle w:val="Hyperlink"/>
            <w:rFonts w:ascii="Lato" w:hAnsi="Lato"/>
          </w:rPr>
          <w:t>https://s27.q4cdn.com/572064924/files/doc_financials/2023/q4/Exhibit-99-1-Press-Release-Q4-2023-FINAL.pdf</w:t>
        </w:r>
      </w:hyperlink>
      <w:r w:rsidRPr="00D17591">
        <w:rPr>
          <w:rFonts w:ascii="Lato" w:hAnsi="Lato"/>
          <w:color w:val="2D3538"/>
        </w:rPr>
        <w:t xml:space="preserve"> </w:t>
      </w:r>
    </w:p>
    <w:p w14:paraId="7C1F67AB" w14:textId="77777777" w:rsidR="00C16E43" w:rsidRPr="00AE30D1"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(2022). Q1 2022 financial results press release. </w:t>
      </w:r>
      <w:hyperlink r:id="rId71" w:history="1">
        <w:r w:rsidRPr="00D17591">
          <w:rPr>
            <w:rStyle w:val="Hyperlink"/>
            <w:rFonts w:ascii="Lato" w:hAnsi="Lato"/>
          </w:rPr>
          <w:t>https://s27.q4cdn.com/572064924/files/doc_financials/2022/q1/Exhibit-99.1-Press-Release-Q1-2022-Final.pdf</w:t>
        </w:r>
      </w:hyperlink>
      <w:r w:rsidRPr="00D17591">
        <w:rPr>
          <w:rFonts w:ascii="Lato" w:hAnsi="Lato"/>
          <w:color w:val="2D3538"/>
        </w:rPr>
        <w:t xml:space="preserve"> </w:t>
      </w:r>
    </w:p>
    <w:p w14:paraId="5BD910A4" w14:textId="77777777" w:rsidR="00C16E43" w:rsidRPr="00486703"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(2022). Q2 2022 financial results press release. </w:t>
      </w:r>
      <w:hyperlink r:id="rId72" w:history="1">
        <w:r w:rsidRPr="00D17591">
          <w:rPr>
            <w:rStyle w:val="Hyperlink"/>
            <w:rFonts w:ascii="Lato" w:hAnsi="Lato"/>
          </w:rPr>
          <w:t>https://s27.q4cdn.com/572064924/files/doc_financials/2022/q2/Press-Release-Q2-2022.pdf</w:t>
        </w:r>
      </w:hyperlink>
    </w:p>
    <w:p w14:paraId="316057A5" w14:textId="77777777" w:rsidR="00C16E43" w:rsidRPr="00230B00"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(2022). Q3 2022 financial results press release. </w:t>
      </w:r>
      <w:hyperlink r:id="rId73" w:history="1">
        <w:r w:rsidRPr="00D17591">
          <w:rPr>
            <w:rStyle w:val="Hyperlink"/>
            <w:rFonts w:ascii="Lato" w:hAnsi="Lato"/>
          </w:rPr>
          <w:t>https://s27.q4cdn.com/572064924/files/doc_financials/2022/q3/Exhibit-99.1-Press-Release-Q3-2022-(FINAL).pdf</w:t>
        </w:r>
      </w:hyperlink>
      <w:r w:rsidRPr="00D17591">
        <w:rPr>
          <w:rFonts w:ascii="Lato" w:hAnsi="Lato"/>
          <w:color w:val="2D3538"/>
        </w:rPr>
        <w:t xml:space="preserve"> </w:t>
      </w:r>
    </w:p>
    <w:p w14:paraId="580F1647" w14:textId="77777777" w:rsidR="00C16E43" w:rsidRPr="00962FED"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(2022). Q4 2022 financial results press release. </w:t>
      </w:r>
      <w:hyperlink r:id="rId74" w:history="1">
        <w:r w:rsidRPr="00D17591">
          <w:rPr>
            <w:rStyle w:val="Hyperlink"/>
            <w:rFonts w:ascii="Lato" w:hAnsi="Lato"/>
          </w:rPr>
          <w:t>https://s27.q4cdn.com/572064924/files/doc_financials/2022/q4/Q4-2022-Press-Release.pdf</w:t>
        </w:r>
      </w:hyperlink>
    </w:p>
    <w:p w14:paraId="55D68A9E" w14:textId="77777777" w:rsidR="00C16E43" w:rsidRPr="00AF2264"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E-commerce platform. </w:t>
      </w:r>
      <w:hyperlink r:id="rId75" w:history="1">
        <w:r w:rsidRPr="00D17591">
          <w:rPr>
            <w:rStyle w:val="Hyperlink"/>
            <w:rFonts w:ascii="Lato" w:hAnsi="Lato"/>
          </w:rPr>
          <w:t>https://www.shopify.com/online</w:t>
        </w:r>
      </w:hyperlink>
    </w:p>
    <w:p w14:paraId="2290ADA9" w14:textId="77777777" w:rsidR="00C16E43" w:rsidRPr="00C24109"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Global eCommerce Statistics. </w:t>
      </w:r>
      <w:hyperlink r:id="rId76" w:history="1">
        <w:r w:rsidRPr="00D17591">
          <w:rPr>
            <w:rStyle w:val="Hyperlink"/>
            <w:rFonts w:ascii="Lato" w:hAnsi="Lato"/>
          </w:rPr>
          <w:t>https://www.shopify.com/enterprise/blog/global-ecommerce-statistics</w:t>
        </w:r>
      </w:hyperlink>
    </w:p>
    <w:p w14:paraId="2362F334" w14:textId="77777777" w:rsidR="00C16E43" w:rsidRPr="00F75DA0"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App Store: Apps for your online store. </w:t>
      </w:r>
      <w:hyperlink r:id="rId77" w:history="1">
        <w:r w:rsidRPr="00D17591">
          <w:rPr>
            <w:rStyle w:val="Hyperlink"/>
            <w:rFonts w:ascii="Lato" w:hAnsi="Lato"/>
          </w:rPr>
          <w:t>https://apps.shopify.com</w:t>
        </w:r>
      </w:hyperlink>
    </w:p>
    <w:p w14:paraId="2618DE52" w14:textId="77777777" w:rsidR="00C16E43" w:rsidRPr="00BC2E1E"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Analytics: Understand your business performance. </w:t>
      </w:r>
      <w:hyperlink r:id="rId78" w:history="1">
        <w:r w:rsidRPr="00D17591">
          <w:rPr>
            <w:rStyle w:val="Hyperlink"/>
            <w:rFonts w:ascii="Lato" w:hAnsi="Lato"/>
          </w:rPr>
          <w:t>https://www.shopify.com/analytics</w:t>
        </w:r>
      </w:hyperlink>
    </w:p>
    <w:p w14:paraId="2315ADC2" w14:textId="77777777" w:rsidR="00C16E43" w:rsidRPr="00043C8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Experts: Find professional help for your store. </w:t>
      </w:r>
      <w:hyperlink r:id="rId79" w:history="1">
        <w:r w:rsidRPr="00D17591">
          <w:rPr>
            <w:rStyle w:val="Hyperlink"/>
            <w:rFonts w:ascii="Lato" w:hAnsi="Lato"/>
          </w:rPr>
          <w:t>https://experts.shopify.com</w:t>
        </w:r>
      </w:hyperlink>
    </w:p>
    <w:p w14:paraId="11B7A746" w14:textId="77777777" w:rsidR="00C16E43" w:rsidRPr="00BE564C"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Markets: Sell globally with ease. </w:t>
      </w:r>
      <w:hyperlink r:id="rId80" w:history="1">
        <w:r w:rsidRPr="00D17591">
          <w:rPr>
            <w:rStyle w:val="Hyperlink"/>
            <w:rFonts w:ascii="Lato" w:hAnsi="Lato"/>
          </w:rPr>
          <w:t>https://www.shopify.com/markets</w:t>
        </w:r>
      </w:hyperlink>
    </w:p>
    <w:p w14:paraId="4D98D9F5" w14:textId="77777777" w:rsidR="00C16E43" w:rsidRPr="00354A0B"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Payments: Accept online payments. </w:t>
      </w:r>
      <w:hyperlink r:id="rId81" w:history="1">
        <w:r w:rsidRPr="00D17591">
          <w:rPr>
            <w:rStyle w:val="Hyperlink"/>
            <w:rFonts w:ascii="Lato" w:hAnsi="Lato"/>
          </w:rPr>
          <w:t>https://www.shopify.com/payments</w:t>
        </w:r>
      </w:hyperlink>
    </w:p>
    <w:p w14:paraId="7BEE6850" w14:textId="77777777" w:rsidR="00C16E43" w:rsidRPr="00770CEA"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Plus: Enterprise e-commerce solution. </w:t>
      </w:r>
      <w:hyperlink r:id="rId82" w:history="1">
        <w:r w:rsidRPr="00D17591">
          <w:rPr>
            <w:rStyle w:val="Hyperlink"/>
            <w:rFonts w:ascii="Lato" w:hAnsi="Lato"/>
          </w:rPr>
          <w:t>https://www.shopify.com/plus</w:t>
        </w:r>
      </w:hyperlink>
    </w:p>
    <w:p w14:paraId="0424BCE0" w14:textId="77777777" w:rsidR="00C16E43" w:rsidRPr="003F521D"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POS: Point of sale system. </w:t>
      </w:r>
      <w:hyperlink r:id="rId83" w:history="1">
        <w:r w:rsidRPr="00D17591">
          <w:rPr>
            <w:rStyle w:val="Hyperlink"/>
            <w:rFonts w:ascii="Lato" w:hAnsi="Lato"/>
          </w:rPr>
          <w:t>https://www.shopify.com/pos</w:t>
        </w:r>
      </w:hyperlink>
    </w:p>
    <w:p w14:paraId="106EA1F0" w14:textId="77777777" w:rsidR="00C16E43" w:rsidRPr="0007752E"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Shopify. (n.d.). Shopify Privacy Policy. https://www.shopify.com/legal/privacy</w:t>
      </w:r>
    </w:p>
    <w:p w14:paraId="7F472F61" w14:textId="77777777" w:rsidR="00C16E43" w:rsidRPr="00D17591"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Shopify Shipping: Simplify your fulfillment process. </w:t>
      </w:r>
      <w:hyperlink r:id="rId84" w:history="1">
        <w:r w:rsidRPr="00D17591">
          <w:rPr>
            <w:rStyle w:val="Hyperlink"/>
            <w:rFonts w:ascii="Lato" w:hAnsi="Lato"/>
          </w:rPr>
          <w:t>https://www.shopify.com/shipping</w:t>
        </w:r>
      </w:hyperlink>
    </w:p>
    <w:p w14:paraId="68F1891B" w14:textId="77777777" w:rsidR="00C16E43" w:rsidRPr="00D17591" w:rsidRDefault="00C16E43" w:rsidP="00C16E43">
      <w:pPr>
        <w:pStyle w:val="ListParagraph"/>
        <w:spacing w:line="360" w:lineRule="auto"/>
        <w:rPr>
          <w:rFonts w:ascii="Lato" w:hAnsi="Lato"/>
          <w:color w:val="2D3538"/>
        </w:rPr>
      </w:pPr>
    </w:p>
    <w:p w14:paraId="1525CE2B" w14:textId="77777777" w:rsidR="00C16E43" w:rsidRPr="007031B3"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lastRenderedPageBreak/>
        <w:t xml:space="preserve">Shopify. (n.d.). Shopify Themes: Templates for your online store. </w:t>
      </w:r>
      <w:hyperlink r:id="rId85" w:history="1">
        <w:r w:rsidRPr="00D17591">
          <w:rPr>
            <w:rStyle w:val="Hyperlink"/>
            <w:rFonts w:ascii="Lato" w:hAnsi="Lato"/>
          </w:rPr>
          <w:t>https://themes.shopify.com</w:t>
        </w:r>
      </w:hyperlink>
    </w:p>
    <w:p w14:paraId="6662F6AD" w14:textId="77777777" w:rsidR="00C16E43" w:rsidRPr="0083189E"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(n.d.). What is Shopify. </w:t>
      </w:r>
      <w:hyperlink r:id="rId86" w:history="1">
        <w:r w:rsidRPr="00D17591">
          <w:rPr>
            <w:rStyle w:val="Hyperlink"/>
            <w:rFonts w:ascii="Lato" w:hAnsi="Lato"/>
          </w:rPr>
          <w:t>https://www.shopify.com/ca/blog/what-is-shopify</w:t>
        </w:r>
      </w:hyperlink>
    </w:p>
    <w:p w14:paraId="7D9E2761" w14:textId="77777777" w:rsidR="00C16E43" w:rsidRPr="004528FC"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Shopify Investors. (2024). Shopify Q3 2024 revenue growth accelerates to 26%, free cash flow margin expands to 19%. </w:t>
      </w:r>
      <w:hyperlink r:id="rId87" w:history="1">
        <w:r w:rsidRPr="00D17591">
          <w:rPr>
            <w:rStyle w:val="Hyperlink"/>
            <w:rFonts w:ascii="Lato" w:hAnsi="Lato"/>
          </w:rPr>
          <w:t>https://shopifyinvestors.com/media-center/news-details/2024/Shopify-Q3-2024-Revenue-Growth-Accelerates-to-26-Free-Cash-Flow-Margin-Expands-to-19/default.aspx</w:t>
        </w:r>
      </w:hyperlink>
    </w:p>
    <w:p w14:paraId="3759C0F4" w14:textId="77777777" w:rsidR="00C16E43" w:rsidRPr="00E22685"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Singh, K. (2025, February 10). How Canada's Shopify is weaving AI 'magic' to pull in merchants. Reuters. </w:t>
      </w:r>
      <w:hyperlink r:id="rId88" w:history="1">
        <w:r w:rsidRPr="00D17591">
          <w:rPr>
            <w:rStyle w:val="Hyperlink"/>
            <w:rFonts w:ascii="Lato" w:hAnsi="Lato"/>
          </w:rPr>
          <w:t>https://www.reuters.com/technology/artificial-intelligence/how-canadas-shopify-is-weaving-ai-magic-pull-merchants-2025-02-10/</w:t>
        </w:r>
      </w:hyperlink>
    </w:p>
    <w:p w14:paraId="094C2F21" w14:textId="77777777" w:rsidR="00C16E43" w:rsidRPr="00F24E15"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Singh, S. (2025, January 1). Shopify statistics (2025) – Users, revenue &amp; store. DemandSage. </w:t>
      </w:r>
      <w:hyperlink r:id="rId89" w:history="1">
        <w:r w:rsidRPr="00D17591">
          <w:rPr>
            <w:rStyle w:val="Hyperlink"/>
            <w:rFonts w:ascii="Lato" w:hAnsi="Lato"/>
          </w:rPr>
          <w:t>https://www.demandsage.com/shopify-statistics/</w:t>
        </w:r>
      </w:hyperlink>
    </w:p>
    <w:p w14:paraId="4AB8BA56" w14:textId="77777777" w:rsidR="00C16E43" w:rsidRPr="00F24E15"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Squadcast. (n.d.). Financial benefits of incident management: Cost savings and ROI. </w:t>
      </w:r>
      <w:hyperlink r:id="rId90" w:history="1">
        <w:r w:rsidRPr="00D17591">
          <w:rPr>
            <w:rStyle w:val="Hyperlink"/>
            <w:rFonts w:ascii="Lato" w:hAnsi="Lato"/>
          </w:rPr>
          <w:t>https://www.squadcast.com/blog/financial-benefits-of-incident-management-cost-savings-and-roi</w:t>
        </w:r>
      </w:hyperlink>
    </w:p>
    <w:p w14:paraId="2BD15BAC"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Statista. (2024). E-commerce growth and logistics trends. </w:t>
      </w:r>
      <w:hyperlink r:id="rId91" w:history="1">
        <w:r w:rsidRPr="00D17591">
          <w:rPr>
            <w:rStyle w:val="Hyperlink"/>
            <w:rFonts w:ascii="Lato" w:hAnsi="Lato"/>
          </w:rPr>
          <w:t>https://www.statista.com/topics/871/online-shopping</w:t>
        </w:r>
      </w:hyperlink>
    </w:p>
    <w:p w14:paraId="19B69494"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Statista. (n.d.). E-commerce in Canada - Statistics &amp; Facts. </w:t>
      </w:r>
      <w:hyperlink r:id="rId92" w:anchor="topicOverview" w:history="1">
        <w:r w:rsidRPr="00D17591">
          <w:rPr>
            <w:rStyle w:val="Hyperlink"/>
            <w:rFonts w:ascii="Lato" w:hAnsi="Lato"/>
          </w:rPr>
          <w:t>https://www.statista.com/topics/2728/e-commerce-in-canada/#topicOverview</w:t>
        </w:r>
      </w:hyperlink>
    </w:p>
    <w:p w14:paraId="0C6EA2FF"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Statistics Canada. (2024, October 25). Retail E-commerce Sales. </w:t>
      </w:r>
      <w:hyperlink r:id="rId93" w:history="1">
        <w:r w:rsidRPr="00D17591">
          <w:rPr>
            <w:rStyle w:val="Hyperlink"/>
            <w:rFonts w:ascii="Lato" w:hAnsi="Lato"/>
          </w:rPr>
          <w:t>https://www150.statcan.gc.ca/n1/daily-quotidien/241025/dq241025a-eng.htm</w:t>
        </w:r>
      </w:hyperlink>
    </w:p>
    <w:p w14:paraId="0B6FD114"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Statistics Canada. (2025, February 18). Consumer Price Index, January 2025. </w:t>
      </w:r>
      <w:hyperlink r:id="rId94" w:history="1">
        <w:r w:rsidRPr="00D17591">
          <w:rPr>
            <w:rStyle w:val="Hyperlink"/>
            <w:rFonts w:ascii="Lato" w:hAnsi="Lato"/>
          </w:rPr>
          <w:t>https://www150.statcan.gc.ca/n1/daily-quotidien/250218/dq250218a-eng.htm</w:t>
        </w:r>
      </w:hyperlink>
    </w:p>
    <w:p w14:paraId="5BB4A7D5"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SWOT &amp; PESTLE. (n.d.). Wix.com SWOT &amp; PESTLE analysis. </w:t>
      </w:r>
      <w:hyperlink r:id="rId95" w:history="1">
        <w:r w:rsidRPr="00D17591">
          <w:rPr>
            <w:rStyle w:val="Hyperlink"/>
            <w:rFonts w:ascii="Lato" w:hAnsi="Lato"/>
          </w:rPr>
          <w:t>https://www.swotandpestle.com/wix-com/</w:t>
        </w:r>
      </w:hyperlink>
    </w:p>
    <w:p w14:paraId="3C977FBB"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Tech.co. (2024). Shopify vs BigCommerce - Compared for Ecommerce. </w:t>
      </w:r>
      <w:hyperlink r:id="rId96" w:history="1">
        <w:r w:rsidRPr="00D17591">
          <w:rPr>
            <w:rStyle w:val="Hyperlink"/>
            <w:rFonts w:ascii="Lato" w:hAnsi="Lato"/>
          </w:rPr>
          <w:t>https://tech.co/website-builders/shopify-vs-bigcommerce</w:t>
        </w:r>
      </w:hyperlink>
    </w:p>
    <w:p w14:paraId="1B0BEB3F"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TechnologyAdvice. (n.d.). Feasibility study: Definition, importance, and steps. </w:t>
      </w:r>
      <w:hyperlink r:id="rId97" w:history="1">
        <w:r w:rsidRPr="00D17591">
          <w:rPr>
            <w:rStyle w:val="Hyperlink"/>
            <w:rFonts w:ascii="Lato" w:hAnsi="Lato"/>
          </w:rPr>
          <w:t>https://technologyadvice.com/blog/project-management/feasibility-study/</w:t>
        </w:r>
      </w:hyperlink>
    </w:p>
    <w:p w14:paraId="334CA036" w14:textId="77777777" w:rsidR="00C16E43" w:rsidRPr="00D17591"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The Motley Fool. (2024, November 20). Wix.com delivers on earnings; revenue up. </w:t>
      </w:r>
      <w:hyperlink r:id="rId98" w:history="1">
        <w:r w:rsidRPr="00D17591">
          <w:rPr>
            <w:rStyle w:val="Hyperlink"/>
            <w:rFonts w:ascii="Lato" w:hAnsi="Lato"/>
          </w:rPr>
          <w:t>https://www.fool.com/data-news/2024/11/20/wix-com-delivers-on-earnings-revenue-up/</w:t>
        </w:r>
      </w:hyperlink>
    </w:p>
    <w:p w14:paraId="1DAB06AB" w14:textId="77777777" w:rsidR="00C16E43" w:rsidRPr="00D17591" w:rsidRDefault="00C16E43" w:rsidP="00C16E43">
      <w:pPr>
        <w:pStyle w:val="ListParagraph"/>
        <w:spacing w:line="360" w:lineRule="auto"/>
        <w:rPr>
          <w:rFonts w:ascii="Lato" w:hAnsi="Lato"/>
          <w:color w:val="2D3538"/>
        </w:rPr>
      </w:pPr>
    </w:p>
    <w:p w14:paraId="452B99CC"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The Org. (2025). Shopify Leadership Org Chart. </w:t>
      </w:r>
      <w:hyperlink r:id="rId99" w:history="1">
        <w:r w:rsidRPr="00D17591">
          <w:rPr>
            <w:rStyle w:val="Hyperlink"/>
            <w:rFonts w:ascii="Lato" w:hAnsi="Lato"/>
          </w:rPr>
          <w:t>https://theorg.com/org/shopify/org-chart</w:t>
        </w:r>
      </w:hyperlink>
    </w:p>
    <w:p w14:paraId="34B8127C"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lastRenderedPageBreak/>
        <w:t xml:space="preserve">The Strategy Story. (n.d.). Shopify SWOT analysis. </w:t>
      </w:r>
      <w:hyperlink r:id="rId100" w:history="1">
        <w:r w:rsidRPr="00D17591">
          <w:rPr>
            <w:rStyle w:val="Hyperlink"/>
            <w:rFonts w:ascii="Lato" w:hAnsi="Lato"/>
          </w:rPr>
          <w:t>https://thestrategystory.com/blog/shopify-swot-analysis/</w:t>
        </w:r>
      </w:hyperlink>
    </w:p>
    <w:p w14:paraId="14A9DDB1"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Wix. (2023). Wix releases 2023 Environmental, Social, and Governance report. </w:t>
      </w:r>
      <w:hyperlink r:id="rId101" w:history="1">
        <w:r w:rsidRPr="00D17591">
          <w:rPr>
            <w:rStyle w:val="Hyperlink"/>
            <w:rFonts w:ascii="Lato" w:hAnsi="Lato"/>
          </w:rPr>
          <w:t>https://www.wix.com/press-room/home/post/wix-releases-2023-environmental-social-and-governance-report</w:t>
        </w:r>
      </w:hyperlink>
    </w:p>
    <w:p w14:paraId="53AA7D15"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Wix. (n.d.). Adding legal notices to your Wix site. </w:t>
      </w:r>
      <w:hyperlink r:id="rId102" w:history="1">
        <w:r w:rsidRPr="00D17591">
          <w:rPr>
            <w:rStyle w:val="Hyperlink"/>
            <w:rFonts w:ascii="Lato" w:hAnsi="Lato"/>
          </w:rPr>
          <w:t>https://support.wix.com/en/article/adding-legal-notices-to-your-wix-site</w:t>
        </w:r>
      </w:hyperlink>
    </w:p>
    <w:p w14:paraId="4E8D67CB"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Wix. (n.d.). Small business website statistics. </w:t>
      </w:r>
      <w:hyperlink r:id="rId103" w:history="1">
        <w:r w:rsidRPr="00D17591">
          <w:rPr>
            <w:rStyle w:val="Hyperlink"/>
            <w:rFonts w:ascii="Lato" w:hAnsi="Lato"/>
          </w:rPr>
          <w:t>https://www.wix.com/blog/small-business-website-statistics</w:t>
        </w:r>
      </w:hyperlink>
    </w:p>
    <w:p w14:paraId="21D3B66F"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Wix. (n.d.). What’s on the horizon for 2025? We asked Wix experts. </w:t>
      </w:r>
      <w:hyperlink r:id="rId104" w:history="1">
        <w:r w:rsidRPr="00D17591">
          <w:rPr>
            <w:rStyle w:val="Hyperlink"/>
            <w:rFonts w:ascii="Lato" w:hAnsi="Lato"/>
          </w:rPr>
          <w:t>https://www.wix.com/press-room/home/post/what-s-on-the-horizon-for-2025-we-asked-wix-experts</w:t>
        </w:r>
      </w:hyperlink>
    </w:p>
    <w:p w14:paraId="520A7213"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Yahoo Finance (Zahn, M.). (2025, March 24). Shopify (SHOP) Shares Skyrocket, What You Need To Know. </w:t>
      </w:r>
      <w:hyperlink r:id="rId105" w:history="1">
        <w:r w:rsidRPr="00D17591">
          <w:rPr>
            <w:rStyle w:val="Hyperlink"/>
            <w:rFonts w:ascii="Lato" w:hAnsi="Lato"/>
          </w:rPr>
          <w:t>https://finance.yahoo.com/news/shopify-shop-shares-skyrocket-know-200357379.html</w:t>
        </w:r>
      </w:hyperlink>
    </w:p>
    <w:p w14:paraId="75C7341E" w14:textId="77777777" w:rsidR="00C16E43" w:rsidRPr="00DE6E56"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Youth Ventures NL. (n.d.). Timeline: Shopify Inc. </w:t>
      </w:r>
      <w:hyperlink r:id="rId106" w:history="1">
        <w:r w:rsidRPr="00D17591">
          <w:rPr>
            <w:rStyle w:val="Hyperlink"/>
            <w:rFonts w:ascii="Lato" w:hAnsi="Lato"/>
          </w:rPr>
          <w:t>https://youthventuresnl.com/timeline-shopify-inc-2/</w:t>
        </w:r>
      </w:hyperlink>
    </w:p>
    <w:p w14:paraId="76274E58" w14:textId="77777777" w:rsidR="00C16E43" w:rsidRPr="00D17591" w:rsidRDefault="00C16E43" w:rsidP="00C16E43">
      <w:pPr>
        <w:pStyle w:val="ListParagraph"/>
        <w:numPr>
          <w:ilvl w:val="0"/>
          <w:numId w:val="231"/>
        </w:numPr>
        <w:spacing w:line="360" w:lineRule="auto"/>
        <w:rPr>
          <w:rFonts w:ascii="Lato" w:hAnsi="Lato"/>
          <w:color w:val="2D3538"/>
        </w:rPr>
      </w:pPr>
      <w:r w:rsidRPr="00D17591">
        <w:rPr>
          <w:rFonts w:ascii="Lato" w:hAnsi="Lato"/>
          <w:color w:val="2D3538"/>
        </w:rPr>
        <w:t xml:space="preserve">Zippia. (n.d.). Shopify company history. </w:t>
      </w:r>
      <w:hyperlink r:id="rId107" w:history="1">
        <w:r w:rsidRPr="00D17591">
          <w:rPr>
            <w:rStyle w:val="Hyperlink"/>
            <w:rFonts w:ascii="Lato" w:hAnsi="Lato"/>
          </w:rPr>
          <w:t>https://www.zippia.com/shopify-careers-1398674/history/</w:t>
        </w:r>
      </w:hyperlink>
    </w:p>
    <w:p w14:paraId="111BEED1" w14:textId="77777777" w:rsidR="006A17DC" w:rsidRPr="006A17DC" w:rsidRDefault="006A17DC" w:rsidP="006A17DC">
      <w:pPr>
        <w:rPr>
          <w:rFonts w:ascii="Lato" w:hAnsi="Lato"/>
          <w:b/>
          <w:bCs/>
          <w:color w:val="318B70" w:themeColor="accent4" w:themeShade="BF"/>
          <w:sz w:val="28"/>
          <w:szCs w:val="28"/>
        </w:rPr>
      </w:pPr>
    </w:p>
    <w:p w14:paraId="0E1BD3A1" w14:textId="77777777" w:rsidR="00A81128" w:rsidRPr="00E0631B" w:rsidRDefault="00A81128" w:rsidP="002B6E13">
      <w:pPr>
        <w:spacing w:line="360" w:lineRule="auto"/>
        <w:jc w:val="both"/>
        <w:rPr>
          <w:rFonts w:ascii="Lato" w:hAnsi="Lato"/>
          <w:lang w:val="en-US"/>
        </w:rPr>
      </w:pPr>
    </w:p>
    <w:sectPr w:rsidR="00A81128" w:rsidRPr="00E0631B" w:rsidSect="007415CF">
      <w:headerReference w:type="even" r:id="rId108"/>
      <w:headerReference w:type="default" r:id="rId109"/>
      <w:footerReference w:type="even" r:id="rId110"/>
      <w:footerReference w:type="default" r:id="rId111"/>
      <w:headerReference w:type="first" r:id="rId112"/>
      <w:footerReference w:type="first" r:id="rId113"/>
      <w:pgSz w:w="12240" w:h="15840"/>
      <w:pgMar w:top="720" w:right="720" w:bottom="720" w:left="720" w:header="709" w:footer="62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4D73" w14:textId="77777777" w:rsidR="00AA6DEA" w:rsidRDefault="00AA6DEA" w:rsidP="00CF323A">
      <w:r>
        <w:separator/>
      </w:r>
    </w:p>
  </w:endnote>
  <w:endnote w:type="continuationSeparator" w:id="0">
    <w:p w14:paraId="00DFF153" w14:textId="77777777" w:rsidR="00AA6DEA" w:rsidRDefault="00AA6DEA" w:rsidP="00CF323A">
      <w:r>
        <w:continuationSeparator/>
      </w:r>
    </w:p>
  </w:endnote>
  <w:endnote w:type="continuationNotice" w:id="1">
    <w:p w14:paraId="017F0A92" w14:textId="77777777" w:rsidR="00AA6DEA" w:rsidRDefault="00AA6D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2090718"/>
      <w:docPartObj>
        <w:docPartGallery w:val="Page Numbers (Bottom of Page)"/>
        <w:docPartUnique/>
      </w:docPartObj>
    </w:sdtPr>
    <w:sdtContent>
      <w:p w14:paraId="3F35A2EC" w14:textId="399B7C31" w:rsidR="00696898" w:rsidRDefault="00696898" w:rsidP="00891E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6DBC20" w14:textId="77777777" w:rsidR="002D78DD" w:rsidRDefault="002D78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9154138"/>
      <w:docPartObj>
        <w:docPartGallery w:val="Page Numbers (Bottom of Page)"/>
        <w:docPartUnique/>
      </w:docPartObj>
    </w:sdtPr>
    <w:sdtContent>
      <w:p w14:paraId="18477D19" w14:textId="07800559" w:rsidR="00696898" w:rsidRDefault="00696898" w:rsidP="00891E1F">
        <w:pPr>
          <w:pStyle w:val="Footer"/>
          <w:framePr w:wrap="none" w:vAnchor="text" w:hAnchor="margin" w:xAlign="center" w:y="1"/>
          <w:rPr>
            <w:rStyle w:val="PageNumber"/>
          </w:rPr>
        </w:pPr>
        <w:r w:rsidRPr="00696898">
          <w:rPr>
            <w:rStyle w:val="PageNumber"/>
            <w:rFonts w:ascii="Lato" w:hAnsi="Lato"/>
          </w:rPr>
          <w:fldChar w:fldCharType="begin"/>
        </w:r>
        <w:r w:rsidRPr="00696898">
          <w:rPr>
            <w:rStyle w:val="PageNumber"/>
            <w:rFonts w:ascii="Lato" w:hAnsi="Lato"/>
          </w:rPr>
          <w:instrText xml:space="preserve"> PAGE </w:instrText>
        </w:r>
        <w:r w:rsidRPr="00696898">
          <w:rPr>
            <w:rStyle w:val="PageNumber"/>
            <w:rFonts w:ascii="Lato" w:hAnsi="Lato"/>
          </w:rPr>
          <w:fldChar w:fldCharType="separate"/>
        </w:r>
        <w:r w:rsidRPr="00696898">
          <w:rPr>
            <w:rStyle w:val="PageNumber"/>
            <w:rFonts w:ascii="Lato" w:hAnsi="Lato"/>
            <w:noProof/>
          </w:rPr>
          <w:t>1</w:t>
        </w:r>
        <w:r w:rsidRPr="00696898">
          <w:rPr>
            <w:rStyle w:val="PageNumber"/>
            <w:rFonts w:ascii="Lato" w:hAnsi="Lato"/>
          </w:rPr>
          <w:fldChar w:fldCharType="end"/>
        </w:r>
      </w:p>
    </w:sdtContent>
  </w:sdt>
  <w:p w14:paraId="028B3881" w14:textId="30671975" w:rsidR="00D331CF" w:rsidRPr="00D331CF" w:rsidRDefault="00310F20" w:rsidP="000D5262">
    <w:pPr>
      <w:pStyle w:val="Footer"/>
      <w:tabs>
        <w:tab w:val="clear" w:pos="4680"/>
        <w:tab w:val="clear" w:pos="9360"/>
      </w:tabs>
      <w:spacing w:before="320"/>
      <w:jc w:val="right"/>
      <w:rPr>
        <w:rFonts w:ascii="Lato" w:hAnsi="Lato"/>
        <w:caps/>
        <w:noProof/>
        <w:color w:val="808080" w:themeColor="background1" w:themeShade="80"/>
        <w:sz w:val="20"/>
        <w:szCs w:val="20"/>
      </w:rPr>
    </w:pPr>
    <w:r>
      <w:rPr>
        <w:noProof/>
      </w:rPr>
      <w:drawing>
        <wp:anchor distT="0" distB="0" distL="114300" distR="114300" simplePos="0" relativeHeight="251662336" behindDoc="0" locked="0" layoutInCell="1" allowOverlap="1" wp14:anchorId="16C4553E" wp14:editId="67D18406">
          <wp:simplePos x="0" y="0"/>
          <wp:positionH relativeFrom="margin">
            <wp:posOffset>6015537</wp:posOffset>
          </wp:positionH>
          <wp:positionV relativeFrom="paragraph">
            <wp:posOffset>0</wp:posOffset>
          </wp:positionV>
          <wp:extent cx="738958" cy="231712"/>
          <wp:effectExtent l="0" t="0" r="0" b="0"/>
          <wp:wrapNone/>
          <wp:docPr id="1511413238"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8204" name="Picture 7" descr="A black background with a black square&#10;&#10;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8958" cy="23171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14:ligatures w14:val="standardContextual"/>
      </w:rPr>
      <mc:AlternateContent>
        <mc:Choice Requires="wps">
          <w:drawing>
            <wp:anchor distT="0" distB="0" distL="114300" distR="114300" simplePos="0" relativeHeight="251660288" behindDoc="0" locked="0" layoutInCell="1" allowOverlap="1" wp14:anchorId="7DC0C17B" wp14:editId="16FAEC43">
              <wp:simplePos x="0" y="0"/>
              <wp:positionH relativeFrom="column">
                <wp:posOffset>1</wp:posOffset>
              </wp:positionH>
              <wp:positionV relativeFrom="paragraph">
                <wp:posOffset>-3233</wp:posOffset>
              </wp:positionV>
              <wp:extent cx="1459312" cy="180109"/>
              <wp:effectExtent l="0" t="0" r="1270" b="0"/>
              <wp:wrapNone/>
              <wp:docPr id="1389848893" name="Freeform 5"/>
              <wp:cNvGraphicFramePr/>
              <a:graphic xmlns:a="http://schemas.openxmlformats.org/drawingml/2006/main">
                <a:graphicData uri="http://schemas.microsoft.com/office/word/2010/wordprocessingShape">
                  <wps:wsp>
                    <wps:cNvSpPr/>
                    <wps:spPr>
                      <a:xfrm>
                        <a:off x="0" y="0"/>
                        <a:ext cx="1459312" cy="180109"/>
                      </a:xfrm>
                      <a:custGeom>
                        <a:avLst/>
                        <a:gdLst/>
                        <a:ahLst/>
                        <a:cxnLst/>
                        <a:rect l="l" t="t" r="r" b="b"/>
                        <a:pathLst>
                          <a:path w="244508" h="275573">
                            <a:moveTo>
                              <a:pt x="0" y="0"/>
                            </a:moveTo>
                            <a:lnTo>
                              <a:pt x="244508" y="0"/>
                            </a:lnTo>
                            <a:lnTo>
                              <a:pt x="244508" y="275573"/>
                            </a:lnTo>
                            <a:lnTo>
                              <a:pt x="0" y="275573"/>
                            </a:lnTo>
                            <a:lnTo>
                              <a:pt x="0" y="0"/>
                            </a:lnTo>
                            <a:close/>
                          </a:path>
                        </a:pathLst>
                      </a:custGeom>
                      <a:blipFill>
                        <a:blip r:embed="rId2" cstate="print">
                          <a:extLst>
                            <a:ext uri="{28A0092B-C50C-407E-A947-70E740481C1C}">
                              <a14:useLocalDpi xmlns:a14="http://schemas.microsoft.com/office/drawing/2010/main" val="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D0B2A35" id="Freeform 5" o:spid="_x0000_s1026" style="position:absolute;margin-left:0;margin-top:-.25pt;width:114.9pt;height:1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4508,275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" path="m,l244508,r,275573l,275573,,xe" stroked="f">
              <v:fill r:id="rId3" o:title="" recolor="t" rotate="t" type="frame"/>
              <v:path arrowok="t"/>
            </v:shape>
          </w:pict>
        </mc:Fallback>
      </mc:AlternateContent>
    </w:r>
  </w:p>
  <w:p w14:paraId="716C0025" w14:textId="39FCC039" w:rsidR="00D331CF" w:rsidRDefault="00D331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97108" w14:textId="77777777" w:rsidR="009458C2" w:rsidRDefault="00945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37C4" w14:textId="77777777" w:rsidR="00AA6DEA" w:rsidRDefault="00AA6DEA" w:rsidP="00CF323A">
      <w:r>
        <w:separator/>
      </w:r>
    </w:p>
  </w:footnote>
  <w:footnote w:type="continuationSeparator" w:id="0">
    <w:p w14:paraId="3291E5B0" w14:textId="77777777" w:rsidR="00AA6DEA" w:rsidRDefault="00AA6DEA" w:rsidP="00CF323A">
      <w:r>
        <w:continuationSeparator/>
      </w:r>
    </w:p>
  </w:footnote>
  <w:footnote w:type="continuationNotice" w:id="1">
    <w:p w14:paraId="0C483677" w14:textId="77777777" w:rsidR="00AA6DEA" w:rsidRDefault="00AA6D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8F3EC" w14:textId="77777777" w:rsidR="00CF323A" w:rsidRDefault="00CF32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FE8A" w14:textId="77777777" w:rsidR="002D78DD" w:rsidRDefault="002D78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BD14" w14:textId="77777777" w:rsidR="00CF323A" w:rsidRDefault="00CF32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EAD"/>
    <w:multiLevelType w:val="multilevel"/>
    <w:tmpl w:val="3232F1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026B48"/>
    <w:multiLevelType w:val="hybridMultilevel"/>
    <w:tmpl w:val="D10E9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E683B"/>
    <w:multiLevelType w:val="hybridMultilevel"/>
    <w:tmpl w:val="F990A5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BF2CE7"/>
    <w:multiLevelType w:val="hybridMultilevel"/>
    <w:tmpl w:val="E584A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EF6DA1"/>
    <w:multiLevelType w:val="hybridMultilevel"/>
    <w:tmpl w:val="1E9A81BC"/>
    <w:lvl w:ilvl="0" w:tplc="0F7A329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32E2E83"/>
    <w:multiLevelType w:val="hybridMultilevel"/>
    <w:tmpl w:val="656EA84E"/>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46C5E3A"/>
    <w:multiLevelType w:val="hybridMultilevel"/>
    <w:tmpl w:val="61383E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7D6FF5"/>
    <w:multiLevelType w:val="hybridMultilevel"/>
    <w:tmpl w:val="C5CCC58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5095E83"/>
    <w:multiLevelType w:val="multilevel"/>
    <w:tmpl w:val="4E706ED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DE3774"/>
    <w:multiLevelType w:val="multilevel"/>
    <w:tmpl w:val="2E7CC1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5F65BFE"/>
    <w:multiLevelType w:val="hybridMultilevel"/>
    <w:tmpl w:val="DD56A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A067CC"/>
    <w:multiLevelType w:val="hybridMultilevel"/>
    <w:tmpl w:val="B1720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06F36"/>
    <w:multiLevelType w:val="multilevel"/>
    <w:tmpl w:val="3A20563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64F2F"/>
    <w:multiLevelType w:val="hybridMultilevel"/>
    <w:tmpl w:val="D6A645B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080" w:hanging="360"/>
      </w:pPr>
      <w:rPr>
        <w:rFonts w:ascii="Symbol" w:hAnsi="Symbol"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08635E3A"/>
    <w:multiLevelType w:val="hybridMultilevel"/>
    <w:tmpl w:val="4C4C7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92C1391"/>
    <w:multiLevelType w:val="hybridMultilevel"/>
    <w:tmpl w:val="BA8899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A6B5C3A"/>
    <w:multiLevelType w:val="hybridMultilevel"/>
    <w:tmpl w:val="B3820838"/>
    <w:lvl w:ilvl="0" w:tplc="7116BCB6">
      <w:numFmt w:val="bullet"/>
      <w:lvlText w:val="•"/>
      <w:lvlJc w:val="left"/>
      <w:pPr>
        <w:ind w:left="357" w:hanging="357"/>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8079FF"/>
    <w:multiLevelType w:val="hybridMultilevel"/>
    <w:tmpl w:val="1EF891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0BEA490A"/>
    <w:multiLevelType w:val="hybridMultilevel"/>
    <w:tmpl w:val="ADC84A1C"/>
    <w:lvl w:ilvl="0" w:tplc="1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0CCD54C5"/>
    <w:multiLevelType w:val="hybridMultilevel"/>
    <w:tmpl w:val="AB021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D1B769E"/>
    <w:multiLevelType w:val="hybridMultilevel"/>
    <w:tmpl w:val="CD9084DA"/>
    <w:lvl w:ilvl="0" w:tplc="A9103AF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D867C43"/>
    <w:multiLevelType w:val="hybridMultilevel"/>
    <w:tmpl w:val="99CCA076"/>
    <w:lvl w:ilvl="0" w:tplc="1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0D8A130C"/>
    <w:multiLevelType w:val="hybridMultilevel"/>
    <w:tmpl w:val="6C72D92C"/>
    <w:lvl w:ilvl="0" w:tplc="04090003">
      <w:start w:val="1"/>
      <w:numFmt w:val="bullet"/>
      <w:lvlText w:val="o"/>
      <w:lvlJc w:val="left"/>
      <w:pPr>
        <w:ind w:left="786" w:hanging="360"/>
      </w:pPr>
      <w:rPr>
        <w:rFonts w:ascii="Courier New" w:hAnsi="Courier New" w:cs="Courier New"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3" w15:restartNumberingAfterBreak="0">
    <w:nsid w:val="0DCB561B"/>
    <w:multiLevelType w:val="hybridMultilevel"/>
    <w:tmpl w:val="00225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E0160AF"/>
    <w:multiLevelType w:val="hybridMultilevel"/>
    <w:tmpl w:val="C686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086BCC"/>
    <w:multiLevelType w:val="hybridMultilevel"/>
    <w:tmpl w:val="994C82C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0F282498"/>
    <w:multiLevelType w:val="hybridMultilevel"/>
    <w:tmpl w:val="98326268"/>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0F404274"/>
    <w:multiLevelType w:val="hybridMultilevel"/>
    <w:tmpl w:val="2DAA5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FA84394"/>
    <w:multiLevelType w:val="hybridMultilevel"/>
    <w:tmpl w:val="402C4A9C"/>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10FD7BAD"/>
    <w:multiLevelType w:val="multilevel"/>
    <w:tmpl w:val="DD189F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14F39AF"/>
    <w:multiLevelType w:val="multilevel"/>
    <w:tmpl w:val="33A80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A21606"/>
    <w:multiLevelType w:val="hybridMultilevel"/>
    <w:tmpl w:val="1424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370A7C"/>
    <w:multiLevelType w:val="hybridMultilevel"/>
    <w:tmpl w:val="394EE9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2654D66"/>
    <w:multiLevelType w:val="hybridMultilevel"/>
    <w:tmpl w:val="1666B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2865027"/>
    <w:multiLevelType w:val="hybridMultilevel"/>
    <w:tmpl w:val="C8227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2A27C7B"/>
    <w:multiLevelType w:val="hybridMultilevel"/>
    <w:tmpl w:val="7FB23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32367C7"/>
    <w:multiLevelType w:val="hybridMultilevel"/>
    <w:tmpl w:val="FEDE5768"/>
    <w:lvl w:ilvl="0" w:tplc="08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133513D3"/>
    <w:multiLevelType w:val="hybridMultilevel"/>
    <w:tmpl w:val="557E45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35131A1"/>
    <w:multiLevelType w:val="hybridMultilevel"/>
    <w:tmpl w:val="3C52A774"/>
    <w:lvl w:ilvl="0" w:tplc="7116BCB6">
      <w:numFmt w:val="bullet"/>
      <w:lvlText w:val="•"/>
      <w:lvlJc w:val="left"/>
      <w:pPr>
        <w:ind w:left="357" w:hanging="357"/>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8D08EA"/>
    <w:multiLevelType w:val="hybridMultilevel"/>
    <w:tmpl w:val="32CC0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D44811"/>
    <w:multiLevelType w:val="multilevel"/>
    <w:tmpl w:val="FE60316C"/>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ind w:left="36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15230750"/>
    <w:multiLevelType w:val="multilevel"/>
    <w:tmpl w:val="A9804882"/>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154D57A5"/>
    <w:multiLevelType w:val="hybridMultilevel"/>
    <w:tmpl w:val="2A80F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56630F9"/>
    <w:multiLevelType w:val="hybridMultilevel"/>
    <w:tmpl w:val="0BEA8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57721DA"/>
    <w:multiLevelType w:val="multilevel"/>
    <w:tmpl w:val="E146E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E81A51"/>
    <w:multiLevelType w:val="hybridMultilevel"/>
    <w:tmpl w:val="AE5CA718"/>
    <w:lvl w:ilvl="0" w:tplc="E89C30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6543A2E"/>
    <w:multiLevelType w:val="hybridMultilevel"/>
    <w:tmpl w:val="5EC624D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7" w15:restartNumberingAfterBreak="0">
    <w:nsid w:val="17996F6E"/>
    <w:multiLevelType w:val="multilevel"/>
    <w:tmpl w:val="B1546B06"/>
    <w:lvl w:ilvl="0">
      <w:start w:val="1"/>
      <w:numFmt w:val="bullet"/>
      <w:lvlText w:val=""/>
      <w:lvlJc w:val="left"/>
      <w:pPr>
        <w:tabs>
          <w:tab w:val="num" w:pos="720"/>
        </w:tabs>
        <w:ind w:left="720" w:hanging="360"/>
      </w:pPr>
      <w:rPr>
        <w:rFonts w:ascii="Symbol" w:hAnsi="Symbol" w:hint="default"/>
        <w:color w:val="2D3538"/>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5075E0"/>
    <w:multiLevelType w:val="hybridMultilevel"/>
    <w:tmpl w:val="C972B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8AC2C76"/>
    <w:multiLevelType w:val="hybridMultilevel"/>
    <w:tmpl w:val="D570D3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A487CC3"/>
    <w:multiLevelType w:val="hybridMultilevel"/>
    <w:tmpl w:val="F8E0566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1A5E4C2B"/>
    <w:multiLevelType w:val="multilevel"/>
    <w:tmpl w:val="1D26A162"/>
    <w:lvl w:ilvl="0">
      <w:start w:val="2"/>
      <w:numFmt w:val="decimal"/>
      <w:lvlText w:val="%1"/>
      <w:lvlJc w:val="left"/>
      <w:pPr>
        <w:ind w:left="405" w:hanging="40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1B3E531B"/>
    <w:multiLevelType w:val="hybridMultilevel"/>
    <w:tmpl w:val="D3DC3B4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1BAE21E9"/>
    <w:multiLevelType w:val="multilevel"/>
    <w:tmpl w:val="41326C7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1BFD01A6"/>
    <w:multiLevelType w:val="hybridMultilevel"/>
    <w:tmpl w:val="C02020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CB03E9C"/>
    <w:multiLevelType w:val="hybridMultilevel"/>
    <w:tmpl w:val="747E99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DE03FE1"/>
    <w:multiLevelType w:val="hybridMultilevel"/>
    <w:tmpl w:val="FE8CC4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E0A0A9D"/>
    <w:multiLevelType w:val="multilevel"/>
    <w:tmpl w:val="A1F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D90E9B"/>
    <w:multiLevelType w:val="hybridMultilevel"/>
    <w:tmpl w:val="0CCA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0146403"/>
    <w:multiLevelType w:val="hybridMultilevel"/>
    <w:tmpl w:val="4B242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08C550B"/>
    <w:multiLevelType w:val="hybridMultilevel"/>
    <w:tmpl w:val="970AE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0DC48C1"/>
    <w:multiLevelType w:val="hybridMultilevel"/>
    <w:tmpl w:val="B832D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14C241D"/>
    <w:multiLevelType w:val="multilevel"/>
    <w:tmpl w:val="2F041394"/>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227B7C38"/>
    <w:multiLevelType w:val="hybridMultilevel"/>
    <w:tmpl w:val="983CE1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3675F30"/>
    <w:multiLevelType w:val="hybridMultilevel"/>
    <w:tmpl w:val="0630D26C"/>
    <w:lvl w:ilvl="0" w:tplc="1E2277C6">
      <w:numFmt w:val="bullet"/>
      <w:lvlText w:val="•"/>
      <w:lvlJc w:val="left"/>
      <w:pPr>
        <w:ind w:left="357" w:hanging="357"/>
      </w:pPr>
      <w:rPr>
        <w:rFonts w:ascii="Lato" w:eastAsia="Times New Roman" w:hAnsi="Lat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23D55D19"/>
    <w:multiLevelType w:val="hybridMultilevel"/>
    <w:tmpl w:val="8B48D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4160604"/>
    <w:multiLevelType w:val="hybridMultilevel"/>
    <w:tmpl w:val="F2925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241D34CE"/>
    <w:multiLevelType w:val="multilevel"/>
    <w:tmpl w:val="4658FEE2"/>
    <w:lvl w:ilvl="0">
      <w:start w:val="1"/>
      <w:numFmt w:val="bullet"/>
      <w:lvlText w:val=""/>
      <w:lvlJc w:val="left"/>
      <w:pPr>
        <w:tabs>
          <w:tab w:val="num" w:pos="720"/>
        </w:tabs>
        <w:ind w:left="720" w:hanging="360"/>
      </w:pPr>
      <w:rPr>
        <w:rFonts w:ascii="Symbol" w:hAnsi="Symbol" w:hint="default"/>
        <w:color w:val="2D3538"/>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3A0AE3"/>
    <w:multiLevelType w:val="hybridMultilevel"/>
    <w:tmpl w:val="0F963A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52070D5"/>
    <w:multiLevelType w:val="multilevel"/>
    <w:tmpl w:val="B92AEEC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7A4204"/>
    <w:multiLevelType w:val="multilevel"/>
    <w:tmpl w:val="4F107E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26C76317"/>
    <w:multiLevelType w:val="multilevel"/>
    <w:tmpl w:val="185AB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2B5181"/>
    <w:multiLevelType w:val="hybridMultilevel"/>
    <w:tmpl w:val="0B4A6A8A"/>
    <w:lvl w:ilvl="0" w:tplc="7116BCB6">
      <w:numFmt w:val="bullet"/>
      <w:lvlText w:val="•"/>
      <w:lvlJc w:val="left"/>
      <w:pPr>
        <w:ind w:left="357" w:hanging="357"/>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7373196"/>
    <w:multiLevelType w:val="hybridMultilevel"/>
    <w:tmpl w:val="1C288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76456A1"/>
    <w:multiLevelType w:val="multilevel"/>
    <w:tmpl w:val="3B2681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276F0852"/>
    <w:multiLevelType w:val="hybridMultilevel"/>
    <w:tmpl w:val="239219D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6" w15:restartNumberingAfterBreak="0">
    <w:nsid w:val="28283598"/>
    <w:multiLevelType w:val="multilevel"/>
    <w:tmpl w:val="04BE6E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8336659"/>
    <w:multiLevelType w:val="multilevel"/>
    <w:tmpl w:val="4694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6026F6"/>
    <w:multiLevelType w:val="hybridMultilevel"/>
    <w:tmpl w:val="ACEEB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87F5376"/>
    <w:multiLevelType w:val="hybridMultilevel"/>
    <w:tmpl w:val="17B6E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89046FE"/>
    <w:multiLevelType w:val="hybridMultilevel"/>
    <w:tmpl w:val="5F2A5CE6"/>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8E91C76"/>
    <w:multiLevelType w:val="hybridMultilevel"/>
    <w:tmpl w:val="33AEF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8FA44E5"/>
    <w:multiLevelType w:val="multilevel"/>
    <w:tmpl w:val="79FC419C"/>
    <w:lvl w:ilvl="0">
      <w:start w:val="1"/>
      <w:numFmt w:val="bullet"/>
      <w:lvlText w:val=""/>
      <w:lvlJc w:val="left"/>
      <w:pPr>
        <w:tabs>
          <w:tab w:val="num" w:pos="720"/>
        </w:tabs>
        <w:ind w:left="720" w:hanging="360"/>
      </w:pPr>
      <w:rPr>
        <w:rFonts w:ascii="Symbol" w:hAnsi="Symbol" w:hint="default"/>
        <w:color w:val="2D3538"/>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98C1CC1"/>
    <w:multiLevelType w:val="hybridMultilevel"/>
    <w:tmpl w:val="8BA4BA2C"/>
    <w:lvl w:ilvl="0" w:tplc="3E9C5162">
      <w:numFmt w:val="bullet"/>
      <w:lvlText w:val="•"/>
      <w:lvlJc w:val="left"/>
      <w:pPr>
        <w:ind w:left="720" w:hanging="720"/>
      </w:pPr>
      <w:rPr>
        <w:rFonts w:ascii="Lato" w:eastAsia="Times New Roman" w:hAnsi="Lato"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9DC0DA7"/>
    <w:multiLevelType w:val="multilevel"/>
    <w:tmpl w:val="C34CEF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2ABF1654"/>
    <w:multiLevelType w:val="hybridMultilevel"/>
    <w:tmpl w:val="B4F80A00"/>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BD07F6E"/>
    <w:multiLevelType w:val="multilevel"/>
    <w:tmpl w:val="C310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8235C2"/>
    <w:multiLevelType w:val="hybridMultilevel"/>
    <w:tmpl w:val="27F0856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8" w15:restartNumberingAfterBreak="0">
    <w:nsid w:val="2D055B25"/>
    <w:multiLevelType w:val="hybridMultilevel"/>
    <w:tmpl w:val="C3DC89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9" w15:restartNumberingAfterBreak="0">
    <w:nsid w:val="2E0D664B"/>
    <w:multiLevelType w:val="multilevel"/>
    <w:tmpl w:val="28BE441C"/>
    <w:lvl w:ilvl="0">
      <w:start w:val="1"/>
      <w:numFmt w:val="decimal"/>
      <w:lvlText w:val="%1"/>
      <w:lvlJc w:val="left"/>
      <w:pPr>
        <w:ind w:left="520" w:hanging="520"/>
      </w:pPr>
      <w:rPr>
        <w:rFonts w:hint="default"/>
      </w:rPr>
    </w:lvl>
    <w:lvl w:ilvl="1">
      <w:start w:val="7"/>
      <w:numFmt w:val="decimal"/>
      <w:lvlText w:val="%1.%2"/>
      <w:lvlJc w:val="left"/>
      <w:pPr>
        <w:ind w:left="520" w:hanging="5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2E77422A"/>
    <w:multiLevelType w:val="hybridMultilevel"/>
    <w:tmpl w:val="1A7EC8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0BF40EA"/>
    <w:multiLevelType w:val="hybridMultilevel"/>
    <w:tmpl w:val="1A429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31C21AD0"/>
    <w:multiLevelType w:val="hybridMultilevel"/>
    <w:tmpl w:val="AAE80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335D3327"/>
    <w:multiLevelType w:val="hybridMultilevel"/>
    <w:tmpl w:val="2C285B9C"/>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336A2971"/>
    <w:multiLevelType w:val="hybridMultilevel"/>
    <w:tmpl w:val="1EB8F6F4"/>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34E43BAC"/>
    <w:multiLevelType w:val="multilevel"/>
    <w:tmpl w:val="F07416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0F45C5"/>
    <w:multiLevelType w:val="hybridMultilevel"/>
    <w:tmpl w:val="EC704024"/>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6423A46"/>
    <w:multiLevelType w:val="hybridMultilevel"/>
    <w:tmpl w:val="7C7C04E8"/>
    <w:lvl w:ilvl="0" w:tplc="A9103AF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36EE7497"/>
    <w:multiLevelType w:val="hybridMultilevel"/>
    <w:tmpl w:val="0E2E6E0E"/>
    <w:lvl w:ilvl="0" w:tplc="1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36FC2E86"/>
    <w:multiLevelType w:val="hybridMultilevel"/>
    <w:tmpl w:val="5E30D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74D31D0"/>
    <w:multiLevelType w:val="multilevel"/>
    <w:tmpl w:val="62C0E59E"/>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ind w:left="1080" w:hanging="360"/>
      </w:pPr>
      <w:rPr>
        <w:rFonts w:ascii="Symbol" w:eastAsiaTheme="minorHAnsi" w:hAnsi="Symbol" w:cs="Segoe UI Emoji" w:hint="default"/>
      </w:rPr>
    </w:lvl>
    <w:lvl w:ilvl="2">
      <w:start w:val="1"/>
      <w:numFmt w:val="bullet"/>
      <w:lvlText w:val="o"/>
      <w:lvlJc w:val="left"/>
      <w:pPr>
        <w:ind w:left="360" w:hanging="360"/>
      </w:pPr>
      <w:rPr>
        <w:rFonts w:ascii="Courier New" w:hAnsi="Courier New" w:cs="Courier New"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37E46A7E"/>
    <w:multiLevelType w:val="hybridMultilevel"/>
    <w:tmpl w:val="71869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380B4493"/>
    <w:multiLevelType w:val="hybridMultilevel"/>
    <w:tmpl w:val="E7EA89EA"/>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38100BD9"/>
    <w:multiLevelType w:val="multilevel"/>
    <w:tmpl w:val="6D0830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390B1162"/>
    <w:multiLevelType w:val="hybridMultilevel"/>
    <w:tmpl w:val="220A208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5" w15:restartNumberingAfterBreak="0">
    <w:nsid w:val="399F35D8"/>
    <w:multiLevelType w:val="hybridMultilevel"/>
    <w:tmpl w:val="92E6FF82"/>
    <w:lvl w:ilvl="0" w:tplc="A9103AF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3A160E92"/>
    <w:multiLevelType w:val="hybridMultilevel"/>
    <w:tmpl w:val="59568EB2"/>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3B847B9C"/>
    <w:multiLevelType w:val="hybridMultilevel"/>
    <w:tmpl w:val="B6205840"/>
    <w:lvl w:ilvl="0" w:tplc="1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8" w15:restartNumberingAfterBreak="0">
    <w:nsid w:val="3BF73CC6"/>
    <w:multiLevelType w:val="multilevel"/>
    <w:tmpl w:val="60EA6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C61CC5"/>
    <w:multiLevelType w:val="multilevel"/>
    <w:tmpl w:val="0A469C1C"/>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ind w:left="36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3EA16F7C"/>
    <w:multiLevelType w:val="hybridMultilevel"/>
    <w:tmpl w:val="522232FE"/>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3F4F69E3"/>
    <w:multiLevelType w:val="multilevel"/>
    <w:tmpl w:val="EE06EE9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7D4E26"/>
    <w:multiLevelType w:val="hybridMultilevel"/>
    <w:tmpl w:val="1AAA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FB1219F"/>
    <w:multiLevelType w:val="hybridMultilevel"/>
    <w:tmpl w:val="4516B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3FB8470B"/>
    <w:multiLevelType w:val="hybridMultilevel"/>
    <w:tmpl w:val="BBDEEC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400371A1"/>
    <w:multiLevelType w:val="hybridMultilevel"/>
    <w:tmpl w:val="D8781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402332D5"/>
    <w:multiLevelType w:val="hybridMultilevel"/>
    <w:tmpl w:val="60C86724"/>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40EB3CB6"/>
    <w:multiLevelType w:val="hybridMultilevel"/>
    <w:tmpl w:val="734CC44C"/>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4130215C"/>
    <w:multiLevelType w:val="hybridMultilevel"/>
    <w:tmpl w:val="003AF660"/>
    <w:lvl w:ilvl="0" w:tplc="7116BCB6">
      <w:numFmt w:val="bullet"/>
      <w:lvlText w:val="•"/>
      <w:lvlJc w:val="left"/>
      <w:pPr>
        <w:ind w:left="357" w:hanging="357"/>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13E27D2"/>
    <w:multiLevelType w:val="multilevel"/>
    <w:tmpl w:val="17BAC17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2520545"/>
    <w:multiLevelType w:val="hybridMultilevel"/>
    <w:tmpl w:val="B44C3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433B7303"/>
    <w:multiLevelType w:val="hybridMultilevel"/>
    <w:tmpl w:val="12140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43513904"/>
    <w:multiLevelType w:val="multilevel"/>
    <w:tmpl w:val="690EA14A"/>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ind w:left="36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449E3745"/>
    <w:multiLevelType w:val="hybridMultilevel"/>
    <w:tmpl w:val="25128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44FC49BB"/>
    <w:multiLevelType w:val="hybridMultilevel"/>
    <w:tmpl w:val="D0C6C92E"/>
    <w:lvl w:ilvl="0" w:tplc="1E2277C6">
      <w:numFmt w:val="bullet"/>
      <w:lvlText w:val="•"/>
      <w:lvlJc w:val="left"/>
      <w:pPr>
        <w:ind w:left="357" w:hanging="357"/>
      </w:pPr>
      <w:rPr>
        <w:rFonts w:ascii="Lato" w:eastAsia="Times New Roman" w:hAnsi="Lat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5" w15:restartNumberingAfterBreak="0">
    <w:nsid w:val="45017E9C"/>
    <w:multiLevelType w:val="hybridMultilevel"/>
    <w:tmpl w:val="EB1AF6D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6" w15:restartNumberingAfterBreak="0">
    <w:nsid w:val="46C53205"/>
    <w:multiLevelType w:val="hybridMultilevel"/>
    <w:tmpl w:val="2A44C0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7" w15:restartNumberingAfterBreak="0">
    <w:nsid w:val="46DF12CF"/>
    <w:multiLevelType w:val="multilevel"/>
    <w:tmpl w:val="81261650"/>
    <w:lvl w:ilvl="0">
      <w:start w:val="1"/>
      <w:numFmt w:val="bullet"/>
      <w:lvlText w:val="o"/>
      <w:lvlJc w:val="left"/>
      <w:pPr>
        <w:ind w:left="720" w:hanging="360"/>
      </w:pPr>
      <w:rPr>
        <w:rFonts w:ascii="Courier New" w:hAnsi="Courier New" w:cs="Courier New" w:hint="default"/>
        <w:sz w:val="24"/>
        <w:szCs w:val="24"/>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3C09AF"/>
    <w:multiLevelType w:val="hybridMultilevel"/>
    <w:tmpl w:val="C3A62C6C"/>
    <w:lvl w:ilvl="0" w:tplc="7116BCB6">
      <w:numFmt w:val="bullet"/>
      <w:lvlText w:val="•"/>
      <w:lvlJc w:val="left"/>
      <w:pPr>
        <w:ind w:left="357" w:hanging="357"/>
      </w:pPr>
      <w:rPr>
        <w:rFonts w:ascii="Lato" w:eastAsia="Times New Roman" w:hAnsi="Lato"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9" w15:restartNumberingAfterBreak="0">
    <w:nsid w:val="47571F0D"/>
    <w:multiLevelType w:val="hybridMultilevel"/>
    <w:tmpl w:val="F3407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483601B0"/>
    <w:multiLevelType w:val="hybridMultilevel"/>
    <w:tmpl w:val="7D14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8800852"/>
    <w:multiLevelType w:val="hybridMultilevel"/>
    <w:tmpl w:val="D6EA7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48A2246F"/>
    <w:multiLevelType w:val="hybridMultilevel"/>
    <w:tmpl w:val="F906E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4A1D0CE8"/>
    <w:multiLevelType w:val="hybridMultilevel"/>
    <w:tmpl w:val="E91C5CC6"/>
    <w:lvl w:ilvl="0" w:tplc="7116BCB6">
      <w:numFmt w:val="bullet"/>
      <w:lvlText w:val="•"/>
      <w:lvlJc w:val="left"/>
      <w:pPr>
        <w:ind w:left="357" w:hanging="357"/>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B194F35"/>
    <w:multiLevelType w:val="hybridMultilevel"/>
    <w:tmpl w:val="EB34DCDA"/>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5" w15:restartNumberingAfterBreak="0">
    <w:nsid w:val="4B5E09A1"/>
    <w:multiLevelType w:val="multilevel"/>
    <w:tmpl w:val="156E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623B6C"/>
    <w:multiLevelType w:val="multilevel"/>
    <w:tmpl w:val="F2C4D0FE"/>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4E2E0648"/>
    <w:multiLevelType w:val="hybridMultilevel"/>
    <w:tmpl w:val="B4A0D25C"/>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8" w15:restartNumberingAfterBreak="0">
    <w:nsid w:val="4EE60DD3"/>
    <w:multiLevelType w:val="hybridMultilevel"/>
    <w:tmpl w:val="07D830C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9" w15:restartNumberingAfterBreak="0">
    <w:nsid w:val="4EF710A0"/>
    <w:multiLevelType w:val="hybridMultilevel"/>
    <w:tmpl w:val="08285972"/>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4FE71F1B"/>
    <w:multiLevelType w:val="hybridMultilevel"/>
    <w:tmpl w:val="27044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507D7F36"/>
    <w:multiLevelType w:val="hybridMultilevel"/>
    <w:tmpl w:val="3DB48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1C10E92"/>
    <w:multiLevelType w:val="hybridMultilevel"/>
    <w:tmpl w:val="A8925E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20671E7"/>
    <w:multiLevelType w:val="hybridMultilevel"/>
    <w:tmpl w:val="74DA28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D0888C6C">
      <w:start w:val="11"/>
      <w:numFmt w:val="bullet"/>
      <w:lvlText w:val="•"/>
      <w:lvlJc w:val="left"/>
      <w:pPr>
        <w:ind w:left="2160" w:hanging="720"/>
      </w:pPr>
      <w:rPr>
        <w:rFonts w:ascii="Lato" w:eastAsia="Times New Roman" w:hAnsi="Lato"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52315763"/>
    <w:multiLevelType w:val="hybridMultilevel"/>
    <w:tmpl w:val="73029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528E575B"/>
    <w:multiLevelType w:val="hybridMultilevel"/>
    <w:tmpl w:val="1E5ABE6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6" w15:restartNumberingAfterBreak="0">
    <w:nsid w:val="536B0603"/>
    <w:multiLevelType w:val="hybridMultilevel"/>
    <w:tmpl w:val="F4B20608"/>
    <w:lvl w:ilvl="0" w:tplc="04090003">
      <w:start w:val="1"/>
      <w:numFmt w:val="bullet"/>
      <w:lvlText w:val="o"/>
      <w:lvlJc w:val="left"/>
      <w:pPr>
        <w:ind w:left="786"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7" w15:restartNumberingAfterBreak="0">
    <w:nsid w:val="538B30C6"/>
    <w:multiLevelType w:val="multilevel"/>
    <w:tmpl w:val="AC500F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8" w15:restartNumberingAfterBreak="0">
    <w:nsid w:val="53BA4F00"/>
    <w:multiLevelType w:val="multilevel"/>
    <w:tmpl w:val="330A59A2"/>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4"/>
        <w:szCs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546D2F6F"/>
    <w:multiLevelType w:val="hybridMultilevel"/>
    <w:tmpl w:val="E1760D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55113433"/>
    <w:multiLevelType w:val="hybridMultilevel"/>
    <w:tmpl w:val="B12EB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56704419"/>
    <w:multiLevelType w:val="hybridMultilevel"/>
    <w:tmpl w:val="6E845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577A2900"/>
    <w:multiLevelType w:val="hybridMultilevel"/>
    <w:tmpl w:val="5CB6179A"/>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57841FE6"/>
    <w:multiLevelType w:val="hybridMultilevel"/>
    <w:tmpl w:val="C1602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579A70C3"/>
    <w:multiLevelType w:val="hybridMultilevel"/>
    <w:tmpl w:val="1136BE5A"/>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5" w15:restartNumberingAfterBreak="0">
    <w:nsid w:val="57F64D9C"/>
    <w:multiLevelType w:val="multilevel"/>
    <w:tmpl w:val="DEE486B0"/>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6" w15:restartNumberingAfterBreak="0">
    <w:nsid w:val="580E57D5"/>
    <w:multiLevelType w:val="multilevel"/>
    <w:tmpl w:val="78CCB0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7" w15:restartNumberingAfterBreak="0">
    <w:nsid w:val="58207F60"/>
    <w:multiLevelType w:val="multilevel"/>
    <w:tmpl w:val="1D26A162"/>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8" w15:restartNumberingAfterBreak="0">
    <w:nsid w:val="58335F35"/>
    <w:multiLevelType w:val="hybridMultilevel"/>
    <w:tmpl w:val="BEBCAD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8DB0938"/>
    <w:multiLevelType w:val="multilevel"/>
    <w:tmpl w:val="18222898"/>
    <w:lvl w:ilvl="0">
      <w:start w:val="1"/>
      <w:numFmt w:val="bullet"/>
      <w:lvlText w:val=""/>
      <w:lvlJc w:val="left"/>
      <w:pPr>
        <w:ind w:left="360" w:hanging="360"/>
      </w:pPr>
      <w:rPr>
        <w:rFonts w:ascii="Symbol" w:hAnsi="Symbol" w:hint="default"/>
        <w:sz w:val="24"/>
        <w:szCs w:val="24"/>
      </w:rPr>
    </w:lvl>
    <w:lvl w:ilvl="1">
      <w:start w:val="1"/>
      <w:numFmt w:val="bullet"/>
      <w:lvlText w:val="o"/>
      <w:lvlJc w:val="left"/>
      <w:pPr>
        <w:ind w:left="36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8FF7287"/>
    <w:multiLevelType w:val="hybridMultilevel"/>
    <w:tmpl w:val="D2B60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59015048"/>
    <w:multiLevelType w:val="hybridMultilevel"/>
    <w:tmpl w:val="96305E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A716480"/>
    <w:multiLevelType w:val="hybridMultilevel"/>
    <w:tmpl w:val="BE1A8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5B3413E1"/>
    <w:multiLevelType w:val="hybridMultilevel"/>
    <w:tmpl w:val="AFBA1BE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4" w15:restartNumberingAfterBreak="0">
    <w:nsid w:val="5B577377"/>
    <w:multiLevelType w:val="multilevel"/>
    <w:tmpl w:val="1674A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3A7608"/>
    <w:multiLevelType w:val="hybridMultilevel"/>
    <w:tmpl w:val="D0282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5CD36543"/>
    <w:multiLevelType w:val="hybridMultilevel"/>
    <w:tmpl w:val="12A6E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5D247D59"/>
    <w:multiLevelType w:val="multilevel"/>
    <w:tmpl w:val="2C1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5E2A77"/>
    <w:multiLevelType w:val="multilevel"/>
    <w:tmpl w:val="99C00B8A"/>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9" w15:restartNumberingAfterBreak="0">
    <w:nsid w:val="5E22032C"/>
    <w:multiLevelType w:val="hybridMultilevel"/>
    <w:tmpl w:val="A8E84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EAA681F"/>
    <w:multiLevelType w:val="multilevel"/>
    <w:tmpl w:val="5E4AB1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1" w15:restartNumberingAfterBreak="0">
    <w:nsid w:val="5F051E86"/>
    <w:multiLevelType w:val="multilevel"/>
    <w:tmpl w:val="750A7C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2" w15:restartNumberingAfterBreak="0">
    <w:nsid w:val="5F16106B"/>
    <w:multiLevelType w:val="hybridMultilevel"/>
    <w:tmpl w:val="2C762EEE"/>
    <w:lvl w:ilvl="0" w:tplc="1E2277C6">
      <w:numFmt w:val="bullet"/>
      <w:lvlText w:val="•"/>
      <w:lvlJc w:val="left"/>
      <w:pPr>
        <w:ind w:left="357" w:hanging="357"/>
      </w:pPr>
      <w:rPr>
        <w:rFonts w:ascii="Lato" w:eastAsia="Times New Roman" w:hAnsi="Lat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3" w15:restartNumberingAfterBreak="0">
    <w:nsid w:val="5F771F23"/>
    <w:multiLevelType w:val="multilevel"/>
    <w:tmpl w:val="583EB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9333D0"/>
    <w:multiLevelType w:val="hybridMultilevel"/>
    <w:tmpl w:val="F0D00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1105E23"/>
    <w:multiLevelType w:val="hybridMultilevel"/>
    <w:tmpl w:val="74345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61606FA0"/>
    <w:multiLevelType w:val="hybridMultilevel"/>
    <w:tmpl w:val="F86A7EC4"/>
    <w:lvl w:ilvl="0" w:tplc="A9103AF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61AE2ED4"/>
    <w:multiLevelType w:val="hybridMultilevel"/>
    <w:tmpl w:val="806A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1B06D5C"/>
    <w:multiLevelType w:val="multilevel"/>
    <w:tmpl w:val="A1F25CD4"/>
    <w:lvl w:ilvl="0">
      <w:start w:val="1"/>
      <w:numFmt w:val="decimal"/>
      <w:lvlText w:val="%1."/>
      <w:lvlJc w:val="left"/>
      <w:pPr>
        <w:ind w:left="357" w:hanging="357"/>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3D36664"/>
    <w:multiLevelType w:val="hybridMultilevel"/>
    <w:tmpl w:val="910E287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0" w15:restartNumberingAfterBreak="0">
    <w:nsid w:val="63FC79FB"/>
    <w:multiLevelType w:val="hybridMultilevel"/>
    <w:tmpl w:val="CB9E20DC"/>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6432110E"/>
    <w:multiLevelType w:val="hybridMultilevel"/>
    <w:tmpl w:val="02421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6475239E"/>
    <w:multiLevelType w:val="hybridMultilevel"/>
    <w:tmpl w:val="5964A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64A9700E"/>
    <w:multiLevelType w:val="multilevel"/>
    <w:tmpl w:val="5D8059D8"/>
    <w:lvl w:ilvl="0">
      <w:start w:val="1"/>
      <w:numFmt w:val="bullet"/>
      <w:lvlText w:val="o"/>
      <w:lvlJc w:val="left"/>
      <w:pPr>
        <w:ind w:left="720" w:hanging="360"/>
      </w:pPr>
      <w:rPr>
        <w:rFonts w:ascii="Courier New" w:hAnsi="Courier New" w:cs="Courier New" w:hint="default"/>
        <w:sz w:val="24"/>
        <w:szCs w:val="24"/>
      </w:rPr>
    </w:lvl>
    <w:lvl w:ilvl="1">
      <w:numFmt w:val="bullet"/>
      <w:lvlText w:val=""/>
      <w:lvlJc w:val="left"/>
      <w:pPr>
        <w:ind w:left="1080" w:hanging="360"/>
      </w:pPr>
      <w:rPr>
        <w:rFonts w:ascii="Symbol" w:eastAsiaTheme="minorHAnsi" w:hAnsi="Symbol" w:cs="Segoe UI Emoj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4" w15:restartNumberingAfterBreak="0">
    <w:nsid w:val="64F4356B"/>
    <w:multiLevelType w:val="hybridMultilevel"/>
    <w:tmpl w:val="2834BD3E"/>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5" w15:restartNumberingAfterBreak="0">
    <w:nsid w:val="663B211E"/>
    <w:multiLevelType w:val="hybridMultilevel"/>
    <w:tmpl w:val="534AC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6652160B"/>
    <w:multiLevelType w:val="hybridMultilevel"/>
    <w:tmpl w:val="D7FC8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66BD2F75"/>
    <w:multiLevelType w:val="hybridMultilevel"/>
    <w:tmpl w:val="6B1A2A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67E45D9A"/>
    <w:multiLevelType w:val="hybridMultilevel"/>
    <w:tmpl w:val="2DBC0224"/>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9" w15:restartNumberingAfterBreak="0">
    <w:nsid w:val="67E877AB"/>
    <w:multiLevelType w:val="multilevel"/>
    <w:tmpl w:val="6C4C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F73590"/>
    <w:multiLevelType w:val="hybridMultilevel"/>
    <w:tmpl w:val="37A08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68E97915"/>
    <w:multiLevelType w:val="hybridMultilevel"/>
    <w:tmpl w:val="F6641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69314E40"/>
    <w:multiLevelType w:val="hybridMultilevel"/>
    <w:tmpl w:val="86DC14EE"/>
    <w:lvl w:ilvl="0" w:tplc="08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3" w15:restartNumberingAfterBreak="0">
    <w:nsid w:val="69AC37D7"/>
    <w:multiLevelType w:val="hybridMultilevel"/>
    <w:tmpl w:val="CE566A0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4" w15:restartNumberingAfterBreak="0">
    <w:nsid w:val="6A23154F"/>
    <w:multiLevelType w:val="hybridMultilevel"/>
    <w:tmpl w:val="6346D77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5" w15:restartNumberingAfterBreak="0">
    <w:nsid w:val="6B3B1587"/>
    <w:multiLevelType w:val="multilevel"/>
    <w:tmpl w:val="BC6635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786"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6B846F20"/>
    <w:multiLevelType w:val="multilevel"/>
    <w:tmpl w:val="96B8B690"/>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ind w:left="36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6BA27F66"/>
    <w:multiLevelType w:val="multilevel"/>
    <w:tmpl w:val="D34A5924"/>
    <w:lvl w:ilvl="0">
      <w:start w:val="1"/>
      <w:numFmt w:val="decimal"/>
      <w:lvlText w:val="%1."/>
      <w:lvlJc w:val="left"/>
      <w:pPr>
        <w:ind w:left="360" w:hanging="360"/>
      </w:pPr>
      <w:rPr>
        <w:rFonts w:hint="default"/>
        <w:b w:val="0"/>
        <w:bCs w:val="0"/>
        <w:color w:val="318B70" w:themeColor="accent4" w:themeShade="BF"/>
        <w:sz w:val="28"/>
        <w:szCs w:val="28"/>
      </w:rPr>
    </w:lvl>
    <w:lvl w:ilvl="1">
      <w:start w:val="1"/>
      <w:numFmt w:val="decimal"/>
      <w:isLgl/>
      <w:lvlText w:val="%1.%2"/>
      <w:lvlJc w:val="left"/>
      <w:pPr>
        <w:ind w:left="720" w:hanging="720"/>
      </w:pPr>
      <w:rPr>
        <w:rFonts w:ascii="Lato" w:hAnsi="Lato" w:hint="default"/>
        <w:b w:val="0"/>
        <w:bCs w:val="0"/>
        <w:color w:val="215D4B" w:themeColor="accent4" w:themeShade="80"/>
        <w:sz w:val="24"/>
        <w:szCs w:val="24"/>
      </w:rPr>
    </w:lvl>
    <w:lvl w:ilvl="2">
      <w:start w:val="1"/>
      <w:numFmt w:val="decimal"/>
      <w:isLgl/>
      <w:lvlText w:val="%1.%2.%3"/>
      <w:lvlJc w:val="left"/>
      <w:pPr>
        <w:ind w:left="720" w:hanging="720"/>
      </w:pPr>
      <w:rPr>
        <w:rFonts w:hint="default"/>
        <w:sz w:val="24"/>
        <w:szCs w:val="24"/>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98" w15:restartNumberingAfterBreak="0">
    <w:nsid w:val="6BB72B10"/>
    <w:multiLevelType w:val="hybridMultilevel"/>
    <w:tmpl w:val="73A03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BDA68E2"/>
    <w:multiLevelType w:val="multilevel"/>
    <w:tmpl w:val="D13EF238"/>
    <w:lvl w:ilvl="0">
      <w:start w:val="3"/>
      <w:numFmt w:val="decimal"/>
      <w:lvlText w:val="%1"/>
      <w:lvlJc w:val="left"/>
      <w:pPr>
        <w:ind w:left="500" w:hanging="500"/>
      </w:pPr>
      <w:rPr>
        <w:rFonts w:hint="default"/>
      </w:rPr>
    </w:lvl>
    <w:lvl w:ilvl="1">
      <w:start w:val="54"/>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0" w15:restartNumberingAfterBreak="0">
    <w:nsid w:val="6D2B6881"/>
    <w:multiLevelType w:val="hybridMultilevel"/>
    <w:tmpl w:val="C64E5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6D3D0BB5"/>
    <w:multiLevelType w:val="multilevel"/>
    <w:tmpl w:val="27FA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DE3280"/>
    <w:multiLevelType w:val="hybridMultilevel"/>
    <w:tmpl w:val="542A6B3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3" w15:restartNumberingAfterBreak="0">
    <w:nsid w:val="6E0E5C9F"/>
    <w:multiLevelType w:val="hybridMultilevel"/>
    <w:tmpl w:val="F142F46A"/>
    <w:lvl w:ilvl="0" w:tplc="7116BCB6">
      <w:numFmt w:val="bullet"/>
      <w:lvlText w:val="•"/>
      <w:lvlJc w:val="left"/>
      <w:pPr>
        <w:ind w:left="357" w:hanging="357"/>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E6F56BC"/>
    <w:multiLevelType w:val="hybridMultilevel"/>
    <w:tmpl w:val="3FC86E8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5" w15:restartNumberingAfterBreak="0">
    <w:nsid w:val="6E753B72"/>
    <w:multiLevelType w:val="hybridMultilevel"/>
    <w:tmpl w:val="7FD81A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6" w15:restartNumberingAfterBreak="0">
    <w:nsid w:val="6EDE0563"/>
    <w:multiLevelType w:val="multilevel"/>
    <w:tmpl w:val="63504D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Segoe UI Emoji" w:hint="default"/>
      </w:rPr>
    </w:lvl>
    <w:lvl w:ilvl="2">
      <w:start w:val="1"/>
      <w:numFmt w:val="bullet"/>
      <w:lvlText w:val="o"/>
      <w:lvlJc w:val="left"/>
      <w:pPr>
        <w:ind w:left="72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5C6482"/>
    <w:multiLevelType w:val="hybridMultilevel"/>
    <w:tmpl w:val="11D8D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FAB300D"/>
    <w:multiLevelType w:val="hybridMultilevel"/>
    <w:tmpl w:val="361C1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70471FAD"/>
    <w:multiLevelType w:val="hybridMultilevel"/>
    <w:tmpl w:val="F4AE7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71EE0A13"/>
    <w:multiLevelType w:val="hybridMultilevel"/>
    <w:tmpl w:val="484CD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730305BF"/>
    <w:multiLevelType w:val="hybridMultilevel"/>
    <w:tmpl w:val="A4DE5B5C"/>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2" w15:restartNumberingAfterBreak="0">
    <w:nsid w:val="74E82955"/>
    <w:multiLevelType w:val="multilevel"/>
    <w:tmpl w:val="C99E4D5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9C26A6"/>
    <w:multiLevelType w:val="hybridMultilevel"/>
    <w:tmpl w:val="B788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608566B"/>
    <w:multiLevelType w:val="hybridMultilevel"/>
    <w:tmpl w:val="26ACE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15:restartNumberingAfterBreak="0">
    <w:nsid w:val="767C32D0"/>
    <w:multiLevelType w:val="hybridMultilevel"/>
    <w:tmpl w:val="438A6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7690334E"/>
    <w:multiLevelType w:val="hybridMultilevel"/>
    <w:tmpl w:val="0BECD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77264757"/>
    <w:multiLevelType w:val="hybridMultilevel"/>
    <w:tmpl w:val="66C404E6"/>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FFFFFFFF">
      <w:start w:val="11"/>
      <w:numFmt w:val="bullet"/>
      <w:lvlText w:val="•"/>
      <w:lvlJc w:val="left"/>
      <w:pPr>
        <w:ind w:left="2160" w:hanging="720"/>
      </w:pPr>
      <w:rPr>
        <w:rFonts w:ascii="Lato" w:eastAsia="Times New Roman" w:hAnsi="Lato"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8" w15:restartNumberingAfterBreak="0">
    <w:nsid w:val="7743082C"/>
    <w:multiLevelType w:val="multilevel"/>
    <w:tmpl w:val="9FD05874"/>
    <w:lvl w:ilvl="0">
      <w:start w:val="1"/>
      <w:numFmt w:val="bullet"/>
      <w:lvlText w:val=""/>
      <w:lvlJc w:val="left"/>
      <w:pPr>
        <w:tabs>
          <w:tab w:val="num" w:pos="720"/>
        </w:tabs>
        <w:ind w:left="720" w:hanging="360"/>
      </w:pPr>
      <w:rPr>
        <w:rFonts w:ascii="Symbol" w:hAnsi="Symbol" w:hint="default"/>
        <w:sz w:val="24"/>
        <w:szCs w:val="24"/>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75835F5"/>
    <w:multiLevelType w:val="hybridMultilevel"/>
    <w:tmpl w:val="4BE62D9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0" w15:restartNumberingAfterBreak="0">
    <w:nsid w:val="79660E69"/>
    <w:multiLevelType w:val="multilevel"/>
    <w:tmpl w:val="205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83676B"/>
    <w:multiLevelType w:val="hybridMultilevel"/>
    <w:tmpl w:val="7BDC0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79A92D24"/>
    <w:multiLevelType w:val="multilevel"/>
    <w:tmpl w:val="9ABA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234A04"/>
    <w:multiLevelType w:val="hybridMultilevel"/>
    <w:tmpl w:val="7D743C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4" w15:restartNumberingAfterBreak="0">
    <w:nsid w:val="7C2F6E98"/>
    <w:multiLevelType w:val="hybridMultilevel"/>
    <w:tmpl w:val="73B697C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5" w15:restartNumberingAfterBreak="0">
    <w:nsid w:val="7C453D3B"/>
    <w:multiLevelType w:val="multilevel"/>
    <w:tmpl w:val="949A6C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6" w15:restartNumberingAfterBreak="0">
    <w:nsid w:val="7C617715"/>
    <w:multiLevelType w:val="hybridMultilevel"/>
    <w:tmpl w:val="2EDACE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D2C67BF"/>
    <w:multiLevelType w:val="hybridMultilevel"/>
    <w:tmpl w:val="E9EA41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7D63224B"/>
    <w:multiLevelType w:val="multilevel"/>
    <w:tmpl w:val="AF6092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9" w15:restartNumberingAfterBreak="0">
    <w:nsid w:val="7D7D00D6"/>
    <w:multiLevelType w:val="hybridMultilevel"/>
    <w:tmpl w:val="EA624B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7E043D03"/>
    <w:multiLevelType w:val="multilevel"/>
    <w:tmpl w:val="BAE8E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52558C"/>
    <w:multiLevelType w:val="multilevel"/>
    <w:tmpl w:val="65201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80124">
    <w:abstractNumId w:val="197"/>
  </w:num>
  <w:num w:numId="2" w16cid:durableId="1600484662">
    <w:abstractNumId w:val="228"/>
  </w:num>
  <w:num w:numId="3" w16cid:durableId="2017346367">
    <w:abstractNumId w:val="48"/>
  </w:num>
  <w:num w:numId="4" w16cid:durableId="417753535">
    <w:abstractNumId w:val="3"/>
  </w:num>
  <w:num w:numId="5" w16cid:durableId="1755128556">
    <w:abstractNumId w:val="227"/>
  </w:num>
  <w:num w:numId="6" w16cid:durableId="1555968283">
    <w:abstractNumId w:val="7"/>
  </w:num>
  <w:num w:numId="7" w16cid:durableId="2108621260">
    <w:abstractNumId w:val="57"/>
  </w:num>
  <w:num w:numId="8" w16cid:durableId="1107771972">
    <w:abstractNumId w:val="220"/>
  </w:num>
  <w:num w:numId="9" w16cid:durableId="1983273304">
    <w:abstractNumId w:val="189"/>
  </w:num>
  <w:num w:numId="10" w16cid:durableId="1190872534">
    <w:abstractNumId w:val="86"/>
  </w:num>
  <w:num w:numId="11" w16cid:durableId="1566840676">
    <w:abstractNumId w:val="167"/>
  </w:num>
  <w:num w:numId="12" w16cid:durableId="1042366739">
    <w:abstractNumId w:val="112"/>
  </w:num>
  <w:num w:numId="13" w16cid:durableId="1727756037">
    <w:abstractNumId w:val="130"/>
  </w:num>
  <w:num w:numId="14" w16cid:durableId="1452280549">
    <w:abstractNumId w:val="31"/>
  </w:num>
  <w:num w:numId="15" w16cid:durableId="493881421">
    <w:abstractNumId w:val="74"/>
  </w:num>
  <w:num w:numId="16" w16cid:durableId="281036126">
    <w:abstractNumId w:val="53"/>
  </w:num>
  <w:num w:numId="17" w16cid:durableId="1363436086">
    <w:abstractNumId w:val="156"/>
  </w:num>
  <w:num w:numId="18" w16cid:durableId="1190415037">
    <w:abstractNumId w:val="9"/>
  </w:num>
  <w:num w:numId="19" w16cid:durableId="932786044">
    <w:abstractNumId w:val="89"/>
  </w:num>
  <w:num w:numId="20" w16cid:durableId="1928416068">
    <w:abstractNumId w:val="120"/>
  </w:num>
  <w:num w:numId="21" w16cid:durableId="213854719">
    <w:abstractNumId w:val="144"/>
  </w:num>
  <w:num w:numId="22" w16cid:durableId="576935377">
    <w:abstractNumId w:val="221"/>
  </w:num>
  <w:num w:numId="23" w16cid:durableId="998774926">
    <w:abstractNumId w:val="129"/>
  </w:num>
  <w:num w:numId="24" w16cid:durableId="1048602917">
    <w:abstractNumId w:val="215"/>
  </w:num>
  <w:num w:numId="25" w16cid:durableId="1366249729">
    <w:abstractNumId w:val="166"/>
  </w:num>
  <w:num w:numId="26" w16cid:durableId="1904215940">
    <w:abstractNumId w:val="23"/>
  </w:num>
  <w:num w:numId="27" w16cid:durableId="790132419">
    <w:abstractNumId w:val="200"/>
  </w:num>
  <w:num w:numId="28" w16cid:durableId="865558057">
    <w:abstractNumId w:val="61"/>
  </w:num>
  <w:num w:numId="29" w16cid:durableId="1354264306">
    <w:abstractNumId w:val="49"/>
  </w:num>
  <w:num w:numId="30" w16cid:durableId="98835574">
    <w:abstractNumId w:val="37"/>
  </w:num>
  <w:num w:numId="31" w16cid:durableId="1187980610">
    <w:abstractNumId w:val="6"/>
  </w:num>
  <w:num w:numId="32" w16cid:durableId="666009568">
    <w:abstractNumId w:val="1"/>
  </w:num>
  <w:num w:numId="33" w16cid:durableId="658113953">
    <w:abstractNumId w:val="92"/>
  </w:num>
  <w:num w:numId="34" w16cid:durableId="1690523639">
    <w:abstractNumId w:val="161"/>
  </w:num>
  <w:num w:numId="35" w16cid:durableId="719329604">
    <w:abstractNumId w:val="229"/>
  </w:num>
  <w:num w:numId="36" w16cid:durableId="2087452987">
    <w:abstractNumId w:val="187"/>
  </w:num>
  <w:num w:numId="37" w16cid:durableId="1866017237">
    <w:abstractNumId w:val="32"/>
  </w:num>
  <w:num w:numId="38" w16cid:durableId="1001199150">
    <w:abstractNumId w:val="56"/>
  </w:num>
  <w:num w:numId="39" w16cid:durableId="752123193">
    <w:abstractNumId w:val="114"/>
  </w:num>
  <w:num w:numId="40" w16cid:durableId="105005253">
    <w:abstractNumId w:val="35"/>
  </w:num>
  <w:num w:numId="41" w16cid:durableId="859274529">
    <w:abstractNumId w:val="81"/>
  </w:num>
  <w:num w:numId="42" w16cid:durableId="405104328">
    <w:abstractNumId w:val="181"/>
  </w:num>
  <w:num w:numId="43" w16cid:durableId="213276605">
    <w:abstractNumId w:val="66"/>
  </w:num>
  <w:num w:numId="44" w16cid:durableId="970208650">
    <w:abstractNumId w:val="79"/>
  </w:num>
  <w:num w:numId="45" w16cid:durableId="1635256313">
    <w:abstractNumId w:val="10"/>
  </w:num>
  <w:num w:numId="46" w16cid:durableId="2126851357">
    <w:abstractNumId w:val="186"/>
  </w:num>
  <w:num w:numId="47" w16cid:durableId="879049181">
    <w:abstractNumId w:val="19"/>
  </w:num>
  <w:num w:numId="48" w16cid:durableId="1896551023">
    <w:abstractNumId w:val="210"/>
  </w:num>
  <w:num w:numId="49" w16cid:durableId="1777671996">
    <w:abstractNumId w:val="208"/>
  </w:num>
  <w:num w:numId="50" w16cid:durableId="1510560428">
    <w:abstractNumId w:val="123"/>
  </w:num>
  <w:num w:numId="51" w16cid:durableId="696544265">
    <w:abstractNumId w:val="149"/>
  </w:num>
  <w:num w:numId="52" w16cid:durableId="722558440">
    <w:abstractNumId w:val="160"/>
  </w:num>
  <w:num w:numId="53" w16cid:durableId="783158114">
    <w:abstractNumId w:val="175"/>
  </w:num>
  <w:num w:numId="54" w16cid:durableId="356197080">
    <w:abstractNumId w:val="174"/>
  </w:num>
  <w:num w:numId="55" w16cid:durableId="1709523054">
    <w:abstractNumId w:val="11"/>
  </w:num>
  <w:num w:numId="56" w16cid:durableId="211962508">
    <w:abstractNumId w:val="73"/>
  </w:num>
  <w:num w:numId="57" w16cid:durableId="391585886">
    <w:abstractNumId w:val="177"/>
  </w:num>
  <w:num w:numId="58" w16cid:durableId="711728857">
    <w:abstractNumId w:val="58"/>
  </w:num>
  <w:num w:numId="59" w16cid:durableId="2048287438">
    <w:abstractNumId w:val="141"/>
  </w:num>
  <w:num w:numId="60" w16cid:durableId="123937389">
    <w:abstractNumId w:val="213"/>
  </w:num>
  <w:num w:numId="61" w16cid:durableId="1287926403">
    <w:abstractNumId w:val="24"/>
  </w:num>
  <w:num w:numId="62" w16cid:durableId="1588735232">
    <w:abstractNumId w:val="33"/>
  </w:num>
  <w:num w:numId="63" w16cid:durableId="486626891">
    <w:abstractNumId w:val="96"/>
  </w:num>
  <w:num w:numId="64" w16cid:durableId="1255015462">
    <w:abstractNumId w:val="180"/>
  </w:num>
  <w:num w:numId="65" w16cid:durableId="1780947951">
    <w:abstractNumId w:val="152"/>
  </w:num>
  <w:num w:numId="66" w16cid:durableId="2052723597">
    <w:abstractNumId w:val="85"/>
  </w:num>
  <w:num w:numId="67" w16cid:durableId="1871381254">
    <w:abstractNumId w:val="106"/>
  </w:num>
  <w:num w:numId="68" w16cid:durableId="1320574843">
    <w:abstractNumId w:val="116"/>
  </w:num>
  <w:num w:numId="69" w16cid:durableId="2079785671">
    <w:abstractNumId w:val="93"/>
  </w:num>
  <w:num w:numId="70" w16cid:durableId="1832870055">
    <w:abstractNumId w:val="94"/>
  </w:num>
  <w:num w:numId="71" w16cid:durableId="1471359800">
    <w:abstractNumId w:val="102"/>
  </w:num>
  <w:num w:numId="72" w16cid:durableId="365328509">
    <w:abstractNumId w:val="80"/>
  </w:num>
  <w:num w:numId="73" w16cid:durableId="183829268">
    <w:abstractNumId w:val="139"/>
  </w:num>
  <w:num w:numId="74" w16cid:durableId="1169101041">
    <w:abstractNumId w:val="65"/>
  </w:num>
  <w:num w:numId="75" w16cid:durableId="703093748">
    <w:abstractNumId w:val="151"/>
  </w:num>
  <w:num w:numId="76" w16cid:durableId="1248920774">
    <w:abstractNumId w:val="176"/>
  </w:num>
  <w:num w:numId="77" w16cid:durableId="1185631198">
    <w:abstractNumId w:val="97"/>
  </w:num>
  <w:num w:numId="78" w16cid:durableId="1480540392">
    <w:abstractNumId w:val="105"/>
  </w:num>
  <w:num w:numId="79" w16cid:durableId="945776336">
    <w:abstractNumId w:val="20"/>
  </w:num>
  <w:num w:numId="80" w16cid:durableId="1809929529">
    <w:abstractNumId w:val="64"/>
  </w:num>
  <w:num w:numId="81" w16cid:durableId="2091462732">
    <w:abstractNumId w:val="172"/>
  </w:num>
  <w:num w:numId="82" w16cid:durableId="2025201465">
    <w:abstractNumId w:val="124"/>
  </w:num>
  <w:num w:numId="83" w16cid:durableId="2101636034">
    <w:abstractNumId w:val="18"/>
  </w:num>
  <w:num w:numId="84" w16cid:durableId="434980322">
    <w:abstractNumId w:val="98"/>
  </w:num>
  <w:num w:numId="85" w16cid:durableId="1500194698">
    <w:abstractNumId w:val="21"/>
  </w:num>
  <w:num w:numId="86" w16cid:durableId="1517109444">
    <w:abstractNumId w:val="107"/>
  </w:num>
  <w:num w:numId="87" w16cid:durableId="2089880239">
    <w:abstractNumId w:val="15"/>
  </w:num>
  <w:num w:numId="88" w16cid:durableId="545340891">
    <w:abstractNumId w:val="91"/>
  </w:num>
  <w:num w:numId="89" w16cid:durableId="1973365524">
    <w:abstractNumId w:val="179"/>
  </w:num>
  <w:num w:numId="90" w16cid:durableId="2039432919">
    <w:abstractNumId w:val="163"/>
  </w:num>
  <w:num w:numId="91" w16cid:durableId="173495486">
    <w:abstractNumId w:val="125"/>
  </w:num>
  <w:num w:numId="92" w16cid:durableId="1958951883">
    <w:abstractNumId w:val="87"/>
  </w:num>
  <w:num w:numId="93" w16cid:durableId="1242759316">
    <w:abstractNumId w:val="145"/>
  </w:num>
  <w:num w:numId="94" w16cid:durableId="1930120150">
    <w:abstractNumId w:val="46"/>
  </w:num>
  <w:num w:numId="95" w16cid:durableId="1221329254">
    <w:abstractNumId w:val="138"/>
  </w:num>
  <w:num w:numId="96" w16cid:durableId="1722167618">
    <w:abstractNumId w:val="223"/>
  </w:num>
  <w:num w:numId="97" w16cid:durableId="1403983932">
    <w:abstractNumId w:val="194"/>
  </w:num>
  <w:num w:numId="98" w16cid:durableId="100730862">
    <w:abstractNumId w:val="165"/>
  </w:num>
  <w:num w:numId="99" w16cid:durableId="1622304979">
    <w:abstractNumId w:val="88"/>
  </w:num>
  <w:num w:numId="100" w16cid:durableId="2048799953">
    <w:abstractNumId w:val="193"/>
  </w:num>
  <w:num w:numId="101" w16cid:durableId="747504820">
    <w:abstractNumId w:val="25"/>
  </w:num>
  <w:num w:numId="102" w16cid:durableId="1640452906">
    <w:abstractNumId w:val="99"/>
  </w:num>
  <w:num w:numId="103" w16cid:durableId="1787694614">
    <w:abstractNumId w:val="41"/>
  </w:num>
  <w:num w:numId="104" w16cid:durableId="1764952863">
    <w:abstractNumId w:val="8"/>
  </w:num>
  <w:num w:numId="105" w16cid:durableId="1896038868">
    <w:abstractNumId w:val="76"/>
  </w:num>
  <w:num w:numId="106" w16cid:durableId="752894652">
    <w:abstractNumId w:val="47"/>
  </w:num>
  <w:num w:numId="107" w16cid:durableId="1447234342">
    <w:abstractNumId w:val="67"/>
  </w:num>
  <w:num w:numId="108" w16cid:durableId="1603683259">
    <w:abstractNumId w:val="82"/>
  </w:num>
  <w:num w:numId="109" w16cid:durableId="236207366">
    <w:abstractNumId w:val="155"/>
  </w:num>
  <w:num w:numId="110" w16cid:durableId="2018534823">
    <w:abstractNumId w:val="218"/>
  </w:num>
  <w:num w:numId="111" w16cid:durableId="818569611">
    <w:abstractNumId w:val="119"/>
  </w:num>
  <w:num w:numId="112" w16cid:durableId="1892813652">
    <w:abstractNumId w:val="115"/>
  </w:num>
  <w:num w:numId="113" w16cid:durableId="785538211">
    <w:abstractNumId w:val="34"/>
  </w:num>
  <w:num w:numId="114" w16cid:durableId="1063525374">
    <w:abstractNumId w:val="42"/>
  </w:num>
  <w:num w:numId="115" w16cid:durableId="174077282">
    <w:abstractNumId w:val="68"/>
  </w:num>
  <w:num w:numId="116" w16cid:durableId="1071200396">
    <w:abstractNumId w:val="54"/>
  </w:num>
  <w:num w:numId="117" w16cid:durableId="450781200">
    <w:abstractNumId w:val="2"/>
  </w:num>
  <w:num w:numId="118" w16cid:durableId="1255741988">
    <w:abstractNumId w:val="226"/>
  </w:num>
  <w:num w:numId="119" w16cid:durableId="1213271553">
    <w:abstractNumId w:val="169"/>
  </w:num>
  <w:num w:numId="120" w16cid:durableId="1558275657">
    <w:abstractNumId w:val="225"/>
  </w:num>
  <w:num w:numId="121" w16cid:durableId="639653318">
    <w:abstractNumId w:val="84"/>
  </w:num>
  <w:num w:numId="122" w16cid:durableId="403768185">
    <w:abstractNumId w:val="44"/>
  </w:num>
  <w:num w:numId="123" w16cid:durableId="1112556102">
    <w:abstractNumId w:val="70"/>
  </w:num>
  <w:num w:numId="124" w16cid:durableId="679701247">
    <w:abstractNumId w:val="27"/>
  </w:num>
  <w:num w:numId="125" w16cid:durableId="276645402">
    <w:abstractNumId w:val="14"/>
  </w:num>
  <w:num w:numId="126" w16cid:durableId="1535508599">
    <w:abstractNumId w:val="43"/>
  </w:num>
  <w:num w:numId="127" w16cid:durableId="670135919">
    <w:abstractNumId w:val="153"/>
  </w:num>
  <w:num w:numId="128" w16cid:durableId="2068144259">
    <w:abstractNumId w:val="150"/>
  </w:num>
  <w:num w:numId="129" w16cid:durableId="582376022">
    <w:abstractNumId w:val="190"/>
  </w:num>
  <w:num w:numId="130" w16cid:durableId="1680306846">
    <w:abstractNumId w:val="209"/>
  </w:num>
  <w:num w:numId="131" w16cid:durableId="99615967">
    <w:abstractNumId w:val="60"/>
  </w:num>
  <w:num w:numId="132" w16cid:durableId="1658341494">
    <w:abstractNumId w:val="63"/>
  </w:num>
  <w:num w:numId="133" w16cid:durableId="1443843888">
    <w:abstractNumId w:val="59"/>
  </w:num>
  <w:num w:numId="134" w16cid:durableId="45372873">
    <w:abstractNumId w:val="132"/>
  </w:num>
  <w:num w:numId="135" w16cid:durableId="1589391368">
    <w:abstractNumId w:val="207"/>
  </w:num>
  <w:num w:numId="136" w16cid:durableId="2090224391">
    <w:abstractNumId w:val="39"/>
  </w:num>
  <w:num w:numId="137" w16cid:durableId="1631010300">
    <w:abstractNumId w:val="101"/>
  </w:num>
  <w:num w:numId="138" w16cid:durableId="1266159849">
    <w:abstractNumId w:val="214"/>
  </w:num>
  <w:num w:numId="139" w16cid:durableId="1932545571">
    <w:abstractNumId w:val="182"/>
  </w:num>
  <w:num w:numId="140" w16cid:durableId="560823799">
    <w:abstractNumId w:val="131"/>
  </w:num>
  <w:num w:numId="141" w16cid:durableId="1244216225">
    <w:abstractNumId w:val="121"/>
  </w:num>
  <w:num w:numId="142" w16cid:durableId="527107659">
    <w:abstractNumId w:val="78"/>
  </w:num>
  <w:num w:numId="143" w16cid:durableId="338428226">
    <w:abstractNumId w:val="216"/>
  </w:num>
  <w:num w:numId="144" w16cid:durableId="434522679">
    <w:abstractNumId w:val="185"/>
  </w:num>
  <w:num w:numId="145" w16cid:durableId="553935133">
    <w:abstractNumId w:val="142"/>
  </w:num>
  <w:num w:numId="146" w16cid:durableId="2093893191">
    <w:abstractNumId w:val="143"/>
  </w:num>
  <w:num w:numId="147" w16cid:durableId="723986046">
    <w:abstractNumId w:val="158"/>
  </w:num>
  <w:num w:numId="148" w16cid:durableId="529874933">
    <w:abstractNumId w:val="178"/>
  </w:num>
  <w:num w:numId="149" w16cid:durableId="468322431">
    <w:abstractNumId w:val="168"/>
  </w:num>
  <w:num w:numId="150" w16cid:durableId="992294350">
    <w:abstractNumId w:val="136"/>
  </w:num>
  <w:num w:numId="151" w16cid:durableId="306133644">
    <w:abstractNumId w:val="62"/>
  </w:num>
  <w:num w:numId="152" w16cid:durableId="471406617">
    <w:abstractNumId w:val="12"/>
  </w:num>
  <w:num w:numId="153" w16cid:durableId="152375464">
    <w:abstractNumId w:val="69"/>
  </w:num>
  <w:num w:numId="154" w16cid:durableId="883181064">
    <w:abstractNumId w:val="111"/>
  </w:num>
  <w:num w:numId="155" w16cid:durableId="69547691">
    <w:abstractNumId w:val="212"/>
  </w:num>
  <w:num w:numId="156" w16cid:durableId="1741444701">
    <w:abstractNumId w:val="204"/>
  </w:num>
  <w:num w:numId="157" w16cid:durableId="946423081">
    <w:abstractNumId w:val="17"/>
  </w:num>
  <w:num w:numId="158" w16cid:durableId="142550404">
    <w:abstractNumId w:val="95"/>
  </w:num>
  <w:num w:numId="159" w16cid:durableId="1758163566">
    <w:abstractNumId w:val="22"/>
  </w:num>
  <w:num w:numId="160" w16cid:durableId="810368381">
    <w:abstractNumId w:val="36"/>
  </w:num>
  <w:num w:numId="161" w16cid:durableId="23945081">
    <w:abstractNumId w:val="192"/>
  </w:num>
  <w:num w:numId="162" w16cid:durableId="600993682">
    <w:abstractNumId w:val="188"/>
  </w:num>
  <w:num w:numId="163" w16cid:durableId="127012877">
    <w:abstractNumId w:val="50"/>
  </w:num>
  <w:num w:numId="164" w16cid:durableId="84032911">
    <w:abstractNumId w:val="195"/>
  </w:num>
  <w:num w:numId="165" w16cid:durableId="71320524">
    <w:abstractNumId w:val="5"/>
  </w:num>
  <w:num w:numId="166" w16cid:durableId="269747688">
    <w:abstractNumId w:val="211"/>
  </w:num>
  <w:num w:numId="167" w16cid:durableId="823399152">
    <w:abstractNumId w:val="110"/>
  </w:num>
  <w:num w:numId="168" w16cid:durableId="512260870">
    <w:abstractNumId w:val="137"/>
  </w:num>
  <w:num w:numId="169" w16cid:durableId="1473206805">
    <w:abstractNumId w:val="28"/>
  </w:num>
  <w:num w:numId="170" w16cid:durableId="2126655824">
    <w:abstractNumId w:val="184"/>
  </w:num>
  <w:num w:numId="171" w16cid:durableId="662390522">
    <w:abstractNumId w:val="217"/>
  </w:num>
  <w:num w:numId="172" w16cid:durableId="1453204115">
    <w:abstractNumId w:val="75"/>
  </w:num>
  <w:num w:numId="173" w16cid:durableId="1162507665">
    <w:abstractNumId w:val="146"/>
  </w:num>
  <w:num w:numId="174" w16cid:durableId="1610888898">
    <w:abstractNumId w:val="198"/>
  </w:num>
  <w:num w:numId="175" w16cid:durableId="1087727786">
    <w:abstractNumId w:val="55"/>
  </w:num>
  <w:num w:numId="176" w16cid:durableId="600454341">
    <w:abstractNumId w:val="202"/>
  </w:num>
  <w:num w:numId="177" w16cid:durableId="156848355">
    <w:abstractNumId w:val="162"/>
  </w:num>
  <w:num w:numId="178" w16cid:durableId="507213266">
    <w:abstractNumId w:val="140"/>
  </w:num>
  <w:num w:numId="179" w16cid:durableId="1267350726">
    <w:abstractNumId w:val="117"/>
  </w:num>
  <w:num w:numId="180" w16cid:durableId="997542015">
    <w:abstractNumId w:val="191"/>
  </w:num>
  <w:num w:numId="181" w16cid:durableId="1504514204">
    <w:abstractNumId w:val="134"/>
  </w:num>
  <w:num w:numId="182" w16cid:durableId="441342352">
    <w:abstractNumId w:val="224"/>
  </w:num>
  <w:num w:numId="183" w16cid:durableId="484979673">
    <w:abstractNumId w:val="26"/>
  </w:num>
  <w:num w:numId="184" w16cid:durableId="449664135">
    <w:abstractNumId w:val="104"/>
  </w:num>
  <w:num w:numId="185" w16cid:durableId="684213248">
    <w:abstractNumId w:val="154"/>
  </w:num>
  <w:num w:numId="186" w16cid:durableId="988748512">
    <w:abstractNumId w:val="90"/>
  </w:num>
  <w:num w:numId="187" w16cid:durableId="1983146997">
    <w:abstractNumId w:val="52"/>
  </w:num>
  <w:num w:numId="188" w16cid:durableId="80641938">
    <w:abstractNumId w:val="13"/>
  </w:num>
  <w:num w:numId="189" w16cid:durableId="137578822">
    <w:abstractNumId w:val="113"/>
  </w:num>
  <w:num w:numId="190" w16cid:durableId="734936080">
    <w:abstractNumId w:val="183"/>
  </w:num>
  <w:num w:numId="191" w16cid:durableId="1193766239">
    <w:abstractNumId w:val="219"/>
  </w:num>
  <w:num w:numId="192" w16cid:durableId="1913002700">
    <w:abstractNumId w:val="222"/>
  </w:num>
  <w:num w:numId="193" w16cid:durableId="1689140950">
    <w:abstractNumId w:val="196"/>
  </w:num>
  <w:num w:numId="194" w16cid:durableId="1181315521">
    <w:abstractNumId w:val="127"/>
  </w:num>
  <w:num w:numId="195" w16cid:durableId="1716350676">
    <w:abstractNumId w:val="159"/>
  </w:num>
  <w:num w:numId="196" w16cid:durableId="996297923">
    <w:abstractNumId w:val="77"/>
  </w:num>
  <w:num w:numId="197" w16cid:durableId="1217013115">
    <w:abstractNumId w:val="40"/>
  </w:num>
  <w:num w:numId="198" w16cid:durableId="1465349986">
    <w:abstractNumId w:val="206"/>
  </w:num>
  <w:num w:numId="199" w16cid:durableId="1614095042">
    <w:abstractNumId w:val="100"/>
  </w:num>
  <w:num w:numId="200" w16cid:durableId="1004670486">
    <w:abstractNumId w:val="30"/>
  </w:num>
  <w:num w:numId="201" w16cid:durableId="919023773">
    <w:abstractNumId w:val="122"/>
  </w:num>
  <w:num w:numId="202" w16cid:durableId="1542092244">
    <w:abstractNumId w:val="201"/>
  </w:num>
  <w:num w:numId="203" w16cid:durableId="766998676">
    <w:abstractNumId w:val="71"/>
  </w:num>
  <w:num w:numId="204" w16cid:durableId="759719300">
    <w:abstractNumId w:val="109"/>
  </w:num>
  <w:num w:numId="205" w16cid:durableId="691959736">
    <w:abstractNumId w:val="173"/>
  </w:num>
  <w:num w:numId="206" w16cid:durableId="1521121877">
    <w:abstractNumId w:val="230"/>
  </w:num>
  <w:num w:numId="207" w16cid:durableId="1898668438">
    <w:abstractNumId w:val="164"/>
  </w:num>
  <w:num w:numId="208" w16cid:durableId="937450009">
    <w:abstractNumId w:val="148"/>
  </w:num>
  <w:num w:numId="209" w16cid:durableId="586185274">
    <w:abstractNumId w:val="108"/>
  </w:num>
  <w:num w:numId="210" w16cid:durableId="425922934">
    <w:abstractNumId w:val="135"/>
  </w:num>
  <w:num w:numId="211" w16cid:durableId="490294977">
    <w:abstractNumId w:val="231"/>
  </w:num>
  <w:num w:numId="212" w16cid:durableId="462357879">
    <w:abstractNumId w:val="0"/>
  </w:num>
  <w:num w:numId="213" w16cid:durableId="85922834">
    <w:abstractNumId w:val="170"/>
  </w:num>
  <w:num w:numId="214" w16cid:durableId="1766270124">
    <w:abstractNumId w:val="103"/>
  </w:num>
  <w:num w:numId="215" w16cid:durableId="104227845">
    <w:abstractNumId w:val="29"/>
  </w:num>
  <w:num w:numId="216" w16cid:durableId="1686982496">
    <w:abstractNumId w:val="147"/>
  </w:num>
  <w:num w:numId="217" w16cid:durableId="2050035332">
    <w:abstractNumId w:val="171"/>
  </w:num>
  <w:num w:numId="218" w16cid:durableId="1539665724">
    <w:abstractNumId w:val="157"/>
  </w:num>
  <w:num w:numId="219" w16cid:durableId="1528593665">
    <w:abstractNumId w:val="51"/>
  </w:num>
  <w:num w:numId="220" w16cid:durableId="825434270">
    <w:abstractNumId w:val="4"/>
  </w:num>
  <w:num w:numId="221" w16cid:durableId="1685672824">
    <w:abstractNumId w:val="45"/>
  </w:num>
  <w:num w:numId="222" w16cid:durableId="640693066">
    <w:abstractNumId w:val="83"/>
  </w:num>
  <w:num w:numId="223" w16cid:durableId="636107555">
    <w:abstractNumId w:val="128"/>
  </w:num>
  <w:num w:numId="224" w16cid:durableId="173229747">
    <w:abstractNumId w:val="16"/>
  </w:num>
  <w:num w:numId="225" w16cid:durableId="2067022550">
    <w:abstractNumId w:val="118"/>
  </w:num>
  <w:num w:numId="226" w16cid:durableId="204412912">
    <w:abstractNumId w:val="38"/>
  </w:num>
  <w:num w:numId="227" w16cid:durableId="649023062">
    <w:abstractNumId w:val="203"/>
  </w:num>
  <w:num w:numId="228" w16cid:durableId="1855605759">
    <w:abstractNumId w:val="133"/>
  </w:num>
  <w:num w:numId="229" w16cid:durableId="728311531">
    <w:abstractNumId w:val="126"/>
  </w:num>
  <w:num w:numId="230" w16cid:durableId="125510964">
    <w:abstractNumId w:val="205"/>
  </w:num>
  <w:num w:numId="231" w16cid:durableId="1999116980">
    <w:abstractNumId w:val="72"/>
  </w:num>
  <w:num w:numId="232" w16cid:durableId="1866095943">
    <w:abstractNumId w:val="199"/>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23A"/>
    <w:rsid w:val="000004C6"/>
    <w:rsid w:val="0000092B"/>
    <w:rsid w:val="00000933"/>
    <w:rsid w:val="000018EB"/>
    <w:rsid w:val="000019E1"/>
    <w:rsid w:val="00001C5A"/>
    <w:rsid w:val="000026B0"/>
    <w:rsid w:val="00003392"/>
    <w:rsid w:val="00003BF3"/>
    <w:rsid w:val="00004647"/>
    <w:rsid w:val="00005804"/>
    <w:rsid w:val="00005CF4"/>
    <w:rsid w:val="00006045"/>
    <w:rsid w:val="000068E2"/>
    <w:rsid w:val="00006920"/>
    <w:rsid w:val="00006A3D"/>
    <w:rsid w:val="00007EB3"/>
    <w:rsid w:val="00010256"/>
    <w:rsid w:val="0001029D"/>
    <w:rsid w:val="00010482"/>
    <w:rsid w:val="00010A53"/>
    <w:rsid w:val="00011E2A"/>
    <w:rsid w:val="000136D3"/>
    <w:rsid w:val="000138A3"/>
    <w:rsid w:val="00013F8C"/>
    <w:rsid w:val="00014E39"/>
    <w:rsid w:val="00014FDF"/>
    <w:rsid w:val="000152E2"/>
    <w:rsid w:val="00016A26"/>
    <w:rsid w:val="00016B24"/>
    <w:rsid w:val="00016C29"/>
    <w:rsid w:val="000171D1"/>
    <w:rsid w:val="00017526"/>
    <w:rsid w:val="00017737"/>
    <w:rsid w:val="00017800"/>
    <w:rsid w:val="00017B7D"/>
    <w:rsid w:val="0002019B"/>
    <w:rsid w:val="00020565"/>
    <w:rsid w:val="00020C3A"/>
    <w:rsid w:val="00021375"/>
    <w:rsid w:val="00021392"/>
    <w:rsid w:val="0002250B"/>
    <w:rsid w:val="00022C02"/>
    <w:rsid w:val="00023039"/>
    <w:rsid w:val="00023087"/>
    <w:rsid w:val="00023756"/>
    <w:rsid w:val="000239CE"/>
    <w:rsid w:val="0002415C"/>
    <w:rsid w:val="0002462C"/>
    <w:rsid w:val="00024754"/>
    <w:rsid w:val="000255AB"/>
    <w:rsid w:val="00025CDA"/>
    <w:rsid w:val="00025D19"/>
    <w:rsid w:val="000267D7"/>
    <w:rsid w:val="000268AC"/>
    <w:rsid w:val="000271C4"/>
    <w:rsid w:val="000271EC"/>
    <w:rsid w:val="000301F2"/>
    <w:rsid w:val="00030252"/>
    <w:rsid w:val="0003025C"/>
    <w:rsid w:val="00030E05"/>
    <w:rsid w:val="00031A34"/>
    <w:rsid w:val="00031D70"/>
    <w:rsid w:val="00031EEC"/>
    <w:rsid w:val="000328EE"/>
    <w:rsid w:val="00032E42"/>
    <w:rsid w:val="000337DE"/>
    <w:rsid w:val="00034155"/>
    <w:rsid w:val="000344B3"/>
    <w:rsid w:val="00035629"/>
    <w:rsid w:val="00035F0E"/>
    <w:rsid w:val="00036418"/>
    <w:rsid w:val="00041460"/>
    <w:rsid w:val="0004163F"/>
    <w:rsid w:val="000417A0"/>
    <w:rsid w:val="0004192C"/>
    <w:rsid w:val="00041C3D"/>
    <w:rsid w:val="00041ED7"/>
    <w:rsid w:val="00041F64"/>
    <w:rsid w:val="00042310"/>
    <w:rsid w:val="000432B2"/>
    <w:rsid w:val="0004330E"/>
    <w:rsid w:val="00043AB3"/>
    <w:rsid w:val="0004401F"/>
    <w:rsid w:val="000452BB"/>
    <w:rsid w:val="00045B56"/>
    <w:rsid w:val="0004673F"/>
    <w:rsid w:val="00046821"/>
    <w:rsid w:val="000468AE"/>
    <w:rsid w:val="00046AAB"/>
    <w:rsid w:val="00046F3C"/>
    <w:rsid w:val="00047F4D"/>
    <w:rsid w:val="0005136B"/>
    <w:rsid w:val="00051428"/>
    <w:rsid w:val="00051661"/>
    <w:rsid w:val="00051D6C"/>
    <w:rsid w:val="000531D5"/>
    <w:rsid w:val="00053230"/>
    <w:rsid w:val="00053253"/>
    <w:rsid w:val="00053496"/>
    <w:rsid w:val="000537E2"/>
    <w:rsid w:val="00053988"/>
    <w:rsid w:val="00054A79"/>
    <w:rsid w:val="000555F7"/>
    <w:rsid w:val="00055630"/>
    <w:rsid w:val="000558F6"/>
    <w:rsid w:val="00055AEC"/>
    <w:rsid w:val="00055D0F"/>
    <w:rsid w:val="00055DDF"/>
    <w:rsid w:val="00056068"/>
    <w:rsid w:val="00056CF3"/>
    <w:rsid w:val="000578FE"/>
    <w:rsid w:val="00061358"/>
    <w:rsid w:val="00061621"/>
    <w:rsid w:val="00061870"/>
    <w:rsid w:val="00061E7C"/>
    <w:rsid w:val="00062394"/>
    <w:rsid w:val="000628B3"/>
    <w:rsid w:val="00062999"/>
    <w:rsid w:val="00063122"/>
    <w:rsid w:val="00063485"/>
    <w:rsid w:val="000634FB"/>
    <w:rsid w:val="0006373C"/>
    <w:rsid w:val="0006391C"/>
    <w:rsid w:val="0006567C"/>
    <w:rsid w:val="00066908"/>
    <w:rsid w:val="00070289"/>
    <w:rsid w:val="000719C5"/>
    <w:rsid w:val="00071D9A"/>
    <w:rsid w:val="00072005"/>
    <w:rsid w:val="00072200"/>
    <w:rsid w:val="00072AA5"/>
    <w:rsid w:val="00073469"/>
    <w:rsid w:val="000734F9"/>
    <w:rsid w:val="000739C1"/>
    <w:rsid w:val="00073FEF"/>
    <w:rsid w:val="000742A3"/>
    <w:rsid w:val="000742FA"/>
    <w:rsid w:val="000764DC"/>
    <w:rsid w:val="00077499"/>
    <w:rsid w:val="0007763E"/>
    <w:rsid w:val="0007779F"/>
    <w:rsid w:val="00077FCA"/>
    <w:rsid w:val="00080786"/>
    <w:rsid w:val="00081337"/>
    <w:rsid w:val="00081651"/>
    <w:rsid w:val="000834D1"/>
    <w:rsid w:val="00083F61"/>
    <w:rsid w:val="0008481C"/>
    <w:rsid w:val="0008514D"/>
    <w:rsid w:val="0008552F"/>
    <w:rsid w:val="0008570D"/>
    <w:rsid w:val="00085C50"/>
    <w:rsid w:val="0008602F"/>
    <w:rsid w:val="00086EE2"/>
    <w:rsid w:val="000873B4"/>
    <w:rsid w:val="00087C79"/>
    <w:rsid w:val="00090658"/>
    <w:rsid w:val="00090A8F"/>
    <w:rsid w:val="00090DDB"/>
    <w:rsid w:val="00090F70"/>
    <w:rsid w:val="000917DD"/>
    <w:rsid w:val="000921B9"/>
    <w:rsid w:val="00092321"/>
    <w:rsid w:val="0009308F"/>
    <w:rsid w:val="0009309F"/>
    <w:rsid w:val="00093A69"/>
    <w:rsid w:val="0009443D"/>
    <w:rsid w:val="00094AD9"/>
    <w:rsid w:val="00096E01"/>
    <w:rsid w:val="000973C0"/>
    <w:rsid w:val="000A004D"/>
    <w:rsid w:val="000A0E16"/>
    <w:rsid w:val="000A1286"/>
    <w:rsid w:val="000A12AC"/>
    <w:rsid w:val="000A42C2"/>
    <w:rsid w:val="000A4FEB"/>
    <w:rsid w:val="000A56A5"/>
    <w:rsid w:val="000A5B28"/>
    <w:rsid w:val="000A6068"/>
    <w:rsid w:val="000A658B"/>
    <w:rsid w:val="000A69E3"/>
    <w:rsid w:val="000A7075"/>
    <w:rsid w:val="000A74C7"/>
    <w:rsid w:val="000A7ABF"/>
    <w:rsid w:val="000A7DFD"/>
    <w:rsid w:val="000B0019"/>
    <w:rsid w:val="000B0150"/>
    <w:rsid w:val="000B0B88"/>
    <w:rsid w:val="000B1293"/>
    <w:rsid w:val="000B18F3"/>
    <w:rsid w:val="000B1A6A"/>
    <w:rsid w:val="000B24F7"/>
    <w:rsid w:val="000B32E2"/>
    <w:rsid w:val="000B3BC9"/>
    <w:rsid w:val="000B3D83"/>
    <w:rsid w:val="000B402D"/>
    <w:rsid w:val="000B404F"/>
    <w:rsid w:val="000B405C"/>
    <w:rsid w:val="000B43EF"/>
    <w:rsid w:val="000B45C9"/>
    <w:rsid w:val="000B5689"/>
    <w:rsid w:val="000B5A50"/>
    <w:rsid w:val="000B5D97"/>
    <w:rsid w:val="000B5FDD"/>
    <w:rsid w:val="000B6176"/>
    <w:rsid w:val="000B6FD0"/>
    <w:rsid w:val="000C01DC"/>
    <w:rsid w:val="000C080E"/>
    <w:rsid w:val="000C100C"/>
    <w:rsid w:val="000C1243"/>
    <w:rsid w:val="000C1482"/>
    <w:rsid w:val="000C1A29"/>
    <w:rsid w:val="000C1F1D"/>
    <w:rsid w:val="000C2588"/>
    <w:rsid w:val="000C292A"/>
    <w:rsid w:val="000C323C"/>
    <w:rsid w:val="000C4B95"/>
    <w:rsid w:val="000C50CF"/>
    <w:rsid w:val="000C560B"/>
    <w:rsid w:val="000C5C95"/>
    <w:rsid w:val="000C5E2D"/>
    <w:rsid w:val="000C6506"/>
    <w:rsid w:val="000C7D7A"/>
    <w:rsid w:val="000D141D"/>
    <w:rsid w:val="000D1765"/>
    <w:rsid w:val="000D2EEF"/>
    <w:rsid w:val="000D36C4"/>
    <w:rsid w:val="000D47B5"/>
    <w:rsid w:val="000D47C8"/>
    <w:rsid w:val="000D4A72"/>
    <w:rsid w:val="000D4EAC"/>
    <w:rsid w:val="000D5262"/>
    <w:rsid w:val="000D555B"/>
    <w:rsid w:val="000D5ABC"/>
    <w:rsid w:val="000D5C75"/>
    <w:rsid w:val="000D6397"/>
    <w:rsid w:val="000D653E"/>
    <w:rsid w:val="000D67AF"/>
    <w:rsid w:val="000D7593"/>
    <w:rsid w:val="000D77EF"/>
    <w:rsid w:val="000D7A8A"/>
    <w:rsid w:val="000E03FF"/>
    <w:rsid w:val="000E0D73"/>
    <w:rsid w:val="000E0ED6"/>
    <w:rsid w:val="000E1064"/>
    <w:rsid w:val="000E1214"/>
    <w:rsid w:val="000E1348"/>
    <w:rsid w:val="000E1E36"/>
    <w:rsid w:val="000E1E8E"/>
    <w:rsid w:val="000E23E1"/>
    <w:rsid w:val="000E2B47"/>
    <w:rsid w:val="000E2D67"/>
    <w:rsid w:val="000E35E7"/>
    <w:rsid w:val="000E36BB"/>
    <w:rsid w:val="000E51C0"/>
    <w:rsid w:val="000E5839"/>
    <w:rsid w:val="000E5A07"/>
    <w:rsid w:val="000E5DB5"/>
    <w:rsid w:val="000E6718"/>
    <w:rsid w:val="000E68D1"/>
    <w:rsid w:val="000E76BB"/>
    <w:rsid w:val="000E7757"/>
    <w:rsid w:val="000E77A6"/>
    <w:rsid w:val="000E792E"/>
    <w:rsid w:val="000E7D0E"/>
    <w:rsid w:val="000E7D79"/>
    <w:rsid w:val="000F0CF5"/>
    <w:rsid w:val="000F0E58"/>
    <w:rsid w:val="000F1081"/>
    <w:rsid w:val="000F1980"/>
    <w:rsid w:val="000F1A75"/>
    <w:rsid w:val="000F1DFB"/>
    <w:rsid w:val="000F1EA6"/>
    <w:rsid w:val="000F22FD"/>
    <w:rsid w:val="000F25AE"/>
    <w:rsid w:val="000F2B55"/>
    <w:rsid w:val="000F2FD4"/>
    <w:rsid w:val="000F3C46"/>
    <w:rsid w:val="000F42A1"/>
    <w:rsid w:val="000F502E"/>
    <w:rsid w:val="000F5CF1"/>
    <w:rsid w:val="000F5F3D"/>
    <w:rsid w:val="000F6890"/>
    <w:rsid w:val="000F78B2"/>
    <w:rsid w:val="00100268"/>
    <w:rsid w:val="00100849"/>
    <w:rsid w:val="0010108B"/>
    <w:rsid w:val="001012C5"/>
    <w:rsid w:val="00101417"/>
    <w:rsid w:val="0010168A"/>
    <w:rsid w:val="00101734"/>
    <w:rsid w:val="0010192B"/>
    <w:rsid w:val="0010222F"/>
    <w:rsid w:val="00102862"/>
    <w:rsid w:val="00102B80"/>
    <w:rsid w:val="00102C0E"/>
    <w:rsid w:val="00103A8C"/>
    <w:rsid w:val="00103DAF"/>
    <w:rsid w:val="00103F35"/>
    <w:rsid w:val="0010400A"/>
    <w:rsid w:val="00104C8C"/>
    <w:rsid w:val="00105AB0"/>
    <w:rsid w:val="00105B99"/>
    <w:rsid w:val="0010693D"/>
    <w:rsid w:val="00106A48"/>
    <w:rsid w:val="00107169"/>
    <w:rsid w:val="0010772A"/>
    <w:rsid w:val="00110A74"/>
    <w:rsid w:val="00111F43"/>
    <w:rsid w:val="001124F3"/>
    <w:rsid w:val="0011367C"/>
    <w:rsid w:val="00113C61"/>
    <w:rsid w:val="0011486D"/>
    <w:rsid w:val="001150F5"/>
    <w:rsid w:val="0011515D"/>
    <w:rsid w:val="00116385"/>
    <w:rsid w:val="00117722"/>
    <w:rsid w:val="001178A3"/>
    <w:rsid w:val="001201BD"/>
    <w:rsid w:val="00120322"/>
    <w:rsid w:val="001209FA"/>
    <w:rsid w:val="00120F7B"/>
    <w:rsid w:val="001212ED"/>
    <w:rsid w:val="00121F39"/>
    <w:rsid w:val="00122177"/>
    <w:rsid w:val="00122518"/>
    <w:rsid w:val="001225BF"/>
    <w:rsid w:val="001225FE"/>
    <w:rsid w:val="00122794"/>
    <w:rsid w:val="0012377C"/>
    <w:rsid w:val="001238D7"/>
    <w:rsid w:val="00123D14"/>
    <w:rsid w:val="001244AC"/>
    <w:rsid w:val="0012450B"/>
    <w:rsid w:val="001250C1"/>
    <w:rsid w:val="001250FB"/>
    <w:rsid w:val="00125597"/>
    <w:rsid w:val="00125844"/>
    <w:rsid w:val="00125922"/>
    <w:rsid w:val="00125A35"/>
    <w:rsid w:val="001260AC"/>
    <w:rsid w:val="001267FA"/>
    <w:rsid w:val="0012680A"/>
    <w:rsid w:val="00126D12"/>
    <w:rsid w:val="00127091"/>
    <w:rsid w:val="001270AE"/>
    <w:rsid w:val="00127CBD"/>
    <w:rsid w:val="00127FD1"/>
    <w:rsid w:val="001300F3"/>
    <w:rsid w:val="001302F5"/>
    <w:rsid w:val="00131B3F"/>
    <w:rsid w:val="001330E7"/>
    <w:rsid w:val="001343C3"/>
    <w:rsid w:val="001351C7"/>
    <w:rsid w:val="00135270"/>
    <w:rsid w:val="001356CC"/>
    <w:rsid w:val="00135728"/>
    <w:rsid w:val="00136586"/>
    <w:rsid w:val="00136924"/>
    <w:rsid w:val="001369D6"/>
    <w:rsid w:val="00136BB5"/>
    <w:rsid w:val="001372A4"/>
    <w:rsid w:val="001374A8"/>
    <w:rsid w:val="001403EF"/>
    <w:rsid w:val="0014330C"/>
    <w:rsid w:val="001448B2"/>
    <w:rsid w:val="00144B56"/>
    <w:rsid w:val="00145234"/>
    <w:rsid w:val="00145EF1"/>
    <w:rsid w:val="001462EB"/>
    <w:rsid w:val="0014674A"/>
    <w:rsid w:val="00146877"/>
    <w:rsid w:val="00146916"/>
    <w:rsid w:val="00147DF7"/>
    <w:rsid w:val="00150804"/>
    <w:rsid w:val="00152D68"/>
    <w:rsid w:val="001533E1"/>
    <w:rsid w:val="00153812"/>
    <w:rsid w:val="00153BAD"/>
    <w:rsid w:val="00154368"/>
    <w:rsid w:val="001547D7"/>
    <w:rsid w:val="00154E3A"/>
    <w:rsid w:val="00155260"/>
    <w:rsid w:val="001554BC"/>
    <w:rsid w:val="00155D48"/>
    <w:rsid w:val="00155FCF"/>
    <w:rsid w:val="001561C7"/>
    <w:rsid w:val="00156835"/>
    <w:rsid w:val="00156A48"/>
    <w:rsid w:val="00156E14"/>
    <w:rsid w:val="001577B9"/>
    <w:rsid w:val="001578FC"/>
    <w:rsid w:val="00157DC6"/>
    <w:rsid w:val="001607C2"/>
    <w:rsid w:val="00161E4A"/>
    <w:rsid w:val="0016206B"/>
    <w:rsid w:val="00162EE4"/>
    <w:rsid w:val="00163829"/>
    <w:rsid w:val="00163AD9"/>
    <w:rsid w:val="001643EC"/>
    <w:rsid w:val="00164CBF"/>
    <w:rsid w:val="00165ABE"/>
    <w:rsid w:val="00165D7B"/>
    <w:rsid w:val="00165E23"/>
    <w:rsid w:val="00167DA4"/>
    <w:rsid w:val="00170A23"/>
    <w:rsid w:val="0017123D"/>
    <w:rsid w:val="00171BD1"/>
    <w:rsid w:val="001721A4"/>
    <w:rsid w:val="00172228"/>
    <w:rsid w:val="00173017"/>
    <w:rsid w:val="001735B8"/>
    <w:rsid w:val="001737A3"/>
    <w:rsid w:val="001754D6"/>
    <w:rsid w:val="00176027"/>
    <w:rsid w:val="00176487"/>
    <w:rsid w:val="00176618"/>
    <w:rsid w:val="001768CB"/>
    <w:rsid w:val="00176DD0"/>
    <w:rsid w:val="001776D6"/>
    <w:rsid w:val="00177BB5"/>
    <w:rsid w:val="00177CCA"/>
    <w:rsid w:val="001804BA"/>
    <w:rsid w:val="001807DD"/>
    <w:rsid w:val="00180DF5"/>
    <w:rsid w:val="00180E7A"/>
    <w:rsid w:val="001818B3"/>
    <w:rsid w:val="00181A56"/>
    <w:rsid w:val="0018233A"/>
    <w:rsid w:val="00182765"/>
    <w:rsid w:val="0018347A"/>
    <w:rsid w:val="0018405C"/>
    <w:rsid w:val="001857BB"/>
    <w:rsid w:val="00185B20"/>
    <w:rsid w:val="00185D18"/>
    <w:rsid w:val="00185DA2"/>
    <w:rsid w:val="001866FD"/>
    <w:rsid w:val="00186A83"/>
    <w:rsid w:val="00186A96"/>
    <w:rsid w:val="00186D4D"/>
    <w:rsid w:val="0018746F"/>
    <w:rsid w:val="001900A5"/>
    <w:rsid w:val="00190CE4"/>
    <w:rsid w:val="00190D56"/>
    <w:rsid w:val="00192B13"/>
    <w:rsid w:val="00192B17"/>
    <w:rsid w:val="00192BFC"/>
    <w:rsid w:val="00192FBB"/>
    <w:rsid w:val="00193B73"/>
    <w:rsid w:val="00193F89"/>
    <w:rsid w:val="00194003"/>
    <w:rsid w:val="00194004"/>
    <w:rsid w:val="00195425"/>
    <w:rsid w:val="00195C13"/>
    <w:rsid w:val="001962A5"/>
    <w:rsid w:val="00197B83"/>
    <w:rsid w:val="001A0290"/>
    <w:rsid w:val="001A038F"/>
    <w:rsid w:val="001A0E9F"/>
    <w:rsid w:val="001A0EDE"/>
    <w:rsid w:val="001A1983"/>
    <w:rsid w:val="001A27AF"/>
    <w:rsid w:val="001A3FFF"/>
    <w:rsid w:val="001A5337"/>
    <w:rsid w:val="001A5985"/>
    <w:rsid w:val="001A5C2D"/>
    <w:rsid w:val="001A698A"/>
    <w:rsid w:val="001A7B6F"/>
    <w:rsid w:val="001B0A77"/>
    <w:rsid w:val="001B1D39"/>
    <w:rsid w:val="001B35C2"/>
    <w:rsid w:val="001B3B5F"/>
    <w:rsid w:val="001B3EB0"/>
    <w:rsid w:val="001B4138"/>
    <w:rsid w:val="001B4B36"/>
    <w:rsid w:val="001B4B59"/>
    <w:rsid w:val="001B5309"/>
    <w:rsid w:val="001B6158"/>
    <w:rsid w:val="001B6639"/>
    <w:rsid w:val="001B668D"/>
    <w:rsid w:val="001B6E6B"/>
    <w:rsid w:val="001B7139"/>
    <w:rsid w:val="001B7229"/>
    <w:rsid w:val="001B7BC1"/>
    <w:rsid w:val="001B7CDE"/>
    <w:rsid w:val="001C001C"/>
    <w:rsid w:val="001C04B9"/>
    <w:rsid w:val="001C1A96"/>
    <w:rsid w:val="001C225C"/>
    <w:rsid w:val="001C2676"/>
    <w:rsid w:val="001C2F26"/>
    <w:rsid w:val="001C2F74"/>
    <w:rsid w:val="001C31D5"/>
    <w:rsid w:val="001C3BF5"/>
    <w:rsid w:val="001C493E"/>
    <w:rsid w:val="001C4B67"/>
    <w:rsid w:val="001C5221"/>
    <w:rsid w:val="001C548B"/>
    <w:rsid w:val="001C5909"/>
    <w:rsid w:val="001C5B16"/>
    <w:rsid w:val="001C5E43"/>
    <w:rsid w:val="001C5ED2"/>
    <w:rsid w:val="001C65B8"/>
    <w:rsid w:val="001C7056"/>
    <w:rsid w:val="001C754C"/>
    <w:rsid w:val="001D0869"/>
    <w:rsid w:val="001D0927"/>
    <w:rsid w:val="001D0B81"/>
    <w:rsid w:val="001D1A61"/>
    <w:rsid w:val="001D1CF1"/>
    <w:rsid w:val="001D212C"/>
    <w:rsid w:val="001D25BD"/>
    <w:rsid w:val="001D3136"/>
    <w:rsid w:val="001D3916"/>
    <w:rsid w:val="001D3BA1"/>
    <w:rsid w:val="001D3D3E"/>
    <w:rsid w:val="001D4098"/>
    <w:rsid w:val="001D47F1"/>
    <w:rsid w:val="001D5C9F"/>
    <w:rsid w:val="001D6183"/>
    <w:rsid w:val="001D61D3"/>
    <w:rsid w:val="001D677B"/>
    <w:rsid w:val="001D6B4F"/>
    <w:rsid w:val="001D712B"/>
    <w:rsid w:val="001D7452"/>
    <w:rsid w:val="001D7612"/>
    <w:rsid w:val="001D770B"/>
    <w:rsid w:val="001D78C9"/>
    <w:rsid w:val="001D7FEC"/>
    <w:rsid w:val="001E03DE"/>
    <w:rsid w:val="001E0EB5"/>
    <w:rsid w:val="001E176C"/>
    <w:rsid w:val="001E1C9F"/>
    <w:rsid w:val="001E242A"/>
    <w:rsid w:val="001E3206"/>
    <w:rsid w:val="001E4553"/>
    <w:rsid w:val="001E4741"/>
    <w:rsid w:val="001E47E4"/>
    <w:rsid w:val="001E4AEE"/>
    <w:rsid w:val="001E4CD1"/>
    <w:rsid w:val="001E5409"/>
    <w:rsid w:val="001E55CA"/>
    <w:rsid w:val="001E5EBF"/>
    <w:rsid w:val="001E659B"/>
    <w:rsid w:val="001E671D"/>
    <w:rsid w:val="001E6AA5"/>
    <w:rsid w:val="001F0089"/>
    <w:rsid w:val="001F04A1"/>
    <w:rsid w:val="001F0843"/>
    <w:rsid w:val="001F1249"/>
    <w:rsid w:val="001F1792"/>
    <w:rsid w:val="001F1F36"/>
    <w:rsid w:val="001F2EEE"/>
    <w:rsid w:val="001F3DDF"/>
    <w:rsid w:val="001F49CD"/>
    <w:rsid w:val="001F4D0D"/>
    <w:rsid w:val="001F5033"/>
    <w:rsid w:val="001F6ECB"/>
    <w:rsid w:val="001F71F9"/>
    <w:rsid w:val="001F73ED"/>
    <w:rsid w:val="001F7A31"/>
    <w:rsid w:val="002000BB"/>
    <w:rsid w:val="002011A6"/>
    <w:rsid w:val="002014C3"/>
    <w:rsid w:val="00201703"/>
    <w:rsid w:val="00201EAB"/>
    <w:rsid w:val="0020211E"/>
    <w:rsid w:val="00202EA7"/>
    <w:rsid w:val="00202F29"/>
    <w:rsid w:val="00202F2B"/>
    <w:rsid w:val="002037A6"/>
    <w:rsid w:val="00203915"/>
    <w:rsid w:val="00203C4D"/>
    <w:rsid w:val="0020416E"/>
    <w:rsid w:val="002058E1"/>
    <w:rsid w:val="00205FFD"/>
    <w:rsid w:val="0020655F"/>
    <w:rsid w:val="0020722E"/>
    <w:rsid w:val="0020794D"/>
    <w:rsid w:val="00210135"/>
    <w:rsid w:val="002101E4"/>
    <w:rsid w:val="00210275"/>
    <w:rsid w:val="00210303"/>
    <w:rsid w:val="00210585"/>
    <w:rsid w:val="00210A7C"/>
    <w:rsid w:val="00210AE8"/>
    <w:rsid w:val="00210DDC"/>
    <w:rsid w:val="00212894"/>
    <w:rsid w:val="00214226"/>
    <w:rsid w:val="0021444B"/>
    <w:rsid w:val="0021466C"/>
    <w:rsid w:val="002148AA"/>
    <w:rsid w:val="00214EE5"/>
    <w:rsid w:val="00215188"/>
    <w:rsid w:val="00215274"/>
    <w:rsid w:val="002160FC"/>
    <w:rsid w:val="0021709B"/>
    <w:rsid w:val="002171CE"/>
    <w:rsid w:val="002174AF"/>
    <w:rsid w:val="0021754F"/>
    <w:rsid w:val="00217642"/>
    <w:rsid w:val="002176AC"/>
    <w:rsid w:val="00217E01"/>
    <w:rsid w:val="00220184"/>
    <w:rsid w:val="002208B9"/>
    <w:rsid w:val="00220C58"/>
    <w:rsid w:val="00221419"/>
    <w:rsid w:val="00221EBB"/>
    <w:rsid w:val="00222143"/>
    <w:rsid w:val="002224AA"/>
    <w:rsid w:val="0022269F"/>
    <w:rsid w:val="00222A2D"/>
    <w:rsid w:val="002231B2"/>
    <w:rsid w:val="00223494"/>
    <w:rsid w:val="002234B1"/>
    <w:rsid w:val="002236B2"/>
    <w:rsid w:val="00223BDF"/>
    <w:rsid w:val="00224428"/>
    <w:rsid w:val="0022443A"/>
    <w:rsid w:val="00224577"/>
    <w:rsid w:val="0022481A"/>
    <w:rsid w:val="00224D9B"/>
    <w:rsid w:val="00225922"/>
    <w:rsid w:val="00225F52"/>
    <w:rsid w:val="00226185"/>
    <w:rsid w:val="002265F3"/>
    <w:rsid w:val="002267E1"/>
    <w:rsid w:val="00226A30"/>
    <w:rsid w:val="00226E07"/>
    <w:rsid w:val="00227794"/>
    <w:rsid w:val="00227B62"/>
    <w:rsid w:val="00227DFB"/>
    <w:rsid w:val="002300BD"/>
    <w:rsid w:val="00230A70"/>
    <w:rsid w:val="00231063"/>
    <w:rsid w:val="00231F40"/>
    <w:rsid w:val="0023239E"/>
    <w:rsid w:val="002325F0"/>
    <w:rsid w:val="0023406B"/>
    <w:rsid w:val="0023485F"/>
    <w:rsid w:val="002351B5"/>
    <w:rsid w:val="00235399"/>
    <w:rsid w:val="00235897"/>
    <w:rsid w:val="002358C7"/>
    <w:rsid w:val="00236737"/>
    <w:rsid w:val="00236BA5"/>
    <w:rsid w:val="00237A66"/>
    <w:rsid w:val="00237EF9"/>
    <w:rsid w:val="0024033E"/>
    <w:rsid w:val="002410B8"/>
    <w:rsid w:val="002422AA"/>
    <w:rsid w:val="0024245F"/>
    <w:rsid w:val="002428AD"/>
    <w:rsid w:val="002428C0"/>
    <w:rsid w:val="00243713"/>
    <w:rsid w:val="002458D4"/>
    <w:rsid w:val="002464F7"/>
    <w:rsid w:val="00246751"/>
    <w:rsid w:val="00246E6B"/>
    <w:rsid w:val="002475E7"/>
    <w:rsid w:val="00247736"/>
    <w:rsid w:val="00247C77"/>
    <w:rsid w:val="0025074E"/>
    <w:rsid w:val="0025082A"/>
    <w:rsid w:val="00251046"/>
    <w:rsid w:val="0025137F"/>
    <w:rsid w:val="00251D57"/>
    <w:rsid w:val="00252142"/>
    <w:rsid w:val="00252251"/>
    <w:rsid w:val="0025352C"/>
    <w:rsid w:val="00253642"/>
    <w:rsid w:val="002536F7"/>
    <w:rsid w:val="00253ECD"/>
    <w:rsid w:val="00254225"/>
    <w:rsid w:val="0025477A"/>
    <w:rsid w:val="00254D42"/>
    <w:rsid w:val="0025558A"/>
    <w:rsid w:val="002556F9"/>
    <w:rsid w:val="00255C0F"/>
    <w:rsid w:val="002563E4"/>
    <w:rsid w:val="00256A11"/>
    <w:rsid w:val="00256BCF"/>
    <w:rsid w:val="00256C38"/>
    <w:rsid w:val="00256E01"/>
    <w:rsid w:val="00257BDF"/>
    <w:rsid w:val="00257D4D"/>
    <w:rsid w:val="002601B1"/>
    <w:rsid w:val="00260346"/>
    <w:rsid w:val="002603C2"/>
    <w:rsid w:val="00260F9A"/>
    <w:rsid w:val="00261754"/>
    <w:rsid w:val="0026196F"/>
    <w:rsid w:val="00261B82"/>
    <w:rsid w:val="00261E66"/>
    <w:rsid w:val="00262149"/>
    <w:rsid w:val="0026239C"/>
    <w:rsid w:val="00262685"/>
    <w:rsid w:val="00263B97"/>
    <w:rsid w:val="00263C3D"/>
    <w:rsid w:val="00264109"/>
    <w:rsid w:val="00264D5B"/>
    <w:rsid w:val="00264DD2"/>
    <w:rsid w:val="0026517F"/>
    <w:rsid w:val="00265F61"/>
    <w:rsid w:val="00265F76"/>
    <w:rsid w:val="00266230"/>
    <w:rsid w:val="002664C5"/>
    <w:rsid w:val="002666CA"/>
    <w:rsid w:val="00266A17"/>
    <w:rsid w:val="00266F6D"/>
    <w:rsid w:val="00266FA5"/>
    <w:rsid w:val="002670E8"/>
    <w:rsid w:val="002673B3"/>
    <w:rsid w:val="002674C9"/>
    <w:rsid w:val="00267BA7"/>
    <w:rsid w:val="0027005F"/>
    <w:rsid w:val="002704A7"/>
    <w:rsid w:val="00270954"/>
    <w:rsid w:val="002715C0"/>
    <w:rsid w:val="00272351"/>
    <w:rsid w:val="00272811"/>
    <w:rsid w:val="00272A11"/>
    <w:rsid w:val="00272AF0"/>
    <w:rsid w:val="00272F13"/>
    <w:rsid w:val="0027325A"/>
    <w:rsid w:val="0027369B"/>
    <w:rsid w:val="00273CFA"/>
    <w:rsid w:val="0027401D"/>
    <w:rsid w:val="00274164"/>
    <w:rsid w:val="002747D9"/>
    <w:rsid w:val="00275087"/>
    <w:rsid w:val="002757F5"/>
    <w:rsid w:val="00275F95"/>
    <w:rsid w:val="00276D3A"/>
    <w:rsid w:val="002771D3"/>
    <w:rsid w:val="002779FB"/>
    <w:rsid w:val="00277CD8"/>
    <w:rsid w:val="00280361"/>
    <w:rsid w:val="00280E8E"/>
    <w:rsid w:val="00281081"/>
    <w:rsid w:val="00281352"/>
    <w:rsid w:val="002832F7"/>
    <w:rsid w:val="00283A00"/>
    <w:rsid w:val="00284B6F"/>
    <w:rsid w:val="00285133"/>
    <w:rsid w:val="00287978"/>
    <w:rsid w:val="00287E25"/>
    <w:rsid w:val="0029049C"/>
    <w:rsid w:val="002905DE"/>
    <w:rsid w:val="00290923"/>
    <w:rsid w:val="00291867"/>
    <w:rsid w:val="00292404"/>
    <w:rsid w:val="002924AB"/>
    <w:rsid w:val="00292CB0"/>
    <w:rsid w:val="00293355"/>
    <w:rsid w:val="00293537"/>
    <w:rsid w:val="002935FB"/>
    <w:rsid w:val="0029503F"/>
    <w:rsid w:val="0029512D"/>
    <w:rsid w:val="00295879"/>
    <w:rsid w:val="00295B38"/>
    <w:rsid w:val="00295C76"/>
    <w:rsid w:val="002960EA"/>
    <w:rsid w:val="002965E1"/>
    <w:rsid w:val="002967A1"/>
    <w:rsid w:val="002967A3"/>
    <w:rsid w:val="00296AE3"/>
    <w:rsid w:val="002970A8"/>
    <w:rsid w:val="00297226"/>
    <w:rsid w:val="002972CB"/>
    <w:rsid w:val="00297F86"/>
    <w:rsid w:val="002A02B7"/>
    <w:rsid w:val="002A0371"/>
    <w:rsid w:val="002A177C"/>
    <w:rsid w:val="002A2568"/>
    <w:rsid w:val="002A2808"/>
    <w:rsid w:val="002A2995"/>
    <w:rsid w:val="002A308E"/>
    <w:rsid w:val="002A31B7"/>
    <w:rsid w:val="002A329F"/>
    <w:rsid w:val="002A33AD"/>
    <w:rsid w:val="002A3CEB"/>
    <w:rsid w:val="002A3E9F"/>
    <w:rsid w:val="002A4046"/>
    <w:rsid w:val="002A4231"/>
    <w:rsid w:val="002A42F1"/>
    <w:rsid w:val="002A4535"/>
    <w:rsid w:val="002A46DE"/>
    <w:rsid w:val="002A5016"/>
    <w:rsid w:val="002A557D"/>
    <w:rsid w:val="002A5950"/>
    <w:rsid w:val="002A6157"/>
    <w:rsid w:val="002A68EE"/>
    <w:rsid w:val="002A6CA7"/>
    <w:rsid w:val="002A6DE0"/>
    <w:rsid w:val="002A70B2"/>
    <w:rsid w:val="002A7B60"/>
    <w:rsid w:val="002B0013"/>
    <w:rsid w:val="002B0736"/>
    <w:rsid w:val="002B0750"/>
    <w:rsid w:val="002B1019"/>
    <w:rsid w:val="002B12A3"/>
    <w:rsid w:val="002B1CB7"/>
    <w:rsid w:val="002B2572"/>
    <w:rsid w:val="002B2A93"/>
    <w:rsid w:val="002B35C7"/>
    <w:rsid w:val="002B3859"/>
    <w:rsid w:val="002B3A1B"/>
    <w:rsid w:val="002B40F7"/>
    <w:rsid w:val="002B4ABF"/>
    <w:rsid w:val="002B59AD"/>
    <w:rsid w:val="002B647D"/>
    <w:rsid w:val="002B6B17"/>
    <w:rsid w:val="002B6E13"/>
    <w:rsid w:val="002B6F8C"/>
    <w:rsid w:val="002B7238"/>
    <w:rsid w:val="002B7B03"/>
    <w:rsid w:val="002C00E6"/>
    <w:rsid w:val="002C0444"/>
    <w:rsid w:val="002C06AA"/>
    <w:rsid w:val="002C073D"/>
    <w:rsid w:val="002C0C19"/>
    <w:rsid w:val="002C0ED0"/>
    <w:rsid w:val="002C1285"/>
    <w:rsid w:val="002C143E"/>
    <w:rsid w:val="002C1701"/>
    <w:rsid w:val="002C1D55"/>
    <w:rsid w:val="002C250F"/>
    <w:rsid w:val="002C2D83"/>
    <w:rsid w:val="002C30BB"/>
    <w:rsid w:val="002C48AB"/>
    <w:rsid w:val="002C4AAE"/>
    <w:rsid w:val="002C5676"/>
    <w:rsid w:val="002C60E1"/>
    <w:rsid w:val="002C6A9C"/>
    <w:rsid w:val="002C6BC9"/>
    <w:rsid w:val="002C6ECD"/>
    <w:rsid w:val="002C7A4B"/>
    <w:rsid w:val="002C7EDA"/>
    <w:rsid w:val="002D0AD2"/>
    <w:rsid w:val="002D0D42"/>
    <w:rsid w:val="002D0D79"/>
    <w:rsid w:val="002D129A"/>
    <w:rsid w:val="002D2A58"/>
    <w:rsid w:val="002D2AF1"/>
    <w:rsid w:val="002D2BE8"/>
    <w:rsid w:val="002D2C4B"/>
    <w:rsid w:val="002D4B70"/>
    <w:rsid w:val="002D5069"/>
    <w:rsid w:val="002D5AAC"/>
    <w:rsid w:val="002D5D1F"/>
    <w:rsid w:val="002D5DAB"/>
    <w:rsid w:val="002D5DD5"/>
    <w:rsid w:val="002D5F04"/>
    <w:rsid w:val="002D6697"/>
    <w:rsid w:val="002D78DD"/>
    <w:rsid w:val="002D7EED"/>
    <w:rsid w:val="002E08AD"/>
    <w:rsid w:val="002E11F8"/>
    <w:rsid w:val="002E29EA"/>
    <w:rsid w:val="002E2AA1"/>
    <w:rsid w:val="002E2DEA"/>
    <w:rsid w:val="002E3025"/>
    <w:rsid w:val="002E30C7"/>
    <w:rsid w:val="002E314B"/>
    <w:rsid w:val="002E341B"/>
    <w:rsid w:val="002E357D"/>
    <w:rsid w:val="002E4190"/>
    <w:rsid w:val="002E476C"/>
    <w:rsid w:val="002E50B8"/>
    <w:rsid w:val="002E51FE"/>
    <w:rsid w:val="002E55BF"/>
    <w:rsid w:val="002E5F95"/>
    <w:rsid w:val="002E630C"/>
    <w:rsid w:val="002E771B"/>
    <w:rsid w:val="002E7B25"/>
    <w:rsid w:val="002E7B3C"/>
    <w:rsid w:val="002E7BBB"/>
    <w:rsid w:val="002F08BD"/>
    <w:rsid w:val="002F0C4B"/>
    <w:rsid w:val="002F0CC4"/>
    <w:rsid w:val="002F126C"/>
    <w:rsid w:val="002F1479"/>
    <w:rsid w:val="002F17AB"/>
    <w:rsid w:val="002F19A8"/>
    <w:rsid w:val="002F2344"/>
    <w:rsid w:val="002F2FB5"/>
    <w:rsid w:val="002F3160"/>
    <w:rsid w:val="002F5BDB"/>
    <w:rsid w:val="002F5E61"/>
    <w:rsid w:val="002F64D6"/>
    <w:rsid w:val="002F697F"/>
    <w:rsid w:val="002F6C1F"/>
    <w:rsid w:val="002F7EEC"/>
    <w:rsid w:val="00300008"/>
    <w:rsid w:val="003008FA"/>
    <w:rsid w:val="003019F9"/>
    <w:rsid w:val="00301F21"/>
    <w:rsid w:val="00302483"/>
    <w:rsid w:val="00302500"/>
    <w:rsid w:val="003027F7"/>
    <w:rsid w:val="0030340C"/>
    <w:rsid w:val="00304382"/>
    <w:rsid w:val="00304DF1"/>
    <w:rsid w:val="00305460"/>
    <w:rsid w:val="003054BE"/>
    <w:rsid w:val="00306087"/>
    <w:rsid w:val="00306380"/>
    <w:rsid w:val="00306635"/>
    <w:rsid w:val="00306896"/>
    <w:rsid w:val="00306DC2"/>
    <w:rsid w:val="003075AA"/>
    <w:rsid w:val="0030772C"/>
    <w:rsid w:val="00307773"/>
    <w:rsid w:val="003077B5"/>
    <w:rsid w:val="00307C01"/>
    <w:rsid w:val="00307DE1"/>
    <w:rsid w:val="00310557"/>
    <w:rsid w:val="00310CC3"/>
    <w:rsid w:val="00310F20"/>
    <w:rsid w:val="00311D8E"/>
    <w:rsid w:val="0031220C"/>
    <w:rsid w:val="003131D4"/>
    <w:rsid w:val="003134E8"/>
    <w:rsid w:val="00313A7D"/>
    <w:rsid w:val="00314629"/>
    <w:rsid w:val="00314CB8"/>
    <w:rsid w:val="00315C70"/>
    <w:rsid w:val="00315E83"/>
    <w:rsid w:val="00316373"/>
    <w:rsid w:val="0031730F"/>
    <w:rsid w:val="00317ACF"/>
    <w:rsid w:val="00317E05"/>
    <w:rsid w:val="00320B2B"/>
    <w:rsid w:val="00321080"/>
    <w:rsid w:val="00321670"/>
    <w:rsid w:val="00321700"/>
    <w:rsid w:val="00321A3A"/>
    <w:rsid w:val="00321AB2"/>
    <w:rsid w:val="00321D5F"/>
    <w:rsid w:val="003220D4"/>
    <w:rsid w:val="003224C8"/>
    <w:rsid w:val="00322592"/>
    <w:rsid w:val="00322B9E"/>
    <w:rsid w:val="00323315"/>
    <w:rsid w:val="00323583"/>
    <w:rsid w:val="0032379E"/>
    <w:rsid w:val="00323B18"/>
    <w:rsid w:val="00323C07"/>
    <w:rsid w:val="00324873"/>
    <w:rsid w:val="00325277"/>
    <w:rsid w:val="00325E7D"/>
    <w:rsid w:val="003262DA"/>
    <w:rsid w:val="003269E9"/>
    <w:rsid w:val="00326F77"/>
    <w:rsid w:val="0033073E"/>
    <w:rsid w:val="0033088A"/>
    <w:rsid w:val="00330A8D"/>
    <w:rsid w:val="00330E58"/>
    <w:rsid w:val="0033132B"/>
    <w:rsid w:val="003319CD"/>
    <w:rsid w:val="00333A81"/>
    <w:rsid w:val="00334088"/>
    <w:rsid w:val="003341BC"/>
    <w:rsid w:val="0033422F"/>
    <w:rsid w:val="0033469C"/>
    <w:rsid w:val="00334E26"/>
    <w:rsid w:val="0033598E"/>
    <w:rsid w:val="003373D0"/>
    <w:rsid w:val="003374B6"/>
    <w:rsid w:val="003374CC"/>
    <w:rsid w:val="00337DDE"/>
    <w:rsid w:val="003405B7"/>
    <w:rsid w:val="00340CC9"/>
    <w:rsid w:val="0034116C"/>
    <w:rsid w:val="0034143E"/>
    <w:rsid w:val="00341C7F"/>
    <w:rsid w:val="00341D89"/>
    <w:rsid w:val="00341F93"/>
    <w:rsid w:val="003424A5"/>
    <w:rsid w:val="003435AF"/>
    <w:rsid w:val="00343739"/>
    <w:rsid w:val="00343A92"/>
    <w:rsid w:val="00344B79"/>
    <w:rsid w:val="00344C59"/>
    <w:rsid w:val="0034551C"/>
    <w:rsid w:val="003456E9"/>
    <w:rsid w:val="003457F7"/>
    <w:rsid w:val="00345B4E"/>
    <w:rsid w:val="00346304"/>
    <w:rsid w:val="00346A07"/>
    <w:rsid w:val="003473C4"/>
    <w:rsid w:val="00347798"/>
    <w:rsid w:val="003478D6"/>
    <w:rsid w:val="00347C5E"/>
    <w:rsid w:val="003505CF"/>
    <w:rsid w:val="00350899"/>
    <w:rsid w:val="00350AFE"/>
    <w:rsid w:val="00350F3C"/>
    <w:rsid w:val="00350F91"/>
    <w:rsid w:val="00352289"/>
    <w:rsid w:val="003525E2"/>
    <w:rsid w:val="003527C0"/>
    <w:rsid w:val="00352DF8"/>
    <w:rsid w:val="003530D2"/>
    <w:rsid w:val="003533D6"/>
    <w:rsid w:val="00354177"/>
    <w:rsid w:val="00355EC9"/>
    <w:rsid w:val="00356280"/>
    <w:rsid w:val="0035646D"/>
    <w:rsid w:val="003575B4"/>
    <w:rsid w:val="00357EA9"/>
    <w:rsid w:val="00360AE4"/>
    <w:rsid w:val="00360E2D"/>
    <w:rsid w:val="003617C3"/>
    <w:rsid w:val="0036250C"/>
    <w:rsid w:val="0036278A"/>
    <w:rsid w:val="0036311B"/>
    <w:rsid w:val="003633DD"/>
    <w:rsid w:val="0036343B"/>
    <w:rsid w:val="0036371B"/>
    <w:rsid w:val="00363764"/>
    <w:rsid w:val="0036384C"/>
    <w:rsid w:val="00363D2B"/>
    <w:rsid w:val="00364448"/>
    <w:rsid w:val="00364473"/>
    <w:rsid w:val="00364D31"/>
    <w:rsid w:val="0036523F"/>
    <w:rsid w:val="003655FC"/>
    <w:rsid w:val="003658EF"/>
    <w:rsid w:val="00365F80"/>
    <w:rsid w:val="00367871"/>
    <w:rsid w:val="00370324"/>
    <w:rsid w:val="0037109A"/>
    <w:rsid w:val="003711AC"/>
    <w:rsid w:val="00371CD3"/>
    <w:rsid w:val="0037246C"/>
    <w:rsid w:val="00372AFF"/>
    <w:rsid w:val="003730F8"/>
    <w:rsid w:val="0037311B"/>
    <w:rsid w:val="00373A97"/>
    <w:rsid w:val="00374907"/>
    <w:rsid w:val="00374EB8"/>
    <w:rsid w:val="003751E1"/>
    <w:rsid w:val="0037582B"/>
    <w:rsid w:val="00376381"/>
    <w:rsid w:val="00376405"/>
    <w:rsid w:val="00376C13"/>
    <w:rsid w:val="00377BB7"/>
    <w:rsid w:val="00377BDA"/>
    <w:rsid w:val="003801BA"/>
    <w:rsid w:val="0038085D"/>
    <w:rsid w:val="00381606"/>
    <w:rsid w:val="003817C4"/>
    <w:rsid w:val="00381975"/>
    <w:rsid w:val="00381BB5"/>
    <w:rsid w:val="0038289D"/>
    <w:rsid w:val="00382BB5"/>
    <w:rsid w:val="00382F44"/>
    <w:rsid w:val="003833E9"/>
    <w:rsid w:val="0038368B"/>
    <w:rsid w:val="00383937"/>
    <w:rsid w:val="00385E64"/>
    <w:rsid w:val="003866E0"/>
    <w:rsid w:val="00387CAF"/>
    <w:rsid w:val="003909FF"/>
    <w:rsid w:val="00390AC4"/>
    <w:rsid w:val="00390E88"/>
    <w:rsid w:val="00390F8B"/>
    <w:rsid w:val="00392997"/>
    <w:rsid w:val="00392B10"/>
    <w:rsid w:val="00393719"/>
    <w:rsid w:val="0039486D"/>
    <w:rsid w:val="0039510F"/>
    <w:rsid w:val="00395484"/>
    <w:rsid w:val="00396154"/>
    <w:rsid w:val="0039622A"/>
    <w:rsid w:val="00396B8C"/>
    <w:rsid w:val="00397400"/>
    <w:rsid w:val="00397493"/>
    <w:rsid w:val="003A0522"/>
    <w:rsid w:val="003A106F"/>
    <w:rsid w:val="003A27B8"/>
    <w:rsid w:val="003A31F1"/>
    <w:rsid w:val="003A3931"/>
    <w:rsid w:val="003A3A93"/>
    <w:rsid w:val="003A411B"/>
    <w:rsid w:val="003A4713"/>
    <w:rsid w:val="003A4A93"/>
    <w:rsid w:val="003A4D34"/>
    <w:rsid w:val="003A4F6E"/>
    <w:rsid w:val="003A5121"/>
    <w:rsid w:val="003A56FE"/>
    <w:rsid w:val="003A5A9A"/>
    <w:rsid w:val="003A5A9F"/>
    <w:rsid w:val="003A65DE"/>
    <w:rsid w:val="003A6722"/>
    <w:rsid w:val="003A6D33"/>
    <w:rsid w:val="003A6E85"/>
    <w:rsid w:val="003A7065"/>
    <w:rsid w:val="003B0C49"/>
    <w:rsid w:val="003B1264"/>
    <w:rsid w:val="003B14E8"/>
    <w:rsid w:val="003B180B"/>
    <w:rsid w:val="003B2204"/>
    <w:rsid w:val="003B293B"/>
    <w:rsid w:val="003B323D"/>
    <w:rsid w:val="003B4720"/>
    <w:rsid w:val="003B4E53"/>
    <w:rsid w:val="003B5877"/>
    <w:rsid w:val="003B58F0"/>
    <w:rsid w:val="003B5917"/>
    <w:rsid w:val="003B63DC"/>
    <w:rsid w:val="003B6A6E"/>
    <w:rsid w:val="003B6C74"/>
    <w:rsid w:val="003C05C1"/>
    <w:rsid w:val="003C0926"/>
    <w:rsid w:val="003C175B"/>
    <w:rsid w:val="003C1802"/>
    <w:rsid w:val="003C1886"/>
    <w:rsid w:val="003C1958"/>
    <w:rsid w:val="003C1DCD"/>
    <w:rsid w:val="003C28E9"/>
    <w:rsid w:val="003C2D28"/>
    <w:rsid w:val="003C3466"/>
    <w:rsid w:val="003C363F"/>
    <w:rsid w:val="003C38D9"/>
    <w:rsid w:val="003C4B0F"/>
    <w:rsid w:val="003C4B5F"/>
    <w:rsid w:val="003C533C"/>
    <w:rsid w:val="003C5821"/>
    <w:rsid w:val="003C5E88"/>
    <w:rsid w:val="003C67EA"/>
    <w:rsid w:val="003C6A77"/>
    <w:rsid w:val="003D06C1"/>
    <w:rsid w:val="003D11EC"/>
    <w:rsid w:val="003D1B17"/>
    <w:rsid w:val="003D28DA"/>
    <w:rsid w:val="003D3DF6"/>
    <w:rsid w:val="003D42CB"/>
    <w:rsid w:val="003D640D"/>
    <w:rsid w:val="003D684D"/>
    <w:rsid w:val="003D702D"/>
    <w:rsid w:val="003D71A9"/>
    <w:rsid w:val="003D7A6D"/>
    <w:rsid w:val="003D7AD1"/>
    <w:rsid w:val="003D7F78"/>
    <w:rsid w:val="003E0C68"/>
    <w:rsid w:val="003E15F1"/>
    <w:rsid w:val="003E186F"/>
    <w:rsid w:val="003E2346"/>
    <w:rsid w:val="003E2529"/>
    <w:rsid w:val="003E270C"/>
    <w:rsid w:val="003E286C"/>
    <w:rsid w:val="003E2941"/>
    <w:rsid w:val="003E321D"/>
    <w:rsid w:val="003E3863"/>
    <w:rsid w:val="003E3864"/>
    <w:rsid w:val="003E388A"/>
    <w:rsid w:val="003E393F"/>
    <w:rsid w:val="003E519F"/>
    <w:rsid w:val="003E5497"/>
    <w:rsid w:val="003E591F"/>
    <w:rsid w:val="003E5E59"/>
    <w:rsid w:val="003E632D"/>
    <w:rsid w:val="003E651D"/>
    <w:rsid w:val="003E67BE"/>
    <w:rsid w:val="003E67FE"/>
    <w:rsid w:val="003E690D"/>
    <w:rsid w:val="003E726C"/>
    <w:rsid w:val="003E77D2"/>
    <w:rsid w:val="003F0443"/>
    <w:rsid w:val="003F0CEE"/>
    <w:rsid w:val="003F0F2F"/>
    <w:rsid w:val="003F1896"/>
    <w:rsid w:val="003F305A"/>
    <w:rsid w:val="003F3D29"/>
    <w:rsid w:val="003F3E42"/>
    <w:rsid w:val="003F467D"/>
    <w:rsid w:val="003F4B88"/>
    <w:rsid w:val="003F4BA5"/>
    <w:rsid w:val="003F560F"/>
    <w:rsid w:val="003F584A"/>
    <w:rsid w:val="003F5E77"/>
    <w:rsid w:val="003F60D9"/>
    <w:rsid w:val="003F63D9"/>
    <w:rsid w:val="003F68E4"/>
    <w:rsid w:val="003F7209"/>
    <w:rsid w:val="004009FA"/>
    <w:rsid w:val="00400AA4"/>
    <w:rsid w:val="0040196D"/>
    <w:rsid w:val="00401AEA"/>
    <w:rsid w:val="00401F1D"/>
    <w:rsid w:val="00402AC9"/>
    <w:rsid w:val="00402B36"/>
    <w:rsid w:val="00402D6C"/>
    <w:rsid w:val="004033B3"/>
    <w:rsid w:val="004039E2"/>
    <w:rsid w:val="00403F78"/>
    <w:rsid w:val="00404A17"/>
    <w:rsid w:val="00404FC6"/>
    <w:rsid w:val="00405C5C"/>
    <w:rsid w:val="00406218"/>
    <w:rsid w:val="004068A3"/>
    <w:rsid w:val="004076E3"/>
    <w:rsid w:val="00410057"/>
    <w:rsid w:val="004105B9"/>
    <w:rsid w:val="00411F36"/>
    <w:rsid w:val="0041265B"/>
    <w:rsid w:val="004129BE"/>
    <w:rsid w:val="00412FE4"/>
    <w:rsid w:val="00413A06"/>
    <w:rsid w:val="00413A66"/>
    <w:rsid w:val="00413F8A"/>
    <w:rsid w:val="00414164"/>
    <w:rsid w:val="004147E2"/>
    <w:rsid w:val="0041523E"/>
    <w:rsid w:val="00415B2B"/>
    <w:rsid w:val="00415BB0"/>
    <w:rsid w:val="004165B2"/>
    <w:rsid w:val="00417516"/>
    <w:rsid w:val="0041786D"/>
    <w:rsid w:val="0041789B"/>
    <w:rsid w:val="00417EFC"/>
    <w:rsid w:val="00420058"/>
    <w:rsid w:val="004206EE"/>
    <w:rsid w:val="00420E8D"/>
    <w:rsid w:val="004217C1"/>
    <w:rsid w:val="004230F6"/>
    <w:rsid w:val="004232BE"/>
    <w:rsid w:val="00424993"/>
    <w:rsid w:val="00424ACE"/>
    <w:rsid w:val="004255D3"/>
    <w:rsid w:val="00425DB9"/>
    <w:rsid w:val="00425E3E"/>
    <w:rsid w:val="00426DC2"/>
    <w:rsid w:val="00427397"/>
    <w:rsid w:val="0042777E"/>
    <w:rsid w:val="00427FCC"/>
    <w:rsid w:val="004301D5"/>
    <w:rsid w:val="004304AF"/>
    <w:rsid w:val="00430555"/>
    <w:rsid w:val="004306C0"/>
    <w:rsid w:val="00430AF1"/>
    <w:rsid w:val="00430BD1"/>
    <w:rsid w:val="004312DA"/>
    <w:rsid w:val="00431C6D"/>
    <w:rsid w:val="00431D2F"/>
    <w:rsid w:val="00431ECF"/>
    <w:rsid w:val="00431F79"/>
    <w:rsid w:val="004328F9"/>
    <w:rsid w:val="00432FF8"/>
    <w:rsid w:val="00433063"/>
    <w:rsid w:val="00433C54"/>
    <w:rsid w:val="00433FAA"/>
    <w:rsid w:val="004342E6"/>
    <w:rsid w:val="00434550"/>
    <w:rsid w:val="0043469D"/>
    <w:rsid w:val="00434703"/>
    <w:rsid w:val="00434EDE"/>
    <w:rsid w:val="00435216"/>
    <w:rsid w:val="00435719"/>
    <w:rsid w:val="00436404"/>
    <w:rsid w:val="004364F4"/>
    <w:rsid w:val="00436754"/>
    <w:rsid w:val="00436960"/>
    <w:rsid w:val="00436A0C"/>
    <w:rsid w:val="00436E22"/>
    <w:rsid w:val="004372C5"/>
    <w:rsid w:val="00437339"/>
    <w:rsid w:val="00437E95"/>
    <w:rsid w:val="00440F68"/>
    <w:rsid w:val="00440FDB"/>
    <w:rsid w:val="0044188F"/>
    <w:rsid w:val="004427ED"/>
    <w:rsid w:val="0044371D"/>
    <w:rsid w:val="00443EDB"/>
    <w:rsid w:val="00444613"/>
    <w:rsid w:val="004449A7"/>
    <w:rsid w:val="00444B7A"/>
    <w:rsid w:val="004456D6"/>
    <w:rsid w:val="004457EA"/>
    <w:rsid w:val="00445EEE"/>
    <w:rsid w:val="004462D3"/>
    <w:rsid w:val="0044689F"/>
    <w:rsid w:val="004472B8"/>
    <w:rsid w:val="004501C7"/>
    <w:rsid w:val="00450C3C"/>
    <w:rsid w:val="0045157F"/>
    <w:rsid w:val="004517B8"/>
    <w:rsid w:val="0045219F"/>
    <w:rsid w:val="004524B2"/>
    <w:rsid w:val="00452CC8"/>
    <w:rsid w:val="00453372"/>
    <w:rsid w:val="0045345C"/>
    <w:rsid w:val="0045376C"/>
    <w:rsid w:val="004537E6"/>
    <w:rsid w:val="004538F4"/>
    <w:rsid w:val="004542A1"/>
    <w:rsid w:val="00454A58"/>
    <w:rsid w:val="0045506F"/>
    <w:rsid w:val="00455395"/>
    <w:rsid w:val="00455477"/>
    <w:rsid w:val="004554D4"/>
    <w:rsid w:val="0045587D"/>
    <w:rsid w:val="00455895"/>
    <w:rsid w:val="0045599B"/>
    <w:rsid w:val="0045758C"/>
    <w:rsid w:val="004575CD"/>
    <w:rsid w:val="00457691"/>
    <w:rsid w:val="00457741"/>
    <w:rsid w:val="00457BC0"/>
    <w:rsid w:val="00457CC5"/>
    <w:rsid w:val="00460F0D"/>
    <w:rsid w:val="00461303"/>
    <w:rsid w:val="004614F6"/>
    <w:rsid w:val="00461683"/>
    <w:rsid w:val="00462BB8"/>
    <w:rsid w:val="004646E4"/>
    <w:rsid w:val="004651FF"/>
    <w:rsid w:val="00465377"/>
    <w:rsid w:val="00465495"/>
    <w:rsid w:val="00465A97"/>
    <w:rsid w:val="00465C5A"/>
    <w:rsid w:val="004660A2"/>
    <w:rsid w:val="00466536"/>
    <w:rsid w:val="00466851"/>
    <w:rsid w:val="00466D3E"/>
    <w:rsid w:val="004676A9"/>
    <w:rsid w:val="004678E9"/>
    <w:rsid w:val="00470793"/>
    <w:rsid w:val="00470C0C"/>
    <w:rsid w:val="00471FEA"/>
    <w:rsid w:val="00472149"/>
    <w:rsid w:val="00472BCE"/>
    <w:rsid w:val="004734AF"/>
    <w:rsid w:val="004734DD"/>
    <w:rsid w:val="004744E0"/>
    <w:rsid w:val="00474FFF"/>
    <w:rsid w:val="004756B2"/>
    <w:rsid w:val="0047586D"/>
    <w:rsid w:val="004758C3"/>
    <w:rsid w:val="00475AAE"/>
    <w:rsid w:val="00475B6D"/>
    <w:rsid w:val="00475B9C"/>
    <w:rsid w:val="00475FF9"/>
    <w:rsid w:val="00476828"/>
    <w:rsid w:val="00476D29"/>
    <w:rsid w:val="00480387"/>
    <w:rsid w:val="0048099C"/>
    <w:rsid w:val="00480EA6"/>
    <w:rsid w:val="00481501"/>
    <w:rsid w:val="00481E56"/>
    <w:rsid w:val="00482924"/>
    <w:rsid w:val="00482CCA"/>
    <w:rsid w:val="00482D04"/>
    <w:rsid w:val="00484923"/>
    <w:rsid w:val="00485903"/>
    <w:rsid w:val="00485B58"/>
    <w:rsid w:val="0048638A"/>
    <w:rsid w:val="004865B3"/>
    <w:rsid w:val="00486813"/>
    <w:rsid w:val="0048685F"/>
    <w:rsid w:val="00486FB6"/>
    <w:rsid w:val="004872E4"/>
    <w:rsid w:val="00491493"/>
    <w:rsid w:val="00491B86"/>
    <w:rsid w:val="00491DF6"/>
    <w:rsid w:val="004927AA"/>
    <w:rsid w:val="00492E63"/>
    <w:rsid w:val="00492EA8"/>
    <w:rsid w:val="004934BB"/>
    <w:rsid w:val="0049416D"/>
    <w:rsid w:val="00494213"/>
    <w:rsid w:val="004944BF"/>
    <w:rsid w:val="00494626"/>
    <w:rsid w:val="0049663F"/>
    <w:rsid w:val="00496B3B"/>
    <w:rsid w:val="004A0378"/>
    <w:rsid w:val="004A067E"/>
    <w:rsid w:val="004A06F6"/>
    <w:rsid w:val="004A0C06"/>
    <w:rsid w:val="004A116E"/>
    <w:rsid w:val="004A1932"/>
    <w:rsid w:val="004A20CD"/>
    <w:rsid w:val="004A2B0F"/>
    <w:rsid w:val="004A33C7"/>
    <w:rsid w:val="004A3B98"/>
    <w:rsid w:val="004A491F"/>
    <w:rsid w:val="004A4995"/>
    <w:rsid w:val="004A4A07"/>
    <w:rsid w:val="004A4DEC"/>
    <w:rsid w:val="004A51EB"/>
    <w:rsid w:val="004A5255"/>
    <w:rsid w:val="004A5AA2"/>
    <w:rsid w:val="004A5B19"/>
    <w:rsid w:val="004A5D0E"/>
    <w:rsid w:val="004A5EF3"/>
    <w:rsid w:val="004A743B"/>
    <w:rsid w:val="004A7C50"/>
    <w:rsid w:val="004A7DF3"/>
    <w:rsid w:val="004B0E8F"/>
    <w:rsid w:val="004B101E"/>
    <w:rsid w:val="004B11FE"/>
    <w:rsid w:val="004B1DA9"/>
    <w:rsid w:val="004B233A"/>
    <w:rsid w:val="004B29AD"/>
    <w:rsid w:val="004B30DA"/>
    <w:rsid w:val="004B317A"/>
    <w:rsid w:val="004B4147"/>
    <w:rsid w:val="004B418A"/>
    <w:rsid w:val="004B468E"/>
    <w:rsid w:val="004B4743"/>
    <w:rsid w:val="004B498D"/>
    <w:rsid w:val="004B5A27"/>
    <w:rsid w:val="004B6674"/>
    <w:rsid w:val="004B703D"/>
    <w:rsid w:val="004B7074"/>
    <w:rsid w:val="004B736A"/>
    <w:rsid w:val="004B743F"/>
    <w:rsid w:val="004B752C"/>
    <w:rsid w:val="004B7BAA"/>
    <w:rsid w:val="004C06F0"/>
    <w:rsid w:val="004C08DB"/>
    <w:rsid w:val="004C090C"/>
    <w:rsid w:val="004C0CF7"/>
    <w:rsid w:val="004C1217"/>
    <w:rsid w:val="004C176B"/>
    <w:rsid w:val="004C1939"/>
    <w:rsid w:val="004C1D2D"/>
    <w:rsid w:val="004C22A2"/>
    <w:rsid w:val="004C2334"/>
    <w:rsid w:val="004C3216"/>
    <w:rsid w:val="004C3466"/>
    <w:rsid w:val="004C3F87"/>
    <w:rsid w:val="004C5477"/>
    <w:rsid w:val="004C5494"/>
    <w:rsid w:val="004C5C45"/>
    <w:rsid w:val="004C64D1"/>
    <w:rsid w:val="004C6609"/>
    <w:rsid w:val="004C6E31"/>
    <w:rsid w:val="004C7553"/>
    <w:rsid w:val="004C7672"/>
    <w:rsid w:val="004C76B7"/>
    <w:rsid w:val="004D06E7"/>
    <w:rsid w:val="004D19BA"/>
    <w:rsid w:val="004D246D"/>
    <w:rsid w:val="004D2DE4"/>
    <w:rsid w:val="004D3592"/>
    <w:rsid w:val="004D35A4"/>
    <w:rsid w:val="004D43D0"/>
    <w:rsid w:val="004D5C08"/>
    <w:rsid w:val="004D621F"/>
    <w:rsid w:val="004D7249"/>
    <w:rsid w:val="004D78E3"/>
    <w:rsid w:val="004D79C0"/>
    <w:rsid w:val="004E052C"/>
    <w:rsid w:val="004E0863"/>
    <w:rsid w:val="004E0D67"/>
    <w:rsid w:val="004E1ECE"/>
    <w:rsid w:val="004E225A"/>
    <w:rsid w:val="004E27A2"/>
    <w:rsid w:val="004E2B35"/>
    <w:rsid w:val="004E36DD"/>
    <w:rsid w:val="004E382A"/>
    <w:rsid w:val="004E3E32"/>
    <w:rsid w:val="004E422F"/>
    <w:rsid w:val="004E46C5"/>
    <w:rsid w:val="004E4BBA"/>
    <w:rsid w:val="004E4CD1"/>
    <w:rsid w:val="004E5009"/>
    <w:rsid w:val="004E580D"/>
    <w:rsid w:val="004E59E3"/>
    <w:rsid w:val="004E5A82"/>
    <w:rsid w:val="004E5DD8"/>
    <w:rsid w:val="004E5FE0"/>
    <w:rsid w:val="004E6256"/>
    <w:rsid w:val="004E66DA"/>
    <w:rsid w:val="004E6AA9"/>
    <w:rsid w:val="004E6C1F"/>
    <w:rsid w:val="004E762C"/>
    <w:rsid w:val="004E797E"/>
    <w:rsid w:val="004F04B7"/>
    <w:rsid w:val="004F15BC"/>
    <w:rsid w:val="004F1944"/>
    <w:rsid w:val="004F1D3A"/>
    <w:rsid w:val="004F1FDA"/>
    <w:rsid w:val="004F27B4"/>
    <w:rsid w:val="004F2864"/>
    <w:rsid w:val="004F2BC7"/>
    <w:rsid w:val="004F346C"/>
    <w:rsid w:val="004F386A"/>
    <w:rsid w:val="004F38BF"/>
    <w:rsid w:val="004F3B38"/>
    <w:rsid w:val="004F4729"/>
    <w:rsid w:val="004F47B1"/>
    <w:rsid w:val="004F569F"/>
    <w:rsid w:val="004F6134"/>
    <w:rsid w:val="004F66B1"/>
    <w:rsid w:val="004F69F4"/>
    <w:rsid w:val="004F74AC"/>
    <w:rsid w:val="004F760D"/>
    <w:rsid w:val="005004D5"/>
    <w:rsid w:val="0050058C"/>
    <w:rsid w:val="005006CE"/>
    <w:rsid w:val="00500809"/>
    <w:rsid w:val="00500BBF"/>
    <w:rsid w:val="00500FD3"/>
    <w:rsid w:val="0050102F"/>
    <w:rsid w:val="00501511"/>
    <w:rsid w:val="00501847"/>
    <w:rsid w:val="00502328"/>
    <w:rsid w:val="005026AB"/>
    <w:rsid w:val="00503135"/>
    <w:rsid w:val="00503EA5"/>
    <w:rsid w:val="0050522D"/>
    <w:rsid w:val="005054A8"/>
    <w:rsid w:val="00505A78"/>
    <w:rsid w:val="00505FB5"/>
    <w:rsid w:val="005062B1"/>
    <w:rsid w:val="005072B4"/>
    <w:rsid w:val="0050783E"/>
    <w:rsid w:val="00510171"/>
    <w:rsid w:val="005112E9"/>
    <w:rsid w:val="00511BA1"/>
    <w:rsid w:val="00512905"/>
    <w:rsid w:val="0051292C"/>
    <w:rsid w:val="005139E4"/>
    <w:rsid w:val="00514252"/>
    <w:rsid w:val="00514B4D"/>
    <w:rsid w:val="00514ED4"/>
    <w:rsid w:val="005157CF"/>
    <w:rsid w:val="00515D01"/>
    <w:rsid w:val="00516763"/>
    <w:rsid w:val="00517031"/>
    <w:rsid w:val="0051715D"/>
    <w:rsid w:val="0051726D"/>
    <w:rsid w:val="0051754C"/>
    <w:rsid w:val="00517555"/>
    <w:rsid w:val="005212BB"/>
    <w:rsid w:val="005227DB"/>
    <w:rsid w:val="00522AC9"/>
    <w:rsid w:val="00522BAF"/>
    <w:rsid w:val="00522E79"/>
    <w:rsid w:val="00522F50"/>
    <w:rsid w:val="00523D09"/>
    <w:rsid w:val="00524F3F"/>
    <w:rsid w:val="00525670"/>
    <w:rsid w:val="0052627B"/>
    <w:rsid w:val="00526607"/>
    <w:rsid w:val="0052698B"/>
    <w:rsid w:val="00527772"/>
    <w:rsid w:val="0052792F"/>
    <w:rsid w:val="00527B93"/>
    <w:rsid w:val="005303D8"/>
    <w:rsid w:val="00531203"/>
    <w:rsid w:val="0053137D"/>
    <w:rsid w:val="00531C59"/>
    <w:rsid w:val="00532104"/>
    <w:rsid w:val="00532AEE"/>
    <w:rsid w:val="00533D9B"/>
    <w:rsid w:val="00533F25"/>
    <w:rsid w:val="00534154"/>
    <w:rsid w:val="00534F64"/>
    <w:rsid w:val="00535404"/>
    <w:rsid w:val="005356C3"/>
    <w:rsid w:val="00535F20"/>
    <w:rsid w:val="00536373"/>
    <w:rsid w:val="00536D91"/>
    <w:rsid w:val="00540047"/>
    <w:rsid w:val="00540B2D"/>
    <w:rsid w:val="005410FC"/>
    <w:rsid w:val="00541806"/>
    <w:rsid w:val="00541954"/>
    <w:rsid w:val="00541E74"/>
    <w:rsid w:val="0054206E"/>
    <w:rsid w:val="00542292"/>
    <w:rsid w:val="005422E8"/>
    <w:rsid w:val="005426A1"/>
    <w:rsid w:val="00542A11"/>
    <w:rsid w:val="00542A1E"/>
    <w:rsid w:val="00543C8E"/>
    <w:rsid w:val="0054487F"/>
    <w:rsid w:val="00544D1A"/>
    <w:rsid w:val="005452F3"/>
    <w:rsid w:val="005456A2"/>
    <w:rsid w:val="0054722D"/>
    <w:rsid w:val="0054735D"/>
    <w:rsid w:val="0055201F"/>
    <w:rsid w:val="005524F4"/>
    <w:rsid w:val="00552D68"/>
    <w:rsid w:val="00555314"/>
    <w:rsid w:val="005556EA"/>
    <w:rsid w:val="00555814"/>
    <w:rsid w:val="005558AA"/>
    <w:rsid w:val="00556BCC"/>
    <w:rsid w:val="00556D2C"/>
    <w:rsid w:val="00556FD6"/>
    <w:rsid w:val="00557596"/>
    <w:rsid w:val="0056044C"/>
    <w:rsid w:val="0056099E"/>
    <w:rsid w:val="00560B81"/>
    <w:rsid w:val="00561382"/>
    <w:rsid w:val="005615B6"/>
    <w:rsid w:val="00561B16"/>
    <w:rsid w:val="00561B31"/>
    <w:rsid w:val="00561E43"/>
    <w:rsid w:val="00561EA7"/>
    <w:rsid w:val="005622BB"/>
    <w:rsid w:val="0056273E"/>
    <w:rsid w:val="005635B5"/>
    <w:rsid w:val="00563E81"/>
    <w:rsid w:val="005641C4"/>
    <w:rsid w:val="00564B27"/>
    <w:rsid w:val="005657D0"/>
    <w:rsid w:val="0056627D"/>
    <w:rsid w:val="005663CE"/>
    <w:rsid w:val="005664BA"/>
    <w:rsid w:val="00566CEA"/>
    <w:rsid w:val="00566CED"/>
    <w:rsid w:val="0056713C"/>
    <w:rsid w:val="0056744E"/>
    <w:rsid w:val="0056764A"/>
    <w:rsid w:val="00567A22"/>
    <w:rsid w:val="00570798"/>
    <w:rsid w:val="00570810"/>
    <w:rsid w:val="00570A38"/>
    <w:rsid w:val="00570B5E"/>
    <w:rsid w:val="005718BC"/>
    <w:rsid w:val="00571A4F"/>
    <w:rsid w:val="00571DF5"/>
    <w:rsid w:val="00572110"/>
    <w:rsid w:val="0057321D"/>
    <w:rsid w:val="005732FE"/>
    <w:rsid w:val="0057348F"/>
    <w:rsid w:val="00574AFF"/>
    <w:rsid w:val="00574B39"/>
    <w:rsid w:val="0057588F"/>
    <w:rsid w:val="00575B7F"/>
    <w:rsid w:val="00575E44"/>
    <w:rsid w:val="005770EA"/>
    <w:rsid w:val="005801C3"/>
    <w:rsid w:val="005802C8"/>
    <w:rsid w:val="00580369"/>
    <w:rsid w:val="00580715"/>
    <w:rsid w:val="00580731"/>
    <w:rsid w:val="00581259"/>
    <w:rsid w:val="005816E6"/>
    <w:rsid w:val="005820AF"/>
    <w:rsid w:val="00582CFA"/>
    <w:rsid w:val="00583312"/>
    <w:rsid w:val="0058341C"/>
    <w:rsid w:val="00583BB2"/>
    <w:rsid w:val="0058551A"/>
    <w:rsid w:val="00585CAB"/>
    <w:rsid w:val="005867A2"/>
    <w:rsid w:val="00587A7D"/>
    <w:rsid w:val="00587EB6"/>
    <w:rsid w:val="005902C3"/>
    <w:rsid w:val="005908EC"/>
    <w:rsid w:val="00590CDA"/>
    <w:rsid w:val="00591534"/>
    <w:rsid w:val="005919E9"/>
    <w:rsid w:val="00591C70"/>
    <w:rsid w:val="00592454"/>
    <w:rsid w:val="00592FCF"/>
    <w:rsid w:val="00593194"/>
    <w:rsid w:val="005934F9"/>
    <w:rsid w:val="005935E7"/>
    <w:rsid w:val="00593724"/>
    <w:rsid w:val="00593EB9"/>
    <w:rsid w:val="00593F21"/>
    <w:rsid w:val="00594295"/>
    <w:rsid w:val="005946AE"/>
    <w:rsid w:val="005949A7"/>
    <w:rsid w:val="00594D0B"/>
    <w:rsid w:val="00597124"/>
    <w:rsid w:val="005A084E"/>
    <w:rsid w:val="005A1240"/>
    <w:rsid w:val="005A1A80"/>
    <w:rsid w:val="005A1B03"/>
    <w:rsid w:val="005A2A36"/>
    <w:rsid w:val="005A2A40"/>
    <w:rsid w:val="005A3414"/>
    <w:rsid w:val="005A369F"/>
    <w:rsid w:val="005A36AD"/>
    <w:rsid w:val="005A3812"/>
    <w:rsid w:val="005A4CE6"/>
    <w:rsid w:val="005A4F84"/>
    <w:rsid w:val="005A548A"/>
    <w:rsid w:val="005A618E"/>
    <w:rsid w:val="005A622A"/>
    <w:rsid w:val="005A6A4D"/>
    <w:rsid w:val="005A6C77"/>
    <w:rsid w:val="005A7068"/>
    <w:rsid w:val="005A70F7"/>
    <w:rsid w:val="005A74DD"/>
    <w:rsid w:val="005A7E04"/>
    <w:rsid w:val="005B0278"/>
    <w:rsid w:val="005B05DE"/>
    <w:rsid w:val="005B1402"/>
    <w:rsid w:val="005B1794"/>
    <w:rsid w:val="005B1C28"/>
    <w:rsid w:val="005B27AA"/>
    <w:rsid w:val="005B3CE3"/>
    <w:rsid w:val="005B3E62"/>
    <w:rsid w:val="005B416F"/>
    <w:rsid w:val="005B4A87"/>
    <w:rsid w:val="005B55A8"/>
    <w:rsid w:val="005B5738"/>
    <w:rsid w:val="005B5C38"/>
    <w:rsid w:val="005B5FD5"/>
    <w:rsid w:val="005B60E1"/>
    <w:rsid w:val="005B6217"/>
    <w:rsid w:val="005B7085"/>
    <w:rsid w:val="005B7441"/>
    <w:rsid w:val="005C1879"/>
    <w:rsid w:val="005C23B4"/>
    <w:rsid w:val="005C3BDD"/>
    <w:rsid w:val="005C4334"/>
    <w:rsid w:val="005C48C1"/>
    <w:rsid w:val="005C48F6"/>
    <w:rsid w:val="005C4A57"/>
    <w:rsid w:val="005C5170"/>
    <w:rsid w:val="005C56FF"/>
    <w:rsid w:val="005C5A59"/>
    <w:rsid w:val="005C5A79"/>
    <w:rsid w:val="005C6664"/>
    <w:rsid w:val="005C717C"/>
    <w:rsid w:val="005C7820"/>
    <w:rsid w:val="005D0B8E"/>
    <w:rsid w:val="005D1047"/>
    <w:rsid w:val="005D141E"/>
    <w:rsid w:val="005D14D0"/>
    <w:rsid w:val="005D1B4B"/>
    <w:rsid w:val="005D1EE4"/>
    <w:rsid w:val="005D2739"/>
    <w:rsid w:val="005D43A9"/>
    <w:rsid w:val="005D5082"/>
    <w:rsid w:val="005D5B9B"/>
    <w:rsid w:val="005D689D"/>
    <w:rsid w:val="005D7040"/>
    <w:rsid w:val="005E0778"/>
    <w:rsid w:val="005E0BB8"/>
    <w:rsid w:val="005E14E7"/>
    <w:rsid w:val="005E2B2B"/>
    <w:rsid w:val="005E2DBD"/>
    <w:rsid w:val="005E2E81"/>
    <w:rsid w:val="005E4947"/>
    <w:rsid w:val="005E4FF9"/>
    <w:rsid w:val="005E5F93"/>
    <w:rsid w:val="005E61FA"/>
    <w:rsid w:val="005E67C1"/>
    <w:rsid w:val="005E6A5E"/>
    <w:rsid w:val="005E71A8"/>
    <w:rsid w:val="005E7696"/>
    <w:rsid w:val="005F060E"/>
    <w:rsid w:val="005F079B"/>
    <w:rsid w:val="005F150D"/>
    <w:rsid w:val="005F182E"/>
    <w:rsid w:val="005F19FE"/>
    <w:rsid w:val="005F1B3D"/>
    <w:rsid w:val="005F2185"/>
    <w:rsid w:val="005F3512"/>
    <w:rsid w:val="005F38A3"/>
    <w:rsid w:val="005F4616"/>
    <w:rsid w:val="005F47B6"/>
    <w:rsid w:val="005F4873"/>
    <w:rsid w:val="005F4D72"/>
    <w:rsid w:val="005F5212"/>
    <w:rsid w:val="005F538D"/>
    <w:rsid w:val="005F5894"/>
    <w:rsid w:val="005F5E65"/>
    <w:rsid w:val="005F6140"/>
    <w:rsid w:val="005F6D6A"/>
    <w:rsid w:val="005F7E37"/>
    <w:rsid w:val="006002D0"/>
    <w:rsid w:val="00600890"/>
    <w:rsid w:val="00601ECB"/>
    <w:rsid w:val="006026EF"/>
    <w:rsid w:val="0060292A"/>
    <w:rsid w:val="00602C35"/>
    <w:rsid w:val="00603F88"/>
    <w:rsid w:val="00604156"/>
    <w:rsid w:val="00604F24"/>
    <w:rsid w:val="00605C0E"/>
    <w:rsid w:val="00605DFB"/>
    <w:rsid w:val="00606883"/>
    <w:rsid w:val="00606CEB"/>
    <w:rsid w:val="00606F61"/>
    <w:rsid w:val="00607761"/>
    <w:rsid w:val="006077A8"/>
    <w:rsid w:val="00607FF4"/>
    <w:rsid w:val="00610069"/>
    <w:rsid w:val="00610933"/>
    <w:rsid w:val="00610DB4"/>
    <w:rsid w:val="00611FEE"/>
    <w:rsid w:val="00612113"/>
    <w:rsid w:val="0061293E"/>
    <w:rsid w:val="00612BF2"/>
    <w:rsid w:val="006133D4"/>
    <w:rsid w:val="006137E3"/>
    <w:rsid w:val="00614CB7"/>
    <w:rsid w:val="00614EA4"/>
    <w:rsid w:val="006158FF"/>
    <w:rsid w:val="00615E6C"/>
    <w:rsid w:val="006162F2"/>
    <w:rsid w:val="00617300"/>
    <w:rsid w:val="00617441"/>
    <w:rsid w:val="006177C5"/>
    <w:rsid w:val="0062000D"/>
    <w:rsid w:val="0062144F"/>
    <w:rsid w:val="00621A6B"/>
    <w:rsid w:val="00621B2B"/>
    <w:rsid w:val="00622B77"/>
    <w:rsid w:val="00622CA9"/>
    <w:rsid w:val="00623163"/>
    <w:rsid w:val="006232ED"/>
    <w:rsid w:val="006236C1"/>
    <w:rsid w:val="00623746"/>
    <w:rsid w:val="00623797"/>
    <w:rsid w:val="00623B89"/>
    <w:rsid w:val="00625BE1"/>
    <w:rsid w:val="006263CB"/>
    <w:rsid w:val="00626545"/>
    <w:rsid w:val="00626883"/>
    <w:rsid w:val="00627A22"/>
    <w:rsid w:val="00630163"/>
    <w:rsid w:val="0063067C"/>
    <w:rsid w:val="006309EA"/>
    <w:rsid w:val="00631358"/>
    <w:rsid w:val="006313EE"/>
    <w:rsid w:val="00631DB7"/>
    <w:rsid w:val="00633144"/>
    <w:rsid w:val="006333D3"/>
    <w:rsid w:val="006339A9"/>
    <w:rsid w:val="00633F0D"/>
    <w:rsid w:val="006341FE"/>
    <w:rsid w:val="00635197"/>
    <w:rsid w:val="006354FB"/>
    <w:rsid w:val="00635BEC"/>
    <w:rsid w:val="006360CA"/>
    <w:rsid w:val="0063629F"/>
    <w:rsid w:val="006366FE"/>
    <w:rsid w:val="00636975"/>
    <w:rsid w:val="00636D9C"/>
    <w:rsid w:val="006373C9"/>
    <w:rsid w:val="00637EB8"/>
    <w:rsid w:val="00637EEE"/>
    <w:rsid w:val="006402E0"/>
    <w:rsid w:val="00640823"/>
    <w:rsid w:val="00640A73"/>
    <w:rsid w:val="0064161C"/>
    <w:rsid w:val="00641652"/>
    <w:rsid w:val="00641816"/>
    <w:rsid w:val="00641A65"/>
    <w:rsid w:val="006420B5"/>
    <w:rsid w:val="00642A55"/>
    <w:rsid w:val="0064351B"/>
    <w:rsid w:val="00644D2E"/>
    <w:rsid w:val="00645406"/>
    <w:rsid w:val="00645E72"/>
    <w:rsid w:val="00645EF5"/>
    <w:rsid w:val="00645F17"/>
    <w:rsid w:val="006465AC"/>
    <w:rsid w:val="006467AA"/>
    <w:rsid w:val="00646870"/>
    <w:rsid w:val="0064716C"/>
    <w:rsid w:val="006475F5"/>
    <w:rsid w:val="00650029"/>
    <w:rsid w:val="006504AE"/>
    <w:rsid w:val="00651008"/>
    <w:rsid w:val="00651016"/>
    <w:rsid w:val="00652614"/>
    <w:rsid w:val="00653221"/>
    <w:rsid w:val="006536BB"/>
    <w:rsid w:val="00653E33"/>
    <w:rsid w:val="0065405B"/>
    <w:rsid w:val="006540D9"/>
    <w:rsid w:val="00654319"/>
    <w:rsid w:val="0065456B"/>
    <w:rsid w:val="0065592B"/>
    <w:rsid w:val="00655FE5"/>
    <w:rsid w:val="00656E55"/>
    <w:rsid w:val="00657946"/>
    <w:rsid w:val="00657E1B"/>
    <w:rsid w:val="00657E50"/>
    <w:rsid w:val="00657ED7"/>
    <w:rsid w:val="006623B3"/>
    <w:rsid w:val="00662A2A"/>
    <w:rsid w:val="00663063"/>
    <w:rsid w:val="00663A56"/>
    <w:rsid w:val="00665A4B"/>
    <w:rsid w:val="00666797"/>
    <w:rsid w:val="00666AF3"/>
    <w:rsid w:val="006679C0"/>
    <w:rsid w:val="00670462"/>
    <w:rsid w:val="00670E04"/>
    <w:rsid w:val="006717A3"/>
    <w:rsid w:val="006717FC"/>
    <w:rsid w:val="00671962"/>
    <w:rsid w:val="006722CE"/>
    <w:rsid w:val="006727A3"/>
    <w:rsid w:val="00673DC1"/>
    <w:rsid w:val="00673EE5"/>
    <w:rsid w:val="00673F1C"/>
    <w:rsid w:val="006742F6"/>
    <w:rsid w:val="0067484F"/>
    <w:rsid w:val="00674A6D"/>
    <w:rsid w:val="00674BB9"/>
    <w:rsid w:val="006750F6"/>
    <w:rsid w:val="00675C67"/>
    <w:rsid w:val="00675F83"/>
    <w:rsid w:val="00675FE4"/>
    <w:rsid w:val="00676133"/>
    <w:rsid w:val="00676381"/>
    <w:rsid w:val="006764E8"/>
    <w:rsid w:val="0067682E"/>
    <w:rsid w:val="00677065"/>
    <w:rsid w:val="0067778D"/>
    <w:rsid w:val="006778D2"/>
    <w:rsid w:val="00677BCB"/>
    <w:rsid w:val="00680707"/>
    <w:rsid w:val="00682382"/>
    <w:rsid w:val="00682534"/>
    <w:rsid w:val="00682612"/>
    <w:rsid w:val="006831F7"/>
    <w:rsid w:val="00683278"/>
    <w:rsid w:val="0068573C"/>
    <w:rsid w:val="00685982"/>
    <w:rsid w:val="00685B09"/>
    <w:rsid w:val="00686A60"/>
    <w:rsid w:val="00686A9F"/>
    <w:rsid w:val="00686EBA"/>
    <w:rsid w:val="0068724D"/>
    <w:rsid w:val="00687716"/>
    <w:rsid w:val="00687DCD"/>
    <w:rsid w:val="006909EC"/>
    <w:rsid w:val="00691476"/>
    <w:rsid w:val="006920DB"/>
    <w:rsid w:val="00692152"/>
    <w:rsid w:val="006921B9"/>
    <w:rsid w:val="00692298"/>
    <w:rsid w:val="0069307C"/>
    <w:rsid w:val="00693959"/>
    <w:rsid w:val="00694099"/>
    <w:rsid w:val="006941EB"/>
    <w:rsid w:val="0069445C"/>
    <w:rsid w:val="006947D6"/>
    <w:rsid w:val="00695ACB"/>
    <w:rsid w:val="00695B45"/>
    <w:rsid w:val="00695C4C"/>
    <w:rsid w:val="006965C8"/>
    <w:rsid w:val="00696898"/>
    <w:rsid w:val="00697910"/>
    <w:rsid w:val="00697B24"/>
    <w:rsid w:val="006A0221"/>
    <w:rsid w:val="006A0584"/>
    <w:rsid w:val="006A06BC"/>
    <w:rsid w:val="006A07D5"/>
    <w:rsid w:val="006A1095"/>
    <w:rsid w:val="006A13CA"/>
    <w:rsid w:val="006A148B"/>
    <w:rsid w:val="006A17DC"/>
    <w:rsid w:val="006A269D"/>
    <w:rsid w:val="006A2ADA"/>
    <w:rsid w:val="006A2BD2"/>
    <w:rsid w:val="006A2D54"/>
    <w:rsid w:val="006A2DAB"/>
    <w:rsid w:val="006A35D9"/>
    <w:rsid w:val="006A3B79"/>
    <w:rsid w:val="006A3FAA"/>
    <w:rsid w:val="006A4053"/>
    <w:rsid w:val="006A4795"/>
    <w:rsid w:val="006A4C74"/>
    <w:rsid w:val="006A5017"/>
    <w:rsid w:val="006A5077"/>
    <w:rsid w:val="006A5A55"/>
    <w:rsid w:val="006A6489"/>
    <w:rsid w:val="006A64B0"/>
    <w:rsid w:val="006A6787"/>
    <w:rsid w:val="006A6B40"/>
    <w:rsid w:val="006A6C6B"/>
    <w:rsid w:val="006A74EC"/>
    <w:rsid w:val="006A7CDD"/>
    <w:rsid w:val="006A7F51"/>
    <w:rsid w:val="006B0469"/>
    <w:rsid w:val="006B1019"/>
    <w:rsid w:val="006B10B4"/>
    <w:rsid w:val="006B14EA"/>
    <w:rsid w:val="006B179F"/>
    <w:rsid w:val="006B2186"/>
    <w:rsid w:val="006B2E20"/>
    <w:rsid w:val="006B31CA"/>
    <w:rsid w:val="006B327F"/>
    <w:rsid w:val="006B38A3"/>
    <w:rsid w:val="006B38B2"/>
    <w:rsid w:val="006B4161"/>
    <w:rsid w:val="006B43B4"/>
    <w:rsid w:val="006B4F0C"/>
    <w:rsid w:val="006B521C"/>
    <w:rsid w:val="006B5349"/>
    <w:rsid w:val="006B5504"/>
    <w:rsid w:val="006B599C"/>
    <w:rsid w:val="006B70A3"/>
    <w:rsid w:val="006B734E"/>
    <w:rsid w:val="006B7474"/>
    <w:rsid w:val="006C0B86"/>
    <w:rsid w:val="006C13DF"/>
    <w:rsid w:val="006C14BB"/>
    <w:rsid w:val="006C15EE"/>
    <w:rsid w:val="006C1E01"/>
    <w:rsid w:val="006C2807"/>
    <w:rsid w:val="006C2A13"/>
    <w:rsid w:val="006C31D0"/>
    <w:rsid w:val="006C323E"/>
    <w:rsid w:val="006C3537"/>
    <w:rsid w:val="006C434B"/>
    <w:rsid w:val="006C4522"/>
    <w:rsid w:val="006C4E21"/>
    <w:rsid w:val="006C50D6"/>
    <w:rsid w:val="006C570D"/>
    <w:rsid w:val="006C586D"/>
    <w:rsid w:val="006C5AC3"/>
    <w:rsid w:val="006C61C9"/>
    <w:rsid w:val="006C61EE"/>
    <w:rsid w:val="006C64F3"/>
    <w:rsid w:val="006C68AD"/>
    <w:rsid w:val="006C6FC0"/>
    <w:rsid w:val="006C703B"/>
    <w:rsid w:val="006C7087"/>
    <w:rsid w:val="006C718F"/>
    <w:rsid w:val="006C7367"/>
    <w:rsid w:val="006D00CF"/>
    <w:rsid w:val="006D0C07"/>
    <w:rsid w:val="006D107E"/>
    <w:rsid w:val="006D16F8"/>
    <w:rsid w:val="006D1765"/>
    <w:rsid w:val="006D1B9E"/>
    <w:rsid w:val="006D1D09"/>
    <w:rsid w:val="006D29C8"/>
    <w:rsid w:val="006D2A23"/>
    <w:rsid w:val="006D4961"/>
    <w:rsid w:val="006D4A3D"/>
    <w:rsid w:val="006D4EF9"/>
    <w:rsid w:val="006D4FF3"/>
    <w:rsid w:val="006D5375"/>
    <w:rsid w:val="006D58D1"/>
    <w:rsid w:val="006D60EE"/>
    <w:rsid w:val="006D62EE"/>
    <w:rsid w:val="006D6369"/>
    <w:rsid w:val="006D63AF"/>
    <w:rsid w:val="006D6E23"/>
    <w:rsid w:val="006D7B6F"/>
    <w:rsid w:val="006E0A7C"/>
    <w:rsid w:val="006E1245"/>
    <w:rsid w:val="006E17FA"/>
    <w:rsid w:val="006E1A94"/>
    <w:rsid w:val="006E2525"/>
    <w:rsid w:val="006E2B71"/>
    <w:rsid w:val="006E3163"/>
    <w:rsid w:val="006E378B"/>
    <w:rsid w:val="006E43F7"/>
    <w:rsid w:val="006E4943"/>
    <w:rsid w:val="006E4AD6"/>
    <w:rsid w:val="006E4EAA"/>
    <w:rsid w:val="006E5396"/>
    <w:rsid w:val="006E555C"/>
    <w:rsid w:val="006E5633"/>
    <w:rsid w:val="006E6F13"/>
    <w:rsid w:val="006E766F"/>
    <w:rsid w:val="006E76A7"/>
    <w:rsid w:val="006F0731"/>
    <w:rsid w:val="006F08F7"/>
    <w:rsid w:val="006F0BD4"/>
    <w:rsid w:val="006F177D"/>
    <w:rsid w:val="006F1EF9"/>
    <w:rsid w:val="006F2124"/>
    <w:rsid w:val="006F2454"/>
    <w:rsid w:val="006F2A86"/>
    <w:rsid w:val="006F2DDD"/>
    <w:rsid w:val="006F2EEB"/>
    <w:rsid w:val="006F3DEA"/>
    <w:rsid w:val="006F4CBE"/>
    <w:rsid w:val="006F5044"/>
    <w:rsid w:val="006F51CD"/>
    <w:rsid w:val="006F54F0"/>
    <w:rsid w:val="006F5ECA"/>
    <w:rsid w:val="006F62A3"/>
    <w:rsid w:val="006F6A3D"/>
    <w:rsid w:val="006F6D66"/>
    <w:rsid w:val="006F74FD"/>
    <w:rsid w:val="006F772C"/>
    <w:rsid w:val="006F788C"/>
    <w:rsid w:val="006F7BF1"/>
    <w:rsid w:val="006F7F0C"/>
    <w:rsid w:val="006F7FDA"/>
    <w:rsid w:val="0070014D"/>
    <w:rsid w:val="00700E8C"/>
    <w:rsid w:val="007010AA"/>
    <w:rsid w:val="007010BD"/>
    <w:rsid w:val="0070159A"/>
    <w:rsid w:val="0070161F"/>
    <w:rsid w:val="00701D9F"/>
    <w:rsid w:val="00701E6E"/>
    <w:rsid w:val="00701F34"/>
    <w:rsid w:val="0070268F"/>
    <w:rsid w:val="0070278B"/>
    <w:rsid w:val="00702BE5"/>
    <w:rsid w:val="007032E4"/>
    <w:rsid w:val="00703974"/>
    <w:rsid w:val="0070449F"/>
    <w:rsid w:val="00704956"/>
    <w:rsid w:val="0070511C"/>
    <w:rsid w:val="00705CF3"/>
    <w:rsid w:val="007064B6"/>
    <w:rsid w:val="007065BB"/>
    <w:rsid w:val="007068A5"/>
    <w:rsid w:val="00706CF3"/>
    <w:rsid w:val="007113C7"/>
    <w:rsid w:val="00711FD8"/>
    <w:rsid w:val="00714066"/>
    <w:rsid w:val="007146A2"/>
    <w:rsid w:val="0071524B"/>
    <w:rsid w:val="0071573F"/>
    <w:rsid w:val="00715C60"/>
    <w:rsid w:val="00715E48"/>
    <w:rsid w:val="00715F01"/>
    <w:rsid w:val="0071634A"/>
    <w:rsid w:val="00716CC6"/>
    <w:rsid w:val="0071762F"/>
    <w:rsid w:val="00717E0A"/>
    <w:rsid w:val="0072034E"/>
    <w:rsid w:val="00720424"/>
    <w:rsid w:val="0072044D"/>
    <w:rsid w:val="00720F2F"/>
    <w:rsid w:val="007210E5"/>
    <w:rsid w:val="0072110A"/>
    <w:rsid w:val="00721622"/>
    <w:rsid w:val="00721E93"/>
    <w:rsid w:val="00722269"/>
    <w:rsid w:val="00722FC8"/>
    <w:rsid w:val="00723272"/>
    <w:rsid w:val="00723547"/>
    <w:rsid w:val="00723C4C"/>
    <w:rsid w:val="00723D67"/>
    <w:rsid w:val="00723EED"/>
    <w:rsid w:val="00723FBF"/>
    <w:rsid w:val="00724331"/>
    <w:rsid w:val="00724DD4"/>
    <w:rsid w:val="007250A5"/>
    <w:rsid w:val="00725E4B"/>
    <w:rsid w:val="00726352"/>
    <w:rsid w:val="0072644F"/>
    <w:rsid w:val="00727218"/>
    <w:rsid w:val="007278C1"/>
    <w:rsid w:val="007279D8"/>
    <w:rsid w:val="00727E59"/>
    <w:rsid w:val="007302A5"/>
    <w:rsid w:val="0073088C"/>
    <w:rsid w:val="00732704"/>
    <w:rsid w:val="00732EA5"/>
    <w:rsid w:val="007331A5"/>
    <w:rsid w:val="0073370F"/>
    <w:rsid w:val="00733C2A"/>
    <w:rsid w:val="0073455F"/>
    <w:rsid w:val="00734B34"/>
    <w:rsid w:val="00735787"/>
    <w:rsid w:val="007362DB"/>
    <w:rsid w:val="0073695F"/>
    <w:rsid w:val="00736D9E"/>
    <w:rsid w:val="007402DD"/>
    <w:rsid w:val="0074072A"/>
    <w:rsid w:val="00740D3E"/>
    <w:rsid w:val="00741453"/>
    <w:rsid w:val="007415CF"/>
    <w:rsid w:val="007417EA"/>
    <w:rsid w:val="00741C7F"/>
    <w:rsid w:val="00741E31"/>
    <w:rsid w:val="007429D8"/>
    <w:rsid w:val="00743AE2"/>
    <w:rsid w:val="00743F3D"/>
    <w:rsid w:val="0074475D"/>
    <w:rsid w:val="00744AA2"/>
    <w:rsid w:val="00745798"/>
    <w:rsid w:val="00745AB9"/>
    <w:rsid w:val="00746720"/>
    <w:rsid w:val="00746DF9"/>
    <w:rsid w:val="00746EB2"/>
    <w:rsid w:val="00747372"/>
    <w:rsid w:val="00747E83"/>
    <w:rsid w:val="007505AA"/>
    <w:rsid w:val="00750A9B"/>
    <w:rsid w:val="00750DA8"/>
    <w:rsid w:val="007510F1"/>
    <w:rsid w:val="007510F4"/>
    <w:rsid w:val="007515CF"/>
    <w:rsid w:val="00752687"/>
    <w:rsid w:val="0075294B"/>
    <w:rsid w:val="00752D77"/>
    <w:rsid w:val="00752DA4"/>
    <w:rsid w:val="007539B6"/>
    <w:rsid w:val="00753D92"/>
    <w:rsid w:val="00754DB4"/>
    <w:rsid w:val="00754FEF"/>
    <w:rsid w:val="00755584"/>
    <w:rsid w:val="00755694"/>
    <w:rsid w:val="00755E72"/>
    <w:rsid w:val="00756B5B"/>
    <w:rsid w:val="00756E60"/>
    <w:rsid w:val="00757061"/>
    <w:rsid w:val="00757CB3"/>
    <w:rsid w:val="00757DF4"/>
    <w:rsid w:val="00757E0F"/>
    <w:rsid w:val="007601B2"/>
    <w:rsid w:val="00760AF5"/>
    <w:rsid w:val="00760DEB"/>
    <w:rsid w:val="00760F47"/>
    <w:rsid w:val="007617AF"/>
    <w:rsid w:val="00761BA4"/>
    <w:rsid w:val="00761EF3"/>
    <w:rsid w:val="00762B2D"/>
    <w:rsid w:val="007633C8"/>
    <w:rsid w:val="007638A2"/>
    <w:rsid w:val="00765099"/>
    <w:rsid w:val="00765223"/>
    <w:rsid w:val="007659C9"/>
    <w:rsid w:val="00765EB1"/>
    <w:rsid w:val="007661C7"/>
    <w:rsid w:val="0076732E"/>
    <w:rsid w:val="007674EE"/>
    <w:rsid w:val="00767A1B"/>
    <w:rsid w:val="00770669"/>
    <w:rsid w:val="00770EF6"/>
    <w:rsid w:val="00770F74"/>
    <w:rsid w:val="007712DC"/>
    <w:rsid w:val="0077262D"/>
    <w:rsid w:val="00773682"/>
    <w:rsid w:val="00773B89"/>
    <w:rsid w:val="00774596"/>
    <w:rsid w:val="00775C0E"/>
    <w:rsid w:val="00776651"/>
    <w:rsid w:val="007767BC"/>
    <w:rsid w:val="00777182"/>
    <w:rsid w:val="00777E90"/>
    <w:rsid w:val="00780640"/>
    <w:rsid w:val="0078086C"/>
    <w:rsid w:val="00780ED8"/>
    <w:rsid w:val="007814DC"/>
    <w:rsid w:val="00782871"/>
    <w:rsid w:val="00782C69"/>
    <w:rsid w:val="007830DB"/>
    <w:rsid w:val="007837D3"/>
    <w:rsid w:val="00783921"/>
    <w:rsid w:val="00784622"/>
    <w:rsid w:val="00784DCE"/>
    <w:rsid w:val="00785336"/>
    <w:rsid w:val="0078562F"/>
    <w:rsid w:val="00785776"/>
    <w:rsid w:val="00786517"/>
    <w:rsid w:val="00786999"/>
    <w:rsid w:val="00786A66"/>
    <w:rsid w:val="007877E0"/>
    <w:rsid w:val="0079091E"/>
    <w:rsid w:val="00790A5A"/>
    <w:rsid w:val="007922E7"/>
    <w:rsid w:val="00792590"/>
    <w:rsid w:val="007927D9"/>
    <w:rsid w:val="00792D6F"/>
    <w:rsid w:val="00793199"/>
    <w:rsid w:val="007935DA"/>
    <w:rsid w:val="00794E4F"/>
    <w:rsid w:val="00794FCF"/>
    <w:rsid w:val="00795487"/>
    <w:rsid w:val="007957C2"/>
    <w:rsid w:val="00796198"/>
    <w:rsid w:val="00796988"/>
    <w:rsid w:val="00796D64"/>
    <w:rsid w:val="00796FC8"/>
    <w:rsid w:val="00797231"/>
    <w:rsid w:val="0079782E"/>
    <w:rsid w:val="007A0A85"/>
    <w:rsid w:val="007A0E35"/>
    <w:rsid w:val="007A191C"/>
    <w:rsid w:val="007A271D"/>
    <w:rsid w:val="007A35F2"/>
    <w:rsid w:val="007A4748"/>
    <w:rsid w:val="007A4DC9"/>
    <w:rsid w:val="007A5374"/>
    <w:rsid w:val="007A582A"/>
    <w:rsid w:val="007A6C57"/>
    <w:rsid w:val="007A7388"/>
    <w:rsid w:val="007A78DD"/>
    <w:rsid w:val="007B00E7"/>
    <w:rsid w:val="007B042C"/>
    <w:rsid w:val="007B074D"/>
    <w:rsid w:val="007B0E7C"/>
    <w:rsid w:val="007B13E9"/>
    <w:rsid w:val="007B17A8"/>
    <w:rsid w:val="007B21F8"/>
    <w:rsid w:val="007B282D"/>
    <w:rsid w:val="007B2E3C"/>
    <w:rsid w:val="007B38ED"/>
    <w:rsid w:val="007B430C"/>
    <w:rsid w:val="007B4980"/>
    <w:rsid w:val="007B49D8"/>
    <w:rsid w:val="007B4CDD"/>
    <w:rsid w:val="007B5326"/>
    <w:rsid w:val="007B5953"/>
    <w:rsid w:val="007B5CF0"/>
    <w:rsid w:val="007B61F9"/>
    <w:rsid w:val="007B69E2"/>
    <w:rsid w:val="007B79E8"/>
    <w:rsid w:val="007C0DBC"/>
    <w:rsid w:val="007C0E45"/>
    <w:rsid w:val="007C159B"/>
    <w:rsid w:val="007C19C8"/>
    <w:rsid w:val="007C1C15"/>
    <w:rsid w:val="007C2259"/>
    <w:rsid w:val="007C2FEA"/>
    <w:rsid w:val="007C32B6"/>
    <w:rsid w:val="007C38F1"/>
    <w:rsid w:val="007C3A05"/>
    <w:rsid w:val="007C3E18"/>
    <w:rsid w:val="007C3E36"/>
    <w:rsid w:val="007C47DF"/>
    <w:rsid w:val="007C4BFB"/>
    <w:rsid w:val="007C5A8F"/>
    <w:rsid w:val="007C779E"/>
    <w:rsid w:val="007D0939"/>
    <w:rsid w:val="007D0E97"/>
    <w:rsid w:val="007D137E"/>
    <w:rsid w:val="007D1697"/>
    <w:rsid w:val="007D19B2"/>
    <w:rsid w:val="007D1A53"/>
    <w:rsid w:val="007D1D4B"/>
    <w:rsid w:val="007D2548"/>
    <w:rsid w:val="007D31C7"/>
    <w:rsid w:val="007D32B4"/>
    <w:rsid w:val="007D3D30"/>
    <w:rsid w:val="007D435A"/>
    <w:rsid w:val="007D4475"/>
    <w:rsid w:val="007D4610"/>
    <w:rsid w:val="007D49C8"/>
    <w:rsid w:val="007D4FDE"/>
    <w:rsid w:val="007D5BD8"/>
    <w:rsid w:val="007D5C3C"/>
    <w:rsid w:val="007D5C8D"/>
    <w:rsid w:val="007D63A3"/>
    <w:rsid w:val="007D6483"/>
    <w:rsid w:val="007D714F"/>
    <w:rsid w:val="007D7C41"/>
    <w:rsid w:val="007E0693"/>
    <w:rsid w:val="007E1699"/>
    <w:rsid w:val="007E198E"/>
    <w:rsid w:val="007E2048"/>
    <w:rsid w:val="007E2A02"/>
    <w:rsid w:val="007E308C"/>
    <w:rsid w:val="007E30A9"/>
    <w:rsid w:val="007E35E6"/>
    <w:rsid w:val="007E3A3D"/>
    <w:rsid w:val="007E5448"/>
    <w:rsid w:val="007E54BA"/>
    <w:rsid w:val="007E5F80"/>
    <w:rsid w:val="007E6074"/>
    <w:rsid w:val="007E7788"/>
    <w:rsid w:val="007E7843"/>
    <w:rsid w:val="007E7EC1"/>
    <w:rsid w:val="007F02CA"/>
    <w:rsid w:val="007F0419"/>
    <w:rsid w:val="007F0722"/>
    <w:rsid w:val="007F0C86"/>
    <w:rsid w:val="007F0E11"/>
    <w:rsid w:val="007F19BD"/>
    <w:rsid w:val="007F1CD9"/>
    <w:rsid w:val="007F27D0"/>
    <w:rsid w:val="007F29D3"/>
    <w:rsid w:val="007F2D58"/>
    <w:rsid w:val="007F2FD9"/>
    <w:rsid w:val="007F319F"/>
    <w:rsid w:val="007F31C5"/>
    <w:rsid w:val="007F3A50"/>
    <w:rsid w:val="007F3D73"/>
    <w:rsid w:val="007F3FBB"/>
    <w:rsid w:val="007F439B"/>
    <w:rsid w:val="007F4E71"/>
    <w:rsid w:val="007F4FB5"/>
    <w:rsid w:val="007F50F8"/>
    <w:rsid w:val="007F590F"/>
    <w:rsid w:val="007F7218"/>
    <w:rsid w:val="007F78A8"/>
    <w:rsid w:val="007F7B0D"/>
    <w:rsid w:val="007F7F4A"/>
    <w:rsid w:val="008003E5"/>
    <w:rsid w:val="008012EC"/>
    <w:rsid w:val="00802961"/>
    <w:rsid w:val="0080298A"/>
    <w:rsid w:val="00802AB8"/>
    <w:rsid w:val="00802C4E"/>
    <w:rsid w:val="008038C0"/>
    <w:rsid w:val="00803B31"/>
    <w:rsid w:val="00804C51"/>
    <w:rsid w:val="00804D15"/>
    <w:rsid w:val="00806003"/>
    <w:rsid w:val="008060E5"/>
    <w:rsid w:val="008061D5"/>
    <w:rsid w:val="00806934"/>
    <w:rsid w:val="0080725F"/>
    <w:rsid w:val="00807636"/>
    <w:rsid w:val="00812061"/>
    <w:rsid w:val="0081212B"/>
    <w:rsid w:val="00812831"/>
    <w:rsid w:val="008128A1"/>
    <w:rsid w:val="00812F42"/>
    <w:rsid w:val="008131AD"/>
    <w:rsid w:val="0081320B"/>
    <w:rsid w:val="00813517"/>
    <w:rsid w:val="0081396D"/>
    <w:rsid w:val="00813990"/>
    <w:rsid w:val="00814019"/>
    <w:rsid w:val="0081413A"/>
    <w:rsid w:val="00814421"/>
    <w:rsid w:val="008149A7"/>
    <w:rsid w:val="00814EC0"/>
    <w:rsid w:val="00814EF1"/>
    <w:rsid w:val="0081550D"/>
    <w:rsid w:val="008160BB"/>
    <w:rsid w:val="008162A6"/>
    <w:rsid w:val="008169E4"/>
    <w:rsid w:val="00816BF0"/>
    <w:rsid w:val="008173DC"/>
    <w:rsid w:val="0082081C"/>
    <w:rsid w:val="00820ED0"/>
    <w:rsid w:val="00820FBB"/>
    <w:rsid w:val="00821094"/>
    <w:rsid w:val="00822207"/>
    <w:rsid w:val="00822BB7"/>
    <w:rsid w:val="00823BD7"/>
    <w:rsid w:val="00824705"/>
    <w:rsid w:val="00824774"/>
    <w:rsid w:val="00824FC8"/>
    <w:rsid w:val="00825326"/>
    <w:rsid w:val="00826030"/>
    <w:rsid w:val="00826293"/>
    <w:rsid w:val="0082634F"/>
    <w:rsid w:val="008274C0"/>
    <w:rsid w:val="00827A01"/>
    <w:rsid w:val="00827B16"/>
    <w:rsid w:val="00827FEC"/>
    <w:rsid w:val="00830D20"/>
    <w:rsid w:val="008311CB"/>
    <w:rsid w:val="008313C7"/>
    <w:rsid w:val="0083141F"/>
    <w:rsid w:val="0083179A"/>
    <w:rsid w:val="008318CD"/>
    <w:rsid w:val="00831A86"/>
    <w:rsid w:val="00832201"/>
    <w:rsid w:val="00832304"/>
    <w:rsid w:val="00832B11"/>
    <w:rsid w:val="00832CEE"/>
    <w:rsid w:val="008330D1"/>
    <w:rsid w:val="00833C80"/>
    <w:rsid w:val="00834B18"/>
    <w:rsid w:val="008359F6"/>
    <w:rsid w:val="00835E72"/>
    <w:rsid w:val="00836DC8"/>
    <w:rsid w:val="00836DE6"/>
    <w:rsid w:val="00836E52"/>
    <w:rsid w:val="008378CE"/>
    <w:rsid w:val="00840683"/>
    <w:rsid w:val="00840D3F"/>
    <w:rsid w:val="00841ED9"/>
    <w:rsid w:val="008426CB"/>
    <w:rsid w:val="00843179"/>
    <w:rsid w:val="008432FE"/>
    <w:rsid w:val="00843EE0"/>
    <w:rsid w:val="00844290"/>
    <w:rsid w:val="008442A7"/>
    <w:rsid w:val="0084484F"/>
    <w:rsid w:val="00844901"/>
    <w:rsid w:val="00845113"/>
    <w:rsid w:val="00845423"/>
    <w:rsid w:val="00845774"/>
    <w:rsid w:val="008460F1"/>
    <w:rsid w:val="0084648B"/>
    <w:rsid w:val="00846C2A"/>
    <w:rsid w:val="00846C63"/>
    <w:rsid w:val="00846C67"/>
    <w:rsid w:val="00846F86"/>
    <w:rsid w:val="008474F9"/>
    <w:rsid w:val="008479C5"/>
    <w:rsid w:val="0085041F"/>
    <w:rsid w:val="00850749"/>
    <w:rsid w:val="0085077F"/>
    <w:rsid w:val="00850A1A"/>
    <w:rsid w:val="00850C60"/>
    <w:rsid w:val="00851074"/>
    <w:rsid w:val="008515C7"/>
    <w:rsid w:val="0085203E"/>
    <w:rsid w:val="008523CA"/>
    <w:rsid w:val="008533F4"/>
    <w:rsid w:val="008542E8"/>
    <w:rsid w:val="00854F79"/>
    <w:rsid w:val="00855483"/>
    <w:rsid w:val="008554FE"/>
    <w:rsid w:val="00856236"/>
    <w:rsid w:val="0085696B"/>
    <w:rsid w:val="008569F1"/>
    <w:rsid w:val="008611B3"/>
    <w:rsid w:val="008614E6"/>
    <w:rsid w:val="00861D10"/>
    <w:rsid w:val="00861E2B"/>
    <w:rsid w:val="008628FD"/>
    <w:rsid w:val="0086300F"/>
    <w:rsid w:val="0086326B"/>
    <w:rsid w:val="00863717"/>
    <w:rsid w:val="00863749"/>
    <w:rsid w:val="00863ED9"/>
    <w:rsid w:val="00864623"/>
    <w:rsid w:val="0086481D"/>
    <w:rsid w:val="00864F9E"/>
    <w:rsid w:val="00865305"/>
    <w:rsid w:val="008653AA"/>
    <w:rsid w:val="00865A65"/>
    <w:rsid w:val="00866410"/>
    <w:rsid w:val="008664C3"/>
    <w:rsid w:val="00866E1F"/>
    <w:rsid w:val="00867073"/>
    <w:rsid w:val="008673CA"/>
    <w:rsid w:val="008674B1"/>
    <w:rsid w:val="0086773E"/>
    <w:rsid w:val="00867D8C"/>
    <w:rsid w:val="00867F49"/>
    <w:rsid w:val="00870891"/>
    <w:rsid w:val="00870C29"/>
    <w:rsid w:val="008710E9"/>
    <w:rsid w:val="0087173C"/>
    <w:rsid w:val="008718B3"/>
    <w:rsid w:val="008718E3"/>
    <w:rsid w:val="00872AF9"/>
    <w:rsid w:val="00872D76"/>
    <w:rsid w:val="008734F9"/>
    <w:rsid w:val="0087369A"/>
    <w:rsid w:val="00875A28"/>
    <w:rsid w:val="00875BC5"/>
    <w:rsid w:val="008767D4"/>
    <w:rsid w:val="00877610"/>
    <w:rsid w:val="00877F4C"/>
    <w:rsid w:val="008805E4"/>
    <w:rsid w:val="00880CA6"/>
    <w:rsid w:val="00880E66"/>
    <w:rsid w:val="008810BC"/>
    <w:rsid w:val="00881542"/>
    <w:rsid w:val="00881638"/>
    <w:rsid w:val="00881AF1"/>
    <w:rsid w:val="008829D9"/>
    <w:rsid w:val="00882C47"/>
    <w:rsid w:val="00883F20"/>
    <w:rsid w:val="008847D4"/>
    <w:rsid w:val="00884812"/>
    <w:rsid w:val="008859FA"/>
    <w:rsid w:val="00887123"/>
    <w:rsid w:val="00887358"/>
    <w:rsid w:val="008877D0"/>
    <w:rsid w:val="00887CBD"/>
    <w:rsid w:val="008903F0"/>
    <w:rsid w:val="00890436"/>
    <w:rsid w:val="008909FD"/>
    <w:rsid w:val="00890B53"/>
    <w:rsid w:val="0089113A"/>
    <w:rsid w:val="0089119E"/>
    <w:rsid w:val="008913F7"/>
    <w:rsid w:val="0089230D"/>
    <w:rsid w:val="00892365"/>
    <w:rsid w:val="00892532"/>
    <w:rsid w:val="0089255D"/>
    <w:rsid w:val="008926CF"/>
    <w:rsid w:val="00892EF0"/>
    <w:rsid w:val="0089368F"/>
    <w:rsid w:val="00893DE8"/>
    <w:rsid w:val="00893E84"/>
    <w:rsid w:val="0089553B"/>
    <w:rsid w:val="00895AE6"/>
    <w:rsid w:val="00895E7F"/>
    <w:rsid w:val="00895F0E"/>
    <w:rsid w:val="0089614A"/>
    <w:rsid w:val="00897AA5"/>
    <w:rsid w:val="00897FC4"/>
    <w:rsid w:val="008A0A5E"/>
    <w:rsid w:val="008A1080"/>
    <w:rsid w:val="008A1666"/>
    <w:rsid w:val="008A182A"/>
    <w:rsid w:val="008A28D6"/>
    <w:rsid w:val="008A2A7F"/>
    <w:rsid w:val="008A2DB6"/>
    <w:rsid w:val="008A3355"/>
    <w:rsid w:val="008A34EA"/>
    <w:rsid w:val="008A362D"/>
    <w:rsid w:val="008A3684"/>
    <w:rsid w:val="008A3B99"/>
    <w:rsid w:val="008A3C26"/>
    <w:rsid w:val="008A457F"/>
    <w:rsid w:val="008A48D8"/>
    <w:rsid w:val="008A4CEB"/>
    <w:rsid w:val="008A54F0"/>
    <w:rsid w:val="008A6010"/>
    <w:rsid w:val="008A64C5"/>
    <w:rsid w:val="008A783D"/>
    <w:rsid w:val="008A7FDE"/>
    <w:rsid w:val="008B026F"/>
    <w:rsid w:val="008B0DA7"/>
    <w:rsid w:val="008B0E63"/>
    <w:rsid w:val="008B1049"/>
    <w:rsid w:val="008B16F3"/>
    <w:rsid w:val="008B2CF3"/>
    <w:rsid w:val="008B316D"/>
    <w:rsid w:val="008B3AD1"/>
    <w:rsid w:val="008B46F4"/>
    <w:rsid w:val="008B4C31"/>
    <w:rsid w:val="008B4F6B"/>
    <w:rsid w:val="008B52CD"/>
    <w:rsid w:val="008B58A0"/>
    <w:rsid w:val="008B5B5B"/>
    <w:rsid w:val="008B613A"/>
    <w:rsid w:val="008B6492"/>
    <w:rsid w:val="008B6B01"/>
    <w:rsid w:val="008B6C1A"/>
    <w:rsid w:val="008B745C"/>
    <w:rsid w:val="008B748E"/>
    <w:rsid w:val="008B7C4D"/>
    <w:rsid w:val="008B7DE0"/>
    <w:rsid w:val="008C00AB"/>
    <w:rsid w:val="008C036B"/>
    <w:rsid w:val="008C1362"/>
    <w:rsid w:val="008C1988"/>
    <w:rsid w:val="008C1BE9"/>
    <w:rsid w:val="008C2322"/>
    <w:rsid w:val="008C23EA"/>
    <w:rsid w:val="008C2882"/>
    <w:rsid w:val="008C32D8"/>
    <w:rsid w:val="008C3468"/>
    <w:rsid w:val="008C3892"/>
    <w:rsid w:val="008C3C9A"/>
    <w:rsid w:val="008C4848"/>
    <w:rsid w:val="008C4F24"/>
    <w:rsid w:val="008C4F3D"/>
    <w:rsid w:val="008C5315"/>
    <w:rsid w:val="008C5416"/>
    <w:rsid w:val="008C6A29"/>
    <w:rsid w:val="008D073C"/>
    <w:rsid w:val="008D0C49"/>
    <w:rsid w:val="008D0D42"/>
    <w:rsid w:val="008D0F8C"/>
    <w:rsid w:val="008D1969"/>
    <w:rsid w:val="008D1F38"/>
    <w:rsid w:val="008D23FA"/>
    <w:rsid w:val="008D2AC1"/>
    <w:rsid w:val="008D3183"/>
    <w:rsid w:val="008D34F9"/>
    <w:rsid w:val="008D3B50"/>
    <w:rsid w:val="008D40A0"/>
    <w:rsid w:val="008D40A6"/>
    <w:rsid w:val="008D4544"/>
    <w:rsid w:val="008D4900"/>
    <w:rsid w:val="008D5227"/>
    <w:rsid w:val="008D670B"/>
    <w:rsid w:val="008D73FF"/>
    <w:rsid w:val="008D78BA"/>
    <w:rsid w:val="008D79A3"/>
    <w:rsid w:val="008D7B4C"/>
    <w:rsid w:val="008D7B8E"/>
    <w:rsid w:val="008D7F3F"/>
    <w:rsid w:val="008E0129"/>
    <w:rsid w:val="008E09FF"/>
    <w:rsid w:val="008E14CE"/>
    <w:rsid w:val="008E1CF4"/>
    <w:rsid w:val="008E29F1"/>
    <w:rsid w:val="008E3A98"/>
    <w:rsid w:val="008E3AA6"/>
    <w:rsid w:val="008E3EAD"/>
    <w:rsid w:val="008E47F2"/>
    <w:rsid w:val="008E48F1"/>
    <w:rsid w:val="008E4E26"/>
    <w:rsid w:val="008E51CC"/>
    <w:rsid w:val="008E556B"/>
    <w:rsid w:val="008E63A7"/>
    <w:rsid w:val="008E66FF"/>
    <w:rsid w:val="008E6BFE"/>
    <w:rsid w:val="008E79D8"/>
    <w:rsid w:val="008F057E"/>
    <w:rsid w:val="008F1426"/>
    <w:rsid w:val="008F1A1E"/>
    <w:rsid w:val="008F216E"/>
    <w:rsid w:val="008F33C3"/>
    <w:rsid w:val="008F3923"/>
    <w:rsid w:val="008F4878"/>
    <w:rsid w:val="008F4C25"/>
    <w:rsid w:val="008F5252"/>
    <w:rsid w:val="008F56D4"/>
    <w:rsid w:val="008F6EAF"/>
    <w:rsid w:val="008F736B"/>
    <w:rsid w:val="008F73B8"/>
    <w:rsid w:val="008F7710"/>
    <w:rsid w:val="008F7754"/>
    <w:rsid w:val="008F78FA"/>
    <w:rsid w:val="00901C1D"/>
    <w:rsid w:val="009022E3"/>
    <w:rsid w:val="0090242C"/>
    <w:rsid w:val="0090260E"/>
    <w:rsid w:val="00902751"/>
    <w:rsid w:val="009027DC"/>
    <w:rsid w:val="00902D0E"/>
    <w:rsid w:val="00902F45"/>
    <w:rsid w:val="0090301D"/>
    <w:rsid w:val="009034AC"/>
    <w:rsid w:val="00903A1A"/>
    <w:rsid w:val="0090457A"/>
    <w:rsid w:val="009053A5"/>
    <w:rsid w:val="00905877"/>
    <w:rsid w:val="00905E65"/>
    <w:rsid w:val="00906101"/>
    <w:rsid w:val="00906156"/>
    <w:rsid w:val="009065D2"/>
    <w:rsid w:val="00906663"/>
    <w:rsid w:val="0090760F"/>
    <w:rsid w:val="0090771A"/>
    <w:rsid w:val="009108C8"/>
    <w:rsid w:val="00911C90"/>
    <w:rsid w:val="00911E54"/>
    <w:rsid w:val="00911FEB"/>
    <w:rsid w:val="00912B37"/>
    <w:rsid w:val="00912B54"/>
    <w:rsid w:val="00912C4B"/>
    <w:rsid w:val="00913331"/>
    <w:rsid w:val="009143A4"/>
    <w:rsid w:val="00914493"/>
    <w:rsid w:val="00915160"/>
    <w:rsid w:val="00915AF4"/>
    <w:rsid w:val="0091647C"/>
    <w:rsid w:val="00917251"/>
    <w:rsid w:val="009172E4"/>
    <w:rsid w:val="00917FEF"/>
    <w:rsid w:val="009205F9"/>
    <w:rsid w:val="00920AEB"/>
    <w:rsid w:val="00920BA6"/>
    <w:rsid w:val="00920F28"/>
    <w:rsid w:val="00922716"/>
    <w:rsid w:val="00922F70"/>
    <w:rsid w:val="00923B6E"/>
    <w:rsid w:val="00924440"/>
    <w:rsid w:val="00924587"/>
    <w:rsid w:val="009249A0"/>
    <w:rsid w:val="00925965"/>
    <w:rsid w:val="00925AD6"/>
    <w:rsid w:val="00925E58"/>
    <w:rsid w:val="00925FD7"/>
    <w:rsid w:val="009263C4"/>
    <w:rsid w:val="0092659B"/>
    <w:rsid w:val="009265B4"/>
    <w:rsid w:val="00930708"/>
    <w:rsid w:val="0093195C"/>
    <w:rsid w:val="00931AA4"/>
    <w:rsid w:val="009321AB"/>
    <w:rsid w:val="00933298"/>
    <w:rsid w:val="0093352F"/>
    <w:rsid w:val="009336F4"/>
    <w:rsid w:val="00933BA2"/>
    <w:rsid w:val="00934197"/>
    <w:rsid w:val="009350E9"/>
    <w:rsid w:val="009353DC"/>
    <w:rsid w:val="00935571"/>
    <w:rsid w:val="009363D5"/>
    <w:rsid w:val="0093644E"/>
    <w:rsid w:val="0094054E"/>
    <w:rsid w:val="00940F4E"/>
    <w:rsid w:val="009414CB"/>
    <w:rsid w:val="00941963"/>
    <w:rsid w:val="00941E85"/>
    <w:rsid w:val="00941EB2"/>
    <w:rsid w:val="00943189"/>
    <w:rsid w:val="00943FE1"/>
    <w:rsid w:val="009451B6"/>
    <w:rsid w:val="009452AD"/>
    <w:rsid w:val="00945364"/>
    <w:rsid w:val="009458C2"/>
    <w:rsid w:val="00945C38"/>
    <w:rsid w:val="00945E98"/>
    <w:rsid w:val="0094681B"/>
    <w:rsid w:val="00946AD6"/>
    <w:rsid w:val="0094711D"/>
    <w:rsid w:val="009477E7"/>
    <w:rsid w:val="009478C0"/>
    <w:rsid w:val="009478CF"/>
    <w:rsid w:val="00947EA3"/>
    <w:rsid w:val="0095024D"/>
    <w:rsid w:val="009511B6"/>
    <w:rsid w:val="00951309"/>
    <w:rsid w:val="00951E1C"/>
    <w:rsid w:val="009527D3"/>
    <w:rsid w:val="00952FD4"/>
    <w:rsid w:val="009532DA"/>
    <w:rsid w:val="0095354A"/>
    <w:rsid w:val="0095395A"/>
    <w:rsid w:val="00954BE5"/>
    <w:rsid w:val="00954E7D"/>
    <w:rsid w:val="009557BB"/>
    <w:rsid w:val="00956900"/>
    <w:rsid w:val="00957C09"/>
    <w:rsid w:val="00960630"/>
    <w:rsid w:val="00960838"/>
    <w:rsid w:val="00960A47"/>
    <w:rsid w:val="009619D9"/>
    <w:rsid w:val="00962020"/>
    <w:rsid w:val="009622B7"/>
    <w:rsid w:val="0096249D"/>
    <w:rsid w:val="00963043"/>
    <w:rsid w:val="0096394C"/>
    <w:rsid w:val="0096522A"/>
    <w:rsid w:val="009652A5"/>
    <w:rsid w:val="00965AA2"/>
    <w:rsid w:val="00966194"/>
    <w:rsid w:val="0096673F"/>
    <w:rsid w:val="00966BA4"/>
    <w:rsid w:val="00966D7F"/>
    <w:rsid w:val="00967077"/>
    <w:rsid w:val="00967385"/>
    <w:rsid w:val="009673E6"/>
    <w:rsid w:val="00967EC8"/>
    <w:rsid w:val="009701A0"/>
    <w:rsid w:val="00970C34"/>
    <w:rsid w:val="0097269F"/>
    <w:rsid w:val="00972DD2"/>
    <w:rsid w:val="00972EF2"/>
    <w:rsid w:val="009734F7"/>
    <w:rsid w:val="00973CBE"/>
    <w:rsid w:val="00973FFE"/>
    <w:rsid w:val="00974FC1"/>
    <w:rsid w:val="00975D8C"/>
    <w:rsid w:val="0097647D"/>
    <w:rsid w:val="00976FBB"/>
    <w:rsid w:val="00977AD3"/>
    <w:rsid w:val="00977F88"/>
    <w:rsid w:val="0098051A"/>
    <w:rsid w:val="0098056C"/>
    <w:rsid w:val="00980672"/>
    <w:rsid w:val="009813D1"/>
    <w:rsid w:val="009818C9"/>
    <w:rsid w:val="00981B98"/>
    <w:rsid w:val="009829F6"/>
    <w:rsid w:val="00983294"/>
    <w:rsid w:val="009833E7"/>
    <w:rsid w:val="00983820"/>
    <w:rsid w:val="00983A82"/>
    <w:rsid w:val="0098426E"/>
    <w:rsid w:val="00984730"/>
    <w:rsid w:val="00985E44"/>
    <w:rsid w:val="00985EB9"/>
    <w:rsid w:val="00986327"/>
    <w:rsid w:val="00986768"/>
    <w:rsid w:val="00986D88"/>
    <w:rsid w:val="00986FF0"/>
    <w:rsid w:val="0098791B"/>
    <w:rsid w:val="00987B07"/>
    <w:rsid w:val="00987C8F"/>
    <w:rsid w:val="00987CF6"/>
    <w:rsid w:val="00987E89"/>
    <w:rsid w:val="00990E15"/>
    <w:rsid w:val="00991934"/>
    <w:rsid w:val="00991FE3"/>
    <w:rsid w:val="0099241F"/>
    <w:rsid w:val="00992FE4"/>
    <w:rsid w:val="00993D01"/>
    <w:rsid w:val="00994284"/>
    <w:rsid w:val="009951EE"/>
    <w:rsid w:val="00997674"/>
    <w:rsid w:val="00997BC1"/>
    <w:rsid w:val="00997BC7"/>
    <w:rsid w:val="00997D95"/>
    <w:rsid w:val="00997FEC"/>
    <w:rsid w:val="009A0214"/>
    <w:rsid w:val="009A03AB"/>
    <w:rsid w:val="009A1BE6"/>
    <w:rsid w:val="009A1D4E"/>
    <w:rsid w:val="009A2153"/>
    <w:rsid w:val="009A2443"/>
    <w:rsid w:val="009A25DC"/>
    <w:rsid w:val="009A2BA8"/>
    <w:rsid w:val="009A3CE1"/>
    <w:rsid w:val="009A4B54"/>
    <w:rsid w:val="009A5F8C"/>
    <w:rsid w:val="009A6E7A"/>
    <w:rsid w:val="009A7466"/>
    <w:rsid w:val="009A7688"/>
    <w:rsid w:val="009A78AD"/>
    <w:rsid w:val="009B100E"/>
    <w:rsid w:val="009B1130"/>
    <w:rsid w:val="009B13EE"/>
    <w:rsid w:val="009B1FE4"/>
    <w:rsid w:val="009B2309"/>
    <w:rsid w:val="009B24B3"/>
    <w:rsid w:val="009B37EC"/>
    <w:rsid w:val="009B40EF"/>
    <w:rsid w:val="009B432A"/>
    <w:rsid w:val="009B499C"/>
    <w:rsid w:val="009B4CFF"/>
    <w:rsid w:val="009B5521"/>
    <w:rsid w:val="009B5853"/>
    <w:rsid w:val="009B5C86"/>
    <w:rsid w:val="009B62B6"/>
    <w:rsid w:val="009B6327"/>
    <w:rsid w:val="009B6639"/>
    <w:rsid w:val="009B69BB"/>
    <w:rsid w:val="009B6BAA"/>
    <w:rsid w:val="009B7980"/>
    <w:rsid w:val="009B7B00"/>
    <w:rsid w:val="009B7DAE"/>
    <w:rsid w:val="009B7E24"/>
    <w:rsid w:val="009B7EAE"/>
    <w:rsid w:val="009C1C96"/>
    <w:rsid w:val="009C1FF7"/>
    <w:rsid w:val="009C27EE"/>
    <w:rsid w:val="009C2D6E"/>
    <w:rsid w:val="009C312B"/>
    <w:rsid w:val="009C36F1"/>
    <w:rsid w:val="009C3E7F"/>
    <w:rsid w:val="009C3F7F"/>
    <w:rsid w:val="009C4675"/>
    <w:rsid w:val="009C4778"/>
    <w:rsid w:val="009C47BE"/>
    <w:rsid w:val="009C4BDB"/>
    <w:rsid w:val="009C4CDE"/>
    <w:rsid w:val="009C4F2D"/>
    <w:rsid w:val="009C59DA"/>
    <w:rsid w:val="009C5D69"/>
    <w:rsid w:val="009C6155"/>
    <w:rsid w:val="009C6269"/>
    <w:rsid w:val="009C669E"/>
    <w:rsid w:val="009C6AC0"/>
    <w:rsid w:val="009C6E2A"/>
    <w:rsid w:val="009C70CC"/>
    <w:rsid w:val="009C7664"/>
    <w:rsid w:val="009C771D"/>
    <w:rsid w:val="009C7B14"/>
    <w:rsid w:val="009C7DD5"/>
    <w:rsid w:val="009D0962"/>
    <w:rsid w:val="009D15E3"/>
    <w:rsid w:val="009D3E90"/>
    <w:rsid w:val="009D40FA"/>
    <w:rsid w:val="009D4F25"/>
    <w:rsid w:val="009D5214"/>
    <w:rsid w:val="009D68FB"/>
    <w:rsid w:val="009D6CA0"/>
    <w:rsid w:val="009D741E"/>
    <w:rsid w:val="009D7EC2"/>
    <w:rsid w:val="009E04B3"/>
    <w:rsid w:val="009E07D7"/>
    <w:rsid w:val="009E08FE"/>
    <w:rsid w:val="009E0BBD"/>
    <w:rsid w:val="009E0E88"/>
    <w:rsid w:val="009E198D"/>
    <w:rsid w:val="009E1EF9"/>
    <w:rsid w:val="009E2880"/>
    <w:rsid w:val="009E2B6A"/>
    <w:rsid w:val="009E3006"/>
    <w:rsid w:val="009E3873"/>
    <w:rsid w:val="009E4BB0"/>
    <w:rsid w:val="009E4EB2"/>
    <w:rsid w:val="009E60A1"/>
    <w:rsid w:val="009E6100"/>
    <w:rsid w:val="009E6B28"/>
    <w:rsid w:val="009E6FE4"/>
    <w:rsid w:val="009E7796"/>
    <w:rsid w:val="009E787D"/>
    <w:rsid w:val="009E78E5"/>
    <w:rsid w:val="009E7D7A"/>
    <w:rsid w:val="009F0280"/>
    <w:rsid w:val="009F0CC7"/>
    <w:rsid w:val="009F2685"/>
    <w:rsid w:val="009F2A9E"/>
    <w:rsid w:val="009F2ABF"/>
    <w:rsid w:val="009F3782"/>
    <w:rsid w:val="009F477D"/>
    <w:rsid w:val="009F49E6"/>
    <w:rsid w:val="009F4B57"/>
    <w:rsid w:val="009F533E"/>
    <w:rsid w:val="009F5FC3"/>
    <w:rsid w:val="009F66C4"/>
    <w:rsid w:val="009F67BE"/>
    <w:rsid w:val="009F694F"/>
    <w:rsid w:val="009F69CB"/>
    <w:rsid w:val="009F6D99"/>
    <w:rsid w:val="009F7104"/>
    <w:rsid w:val="009F729B"/>
    <w:rsid w:val="009F72E3"/>
    <w:rsid w:val="009F7BE1"/>
    <w:rsid w:val="00A00652"/>
    <w:rsid w:val="00A0078E"/>
    <w:rsid w:val="00A00E61"/>
    <w:rsid w:val="00A01C10"/>
    <w:rsid w:val="00A02D38"/>
    <w:rsid w:val="00A02E2C"/>
    <w:rsid w:val="00A0302C"/>
    <w:rsid w:val="00A031B9"/>
    <w:rsid w:val="00A037D6"/>
    <w:rsid w:val="00A038DE"/>
    <w:rsid w:val="00A038E5"/>
    <w:rsid w:val="00A03CED"/>
    <w:rsid w:val="00A04596"/>
    <w:rsid w:val="00A05060"/>
    <w:rsid w:val="00A050ED"/>
    <w:rsid w:val="00A052FE"/>
    <w:rsid w:val="00A054A8"/>
    <w:rsid w:val="00A0572D"/>
    <w:rsid w:val="00A05C98"/>
    <w:rsid w:val="00A05E28"/>
    <w:rsid w:val="00A05F4B"/>
    <w:rsid w:val="00A0643E"/>
    <w:rsid w:val="00A069F0"/>
    <w:rsid w:val="00A069F5"/>
    <w:rsid w:val="00A06CC1"/>
    <w:rsid w:val="00A06EC1"/>
    <w:rsid w:val="00A070B6"/>
    <w:rsid w:val="00A074CC"/>
    <w:rsid w:val="00A07587"/>
    <w:rsid w:val="00A10430"/>
    <w:rsid w:val="00A10A57"/>
    <w:rsid w:val="00A11613"/>
    <w:rsid w:val="00A11B04"/>
    <w:rsid w:val="00A120E4"/>
    <w:rsid w:val="00A12773"/>
    <w:rsid w:val="00A12833"/>
    <w:rsid w:val="00A12854"/>
    <w:rsid w:val="00A12B7D"/>
    <w:rsid w:val="00A12DE9"/>
    <w:rsid w:val="00A12E09"/>
    <w:rsid w:val="00A1325A"/>
    <w:rsid w:val="00A134B5"/>
    <w:rsid w:val="00A136D3"/>
    <w:rsid w:val="00A13796"/>
    <w:rsid w:val="00A13DB2"/>
    <w:rsid w:val="00A1444D"/>
    <w:rsid w:val="00A148BD"/>
    <w:rsid w:val="00A15AFF"/>
    <w:rsid w:val="00A16074"/>
    <w:rsid w:val="00A16A42"/>
    <w:rsid w:val="00A16AD2"/>
    <w:rsid w:val="00A16E7A"/>
    <w:rsid w:val="00A20277"/>
    <w:rsid w:val="00A203FE"/>
    <w:rsid w:val="00A21C59"/>
    <w:rsid w:val="00A21F91"/>
    <w:rsid w:val="00A2290E"/>
    <w:rsid w:val="00A2335D"/>
    <w:rsid w:val="00A23362"/>
    <w:rsid w:val="00A23A9A"/>
    <w:rsid w:val="00A23CC4"/>
    <w:rsid w:val="00A248AC"/>
    <w:rsid w:val="00A24CD1"/>
    <w:rsid w:val="00A264AF"/>
    <w:rsid w:val="00A26DD5"/>
    <w:rsid w:val="00A271D4"/>
    <w:rsid w:val="00A274CA"/>
    <w:rsid w:val="00A27857"/>
    <w:rsid w:val="00A27973"/>
    <w:rsid w:val="00A27A15"/>
    <w:rsid w:val="00A27E1C"/>
    <w:rsid w:val="00A30028"/>
    <w:rsid w:val="00A300CF"/>
    <w:rsid w:val="00A30388"/>
    <w:rsid w:val="00A30645"/>
    <w:rsid w:val="00A307EE"/>
    <w:rsid w:val="00A30C3A"/>
    <w:rsid w:val="00A30EA0"/>
    <w:rsid w:val="00A311E8"/>
    <w:rsid w:val="00A315CD"/>
    <w:rsid w:val="00A323E7"/>
    <w:rsid w:val="00A327A7"/>
    <w:rsid w:val="00A327EC"/>
    <w:rsid w:val="00A32887"/>
    <w:rsid w:val="00A3294A"/>
    <w:rsid w:val="00A32A89"/>
    <w:rsid w:val="00A33FDE"/>
    <w:rsid w:val="00A3404C"/>
    <w:rsid w:val="00A340A6"/>
    <w:rsid w:val="00A3461F"/>
    <w:rsid w:val="00A34B18"/>
    <w:rsid w:val="00A34D72"/>
    <w:rsid w:val="00A3513D"/>
    <w:rsid w:val="00A355EF"/>
    <w:rsid w:val="00A35A6E"/>
    <w:rsid w:val="00A35B59"/>
    <w:rsid w:val="00A35E6A"/>
    <w:rsid w:val="00A35E82"/>
    <w:rsid w:val="00A35F28"/>
    <w:rsid w:val="00A37111"/>
    <w:rsid w:val="00A40AA7"/>
    <w:rsid w:val="00A41622"/>
    <w:rsid w:val="00A4189D"/>
    <w:rsid w:val="00A42273"/>
    <w:rsid w:val="00A4260E"/>
    <w:rsid w:val="00A42D1F"/>
    <w:rsid w:val="00A4379B"/>
    <w:rsid w:val="00A44044"/>
    <w:rsid w:val="00A443C0"/>
    <w:rsid w:val="00A44635"/>
    <w:rsid w:val="00A4478B"/>
    <w:rsid w:val="00A447A5"/>
    <w:rsid w:val="00A452B3"/>
    <w:rsid w:val="00A458BF"/>
    <w:rsid w:val="00A459ED"/>
    <w:rsid w:val="00A45B12"/>
    <w:rsid w:val="00A45B65"/>
    <w:rsid w:val="00A45E0B"/>
    <w:rsid w:val="00A45E1E"/>
    <w:rsid w:val="00A47AF4"/>
    <w:rsid w:val="00A47BE9"/>
    <w:rsid w:val="00A47EB8"/>
    <w:rsid w:val="00A50CFA"/>
    <w:rsid w:val="00A50DA2"/>
    <w:rsid w:val="00A50DD2"/>
    <w:rsid w:val="00A5107B"/>
    <w:rsid w:val="00A51B54"/>
    <w:rsid w:val="00A51CB0"/>
    <w:rsid w:val="00A51DBE"/>
    <w:rsid w:val="00A52528"/>
    <w:rsid w:val="00A528CE"/>
    <w:rsid w:val="00A5298B"/>
    <w:rsid w:val="00A52A33"/>
    <w:rsid w:val="00A52F57"/>
    <w:rsid w:val="00A53E40"/>
    <w:rsid w:val="00A54319"/>
    <w:rsid w:val="00A54489"/>
    <w:rsid w:val="00A55305"/>
    <w:rsid w:val="00A55663"/>
    <w:rsid w:val="00A55F87"/>
    <w:rsid w:val="00A56796"/>
    <w:rsid w:val="00A57618"/>
    <w:rsid w:val="00A57997"/>
    <w:rsid w:val="00A57FE9"/>
    <w:rsid w:val="00A60EFF"/>
    <w:rsid w:val="00A610BC"/>
    <w:rsid w:val="00A613BF"/>
    <w:rsid w:val="00A6144F"/>
    <w:rsid w:val="00A614FB"/>
    <w:rsid w:val="00A6180F"/>
    <w:rsid w:val="00A61E6A"/>
    <w:rsid w:val="00A61E97"/>
    <w:rsid w:val="00A6285D"/>
    <w:rsid w:val="00A629FA"/>
    <w:rsid w:val="00A64917"/>
    <w:rsid w:val="00A65009"/>
    <w:rsid w:val="00A65079"/>
    <w:rsid w:val="00A65171"/>
    <w:rsid w:val="00A65752"/>
    <w:rsid w:val="00A65AA1"/>
    <w:rsid w:val="00A66083"/>
    <w:rsid w:val="00A661CB"/>
    <w:rsid w:val="00A661F3"/>
    <w:rsid w:val="00A667BE"/>
    <w:rsid w:val="00A6689D"/>
    <w:rsid w:val="00A669E5"/>
    <w:rsid w:val="00A66CA1"/>
    <w:rsid w:val="00A66F78"/>
    <w:rsid w:val="00A67633"/>
    <w:rsid w:val="00A6781E"/>
    <w:rsid w:val="00A7099B"/>
    <w:rsid w:val="00A71BBC"/>
    <w:rsid w:val="00A727AF"/>
    <w:rsid w:val="00A72CE4"/>
    <w:rsid w:val="00A73237"/>
    <w:rsid w:val="00A73BE8"/>
    <w:rsid w:val="00A73DF6"/>
    <w:rsid w:val="00A73F00"/>
    <w:rsid w:val="00A7418A"/>
    <w:rsid w:val="00A74F1E"/>
    <w:rsid w:val="00A750E3"/>
    <w:rsid w:val="00A7528C"/>
    <w:rsid w:val="00A76D10"/>
    <w:rsid w:val="00A7757A"/>
    <w:rsid w:val="00A77805"/>
    <w:rsid w:val="00A80A1D"/>
    <w:rsid w:val="00A81128"/>
    <w:rsid w:val="00A81C55"/>
    <w:rsid w:val="00A831AC"/>
    <w:rsid w:val="00A837BF"/>
    <w:rsid w:val="00A83D17"/>
    <w:rsid w:val="00A84068"/>
    <w:rsid w:val="00A84539"/>
    <w:rsid w:val="00A847B6"/>
    <w:rsid w:val="00A84BC5"/>
    <w:rsid w:val="00A84DA0"/>
    <w:rsid w:val="00A84E3A"/>
    <w:rsid w:val="00A85093"/>
    <w:rsid w:val="00A850C7"/>
    <w:rsid w:val="00A852D5"/>
    <w:rsid w:val="00A85B38"/>
    <w:rsid w:val="00A85D30"/>
    <w:rsid w:val="00A85DF6"/>
    <w:rsid w:val="00A8676B"/>
    <w:rsid w:val="00A86836"/>
    <w:rsid w:val="00A86A21"/>
    <w:rsid w:val="00A86C9B"/>
    <w:rsid w:val="00A87491"/>
    <w:rsid w:val="00A875C9"/>
    <w:rsid w:val="00A87797"/>
    <w:rsid w:val="00A8789E"/>
    <w:rsid w:val="00A90653"/>
    <w:rsid w:val="00A90841"/>
    <w:rsid w:val="00A90FFB"/>
    <w:rsid w:val="00A920C5"/>
    <w:rsid w:val="00A932D3"/>
    <w:rsid w:val="00A93930"/>
    <w:rsid w:val="00A93E19"/>
    <w:rsid w:val="00A9408D"/>
    <w:rsid w:val="00A952F6"/>
    <w:rsid w:val="00A9586F"/>
    <w:rsid w:val="00A96182"/>
    <w:rsid w:val="00A966ED"/>
    <w:rsid w:val="00A97278"/>
    <w:rsid w:val="00A97E3C"/>
    <w:rsid w:val="00AA0166"/>
    <w:rsid w:val="00AA0C56"/>
    <w:rsid w:val="00AA1569"/>
    <w:rsid w:val="00AA1676"/>
    <w:rsid w:val="00AA2AE5"/>
    <w:rsid w:val="00AA2E62"/>
    <w:rsid w:val="00AA32E2"/>
    <w:rsid w:val="00AA3A94"/>
    <w:rsid w:val="00AA3ACC"/>
    <w:rsid w:val="00AA410F"/>
    <w:rsid w:val="00AA4404"/>
    <w:rsid w:val="00AA46C3"/>
    <w:rsid w:val="00AA4C20"/>
    <w:rsid w:val="00AA4F61"/>
    <w:rsid w:val="00AA5E20"/>
    <w:rsid w:val="00AA6B24"/>
    <w:rsid w:val="00AA6BAB"/>
    <w:rsid w:val="00AA6DEA"/>
    <w:rsid w:val="00AA7804"/>
    <w:rsid w:val="00AB0119"/>
    <w:rsid w:val="00AB021B"/>
    <w:rsid w:val="00AB0413"/>
    <w:rsid w:val="00AB0887"/>
    <w:rsid w:val="00AB1685"/>
    <w:rsid w:val="00AB17C3"/>
    <w:rsid w:val="00AB1E5F"/>
    <w:rsid w:val="00AB2091"/>
    <w:rsid w:val="00AB3136"/>
    <w:rsid w:val="00AB3722"/>
    <w:rsid w:val="00AB3970"/>
    <w:rsid w:val="00AB43B7"/>
    <w:rsid w:val="00AB51AC"/>
    <w:rsid w:val="00AB54BE"/>
    <w:rsid w:val="00AB5C5D"/>
    <w:rsid w:val="00AB6385"/>
    <w:rsid w:val="00AB7369"/>
    <w:rsid w:val="00AB7DD6"/>
    <w:rsid w:val="00AC01B8"/>
    <w:rsid w:val="00AC03B7"/>
    <w:rsid w:val="00AC08C8"/>
    <w:rsid w:val="00AC0A6A"/>
    <w:rsid w:val="00AC113F"/>
    <w:rsid w:val="00AC13E7"/>
    <w:rsid w:val="00AC1536"/>
    <w:rsid w:val="00AC1D84"/>
    <w:rsid w:val="00AC1E89"/>
    <w:rsid w:val="00AC2234"/>
    <w:rsid w:val="00AC2ADD"/>
    <w:rsid w:val="00AC3F19"/>
    <w:rsid w:val="00AC4A26"/>
    <w:rsid w:val="00AC4D2F"/>
    <w:rsid w:val="00AC4F3A"/>
    <w:rsid w:val="00AC5719"/>
    <w:rsid w:val="00AC5D7E"/>
    <w:rsid w:val="00AC5DFC"/>
    <w:rsid w:val="00AC623A"/>
    <w:rsid w:val="00AC6566"/>
    <w:rsid w:val="00AC6992"/>
    <w:rsid w:val="00AC76C8"/>
    <w:rsid w:val="00AC7AA3"/>
    <w:rsid w:val="00AD03DC"/>
    <w:rsid w:val="00AD0978"/>
    <w:rsid w:val="00AD102C"/>
    <w:rsid w:val="00AD1144"/>
    <w:rsid w:val="00AD1CA1"/>
    <w:rsid w:val="00AD2192"/>
    <w:rsid w:val="00AD2EA4"/>
    <w:rsid w:val="00AD357F"/>
    <w:rsid w:val="00AD3A82"/>
    <w:rsid w:val="00AD3E5D"/>
    <w:rsid w:val="00AD4162"/>
    <w:rsid w:val="00AD43E7"/>
    <w:rsid w:val="00AD46DB"/>
    <w:rsid w:val="00AD54EC"/>
    <w:rsid w:val="00AD5778"/>
    <w:rsid w:val="00AD5D21"/>
    <w:rsid w:val="00AD6525"/>
    <w:rsid w:val="00AD676C"/>
    <w:rsid w:val="00AD6CAC"/>
    <w:rsid w:val="00AD6CC9"/>
    <w:rsid w:val="00AD71C6"/>
    <w:rsid w:val="00AD741B"/>
    <w:rsid w:val="00AD7FF3"/>
    <w:rsid w:val="00AE04CC"/>
    <w:rsid w:val="00AE0AC8"/>
    <w:rsid w:val="00AE1622"/>
    <w:rsid w:val="00AE191A"/>
    <w:rsid w:val="00AE1A56"/>
    <w:rsid w:val="00AE1CB2"/>
    <w:rsid w:val="00AE1EBD"/>
    <w:rsid w:val="00AE2609"/>
    <w:rsid w:val="00AE28C0"/>
    <w:rsid w:val="00AE2BCA"/>
    <w:rsid w:val="00AE3BCE"/>
    <w:rsid w:val="00AE4115"/>
    <w:rsid w:val="00AE48CF"/>
    <w:rsid w:val="00AE4C34"/>
    <w:rsid w:val="00AE4F85"/>
    <w:rsid w:val="00AE5375"/>
    <w:rsid w:val="00AE54E9"/>
    <w:rsid w:val="00AE5934"/>
    <w:rsid w:val="00AE5B7E"/>
    <w:rsid w:val="00AE5C68"/>
    <w:rsid w:val="00AE6F01"/>
    <w:rsid w:val="00AE777B"/>
    <w:rsid w:val="00AF08B9"/>
    <w:rsid w:val="00AF0B8D"/>
    <w:rsid w:val="00AF0DC1"/>
    <w:rsid w:val="00AF24B9"/>
    <w:rsid w:val="00AF25EF"/>
    <w:rsid w:val="00AF40BE"/>
    <w:rsid w:val="00AF4A6A"/>
    <w:rsid w:val="00AF5D97"/>
    <w:rsid w:val="00AF6569"/>
    <w:rsid w:val="00AF6C0B"/>
    <w:rsid w:val="00AF6F02"/>
    <w:rsid w:val="00AF76FD"/>
    <w:rsid w:val="00AF7C54"/>
    <w:rsid w:val="00B00163"/>
    <w:rsid w:val="00B00BAC"/>
    <w:rsid w:val="00B01240"/>
    <w:rsid w:val="00B01700"/>
    <w:rsid w:val="00B0176D"/>
    <w:rsid w:val="00B01A41"/>
    <w:rsid w:val="00B01A61"/>
    <w:rsid w:val="00B02088"/>
    <w:rsid w:val="00B027E3"/>
    <w:rsid w:val="00B02D32"/>
    <w:rsid w:val="00B06262"/>
    <w:rsid w:val="00B0683B"/>
    <w:rsid w:val="00B06B39"/>
    <w:rsid w:val="00B06C33"/>
    <w:rsid w:val="00B06C66"/>
    <w:rsid w:val="00B06D36"/>
    <w:rsid w:val="00B071FB"/>
    <w:rsid w:val="00B07959"/>
    <w:rsid w:val="00B07D03"/>
    <w:rsid w:val="00B07F17"/>
    <w:rsid w:val="00B1027E"/>
    <w:rsid w:val="00B106BF"/>
    <w:rsid w:val="00B10FF6"/>
    <w:rsid w:val="00B11042"/>
    <w:rsid w:val="00B11099"/>
    <w:rsid w:val="00B1196F"/>
    <w:rsid w:val="00B11A43"/>
    <w:rsid w:val="00B12336"/>
    <w:rsid w:val="00B12376"/>
    <w:rsid w:val="00B12489"/>
    <w:rsid w:val="00B13508"/>
    <w:rsid w:val="00B148DA"/>
    <w:rsid w:val="00B14954"/>
    <w:rsid w:val="00B14E42"/>
    <w:rsid w:val="00B153EC"/>
    <w:rsid w:val="00B15B14"/>
    <w:rsid w:val="00B15E1D"/>
    <w:rsid w:val="00B15E80"/>
    <w:rsid w:val="00B168FB"/>
    <w:rsid w:val="00B16D80"/>
    <w:rsid w:val="00B16DD2"/>
    <w:rsid w:val="00B17BD6"/>
    <w:rsid w:val="00B17D3F"/>
    <w:rsid w:val="00B17E0F"/>
    <w:rsid w:val="00B20AB2"/>
    <w:rsid w:val="00B212BC"/>
    <w:rsid w:val="00B212F7"/>
    <w:rsid w:val="00B219C4"/>
    <w:rsid w:val="00B21D78"/>
    <w:rsid w:val="00B22357"/>
    <w:rsid w:val="00B2353A"/>
    <w:rsid w:val="00B23B4D"/>
    <w:rsid w:val="00B23E3D"/>
    <w:rsid w:val="00B23E74"/>
    <w:rsid w:val="00B2418C"/>
    <w:rsid w:val="00B243EA"/>
    <w:rsid w:val="00B244D0"/>
    <w:rsid w:val="00B245D8"/>
    <w:rsid w:val="00B25778"/>
    <w:rsid w:val="00B261B1"/>
    <w:rsid w:val="00B27D17"/>
    <w:rsid w:val="00B27FFA"/>
    <w:rsid w:val="00B3208A"/>
    <w:rsid w:val="00B341A8"/>
    <w:rsid w:val="00B3455E"/>
    <w:rsid w:val="00B34DEE"/>
    <w:rsid w:val="00B34F07"/>
    <w:rsid w:val="00B35542"/>
    <w:rsid w:val="00B3669C"/>
    <w:rsid w:val="00B36727"/>
    <w:rsid w:val="00B3721D"/>
    <w:rsid w:val="00B372D1"/>
    <w:rsid w:val="00B372D6"/>
    <w:rsid w:val="00B37F2F"/>
    <w:rsid w:val="00B40109"/>
    <w:rsid w:val="00B40DD0"/>
    <w:rsid w:val="00B416A7"/>
    <w:rsid w:val="00B41C44"/>
    <w:rsid w:val="00B41FBC"/>
    <w:rsid w:val="00B422AA"/>
    <w:rsid w:val="00B42653"/>
    <w:rsid w:val="00B42AC1"/>
    <w:rsid w:val="00B43577"/>
    <w:rsid w:val="00B43BDB"/>
    <w:rsid w:val="00B45609"/>
    <w:rsid w:val="00B45FF4"/>
    <w:rsid w:val="00B46E9B"/>
    <w:rsid w:val="00B4725E"/>
    <w:rsid w:val="00B473C2"/>
    <w:rsid w:val="00B47C20"/>
    <w:rsid w:val="00B502E6"/>
    <w:rsid w:val="00B504CC"/>
    <w:rsid w:val="00B50AE1"/>
    <w:rsid w:val="00B512E1"/>
    <w:rsid w:val="00B5202E"/>
    <w:rsid w:val="00B52650"/>
    <w:rsid w:val="00B52D14"/>
    <w:rsid w:val="00B53153"/>
    <w:rsid w:val="00B5393F"/>
    <w:rsid w:val="00B53CCB"/>
    <w:rsid w:val="00B53D32"/>
    <w:rsid w:val="00B53E3D"/>
    <w:rsid w:val="00B53E6B"/>
    <w:rsid w:val="00B55DBA"/>
    <w:rsid w:val="00B55E0B"/>
    <w:rsid w:val="00B55FC0"/>
    <w:rsid w:val="00B563D9"/>
    <w:rsid w:val="00B56722"/>
    <w:rsid w:val="00B57D96"/>
    <w:rsid w:val="00B600AF"/>
    <w:rsid w:val="00B6065B"/>
    <w:rsid w:val="00B609EF"/>
    <w:rsid w:val="00B60E62"/>
    <w:rsid w:val="00B6114F"/>
    <w:rsid w:val="00B61A3F"/>
    <w:rsid w:val="00B621BA"/>
    <w:rsid w:val="00B63528"/>
    <w:rsid w:val="00B63739"/>
    <w:rsid w:val="00B6395D"/>
    <w:rsid w:val="00B648DE"/>
    <w:rsid w:val="00B64B2B"/>
    <w:rsid w:val="00B64EF7"/>
    <w:rsid w:val="00B66363"/>
    <w:rsid w:val="00B66668"/>
    <w:rsid w:val="00B667F4"/>
    <w:rsid w:val="00B679E7"/>
    <w:rsid w:val="00B703AF"/>
    <w:rsid w:val="00B7140C"/>
    <w:rsid w:val="00B7197F"/>
    <w:rsid w:val="00B726C6"/>
    <w:rsid w:val="00B728A0"/>
    <w:rsid w:val="00B729A4"/>
    <w:rsid w:val="00B72E1D"/>
    <w:rsid w:val="00B732FD"/>
    <w:rsid w:val="00B73431"/>
    <w:rsid w:val="00B737B3"/>
    <w:rsid w:val="00B74387"/>
    <w:rsid w:val="00B74D87"/>
    <w:rsid w:val="00B75154"/>
    <w:rsid w:val="00B753C5"/>
    <w:rsid w:val="00B76A2D"/>
    <w:rsid w:val="00B775A9"/>
    <w:rsid w:val="00B776C3"/>
    <w:rsid w:val="00B77B05"/>
    <w:rsid w:val="00B77D33"/>
    <w:rsid w:val="00B8012E"/>
    <w:rsid w:val="00B8020C"/>
    <w:rsid w:val="00B807FF"/>
    <w:rsid w:val="00B8166C"/>
    <w:rsid w:val="00B82173"/>
    <w:rsid w:val="00B8343B"/>
    <w:rsid w:val="00B835D6"/>
    <w:rsid w:val="00B84052"/>
    <w:rsid w:val="00B8407A"/>
    <w:rsid w:val="00B84AB7"/>
    <w:rsid w:val="00B852AD"/>
    <w:rsid w:val="00B852E1"/>
    <w:rsid w:val="00B8543F"/>
    <w:rsid w:val="00B86274"/>
    <w:rsid w:val="00B863B5"/>
    <w:rsid w:val="00B87308"/>
    <w:rsid w:val="00B87EDB"/>
    <w:rsid w:val="00B87F65"/>
    <w:rsid w:val="00B900B1"/>
    <w:rsid w:val="00B9012F"/>
    <w:rsid w:val="00B936A8"/>
    <w:rsid w:val="00B9511C"/>
    <w:rsid w:val="00B9516B"/>
    <w:rsid w:val="00B95658"/>
    <w:rsid w:val="00B95C03"/>
    <w:rsid w:val="00B96283"/>
    <w:rsid w:val="00B96D79"/>
    <w:rsid w:val="00B972B2"/>
    <w:rsid w:val="00B97702"/>
    <w:rsid w:val="00B97CD4"/>
    <w:rsid w:val="00BA00BA"/>
    <w:rsid w:val="00BA036F"/>
    <w:rsid w:val="00BA041A"/>
    <w:rsid w:val="00BA05B4"/>
    <w:rsid w:val="00BA05BE"/>
    <w:rsid w:val="00BA0736"/>
    <w:rsid w:val="00BA10EC"/>
    <w:rsid w:val="00BA2589"/>
    <w:rsid w:val="00BA32A9"/>
    <w:rsid w:val="00BA439A"/>
    <w:rsid w:val="00BA4583"/>
    <w:rsid w:val="00BA51E6"/>
    <w:rsid w:val="00BA5876"/>
    <w:rsid w:val="00BA5DA9"/>
    <w:rsid w:val="00BA6196"/>
    <w:rsid w:val="00BA7272"/>
    <w:rsid w:val="00BA79ED"/>
    <w:rsid w:val="00BA7F88"/>
    <w:rsid w:val="00BB0085"/>
    <w:rsid w:val="00BB0611"/>
    <w:rsid w:val="00BB16F7"/>
    <w:rsid w:val="00BB1817"/>
    <w:rsid w:val="00BB1B1D"/>
    <w:rsid w:val="00BB2062"/>
    <w:rsid w:val="00BB23EB"/>
    <w:rsid w:val="00BB2447"/>
    <w:rsid w:val="00BB2463"/>
    <w:rsid w:val="00BB3AD2"/>
    <w:rsid w:val="00BB415C"/>
    <w:rsid w:val="00BB45DA"/>
    <w:rsid w:val="00BB4B37"/>
    <w:rsid w:val="00BB4BC7"/>
    <w:rsid w:val="00BB50E1"/>
    <w:rsid w:val="00BB5278"/>
    <w:rsid w:val="00BB65BD"/>
    <w:rsid w:val="00BB67A1"/>
    <w:rsid w:val="00BB7476"/>
    <w:rsid w:val="00BB75F4"/>
    <w:rsid w:val="00BB7DF9"/>
    <w:rsid w:val="00BC0036"/>
    <w:rsid w:val="00BC0443"/>
    <w:rsid w:val="00BC1300"/>
    <w:rsid w:val="00BC19C2"/>
    <w:rsid w:val="00BC1B2B"/>
    <w:rsid w:val="00BC2D38"/>
    <w:rsid w:val="00BC350F"/>
    <w:rsid w:val="00BC378B"/>
    <w:rsid w:val="00BC38C3"/>
    <w:rsid w:val="00BC4684"/>
    <w:rsid w:val="00BC47CF"/>
    <w:rsid w:val="00BC4990"/>
    <w:rsid w:val="00BC4E18"/>
    <w:rsid w:val="00BC4E53"/>
    <w:rsid w:val="00BC6374"/>
    <w:rsid w:val="00BC672C"/>
    <w:rsid w:val="00BC6738"/>
    <w:rsid w:val="00BC6755"/>
    <w:rsid w:val="00BC74F1"/>
    <w:rsid w:val="00BC7AA5"/>
    <w:rsid w:val="00BD0731"/>
    <w:rsid w:val="00BD0958"/>
    <w:rsid w:val="00BD0A40"/>
    <w:rsid w:val="00BD0AB2"/>
    <w:rsid w:val="00BD1872"/>
    <w:rsid w:val="00BD1D45"/>
    <w:rsid w:val="00BD2FF9"/>
    <w:rsid w:val="00BD53BE"/>
    <w:rsid w:val="00BD5A09"/>
    <w:rsid w:val="00BD66A6"/>
    <w:rsid w:val="00BD7297"/>
    <w:rsid w:val="00BE051C"/>
    <w:rsid w:val="00BE0AC0"/>
    <w:rsid w:val="00BE1404"/>
    <w:rsid w:val="00BE1A8B"/>
    <w:rsid w:val="00BE1C74"/>
    <w:rsid w:val="00BE2046"/>
    <w:rsid w:val="00BE2885"/>
    <w:rsid w:val="00BE29E9"/>
    <w:rsid w:val="00BE39F9"/>
    <w:rsid w:val="00BE40D9"/>
    <w:rsid w:val="00BE49F2"/>
    <w:rsid w:val="00BE5129"/>
    <w:rsid w:val="00BE5257"/>
    <w:rsid w:val="00BE57B5"/>
    <w:rsid w:val="00BE6107"/>
    <w:rsid w:val="00BE6284"/>
    <w:rsid w:val="00BE62CA"/>
    <w:rsid w:val="00BE6409"/>
    <w:rsid w:val="00BE6DA8"/>
    <w:rsid w:val="00BE7AFF"/>
    <w:rsid w:val="00BE7E60"/>
    <w:rsid w:val="00BF01B9"/>
    <w:rsid w:val="00BF02A6"/>
    <w:rsid w:val="00BF09FA"/>
    <w:rsid w:val="00BF13B1"/>
    <w:rsid w:val="00BF1432"/>
    <w:rsid w:val="00BF241A"/>
    <w:rsid w:val="00BF2662"/>
    <w:rsid w:val="00BF28B5"/>
    <w:rsid w:val="00BF2C90"/>
    <w:rsid w:val="00BF3189"/>
    <w:rsid w:val="00BF35B8"/>
    <w:rsid w:val="00BF3617"/>
    <w:rsid w:val="00BF36EF"/>
    <w:rsid w:val="00BF45CF"/>
    <w:rsid w:val="00BF5870"/>
    <w:rsid w:val="00BF5ABC"/>
    <w:rsid w:val="00BF5D4B"/>
    <w:rsid w:val="00BF6312"/>
    <w:rsid w:val="00BF67D5"/>
    <w:rsid w:val="00BF68F2"/>
    <w:rsid w:val="00BF6D04"/>
    <w:rsid w:val="00BF6DB3"/>
    <w:rsid w:val="00BF716E"/>
    <w:rsid w:val="00BF7CEB"/>
    <w:rsid w:val="00BF7F6A"/>
    <w:rsid w:val="00C01121"/>
    <w:rsid w:val="00C01690"/>
    <w:rsid w:val="00C0230E"/>
    <w:rsid w:val="00C02721"/>
    <w:rsid w:val="00C03D8A"/>
    <w:rsid w:val="00C03E18"/>
    <w:rsid w:val="00C03F66"/>
    <w:rsid w:val="00C044B4"/>
    <w:rsid w:val="00C044D6"/>
    <w:rsid w:val="00C058BA"/>
    <w:rsid w:val="00C05CD3"/>
    <w:rsid w:val="00C06FE6"/>
    <w:rsid w:val="00C0740F"/>
    <w:rsid w:val="00C07C91"/>
    <w:rsid w:val="00C07E78"/>
    <w:rsid w:val="00C07F84"/>
    <w:rsid w:val="00C10431"/>
    <w:rsid w:val="00C10592"/>
    <w:rsid w:val="00C10A8C"/>
    <w:rsid w:val="00C10B82"/>
    <w:rsid w:val="00C10EB4"/>
    <w:rsid w:val="00C10F47"/>
    <w:rsid w:val="00C11542"/>
    <w:rsid w:val="00C117C6"/>
    <w:rsid w:val="00C1250B"/>
    <w:rsid w:val="00C125B2"/>
    <w:rsid w:val="00C12E22"/>
    <w:rsid w:val="00C1300E"/>
    <w:rsid w:val="00C140D6"/>
    <w:rsid w:val="00C15D8B"/>
    <w:rsid w:val="00C15E58"/>
    <w:rsid w:val="00C169C5"/>
    <w:rsid w:val="00C169E2"/>
    <w:rsid w:val="00C16D0B"/>
    <w:rsid w:val="00C16E43"/>
    <w:rsid w:val="00C16E9D"/>
    <w:rsid w:val="00C17D6E"/>
    <w:rsid w:val="00C21021"/>
    <w:rsid w:val="00C213E7"/>
    <w:rsid w:val="00C218BA"/>
    <w:rsid w:val="00C22019"/>
    <w:rsid w:val="00C239FC"/>
    <w:rsid w:val="00C24066"/>
    <w:rsid w:val="00C2435D"/>
    <w:rsid w:val="00C24578"/>
    <w:rsid w:val="00C247BE"/>
    <w:rsid w:val="00C2498C"/>
    <w:rsid w:val="00C25BAB"/>
    <w:rsid w:val="00C268EC"/>
    <w:rsid w:val="00C26A2D"/>
    <w:rsid w:val="00C26A3A"/>
    <w:rsid w:val="00C2700B"/>
    <w:rsid w:val="00C30332"/>
    <w:rsid w:val="00C3071B"/>
    <w:rsid w:val="00C30884"/>
    <w:rsid w:val="00C30AD6"/>
    <w:rsid w:val="00C31341"/>
    <w:rsid w:val="00C3166A"/>
    <w:rsid w:val="00C3175D"/>
    <w:rsid w:val="00C32507"/>
    <w:rsid w:val="00C330CF"/>
    <w:rsid w:val="00C33BBB"/>
    <w:rsid w:val="00C34107"/>
    <w:rsid w:val="00C348FB"/>
    <w:rsid w:val="00C34928"/>
    <w:rsid w:val="00C34D90"/>
    <w:rsid w:val="00C34DB8"/>
    <w:rsid w:val="00C3543A"/>
    <w:rsid w:val="00C355E4"/>
    <w:rsid w:val="00C359EE"/>
    <w:rsid w:val="00C37F7B"/>
    <w:rsid w:val="00C401CF"/>
    <w:rsid w:val="00C40C53"/>
    <w:rsid w:val="00C41696"/>
    <w:rsid w:val="00C421B7"/>
    <w:rsid w:val="00C42346"/>
    <w:rsid w:val="00C425D3"/>
    <w:rsid w:val="00C435C4"/>
    <w:rsid w:val="00C439D5"/>
    <w:rsid w:val="00C4425D"/>
    <w:rsid w:val="00C44BA0"/>
    <w:rsid w:val="00C45486"/>
    <w:rsid w:val="00C45734"/>
    <w:rsid w:val="00C45DDF"/>
    <w:rsid w:val="00C46302"/>
    <w:rsid w:val="00C47286"/>
    <w:rsid w:val="00C474A8"/>
    <w:rsid w:val="00C47E05"/>
    <w:rsid w:val="00C50066"/>
    <w:rsid w:val="00C50D56"/>
    <w:rsid w:val="00C525A0"/>
    <w:rsid w:val="00C52A7B"/>
    <w:rsid w:val="00C5308D"/>
    <w:rsid w:val="00C53158"/>
    <w:rsid w:val="00C53ADD"/>
    <w:rsid w:val="00C548AF"/>
    <w:rsid w:val="00C5571B"/>
    <w:rsid w:val="00C55734"/>
    <w:rsid w:val="00C55B00"/>
    <w:rsid w:val="00C55B35"/>
    <w:rsid w:val="00C56456"/>
    <w:rsid w:val="00C56528"/>
    <w:rsid w:val="00C565C4"/>
    <w:rsid w:val="00C568D6"/>
    <w:rsid w:val="00C574A3"/>
    <w:rsid w:val="00C600B3"/>
    <w:rsid w:val="00C60117"/>
    <w:rsid w:val="00C6029C"/>
    <w:rsid w:val="00C605BE"/>
    <w:rsid w:val="00C60B14"/>
    <w:rsid w:val="00C60DC6"/>
    <w:rsid w:val="00C61E54"/>
    <w:rsid w:val="00C6203A"/>
    <w:rsid w:val="00C624AB"/>
    <w:rsid w:val="00C62D61"/>
    <w:rsid w:val="00C634E1"/>
    <w:rsid w:val="00C63A6C"/>
    <w:rsid w:val="00C64476"/>
    <w:rsid w:val="00C646AC"/>
    <w:rsid w:val="00C66BF2"/>
    <w:rsid w:val="00C70767"/>
    <w:rsid w:val="00C70D49"/>
    <w:rsid w:val="00C70F12"/>
    <w:rsid w:val="00C710D0"/>
    <w:rsid w:val="00C7165C"/>
    <w:rsid w:val="00C716FA"/>
    <w:rsid w:val="00C71947"/>
    <w:rsid w:val="00C72F39"/>
    <w:rsid w:val="00C7325A"/>
    <w:rsid w:val="00C73512"/>
    <w:rsid w:val="00C73D4B"/>
    <w:rsid w:val="00C74248"/>
    <w:rsid w:val="00C745C3"/>
    <w:rsid w:val="00C74B1D"/>
    <w:rsid w:val="00C75DBA"/>
    <w:rsid w:val="00C75DBD"/>
    <w:rsid w:val="00C75DEB"/>
    <w:rsid w:val="00C75E88"/>
    <w:rsid w:val="00C76745"/>
    <w:rsid w:val="00C77B69"/>
    <w:rsid w:val="00C77DE6"/>
    <w:rsid w:val="00C77E91"/>
    <w:rsid w:val="00C803DC"/>
    <w:rsid w:val="00C80D46"/>
    <w:rsid w:val="00C80E61"/>
    <w:rsid w:val="00C81992"/>
    <w:rsid w:val="00C82D2F"/>
    <w:rsid w:val="00C8307C"/>
    <w:rsid w:val="00C831A7"/>
    <w:rsid w:val="00C83286"/>
    <w:rsid w:val="00C83831"/>
    <w:rsid w:val="00C83984"/>
    <w:rsid w:val="00C8484D"/>
    <w:rsid w:val="00C84EA8"/>
    <w:rsid w:val="00C86006"/>
    <w:rsid w:val="00C86593"/>
    <w:rsid w:val="00C86636"/>
    <w:rsid w:val="00C86A68"/>
    <w:rsid w:val="00C86ACE"/>
    <w:rsid w:val="00C8706A"/>
    <w:rsid w:val="00C8727B"/>
    <w:rsid w:val="00C87936"/>
    <w:rsid w:val="00C90512"/>
    <w:rsid w:val="00C90715"/>
    <w:rsid w:val="00C90CDC"/>
    <w:rsid w:val="00C90CFA"/>
    <w:rsid w:val="00C90E07"/>
    <w:rsid w:val="00C917B0"/>
    <w:rsid w:val="00C919DC"/>
    <w:rsid w:val="00C9218F"/>
    <w:rsid w:val="00C922FB"/>
    <w:rsid w:val="00C9233C"/>
    <w:rsid w:val="00C931DB"/>
    <w:rsid w:val="00C936F6"/>
    <w:rsid w:val="00C93F81"/>
    <w:rsid w:val="00C94226"/>
    <w:rsid w:val="00C9432A"/>
    <w:rsid w:val="00C94C4F"/>
    <w:rsid w:val="00C94D71"/>
    <w:rsid w:val="00C94EC4"/>
    <w:rsid w:val="00C96840"/>
    <w:rsid w:val="00C97B85"/>
    <w:rsid w:val="00C97C0E"/>
    <w:rsid w:val="00CA032F"/>
    <w:rsid w:val="00CA0785"/>
    <w:rsid w:val="00CA0E28"/>
    <w:rsid w:val="00CA16F6"/>
    <w:rsid w:val="00CA1A96"/>
    <w:rsid w:val="00CA1D7D"/>
    <w:rsid w:val="00CA28B6"/>
    <w:rsid w:val="00CA3674"/>
    <w:rsid w:val="00CA3BF5"/>
    <w:rsid w:val="00CA4235"/>
    <w:rsid w:val="00CA430E"/>
    <w:rsid w:val="00CA4A61"/>
    <w:rsid w:val="00CA4E5B"/>
    <w:rsid w:val="00CA58CA"/>
    <w:rsid w:val="00CA5E6C"/>
    <w:rsid w:val="00CA5EEF"/>
    <w:rsid w:val="00CA628F"/>
    <w:rsid w:val="00CA661A"/>
    <w:rsid w:val="00CA6920"/>
    <w:rsid w:val="00CA78EC"/>
    <w:rsid w:val="00CB12B2"/>
    <w:rsid w:val="00CB1837"/>
    <w:rsid w:val="00CB1ADC"/>
    <w:rsid w:val="00CB262D"/>
    <w:rsid w:val="00CB274F"/>
    <w:rsid w:val="00CB2A8F"/>
    <w:rsid w:val="00CB306C"/>
    <w:rsid w:val="00CB4E79"/>
    <w:rsid w:val="00CB597D"/>
    <w:rsid w:val="00CB6150"/>
    <w:rsid w:val="00CB6735"/>
    <w:rsid w:val="00CB6E78"/>
    <w:rsid w:val="00CC09F9"/>
    <w:rsid w:val="00CC10B3"/>
    <w:rsid w:val="00CC273E"/>
    <w:rsid w:val="00CC2E4A"/>
    <w:rsid w:val="00CC36AD"/>
    <w:rsid w:val="00CC3BFB"/>
    <w:rsid w:val="00CC3F7D"/>
    <w:rsid w:val="00CC46BC"/>
    <w:rsid w:val="00CC48A2"/>
    <w:rsid w:val="00CC53F1"/>
    <w:rsid w:val="00CC57F1"/>
    <w:rsid w:val="00CC6570"/>
    <w:rsid w:val="00CC697A"/>
    <w:rsid w:val="00CC72F2"/>
    <w:rsid w:val="00CC7451"/>
    <w:rsid w:val="00CC7458"/>
    <w:rsid w:val="00CC782D"/>
    <w:rsid w:val="00CC7CE7"/>
    <w:rsid w:val="00CD02A8"/>
    <w:rsid w:val="00CD1470"/>
    <w:rsid w:val="00CD2BFB"/>
    <w:rsid w:val="00CD3636"/>
    <w:rsid w:val="00CD43F5"/>
    <w:rsid w:val="00CD5355"/>
    <w:rsid w:val="00CD5BAB"/>
    <w:rsid w:val="00CD5F84"/>
    <w:rsid w:val="00CD648F"/>
    <w:rsid w:val="00CD687D"/>
    <w:rsid w:val="00CD6ADC"/>
    <w:rsid w:val="00CD6CBA"/>
    <w:rsid w:val="00CD6EEC"/>
    <w:rsid w:val="00CD722F"/>
    <w:rsid w:val="00CD7522"/>
    <w:rsid w:val="00CE0797"/>
    <w:rsid w:val="00CE092B"/>
    <w:rsid w:val="00CE0E72"/>
    <w:rsid w:val="00CE2611"/>
    <w:rsid w:val="00CE2C44"/>
    <w:rsid w:val="00CE34CD"/>
    <w:rsid w:val="00CE4E3A"/>
    <w:rsid w:val="00CE628E"/>
    <w:rsid w:val="00CE638A"/>
    <w:rsid w:val="00CE6717"/>
    <w:rsid w:val="00CE6ACD"/>
    <w:rsid w:val="00CE6F1A"/>
    <w:rsid w:val="00CE72B8"/>
    <w:rsid w:val="00CE775F"/>
    <w:rsid w:val="00CE77AF"/>
    <w:rsid w:val="00CF017B"/>
    <w:rsid w:val="00CF0D98"/>
    <w:rsid w:val="00CF0EF5"/>
    <w:rsid w:val="00CF1512"/>
    <w:rsid w:val="00CF22F4"/>
    <w:rsid w:val="00CF2531"/>
    <w:rsid w:val="00CF28C3"/>
    <w:rsid w:val="00CF2BBD"/>
    <w:rsid w:val="00CF2BC8"/>
    <w:rsid w:val="00CF2C8F"/>
    <w:rsid w:val="00CF323A"/>
    <w:rsid w:val="00CF34D5"/>
    <w:rsid w:val="00CF3DAC"/>
    <w:rsid w:val="00CF3F43"/>
    <w:rsid w:val="00CF47F7"/>
    <w:rsid w:val="00CF5197"/>
    <w:rsid w:val="00CF5C73"/>
    <w:rsid w:val="00CF5D96"/>
    <w:rsid w:val="00CF5E08"/>
    <w:rsid w:val="00CF5F38"/>
    <w:rsid w:val="00CF6BA3"/>
    <w:rsid w:val="00CF6D4B"/>
    <w:rsid w:val="00CF766B"/>
    <w:rsid w:val="00CF7789"/>
    <w:rsid w:val="00CF77E6"/>
    <w:rsid w:val="00CF7A9A"/>
    <w:rsid w:val="00D00C3E"/>
    <w:rsid w:val="00D0125C"/>
    <w:rsid w:val="00D01A7E"/>
    <w:rsid w:val="00D01F5B"/>
    <w:rsid w:val="00D023E7"/>
    <w:rsid w:val="00D03010"/>
    <w:rsid w:val="00D03580"/>
    <w:rsid w:val="00D03E11"/>
    <w:rsid w:val="00D04543"/>
    <w:rsid w:val="00D050A8"/>
    <w:rsid w:val="00D072B0"/>
    <w:rsid w:val="00D072D3"/>
    <w:rsid w:val="00D077C8"/>
    <w:rsid w:val="00D07831"/>
    <w:rsid w:val="00D07C26"/>
    <w:rsid w:val="00D07DF2"/>
    <w:rsid w:val="00D07E76"/>
    <w:rsid w:val="00D102B7"/>
    <w:rsid w:val="00D109F4"/>
    <w:rsid w:val="00D10A51"/>
    <w:rsid w:val="00D12001"/>
    <w:rsid w:val="00D12291"/>
    <w:rsid w:val="00D122F6"/>
    <w:rsid w:val="00D125F3"/>
    <w:rsid w:val="00D13101"/>
    <w:rsid w:val="00D154C8"/>
    <w:rsid w:val="00D15CB3"/>
    <w:rsid w:val="00D16CB5"/>
    <w:rsid w:val="00D17057"/>
    <w:rsid w:val="00D17645"/>
    <w:rsid w:val="00D17AFD"/>
    <w:rsid w:val="00D17B05"/>
    <w:rsid w:val="00D17D15"/>
    <w:rsid w:val="00D212C1"/>
    <w:rsid w:val="00D21494"/>
    <w:rsid w:val="00D217F9"/>
    <w:rsid w:val="00D21BBC"/>
    <w:rsid w:val="00D21D56"/>
    <w:rsid w:val="00D21F14"/>
    <w:rsid w:val="00D22A20"/>
    <w:rsid w:val="00D23647"/>
    <w:rsid w:val="00D24108"/>
    <w:rsid w:val="00D254BC"/>
    <w:rsid w:val="00D25F2F"/>
    <w:rsid w:val="00D2646E"/>
    <w:rsid w:val="00D268C8"/>
    <w:rsid w:val="00D26AAE"/>
    <w:rsid w:val="00D26E3A"/>
    <w:rsid w:val="00D27D5B"/>
    <w:rsid w:val="00D27EBF"/>
    <w:rsid w:val="00D3003F"/>
    <w:rsid w:val="00D3013A"/>
    <w:rsid w:val="00D301A1"/>
    <w:rsid w:val="00D30F5F"/>
    <w:rsid w:val="00D3143A"/>
    <w:rsid w:val="00D31B9E"/>
    <w:rsid w:val="00D31CD2"/>
    <w:rsid w:val="00D31D47"/>
    <w:rsid w:val="00D331CF"/>
    <w:rsid w:val="00D33E0C"/>
    <w:rsid w:val="00D33FA0"/>
    <w:rsid w:val="00D34367"/>
    <w:rsid w:val="00D34B18"/>
    <w:rsid w:val="00D35158"/>
    <w:rsid w:val="00D35631"/>
    <w:rsid w:val="00D367E5"/>
    <w:rsid w:val="00D36A64"/>
    <w:rsid w:val="00D36C43"/>
    <w:rsid w:val="00D37239"/>
    <w:rsid w:val="00D3730B"/>
    <w:rsid w:val="00D37EDA"/>
    <w:rsid w:val="00D40F90"/>
    <w:rsid w:val="00D4107A"/>
    <w:rsid w:val="00D414C9"/>
    <w:rsid w:val="00D42288"/>
    <w:rsid w:val="00D429D2"/>
    <w:rsid w:val="00D429E6"/>
    <w:rsid w:val="00D42D19"/>
    <w:rsid w:val="00D42F37"/>
    <w:rsid w:val="00D434D6"/>
    <w:rsid w:val="00D44EF8"/>
    <w:rsid w:val="00D44F21"/>
    <w:rsid w:val="00D453DD"/>
    <w:rsid w:val="00D457C7"/>
    <w:rsid w:val="00D46219"/>
    <w:rsid w:val="00D4696D"/>
    <w:rsid w:val="00D46F85"/>
    <w:rsid w:val="00D47044"/>
    <w:rsid w:val="00D471F9"/>
    <w:rsid w:val="00D47940"/>
    <w:rsid w:val="00D47989"/>
    <w:rsid w:val="00D47FCD"/>
    <w:rsid w:val="00D47FEB"/>
    <w:rsid w:val="00D505EB"/>
    <w:rsid w:val="00D50850"/>
    <w:rsid w:val="00D50AD5"/>
    <w:rsid w:val="00D50B42"/>
    <w:rsid w:val="00D517B4"/>
    <w:rsid w:val="00D51E9B"/>
    <w:rsid w:val="00D522E6"/>
    <w:rsid w:val="00D527DB"/>
    <w:rsid w:val="00D52917"/>
    <w:rsid w:val="00D5320B"/>
    <w:rsid w:val="00D5409C"/>
    <w:rsid w:val="00D5420F"/>
    <w:rsid w:val="00D545F4"/>
    <w:rsid w:val="00D54C77"/>
    <w:rsid w:val="00D56D0C"/>
    <w:rsid w:val="00D575E3"/>
    <w:rsid w:val="00D577D1"/>
    <w:rsid w:val="00D57D91"/>
    <w:rsid w:val="00D6027E"/>
    <w:rsid w:val="00D60BAA"/>
    <w:rsid w:val="00D60F32"/>
    <w:rsid w:val="00D60F9D"/>
    <w:rsid w:val="00D611EF"/>
    <w:rsid w:val="00D61A79"/>
    <w:rsid w:val="00D61E7B"/>
    <w:rsid w:val="00D623FD"/>
    <w:rsid w:val="00D6288F"/>
    <w:rsid w:val="00D62B5D"/>
    <w:rsid w:val="00D62C95"/>
    <w:rsid w:val="00D630A5"/>
    <w:rsid w:val="00D644FC"/>
    <w:rsid w:val="00D645DB"/>
    <w:rsid w:val="00D6460B"/>
    <w:rsid w:val="00D65858"/>
    <w:rsid w:val="00D65D67"/>
    <w:rsid w:val="00D6676D"/>
    <w:rsid w:val="00D66BC8"/>
    <w:rsid w:val="00D70002"/>
    <w:rsid w:val="00D70907"/>
    <w:rsid w:val="00D71763"/>
    <w:rsid w:val="00D71776"/>
    <w:rsid w:val="00D71B74"/>
    <w:rsid w:val="00D72338"/>
    <w:rsid w:val="00D72FF6"/>
    <w:rsid w:val="00D7318F"/>
    <w:rsid w:val="00D733C4"/>
    <w:rsid w:val="00D73DB4"/>
    <w:rsid w:val="00D74015"/>
    <w:rsid w:val="00D74731"/>
    <w:rsid w:val="00D74E57"/>
    <w:rsid w:val="00D7506B"/>
    <w:rsid w:val="00D7531A"/>
    <w:rsid w:val="00D759AE"/>
    <w:rsid w:val="00D75A8A"/>
    <w:rsid w:val="00D77618"/>
    <w:rsid w:val="00D80967"/>
    <w:rsid w:val="00D80A7D"/>
    <w:rsid w:val="00D80F38"/>
    <w:rsid w:val="00D81301"/>
    <w:rsid w:val="00D8239F"/>
    <w:rsid w:val="00D82621"/>
    <w:rsid w:val="00D8293D"/>
    <w:rsid w:val="00D82ABD"/>
    <w:rsid w:val="00D82C4B"/>
    <w:rsid w:val="00D83131"/>
    <w:rsid w:val="00D84470"/>
    <w:rsid w:val="00D8532F"/>
    <w:rsid w:val="00D853DF"/>
    <w:rsid w:val="00D856BA"/>
    <w:rsid w:val="00D858E7"/>
    <w:rsid w:val="00D86B98"/>
    <w:rsid w:val="00D86C71"/>
    <w:rsid w:val="00D86D30"/>
    <w:rsid w:val="00D87B6F"/>
    <w:rsid w:val="00D90637"/>
    <w:rsid w:val="00D9211E"/>
    <w:rsid w:val="00D929B1"/>
    <w:rsid w:val="00D92A68"/>
    <w:rsid w:val="00D92BA2"/>
    <w:rsid w:val="00D93927"/>
    <w:rsid w:val="00D93EC3"/>
    <w:rsid w:val="00D93FD9"/>
    <w:rsid w:val="00D95260"/>
    <w:rsid w:val="00D959BF"/>
    <w:rsid w:val="00D95EEF"/>
    <w:rsid w:val="00D962D0"/>
    <w:rsid w:val="00D963F8"/>
    <w:rsid w:val="00D964AA"/>
    <w:rsid w:val="00D97B11"/>
    <w:rsid w:val="00D97BDA"/>
    <w:rsid w:val="00D97FF6"/>
    <w:rsid w:val="00DA0281"/>
    <w:rsid w:val="00DA0417"/>
    <w:rsid w:val="00DA0D2D"/>
    <w:rsid w:val="00DA14A3"/>
    <w:rsid w:val="00DA1A05"/>
    <w:rsid w:val="00DA1D38"/>
    <w:rsid w:val="00DA2972"/>
    <w:rsid w:val="00DA2A8E"/>
    <w:rsid w:val="00DA2B40"/>
    <w:rsid w:val="00DA2D88"/>
    <w:rsid w:val="00DA2DB5"/>
    <w:rsid w:val="00DA381F"/>
    <w:rsid w:val="00DA3DD1"/>
    <w:rsid w:val="00DA44EF"/>
    <w:rsid w:val="00DA4947"/>
    <w:rsid w:val="00DA4996"/>
    <w:rsid w:val="00DA4C19"/>
    <w:rsid w:val="00DA5385"/>
    <w:rsid w:val="00DA54BA"/>
    <w:rsid w:val="00DA6B03"/>
    <w:rsid w:val="00DA6F1A"/>
    <w:rsid w:val="00DA7333"/>
    <w:rsid w:val="00DA7E72"/>
    <w:rsid w:val="00DB0477"/>
    <w:rsid w:val="00DB0A6C"/>
    <w:rsid w:val="00DB304A"/>
    <w:rsid w:val="00DB31A9"/>
    <w:rsid w:val="00DB337C"/>
    <w:rsid w:val="00DB376F"/>
    <w:rsid w:val="00DB3C38"/>
    <w:rsid w:val="00DB42DF"/>
    <w:rsid w:val="00DB446D"/>
    <w:rsid w:val="00DB46F2"/>
    <w:rsid w:val="00DB7230"/>
    <w:rsid w:val="00DC0C1F"/>
    <w:rsid w:val="00DC0DD8"/>
    <w:rsid w:val="00DC15A4"/>
    <w:rsid w:val="00DC1704"/>
    <w:rsid w:val="00DC1CFB"/>
    <w:rsid w:val="00DC20BB"/>
    <w:rsid w:val="00DC2429"/>
    <w:rsid w:val="00DC344C"/>
    <w:rsid w:val="00DC37E0"/>
    <w:rsid w:val="00DC43A9"/>
    <w:rsid w:val="00DC48A8"/>
    <w:rsid w:val="00DC4C37"/>
    <w:rsid w:val="00DC4D8A"/>
    <w:rsid w:val="00DC57DC"/>
    <w:rsid w:val="00DC5B4B"/>
    <w:rsid w:val="00DC6BDA"/>
    <w:rsid w:val="00DC7A64"/>
    <w:rsid w:val="00DC7DE0"/>
    <w:rsid w:val="00DC7F04"/>
    <w:rsid w:val="00DC7FE1"/>
    <w:rsid w:val="00DD098D"/>
    <w:rsid w:val="00DD1A85"/>
    <w:rsid w:val="00DD1EB2"/>
    <w:rsid w:val="00DD22A7"/>
    <w:rsid w:val="00DD2BB5"/>
    <w:rsid w:val="00DD363C"/>
    <w:rsid w:val="00DD395E"/>
    <w:rsid w:val="00DD435B"/>
    <w:rsid w:val="00DD4B8E"/>
    <w:rsid w:val="00DD4BD0"/>
    <w:rsid w:val="00DD6C61"/>
    <w:rsid w:val="00DD7B36"/>
    <w:rsid w:val="00DD7B5B"/>
    <w:rsid w:val="00DE00AC"/>
    <w:rsid w:val="00DE0202"/>
    <w:rsid w:val="00DE074D"/>
    <w:rsid w:val="00DE09F4"/>
    <w:rsid w:val="00DE2C1E"/>
    <w:rsid w:val="00DE343F"/>
    <w:rsid w:val="00DE38D3"/>
    <w:rsid w:val="00DE4161"/>
    <w:rsid w:val="00DE4842"/>
    <w:rsid w:val="00DE4A01"/>
    <w:rsid w:val="00DE4ECA"/>
    <w:rsid w:val="00DE5174"/>
    <w:rsid w:val="00DE5362"/>
    <w:rsid w:val="00DE6025"/>
    <w:rsid w:val="00DE6CB6"/>
    <w:rsid w:val="00DE6F3F"/>
    <w:rsid w:val="00DE72B1"/>
    <w:rsid w:val="00DE78B9"/>
    <w:rsid w:val="00DF0338"/>
    <w:rsid w:val="00DF0AB1"/>
    <w:rsid w:val="00DF1025"/>
    <w:rsid w:val="00DF1165"/>
    <w:rsid w:val="00DF1252"/>
    <w:rsid w:val="00DF19FB"/>
    <w:rsid w:val="00DF207C"/>
    <w:rsid w:val="00DF26DA"/>
    <w:rsid w:val="00DF37F7"/>
    <w:rsid w:val="00DF3819"/>
    <w:rsid w:val="00DF41BE"/>
    <w:rsid w:val="00DF4297"/>
    <w:rsid w:val="00DF45C3"/>
    <w:rsid w:val="00DF4655"/>
    <w:rsid w:val="00DF4DD6"/>
    <w:rsid w:val="00DF661A"/>
    <w:rsid w:val="00DF7253"/>
    <w:rsid w:val="00DF771A"/>
    <w:rsid w:val="00DF7DAC"/>
    <w:rsid w:val="00DF7F77"/>
    <w:rsid w:val="00E01BCC"/>
    <w:rsid w:val="00E026E3"/>
    <w:rsid w:val="00E028D3"/>
    <w:rsid w:val="00E03905"/>
    <w:rsid w:val="00E0396C"/>
    <w:rsid w:val="00E041AF"/>
    <w:rsid w:val="00E04E0F"/>
    <w:rsid w:val="00E05858"/>
    <w:rsid w:val="00E05BC3"/>
    <w:rsid w:val="00E0631B"/>
    <w:rsid w:val="00E063BF"/>
    <w:rsid w:val="00E065AF"/>
    <w:rsid w:val="00E06685"/>
    <w:rsid w:val="00E068C9"/>
    <w:rsid w:val="00E071F4"/>
    <w:rsid w:val="00E07BE8"/>
    <w:rsid w:val="00E10114"/>
    <w:rsid w:val="00E1067B"/>
    <w:rsid w:val="00E106C1"/>
    <w:rsid w:val="00E108EB"/>
    <w:rsid w:val="00E109A0"/>
    <w:rsid w:val="00E1104B"/>
    <w:rsid w:val="00E114F0"/>
    <w:rsid w:val="00E11BA9"/>
    <w:rsid w:val="00E122A7"/>
    <w:rsid w:val="00E12B95"/>
    <w:rsid w:val="00E13401"/>
    <w:rsid w:val="00E1381A"/>
    <w:rsid w:val="00E13BC1"/>
    <w:rsid w:val="00E14A00"/>
    <w:rsid w:val="00E14D55"/>
    <w:rsid w:val="00E14F99"/>
    <w:rsid w:val="00E1657C"/>
    <w:rsid w:val="00E1687D"/>
    <w:rsid w:val="00E16DC3"/>
    <w:rsid w:val="00E17558"/>
    <w:rsid w:val="00E2065C"/>
    <w:rsid w:val="00E20A5E"/>
    <w:rsid w:val="00E219D7"/>
    <w:rsid w:val="00E21B93"/>
    <w:rsid w:val="00E21EFB"/>
    <w:rsid w:val="00E221BA"/>
    <w:rsid w:val="00E23405"/>
    <w:rsid w:val="00E23E25"/>
    <w:rsid w:val="00E23FEC"/>
    <w:rsid w:val="00E24EA8"/>
    <w:rsid w:val="00E25071"/>
    <w:rsid w:val="00E2518C"/>
    <w:rsid w:val="00E2612B"/>
    <w:rsid w:val="00E2679B"/>
    <w:rsid w:val="00E26835"/>
    <w:rsid w:val="00E27148"/>
    <w:rsid w:val="00E273E5"/>
    <w:rsid w:val="00E27BDA"/>
    <w:rsid w:val="00E27D23"/>
    <w:rsid w:val="00E27DCE"/>
    <w:rsid w:val="00E27E95"/>
    <w:rsid w:val="00E30363"/>
    <w:rsid w:val="00E30708"/>
    <w:rsid w:val="00E30735"/>
    <w:rsid w:val="00E30B98"/>
    <w:rsid w:val="00E30F2D"/>
    <w:rsid w:val="00E31303"/>
    <w:rsid w:val="00E31784"/>
    <w:rsid w:val="00E318B1"/>
    <w:rsid w:val="00E32D09"/>
    <w:rsid w:val="00E32D31"/>
    <w:rsid w:val="00E32F48"/>
    <w:rsid w:val="00E33777"/>
    <w:rsid w:val="00E33DD5"/>
    <w:rsid w:val="00E34947"/>
    <w:rsid w:val="00E349CF"/>
    <w:rsid w:val="00E34C4F"/>
    <w:rsid w:val="00E36079"/>
    <w:rsid w:val="00E361FE"/>
    <w:rsid w:val="00E36BB5"/>
    <w:rsid w:val="00E37AE7"/>
    <w:rsid w:val="00E37C61"/>
    <w:rsid w:val="00E40CC2"/>
    <w:rsid w:val="00E40EB3"/>
    <w:rsid w:val="00E41735"/>
    <w:rsid w:val="00E418D8"/>
    <w:rsid w:val="00E42B7F"/>
    <w:rsid w:val="00E432AF"/>
    <w:rsid w:val="00E435A9"/>
    <w:rsid w:val="00E439E4"/>
    <w:rsid w:val="00E44916"/>
    <w:rsid w:val="00E450F8"/>
    <w:rsid w:val="00E4516D"/>
    <w:rsid w:val="00E455F7"/>
    <w:rsid w:val="00E467C2"/>
    <w:rsid w:val="00E4727A"/>
    <w:rsid w:val="00E47F61"/>
    <w:rsid w:val="00E5052A"/>
    <w:rsid w:val="00E51434"/>
    <w:rsid w:val="00E51860"/>
    <w:rsid w:val="00E51AF1"/>
    <w:rsid w:val="00E52179"/>
    <w:rsid w:val="00E52211"/>
    <w:rsid w:val="00E525D6"/>
    <w:rsid w:val="00E52EDC"/>
    <w:rsid w:val="00E52F2E"/>
    <w:rsid w:val="00E533CA"/>
    <w:rsid w:val="00E53EEE"/>
    <w:rsid w:val="00E55712"/>
    <w:rsid w:val="00E55C72"/>
    <w:rsid w:val="00E55CDC"/>
    <w:rsid w:val="00E561D6"/>
    <w:rsid w:val="00E56893"/>
    <w:rsid w:val="00E569D3"/>
    <w:rsid w:val="00E56C12"/>
    <w:rsid w:val="00E56CC1"/>
    <w:rsid w:val="00E56DEF"/>
    <w:rsid w:val="00E56DFA"/>
    <w:rsid w:val="00E61554"/>
    <w:rsid w:val="00E616EC"/>
    <w:rsid w:val="00E61A41"/>
    <w:rsid w:val="00E625D1"/>
    <w:rsid w:val="00E62F4E"/>
    <w:rsid w:val="00E63B6F"/>
    <w:rsid w:val="00E640D2"/>
    <w:rsid w:val="00E65AD6"/>
    <w:rsid w:val="00E66376"/>
    <w:rsid w:val="00E66400"/>
    <w:rsid w:val="00E667E6"/>
    <w:rsid w:val="00E6692A"/>
    <w:rsid w:val="00E66BD7"/>
    <w:rsid w:val="00E67D83"/>
    <w:rsid w:val="00E67DFA"/>
    <w:rsid w:val="00E70175"/>
    <w:rsid w:val="00E704BE"/>
    <w:rsid w:val="00E705A8"/>
    <w:rsid w:val="00E7066B"/>
    <w:rsid w:val="00E70970"/>
    <w:rsid w:val="00E70C7A"/>
    <w:rsid w:val="00E71152"/>
    <w:rsid w:val="00E72E36"/>
    <w:rsid w:val="00E7301A"/>
    <w:rsid w:val="00E73749"/>
    <w:rsid w:val="00E73EC6"/>
    <w:rsid w:val="00E742C9"/>
    <w:rsid w:val="00E74C35"/>
    <w:rsid w:val="00E75277"/>
    <w:rsid w:val="00E75717"/>
    <w:rsid w:val="00E75B33"/>
    <w:rsid w:val="00E762C6"/>
    <w:rsid w:val="00E766CD"/>
    <w:rsid w:val="00E77C41"/>
    <w:rsid w:val="00E80885"/>
    <w:rsid w:val="00E81FDE"/>
    <w:rsid w:val="00E82698"/>
    <w:rsid w:val="00E8380D"/>
    <w:rsid w:val="00E839FC"/>
    <w:rsid w:val="00E83BCD"/>
    <w:rsid w:val="00E83DAC"/>
    <w:rsid w:val="00E84F63"/>
    <w:rsid w:val="00E85976"/>
    <w:rsid w:val="00E86067"/>
    <w:rsid w:val="00E8618A"/>
    <w:rsid w:val="00E86F73"/>
    <w:rsid w:val="00E87CB5"/>
    <w:rsid w:val="00E87E56"/>
    <w:rsid w:val="00E90217"/>
    <w:rsid w:val="00E904FF"/>
    <w:rsid w:val="00E9063D"/>
    <w:rsid w:val="00E90DFE"/>
    <w:rsid w:val="00E91052"/>
    <w:rsid w:val="00E91A4F"/>
    <w:rsid w:val="00E91AB3"/>
    <w:rsid w:val="00E92529"/>
    <w:rsid w:val="00E92594"/>
    <w:rsid w:val="00E92D60"/>
    <w:rsid w:val="00E9303B"/>
    <w:rsid w:val="00E93CC1"/>
    <w:rsid w:val="00E93CD9"/>
    <w:rsid w:val="00E941A3"/>
    <w:rsid w:val="00E94831"/>
    <w:rsid w:val="00E959EF"/>
    <w:rsid w:val="00E95F30"/>
    <w:rsid w:val="00E97DC5"/>
    <w:rsid w:val="00E97E6E"/>
    <w:rsid w:val="00EA03BE"/>
    <w:rsid w:val="00EA047B"/>
    <w:rsid w:val="00EA0A63"/>
    <w:rsid w:val="00EA15FB"/>
    <w:rsid w:val="00EA263E"/>
    <w:rsid w:val="00EA322E"/>
    <w:rsid w:val="00EA371D"/>
    <w:rsid w:val="00EA4DF9"/>
    <w:rsid w:val="00EA4F5F"/>
    <w:rsid w:val="00EA506B"/>
    <w:rsid w:val="00EA55C9"/>
    <w:rsid w:val="00EA5A07"/>
    <w:rsid w:val="00EA5EC2"/>
    <w:rsid w:val="00EA750B"/>
    <w:rsid w:val="00EA7969"/>
    <w:rsid w:val="00EA7BAF"/>
    <w:rsid w:val="00EB03E0"/>
    <w:rsid w:val="00EB2394"/>
    <w:rsid w:val="00EB27F4"/>
    <w:rsid w:val="00EB3041"/>
    <w:rsid w:val="00EB3599"/>
    <w:rsid w:val="00EB41B9"/>
    <w:rsid w:val="00EB463E"/>
    <w:rsid w:val="00EB4B42"/>
    <w:rsid w:val="00EB533B"/>
    <w:rsid w:val="00EB578E"/>
    <w:rsid w:val="00EB59AF"/>
    <w:rsid w:val="00EB5D1B"/>
    <w:rsid w:val="00EB5FF1"/>
    <w:rsid w:val="00EB64AC"/>
    <w:rsid w:val="00EB67DA"/>
    <w:rsid w:val="00EB67FC"/>
    <w:rsid w:val="00EB7011"/>
    <w:rsid w:val="00EB70EC"/>
    <w:rsid w:val="00EB71A3"/>
    <w:rsid w:val="00EB79D8"/>
    <w:rsid w:val="00EB7D96"/>
    <w:rsid w:val="00EC0285"/>
    <w:rsid w:val="00EC0C7A"/>
    <w:rsid w:val="00EC0EFF"/>
    <w:rsid w:val="00EC0F3E"/>
    <w:rsid w:val="00EC0FE7"/>
    <w:rsid w:val="00EC1180"/>
    <w:rsid w:val="00EC2410"/>
    <w:rsid w:val="00EC2A40"/>
    <w:rsid w:val="00EC2AC9"/>
    <w:rsid w:val="00EC32B1"/>
    <w:rsid w:val="00EC4108"/>
    <w:rsid w:val="00EC4A49"/>
    <w:rsid w:val="00EC536D"/>
    <w:rsid w:val="00EC6DB5"/>
    <w:rsid w:val="00EC7527"/>
    <w:rsid w:val="00EC75DC"/>
    <w:rsid w:val="00EC7E5A"/>
    <w:rsid w:val="00ED00F2"/>
    <w:rsid w:val="00ED0505"/>
    <w:rsid w:val="00ED0864"/>
    <w:rsid w:val="00ED0CF8"/>
    <w:rsid w:val="00ED20B0"/>
    <w:rsid w:val="00ED22FE"/>
    <w:rsid w:val="00ED23C8"/>
    <w:rsid w:val="00ED2535"/>
    <w:rsid w:val="00ED2866"/>
    <w:rsid w:val="00ED2CC2"/>
    <w:rsid w:val="00ED3221"/>
    <w:rsid w:val="00ED3246"/>
    <w:rsid w:val="00ED36D2"/>
    <w:rsid w:val="00ED450A"/>
    <w:rsid w:val="00ED49B5"/>
    <w:rsid w:val="00ED4E8C"/>
    <w:rsid w:val="00ED5487"/>
    <w:rsid w:val="00ED5FD5"/>
    <w:rsid w:val="00ED64B0"/>
    <w:rsid w:val="00ED663B"/>
    <w:rsid w:val="00ED7107"/>
    <w:rsid w:val="00ED78F8"/>
    <w:rsid w:val="00EE0C67"/>
    <w:rsid w:val="00EE0F93"/>
    <w:rsid w:val="00EE1757"/>
    <w:rsid w:val="00EE1FBB"/>
    <w:rsid w:val="00EE24E3"/>
    <w:rsid w:val="00EE26A7"/>
    <w:rsid w:val="00EE2821"/>
    <w:rsid w:val="00EE297C"/>
    <w:rsid w:val="00EE2E32"/>
    <w:rsid w:val="00EE30DC"/>
    <w:rsid w:val="00EE33BB"/>
    <w:rsid w:val="00EE33C8"/>
    <w:rsid w:val="00EE3ECF"/>
    <w:rsid w:val="00EE4072"/>
    <w:rsid w:val="00EE48D7"/>
    <w:rsid w:val="00EE4FA4"/>
    <w:rsid w:val="00EE4FDF"/>
    <w:rsid w:val="00EE50E6"/>
    <w:rsid w:val="00EE52FA"/>
    <w:rsid w:val="00EE62ED"/>
    <w:rsid w:val="00EE70D6"/>
    <w:rsid w:val="00EE715F"/>
    <w:rsid w:val="00EF0AE4"/>
    <w:rsid w:val="00EF1401"/>
    <w:rsid w:val="00EF15C4"/>
    <w:rsid w:val="00EF16C5"/>
    <w:rsid w:val="00EF179D"/>
    <w:rsid w:val="00EF1AAF"/>
    <w:rsid w:val="00EF2016"/>
    <w:rsid w:val="00EF270D"/>
    <w:rsid w:val="00EF2797"/>
    <w:rsid w:val="00EF3487"/>
    <w:rsid w:val="00EF38C3"/>
    <w:rsid w:val="00EF3D4A"/>
    <w:rsid w:val="00EF4829"/>
    <w:rsid w:val="00EF4CA2"/>
    <w:rsid w:val="00EF54EF"/>
    <w:rsid w:val="00EF59BF"/>
    <w:rsid w:val="00EF5AD4"/>
    <w:rsid w:val="00EF5D8A"/>
    <w:rsid w:val="00EF6F3A"/>
    <w:rsid w:val="00EF720A"/>
    <w:rsid w:val="00EF792C"/>
    <w:rsid w:val="00F00F07"/>
    <w:rsid w:val="00F01A04"/>
    <w:rsid w:val="00F01D90"/>
    <w:rsid w:val="00F020DE"/>
    <w:rsid w:val="00F0226C"/>
    <w:rsid w:val="00F0352D"/>
    <w:rsid w:val="00F036C6"/>
    <w:rsid w:val="00F04A5C"/>
    <w:rsid w:val="00F06DB1"/>
    <w:rsid w:val="00F0706E"/>
    <w:rsid w:val="00F076C7"/>
    <w:rsid w:val="00F07EDE"/>
    <w:rsid w:val="00F1071C"/>
    <w:rsid w:val="00F10B7F"/>
    <w:rsid w:val="00F11343"/>
    <w:rsid w:val="00F1190B"/>
    <w:rsid w:val="00F14866"/>
    <w:rsid w:val="00F14D0A"/>
    <w:rsid w:val="00F14F84"/>
    <w:rsid w:val="00F15D55"/>
    <w:rsid w:val="00F15DB0"/>
    <w:rsid w:val="00F169C5"/>
    <w:rsid w:val="00F16EA2"/>
    <w:rsid w:val="00F17297"/>
    <w:rsid w:val="00F1787E"/>
    <w:rsid w:val="00F17C42"/>
    <w:rsid w:val="00F2083F"/>
    <w:rsid w:val="00F20CB5"/>
    <w:rsid w:val="00F213B5"/>
    <w:rsid w:val="00F21E2B"/>
    <w:rsid w:val="00F2275C"/>
    <w:rsid w:val="00F22C3F"/>
    <w:rsid w:val="00F236E1"/>
    <w:rsid w:val="00F2463F"/>
    <w:rsid w:val="00F25368"/>
    <w:rsid w:val="00F2537F"/>
    <w:rsid w:val="00F258CC"/>
    <w:rsid w:val="00F258FD"/>
    <w:rsid w:val="00F26D40"/>
    <w:rsid w:val="00F26F0C"/>
    <w:rsid w:val="00F272E9"/>
    <w:rsid w:val="00F2798B"/>
    <w:rsid w:val="00F27BCD"/>
    <w:rsid w:val="00F30610"/>
    <w:rsid w:val="00F30D69"/>
    <w:rsid w:val="00F30FF8"/>
    <w:rsid w:val="00F3127A"/>
    <w:rsid w:val="00F31D03"/>
    <w:rsid w:val="00F33662"/>
    <w:rsid w:val="00F336B9"/>
    <w:rsid w:val="00F33D0A"/>
    <w:rsid w:val="00F340C8"/>
    <w:rsid w:val="00F355F6"/>
    <w:rsid w:val="00F3703B"/>
    <w:rsid w:val="00F372B4"/>
    <w:rsid w:val="00F375AD"/>
    <w:rsid w:val="00F378E6"/>
    <w:rsid w:val="00F401DD"/>
    <w:rsid w:val="00F40E7F"/>
    <w:rsid w:val="00F41483"/>
    <w:rsid w:val="00F414D9"/>
    <w:rsid w:val="00F419DD"/>
    <w:rsid w:val="00F41C7F"/>
    <w:rsid w:val="00F41F08"/>
    <w:rsid w:val="00F426E4"/>
    <w:rsid w:val="00F43C5A"/>
    <w:rsid w:val="00F44026"/>
    <w:rsid w:val="00F442FE"/>
    <w:rsid w:val="00F4468F"/>
    <w:rsid w:val="00F44D50"/>
    <w:rsid w:val="00F455E4"/>
    <w:rsid w:val="00F456F4"/>
    <w:rsid w:val="00F45C2B"/>
    <w:rsid w:val="00F469F5"/>
    <w:rsid w:val="00F46AAE"/>
    <w:rsid w:val="00F46C95"/>
    <w:rsid w:val="00F47162"/>
    <w:rsid w:val="00F47557"/>
    <w:rsid w:val="00F47882"/>
    <w:rsid w:val="00F47E71"/>
    <w:rsid w:val="00F50390"/>
    <w:rsid w:val="00F5050D"/>
    <w:rsid w:val="00F5117F"/>
    <w:rsid w:val="00F511B8"/>
    <w:rsid w:val="00F516D4"/>
    <w:rsid w:val="00F52919"/>
    <w:rsid w:val="00F52CEA"/>
    <w:rsid w:val="00F52E7A"/>
    <w:rsid w:val="00F540D9"/>
    <w:rsid w:val="00F541BD"/>
    <w:rsid w:val="00F54EF5"/>
    <w:rsid w:val="00F5513E"/>
    <w:rsid w:val="00F55CC2"/>
    <w:rsid w:val="00F55ECA"/>
    <w:rsid w:val="00F569F2"/>
    <w:rsid w:val="00F56E10"/>
    <w:rsid w:val="00F56F45"/>
    <w:rsid w:val="00F56FB4"/>
    <w:rsid w:val="00F57C85"/>
    <w:rsid w:val="00F60736"/>
    <w:rsid w:val="00F60C58"/>
    <w:rsid w:val="00F60D0A"/>
    <w:rsid w:val="00F6190E"/>
    <w:rsid w:val="00F61989"/>
    <w:rsid w:val="00F61D3E"/>
    <w:rsid w:val="00F624D4"/>
    <w:rsid w:val="00F625E8"/>
    <w:rsid w:val="00F625FF"/>
    <w:rsid w:val="00F6287E"/>
    <w:rsid w:val="00F62CBD"/>
    <w:rsid w:val="00F630FC"/>
    <w:rsid w:val="00F63865"/>
    <w:rsid w:val="00F64180"/>
    <w:rsid w:val="00F652A3"/>
    <w:rsid w:val="00F656C1"/>
    <w:rsid w:val="00F65B40"/>
    <w:rsid w:val="00F65B85"/>
    <w:rsid w:val="00F65D71"/>
    <w:rsid w:val="00F65F31"/>
    <w:rsid w:val="00F664DA"/>
    <w:rsid w:val="00F66D1F"/>
    <w:rsid w:val="00F67A63"/>
    <w:rsid w:val="00F67D36"/>
    <w:rsid w:val="00F70A67"/>
    <w:rsid w:val="00F70DAA"/>
    <w:rsid w:val="00F71267"/>
    <w:rsid w:val="00F712B8"/>
    <w:rsid w:val="00F7173A"/>
    <w:rsid w:val="00F71C53"/>
    <w:rsid w:val="00F722B9"/>
    <w:rsid w:val="00F73736"/>
    <w:rsid w:val="00F73BA5"/>
    <w:rsid w:val="00F73CCE"/>
    <w:rsid w:val="00F7433B"/>
    <w:rsid w:val="00F74D23"/>
    <w:rsid w:val="00F7576D"/>
    <w:rsid w:val="00F759A3"/>
    <w:rsid w:val="00F76062"/>
    <w:rsid w:val="00F76BF6"/>
    <w:rsid w:val="00F805C9"/>
    <w:rsid w:val="00F80DAE"/>
    <w:rsid w:val="00F81859"/>
    <w:rsid w:val="00F81E45"/>
    <w:rsid w:val="00F82468"/>
    <w:rsid w:val="00F82765"/>
    <w:rsid w:val="00F82943"/>
    <w:rsid w:val="00F82F86"/>
    <w:rsid w:val="00F83D46"/>
    <w:rsid w:val="00F83F9E"/>
    <w:rsid w:val="00F84A2C"/>
    <w:rsid w:val="00F85286"/>
    <w:rsid w:val="00F859DF"/>
    <w:rsid w:val="00F861E7"/>
    <w:rsid w:val="00F86359"/>
    <w:rsid w:val="00F8642D"/>
    <w:rsid w:val="00F867D5"/>
    <w:rsid w:val="00F867D9"/>
    <w:rsid w:val="00F871AC"/>
    <w:rsid w:val="00F872A6"/>
    <w:rsid w:val="00F87994"/>
    <w:rsid w:val="00F87E94"/>
    <w:rsid w:val="00F906AE"/>
    <w:rsid w:val="00F90D59"/>
    <w:rsid w:val="00F90F92"/>
    <w:rsid w:val="00F912EE"/>
    <w:rsid w:val="00F91AAC"/>
    <w:rsid w:val="00F91D9A"/>
    <w:rsid w:val="00F91DC5"/>
    <w:rsid w:val="00F91F37"/>
    <w:rsid w:val="00F9210A"/>
    <w:rsid w:val="00F92B3A"/>
    <w:rsid w:val="00F92CE3"/>
    <w:rsid w:val="00F9400B"/>
    <w:rsid w:val="00F94984"/>
    <w:rsid w:val="00F94EDE"/>
    <w:rsid w:val="00F95105"/>
    <w:rsid w:val="00F952E0"/>
    <w:rsid w:val="00F95785"/>
    <w:rsid w:val="00F96541"/>
    <w:rsid w:val="00F967F8"/>
    <w:rsid w:val="00F977AA"/>
    <w:rsid w:val="00FA0B83"/>
    <w:rsid w:val="00FA1A9E"/>
    <w:rsid w:val="00FA33AF"/>
    <w:rsid w:val="00FA38E7"/>
    <w:rsid w:val="00FA3F87"/>
    <w:rsid w:val="00FA40B9"/>
    <w:rsid w:val="00FA5A92"/>
    <w:rsid w:val="00FA5BA6"/>
    <w:rsid w:val="00FA63E3"/>
    <w:rsid w:val="00FA76D4"/>
    <w:rsid w:val="00FB0651"/>
    <w:rsid w:val="00FB0C29"/>
    <w:rsid w:val="00FB22A4"/>
    <w:rsid w:val="00FB2A48"/>
    <w:rsid w:val="00FB321A"/>
    <w:rsid w:val="00FB3774"/>
    <w:rsid w:val="00FB4798"/>
    <w:rsid w:val="00FB4C7D"/>
    <w:rsid w:val="00FB5041"/>
    <w:rsid w:val="00FB5102"/>
    <w:rsid w:val="00FB514F"/>
    <w:rsid w:val="00FB5184"/>
    <w:rsid w:val="00FB5387"/>
    <w:rsid w:val="00FB53B1"/>
    <w:rsid w:val="00FB591C"/>
    <w:rsid w:val="00FB62B2"/>
    <w:rsid w:val="00FB71AF"/>
    <w:rsid w:val="00FB789C"/>
    <w:rsid w:val="00FB79BA"/>
    <w:rsid w:val="00FB79CA"/>
    <w:rsid w:val="00FB7E5B"/>
    <w:rsid w:val="00FC0740"/>
    <w:rsid w:val="00FC0C12"/>
    <w:rsid w:val="00FC18E6"/>
    <w:rsid w:val="00FC1B26"/>
    <w:rsid w:val="00FC3A97"/>
    <w:rsid w:val="00FC4161"/>
    <w:rsid w:val="00FC46D7"/>
    <w:rsid w:val="00FC481C"/>
    <w:rsid w:val="00FC4999"/>
    <w:rsid w:val="00FC57B4"/>
    <w:rsid w:val="00FC6047"/>
    <w:rsid w:val="00FC6627"/>
    <w:rsid w:val="00FC6750"/>
    <w:rsid w:val="00FC690D"/>
    <w:rsid w:val="00FC720A"/>
    <w:rsid w:val="00FC7AA7"/>
    <w:rsid w:val="00FD051D"/>
    <w:rsid w:val="00FD1226"/>
    <w:rsid w:val="00FD134E"/>
    <w:rsid w:val="00FD1DA1"/>
    <w:rsid w:val="00FD1F09"/>
    <w:rsid w:val="00FD1F14"/>
    <w:rsid w:val="00FD1F64"/>
    <w:rsid w:val="00FD1F9A"/>
    <w:rsid w:val="00FD29B7"/>
    <w:rsid w:val="00FD2F09"/>
    <w:rsid w:val="00FD31C6"/>
    <w:rsid w:val="00FD3326"/>
    <w:rsid w:val="00FD4F74"/>
    <w:rsid w:val="00FD5840"/>
    <w:rsid w:val="00FD594A"/>
    <w:rsid w:val="00FD5EDD"/>
    <w:rsid w:val="00FD62D6"/>
    <w:rsid w:val="00FD643D"/>
    <w:rsid w:val="00FD6B5E"/>
    <w:rsid w:val="00FD6F6C"/>
    <w:rsid w:val="00FD773A"/>
    <w:rsid w:val="00FD7798"/>
    <w:rsid w:val="00FD7CC0"/>
    <w:rsid w:val="00FD7F48"/>
    <w:rsid w:val="00FD7FBE"/>
    <w:rsid w:val="00FE070E"/>
    <w:rsid w:val="00FE0EEA"/>
    <w:rsid w:val="00FE0FA8"/>
    <w:rsid w:val="00FE11A6"/>
    <w:rsid w:val="00FE178D"/>
    <w:rsid w:val="00FE1A89"/>
    <w:rsid w:val="00FE1E53"/>
    <w:rsid w:val="00FE2197"/>
    <w:rsid w:val="00FE2716"/>
    <w:rsid w:val="00FE2D28"/>
    <w:rsid w:val="00FE39C6"/>
    <w:rsid w:val="00FE4472"/>
    <w:rsid w:val="00FE4AFB"/>
    <w:rsid w:val="00FE55ED"/>
    <w:rsid w:val="00FE5F85"/>
    <w:rsid w:val="00FE7309"/>
    <w:rsid w:val="00FE7418"/>
    <w:rsid w:val="00FE7A82"/>
    <w:rsid w:val="00FF020D"/>
    <w:rsid w:val="00FF09AB"/>
    <w:rsid w:val="00FF18E1"/>
    <w:rsid w:val="00FF29ED"/>
    <w:rsid w:val="00FF30A5"/>
    <w:rsid w:val="00FF3170"/>
    <w:rsid w:val="00FF3242"/>
    <w:rsid w:val="00FF412E"/>
    <w:rsid w:val="00FF431F"/>
    <w:rsid w:val="00FF440E"/>
    <w:rsid w:val="00FF79CC"/>
    <w:rsid w:val="00FF7CEF"/>
    <w:rsid w:val="08767561"/>
    <w:rsid w:val="0B64C908"/>
    <w:rsid w:val="0EEA0373"/>
    <w:rsid w:val="120C375D"/>
    <w:rsid w:val="12819EFF"/>
    <w:rsid w:val="163134CF"/>
    <w:rsid w:val="163F5B73"/>
    <w:rsid w:val="21C08407"/>
    <w:rsid w:val="2365930A"/>
    <w:rsid w:val="24C60040"/>
    <w:rsid w:val="2F707771"/>
    <w:rsid w:val="31833A8E"/>
    <w:rsid w:val="389707BF"/>
    <w:rsid w:val="41CD8330"/>
    <w:rsid w:val="4242DF24"/>
    <w:rsid w:val="430915BA"/>
    <w:rsid w:val="447E179D"/>
    <w:rsid w:val="46DA44FE"/>
    <w:rsid w:val="4F021E18"/>
    <w:rsid w:val="50AAD133"/>
    <w:rsid w:val="50EE4C77"/>
    <w:rsid w:val="5BE7B81A"/>
    <w:rsid w:val="6279AF03"/>
    <w:rsid w:val="63B89814"/>
    <w:rsid w:val="6651D760"/>
    <w:rsid w:val="668AB44B"/>
    <w:rsid w:val="679D0430"/>
    <w:rsid w:val="71CB3173"/>
    <w:rsid w:val="7502766F"/>
    <w:rsid w:val="7559FE1E"/>
    <w:rsid w:val="77E69D8B"/>
    <w:rsid w:val="78EE151E"/>
    <w:rsid w:val="7D9F08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9C441"/>
  <w15:chartTrackingRefBased/>
  <w15:docId w15:val="{520F6D6A-3536-0648-8FF0-0C6DCF2E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C5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F323A"/>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CF323A"/>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unhideWhenUsed/>
    <w:qFormat/>
    <w:rsid w:val="00CF323A"/>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CF323A"/>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CF323A"/>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CF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23A"/>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CF323A"/>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rsid w:val="00CF323A"/>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CF323A"/>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CF323A"/>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CF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23A"/>
    <w:rPr>
      <w:rFonts w:eastAsiaTheme="majorEastAsia" w:cstheme="majorBidi"/>
      <w:color w:val="272727" w:themeColor="text1" w:themeTint="D8"/>
    </w:rPr>
  </w:style>
  <w:style w:type="paragraph" w:styleId="Title">
    <w:name w:val="Title"/>
    <w:basedOn w:val="Normal"/>
    <w:next w:val="Normal"/>
    <w:link w:val="TitleChar"/>
    <w:uiPriority w:val="10"/>
    <w:qFormat/>
    <w:rsid w:val="00CF32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23A"/>
    <w:pPr>
      <w:spacing w:before="160"/>
      <w:jc w:val="center"/>
    </w:pPr>
    <w:rPr>
      <w:i/>
      <w:iCs/>
      <w:color w:val="404040" w:themeColor="text1" w:themeTint="BF"/>
    </w:rPr>
  </w:style>
  <w:style w:type="character" w:customStyle="1" w:styleId="QuoteChar">
    <w:name w:val="Quote Char"/>
    <w:basedOn w:val="DefaultParagraphFont"/>
    <w:link w:val="Quote"/>
    <w:uiPriority w:val="29"/>
    <w:rsid w:val="00CF323A"/>
    <w:rPr>
      <w:i/>
      <w:iCs/>
      <w:color w:val="404040" w:themeColor="text1" w:themeTint="BF"/>
    </w:rPr>
  </w:style>
  <w:style w:type="paragraph" w:styleId="ListParagraph">
    <w:name w:val="List Paragraph"/>
    <w:basedOn w:val="Normal"/>
    <w:uiPriority w:val="34"/>
    <w:qFormat/>
    <w:rsid w:val="00CF323A"/>
    <w:pPr>
      <w:ind w:left="720"/>
      <w:contextualSpacing/>
    </w:pPr>
  </w:style>
  <w:style w:type="character" w:styleId="IntenseEmphasis">
    <w:name w:val="Intense Emphasis"/>
    <w:basedOn w:val="DefaultParagraphFont"/>
    <w:uiPriority w:val="21"/>
    <w:qFormat/>
    <w:rsid w:val="00CF323A"/>
    <w:rPr>
      <w:i/>
      <w:iCs/>
      <w:color w:val="1481AB" w:themeColor="accent1" w:themeShade="BF"/>
    </w:rPr>
  </w:style>
  <w:style w:type="paragraph" w:styleId="IntenseQuote">
    <w:name w:val="Intense Quote"/>
    <w:basedOn w:val="Normal"/>
    <w:next w:val="Normal"/>
    <w:link w:val="IntenseQuoteChar"/>
    <w:uiPriority w:val="30"/>
    <w:qFormat/>
    <w:rsid w:val="00CF323A"/>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CF323A"/>
    <w:rPr>
      <w:i/>
      <w:iCs/>
      <w:color w:val="1481AB" w:themeColor="accent1" w:themeShade="BF"/>
    </w:rPr>
  </w:style>
  <w:style w:type="character" w:styleId="IntenseReference">
    <w:name w:val="Intense Reference"/>
    <w:basedOn w:val="DefaultParagraphFont"/>
    <w:uiPriority w:val="32"/>
    <w:qFormat/>
    <w:rsid w:val="00CF323A"/>
    <w:rPr>
      <w:b/>
      <w:bCs/>
      <w:smallCaps/>
      <w:color w:val="1481AB" w:themeColor="accent1" w:themeShade="BF"/>
      <w:spacing w:val="5"/>
    </w:rPr>
  </w:style>
  <w:style w:type="paragraph" w:styleId="NoSpacing">
    <w:name w:val="No Spacing"/>
    <w:link w:val="NoSpacingChar"/>
    <w:uiPriority w:val="1"/>
    <w:qFormat/>
    <w:rsid w:val="00CF323A"/>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F323A"/>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CF323A"/>
    <w:pPr>
      <w:tabs>
        <w:tab w:val="center" w:pos="4680"/>
        <w:tab w:val="right" w:pos="9360"/>
      </w:tabs>
    </w:pPr>
  </w:style>
  <w:style w:type="character" w:customStyle="1" w:styleId="HeaderChar">
    <w:name w:val="Header Char"/>
    <w:basedOn w:val="DefaultParagraphFont"/>
    <w:link w:val="Header"/>
    <w:uiPriority w:val="99"/>
    <w:rsid w:val="00CF323A"/>
  </w:style>
  <w:style w:type="paragraph" w:styleId="Footer">
    <w:name w:val="footer"/>
    <w:basedOn w:val="Normal"/>
    <w:link w:val="FooterChar"/>
    <w:uiPriority w:val="99"/>
    <w:unhideWhenUsed/>
    <w:rsid w:val="00CF323A"/>
    <w:pPr>
      <w:tabs>
        <w:tab w:val="center" w:pos="4680"/>
        <w:tab w:val="right" w:pos="9360"/>
      </w:tabs>
    </w:pPr>
  </w:style>
  <w:style w:type="character" w:customStyle="1" w:styleId="FooterChar">
    <w:name w:val="Footer Char"/>
    <w:basedOn w:val="DefaultParagraphFont"/>
    <w:link w:val="Footer"/>
    <w:uiPriority w:val="99"/>
    <w:rsid w:val="00CF323A"/>
  </w:style>
  <w:style w:type="table" w:styleId="TableGrid">
    <w:name w:val="Table Grid"/>
    <w:basedOn w:val="TableNormal"/>
    <w:uiPriority w:val="39"/>
    <w:rsid w:val="00910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4">
    <w:name w:val="List Table 7 Colorful Accent 4"/>
    <w:basedOn w:val="TableNormal"/>
    <w:uiPriority w:val="52"/>
    <w:rsid w:val="009108C8"/>
    <w:pPr>
      <w:spacing w:after="0" w:line="240" w:lineRule="auto"/>
    </w:pPr>
    <w:rPr>
      <w:color w:val="318B7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BA9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BA9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BA9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BA97" w:themeColor="accent4"/>
        </w:tcBorders>
        <w:shd w:val="clear" w:color="auto" w:fill="FFFFFF" w:themeFill="background1"/>
      </w:tcPr>
    </w:tblStylePr>
    <w:tblStylePr w:type="band1Vert">
      <w:tblPr/>
      <w:tcPr>
        <w:shd w:val="clear" w:color="auto" w:fill="D8F1EA" w:themeFill="accent4" w:themeFillTint="33"/>
      </w:tcPr>
    </w:tblStylePr>
    <w:tblStylePr w:type="band1Horz">
      <w:tblPr/>
      <w:tcPr>
        <w:shd w:val="clear" w:color="auto" w:fill="D8F1E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9108C8"/>
    <w:pPr>
      <w:spacing w:after="0" w:line="240" w:lineRule="auto"/>
    </w:pPr>
    <w:tblPr>
      <w:tblStyleRowBandSize w:val="1"/>
      <w:tblStyleColBandSize w:val="1"/>
      <w:tblBorders>
        <w:top w:val="single" w:sz="4" w:space="0" w:color="42BA97" w:themeColor="accent4"/>
        <w:left w:val="single" w:sz="4" w:space="0" w:color="42BA97" w:themeColor="accent4"/>
        <w:bottom w:val="single" w:sz="4" w:space="0" w:color="42BA97" w:themeColor="accent4"/>
        <w:right w:val="single" w:sz="4" w:space="0" w:color="42BA97" w:themeColor="accent4"/>
      </w:tblBorders>
    </w:tblPr>
    <w:tblStylePr w:type="firstRow">
      <w:rPr>
        <w:b/>
        <w:bCs/>
        <w:color w:val="FFFFFF" w:themeColor="background1"/>
      </w:rPr>
      <w:tblPr/>
      <w:tcPr>
        <w:shd w:val="clear" w:color="auto" w:fill="42BA97" w:themeFill="accent4"/>
      </w:tcPr>
    </w:tblStylePr>
    <w:tblStylePr w:type="lastRow">
      <w:rPr>
        <w:b/>
        <w:bCs/>
      </w:rPr>
      <w:tblPr/>
      <w:tcPr>
        <w:tcBorders>
          <w:top w:val="double" w:sz="4" w:space="0" w:color="42BA9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BA97" w:themeColor="accent4"/>
          <w:right w:val="single" w:sz="4" w:space="0" w:color="42BA97" w:themeColor="accent4"/>
        </w:tcBorders>
      </w:tcPr>
    </w:tblStylePr>
    <w:tblStylePr w:type="band1Horz">
      <w:tblPr/>
      <w:tcPr>
        <w:tcBorders>
          <w:top w:val="single" w:sz="4" w:space="0" w:color="42BA97" w:themeColor="accent4"/>
          <w:bottom w:val="single" w:sz="4" w:space="0" w:color="42BA9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BA97" w:themeColor="accent4"/>
          <w:left w:val="nil"/>
        </w:tcBorders>
      </w:tcPr>
    </w:tblStylePr>
    <w:tblStylePr w:type="swCell">
      <w:tblPr/>
      <w:tcPr>
        <w:tcBorders>
          <w:top w:val="double" w:sz="4" w:space="0" w:color="42BA97" w:themeColor="accent4"/>
          <w:right w:val="nil"/>
        </w:tcBorders>
      </w:tcPr>
    </w:tblStylePr>
  </w:style>
  <w:style w:type="table" w:styleId="ListTable2-Accent4">
    <w:name w:val="List Table 2 Accent 4"/>
    <w:basedOn w:val="TableNormal"/>
    <w:uiPriority w:val="47"/>
    <w:rsid w:val="009108C8"/>
    <w:pPr>
      <w:spacing w:after="0" w:line="240" w:lineRule="auto"/>
    </w:pPr>
    <w:tblPr>
      <w:tblStyleRowBandSize w:val="1"/>
      <w:tblStyleColBandSize w:val="1"/>
      <w:tblBorders>
        <w:top w:val="single" w:sz="4" w:space="0" w:color="8CD6C0" w:themeColor="accent4" w:themeTint="99"/>
        <w:bottom w:val="single" w:sz="4" w:space="0" w:color="8CD6C0" w:themeColor="accent4" w:themeTint="99"/>
        <w:insideH w:val="single" w:sz="4" w:space="0" w:color="8CD6C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ListTable6Colorful-Accent4">
    <w:name w:val="List Table 6 Colorful Accent 4"/>
    <w:basedOn w:val="TableNormal"/>
    <w:uiPriority w:val="51"/>
    <w:rsid w:val="009108C8"/>
    <w:pPr>
      <w:spacing w:after="0" w:line="240" w:lineRule="auto"/>
    </w:pPr>
    <w:rPr>
      <w:color w:val="318B70" w:themeColor="accent4" w:themeShade="BF"/>
    </w:rPr>
    <w:tblPr>
      <w:tblStyleRowBandSize w:val="1"/>
      <w:tblStyleColBandSize w:val="1"/>
      <w:tblBorders>
        <w:top w:val="single" w:sz="4" w:space="0" w:color="42BA97" w:themeColor="accent4"/>
        <w:bottom w:val="single" w:sz="4" w:space="0" w:color="42BA97" w:themeColor="accent4"/>
      </w:tblBorders>
    </w:tblPr>
    <w:tblStylePr w:type="firstRow">
      <w:rPr>
        <w:b/>
        <w:bCs/>
      </w:rPr>
      <w:tblPr/>
      <w:tcPr>
        <w:tcBorders>
          <w:bottom w:val="single" w:sz="4" w:space="0" w:color="42BA97" w:themeColor="accent4"/>
        </w:tcBorders>
      </w:tcPr>
    </w:tblStylePr>
    <w:tblStylePr w:type="lastRow">
      <w:rPr>
        <w:b/>
        <w:bCs/>
      </w:rPr>
      <w:tblPr/>
      <w:tcPr>
        <w:tcBorders>
          <w:top w:val="double" w:sz="4" w:space="0" w:color="42BA97" w:themeColor="accent4"/>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ListTable6Colorful-Accent5">
    <w:name w:val="List Table 6 Colorful Accent 5"/>
    <w:basedOn w:val="TableNormal"/>
    <w:uiPriority w:val="51"/>
    <w:rsid w:val="009108C8"/>
    <w:pPr>
      <w:spacing w:after="0" w:line="240" w:lineRule="auto"/>
    </w:pPr>
    <w:rPr>
      <w:color w:val="2E653E" w:themeColor="accent5" w:themeShade="BF"/>
    </w:rPr>
    <w:tblPr>
      <w:tblStyleRowBandSize w:val="1"/>
      <w:tblStyleColBandSize w:val="1"/>
      <w:tblBorders>
        <w:top w:val="single" w:sz="4" w:space="0" w:color="3E8853" w:themeColor="accent5"/>
        <w:bottom w:val="single" w:sz="4" w:space="0" w:color="3E8853" w:themeColor="accent5"/>
      </w:tblBorders>
    </w:tblPr>
    <w:tblStylePr w:type="firstRow">
      <w:rPr>
        <w:b/>
        <w:bCs/>
      </w:rPr>
      <w:tblPr/>
      <w:tcPr>
        <w:tcBorders>
          <w:bottom w:val="single" w:sz="4" w:space="0" w:color="3E8853" w:themeColor="accent5"/>
        </w:tcBorders>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paragraph" w:styleId="TOCHeading">
    <w:name w:val="TOC Heading"/>
    <w:basedOn w:val="Heading1"/>
    <w:next w:val="Normal"/>
    <w:uiPriority w:val="39"/>
    <w:unhideWhenUsed/>
    <w:qFormat/>
    <w:rsid w:val="00D331CF"/>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570798"/>
    <w:pPr>
      <w:spacing w:before="120"/>
    </w:pPr>
    <w:rPr>
      <w:rFonts w:asciiTheme="minorHAnsi" w:hAnsiTheme="minorHAnsi"/>
      <w:b/>
      <w:bCs/>
      <w:i/>
      <w:iCs/>
    </w:rPr>
  </w:style>
  <w:style w:type="paragraph" w:styleId="TOC2">
    <w:name w:val="toc 2"/>
    <w:basedOn w:val="Normal"/>
    <w:next w:val="Normal"/>
    <w:autoRedefine/>
    <w:uiPriority w:val="39"/>
    <w:unhideWhenUsed/>
    <w:rsid w:val="00D331CF"/>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331CF"/>
    <w:pPr>
      <w:ind w:left="480"/>
    </w:pPr>
    <w:rPr>
      <w:rFonts w:asciiTheme="minorHAnsi" w:hAnsiTheme="minorHAnsi"/>
      <w:sz w:val="20"/>
      <w:szCs w:val="20"/>
    </w:rPr>
  </w:style>
  <w:style w:type="paragraph" w:styleId="TOC4">
    <w:name w:val="toc 4"/>
    <w:basedOn w:val="Normal"/>
    <w:next w:val="Normal"/>
    <w:autoRedefine/>
    <w:uiPriority w:val="39"/>
    <w:unhideWhenUsed/>
    <w:rsid w:val="00D331CF"/>
    <w:pPr>
      <w:ind w:left="720"/>
    </w:pPr>
    <w:rPr>
      <w:rFonts w:asciiTheme="minorHAnsi" w:hAnsiTheme="minorHAnsi"/>
      <w:sz w:val="20"/>
      <w:szCs w:val="20"/>
    </w:rPr>
  </w:style>
  <w:style w:type="paragraph" w:styleId="TOC5">
    <w:name w:val="toc 5"/>
    <w:basedOn w:val="Normal"/>
    <w:next w:val="Normal"/>
    <w:autoRedefine/>
    <w:uiPriority w:val="39"/>
    <w:unhideWhenUsed/>
    <w:rsid w:val="00D331CF"/>
    <w:pPr>
      <w:ind w:left="960"/>
    </w:pPr>
    <w:rPr>
      <w:rFonts w:asciiTheme="minorHAnsi" w:hAnsiTheme="minorHAnsi"/>
      <w:sz w:val="20"/>
      <w:szCs w:val="20"/>
    </w:rPr>
  </w:style>
  <w:style w:type="paragraph" w:styleId="TOC6">
    <w:name w:val="toc 6"/>
    <w:basedOn w:val="Normal"/>
    <w:next w:val="Normal"/>
    <w:autoRedefine/>
    <w:uiPriority w:val="39"/>
    <w:unhideWhenUsed/>
    <w:rsid w:val="00D331CF"/>
    <w:pPr>
      <w:ind w:left="1200"/>
    </w:pPr>
    <w:rPr>
      <w:rFonts w:asciiTheme="minorHAnsi" w:hAnsiTheme="minorHAnsi"/>
      <w:sz w:val="20"/>
      <w:szCs w:val="20"/>
    </w:rPr>
  </w:style>
  <w:style w:type="paragraph" w:styleId="TOC7">
    <w:name w:val="toc 7"/>
    <w:basedOn w:val="Normal"/>
    <w:next w:val="Normal"/>
    <w:autoRedefine/>
    <w:uiPriority w:val="39"/>
    <w:unhideWhenUsed/>
    <w:rsid w:val="00D331CF"/>
    <w:pPr>
      <w:ind w:left="1440"/>
    </w:pPr>
    <w:rPr>
      <w:rFonts w:asciiTheme="minorHAnsi" w:hAnsiTheme="minorHAnsi"/>
      <w:sz w:val="20"/>
      <w:szCs w:val="20"/>
    </w:rPr>
  </w:style>
  <w:style w:type="paragraph" w:styleId="TOC8">
    <w:name w:val="toc 8"/>
    <w:basedOn w:val="Normal"/>
    <w:next w:val="Normal"/>
    <w:autoRedefine/>
    <w:uiPriority w:val="39"/>
    <w:unhideWhenUsed/>
    <w:rsid w:val="00D331CF"/>
    <w:pPr>
      <w:ind w:left="1680"/>
    </w:pPr>
    <w:rPr>
      <w:rFonts w:asciiTheme="minorHAnsi" w:hAnsiTheme="minorHAnsi"/>
      <w:sz w:val="20"/>
      <w:szCs w:val="20"/>
    </w:rPr>
  </w:style>
  <w:style w:type="paragraph" w:styleId="TOC9">
    <w:name w:val="toc 9"/>
    <w:basedOn w:val="Normal"/>
    <w:next w:val="Normal"/>
    <w:autoRedefine/>
    <w:uiPriority w:val="39"/>
    <w:unhideWhenUsed/>
    <w:rsid w:val="00D331CF"/>
    <w:pPr>
      <w:ind w:left="1920"/>
    </w:pPr>
    <w:rPr>
      <w:rFonts w:asciiTheme="minorHAnsi" w:hAnsiTheme="minorHAnsi"/>
      <w:sz w:val="20"/>
      <w:szCs w:val="20"/>
    </w:rPr>
  </w:style>
  <w:style w:type="character" w:styleId="Hyperlink">
    <w:name w:val="Hyperlink"/>
    <w:basedOn w:val="DefaultParagraphFont"/>
    <w:uiPriority w:val="99"/>
    <w:unhideWhenUsed/>
    <w:rsid w:val="00D331CF"/>
    <w:rPr>
      <w:color w:val="F49100" w:themeColor="hyperlink"/>
      <w:u w:val="single"/>
    </w:rPr>
  </w:style>
  <w:style w:type="paragraph" w:customStyle="1" w:styleId="paragraph">
    <w:name w:val="paragraph"/>
    <w:basedOn w:val="Normal"/>
    <w:rsid w:val="00315C70"/>
    <w:pPr>
      <w:spacing w:before="100" w:beforeAutospacing="1" w:after="100" w:afterAutospacing="1"/>
    </w:pPr>
  </w:style>
  <w:style w:type="character" w:customStyle="1" w:styleId="normaltextrun">
    <w:name w:val="normaltextrun"/>
    <w:basedOn w:val="DefaultParagraphFont"/>
    <w:rsid w:val="00315C70"/>
  </w:style>
  <w:style w:type="character" w:customStyle="1" w:styleId="eop">
    <w:name w:val="eop"/>
    <w:basedOn w:val="DefaultParagraphFont"/>
    <w:rsid w:val="00315C70"/>
  </w:style>
  <w:style w:type="table" w:styleId="GridTable4-Accent4">
    <w:name w:val="Grid Table 4 Accent 4"/>
    <w:basedOn w:val="TableNormal"/>
    <w:uiPriority w:val="49"/>
    <w:rsid w:val="00832B11"/>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insideV w:val="nil"/>
        </w:tcBorders>
        <w:shd w:val="clear" w:color="auto" w:fill="42BA97" w:themeFill="accent4"/>
      </w:tcPr>
    </w:tblStylePr>
    <w:tblStylePr w:type="lastRow">
      <w:rPr>
        <w:b/>
        <w:bCs/>
      </w:rPr>
      <w:tblPr/>
      <w:tcPr>
        <w:tcBorders>
          <w:top w:val="double" w:sz="4" w:space="0" w:color="42BA97" w:themeColor="accent4"/>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ListTable4-Accent4">
    <w:name w:val="List Table 4 Accent 4"/>
    <w:basedOn w:val="TableNormal"/>
    <w:uiPriority w:val="49"/>
    <w:rsid w:val="00832B11"/>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character" w:customStyle="1" w:styleId="wacimagecontainer">
    <w:name w:val="wacimagecontainer"/>
    <w:basedOn w:val="DefaultParagraphFont"/>
    <w:rsid w:val="00A847B6"/>
  </w:style>
  <w:style w:type="character" w:customStyle="1" w:styleId="tabchar">
    <w:name w:val="tabchar"/>
    <w:basedOn w:val="DefaultParagraphFont"/>
    <w:rsid w:val="00A452B3"/>
  </w:style>
  <w:style w:type="character" w:styleId="UnresolvedMention">
    <w:name w:val="Unresolved Mention"/>
    <w:basedOn w:val="DefaultParagraphFont"/>
    <w:uiPriority w:val="99"/>
    <w:semiHidden/>
    <w:unhideWhenUsed/>
    <w:rsid w:val="00641652"/>
    <w:rPr>
      <w:color w:val="605E5C"/>
      <w:shd w:val="clear" w:color="auto" w:fill="E1DFDD"/>
    </w:rPr>
  </w:style>
  <w:style w:type="table" w:styleId="GridTable3-Accent5">
    <w:name w:val="Grid Table 3 Accent 5"/>
    <w:basedOn w:val="TableNormal"/>
    <w:uiPriority w:val="48"/>
    <w:rsid w:val="005C4334"/>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GridTable3-Accent4">
    <w:name w:val="Grid Table 3 Accent 4"/>
    <w:basedOn w:val="TableNormal"/>
    <w:uiPriority w:val="48"/>
    <w:rsid w:val="005C4334"/>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1EA" w:themeFill="accent4" w:themeFillTint="33"/>
      </w:tcPr>
    </w:tblStylePr>
    <w:tblStylePr w:type="band1Horz">
      <w:tblPr/>
      <w:tcPr>
        <w:shd w:val="clear" w:color="auto" w:fill="D8F1EA" w:themeFill="accent4" w:themeFillTint="33"/>
      </w:tcPr>
    </w:tblStylePr>
    <w:tblStylePr w:type="neCell">
      <w:tblPr/>
      <w:tcPr>
        <w:tcBorders>
          <w:bottom w:val="single" w:sz="4" w:space="0" w:color="8CD6C0" w:themeColor="accent4" w:themeTint="99"/>
        </w:tcBorders>
      </w:tcPr>
    </w:tblStylePr>
    <w:tblStylePr w:type="nwCell">
      <w:tblPr/>
      <w:tcPr>
        <w:tcBorders>
          <w:bottom w:val="single" w:sz="4" w:space="0" w:color="8CD6C0" w:themeColor="accent4" w:themeTint="99"/>
        </w:tcBorders>
      </w:tcPr>
    </w:tblStylePr>
    <w:tblStylePr w:type="seCell">
      <w:tblPr/>
      <w:tcPr>
        <w:tcBorders>
          <w:top w:val="single" w:sz="4" w:space="0" w:color="8CD6C0" w:themeColor="accent4" w:themeTint="99"/>
        </w:tcBorders>
      </w:tcPr>
    </w:tblStylePr>
    <w:tblStylePr w:type="swCell">
      <w:tblPr/>
      <w:tcPr>
        <w:tcBorders>
          <w:top w:val="single" w:sz="4" w:space="0" w:color="8CD6C0" w:themeColor="accent4" w:themeTint="99"/>
        </w:tcBorders>
      </w:tcPr>
    </w:tblStylePr>
  </w:style>
  <w:style w:type="table" w:styleId="GridTable2-Accent6">
    <w:name w:val="Grid Table 2 Accent 6"/>
    <w:basedOn w:val="TableNormal"/>
    <w:uiPriority w:val="47"/>
    <w:rsid w:val="005C4334"/>
    <w:pPr>
      <w:spacing w:after="0" w:line="240" w:lineRule="auto"/>
    </w:pPr>
    <w:tblPr>
      <w:tblStyleRowBandSize w:val="1"/>
      <w:tblStyleColBandSize w:val="1"/>
      <w:tblBorders>
        <w:top w:val="single" w:sz="2" w:space="0" w:color="A0C7C5" w:themeColor="accent6" w:themeTint="99"/>
        <w:bottom w:val="single" w:sz="2" w:space="0" w:color="A0C7C5" w:themeColor="accent6" w:themeTint="99"/>
        <w:insideH w:val="single" w:sz="2" w:space="0" w:color="A0C7C5" w:themeColor="accent6" w:themeTint="99"/>
        <w:insideV w:val="single" w:sz="2" w:space="0" w:color="A0C7C5" w:themeColor="accent6" w:themeTint="99"/>
      </w:tblBorders>
    </w:tblPr>
    <w:tblStylePr w:type="firstRow">
      <w:rPr>
        <w:b/>
        <w:bCs/>
      </w:rPr>
      <w:tblPr/>
      <w:tcPr>
        <w:tcBorders>
          <w:top w:val="nil"/>
          <w:bottom w:val="single" w:sz="12" w:space="0" w:color="A0C7C5" w:themeColor="accent6" w:themeTint="99"/>
          <w:insideH w:val="nil"/>
          <w:insideV w:val="nil"/>
        </w:tcBorders>
        <w:shd w:val="clear" w:color="auto" w:fill="FFFFFF" w:themeFill="background1"/>
      </w:tcPr>
    </w:tblStylePr>
    <w:tblStylePr w:type="lastRow">
      <w:rPr>
        <w:b/>
        <w:bCs/>
      </w:rPr>
      <w:tblPr/>
      <w:tcPr>
        <w:tcBorders>
          <w:top w:val="double" w:sz="2" w:space="0" w:color="A0C7C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GridTable2-Accent5">
    <w:name w:val="Grid Table 2 Accent 5"/>
    <w:basedOn w:val="TableNormal"/>
    <w:uiPriority w:val="47"/>
    <w:rsid w:val="005C4334"/>
    <w:pPr>
      <w:spacing w:after="0" w:line="240" w:lineRule="auto"/>
    </w:pPr>
    <w:tblPr>
      <w:tblStyleRowBandSize w:val="1"/>
      <w:tblStyleColBandSize w:val="1"/>
      <w:tblBorders>
        <w:top w:val="single" w:sz="2" w:space="0" w:color="7EC492" w:themeColor="accent5" w:themeTint="99"/>
        <w:bottom w:val="single" w:sz="2" w:space="0" w:color="7EC492" w:themeColor="accent5" w:themeTint="99"/>
        <w:insideH w:val="single" w:sz="2" w:space="0" w:color="7EC492" w:themeColor="accent5" w:themeTint="99"/>
        <w:insideV w:val="single" w:sz="2" w:space="0" w:color="7EC492" w:themeColor="accent5" w:themeTint="99"/>
      </w:tblBorders>
    </w:tblPr>
    <w:tblStylePr w:type="firstRow">
      <w:rPr>
        <w:b/>
        <w:bCs/>
      </w:rPr>
      <w:tblPr/>
      <w:tcPr>
        <w:tcBorders>
          <w:top w:val="nil"/>
          <w:bottom w:val="single" w:sz="12" w:space="0" w:color="7EC492" w:themeColor="accent5" w:themeTint="99"/>
          <w:insideH w:val="nil"/>
          <w:insideV w:val="nil"/>
        </w:tcBorders>
        <w:shd w:val="clear" w:color="auto" w:fill="FFFFFF" w:themeFill="background1"/>
      </w:tcPr>
    </w:tblStylePr>
    <w:tblStylePr w:type="lastRow">
      <w:rPr>
        <w:b/>
        <w:bCs/>
      </w:rPr>
      <w:tblPr/>
      <w:tcPr>
        <w:tcBorders>
          <w:top w:val="double" w:sz="2" w:space="0" w:color="7EC4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GridTable2-Accent4">
    <w:name w:val="Grid Table 2 Accent 4"/>
    <w:basedOn w:val="TableNormal"/>
    <w:uiPriority w:val="47"/>
    <w:rsid w:val="005C4334"/>
    <w:pPr>
      <w:spacing w:after="0" w:line="240" w:lineRule="auto"/>
    </w:pPr>
    <w:tblPr>
      <w:tblStyleRowBandSize w:val="1"/>
      <w:tblStyleColBandSize w:val="1"/>
      <w:tblBorders>
        <w:top w:val="single" w:sz="2" w:space="0" w:color="8CD6C0" w:themeColor="accent4" w:themeTint="99"/>
        <w:bottom w:val="single" w:sz="2" w:space="0" w:color="8CD6C0" w:themeColor="accent4" w:themeTint="99"/>
        <w:insideH w:val="single" w:sz="2" w:space="0" w:color="8CD6C0" w:themeColor="accent4" w:themeTint="99"/>
        <w:insideV w:val="single" w:sz="2" w:space="0" w:color="8CD6C0" w:themeColor="accent4" w:themeTint="99"/>
      </w:tblBorders>
    </w:tblPr>
    <w:tblStylePr w:type="firstRow">
      <w:rPr>
        <w:b/>
        <w:bCs/>
      </w:rPr>
      <w:tblPr/>
      <w:tcPr>
        <w:tcBorders>
          <w:top w:val="nil"/>
          <w:bottom w:val="single" w:sz="12" w:space="0" w:color="8CD6C0" w:themeColor="accent4" w:themeTint="99"/>
          <w:insideH w:val="nil"/>
          <w:insideV w:val="nil"/>
        </w:tcBorders>
        <w:shd w:val="clear" w:color="auto" w:fill="FFFFFF" w:themeFill="background1"/>
      </w:tcPr>
    </w:tblStylePr>
    <w:tblStylePr w:type="lastRow">
      <w:rPr>
        <w:b/>
        <w:bCs/>
      </w:rPr>
      <w:tblPr/>
      <w:tcPr>
        <w:tcBorders>
          <w:top w:val="double" w:sz="2" w:space="0" w:color="8CD6C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ListTable2-Accent5">
    <w:name w:val="List Table 2 Accent 5"/>
    <w:basedOn w:val="TableNormal"/>
    <w:uiPriority w:val="47"/>
    <w:rsid w:val="005C4334"/>
    <w:pPr>
      <w:spacing w:after="0" w:line="240" w:lineRule="auto"/>
    </w:pPr>
    <w:tblPr>
      <w:tblStyleRowBandSize w:val="1"/>
      <w:tblStyleColBandSize w:val="1"/>
      <w:tblBorders>
        <w:top w:val="single" w:sz="4" w:space="0" w:color="7EC492" w:themeColor="accent5" w:themeTint="99"/>
        <w:bottom w:val="single" w:sz="4" w:space="0" w:color="7EC492" w:themeColor="accent5" w:themeTint="99"/>
        <w:insideH w:val="single" w:sz="4" w:space="0" w:color="7EC4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GridTable4-Accent5">
    <w:name w:val="Grid Table 4 Accent 5"/>
    <w:basedOn w:val="TableNormal"/>
    <w:uiPriority w:val="49"/>
    <w:rsid w:val="00055AEC"/>
    <w:pPr>
      <w:spacing w:after="0" w:line="240" w:lineRule="auto"/>
    </w:pPr>
    <w:rPr>
      <w:kern w:val="0"/>
      <w:sz w:val="22"/>
      <w:szCs w:val="22"/>
      <w14:ligatures w14:val="none"/>
    </w:r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color w:val="FFFFFF" w:themeColor="background1"/>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insideH w:val="nil"/>
          <w:insideV w:val="nil"/>
        </w:tcBorders>
        <w:shd w:val="clear" w:color="auto" w:fill="3E8853" w:themeFill="accent5"/>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GridTable6Colorful-Accent4">
    <w:name w:val="Grid Table 6 Colorful Accent 4"/>
    <w:basedOn w:val="TableNormal"/>
    <w:uiPriority w:val="51"/>
    <w:rsid w:val="003A0522"/>
    <w:pPr>
      <w:spacing w:after="0" w:line="240" w:lineRule="auto"/>
    </w:pPr>
    <w:rPr>
      <w:color w:val="318B70" w:themeColor="accent4" w:themeShade="BF"/>
    </w:r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rPr>
      <w:tblPr/>
      <w:tcPr>
        <w:tcBorders>
          <w:bottom w:val="single" w:sz="12" w:space="0" w:color="8CD6C0" w:themeColor="accent4" w:themeTint="99"/>
        </w:tcBorders>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7Colorful-Accent4">
    <w:name w:val="Grid Table 7 Colorful Accent 4"/>
    <w:basedOn w:val="TableNormal"/>
    <w:uiPriority w:val="52"/>
    <w:rsid w:val="003A0522"/>
    <w:pPr>
      <w:spacing w:after="0" w:line="240" w:lineRule="auto"/>
    </w:pPr>
    <w:rPr>
      <w:color w:val="318B70" w:themeColor="accent4" w:themeShade="BF"/>
    </w:r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1EA" w:themeFill="accent4" w:themeFillTint="33"/>
      </w:tcPr>
    </w:tblStylePr>
    <w:tblStylePr w:type="band1Horz">
      <w:tblPr/>
      <w:tcPr>
        <w:shd w:val="clear" w:color="auto" w:fill="D8F1EA" w:themeFill="accent4" w:themeFillTint="33"/>
      </w:tcPr>
    </w:tblStylePr>
    <w:tblStylePr w:type="neCell">
      <w:tblPr/>
      <w:tcPr>
        <w:tcBorders>
          <w:bottom w:val="single" w:sz="4" w:space="0" w:color="8CD6C0" w:themeColor="accent4" w:themeTint="99"/>
        </w:tcBorders>
      </w:tcPr>
    </w:tblStylePr>
    <w:tblStylePr w:type="nwCell">
      <w:tblPr/>
      <w:tcPr>
        <w:tcBorders>
          <w:bottom w:val="single" w:sz="4" w:space="0" w:color="8CD6C0" w:themeColor="accent4" w:themeTint="99"/>
        </w:tcBorders>
      </w:tcPr>
    </w:tblStylePr>
    <w:tblStylePr w:type="seCell">
      <w:tblPr/>
      <w:tcPr>
        <w:tcBorders>
          <w:top w:val="single" w:sz="4" w:space="0" w:color="8CD6C0" w:themeColor="accent4" w:themeTint="99"/>
        </w:tcBorders>
      </w:tcPr>
    </w:tblStylePr>
    <w:tblStylePr w:type="swCell">
      <w:tblPr/>
      <w:tcPr>
        <w:tcBorders>
          <w:top w:val="single" w:sz="4" w:space="0" w:color="8CD6C0" w:themeColor="accent4" w:themeTint="99"/>
        </w:tcBorders>
      </w:tcPr>
    </w:tblStylePr>
  </w:style>
  <w:style w:type="table" w:styleId="ListTable1Light-Accent4">
    <w:name w:val="List Table 1 Light Accent 4"/>
    <w:basedOn w:val="TableNormal"/>
    <w:uiPriority w:val="46"/>
    <w:rsid w:val="003A0522"/>
    <w:pPr>
      <w:spacing w:after="0" w:line="240" w:lineRule="auto"/>
    </w:pPr>
    <w:tblPr>
      <w:tblStyleRowBandSize w:val="1"/>
      <w:tblStyleColBandSize w:val="1"/>
    </w:tblPr>
    <w:tblStylePr w:type="firstRow">
      <w:rPr>
        <w:b/>
        <w:bCs/>
      </w:rPr>
      <w:tblPr/>
      <w:tcPr>
        <w:tcBorders>
          <w:bottom w:val="single" w:sz="4" w:space="0" w:color="8CD6C0" w:themeColor="accent4" w:themeTint="99"/>
        </w:tcBorders>
      </w:tcPr>
    </w:tblStylePr>
    <w:tblStylePr w:type="lastRow">
      <w:rPr>
        <w:b/>
        <w:bCs/>
      </w:rPr>
      <w:tblPr/>
      <w:tcPr>
        <w:tcBorders>
          <w:top w:val="sing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paragraph" w:styleId="NormalWeb">
    <w:name w:val="Normal (Web)"/>
    <w:basedOn w:val="Normal"/>
    <w:uiPriority w:val="99"/>
    <w:unhideWhenUsed/>
    <w:rsid w:val="005D0B8E"/>
    <w:pPr>
      <w:spacing w:before="100" w:beforeAutospacing="1" w:after="100" w:afterAutospacing="1"/>
    </w:pPr>
    <w:rPr>
      <w:lang w:val="en-US"/>
    </w:rPr>
  </w:style>
  <w:style w:type="character" w:styleId="PageNumber">
    <w:name w:val="page number"/>
    <w:basedOn w:val="DefaultParagraphFont"/>
    <w:uiPriority w:val="99"/>
    <w:semiHidden/>
    <w:unhideWhenUsed/>
    <w:rsid w:val="00696898"/>
  </w:style>
  <w:style w:type="table" w:styleId="PlainTable1">
    <w:name w:val="Plain Table 1"/>
    <w:basedOn w:val="TableNormal"/>
    <w:uiPriority w:val="41"/>
    <w:rsid w:val="00985E44"/>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F378E6"/>
    <w:rPr>
      <w:i/>
      <w:iCs/>
    </w:rPr>
  </w:style>
  <w:style w:type="character" w:styleId="FollowedHyperlink">
    <w:name w:val="FollowedHyperlink"/>
    <w:basedOn w:val="DefaultParagraphFont"/>
    <w:uiPriority w:val="99"/>
    <w:semiHidden/>
    <w:unhideWhenUsed/>
    <w:rsid w:val="00F378E6"/>
    <w:rPr>
      <w:color w:val="739D9B" w:themeColor="followedHyperlink"/>
      <w:u w:val="single"/>
    </w:rPr>
  </w:style>
  <w:style w:type="character" w:styleId="Strong">
    <w:name w:val="Strong"/>
    <w:basedOn w:val="DefaultParagraphFont"/>
    <w:uiPriority w:val="22"/>
    <w:qFormat/>
    <w:rsid w:val="00264DD2"/>
    <w:rPr>
      <w:b/>
      <w:bCs/>
    </w:rPr>
  </w:style>
  <w:style w:type="table" w:customStyle="1" w:styleId="PlainTable11">
    <w:name w:val="Plain Table 11"/>
    <w:basedOn w:val="TableNormal"/>
    <w:uiPriority w:val="41"/>
    <w:rsid w:val="00F2463F"/>
    <w:pPr>
      <w:spacing w:after="0" w:line="240" w:lineRule="auto"/>
    </w:pPr>
    <w:rPr>
      <w:lang w:val="en-IN"/>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5">
    <w:name w:val="Grid Table 1 Light Accent 5"/>
    <w:basedOn w:val="TableNormal"/>
    <w:uiPriority w:val="46"/>
    <w:rsid w:val="00F2463F"/>
    <w:pPr>
      <w:spacing w:after="0" w:line="240" w:lineRule="auto"/>
    </w:pPr>
    <w:tblPr>
      <w:tblStyleRowBandSize w:val="1"/>
      <w:tblStyleColBandSize w:val="1"/>
      <w:tblBorders>
        <w:top w:val="single" w:sz="4" w:space="0" w:color="A9D7B6" w:themeColor="accent5" w:themeTint="66"/>
        <w:left w:val="single" w:sz="4" w:space="0" w:color="A9D7B6" w:themeColor="accent5" w:themeTint="66"/>
        <w:bottom w:val="single" w:sz="4" w:space="0" w:color="A9D7B6" w:themeColor="accent5" w:themeTint="66"/>
        <w:right w:val="single" w:sz="4" w:space="0" w:color="A9D7B6" w:themeColor="accent5" w:themeTint="66"/>
        <w:insideH w:val="single" w:sz="4" w:space="0" w:color="A9D7B6" w:themeColor="accent5" w:themeTint="66"/>
        <w:insideV w:val="single" w:sz="4" w:space="0" w:color="A9D7B6" w:themeColor="accent5" w:themeTint="66"/>
      </w:tblBorders>
    </w:tblPr>
    <w:tblStylePr w:type="firstRow">
      <w:rPr>
        <w:b/>
        <w:bCs/>
      </w:rPr>
      <w:tblPr/>
      <w:tcPr>
        <w:tcBorders>
          <w:bottom w:val="single" w:sz="12" w:space="0" w:color="7EC492" w:themeColor="accent5" w:themeTint="99"/>
        </w:tcBorders>
      </w:tcPr>
    </w:tblStylePr>
    <w:tblStylePr w:type="lastRow">
      <w:rPr>
        <w:b/>
        <w:bCs/>
      </w:rPr>
      <w:tblPr/>
      <w:tcPr>
        <w:tcBorders>
          <w:top w:val="double" w:sz="2" w:space="0" w:color="7EC492" w:themeColor="accent5"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F246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B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E88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E88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E88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E8853" w:themeFill="accent5"/>
      </w:tcPr>
    </w:tblStylePr>
    <w:tblStylePr w:type="band1Vert">
      <w:tblPr/>
      <w:tcPr>
        <w:shd w:val="clear" w:color="auto" w:fill="A9D7B6" w:themeFill="accent5" w:themeFillTint="66"/>
      </w:tcPr>
    </w:tblStylePr>
    <w:tblStylePr w:type="band1Horz">
      <w:tblPr/>
      <w:tcPr>
        <w:shd w:val="clear" w:color="auto" w:fill="A9D7B6" w:themeFill="accent5" w:themeFillTint="66"/>
      </w:tcPr>
    </w:tblStylePr>
  </w:style>
  <w:style w:type="character" w:styleId="HTMLCode">
    <w:name w:val="HTML Code"/>
    <w:basedOn w:val="DefaultParagraphFont"/>
    <w:uiPriority w:val="99"/>
    <w:semiHidden/>
    <w:unhideWhenUsed/>
    <w:rsid w:val="00F246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0003">
      <w:bodyDiv w:val="1"/>
      <w:marLeft w:val="0"/>
      <w:marRight w:val="0"/>
      <w:marTop w:val="0"/>
      <w:marBottom w:val="0"/>
      <w:divBdr>
        <w:top w:val="none" w:sz="0" w:space="0" w:color="auto"/>
        <w:left w:val="none" w:sz="0" w:space="0" w:color="auto"/>
        <w:bottom w:val="none" w:sz="0" w:space="0" w:color="auto"/>
        <w:right w:val="none" w:sz="0" w:space="0" w:color="auto"/>
      </w:divBdr>
      <w:divsChild>
        <w:div w:id="2019691200">
          <w:marLeft w:val="0"/>
          <w:marRight w:val="0"/>
          <w:marTop w:val="0"/>
          <w:marBottom w:val="0"/>
          <w:divBdr>
            <w:top w:val="none" w:sz="0" w:space="0" w:color="auto"/>
            <w:left w:val="none" w:sz="0" w:space="0" w:color="auto"/>
            <w:bottom w:val="none" w:sz="0" w:space="0" w:color="auto"/>
            <w:right w:val="none" w:sz="0" w:space="0" w:color="auto"/>
          </w:divBdr>
        </w:div>
        <w:div w:id="1756242984">
          <w:marLeft w:val="0"/>
          <w:marRight w:val="0"/>
          <w:marTop w:val="0"/>
          <w:marBottom w:val="0"/>
          <w:divBdr>
            <w:top w:val="none" w:sz="0" w:space="0" w:color="auto"/>
            <w:left w:val="none" w:sz="0" w:space="0" w:color="auto"/>
            <w:bottom w:val="none" w:sz="0" w:space="0" w:color="auto"/>
            <w:right w:val="none" w:sz="0" w:space="0" w:color="auto"/>
          </w:divBdr>
        </w:div>
        <w:div w:id="461460799">
          <w:marLeft w:val="0"/>
          <w:marRight w:val="0"/>
          <w:marTop w:val="0"/>
          <w:marBottom w:val="0"/>
          <w:divBdr>
            <w:top w:val="none" w:sz="0" w:space="0" w:color="auto"/>
            <w:left w:val="none" w:sz="0" w:space="0" w:color="auto"/>
            <w:bottom w:val="none" w:sz="0" w:space="0" w:color="auto"/>
            <w:right w:val="none" w:sz="0" w:space="0" w:color="auto"/>
          </w:divBdr>
        </w:div>
      </w:divsChild>
    </w:div>
    <w:div w:id="15085611">
      <w:bodyDiv w:val="1"/>
      <w:marLeft w:val="0"/>
      <w:marRight w:val="0"/>
      <w:marTop w:val="0"/>
      <w:marBottom w:val="0"/>
      <w:divBdr>
        <w:top w:val="none" w:sz="0" w:space="0" w:color="auto"/>
        <w:left w:val="none" w:sz="0" w:space="0" w:color="auto"/>
        <w:bottom w:val="none" w:sz="0" w:space="0" w:color="auto"/>
        <w:right w:val="none" w:sz="0" w:space="0" w:color="auto"/>
      </w:divBdr>
      <w:divsChild>
        <w:div w:id="1298611511">
          <w:marLeft w:val="0"/>
          <w:marRight w:val="0"/>
          <w:marTop w:val="0"/>
          <w:marBottom w:val="0"/>
          <w:divBdr>
            <w:top w:val="none" w:sz="0" w:space="0" w:color="auto"/>
            <w:left w:val="none" w:sz="0" w:space="0" w:color="auto"/>
            <w:bottom w:val="none" w:sz="0" w:space="0" w:color="auto"/>
            <w:right w:val="none" w:sz="0" w:space="0" w:color="auto"/>
          </w:divBdr>
        </w:div>
        <w:div w:id="68116987">
          <w:marLeft w:val="0"/>
          <w:marRight w:val="0"/>
          <w:marTop w:val="0"/>
          <w:marBottom w:val="0"/>
          <w:divBdr>
            <w:top w:val="none" w:sz="0" w:space="0" w:color="auto"/>
            <w:left w:val="none" w:sz="0" w:space="0" w:color="auto"/>
            <w:bottom w:val="none" w:sz="0" w:space="0" w:color="auto"/>
            <w:right w:val="none" w:sz="0" w:space="0" w:color="auto"/>
          </w:divBdr>
        </w:div>
        <w:div w:id="105659703">
          <w:marLeft w:val="0"/>
          <w:marRight w:val="0"/>
          <w:marTop w:val="0"/>
          <w:marBottom w:val="0"/>
          <w:divBdr>
            <w:top w:val="none" w:sz="0" w:space="0" w:color="auto"/>
            <w:left w:val="none" w:sz="0" w:space="0" w:color="auto"/>
            <w:bottom w:val="none" w:sz="0" w:space="0" w:color="auto"/>
            <w:right w:val="none" w:sz="0" w:space="0" w:color="auto"/>
          </w:divBdr>
        </w:div>
      </w:divsChild>
    </w:div>
    <w:div w:id="19088766">
      <w:bodyDiv w:val="1"/>
      <w:marLeft w:val="0"/>
      <w:marRight w:val="0"/>
      <w:marTop w:val="0"/>
      <w:marBottom w:val="0"/>
      <w:divBdr>
        <w:top w:val="none" w:sz="0" w:space="0" w:color="auto"/>
        <w:left w:val="none" w:sz="0" w:space="0" w:color="auto"/>
        <w:bottom w:val="none" w:sz="0" w:space="0" w:color="auto"/>
        <w:right w:val="none" w:sz="0" w:space="0" w:color="auto"/>
      </w:divBdr>
    </w:div>
    <w:div w:id="42949001">
      <w:bodyDiv w:val="1"/>
      <w:marLeft w:val="0"/>
      <w:marRight w:val="0"/>
      <w:marTop w:val="0"/>
      <w:marBottom w:val="0"/>
      <w:divBdr>
        <w:top w:val="none" w:sz="0" w:space="0" w:color="auto"/>
        <w:left w:val="none" w:sz="0" w:space="0" w:color="auto"/>
        <w:bottom w:val="none" w:sz="0" w:space="0" w:color="auto"/>
        <w:right w:val="none" w:sz="0" w:space="0" w:color="auto"/>
      </w:divBdr>
      <w:divsChild>
        <w:div w:id="1449664546">
          <w:marLeft w:val="0"/>
          <w:marRight w:val="0"/>
          <w:marTop w:val="0"/>
          <w:marBottom w:val="0"/>
          <w:divBdr>
            <w:top w:val="none" w:sz="0" w:space="0" w:color="auto"/>
            <w:left w:val="none" w:sz="0" w:space="0" w:color="auto"/>
            <w:bottom w:val="none" w:sz="0" w:space="0" w:color="auto"/>
            <w:right w:val="none" w:sz="0" w:space="0" w:color="auto"/>
          </w:divBdr>
        </w:div>
        <w:div w:id="1209995744">
          <w:marLeft w:val="0"/>
          <w:marRight w:val="0"/>
          <w:marTop w:val="0"/>
          <w:marBottom w:val="0"/>
          <w:divBdr>
            <w:top w:val="none" w:sz="0" w:space="0" w:color="auto"/>
            <w:left w:val="none" w:sz="0" w:space="0" w:color="auto"/>
            <w:bottom w:val="none" w:sz="0" w:space="0" w:color="auto"/>
            <w:right w:val="none" w:sz="0" w:space="0" w:color="auto"/>
          </w:divBdr>
        </w:div>
        <w:div w:id="1366710454">
          <w:marLeft w:val="0"/>
          <w:marRight w:val="0"/>
          <w:marTop w:val="0"/>
          <w:marBottom w:val="0"/>
          <w:divBdr>
            <w:top w:val="none" w:sz="0" w:space="0" w:color="auto"/>
            <w:left w:val="none" w:sz="0" w:space="0" w:color="auto"/>
            <w:bottom w:val="none" w:sz="0" w:space="0" w:color="auto"/>
            <w:right w:val="none" w:sz="0" w:space="0" w:color="auto"/>
          </w:divBdr>
        </w:div>
        <w:div w:id="1831826416">
          <w:marLeft w:val="0"/>
          <w:marRight w:val="0"/>
          <w:marTop w:val="0"/>
          <w:marBottom w:val="0"/>
          <w:divBdr>
            <w:top w:val="none" w:sz="0" w:space="0" w:color="auto"/>
            <w:left w:val="none" w:sz="0" w:space="0" w:color="auto"/>
            <w:bottom w:val="none" w:sz="0" w:space="0" w:color="auto"/>
            <w:right w:val="none" w:sz="0" w:space="0" w:color="auto"/>
          </w:divBdr>
        </w:div>
        <w:div w:id="1569070514">
          <w:marLeft w:val="0"/>
          <w:marRight w:val="0"/>
          <w:marTop w:val="0"/>
          <w:marBottom w:val="0"/>
          <w:divBdr>
            <w:top w:val="none" w:sz="0" w:space="0" w:color="auto"/>
            <w:left w:val="none" w:sz="0" w:space="0" w:color="auto"/>
            <w:bottom w:val="none" w:sz="0" w:space="0" w:color="auto"/>
            <w:right w:val="none" w:sz="0" w:space="0" w:color="auto"/>
          </w:divBdr>
        </w:div>
        <w:div w:id="1375470510">
          <w:marLeft w:val="0"/>
          <w:marRight w:val="0"/>
          <w:marTop w:val="0"/>
          <w:marBottom w:val="0"/>
          <w:divBdr>
            <w:top w:val="none" w:sz="0" w:space="0" w:color="auto"/>
            <w:left w:val="none" w:sz="0" w:space="0" w:color="auto"/>
            <w:bottom w:val="none" w:sz="0" w:space="0" w:color="auto"/>
            <w:right w:val="none" w:sz="0" w:space="0" w:color="auto"/>
          </w:divBdr>
        </w:div>
        <w:div w:id="1011563851">
          <w:marLeft w:val="0"/>
          <w:marRight w:val="0"/>
          <w:marTop w:val="0"/>
          <w:marBottom w:val="0"/>
          <w:divBdr>
            <w:top w:val="none" w:sz="0" w:space="0" w:color="auto"/>
            <w:left w:val="none" w:sz="0" w:space="0" w:color="auto"/>
            <w:bottom w:val="none" w:sz="0" w:space="0" w:color="auto"/>
            <w:right w:val="none" w:sz="0" w:space="0" w:color="auto"/>
          </w:divBdr>
        </w:div>
        <w:div w:id="2007324925">
          <w:marLeft w:val="0"/>
          <w:marRight w:val="0"/>
          <w:marTop w:val="0"/>
          <w:marBottom w:val="0"/>
          <w:divBdr>
            <w:top w:val="none" w:sz="0" w:space="0" w:color="auto"/>
            <w:left w:val="none" w:sz="0" w:space="0" w:color="auto"/>
            <w:bottom w:val="none" w:sz="0" w:space="0" w:color="auto"/>
            <w:right w:val="none" w:sz="0" w:space="0" w:color="auto"/>
          </w:divBdr>
        </w:div>
        <w:div w:id="198783690">
          <w:marLeft w:val="0"/>
          <w:marRight w:val="0"/>
          <w:marTop w:val="0"/>
          <w:marBottom w:val="0"/>
          <w:divBdr>
            <w:top w:val="none" w:sz="0" w:space="0" w:color="auto"/>
            <w:left w:val="none" w:sz="0" w:space="0" w:color="auto"/>
            <w:bottom w:val="none" w:sz="0" w:space="0" w:color="auto"/>
            <w:right w:val="none" w:sz="0" w:space="0" w:color="auto"/>
          </w:divBdr>
        </w:div>
        <w:div w:id="2128817129">
          <w:marLeft w:val="0"/>
          <w:marRight w:val="0"/>
          <w:marTop w:val="0"/>
          <w:marBottom w:val="0"/>
          <w:divBdr>
            <w:top w:val="none" w:sz="0" w:space="0" w:color="auto"/>
            <w:left w:val="none" w:sz="0" w:space="0" w:color="auto"/>
            <w:bottom w:val="none" w:sz="0" w:space="0" w:color="auto"/>
            <w:right w:val="none" w:sz="0" w:space="0" w:color="auto"/>
          </w:divBdr>
        </w:div>
        <w:div w:id="607853924">
          <w:marLeft w:val="0"/>
          <w:marRight w:val="0"/>
          <w:marTop w:val="0"/>
          <w:marBottom w:val="0"/>
          <w:divBdr>
            <w:top w:val="none" w:sz="0" w:space="0" w:color="auto"/>
            <w:left w:val="none" w:sz="0" w:space="0" w:color="auto"/>
            <w:bottom w:val="none" w:sz="0" w:space="0" w:color="auto"/>
            <w:right w:val="none" w:sz="0" w:space="0" w:color="auto"/>
          </w:divBdr>
        </w:div>
        <w:div w:id="688487009">
          <w:marLeft w:val="0"/>
          <w:marRight w:val="0"/>
          <w:marTop w:val="0"/>
          <w:marBottom w:val="0"/>
          <w:divBdr>
            <w:top w:val="none" w:sz="0" w:space="0" w:color="auto"/>
            <w:left w:val="none" w:sz="0" w:space="0" w:color="auto"/>
            <w:bottom w:val="none" w:sz="0" w:space="0" w:color="auto"/>
            <w:right w:val="none" w:sz="0" w:space="0" w:color="auto"/>
          </w:divBdr>
        </w:div>
      </w:divsChild>
    </w:div>
    <w:div w:id="65883239">
      <w:bodyDiv w:val="1"/>
      <w:marLeft w:val="0"/>
      <w:marRight w:val="0"/>
      <w:marTop w:val="0"/>
      <w:marBottom w:val="0"/>
      <w:divBdr>
        <w:top w:val="none" w:sz="0" w:space="0" w:color="auto"/>
        <w:left w:val="none" w:sz="0" w:space="0" w:color="auto"/>
        <w:bottom w:val="none" w:sz="0" w:space="0" w:color="auto"/>
        <w:right w:val="none" w:sz="0" w:space="0" w:color="auto"/>
      </w:divBdr>
    </w:div>
    <w:div w:id="78452493">
      <w:bodyDiv w:val="1"/>
      <w:marLeft w:val="0"/>
      <w:marRight w:val="0"/>
      <w:marTop w:val="0"/>
      <w:marBottom w:val="0"/>
      <w:divBdr>
        <w:top w:val="none" w:sz="0" w:space="0" w:color="auto"/>
        <w:left w:val="none" w:sz="0" w:space="0" w:color="auto"/>
        <w:bottom w:val="none" w:sz="0" w:space="0" w:color="auto"/>
        <w:right w:val="none" w:sz="0" w:space="0" w:color="auto"/>
      </w:divBdr>
    </w:div>
    <w:div w:id="85344041">
      <w:bodyDiv w:val="1"/>
      <w:marLeft w:val="0"/>
      <w:marRight w:val="0"/>
      <w:marTop w:val="0"/>
      <w:marBottom w:val="0"/>
      <w:divBdr>
        <w:top w:val="none" w:sz="0" w:space="0" w:color="auto"/>
        <w:left w:val="none" w:sz="0" w:space="0" w:color="auto"/>
        <w:bottom w:val="none" w:sz="0" w:space="0" w:color="auto"/>
        <w:right w:val="none" w:sz="0" w:space="0" w:color="auto"/>
      </w:divBdr>
      <w:divsChild>
        <w:div w:id="1375036988">
          <w:marLeft w:val="0"/>
          <w:marRight w:val="0"/>
          <w:marTop w:val="0"/>
          <w:marBottom w:val="0"/>
          <w:divBdr>
            <w:top w:val="none" w:sz="0" w:space="0" w:color="auto"/>
            <w:left w:val="none" w:sz="0" w:space="0" w:color="auto"/>
            <w:bottom w:val="none" w:sz="0" w:space="0" w:color="auto"/>
            <w:right w:val="none" w:sz="0" w:space="0" w:color="auto"/>
          </w:divBdr>
        </w:div>
        <w:div w:id="1151361712">
          <w:marLeft w:val="0"/>
          <w:marRight w:val="0"/>
          <w:marTop w:val="0"/>
          <w:marBottom w:val="0"/>
          <w:divBdr>
            <w:top w:val="none" w:sz="0" w:space="0" w:color="auto"/>
            <w:left w:val="none" w:sz="0" w:space="0" w:color="auto"/>
            <w:bottom w:val="none" w:sz="0" w:space="0" w:color="auto"/>
            <w:right w:val="none" w:sz="0" w:space="0" w:color="auto"/>
          </w:divBdr>
        </w:div>
        <w:div w:id="643437818">
          <w:marLeft w:val="0"/>
          <w:marRight w:val="0"/>
          <w:marTop w:val="0"/>
          <w:marBottom w:val="0"/>
          <w:divBdr>
            <w:top w:val="none" w:sz="0" w:space="0" w:color="auto"/>
            <w:left w:val="none" w:sz="0" w:space="0" w:color="auto"/>
            <w:bottom w:val="none" w:sz="0" w:space="0" w:color="auto"/>
            <w:right w:val="none" w:sz="0" w:space="0" w:color="auto"/>
          </w:divBdr>
        </w:div>
        <w:div w:id="1214730895">
          <w:marLeft w:val="0"/>
          <w:marRight w:val="0"/>
          <w:marTop w:val="0"/>
          <w:marBottom w:val="0"/>
          <w:divBdr>
            <w:top w:val="none" w:sz="0" w:space="0" w:color="auto"/>
            <w:left w:val="none" w:sz="0" w:space="0" w:color="auto"/>
            <w:bottom w:val="none" w:sz="0" w:space="0" w:color="auto"/>
            <w:right w:val="none" w:sz="0" w:space="0" w:color="auto"/>
          </w:divBdr>
        </w:div>
        <w:div w:id="1278222784">
          <w:marLeft w:val="0"/>
          <w:marRight w:val="0"/>
          <w:marTop w:val="0"/>
          <w:marBottom w:val="0"/>
          <w:divBdr>
            <w:top w:val="none" w:sz="0" w:space="0" w:color="auto"/>
            <w:left w:val="none" w:sz="0" w:space="0" w:color="auto"/>
            <w:bottom w:val="none" w:sz="0" w:space="0" w:color="auto"/>
            <w:right w:val="none" w:sz="0" w:space="0" w:color="auto"/>
          </w:divBdr>
        </w:div>
        <w:div w:id="559678936">
          <w:marLeft w:val="0"/>
          <w:marRight w:val="0"/>
          <w:marTop w:val="0"/>
          <w:marBottom w:val="0"/>
          <w:divBdr>
            <w:top w:val="none" w:sz="0" w:space="0" w:color="auto"/>
            <w:left w:val="none" w:sz="0" w:space="0" w:color="auto"/>
            <w:bottom w:val="none" w:sz="0" w:space="0" w:color="auto"/>
            <w:right w:val="none" w:sz="0" w:space="0" w:color="auto"/>
          </w:divBdr>
        </w:div>
        <w:div w:id="650909459">
          <w:marLeft w:val="0"/>
          <w:marRight w:val="0"/>
          <w:marTop w:val="0"/>
          <w:marBottom w:val="0"/>
          <w:divBdr>
            <w:top w:val="none" w:sz="0" w:space="0" w:color="auto"/>
            <w:left w:val="none" w:sz="0" w:space="0" w:color="auto"/>
            <w:bottom w:val="none" w:sz="0" w:space="0" w:color="auto"/>
            <w:right w:val="none" w:sz="0" w:space="0" w:color="auto"/>
          </w:divBdr>
        </w:div>
        <w:div w:id="976565426">
          <w:marLeft w:val="0"/>
          <w:marRight w:val="0"/>
          <w:marTop w:val="0"/>
          <w:marBottom w:val="0"/>
          <w:divBdr>
            <w:top w:val="none" w:sz="0" w:space="0" w:color="auto"/>
            <w:left w:val="none" w:sz="0" w:space="0" w:color="auto"/>
            <w:bottom w:val="none" w:sz="0" w:space="0" w:color="auto"/>
            <w:right w:val="none" w:sz="0" w:space="0" w:color="auto"/>
          </w:divBdr>
        </w:div>
        <w:div w:id="727997356">
          <w:marLeft w:val="0"/>
          <w:marRight w:val="0"/>
          <w:marTop w:val="0"/>
          <w:marBottom w:val="0"/>
          <w:divBdr>
            <w:top w:val="none" w:sz="0" w:space="0" w:color="auto"/>
            <w:left w:val="none" w:sz="0" w:space="0" w:color="auto"/>
            <w:bottom w:val="none" w:sz="0" w:space="0" w:color="auto"/>
            <w:right w:val="none" w:sz="0" w:space="0" w:color="auto"/>
          </w:divBdr>
        </w:div>
        <w:div w:id="630673303">
          <w:marLeft w:val="0"/>
          <w:marRight w:val="0"/>
          <w:marTop w:val="0"/>
          <w:marBottom w:val="0"/>
          <w:divBdr>
            <w:top w:val="none" w:sz="0" w:space="0" w:color="auto"/>
            <w:left w:val="none" w:sz="0" w:space="0" w:color="auto"/>
            <w:bottom w:val="none" w:sz="0" w:space="0" w:color="auto"/>
            <w:right w:val="none" w:sz="0" w:space="0" w:color="auto"/>
          </w:divBdr>
        </w:div>
        <w:div w:id="4864592">
          <w:marLeft w:val="0"/>
          <w:marRight w:val="0"/>
          <w:marTop w:val="0"/>
          <w:marBottom w:val="0"/>
          <w:divBdr>
            <w:top w:val="none" w:sz="0" w:space="0" w:color="auto"/>
            <w:left w:val="none" w:sz="0" w:space="0" w:color="auto"/>
            <w:bottom w:val="none" w:sz="0" w:space="0" w:color="auto"/>
            <w:right w:val="none" w:sz="0" w:space="0" w:color="auto"/>
          </w:divBdr>
        </w:div>
        <w:div w:id="501706283">
          <w:marLeft w:val="0"/>
          <w:marRight w:val="0"/>
          <w:marTop w:val="0"/>
          <w:marBottom w:val="0"/>
          <w:divBdr>
            <w:top w:val="none" w:sz="0" w:space="0" w:color="auto"/>
            <w:left w:val="none" w:sz="0" w:space="0" w:color="auto"/>
            <w:bottom w:val="none" w:sz="0" w:space="0" w:color="auto"/>
            <w:right w:val="none" w:sz="0" w:space="0" w:color="auto"/>
          </w:divBdr>
        </w:div>
        <w:div w:id="55671243">
          <w:marLeft w:val="0"/>
          <w:marRight w:val="0"/>
          <w:marTop w:val="0"/>
          <w:marBottom w:val="0"/>
          <w:divBdr>
            <w:top w:val="none" w:sz="0" w:space="0" w:color="auto"/>
            <w:left w:val="none" w:sz="0" w:space="0" w:color="auto"/>
            <w:bottom w:val="none" w:sz="0" w:space="0" w:color="auto"/>
            <w:right w:val="none" w:sz="0" w:space="0" w:color="auto"/>
          </w:divBdr>
        </w:div>
        <w:div w:id="1542591542">
          <w:marLeft w:val="0"/>
          <w:marRight w:val="0"/>
          <w:marTop w:val="0"/>
          <w:marBottom w:val="0"/>
          <w:divBdr>
            <w:top w:val="none" w:sz="0" w:space="0" w:color="auto"/>
            <w:left w:val="none" w:sz="0" w:space="0" w:color="auto"/>
            <w:bottom w:val="none" w:sz="0" w:space="0" w:color="auto"/>
            <w:right w:val="none" w:sz="0" w:space="0" w:color="auto"/>
          </w:divBdr>
        </w:div>
        <w:div w:id="1933733415">
          <w:marLeft w:val="0"/>
          <w:marRight w:val="0"/>
          <w:marTop w:val="0"/>
          <w:marBottom w:val="0"/>
          <w:divBdr>
            <w:top w:val="none" w:sz="0" w:space="0" w:color="auto"/>
            <w:left w:val="none" w:sz="0" w:space="0" w:color="auto"/>
            <w:bottom w:val="none" w:sz="0" w:space="0" w:color="auto"/>
            <w:right w:val="none" w:sz="0" w:space="0" w:color="auto"/>
          </w:divBdr>
        </w:div>
      </w:divsChild>
    </w:div>
    <w:div w:id="98987714">
      <w:bodyDiv w:val="1"/>
      <w:marLeft w:val="0"/>
      <w:marRight w:val="0"/>
      <w:marTop w:val="0"/>
      <w:marBottom w:val="0"/>
      <w:divBdr>
        <w:top w:val="none" w:sz="0" w:space="0" w:color="auto"/>
        <w:left w:val="none" w:sz="0" w:space="0" w:color="auto"/>
        <w:bottom w:val="none" w:sz="0" w:space="0" w:color="auto"/>
        <w:right w:val="none" w:sz="0" w:space="0" w:color="auto"/>
      </w:divBdr>
    </w:div>
    <w:div w:id="106899425">
      <w:bodyDiv w:val="1"/>
      <w:marLeft w:val="0"/>
      <w:marRight w:val="0"/>
      <w:marTop w:val="0"/>
      <w:marBottom w:val="0"/>
      <w:divBdr>
        <w:top w:val="none" w:sz="0" w:space="0" w:color="auto"/>
        <w:left w:val="none" w:sz="0" w:space="0" w:color="auto"/>
        <w:bottom w:val="none" w:sz="0" w:space="0" w:color="auto"/>
        <w:right w:val="none" w:sz="0" w:space="0" w:color="auto"/>
      </w:divBdr>
      <w:divsChild>
        <w:div w:id="425536978">
          <w:marLeft w:val="0"/>
          <w:marRight w:val="0"/>
          <w:marTop w:val="0"/>
          <w:marBottom w:val="0"/>
          <w:divBdr>
            <w:top w:val="none" w:sz="0" w:space="0" w:color="auto"/>
            <w:left w:val="none" w:sz="0" w:space="0" w:color="auto"/>
            <w:bottom w:val="none" w:sz="0" w:space="0" w:color="auto"/>
            <w:right w:val="none" w:sz="0" w:space="0" w:color="auto"/>
          </w:divBdr>
        </w:div>
        <w:div w:id="1767920921">
          <w:marLeft w:val="0"/>
          <w:marRight w:val="0"/>
          <w:marTop w:val="0"/>
          <w:marBottom w:val="0"/>
          <w:divBdr>
            <w:top w:val="none" w:sz="0" w:space="0" w:color="auto"/>
            <w:left w:val="none" w:sz="0" w:space="0" w:color="auto"/>
            <w:bottom w:val="none" w:sz="0" w:space="0" w:color="auto"/>
            <w:right w:val="none" w:sz="0" w:space="0" w:color="auto"/>
          </w:divBdr>
        </w:div>
        <w:div w:id="1079597671">
          <w:marLeft w:val="0"/>
          <w:marRight w:val="0"/>
          <w:marTop w:val="0"/>
          <w:marBottom w:val="0"/>
          <w:divBdr>
            <w:top w:val="none" w:sz="0" w:space="0" w:color="auto"/>
            <w:left w:val="none" w:sz="0" w:space="0" w:color="auto"/>
            <w:bottom w:val="none" w:sz="0" w:space="0" w:color="auto"/>
            <w:right w:val="none" w:sz="0" w:space="0" w:color="auto"/>
          </w:divBdr>
        </w:div>
        <w:div w:id="1055394260">
          <w:marLeft w:val="0"/>
          <w:marRight w:val="0"/>
          <w:marTop w:val="0"/>
          <w:marBottom w:val="0"/>
          <w:divBdr>
            <w:top w:val="none" w:sz="0" w:space="0" w:color="auto"/>
            <w:left w:val="none" w:sz="0" w:space="0" w:color="auto"/>
            <w:bottom w:val="none" w:sz="0" w:space="0" w:color="auto"/>
            <w:right w:val="none" w:sz="0" w:space="0" w:color="auto"/>
          </w:divBdr>
        </w:div>
      </w:divsChild>
    </w:div>
    <w:div w:id="112596612">
      <w:bodyDiv w:val="1"/>
      <w:marLeft w:val="0"/>
      <w:marRight w:val="0"/>
      <w:marTop w:val="0"/>
      <w:marBottom w:val="0"/>
      <w:divBdr>
        <w:top w:val="none" w:sz="0" w:space="0" w:color="auto"/>
        <w:left w:val="none" w:sz="0" w:space="0" w:color="auto"/>
        <w:bottom w:val="none" w:sz="0" w:space="0" w:color="auto"/>
        <w:right w:val="none" w:sz="0" w:space="0" w:color="auto"/>
      </w:divBdr>
    </w:div>
    <w:div w:id="112598549">
      <w:bodyDiv w:val="1"/>
      <w:marLeft w:val="0"/>
      <w:marRight w:val="0"/>
      <w:marTop w:val="0"/>
      <w:marBottom w:val="0"/>
      <w:divBdr>
        <w:top w:val="none" w:sz="0" w:space="0" w:color="auto"/>
        <w:left w:val="none" w:sz="0" w:space="0" w:color="auto"/>
        <w:bottom w:val="none" w:sz="0" w:space="0" w:color="auto"/>
        <w:right w:val="none" w:sz="0" w:space="0" w:color="auto"/>
      </w:divBdr>
      <w:divsChild>
        <w:div w:id="739213311">
          <w:marLeft w:val="0"/>
          <w:marRight w:val="0"/>
          <w:marTop w:val="0"/>
          <w:marBottom w:val="0"/>
          <w:divBdr>
            <w:top w:val="none" w:sz="0" w:space="0" w:color="auto"/>
            <w:left w:val="none" w:sz="0" w:space="0" w:color="auto"/>
            <w:bottom w:val="none" w:sz="0" w:space="0" w:color="auto"/>
            <w:right w:val="none" w:sz="0" w:space="0" w:color="auto"/>
          </w:divBdr>
        </w:div>
        <w:div w:id="96756256">
          <w:marLeft w:val="0"/>
          <w:marRight w:val="0"/>
          <w:marTop w:val="0"/>
          <w:marBottom w:val="0"/>
          <w:divBdr>
            <w:top w:val="none" w:sz="0" w:space="0" w:color="auto"/>
            <w:left w:val="none" w:sz="0" w:space="0" w:color="auto"/>
            <w:bottom w:val="none" w:sz="0" w:space="0" w:color="auto"/>
            <w:right w:val="none" w:sz="0" w:space="0" w:color="auto"/>
          </w:divBdr>
        </w:div>
      </w:divsChild>
    </w:div>
    <w:div w:id="118300092">
      <w:bodyDiv w:val="1"/>
      <w:marLeft w:val="0"/>
      <w:marRight w:val="0"/>
      <w:marTop w:val="0"/>
      <w:marBottom w:val="0"/>
      <w:divBdr>
        <w:top w:val="none" w:sz="0" w:space="0" w:color="auto"/>
        <w:left w:val="none" w:sz="0" w:space="0" w:color="auto"/>
        <w:bottom w:val="none" w:sz="0" w:space="0" w:color="auto"/>
        <w:right w:val="none" w:sz="0" w:space="0" w:color="auto"/>
      </w:divBdr>
    </w:div>
    <w:div w:id="149568135">
      <w:bodyDiv w:val="1"/>
      <w:marLeft w:val="0"/>
      <w:marRight w:val="0"/>
      <w:marTop w:val="0"/>
      <w:marBottom w:val="0"/>
      <w:divBdr>
        <w:top w:val="none" w:sz="0" w:space="0" w:color="auto"/>
        <w:left w:val="none" w:sz="0" w:space="0" w:color="auto"/>
        <w:bottom w:val="none" w:sz="0" w:space="0" w:color="auto"/>
        <w:right w:val="none" w:sz="0" w:space="0" w:color="auto"/>
      </w:divBdr>
    </w:div>
    <w:div w:id="180705265">
      <w:bodyDiv w:val="1"/>
      <w:marLeft w:val="0"/>
      <w:marRight w:val="0"/>
      <w:marTop w:val="0"/>
      <w:marBottom w:val="0"/>
      <w:divBdr>
        <w:top w:val="none" w:sz="0" w:space="0" w:color="auto"/>
        <w:left w:val="none" w:sz="0" w:space="0" w:color="auto"/>
        <w:bottom w:val="none" w:sz="0" w:space="0" w:color="auto"/>
        <w:right w:val="none" w:sz="0" w:space="0" w:color="auto"/>
      </w:divBdr>
    </w:div>
    <w:div w:id="180707587">
      <w:bodyDiv w:val="1"/>
      <w:marLeft w:val="0"/>
      <w:marRight w:val="0"/>
      <w:marTop w:val="0"/>
      <w:marBottom w:val="0"/>
      <w:divBdr>
        <w:top w:val="none" w:sz="0" w:space="0" w:color="auto"/>
        <w:left w:val="none" w:sz="0" w:space="0" w:color="auto"/>
        <w:bottom w:val="none" w:sz="0" w:space="0" w:color="auto"/>
        <w:right w:val="none" w:sz="0" w:space="0" w:color="auto"/>
      </w:divBdr>
    </w:div>
    <w:div w:id="182019058">
      <w:bodyDiv w:val="1"/>
      <w:marLeft w:val="0"/>
      <w:marRight w:val="0"/>
      <w:marTop w:val="0"/>
      <w:marBottom w:val="0"/>
      <w:divBdr>
        <w:top w:val="none" w:sz="0" w:space="0" w:color="auto"/>
        <w:left w:val="none" w:sz="0" w:space="0" w:color="auto"/>
        <w:bottom w:val="none" w:sz="0" w:space="0" w:color="auto"/>
        <w:right w:val="none" w:sz="0" w:space="0" w:color="auto"/>
      </w:divBdr>
      <w:divsChild>
        <w:div w:id="200410445">
          <w:marLeft w:val="0"/>
          <w:marRight w:val="0"/>
          <w:marTop w:val="0"/>
          <w:marBottom w:val="0"/>
          <w:divBdr>
            <w:top w:val="none" w:sz="0" w:space="0" w:color="auto"/>
            <w:left w:val="none" w:sz="0" w:space="0" w:color="auto"/>
            <w:bottom w:val="none" w:sz="0" w:space="0" w:color="auto"/>
            <w:right w:val="none" w:sz="0" w:space="0" w:color="auto"/>
          </w:divBdr>
        </w:div>
        <w:div w:id="526988097">
          <w:marLeft w:val="0"/>
          <w:marRight w:val="0"/>
          <w:marTop w:val="0"/>
          <w:marBottom w:val="0"/>
          <w:divBdr>
            <w:top w:val="none" w:sz="0" w:space="0" w:color="auto"/>
            <w:left w:val="none" w:sz="0" w:space="0" w:color="auto"/>
            <w:bottom w:val="none" w:sz="0" w:space="0" w:color="auto"/>
            <w:right w:val="none" w:sz="0" w:space="0" w:color="auto"/>
          </w:divBdr>
        </w:div>
        <w:div w:id="1778597773">
          <w:marLeft w:val="0"/>
          <w:marRight w:val="0"/>
          <w:marTop w:val="0"/>
          <w:marBottom w:val="0"/>
          <w:divBdr>
            <w:top w:val="none" w:sz="0" w:space="0" w:color="auto"/>
            <w:left w:val="none" w:sz="0" w:space="0" w:color="auto"/>
            <w:bottom w:val="none" w:sz="0" w:space="0" w:color="auto"/>
            <w:right w:val="none" w:sz="0" w:space="0" w:color="auto"/>
          </w:divBdr>
        </w:div>
        <w:div w:id="963388972">
          <w:marLeft w:val="0"/>
          <w:marRight w:val="0"/>
          <w:marTop w:val="0"/>
          <w:marBottom w:val="0"/>
          <w:divBdr>
            <w:top w:val="none" w:sz="0" w:space="0" w:color="auto"/>
            <w:left w:val="none" w:sz="0" w:space="0" w:color="auto"/>
            <w:bottom w:val="none" w:sz="0" w:space="0" w:color="auto"/>
            <w:right w:val="none" w:sz="0" w:space="0" w:color="auto"/>
          </w:divBdr>
        </w:div>
      </w:divsChild>
    </w:div>
    <w:div w:id="185825835">
      <w:bodyDiv w:val="1"/>
      <w:marLeft w:val="0"/>
      <w:marRight w:val="0"/>
      <w:marTop w:val="0"/>
      <w:marBottom w:val="0"/>
      <w:divBdr>
        <w:top w:val="none" w:sz="0" w:space="0" w:color="auto"/>
        <w:left w:val="none" w:sz="0" w:space="0" w:color="auto"/>
        <w:bottom w:val="none" w:sz="0" w:space="0" w:color="auto"/>
        <w:right w:val="none" w:sz="0" w:space="0" w:color="auto"/>
      </w:divBdr>
    </w:div>
    <w:div w:id="219943384">
      <w:bodyDiv w:val="1"/>
      <w:marLeft w:val="0"/>
      <w:marRight w:val="0"/>
      <w:marTop w:val="0"/>
      <w:marBottom w:val="0"/>
      <w:divBdr>
        <w:top w:val="none" w:sz="0" w:space="0" w:color="auto"/>
        <w:left w:val="none" w:sz="0" w:space="0" w:color="auto"/>
        <w:bottom w:val="none" w:sz="0" w:space="0" w:color="auto"/>
        <w:right w:val="none" w:sz="0" w:space="0" w:color="auto"/>
      </w:divBdr>
    </w:div>
    <w:div w:id="239488309">
      <w:bodyDiv w:val="1"/>
      <w:marLeft w:val="0"/>
      <w:marRight w:val="0"/>
      <w:marTop w:val="0"/>
      <w:marBottom w:val="0"/>
      <w:divBdr>
        <w:top w:val="none" w:sz="0" w:space="0" w:color="auto"/>
        <w:left w:val="none" w:sz="0" w:space="0" w:color="auto"/>
        <w:bottom w:val="none" w:sz="0" w:space="0" w:color="auto"/>
        <w:right w:val="none" w:sz="0" w:space="0" w:color="auto"/>
      </w:divBdr>
    </w:div>
    <w:div w:id="243612545">
      <w:bodyDiv w:val="1"/>
      <w:marLeft w:val="0"/>
      <w:marRight w:val="0"/>
      <w:marTop w:val="0"/>
      <w:marBottom w:val="0"/>
      <w:divBdr>
        <w:top w:val="none" w:sz="0" w:space="0" w:color="auto"/>
        <w:left w:val="none" w:sz="0" w:space="0" w:color="auto"/>
        <w:bottom w:val="none" w:sz="0" w:space="0" w:color="auto"/>
        <w:right w:val="none" w:sz="0" w:space="0" w:color="auto"/>
      </w:divBdr>
    </w:div>
    <w:div w:id="248661346">
      <w:bodyDiv w:val="1"/>
      <w:marLeft w:val="0"/>
      <w:marRight w:val="0"/>
      <w:marTop w:val="0"/>
      <w:marBottom w:val="0"/>
      <w:divBdr>
        <w:top w:val="none" w:sz="0" w:space="0" w:color="auto"/>
        <w:left w:val="none" w:sz="0" w:space="0" w:color="auto"/>
        <w:bottom w:val="none" w:sz="0" w:space="0" w:color="auto"/>
        <w:right w:val="none" w:sz="0" w:space="0" w:color="auto"/>
      </w:divBdr>
    </w:div>
    <w:div w:id="259341042">
      <w:bodyDiv w:val="1"/>
      <w:marLeft w:val="0"/>
      <w:marRight w:val="0"/>
      <w:marTop w:val="0"/>
      <w:marBottom w:val="0"/>
      <w:divBdr>
        <w:top w:val="none" w:sz="0" w:space="0" w:color="auto"/>
        <w:left w:val="none" w:sz="0" w:space="0" w:color="auto"/>
        <w:bottom w:val="none" w:sz="0" w:space="0" w:color="auto"/>
        <w:right w:val="none" w:sz="0" w:space="0" w:color="auto"/>
      </w:divBdr>
    </w:div>
    <w:div w:id="264967524">
      <w:bodyDiv w:val="1"/>
      <w:marLeft w:val="0"/>
      <w:marRight w:val="0"/>
      <w:marTop w:val="0"/>
      <w:marBottom w:val="0"/>
      <w:divBdr>
        <w:top w:val="none" w:sz="0" w:space="0" w:color="auto"/>
        <w:left w:val="none" w:sz="0" w:space="0" w:color="auto"/>
        <w:bottom w:val="none" w:sz="0" w:space="0" w:color="auto"/>
        <w:right w:val="none" w:sz="0" w:space="0" w:color="auto"/>
      </w:divBdr>
      <w:divsChild>
        <w:div w:id="208996506">
          <w:marLeft w:val="0"/>
          <w:marRight w:val="0"/>
          <w:marTop w:val="0"/>
          <w:marBottom w:val="0"/>
          <w:divBdr>
            <w:top w:val="none" w:sz="0" w:space="0" w:color="auto"/>
            <w:left w:val="none" w:sz="0" w:space="0" w:color="auto"/>
            <w:bottom w:val="none" w:sz="0" w:space="0" w:color="auto"/>
            <w:right w:val="none" w:sz="0" w:space="0" w:color="auto"/>
          </w:divBdr>
          <w:divsChild>
            <w:div w:id="5442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18756">
      <w:bodyDiv w:val="1"/>
      <w:marLeft w:val="0"/>
      <w:marRight w:val="0"/>
      <w:marTop w:val="0"/>
      <w:marBottom w:val="0"/>
      <w:divBdr>
        <w:top w:val="none" w:sz="0" w:space="0" w:color="auto"/>
        <w:left w:val="none" w:sz="0" w:space="0" w:color="auto"/>
        <w:bottom w:val="none" w:sz="0" w:space="0" w:color="auto"/>
        <w:right w:val="none" w:sz="0" w:space="0" w:color="auto"/>
      </w:divBdr>
    </w:div>
    <w:div w:id="299658004">
      <w:bodyDiv w:val="1"/>
      <w:marLeft w:val="0"/>
      <w:marRight w:val="0"/>
      <w:marTop w:val="0"/>
      <w:marBottom w:val="0"/>
      <w:divBdr>
        <w:top w:val="none" w:sz="0" w:space="0" w:color="auto"/>
        <w:left w:val="none" w:sz="0" w:space="0" w:color="auto"/>
        <w:bottom w:val="none" w:sz="0" w:space="0" w:color="auto"/>
        <w:right w:val="none" w:sz="0" w:space="0" w:color="auto"/>
      </w:divBdr>
      <w:divsChild>
        <w:div w:id="2054427447">
          <w:marLeft w:val="0"/>
          <w:marRight w:val="0"/>
          <w:marTop w:val="0"/>
          <w:marBottom w:val="0"/>
          <w:divBdr>
            <w:top w:val="none" w:sz="0" w:space="0" w:color="auto"/>
            <w:left w:val="none" w:sz="0" w:space="0" w:color="auto"/>
            <w:bottom w:val="none" w:sz="0" w:space="0" w:color="auto"/>
            <w:right w:val="none" w:sz="0" w:space="0" w:color="auto"/>
          </w:divBdr>
        </w:div>
        <w:div w:id="749887618">
          <w:marLeft w:val="0"/>
          <w:marRight w:val="0"/>
          <w:marTop w:val="0"/>
          <w:marBottom w:val="0"/>
          <w:divBdr>
            <w:top w:val="none" w:sz="0" w:space="0" w:color="auto"/>
            <w:left w:val="none" w:sz="0" w:space="0" w:color="auto"/>
            <w:bottom w:val="none" w:sz="0" w:space="0" w:color="auto"/>
            <w:right w:val="none" w:sz="0" w:space="0" w:color="auto"/>
          </w:divBdr>
        </w:div>
        <w:div w:id="2141459700">
          <w:marLeft w:val="0"/>
          <w:marRight w:val="0"/>
          <w:marTop w:val="0"/>
          <w:marBottom w:val="0"/>
          <w:divBdr>
            <w:top w:val="none" w:sz="0" w:space="0" w:color="auto"/>
            <w:left w:val="none" w:sz="0" w:space="0" w:color="auto"/>
            <w:bottom w:val="none" w:sz="0" w:space="0" w:color="auto"/>
            <w:right w:val="none" w:sz="0" w:space="0" w:color="auto"/>
          </w:divBdr>
        </w:div>
        <w:div w:id="1470434897">
          <w:marLeft w:val="0"/>
          <w:marRight w:val="0"/>
          <w:marTop w:val="0"/>
          <w:marBottom w:val="0"/>
          <w:divBdr>
            <w:top w:val="none" w:sz="0" w:space="0" w:color="auto"/>
            <w:left w:val="none" w:sz="0" w:space="0" w:color="auto"/>
            <w:bottom w:val="none" w:sz="0" w:space="0" w:color="auto"/>
            <w:right w:val="none" w:sz="0" w:space="0" w:color="auto"/>
          </w:divBdr>
        </w:div>
        <w:div w:id="918952844">
          <w:marLeft w:val="0"/>
          <w:marRight w:val="0"/>
          <w:marTop w:val="0"/>
          <w:marBottom w:val="0"/>
          <w:divBdr>
            <w:top w:val="none" w:sz="0" w:space="0" w:color="auto"/>
            <w:left w:val="none" w:sz="0" w:space="0" w:color="auto"/>
            <w:bottom w:val="none" w:sz="0" w:space="0" w:color="auto"/>
            <w:right w:val="none" w:sz="0" w:space="0" w:color="auto"/>
          </w:divBdr>
        </w:div>
        <w:div w:id="1774202796">
          <w:marLeft w:val="0"/>
          <w:marRight w:val="0"/>
          <w:marTop w:val="0"/>
          <w:marBottom w:val="0"/>
          <w:divBdr>
            <w:top w:val="none" w:sz="0" w:space="0" w:color="auto"/>
            <w:left w:val="none" w:sz="0" w:space="0" w:color="auto"/>
            <w:bottom w:val="none" w:sz="0" w:space="0" w:color="auto"/>
            <w:right w:val="none" w:sz="0" w:space="0" w:color="auto"/>
          </w:divBdr>
        </w:div>
        <w:div w:id="1614557376">
          <w:marLeft w:val="0"/>
          <w:marRight w:val="0"/>
          <w:marTop w:val="0"/>
          <w:marBottom w:val="0"/>
          <w:divBdr>
            <w:top w:val="none" w:sz="0" w:space="0" w:color="auto"/>
            <w:left w:val="none" w:sz="0" w:space="0" w:color="auto"/>
            <w:bottom w:val="none" w:sz="0" w:space="0" w:color="auto"/>
            <w:right w:val="none" w:sz="0" w:space="0" w:color="auto"/>
          </w:divBdr>
        </w:div>
        <w:div w:id="1416977281">
          <w:marLeft w:val="0"/>
          <w:marRight w:val="0"/>
          <w:marTop w:val="0"/>
          <w:marBottom w:val="0"/>
          <w:divBdr>
            <w:top w:val="none" w:sz="0" w:space="0" w:color="auto"/>
            <w:left w:val="none" w:sz="0" w:space="0" w:color="auto"/>
            <w:bottom w:val="none" w:sz="0" w:space="0" w:color="auto"/>
            <w:right w:val="none" w:sz="0" w:space="0" w:color="auto"/>
          </w:divBdr>
        </w:div>
      </w:divsChild>
    </w:div>
    <w:div w:id="302974934">
      <w:bodyDiv w:val="1"/>
      <w:marLeft w:val="0"/>
      <w:marRight w:val="0"/>
      <w:marTop w:val="0"/>
      <w:marBottom w:val="0"/>
      <w:divBdr>
        <w:top w:val="none" w:sz="0" w:space="0" w:color="auto"/>
        <w:left w:val="none" w:sz="0" w:space="0" w:color="auto"/>
        <w:bottom w:val="none" w:sz="0" w:space="0" w:color="auto"/>
        <w:right w:val="none" w:sz="0" w:space="0" w:color="auto"/>
      </w:divBdr>
    </w:div>
    <w:div w:id="311524957">
      <w:bodyDiv w:val="1"/>
      <w:marLeft w:val="0"/>
      <w:marRight w:val="0"/>
      <w:marTop w:val="0"/>
      <w:marBottom w:val="0"/>
      <w:divBdr>
        <w:top w:val="none" w:sz="0" w:space="0" w:color="auto"/>
        <w:left w:val="none" w:sz="0" w:space="0" w:color="auto"/>
        <w:bottom w:val="none" w:sz="0" w:space="0" w:color="auto"/>
        <w:right w:val="none" w:sz="0" w:space="0" w:color="auto"/>
      </w:divBdr>
    </w:div>
    <w:div w:id="327028315">
      <w:bodyDiv w:val="1"/>
      <w:marLeft w:val="0"/>
      <w:marRight w:val="0"/>
      <w:marTop w:val="0"/>
      <w:marBottom w:val="0"/>
      <w:divBdr>
        <w:top w:val="none" w:sz="0" w:space="0" w:color="auto"/>
        <w:left w:val="none" w:sz="0" w:space="0" w:color="auto"/>
        <w:bottom w:val="none" w:sz="0" w:space="0" w:color="auto"/>
        <w:right w:val="none" w:sz="0" w:space="0" w:color="auto"/>
      </w:divBdr>
      <w:divsChild>
        <w:div w:id="716054763">
          <w:marLeft w:val="0"/>
          <w:marRight w:val="0"/>
          <w:marTop w:val="0"/>
          <w:marBottom w:val="0"/>
          <w:divBdr>
            <w:top w:val="none" w:sz="0" w:space="0" w:color="auto"/>
            <w:left w:val="none" w:sz="0" w:space="0" w:color="auto"/>
            <w:bottom w:val="none" w:sz="0" w:space="0" w:color="auto"/>
            <w:right w:val="none" w:sz="0" w:space="0" w:color="auto"/>
          </w:divBdr>
        </w:div>
        <w:div w:id="781535442">
          <w:marLeft w:val="0"/>
          <w:marRight w:val="0"/>
          <w:marTop w:val="0"/>
          <w:marBottom w:val="0"/>
          <w:divBdr>
            <w:top w:val="none" w:sz="0" w:space="0" w:color="auto"/>
            <w:left w:val="none" w:sz="0" w:space="0" w:color="auto"/>
            <w:bottom w:val="none" w:sz="0" w:space="0" w:color="auto"/>
            <w:right w:val="none" w:sz="0" w:space="0" w:color="auto"/>
          </w:divBdr>
        </w:div>
        <w:div w:id="1919554567">
          <w:marLeft w:val="0"/>
          <w:marRight w:val="0"/>
          <w:marTop w:val="0"/>
          <w:marBottom w:val="0"/>
          <w:divBdr>
            <w:top w:val="none" w:sz="0" w:space="0" w:color="auto"/>
            <w:left w:val="none" w:sz="0" w:space="0" w:color="auto"/>
            <w:bottom w:val="none" w:sz="0" w:space="0" w:color="auto"/>
            <w:right w:val="none" w:sz="0" w:space="0" w:color="auto"/>
          </w:divBdr>
        </w:div>
        <w:div w:id="1737506397">
          <w:marLeft w:val="0"/>
          <w:marRight w:val="0"/>
          <w:marTop w:val="0"/>
          <w:marBottom w:val="0"/>
          <w:divBdr>
            <w:top w:val="none" w:sz="0" w:space="0" w:color="auto"/>
            <w:left w:val="none" w:sz="0" w:space="0" w:color="auto"/>
            <w:bottom w:val="none" w:sz="0" w:space="0" w:color="auto"/>
            <w:right w:val="none" w:sz="0" w:space="0" w:color="auto"/>
          </w:divBdr>
        </w:div>
        <w:div w:id="2051571173">
          <w:marLeft w:val="0"/>
          <w:marRight w:val="0"/>
          <w:marTop w:val="0"/>
          <w:marBottom w:val="0"/>
          <w:divBdr>
            <w:top w:val="none" w:sz="0" w:space="0" w:color="auto"/>
            <w:left w:val="none" w:sz="0" w:space="0" w:color="auto"/>
            <w:bottom w:val="none" w:sz="0" w:space="0" w:color="auto"/>
            <w:right w:val="none" w:sz="0" w:space="0" w:color="auto"/>
          </w:divBdr>
        </w:div>
        <w:div w:id="292444633">
          <w:marLeft w:val="0"/>
          <w:marRight w:val="0"/>
          <w:marTop w:val="0"/>
          <w:marBottom w:val="0"/>
          <w:divBdr>
            <w:top w:val="none" w:sz="0" w:space="0" w:color="auto"/>
            <w:left w:val="none" w:sz="0" w:space="0" w:color="auto"/>
            <w:bottom w:val="none" w:sz="0" w:space="0" w:color="auto"/>
            <w:right w:val="none" w:sz="0" w:space="0" w:color="auto"/>
          </w:divBdr>
        </w:div>
        <w:div w:id="118960028">
          <w:marLeft w:val="0"/>
          <w:marRight w:val="0"/>
          <w:marTop w:val="0"/>
          <w:marBottom w:val="0"/>
          <w:divBdr>
            <w:top w:val="none" w:sz="0" w:space="0" w:color="auto"/>
            <w:left w:val="none" w:sz="0" w:space="0" w:color="auto"/>
            <w:bottom w:val="none" w:sz="0" w:space="0" w:color="auto"/>
            <w:right w:val="none" w:sz="0" w:space="0" w:color="auto"/>
          </w:divBdr>
        </w:div>
        <w:div w:id="1883667585">
          <w:marLeft w:val="0"/>
          <w:marRight w:val="0"/>
          <w:marTop w:val="0"/>
          <w:marBottom w:val="0"/>
          <w:divBdr>
            <w:top w:val="none" w:sz="0" w:space="0" w:color="auto"/>
            <w:left w:val="none" w:sz="0" w:space="0" w:color="auto"/>
            <w:bottom w:val="none" w:sz="0" w:space="0" w:color="auto"/>
            <w:right w:val="none" w:sz="0" w:space="0" w:color="auto"/>
          </w:divBdr>
        </w:div>
        <w:div w:id="912662903">
          <w:marLeft w:val="0"/>
          <w:marRight w:val="0"/>
          <w:marTop w:val="0"/>
          <w:marBottom w:val="0"/>
          <w:divBdr>
            <w:top w:val="none" w:sz="0" w:space="0" w:color="auto"/>
            <w:left w:val="none" w:sz="0" w:space="0" w:color="auto"/>
            <w:bottom w:val="none" w:sz="0" w:space="0" w:color="auto"/>
            <w:right w:val="none" w:sz="0" w:space="0" w:color="auto"/>
          </w:divBdr>
        </w:div>
        <w:div w:id="1368994247">
          <w:marLeft w:val="0"/>
          <w:marRight w:val="0"/>
          <w:marTop w:val="0"/>
          <w:marBottom w:val="0"/>
          <w:divBdr>
            <w:top w:val="none" w:sz="0" w:space="0" w:color="auto"/>
            <w:left w:val="none" w:sz="0" w:space="0" w:color="auto"/>
            <w:bottom w:val="none" w:sz="0" w:space="0" w:color="auto"/>
            <w:right w:val="none" w:sz="0" w:space="0" w:color="auto"/>
          </w:divBdr>
        </w:div>
        <w:div w:id="1929458478">
          <w:marLeft w:val="0"/>
          <w:marRight w:val="0"/>
          <w:marTop w:val="0"/>
          <w:marBottom w:val="0"/>
          <w:divBdr>
            <w:top w:val="none" w:sz="0" w:space="0" w:color="auto"/>
            <w:left w:val="none" w:sz="0" w:space="0" w:color="auto"/>
            <w:bottom w:val="none" w:sz="0" w:space="0" w:color="auto"/>
            <w:right w:val="none" w:sz="0" w:space="0" w:color="auto"/>
          </w:divBdr>
        </w:div>
        <w:div w:id="206918088">
          <w:marLeft w:val="0"/>
          <w:marRight w:val="0"/>
          <w:marTop w:val="0"/>
          <w:marBottom w:val="0"/>
          <w:divBdr>
            <w:top w:val="none" w:sz="0" w:space="0" w:color="auto"/>
            <w:left w:val="none" w:sz="0" w:space="0" w:color="auto"/>
            <w:bottom w:val="none" w:sz="0" w:space="0" w:color="auto"/>
            <w:right w:val="none" w:sz="0" w:space="0" w:color="auto"/>
          </w:divBdr>
        </w:div>
        <w:div w:id="136531735">
          <w:marLeft w:val="0"/>
          <w:marRight w:val="0"/>
          <w:marTop w:val="0"/>
          <w:marBottom w:val="0"/>
          <w:divBdr>
            <w:top w:val="none" w:sz="0" w:space="0" w:color="auto"/>
            <w:left w:val="none" w:sz="0" w:space="0" w:color="auto"/>
            <w:bottom w:val="none" w:sz="0" w:space="0" w:color="auto"/>
            <w:right w:val="none" w:sz="0" w:space="0" w:color="auto"/>
          </w:divBdr>
        </w:div>
        <w:div w:id="844977194">
          <w:marLeft w:val="0"/>
          <w:marRight w:val="0"/>
          <w:marTop w:val="0"/>
          <w:marBottom w:val="0"/>
          <w:divBdr>
            <w:top w:val="none" w:sz="0" w:space="0" w:color="auto"/>
            <w:left w:val="none" w:sz="0" w:space="0" w:color="auto"/>
            <w:bottom w:val="none" w:sz="0" w:space="0" w:color="auto"/>
            <w:right w:val="none" w:sz="0" w:space="0" w:color="auto"/>
          </w:divBdr>
        </w:div>
        <w:div w:id="46926615">
          <w:marLeft w:val="0"/>
          <w:marRight w:val="0"/>
          <w:marTop w:val="0"/>
          <w:marBottom w:val="0"/>
          <w:divBdr>
            <w:top w:val="none" w:sz="0" w:space="0" w:color="auto"/>
            <w:left w:val="none" w:sz="0" w:space="0" w:color="auto"/>
            <w:bottom w:val="none" w:sz="0" w:space="0" w:color="auto"/>
            <w:right w:val="none" w:sz="0" w:space="0" w:color="auto"/>
          </w:divBdr>
        </w:div>
        <w:div w:id="1064724004">
          <w:marLeft w:val="0"/>
          <w:marRight w:val="0"/>
          <w:marTop w:val="0"/>
          <w:marBottom w:val="0"/>
          <w:divBdr>
            <w:top w:val="none" w:sz="0" w:space="0" w:color="auto"/>
            <w:left w:val="none" w:sz="0" w:space="0" w:color="auto"/>
            <w:bottom w:val="none" w:sz="0" w:space="0" w:color="auto"/>
            <w:right w:val="none" w:sz="0" w:space="0" w:color="auto"/>
          </w:divBdr>
        </w:div>
        <w:div w:id="590701345">
          <w:marLeft w:val="0"/>
          <w:marRight w:val="0"/>
          <w:marTop w:val="0"/>
          <w:marBottom w:val="0"/>
          <w:divBdr>
            <w:top w:val="none" w:sz="0" w:space="0" w:color="auto"/>
            <w:left w:val="none" w:sz="0" w:space="0" w:color="auto"/>
            <w:bottom w:val="none" w:sz="0" w:space="0" w:color="auto"/>
            <w:right w:val="none" w:sz="0" w:space="0" w:color="auto"/>
          </w:divBdr>
        </w:div>
      </w:divsChild>
    </w:div>
    <w:div w:id="328944579">
      <w:bodyDiv w:val="1"/>
      <w:marLeft w:val="0"/>
      <w:marRight w:val="0"/>
      <w:marTop w:val="0"/>
      <w:marBottom w:val="0"/>
      <w:divBdr>
        <w:top w:val="none" w:sz="0" w:space="0" w:color="auto"/>
        <w:left w:val="none" w:sz="0" w:space="0" w:color="auto"/>
        <w:bottom w:val="none" w:sz="0" w:space="0" w:color="auto"/>
        <w:right w:val="none" w:sz="0" w:space="0" w:color="auto"/>
      </w:divBdr>
      <w:divsChild>
        <w:div w:id="689187776">
          <w:marLeft w:val="0"/>
          <w:marRight w:val="0"/>
          <w:marTop w:val="0"/>
          <w:marBottom w:val="0"/>
          <w:divBdr>
            <w:top w:val="none" w:sz="0" w:space="0" w:color="auto"/>
            <w:left w:val="none" w:sz="0" w:space="0" w:color="auto"/>
            <w:bottom w:val="none" w:sz="0" w:space="0" w:color="auto"/>
            <w:right w:val="none" w:sz="0" w:space="0" w:color="auto"/>
          </w:divBdr>
        </w:div>
        <w:div w:id="1778910589">
          <w:marLeft w:val="0"/>
          <w:marRight w:val="0"/>
          <w:marTop w:val="0"/>
          <w:marBottom w:val="0"/>
          <w:divBdr>
            <w:top w:val="none" w:sz="0" w:space="0" w:color="auto"/>
            <w:left w:val="none" w:sz="0" w:space="0" w:color="auto"/>
            <w:bottom w:val="none" w:sz="0" w:space="0" w:color="auto"/>
            <w:right w:val="none" w:sz="0" w:space="0" w:color="auto"/>
          </w:divBdr>
        </w:div>
        <w:div w:id="534196147">
          <w:marLeft w:val="0"/>
          <w:marRight w:val="0"/>
          <w:marTop w:val="0"/>
          <w:marBottom w:val="0"/>
          <w:divBdr>
            <w:top w:val="none" w:sz="0" w:space="0" w:color="auto"/>
            <w:left w:val="none" w:sz="0" w:space="0" w:color="auto"/>
            <w:bottom w:val="none" w:sz="0" w:space="0" w:color="auto"/>
            <w:right w:val="none" w:sz="0" w:space="0" w:color="auto"/>
          </w:divBdr>
        </w:div>
        <w:div w:id="182518706">
          <w:marLeft w:val="0"/>
          <w:marRight w:val="0"/>
          <w:marTop w:val="0"/>
          <w:marBottom w:val="0"/>
          <w:divBdr>
            <w:top w:val="none" w:sz="0" w:space="0" w:color="auto"/>
            <w:left w:val="none" w:sz="0" w:space="0" w:color="auto"/>
            <w:bottom w:val="none" w:sz="0" w:space="0" w:color="auto"/>
            <w:right w:val="none" w:sz="0" w:space="0" w:color="auto"/>
          </w:divBdr>
        </w:div>
        <w:div w:id="1296181243">
          <w:marLeft w:val="0"/>
          <w:marRight w:val="0"/>
          <w:marTop w:val="0"/>
          <w:marBottom w:val="0"/>
          <w:divBdr>
            <w:top w:val="none" w:sz="0" w:space="0" w:color="auto"/>
            <w:left w:val="none" w:sz="0" w:space="0" w:color="auto"/>
            <w:bottom w:val="none" w:sz="0" w:space="0" w:color="auto"/>
            <w:right w:val="none" w:sz="0" w:space="0" w:color="auto"/>
          </w:divBdr>
        </w:div>
        <w:div w:id="1538354948">
          <w:marLeft w:val="0"/>
          <w:marRight w:val="0"/>
          <w:marTop w:val="0"/>
          <w:marBottom w:val="0"/>
          <w:divBdr>
            <w:top w:val="none" w:sz="0" w:space="0" w:color="auto"/>
            <w:left w:val="none" w:sz="0" w:space="0" w:color="auto"/>
            <w:bottom w:val="none" w:sz="0" w:space="0" w:color="auto"/>
            <w:right w:val="none" w:sz="0" w:space="0" w:color="auto"/>
          </w:divBdr>
        </w:div>
      </w:divsChild>
    </w:div>
    <w:div w:id="333461983">
      <w:bodyDiv w:val="1"/>
      <w:marLeft w:val="0"/>
      <w:marRight w:val="0"/>
      <w:marTop w:val="0"/>
      <w:marBottom w:val="0"/>
      <w:divBdr>
        <w:top w:val="none" w:sz="0" w:space="0" w:color="auto"/>
        <w:left w:val="none" w:sz="0" w:space="0" w:color="auto"/>
        <w:bottom w:val="none" w:sz="0" w:space="0" w:color="auto"/>
        <w:right w:val="none" w:sz="0" w:space="0" w:color="auto"/>
      </w:divBdr>
    </w:div>
    <w:div w:id="337969476">
      <w:bodyDiv w:val="1"/>
      <w:marLeft w:val="0"/>
      <w:marRight w:val="0"/>
      <w:marTop w:val="0"/>
      <w:marBottom w:val="0"/>
      <w:divBdr>
        <w:top w:val="none" w:sz="0" w:space="0" w:color="auto"/>
        <w:left w:val="none" w:sz="0" w:space="0" w:color="auto"/>
        <w:bottom w:val="none" w:sz="0" w:space="0" w:color="auto"/>
        <w:right w:val="none" w:sz="0" w:space="0" w:color="auto"/>
      </w:divBdr>
    </w:div>
    <w:div w:id="338315630">
      <w:bodyDiv w:val="1"/>
      <w:marLeft w:val="0"/>
      <w:marRight w:val="0"/>
      <w:marTop w:val="0"/>
      <w:marBottom w:val="0"/>
      <w:divBdr>
        <w:top w:val="none" w:sz="0" w:space="0" w:color="auto"/>
        <w:left w:val="none" w:sz="0" w:space="0" w:color="auto"/>
        <w:bottom w:val="none" w:sz="0" w:space="0" w:color="auto"/>
        <w:right w:val="none" w:sz="0" w:space="0" w:color="auto"/>
      </w:divBdr>
    </w:div>
    <w:div w:id="345446813">
      <w:bodyDiv w:val="1"/>
      <w:marLeft w:val="0"/>
      <w:marRight w:val="0"/>
      <w:marTop w:val="0"/>
      <w:marBottom w:val="0"/>
      <w:divBdr>
        <w:top w:val="none" w:sz="0" w:space="0" w:color="auto"/>
        <w:left w:val="none" w:sz="0" w:space="0" w:color="auto"/>
        <w:bottom w:val="none" w:sz="0" w:space="0" w:color="auto"/>
        <w:right w:val="none" w:sz="0" w:space="0" w:color="auto"/>
      </w:divBdr>
    </w:div>
    <w:div w:id="358552810">
      <w:bodyDiv w:val="1"/>
      <w:marLeft w:val="0"/>
      <w:marRight w:val="0"/>
      <w:marTop w:val="0"/>
      <w:marBottom w:val="0"/>
      <w:divBdr>
        <w:top w:val="none" w:sz="0" w:space="0" w:color="auto"/>
        <w:left w:val="none" w:sz="0" w:space="0" w:color="auto"/>
        <w:bottom w:val="none" w:sz="0" w:space="0" w:color="auto"/>
        <w:right w:val="none" w:sz="0" w:space="0" w:color="auto"/>
      </w:divBdr>
    </w:div>
    <w:div w:id="382145274">
      <w:bodyDiv w:val="1"/>
      <w:marLeft w:val="0"/>
      <w:marRight w:val="0"/>
      <w:marTop w:val="0"/>
      <w:marBottom w:val="0"/>
      <w:divBdr>
        <w:top w:val="none" w:sz="0" w:space="0" w:color="auto"/>
        <w:left w:val="none" w:sz="0" w:space="0" w:color="auto"/>
        <w:bottom w:val="none" w:sz="0" w:space="0" w:color="auto"/>
        <w:right w:val="none" w:sz="0" w:space="0" w:color="auto"/>
      </w:divBdr>
    </w:div>
    <w:div w:id="396052249">
      <w:bodyDiv w:val="1"/>
      <w:marLeft w:val="0"/>
      <w:marRight w:val="0"/>
      <w:marTop w:val="0"/>
      <w:marBottom w:val="0"/>
      <w:divBdr>
        <w:top w:val="none" w:sz="0" w:space="0" w:color="auto"/>
        <w:left w:val="none" w:sz="0" w:space="0" w:color="auto"/>
        <w:bottom w:val="none" w:sz="0" w:space="0" w:color="auto"/>
        <w:right w:val="none" w:sz="0" w:space="0" w:color="auto"/>
      </w:divBdr>
      <w:divsChild>
        <w:div w:id="341009307">
          <w:marLeft w:val="0"/>
          <w:marRight w:val="0"/>
          <w:marTop w:val="0"/>
          <w:marBottom w:val="0"/>
          <w:divBdr>
            <w:top w:val="none" w:sz="0" w:space="0" w:color="auto"/>
            <w:left w:val="none" w:sz="0" w:space="0" w:color="auto"/>
            <w:bottom w:val="none" w:sz="0" w:space="0" w:color="auto"/>
            <w:right w:val="none" w:sz="0" w:space="0" w:color="auto"/>
          </w:divBdr>
        </w:div>
        <w:div w:id="1430077549">
          <w:marLeft w:val="0"/>
          <w:marRight w:val="0"/>
          <w:marTop w:val="0"/>
          <w:marBottom w:val="0"/>
          <w:divBdr>
            <w:top w:val="none" w:sz="0" w:space="0" w:color="auto"/>
            <w:left w:val="none" w:sz="0" w:space="0" w:color="auto"/>
            <w:bottom w:val="none" w:sz="0" w:space="0" w:color="auto"/>
            <w:right w:val="none" w:sz="0" w:space="0" w:color="auto"/>
          </w:divBdr>
        </w:div>
        <w:div w:id="881215905">
          <w:marLeft w:val="0"/>
          <w:marRight w:val="0"/>
          <w:marTop w:val="0"/>
          <w:marBottom w:val="0"/>
          <w:divBdr>
            <w:top w:val="none" w:sz="0" w:space="0" w:color="auto"/>
            <w:left w:val="none" w:sz="0" w:space="0" w:color="auto"/>
            <w:bottom w:val="none" w:sz="0" w:space="0" w:color="auto"/>
            <w:right w:val="none" w:sz="0" w:space="0" w:color="auto"/>
          </w:divBdr>
        </w:div>
        <w:div w:id="1002733089">
          <w:marLeft w:val="0"/>
          <w:marRight w:val="0"/>
          <w:marTop w:val="0"/>
          <w:marBottom w:val="0"/>
          <w:divBdr>
            <w:top w:val="none" w:sz="0" w:space="0" w:color="auto"/>
            <w:left w:val="none" w:sz="0" w:space="0" w:color="auto"/>
            <w:bottom w:val="none" w:sz="0" w:space="0" w:color="auto"/>
            <w:right w:val="none" w:sz="0" w:space="0" w:color="auto"/>
          </w:divBdr>
        </w:div>
        <w:div w:id="1692367448">
          <w:marLeft w:val="0"/>
          <w:marRight w:val="0"/>
          <w:marTop w:val="0"/>
          <w:marBottom w:val="0"/>
          <w:divBdr>
            <w:top w:val="none" w:sz="0" w:space="0" w:color="auto"/>
            <w:left w:val="none" w:sz="0" w:space="0" w:color="auto"/>
            <w:bottom w:val="none" w:sz="0" w:space="0" w:color="auto"/>
            <w:right w:val="none" w:sz="0" w:space="0" w:color="auto"/>
          </w:divBdr>
        </w:div>
        <w:div w:id="722947375">
          <w:marLeft w:val="0"/>
          <w:marRight w:val="0"/>
          <w:marTop w:val="0"/>
          <w:marBottom w:val="0"/>
          <w:divBdr>
            <w:top w:val="none" w:sz="0" w:space="0" w:color="auto"/>
            <w:left w:val="none" w:sz="0" w:space="0" w:color="auto"/>
            <w:bottom w:val="none" w:sz="0" w:space="0" w:color="auto"/>
            <w:right w:val="none" w:sz="0" w:space="0" w:color="auto"/>
          </w:divBdr>
        </w:div>
        <w:div w:id="668944823">
          <w:marLeft w:val="0"/>
          <w:marRight w:val="0"/>
          <w:marTop w:val="0"/>
          <w:marBottom w:val="0"/>
          <w:divBdr>
            <w:top w:val="none" w:sz="0" w:space="0" w:color="auto"/>
            <w:left w:val="none" w:sz="0" w:space="0" w:color="auto"/>
            <w:bottom w:val="none" w:sz="0" w:space="0" w:color="auto"/>
            <w:right w:val="none" w:sz="0" w:space="0" w:color="auto"/>
          </w:divBdr>
        </w:div>
        <w:div w:id="129976368">
          <w:marLeft w:val="0"/>
          <w:marRight w:val="0"/>
          <w:marTop w:val="0"/>
          <w:marBottom w:val="0"/>
          <w:divBdr>
            <w:top w:val="none" w:sz="0" w:space="0" w:color="auto"/>
            <w:left w:val="none" w:sz="0" w:space="0" w:color="auto"/>
            <w:bottom w:val="none" w:sz="0" w:space="0" w:color="auto"/>
            <w:right w:val="none" w:sz="0" w:space="0" w:color="auto"/>
          </w:divBdr>
        </w:div>
        <w:div w:id="101846442">
          <w:marLeft w:val="0"/>
          <w:marRight w:val="0"/>
          <w:marTop w:val="0"/>
          <w:marBottom w:val="0"/>
          <w:divBdr>
            <w:top w:val="none" w:sz="0" w:space="0" w:color="auto"/>
            <w:left w:val="none" w:sz="0" w:space="0" w:color="auto"/>
            <w:bottom w:val="none" w:sz="0" w:space="0" w:color="auto"/>
            <w:right w:val="none" w:sz="0" w:space="0" w:color="auto"/>
          </w:divBdr>
        </w:div>
        <w:div w:id="964193320">
          <w:marLeft w:val="0"/>
          <w:marRight w:val="0"/>
          <w:marTop w:val="0"/>
          <w:marBottom w:val="0"/>
          <w:divBdr>
            <w:top w:val="none" w:sz="0" w:space="0" w:color="auto"/>
            <w:left w:val="none" w:sz="0" w:space="0" w:color="auto"/>
            <w:bottom w:val="none" w:sz="0" w:space="0" w:color="auto"/>
            <w:right w:val="none" w:sz="0" w:space="0" w:color="auto"/>
          </w:divBdr>
        </w:div>
        <w:div w:id="1778600215">
          <w:marLeft w:val="0"/>
          <w:marRight w:val="0"/>
          <w:marTop w:val="0"/>
          <w:marBottom w:val="0"/>
          <w:divBdr>
            <w:top w:val="none" w:sz="0" w:space="0" w:color="auto"/>
            <w:left w:val="none" w:sz="0" w:space="0" w:color="auto"/>
            <w:bottom w:val="none" w:sz="0" w:space="0" w:color="auto"/>
            <w:right w:val="none" w:sz="0" w:space="0" w:color="auto"/>
          </w:divBdr>
        </w:div>
        <w:div w:id="289628394">
          <w:marLeft w:val="0"/>
          <w:marRight w:val="0"/>
          <w:marTop w:val="0"/>
          <w:marBottom w:val="0"/>
          <w:divBdr>
            <w:top w:val="none" w:sz="0" w:space="0" w:color="auto"/>
            <w:left w:val="none" w:sz="0" w:space="0" w:color="auto"/>
            <w:bottom w:val="none" w:sz="0" w:space="0" w:color="auto"/>
            <w:right w:val="none" w:sz="0" w:space="0" w:color="auto"/>
          </w:divBdr>
        </w:div>
      </w:divsChild>
    </w:div>
    <w:div w:id="399057308">
      <w:bodyDiv w:val="1"/>
      <w:marLeft w:val="0"/>
      <w:marRight w:val="0"/>
      <w:marTop w:val="0"/>
      <w:marBottom w:val="0"/>
      <w:divBdr>
        <w:top w:val="none" w:sz="0" w:space="0" w:color="auto"/>
        <w:left w:val="none" w:sz="0" w:space="0" w:color="auto"/>
        <w:bottom w:val="none" w:sz="0" w:space="0" w:color="auto"/>
        <w:right w:val="none" w:sz="0" w:space="0" w:color="auto"/>
      </w:divBdr>
    </w:div>
    <w:div w:id="408818348">
      <w:bodyDiv w:val="1"/>
      <w:marLeft w:val="0"/>
      <w:marRight w:val="0"/>
      <w:marTop w:val="0"/>
      <w:marBottom w:val="0"/>
      <w:divBdr>
        <w:top w:val="none" w:sz="0" w:space="0" w:color="auto"/>
        <w:left w:val="none" w:sz="0" w:space="0" w:color="auto"/>
        <w:bottom w:val="none" w:sz="0" w:space="0" w:color="auto"/>
        <w:right w:val="none" w:sz="0" w:space="0" w:color="auto"/>
      </w:divBdr>
    </w:div>
    <w:div w:id="429352446">
      <w:bodyDiv w:val="1"/>
      <w:marLeft w:val="0"/>
      <w:marRight w:val="0"/>
      <w:marTop w:val="0"/>
      <w:marBottom w:val="0"/>
      <w:divBdr>
        <w:top w:val="none" w:sz="0" w:space="0" w:color="auto"/>
        <w:left w:val="none" w:sz="0" w:space="0" w:color="auto"/>
        <w:bottom w:val="none" w:sz="0" w:space="0" w:color="auto"/>
        <w:right w:val="none" w:sz="0" w:space="0" w:color="auto"/>
      </w:divBdr>
    </w:div>
    <w:div w:id="449014156">
      <w:bodyDiv w:val="1"/>
      <w:marLeft w:val="0"/>
      <w:marRight w:val="0"/>
      <w:marTop w:val="0"/>
      <w:marBottom w:val="0"/>
      <w:divBdr>
        <w:top w:val="none" w:sz="0" w:space="0" w:color="auto"/>
        <w:left w:val="none" w:sz="0" w:space="0" w:color="auto"/>
        <w:bottom w:val="none" w:sz="0" w:space="0" w:color="auto"/>
        <w:right w:val="none" w:sz="0" w:space="0" w:color="auto"/>
      </w:divBdr>
      <w:divsChild>
        <w:div w:id="1798795030">
          <w:marLeft w:val="0"/>
          <w:marRight w:val="0"/>
          <w:marTop w:val="0"/>
          <w:marBottom w:val="0"/>
          <w:divBdr>
            <w:top w:val="none" w:sz="0" w:space="0" w:color="auto"/>
            <w:left w:val="none" w:sz="0" w:space="0" w:color="auto"/>
            <w:bottom w:val="none" w:sz="0" w:space="0" w:color="auto"/>
            <w:right w:val="none" w:sz="0" w:space="0" w:color="auto"/>
          </w:divBdr>
        </w:div>
        <w:div w:id="1031106385">
          <w:marLeft w:val="0"/>
          <w:marRight w:val="0"/>
          <w:marTop w:val="0"/>
          <w:marBottom w:val="0"/>
          <w:divBdr>
            <w:top w:val="none" w:sz="0" w:space="0" w:color="auto"/>
            <w:left w:val="none" w:sz="0" w:space="0" w:color="auto"/>
            <w:bottom w:val="none" w:sz="0" w:space="0" w:color="auto"/>
            <w:right w:val="none" w:sz="0" w:space="0" w:color="auto"/>
          </w:divBdr>
        </w:div>
        <w:div w:id="472913205">
          <w:marLeft w:val="0"/>
          <w:marRight w:val="0"/>
          <w:marTop w:val="0"/>
          <w:marBottom w:val="0"/>
          <w:divBdr>
            <w:top w:val="none" w:sz="0" w:space="0" w:color="auto"/>
            <w:left w:val="none" w:sz="0" w:space="0" w:color="auto"/>
            <w:bottom w:val="none" w:sz="0" w:space="0" w:color="auto"/>
            <w:right w:val="none" w:sz="0" w:space="0" w:color="auto"/>
          </w:divBdr>
        </w:div>
      </w:divsChild>
    </w:div>
    <w:div w:id="461189185">
      <w:bodyDiv w:val="1"/>
      <w:marLeft w:val="0"/>
      <w:marRight w:val="0"/>
      <w:marTop w:val="0"/>
      <w:marBottom w:val="0"/>
      <w:divBdr>
        <w:top w:val="none" w:sz="0" w:space="0" w:color="auto"/>
        <w:left w:val="none" w:sz="0" w:space="0" w:color="auto"/>
        <w:bottom w:val="none" w:sz="0" w:space="0" w:color="auto"/>
        <w:right w:val="none" w:sz="0" w:space="0" w:color="auto"/>
      </w:divBdr>
      <w:divsChild>
        <w:div w:id="1025132982">
          <w:marLeft w:val="0"/>
          <w:marRight w:val="0"/>
          <w:marTop w:val="0"/>
          <w:marBottom w:val="0"/>
          <w:divBdr>
            <w:top w:val="none" w:sz="0" w:space="0" w:color="auto"/>
            <w:left w:val="none" w:sz="0" w:space="0" w:color="auto"/>
            <w:bottom w:val="none" w:sz="0" w:space="0" w:color="auto"/>
            <w:right w:val="none" w:sz="0" w:space="0" w:color="auto"/>
          </w:divBdr>
        </w:div>
        <w:div w:id="1578898065">
          <w:marLeft w:val="0"/>
          <w:marRight w:val="0"/>
          <w:marTop w:val="0"/>
          <w:marBottom w:val="0"/>
          <w:divBdr>
            <w:top w:val="none" w:sz="0" w:space="0" w:color="auto"/>
            <w:left w:val="none" w:sz="0" w:space="0" w:color="auto"/>
            <w:bottom w:val="none" w:sz="0" w:space="0" w:color="auto"/>
            <w:right w:val="none" w:sz="0" w:space="0" w:color="auto"/>
          </w:divBdr>
        </w:div>
        <w:div w:id="1079012316">
          <w:marLeft w:val="0"/>
          <w:marRight w:val="0"/>
          <w:marTop w:val="0"/>
          <w:marBottom w:val="0"/>
          <w:divBdr>
            <w:top w:val="none" w:sz="0" w:space="0" w:color="auto"/>
            <w:left w:val="none" w:sz="0" w:space="0" w:color="auto"/>
            <w:bottom w:val="none" w:sz="0" w:space="0" w:color="auto"/>
            <w:right w:val="none" w:sz="0" w:space="0" w:color="auto"/>
          </w:divBdr>
        </w:div>
        <w:div w:id="2027167568">
          <w:marLeft w:val="0"/>
          <w:marRight w:val="0"/>
          <w:marTop w:val="0"/>
          <w:marBottom w:val="0"/>
          <w:divBdr>
            <w:top w:val="none" w:sz="0" w:space="0" w:color="auto"/>
            <w:left w:val="none" w:sz="0" w:space="0" w:color="auto"/>
            <w:bottom w:val="none" w:sz="0" w:space="0" w:color="auto"/>
            <w:right w:val="none" w:sz="0" w:space="0" w:color="auto"/>
          </w:divBdr>
        </w:div>
        <w:div w:id="1191182500">
          <w:marLeft w:val="0"/>
          <w:marRight w:val="0"/>
          <w:marTop w:val="0"/>
          <w:marBottom w:val="0"/>
          <w:divBdr>
            <w:top w:val="none" w:sz="0" w:space="0" w:color="auto"/>
            <w:left w:val="none" w:sz="0" w:space="0" w:color="auto"/>
            <w:bottom w:val="none" w:sz="0" w:space="0" w:color="auto"/>
            <w:right w:val="none" w:sz="0" w:space="0" w:color="auto"/>
          </w:divBdr>
        </w:div>
        <w:div w:id="342435679">
          <w:marLeft w:val="0"/>
          <w:marRight w:val="0"/>
          <w:marTop w:val="0"/>
          <w:marBottom w:val="0"/>
          <w:divBdr>
            <w:top w:val="none" w:sz="0" w:space="0" w:color="auto"/>
            <w:left w:val="none" w:sz="0" w:space="0" w:color="auto"/>
            <w:bottom w:val="none" w:sz="0" w:space="0" w:color="auto"/>
            <w:right w:val="none" w:sz="0" w:space="0" w:color="auto"/>
          </w:divBdr>
        </w:div>
        <w:div w:id="1833645776">
          <w:marLeft w:val="0"/>
          <w:marRight w:val="0"/>
          <w:marTop w:val="0"/>
          <w:marBottom w:val="0"/>
          <w:divBdr>
            <w:top w:val="none" w:sz="0" w:space="0" w:color="auto"/>
            <w:left w:val="none" w:sz="0" w:space="0" w:color="auto"/>
            <w:bottom w:val="none" w:sz="0" w:space="0" w:color="auto"/>
            <w:right w:val="none" w:sz="0" w:space="0" w:color="auto"/>
          </w:divBdr>
        </w:div>
        <w:div w:id="1747341674">
          <w:marLeft w:val="0"/>
          <w:marRight w:val="0"/>
          <w:marTop w:val="0"/>
          <w:marBottom w:val="0"/>
          <w:divBdr>
            <w:top w:val="none" w:sz="0" w:space="0" w:color="auto"/>
            <w:left w:val="none" w:sz="0" w:space="0" w:color="auto"/>
            <w:bottom w:val="none" w:sz="0" w:space="0" w:color="auto"/>
            <w:right w:val="none" w:sz="0" w:space="0" w:color="auto"/>
          </w:divBdr>
        </w:div>
        <w:div w:id="1860118950">
          <w:marLeft w:val="0"/>
          <w:marRight w:val="0"/>
          <w:marTop w:val="0"/>
          <w:marBottom w:val="0"/>
          <w:divBdr>
            <w:top w:val="none" w:sz="0" w:space="0" w:color="auto"/>
            <w:left w:val="none" w:sz="0" w:space="0" w:color="auto"/>
            <w:bottom w:val="none" w:sz="0" w:space="0" w:color="auto"/>
            <w:right w:val="none" w:sz="0" w:space="0" w:color="auto"/>
          </w:divBdr>
        </w:div>
        <w:div w:id="1657110086">
          <w:marLeft w:val="0"/>
          <w:marRight w:val="0"/>
          <w:marTop w:val="0"/>
          <w:marBottom w:val="0"/>
          <w:divBdr>
            <w:top w:val="none" w:sz="0" w:space="0" w:color="auto"/>
            <w:left w:val="none" w:sz="0" w:space="0" w:color="auto"/>
            <w:bottom w:val="none" w:sz="0" w:space="0" w:color="auto"/>
            <w:right w:val="none" w:sz="0" w:space="0" w:color="auto"/>
          </w:divBdr>
        </w:div>
        <w:div w:id="2005818319">
          <w:marLeft w:val="0"/>
          <w:marRight w:val="0"/>
          <w:marTop w:val="0"/>
          <w:marBottom w:val="0"/>
          <w:divBdr>
            <w:top w:val="none" w:sz="0" w:space="0" w:color="auto"/>
            <w:left w:val="none" w:sz="0" w:space="0" w:color="auto"/>
            <w:bottom w:val="none" w:sz="0" w:space="0" w:color="auto"/>
            <w:right w:val="none" w:sz="0" w:space="0" w:color="auto"/>
          </w:divBdr>
        </w:div>
        <w:div w:id="890507618">
          <w:marLeft w:val="0"/>
          <w:marRight w:val="0"/>
          <w:marTop w:val="0"/>
          <w:marBottom w:val="0"/>
          <w:divBdr>
            <w:top w:val="none" w:sz="0" w:space="0" w:color="auto"/>
            <w:left w:val="none" w:sz="0" w:space="0" w:color="auto"/>
            <w:bottom w:val="none" w:sz="0" w:space="0" w:color="auto"/>
            <w:right w:val="none" w:sz="0" w:space="0" w:color="auto"/>
          </w:divBdr>
        </w:div>
        <w:div w:id="1682659017">
          <w:marLeft w:val="0"/>
          <w:marRight w:val="0"/>
          <w:marTop w:val="0"/>
          <w:marBottom w:val="0"/>
          <w:divBdr>
            <w:top w:val="none" w:sz="0" w:space="0" w:color="auto"/>
            <w:left w:val="none" w:sz="0" w:space="0" w:color="auto"/>
            <w:bottom w:val="none" w:sz="0" w:space="0" w:color="auto"/>
            <w:right w:val="none" w:sz="0" w:space="0" w:color="auto"/>
          </w:divBdr>
        </w:div>
        <w:div w:id="2004123574">
          <w:marLeft w:val="0"/>
          <w:marRight w:val="0"/>
          <w:marTop w:val="0"/>
          <w:marBottom w:val="0"/>
          <w:divBdr>
            <w:top w:val="none" w:sz="0" w:space="0" w:color="auto"/>
            <w:left w:val="none" w:sz="0" w:space="0" w:color="auto"/>
            <w:bottom w:val="none" w:sz="0" w:space="0" w:color="auto"/>
            <w:right w:val="none" w:sz="0" w:space="0" w:color="auto"/>
          </w:divBdr>
        </w:div>
        <w:div w:id="135805684">
          <w:marLeft w:val="0"/>
          <w:marRight w:val="0"/>
          <w:marTop w:val="0"/>
          <w:marBottom w:val="0"/>
          <w:divBdr>
            <w:top w:val="none" w:sz="0" w:space="0" w:color="auto"/>
            <w:left w:val="none" w:sz="0" w:space="0" w:color="auto"/>
            <w:bottom w:val="none" w:sz="0" w:space="0" w:color="auto"/>
            <w:right w:val="none" w:sz="0" w:space="0" w:color="auto"/>
          </w:divBdr>
        </w:div>
        <w:div w:id="1250500175">
          <w:marLeft w:val="0"/>
          <w:marRight w:val="0"/>
          <w:marTop w:val="0"/>
          <w:marBottom w:val="0"/>
          <w:divBdr>
            <w:top w:val="none" w:sz="0" w:space="0" w:color="auto"/>
            <w:left w:val="none" w:sz="0" w:space="0" w:color="auto"/>
            <w:bottom w:val="none" w:sz="0" w:space="0" w:color="auto"/>
            <w:right w:val="none" w:sz="0" w:space="0" w:color="auto"/>
          </w:divBdr>
        </w:div>
        <w:div w:id="1001467224">
          <w:marLeft w:val="0"/>
          <w:marRight w:val="0"/>
          <w:marTop w:val="0"/>
          <w:marBottom w:val="0"/>
          <w:divBdr>
            <w:top w:val="none" w:sz="0" w:space="0" w:color="auto"/>
            <w:left w:val="none" w:sz="0" w:space="0" w:color="auto"/>
            <w:bottom w:val="none" w:sz="0" w:space="0" w:color="auto"/>
            <w:right w:val="none" w:sz="0" w:space="0" w:color="auto"/>
          </w:divBdr>
        </w:div>
        <w:div w:id="448472064">
          <w:marLeft w:val="0"/>
          <w:marRight w:val="0"/>
          <w:marTop w:val="0"/>
          <w:marBottom w:val="0"/>
          <w:divBdr>
            <w:top w:val="none" w:sz="0" w:space="0" w:color="auto"/>
            <w:left w:val="none" w:sz="0" w:space="0" w:color="auto"/>
            <w:bottom w:val="none" w:sz="0" w:space="0" w:color="auto"/>
            <w:right w:val="none" w:sz="0" w:space="0" w:color="auto"/>
          </w:divBdr>
        </w:div>
        <w:div w:id="557202220">
          <w:marLeft w:val="0"/>
          <w:marRight w:val="0"/>
          <w:marTop w:val="0"/>
          <w:marBottom w:val="0"/>
          <w:divBdr>
            <w:top w:val="none" w:sz="0" w:space="0" w:color="auto"/>
            <w:left w:val="none" w:sz="0" w:space="0" w:color="auto"/>
            <w:bottom w:val="none" w:sz="0" w:space="0" w:color="auto"/>
            <w:right w:val="none" w:sz="0" w:space="0" w:color="auto"/>
          </w:divBdr>
        </w:div>
        <w:div w:id="842358706">
          <w:marLeft w:val="0"/>
          <w:marRight w:val="0"/>
          <w:marTop w:val="0"/>
          <w:marBottom w:val="0"/>
          <w:divBdr>
            <w:top w:val="none" w:sz="0" w:space="0" w:color="auto"/>
            <w:left w:val="none" w:sz="0" w:space="0" w:color="auto"/>
            <w:bottom w:val="none" w:sz="0" w:space="0" w:color="auto"/>
            <w:right w:val="none" w:sz="0" w:space="0" w:color="auto"/>
          </w:divBdr>
        </w:div>
        <w:div w:id="1256744467">
          <w:marLeft w:val="0"/>
          <w:marRight w:val="0"/>
          <w:marTop w:val="0"/>
          <w:marBottom w:val="0"/>
          <w:divBdr>
            <w:top w:val="none" w:sz="0" w:space="0" w:color="auto"/>
            <w:left w:val="none" w:sz="0" w:space="0" w:color="auto"/>
            <w:bottom w:val="none" w:sz="0" w:space="0" w:color="auto"/>
            <w:right w:val="none" w:sz="0" w:space="0" w:color="auto"/>
          </w:divBdr>
        </w:div>
        <w:div w:id="39866410">
          <w:marLeft w:val="0"/>
          <w:marRight w:val="0"/>
          <w:marTop w:val="0"/>
          <w:marBottom w:val="0"/>
          <w:divBdr>
            <w:top w:val="none" w:sz="0" w:space="0" w:color="auto"/>
            <w:left w:val="none" w:sz="0" w:space="0" w:color="auto"/>
            <w:bottom w:val="none" w:sz="0" w:space="0" w:color="auto"/>
            <w:right w:val="none" w:sz="0" w:space="0" w:color="auto"/>
          </w:divBdr>
        </w:div>
        <w:div w:id="152645896">
          <w:marLeft w:val="0"/>
          <w:marRight w:val="0"/>
          <w:marTop w:val="0"/>
          <w:marBottom w:val="0"/>
          <w:divBdr>
            <w:top w:val="none" w:sz="0" w:space="0" w:color="auto"/>
            <w:left w:val="none" w:sz="0" w:space="0" w:color="auto"/>
            <w:bottom w:val="none" w:sz="0" w:space="0" w:color="auto"/>
            <w:right w:val="none" w:sz="0" w:space="0" w:color="auto"/>
          </w:divBdr>
        </w:div>
        <w:div w:id="442580166">
          <w:marLeft w:val="0"/>
          <w:marRight w:val="0"/>
          <w:marTop w:val="0"/>
          <w:marBottom w:val="0"/>
          <w:divBdr>
            <w:top w:val="none" w:sz="0" w:space="0" w:color="auto"/>
            <w:left w:val="none" w:sz="0" w:space="0" w:color="auto"/>
            <w:bottom w:val="none" w:sz="0" w:space="0" w:color="auto"/>
            <w:right w:val="none" w:sz="0" w:space="0" w:color="auto"/>
          </w:divBdr>
        </w:div>
        <w:div w:id="529925434">
          <w:marLeft w:val="0"/>
          <w:marRight w:val="0"/>
          <w:marTop w:val="0"/>
          <w:marBottom w:val="0"/>
          <w:divBdr>
            <w:top w:val="none" w:sz="0" w:space="0" w:color="auto"/>
            <w:left w:val="none" w:sz="0" w:space="0" w:color="auto"/>
            <w:bottom w:val="none" w:sz="0" w:space="0" w:color="auto"/>
            <w:right w:val="none" w:sz="0" w:space="0" w:color="auto"/>
          </w:divBdr>
        </w:div>
        <w:div w:id="209004768">
          <w:marLeft w:val="0"/>
          <w:marRight w:val="0"/>
          <w:marTop w:val="0"/>
          <w:marBottom w:val="0"/>
          <w:divBdr>
            <w:top w:val="none" w:sz="0" w:space="0" w:color="auto"/>
            <w:left w:val="none" w:sz="0" w:space="0" w:color="auto"/>
            <w:bottom w:val="none" w:sz="0" w:space="0" w:color="auto"/>
            <w:right w:val="none" w:sz="0" w:space="0" w:color="auto"/>
          </w:divBdr>
        </w:div>
      </w:divsChild>
    </w:div>
    <w:div w:id="466970491">
      <w:bodyDiv w:val="1"/>
      <w:marLeft w:val="0"/>
      <w:marRight w:val="0"/>
      <w:marTop w:val="0"/>
      <w:marBottom w:val="0"/>
      <w:divBdr>
        <w:top w:val="none" w:sz="0" w:space="0" w:color="auto"/>
        <w:left w:val="none" w:sz="0" w:space="0" w:color="auto"/>
        <w:bottom w:val="none" w:sz="0" w:space="0" w:color="auto"/>
        <w:right w:val="none" w:sz="0" w:space="0" w:color="auto"/>
      </w:divBdr>
    </w:div>
    <w:div w:id="470176587">
      <w:bodyDiv w:val="1"/>
      <w:marLeft w:val="0"/>
      <w:marRight w:val="0"/>
      <w:marTop w:val="0"/>
      <w:marBottom w:val="0"/>
      <w:divBdr>
        <w:top w:val="none" w:sz="0" w:space="0" w:color="auto"/>
        <w:left w:val="none" w:sz="0" w:space="0" w:color="auto"/>
        <w:bottom w:val="none" w:sz="0" w:space="0" w:color="auto"/>
        <w:right w:val="none" w:sz="0" w:space="0" w:color="auto"/>
      </w:divBdr>
    </w:div>
    <w:div w:id="475145583">
      <w:bodyDiv w:val="1"/>
      <w:marLeft w:val="0"/>
      <w:marRight w:val="0"/>
      <w:marTop w:val="0"/>
      <w:marBottom w:val="0"/>
      <w:divBdr>
        <w:top w:val="none" w:sz="0" w:space="0" w:color="auto"/>
        <w:left w:val="none" w:sz="0" w:space="0" w:color="auto"/>
        <w:bottom w:val="none" w:sz="0" w:space="0" w:color="auto"/>
        <w:right w:val="none" w:sz="0" w:space="0" w:color="auto"/>
      </w:divBdr>
      <w:divsChild>
        <w:div w:id="1478718309">
          <w:marLeft w:val="0"/>
          <w:marRight w:val="0"/>
          <w:marTop w:val="0"/>
          <w:marBottom w:val="0"/>
          <w:divBdr>
            <w:top w:val="none" w:sz="0" w:space="0" w:color="auto"/>
            <w:left w:val="none" w:sz="0" w:space="0" w:color="auto"/>
            <w:bottom w:val="none" w:sz="0" w:space="0" w:color="auto"/>
            <w:right w:val="none" w:sz="0" w:space="0" w:color="auto"/>
          </w:divBdr>
        </w:div>
        <w:div w:id="609317639">
          <w:marLeft w:val="0"/>
          <w:marRight w:val="0"/>
          <w:marTop w:val="0"/>
          <w:marBottom w:val="0"/>
          <w:divBdr>
            <w:top w:val="none" w:sz="0" w:space="0" w:color="auto"/>
            <w:left w:val="none" w:sz="0" w:space="0" w:color="auto"/>
            <w:bottom w:val="none" w:sz="0" w:space="0" w:color="auto"/>
            <w:right w:val="none" w:sz="0" w:space="0" w:color="auto"/>
          </w:divBdr>
        </w:div>
        <w:div w:id="2050496808">
          <w:marLeft w:val="0"/>
          <w:marRight w:val="0"/>
          <w:marTop w:val="0"/>
          <w:marBottom w:val="0"/>
          <w:divBdr>
            <w:top w:val="none" w:sz="0" w:space="0" w:color="auto"/>
            <w:left w:val="none" w:sz="0" w:space="0" w:color="auto"/>
            <w:bottom w:val="none" w:sz="0" w:space="0" w:color="auto"/>
            <w:right w:val="none" w:sz="0" w:space="0" w:color="auto"/>
          </w:divBdr>
        </w:div>
        <w:div w:id="747534662">
          <w:marLeft w:val="0"/>
          <w:marRight w:val="0"/>
          <w:marTop w:val="0"/>
          <w:marBottom w:val="0"/>
          <w:divBdr>
            <w:top w:val="none" w:sz="0" w:space="0" w:color="auto"/>
            <w:left w:val="none" w:sz="0" w:space="0" w:color="auto"/>
            <w:bottom w:val="none" w:sz="0" w:space="0" w:color="auto"/>
            <w:right w:val="none" w:sz="0" w:space="0" w:color="auto"/>
          </w:divBdr>
        </w:div>
        <w:div w:id="197859595">
          <w:marLeft w:val="0"/>
          <w:marRight w:val="0"/>
          <w:marTop w:val="0"/>
          <w:marBottom w:val="0"/>
          <w:divBdr>
            <w:top w:val="none" w:sz="0" w:space="0" w:color="auto"/>
            <w:left w:val="none" w:sz="0" w:space="0" w:color="auto"/>
            <w:bottom w:val="none" w:sz="0" w:space="0" w:color="auto"/>
            <w:right w:val="none" w:sz="0" w:space="0" w:color="auto"/>
          </w:divBdr>
        </w:div>
        <w:div w:id="1364593598">
          <w:marLeft w:val="0"/>
          <w:marRight w:val="0"/>
          <w:marTop w:val="0"/>
          <w:marBottom w:val="0"/>
          <w:divBdr>
            <w:top w:val="none" w:sz="0" w:space="0" w:color="auto"/>
            <w:left w:val="none" w:sz="0" w:space="0" w:color="auto"/>
            <w:bottom w:val="none" w:sz="0" w:space="0" w:color="auto"/>
            <w:right w:val="none" w:sz="0" w:space="0" w:color="auto"/>
          </w:divBdr>
        </w:div>
        <w:div w:id="2035155148">
          <w:marLeft w:val="0"/>
          <w:marRight w:val="0"/>
          <w:marTop w:val="0"/>
          <w:marBottom w:val="0"/>
          <w:divBdr>
            <w:top w:val="none" w:sz="0" w:space="0" w:color="auto"/>
            <w:left w:val="none" w:sz="0" w:space="0" w:color="auto"/>
            <w:bottom w:val="none" w:sz="0" w:space="0" w:color="auto"/>
            <w:right w:val="none" w:sz="0" w:space="0" w:color="auto"/>
          </w:divBdr>
        </w:div>
        <w:div w:id="423696073">
          <w:marLeft w:val="0"/>
          <w:marRight w:val="0"/>
          <w:marTop w:val="0"/>
          <w:marBottom w:val="0"/>
          <w:divBdr>
            <w:top w:val="none" w:sz="0" w:space="0" w:color="auto"/>
            <w:left w:val="none" w:sz="0" w:space="0" w:color="auto"/>
            <w:bottom w:val="none" w:sz="0" w:space="0" w:color="auto"/>
            <w:right w:val="none" w:sz="0" w:space="0" w:color="auto"/>
          </w:divBdr>
        </w:div>
        <w:div w:id="577057484">
          <w:marLeft w:val="0"/>
          <w:marRight w:val="0"/>
          <w:marTop w:val="0"/>
          <w:marBottom w:val="0"/>
          <w:divBdr>
            <w:top w:val="none" w:sz="0" w:space="0" w:color="auto"/>
            <w:left w:val="none" w:sz="0" w:space="0" w:color="auto"/>
            <w:bottom w:val="none" w:sz="0" w:space="0" w:color="auto"/>
            <w:right w:val="none" w:sz="0" w:space="0" w:color="auto"/>
          </w:divBdr>
        </w:div>
        <w:div w:id="1466267465">
          <w:marLeft w:val="0"/>
          <w:marRight w:val="0"/>
          <w:marTop w:val="0"/>
          <w:marBottom w:val="0"/>
          <w:divBdr>
            <w:top w:val="none" w:sz="0" w:space="0" w:color="auto"/>
            <w:left w:val="none" w:sz="0" w:space="0" w:color="auto"/>
            <w:bottom w:val="none" w:sz="0" w:space="0" w:color="auto"/>
            <w:right w:val="none" w:sz="0" w:space="0" w:color="auto"/>
          </w:divBdr>
        </w:div>
        <w:div w:id="1178497189">
          <w:marLeft w:val="0"/>
          <w:marRight w:val="0"/>
          <w:marTop w:val="0"/>
          <w:marBottom w:val="0"/>
          <w:divBdr>
            <w:top w:val="none" w:sz="0" w:space="0" w:color="auto"/>
            <w:left w:val="none" w:sz="0" w:space="0" w:color="auto"/>
            <w:bottom w:val="none" w:sz="0" w:space="0" w:color="auto"/>
            <w:right w:val="none" w:sz="0" w:space="0" w:color="auto"/>
          </w:divBdr>
        </w:div>
        <w:div w:id="269630116">
          <w:marLeft w:val="0"/>
          <w:marRight w:val="0"/>
          <w:marTop w:val="0"/>
          <w:marBottom w:val="0"/>
          <w:divBdr>
            <w:top w:val="none" w:sz="0" w:space="0" w:color="auto"/>
            <w:left w:val="none" w:sz="0" w:space="0" w:color="auto"/>
            <w:bottom w:val="none" w:sz="0" w:space="0" w:color="auto"/>
            <w:right w:val="none" w:sz="0" w:space="0" w:color="auto"/>
          </w:divBdr>
        </w:div>
        <w:div w:id="767770490">
          <w:marLeft w:val="0"/>
          <w:marRight w:val="0"/>
          <w:marTop w:val="0"/>
          <w:marBottom w:val="0"/>
          <w:divBdr>
            <w:top w:val="none" w:sz="0" w:space="0" w:color="auto"/>
            <w:left w:val="none" w:sz="0" w:space="0" w:color="auto"/>
            <w:bottom w:val="none" w:sz="0" w:space="0" w:color="auto"/>
            <w:right w:val="none" w:sz="0" w:space="0" w:color="auto"/>
          </w:divBdr>
        </w:div>
        <w:div w:id="1315138582">
          <w:marLeft w:val="0"/>
          <w:marRight w:val="0"/>
          <w:marTop w:val="0"/>
          <w:marBottom w:val="0"/>
          <w:divBdr>
            <w:top w:val="none" w:sz="0" w:space="0" w:color="auto"/>
            <w:left w:val="none" w:sz="0" w:space="0" w:color="auto"/>
            <w:bottom w:val="none" w:sz="0" w:space="0" w:color="auto"/>
            <w:right w:val="none" w:sz="0" w:space="0" w:color="auto"/>
          </w:divBdr>
        </w:div>
        <w:div w:id="1120494490">
          <w:marLeft w:val="0"/>
          <w:marRight w:val="0"/>
          <w:marTop w:val="0"/>
          <w:marBottom w:val="0"/>
          <w:divBdr>
            <w:top w:val="none" w:sz="0" w:space="0" w:color="auto"/>
            <w:left w:val="none" w:sz="0" w:space="0" w:color="auto"/>
            <w:bottom w:val="none" w:sz="0" w:space="0" w:color="auto"/>
            <w:right w:val="none" w:sz="0" w:space="0" w:color="auto"/>
          </w:divBdr>
        </w:div>
        <w:div w:id="902250806">
          <w:marLeft w:val="0"/>
          <w:marRight w:val="0"/>
          <w:marTop w:val="0"/>
          <w:marBottom w:val="0"/>
          <w:divBdr>
            <w:top w:val="none" w:sz="0" w:space="0" w:color="auto"/>
            <w:left w:val="none" w:sz="0" w:space="0" w:color="auto"/>
            <w:bottom w:val="none" w:sz="0" w:space="0" w:color="auto"/>
            <w:right w:val="none" w:sz="0" w:space="0" w:color="auto"/>
          </w:divBdr>
        </w:div>
        <w:div w:id="1251550581">
          <w:marLeft w:val="0"/>
          <w:marRight w:val="0"/>
          <w:marTop w:val="0"/>
          <w:marBottom w:val="0"/>
          <w:divBdr>
            <w:top w:val="none" w:sz="0" w:space="0" w:color="auto"/>
            <w:left w:val="none" w:sz="0" w:space="0" w:color="auto"/>
            <w:bottom w:val="none" w:sz="0" w:space="0" w:color="auto"/>
            <w:right w:val="none" w:sz="0" w:space="0" w:color="auto"/>
          </w:divBdr>
        </w:div>
        <w:div w:id="462770850">
          <w:marLeft w:val="0"/>
          <w:marRight w:val="0"/>
          <w:marTop w:val="0"/>
          <w:marBottom w:val="0"/>
          <w:divBdr>
            <w:top w:val="none" w:sz="0" w:space="0" w:color="auto"/>
            <w:left w:val="none" w:sz="0" w:space="0" w:color="auto"/>
            <w:bottom w:val="none" w:sz="0" w:space="0" w:color="auto"/>
            <w:right w:val="none" w:sz="0" w:space="0" w:color="auto"/>
          </w:divBdr>
        </w:div>
        <w:div w:id="898782396">
          <w:marLeft w:val="0"/>
          <w:marRight w:val="0"/>
          <w:marTop w:val="0"/>
          <w:marBottom w:val="0"/>
          <w:divBdr>
            <w:top w:val="none" w:sz="0" w:space="0" w:color="auto"/>
            <w:left w:val="none" w:sz="0" w:space="0" w:color="auto"/>
            <w:bottom w:val="none" w:sz="0" w:space="0" w:color="auto"/>
            <w:right w:val="none" w:sz="0" w:space="0" w:color="auto"/>
          </w:divBdr>
        </w:div>
        <w:div w:id="1319193516">
          <w:marLeft w:val="0"/>
          <w:marRight w:val="0"/>
          <w:marTop w:val="0"/>
          <w:marBottom w:val="0"/>
          <w:divBdr>
            <w:top w:val="none" w:sz="0" w:space="0" w:color="auto"/>
            <w:left w:val="none" w:sz="0" w:space="0" w:color="auto"/>
            <w:bottom w:val="none" w:sz="0" w:space="0" w:color="auto"/>
            <w:right w:val="none" w:sz="0" w:space="0" w:color="auto"/>
          </w:divBdr>
        </w:div>
        <w:div w:id="730082419">
          <w:marLeft w:val="0"/>
          <w:marRight w:val="0"/>
          <w:marTop w:val="0"/>
          <w:marBottom w:val="0"/>
          <w:divBdr>
            <w:top w:val="none" w:sz="0" w:space="0" w:color="auto"/>
            <w:left w:val="none" w:sz="0" w:space="0" w:color="auto"/>
            <w:bottom w:val="none" w:sz="0" w:space="0" w:color="auto"/>
            <w:right w:val="none" w:sz="0" w:space="0" w:color="auto"/>
          </w:divBdr>
        </w:div>
        <w:div w:id="1264342199">
          <w:marLeft w:val="0"/>
          <w:marRight w:val="0"/>
          <w:marTop w:val="0"/>
          <w:marBottom w:val="0"/>
          <w:divBdr>
            <w:top w:val="none" w:sz="0" w:space="0" w:color="auto"/>
            <w:left w:val="none" w:sz="0" w:space="0" w:color="auto"/>
            <w:bottom w:val="none" w:sz="0" w:space="0" w:color="auto"/>
            <w:right w:val="none" w:sz="0" w:space="0" w:color="auto"/>
          </w:divBdr>
        </w:div>
        <w:div w:id="274211990">
          <w:marLeft w:val="0"/>
          <w:marRight w:val="0"/>
          <w:marTop w:val="0"/>
          <w:marBottom w:val="0"/>
          <w:divBdr>
            <w:top w:val="none" w:sz="0" w:space="0" w:color="auto"/>
            <w:left w:val="none" w:sz="0" w:space="0" w:color="auto"/>
            <w:bottom w:val="none" w:sz="0" w:space="0" w:color="auto"/>
            <w:right w:val="none" w:sz="0" w:space="0" w:color="auto"/>
          </w:divBdr>
        </w:div>
        <w:div w:id="781417445">
          <w:marLeft w:val="0"/>
          <w:marRight w:val="0"/>
          <w:marTop w:val="0"/>
          <w:marBottom w:val="0"/>
          <w:divBdr>
            <w:top w:val="none" w:sz="0" w:space="0" w:color="auto"/>
            <w:left w:val="none" w:sz="0" w:space="0" w:color="auto"/>
            <w:bottom w:val="none" w:sz="0" w:space="0" w:color="auto"/>
            <w:right w:val="none" w:sz="0" w:space="0" w:color="auto"/>
          </w:divBdr>
        </w:div>
        <w:div w:id="496503300">
          <w:marLeft w:val="0"/>
          <w:marRight w:val="0"/>
          <w:marTop w:val="0"/>
          <w:marBottom w:val="0"/>
          <w:divBdr>
            <w:top w:val="none" w:sz="0" w:space="0" w:color="auto"/>
            <w:left w:val="none" w:sz="0" w:space="0" w:color="auto"/>
            <w:bottom w:val="none" w:sz="0" w:space="0" w:color="auto"/>
            <w:right w:val="none" w:sz="0" w:space="0" w:color="auto"/>
          </w:divBdr>
        </w:div>
        <w:div w:id="1486896006">
          <w:marLeft w:val="0"/>
          <w:marRight w:val="0"/>
          <w:marTop w:val="0"/>
          <w:marBottom w:val="0"/>
          <w:divBdr>
            <w:top w:val="none" w:sz="0" w:space="0" w:color="auto"/>
            <w:left w:val="none" w:sz="0" w:space="0" w:color="auto"/>
            <w:bottom w:val="none" w:sz="0" w:space="0" w:color="auto"/>
            <w:right w:val="none" w:sz="0" w:space="0" w:color="auto"/>
          </w:divBdr>
        </w:div>
      </w:divsChild>
    </w:div>
    <w:div w:id="504831681">
      <w:bodyDiv w:val="1"/>
      <w:marLeft w:val="0"/>
      <w:marRight w:val="0"/>
      <w:marTop w:val="0"/>
      <w:marBottom w:val="0"/>
      <w:divBdr>
        <w:top w:val="none" w:sz="0" w:space="0" w:color="auto"/>
        <w:left w:val="none" w:sz="0" w:space="0" w:color="auto"/>
        <w:bottom w:val="none" w:sz="0" w:space="0" w:color="auto"/>
        <w:right w:val="none" w:sz="0" w:space="0" w:color="auto"/>
      </w:divBdr>
      <w:divsChild>
        <w:div w:id="591085944">
          <w:marLeft w:val="0"/>
          <w:marRight w:val="0"/>
          <w:marTop w:val="0"/>
          <w:marBottom w:val="0"/>
          <w:divBdr>
            <w:top w:val="none" w:sz="0" w:space="0" w:color="auto"/>
            <w:left w:val="none" w:sz="0" w:space="0" w:color="auto"/>
            <w:bottom w:val="none" w:sz="0" w:space="0" w:color="auto"/>
            <w:right w:val="none" w:sz="0" w:space="0" w:color="auto"/>
          </w:divBdr>
          <w:divsChild>
            <w:div w:id="1630740426">
              <w:marLeft w:val="0"/>
              <w:marRight w:val="0"/>
              <w:marTop w:val="0"/>
              <w:marBottom w:val="0"/>
              <w:divBdr>
                <w:top w:val="none" w:sz="0" w:space="0" w:color="auto"/>
                <w:left w:val="none" w:sz="0" w:space="0" w:color="auto"/>
                <w:bottom w:val="none" w:sz="0" w:space="0" w:color="auto"/>
                <w:right w:val="none" w:sz="0" w:space="0" w:color="auto"/>
              </w:divBdr>
            </w:div>
          </w:divsChild>
        </w:div>
        <w:div w:id="1886409134">
          <w:marLeft w:val="0"/>
          <w:marRight w:val="0"/>
          <w:marTop w:val="0"/>
          <w:marBottom w:val="0"/>
          <w:divBdr>
            <w:top w:val="none" w:sz="0" w:space="0" w:color="auto"/>
            <w:left w:val="none" w:sz="0" w:space="0" w:color="auto"/>
            <w:bottom w:val="none" w:sz="0" w:space="0" w:color="auto"/>
            <w:right w:val="none" w:sz="0" w:space="0" w:color="auto"/>
          </w:divBdr>
          <w:divsChild>
            <w:div w:id="567572244">
              <w:marLeft w:val="0"/>
              <w:marRight w:val="0"/>
              <w:marTop w:val="0"/>
              <w:marBottom w:val="0"/>
              <w:divBdr>
                <w:top w:val="none" w:sz="0" w:space="0" w:color="auto"/>
                <w:left w:val="none" w:sz="0" w:space="0" w:color="auto"/>
                <w:bottom w:val="none" w:sz="0" w:space="0" w:color="auto"/>
                <w:right w:val="none" w:sz="0" w:space="0" w:color="auto"/>
              </w:divBdr>
            </w:div>
          </w:divsChild>
        </w:div>
        <w:div w:id="1847015554">
          <w:marLeft w:val="0"/>
          <w:marRight w:val="0"/>
          <w:marTop w:val="0"/>
          <w:marBottom w:val="0"/>
          <w:divBdr>
            <w:top w:val="none" w:sz="0" w:space="0" w:color="auto"/>
            <w:left w:val="none" w:sz="0" w:space="0" w:color="auto"/>
            <w:bottom w:val="none" w:sz="0" w:space="0" w:color="auto"/>
            <w:right w:val="none" w:sz="0" w:space="0" w:color="auto"/>
          </w:divBdr>
          <w:divsChild>
            <w:div w:id="451482952">
              <w:marLeft w:val="0"/>
              <w:marRight w:val="0"/>
              <w:marTop w:val="0"/>
              <w:marBottom w:val="0"/>
              <w:divBdr>
                <w:top w:val="none" w:sz="0" w:space="0" w:color="auto"/>
                <w:left w:val="none" w:sz="0" w:space="0" w:color="auto"/>
                <w:bottom w:val="none" w:sz="0" w:space="0" w:color="auto"/>
                <w:right w:val="none" w:sz="0" w:space="0" w:color="auto"/>
              </w:divBdr>
            </w:div>
          </w:divsChild>
        </w:div>
        <w:div w:id="525679637">
          <w:marLeft w:val="0"/>
          <w:marRight w:val="0"/>
          <w:marTop w:val="0"/>
          <w:marBottom w:val="0"/>
          <w:divBdr>
            <w:top w:val="none" w:sz="0" w:space="0" w:color="auto"/>
            <w:left w:val="none" w:sz="0" w:space="0" w:color="auto"/>
            <w:bottom w:val="none" w:sz="0" w:space="0" w:color="auto"/>
            <w:right w:val="none" w:sz="0" w:space="0" w:color="auto"/>
          </w:divBdr>
          <w:divsChild>
            <w:div w:id="1862206001">
              <w:marLeft w:val="0"/>
              <w:marRight w:val="0"/>
              <w:marTop w:val="0"/>
              <w:marBottom w:val="0"/>
              <w:divBdr>
                <w:top w:val="none" w:sz="0" w:space="0" w:color="auto"/>
                <w:left w:val="none" w:sz="0" w:space="0" w:color="auto"/>
                <w:bottom w:val="none" w:sz="0" w:space="0" w:color="auto"/>
                <w:right w:val="none" w:sz="0" w:space="0" w:color="auto"/>
              </w:divBdr>
            </w:div>
          </w:divsChild>
        </w:div>
        <w:div w:id="2136674355">
          <w:marLeft w:val="0"/>
          <w:marRight w:val="0"/>
          <w:marTop w:val="0"/>
          <w:marBottom w:val="0"/>
          <w:divBdr>
            <w:top w:val="none" w:sz="0" w:space="0" w:color="auto"/>
            <w:left w:val="none" w:sz="0" w:space="0" w:color="auto"/>
            <w:bottom w:val="none" w:sz="0" w:space="0" w:color="auto"/>
            <w:right w:val="none" w:sz="0" w:space="0" w:color="auto"/>
          </w:divBdr>
          <w:divsChild>
            <w:div w:id="78329226">
              <w:marLeft w:val="0"/>
              <w:marRight w:val="0"/>
              <w:marTop w:val="0"/>
              <w:marBottom w:val="0"/>
              <w:divBdr>
                <w:top w:val="none" w:sz="0" w:space="0" w:color="auto"/>
                <w:left w:val="none" w:sz="0" w:space="0" w:color="auto"/>
                <w:bottom w:val="none" w:sz="0" w:space="0" w:color="auto"/>
                <w:right w:val="none" w:sz="0" w:space="0" w:color="auto"/>
              </w:divBdr>
            </w:div>
          </w:divsChild>
        </w:div>
        <w:div w:id="1544244910">
          <w:marLeft w:val="0"/>
          <w:marRight w:val="0"/>
          <w:marTop w:val="0"/>
          <w:marBottom w:val="0"/>
          <w:divBdr>
            <w:top w:val="none" w:sz="0" w:space="0" w:color="auto"/>
            <w:left w:val="none" w:sz="0" w:space="0" w:color="auto"/>
            <w:bottom w:val="none" w:sz="0" w:space="0" w:color="auto"/>
            <w:right w:val="none" w:sz="0" w:space="0" w:color="auto"/>
          </w:divBdr>
          <w:divsChild>
            <w:div w:id="311718809">
              <w:marLeft w:val="0"/>
              <w:marRight w:val="0"/>
              <w:marTop w:val="0"/>
              <w:marBottom w:val="0"/>
              <w:divBdr>
                <w:top w:val="none" w:sz="0" w:space="0" w:color="auto"/>
                <w:left w:val="none" w:sz="0" w:space="0" w:color="auto"/>
                <w:bottom w:val="none" w:sz="0" w:space="0" w:color="auto"/>
                <w:right w:val="none" w:sz="0" w:space="0" w:color="auto"/>
              </w:divBdr>
            </w:div>
          </w:divsChild>
        </w:div>
        <w:div w:id="1136605425">
          <w:marLeft w:val="0"/>
          <w:marRight w:val="0"/>
          <w:marTop w:val="0"/>
          <w:marBottom w:val="0"/>
          <w:divBdr>
            <w:top w:val="none" w:sz="0" w:space="0" w:color="auto"/>
            <w:left w:val="none" w:sz="0" w:space="0" w:color="auto"/>
            <w:bottom w:val="none" w:sz="0" w:space="0" w:color="auto"/>
            <w:right w:val="none" w:sz="0" w:space="0" w:color="auto"/>
          </w:divBdr>
          <w:divsChild>
            <w:div w:id="144128733">
              <w:marLeft w:val="0"/>
              <w:marRight w:val="0"/>
              <w:marTop w:val="0"/>
              <w:marBottom w:val="0"/>
              <w:divBdr>
                <w:top w:val="none" w:sz="0" w:space="0" w:color="auto"/>
                <w:left w:val="none" w:sz="0" w:space="0" w:color="auto"/>
                <w:bottom w:val="none" w:sz="0" w:space="0" w:color="auto"/>
                <w:right w:val="none" w:sz="0" w:space="0" w:color="auto"/>
              </w:divBdr>
            </w:div>
          </w:divsChild>
        </w:div>
        <w:div w:id="420181319">
          <w:marLeft w:val="0"/>
          <w:marRight w:val="0"/>
          <w:marTop w:val="0"/>
          <w:marBottom w:val="0"/>
          <w:divBdr>
            <w:top w:val="none" w:sz="0" w:space="0" w:color="auto"/>
            <w:left w:val="none" w:sz="0" w:space="0" w:color="auto"/>
            <w:bottom w:val="none" w:sz="0" w:space="0" w:color="auto"/>
            <w:right w:val="none" w:sz="0" w:space="0" w:color="auto"/>
          </w:divBdr>
          <w:divsChild>
            <w:div w:id="162356618">
              <w:marLeft w:val="0"/>
              <w:marRight w:val="0"/>
              <w:marTop w:val="0"/>
              <w:marBottom w:val="0"/>
              <w:divBdr>
                <w:top w:val="none" w:sz="0" w:space="0" w:color="auto"/>
                <w:left w:val="none" w:sz="0" w:space="0" w:color="auto"/>
                <w:bottom w:val="none" w:sz="0" w:space="0" w:color="auto"/>
                <w:right w:val="none" w:sz="0" w:space="0" w:color="auto"/>
              </w:divBdr>
            </w:div>
          </w:divsChild>
        </w:div>
        <w:div w:id="623773484">
          <w:marLeft w:val="0"/>
          <w:marRight w:val="0"/>
          <w:marTop w:val="0"/>
          <w:marBottom w:val="0"/>
          <w:divBdr>
            <w:top w:val="none" w:sz="0" w:space="0" w:color="auto"/>
            <w:left w:val="none" w:sz="0" w:space="0" w:color="auto"/>
            <w:bottom w:val="none" w:sz="0" w:space="0" w:color="auto"/>
            <w:right w:val="none" w:sz="0" w:space="0" w:color="auto"/>
          </w:divBdr>
          <w:divsChild>
            <w:div w:id="1222325803">
              <w:marLeft w:val="0"/>
              <w:marRight w:val="0"/>
              <w:marTop w:val="0"/>
              <w:marBottom w:val="0"/>
              <w:divBdr>
                <w:top w:val="none" w:sz="0" w:space="0" w:color="auto"/>
                <w:left w:val="none" w:sz="0" w:space="0" w:color="auto"/>
                <w:bottom w:val="none" w:sz="0" w:space="0" w:color="auto"/>
                <w:right w:val="none" w:sz="0" w:space="0" w:color="auto"/>
              </w:divBdr>
            </w:div>
          </w:divsChild>
        </w:div>
        <w:div w:id="295574492">
          <w:marLeft w:val="0"/>
          <w:marRight w:val="0"/>
          <w:marTop w:val="0"/>
          <w:marBottom w:val="0"/>
          <w:divBdr>
            <w:top w:val="none" w:sz="0" w:space="0" w:color="auto"/>
            <w:left w:val="none" w:sz="0" w:space="0" w:color="auto"/>
            <w:bottom w:val="none" w:sz="0" w:space="0" w:color="auto"/>
            <w:right w:val="none" w:sz="0" w:space="0" w:color="auto"/>
          </w:divBdr>
          <w:divsChild>
            <w:div w:id="866405005">
              <w:marLeft w:val="0"/>
              <w:marRight w:val="0"/>
              <w:marTop w:val="0"/>
              <w:marBottom w:val="0"/>
              <w:divBdr>
                <w:top w:val="none" w:sz="0" w:space="0" w:color="auto"/>
                <w:left w:val="none" w:sz="0" w:space="0" w:color="auto"/>
                <w:bottom w:val="none" w:sz="0" w:space="0" w:color="auto"/>
                <w:right w:val="none" w:sz="0" w:space="0" w:color="auto"/>
              </w:divBdr>
            </w:div>
          </w:divsChild>
        </w:div>
        <w:div w:id="2040275527">
          <w:marLeft w:val="0"/>
          <w:marRight w:val="0"/>
          <w:marTop w:val="0"/>
          <w:marBottom w:val="0"/>
          <w:divBdr>
            <w:top w:val="none" w:sz="0" w:space="0" w:color="auto"/>
            <w:left w:val="none" w:sz="0" w:space="0" w:color="auto"/>
            <w:bottom w:val="none" w:sz="0" w:space="0" w:color="auto"/>
            <w:right w:val="none" w:sz="0" w:space="0" w:color="auto"/>
          </w:divBdr>
          <w:divsChild>
            <w:div w:id="1633748191">
              <w:marLeft w:val="0"/>
              <w:marRight w:val="0"/>
              <w:marTop w:val="0"/>
              <w:marBottom w:val="0"/>
              <w:divBdr>
                <w:top w:val="none" w:sz="0" w:space="0" w:color="auto"/>
                <w:left w:val="none" w:sz="0" w:space="0" w:color="auto"/>
                <w:bottom w:val="none" w:sz="0" w:space="0" w:color="auto"/>
                <w:right w:val="none" w:sz="0" w:space="0" w:color="auto"/>
              </w:divBdr>
            </w:div>
          </w:divsChild>
        </w:div>
        <w:div w:id="1231968056">
          <w:marLeft w:val="0"/>
          <w:marRight w:val="0"/>
          <w:marTop w:val="0"/>
          <w:marBottom w:val="0"/>
          <w:divBdr>
            <w:top w:val="none" w:sz="0" w:space="0" w:color="auto"/>
            <w:left w:val="none" w:sz="0" w:space="0" w:color="auto"/>
            <w:bottom w:val="none" w:sz="0" w:space="0" w:color="auto"/>
            <w:right w:val="none" w:sz="0" w:space="0" w:color="auto"/>
          </w:divBdr>
          <w:divsChild>
            <w:div w:id="3999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0640">
      <w:bodyDiv w:val="1"/>
      <w:marLeft w:val="0"/>
      <w:marRight w:val="0"/>
      <w:marTop w:val="0"/>
      <w:marBottom w:val="0"/>
      <w:divBdr>
        <w:top w:val="none" w:sz="0" w:space="0" w:color="auto"/>
        <w:left w:val="none" w:sz="0" w:space="0" w:color="auto"/>
        <w:bottom w:val="none" w:sz="0" w:space="0" w:color="auto"/>
        <w:right w:val="none" w:sz="0" w:space="0" w:color="auto"/>
      </w:divBdr>
      <w:divsChild>
        <w:div w:id="403841226">
          <w:marLeft w:val="0"/>
          <w:marRight w:val="0"/>
          <w:marTop w:val="0"/>
          <w:marBottom w:val="0"/>
          <w:divBdr>
            <w:top w:val="none" w:sz="0" w:space="0" w:color="auto"/>
            <w:left w:val="none" w:sz="0" w:space="0" w:color="auto"/>
            <w:bottom w:val="none" w:sz="0" w:space="0" w:color="auto"/>
            <w:right w:val="none" w:sz="0" w:space="0" w:color="auto"/>
          </w:divBdr>
        </w:div>
        <w:div w:id="129789028">
          <w:marLeft w:val="0"/>
          <w:marRight w:val="0"/>
          <w:marTop w:val="0"/>
          <w:marBottom w:val="0"/>
          <w:divBdr>
            <w:top w:val="none" w:sz="0" w:space="0" w:color="auto"/>
            <w:left w:val="none" w:sz="0" w:space="0" w:color="auto"/>
            <w:bottom w:val="none" w:sz="0" w:space="0" w:color="auto"/>
            <w:right w:val="none" w:sz="0" w:space="0" w:color="auto"/>
          </w:divBdr>
        </w:div>
        <w:div w:id="1836994173">
          <w:marLeft w:val="0"/>
          <w:marRight w:val="0"/>
          <w:marTop w:val="0"/>
          <w:marBottom w:val="0"/>
          <w:divBdr>
            <w:top w:val="none" w:sz="0" w:space="0" w:color="auto"/>
            <w:left w:val="none" w:sz="0" w:space="0" w:color="auto"/>
            <w:bottom w:val="none" w:sz="0" w:space="0" w:color="auto"/>
            <w:right w:val="none" w:sz="0" w:space="0" w:color="auto"/>
          </w:divBdr>
        </w:div>
      </w:divsChild>
    </w:div>
    <w:div w:id="556476954">
      <w:bodyDiv w:val="1"/>
      <w:marLeft w:val="0"/>
      <w:marRight w:val="0"/>
      <w:marTop w:val="0"/>
      <w:marBottom w:val="0"/>
      <w:divBdr>
        <w:top w:val="none" w:sz="0" w:space="0" w:color="auto"/>
        <w:left w:val="none" w:sz="0" w:space="0" w:color="auto"/>
        <w:bottom w:val="none" w:sz="0" w:space="0" w:color="auto"/>
        <w:right w:val="none" w:sz="0" w:space="0" w:color="auto"/>
      </w:divBdr>
    </w:div>
    <w:div w:id="559898300">
      <w:bodyDiv w:val="1"/>
      <w:marLeft w:val="0"/>
      <w:marRight w:val="0"/>
      <w:marTop w:val="0"/>
      <w:marBottom w:val="0"/>
      <w:divBdr>
        <w:top w:val="none" w:sz="0" w:space="0" w:color="auto"/>
        <w:left w:val="none" w:sz="0" w:space="0" w:color="auto"/>
        <w:bottom w:val="none" w:sz="0" w:space="0" w:color="auto"/>
        <w:right w:val="none" w:sz="0" w:space="0" w:color="auto"/>
      </w:divBdr>
    </w:div>
    <w:div w:id="580483266">
      <w:bodyDiv w:val="1"/>
      <w:marLeft w:val="0"/>
      <w:marRight w:val="0"/>
      <w:marTop w:val="0"/>
      <w:marBottom w:val="0"/>
      <w:divBdr>
        <w:top w:val="none" w:sz="0" w:space="0" w:color="auto"/>
        <w:left w:val="none" w:sz="0" w:space="0" w:color="auto"/>
        <w:bottom w:val="none" w:sz="0" w:space="0" w:color="auto"/>
        <w:right w:val="none" w:sz="0" w:space="0" w:color="auto"/>
      </w:divBdr>
    </w:div>
    <w:div w:id="602807145">
      <w:bodyDiv w:val="1"/>
      <w:marLeft w:val="0"/>
      <w:marRight w:val="0"/>
      <w:marTop w:val="0"/>
      <w:marBottom w:val="0"/>
      <w:divBdr>
        <w:top w:val="none" w:sz="0" w:space="0" w:color="auto"/>
        <w:left w:val="none" w:sz="0" w:space="0" w:color="auto"/>
        <w:bottom w:val="none" w:sz="0" w:space="0" w:color="auto"/>
        <w:right w:val="none" w:sz="0" w:space="0" w:color="auto"/>
      </w:divBdr>
    </w:div>
    <w:div w:id="634792874">
      <w:bodyDiv w:val="1"/>
      <w:marLeft w:val="0"/>
      <w:marRight w:val="0"/>
      <w:marTop w:val="0"/>
      <w:marBottom w:val="0"/>
      <w:divBdr>
        <w:top w:val="none" w:sz="0" w:space="0" w:color="auto"/>
        <w:left w:val="none" w:sz="0" w:space="0" w:color="auto"/>
        <w:bottom w:val="none" w:sz="0" w:space="0" w:color="auto"/>
        <w:right w:val="none" w:sz="0" w:space="0" w:color="auto"/>
      </w:divBdr>
    </w:div>
    <w:div w:id="639922512">
      <w:bodyDiv w:val="1"/>
      <w:marLeft w:val="0"/>
      <w:marRight w:val="0"/>
      <w:marTop w:val="0"/>
      <w:marBottom w:val="0"/>
      <w:divBdr>
        <w:top w:val="none" w:sz="0" w:space="0" w:color="auto"/>
        <w:left w:val="none" w:sz="0" w:space="0" w:color="auto"/>
        <w:bottom w:val="none" w:sz="0" w:space="0" w:color="auto"/>
        <w:right w:val="none" w:sz="0" w:space="0" w:color="auto"/>
      </w:divBdr>
    </w:div>
    <w:div w:id="642664183">
      <w:bodyDiv w:val="1"/>
      <w:marLeft w:val="0"/>
      <w:marRight w:val="0"/>
      <w:marTop w:val="0"/>
      <w:marBottom w:val="0"/>
      <w:divBdr>
        <w:top w:val="none" w:sz="0" w:space="0" w:color="auto"/>
        <w:left w:val="none" w:sz="0" w:space="0" w:color="auto"/>
        <w:bottom w:val="none" w:sz="0" w:space="0" w:color="auto"/>
        <w:right w:val="none" w:sz="0" w:space="0" w:color="auto"/>
      </w:divBdr>
      <w:divsChild>
        <w:div w:id="1482967273">
          <w:marLeft w:val="0"/>
          <w:marRight w:val="0"/>
          <w:marTop w:val="0"/>
          <w:marBottom w:val="0"/>
          <w:divBdr>
            <w:top w:val="none" w:sz="0" w:space="0" w:color="auto"/>
            <w:left w:val="none" w:sz="0" w:space="0" w:color="auto"/>
            <w:bottom w:val="none" w:sz="0" w:space="0" w:color="auto"/>
            <w:right w:val="none" w:sz="0" w:space="0" w:color="auto"/>
          </w:divBdr>
        </w:div>
        <w:div w:id="843521497">
          <w:marLeft w:val="0"/>
          <w:marRight w:val="0"/>
          <w:marTop w:val="0"/>
          <w:marBottom w:val="0"/>
          <w:divBdr>
            <w:top w:val="none" w:sz="0" w:space="0" w:color="auto"/>
            <w:left w:val="none" w:sz="0" w:space="0" w:color="auto"/>
            <w:bottom w:val="none" w:sz="0" w:space="0" w:color="auto"/>
            <w:right w:val="none" w:sz="0" w:space="0" w:color="auto"/>
          </w:divBdr>
        </w:div>
        <w:div w:id="394397902">
          <w:marLeft w:val="0"/>
          <w:marRight w:val="0"/>
          <w:marTop w:val="0"/>
          <w:marBottom w:val="0"/>
          <w:divBdr>
            <w:top w:val="none" w:sz="0" w:space="0" w:color="auto"/>
            <w:left w:val="none" w:sz="0" w:space="0" w:color="auto"/>
            <w:bottom w:val="none" w:sz="0" w:space="0" w:color="auto"/>
            <w:right w:val="none" w:sz="0" w:space="0" w:color="auto"/>
          </w:divBdr>
        </w:div>
        <w:div w:id="1412507922">
          <w:marLeft w:val="0"/>
          <w:marRight w:val="0"/>
          <w:marTop w:val="0"/>
          <w:marBottom w:val="0"/>
          <w:divBdr>
            <w:top w:val="none" w:sz="0" w:space="0" w:color="auto"/>
            <w:left w:val="none" w:sz="0" w:space="0" w:color="auto"/>
            <w:bottom w:val="none" w:sz="0" w:space="0" w:color="auto"/>
            <w:right w:val="none" w:sz="0" w:space="0" w:color="auto"/>
          </w:divBdr>
        </w:div>
        <w:div w:id="909193109">
          <w:marLeft w:val="0"/>
          <w:marRight w:val="0"/>
          <w:marTop w:val="0"/>
          <w:marBottom w:val="0"/>
          <w:divBdr>
            <w:top w:val="none" w:sz="0" w:space="0" w:color="auto"/>
            <w:left w:val="none" w:sz="0" w:space="0" w:color="auto"/>
            <w:bottom w:val="none" w:sz="0" w:space="0" w:color="auto"/>
            <w:right w:val="none" w:sz="0" w:space="0" w:color="auto"/>
          </w:divBdr>
        </w:div>
        <w:div w:id="872184943">
          <w:marLeft w:val="0"/>
          <w:marRight w:val="0"/>
          <w:marTop w:val="0"/>
          <w:marBottom w:val="0"/>
          <w:divBdr>
            <w:top w:val="none" w:sz="0" w:space="0" w:color="auto"/>
            <w:left w:val="none" w:sz="0" w:space="0" w:color="auto"/>
            <w:bottom w:val="none" w:sz="0" w:space="0" w:color="auto"/>
            <w:right w:val="none" w:sz="0" w:space="0" w:color="auto"/>
          </w:divBdr>
        </w:div>
        <w:div w:id="1690253354">
          <w:marLeft w:val="0"/>
          <w:marRight w:val="0"/>
          <w:marTop w:val="0"/>
          <w:marBottom w:val="0"/>
          <w:divBdr>
            <w:top w:val="none" w:sz="0" w:space="0" w:color="auto"/>
            <w:left w:val="none" w:sz="0" w:space="0" w:color="auto"/>
            <w:bottom w:val="none" w:sz="0" w:space="0" w:color="auto"/>
            <w:right w:val="none" w:sz="0" w:space="0" w:color="auto"/>
          </w:divBdr>
        </w:div>
        <w:div w:id="14774688">
          <w:marLeft w:val="0"/>
          <w:marRight w:val="0"/>
          <w:marTop w:val="0"/>
          <w:marBottom w:val="0"/>
          <w:divBdr>
            <w:top w:val="none" w:sz="0" w:space="0" w:color="auto"/>
            <w:left w:val="none" w:sz="0" w:space="0" w:color="auto"/>
            <w:bottom w:val="none" w:sz="0" w:space="0" w:color="auto"/>
            <w:right w:val="none" w:sz="0" w:space="0" w:color="auto"/>
          </w:divBdr>
        </w:div>
        <w:div w:id="908347027">
          <w:marLeft w:val="0"/>
          <w:marRight w:val="0"/>
          <w:marTop w:val="0"/>
          <w:marBottom w:val="0"/>
          <w:divBdr>
            <w:top w:val="none" w:sz="0" w:space="0" w:color="auto"/>
            <w:left w:val="none" w:sz="0" w:space="0" w:color="auto"/>
            <w:bottom w:val="none" w:sz="0" w:space="0" w:color="auto"/>
            <w:right w:val="none" w:sz="0" w:space="0" w:color="auto"/>
          </w:divBdr>
        </w:div>
        <w:div w:id="466364456">
          <w:marLeft w:val="0"/>
          <w:marRight w:val="0"/>
          <w:marTop w:val="0"/>
          <w:marBottom w:val="0"/>
          <w:divBdr>
            <w:top w:val="none" w:sz="0" w:space="0" w:color="auto"/>
            <w:left w:val="none" w:sz="0" w:space="0" w:color="auto"/>
            <w:bottom w:val="none" w:sz="0" w:space="0" w:color="auto"/>
            <w:right w:val="none" w:sz="0" w:space="0" w:color="auto"/>
          </w:divBdr>
        </w:div>
        <w:div w:id="1402365672">
          <w:marLeft w:val="0"/>
          <w:marRight w:val="0"/>
          <w:marTop w:val="0"/>
          <w:marBottom w:val="0"/>
          <w:divBdr>
            <w:top w:val="none" w:sz="0" w:space="0" w:color="auto"/>
            <w:left w:val="none" w:sz="0" w:space="0" w:color="auto"/>
            <w:bottom w:val="none" w:sz="0" w:space="0" w:color="auto"/>
            <w:right w:val="none" w:sz="0" w:space="0" w:color="auto"/>
          </w:divBdr>
        </w:div>
        <w:div w:id="2125268751">
          <w:marLeft w:val="0"/>
          <w:marRight w:val="0"/>
          <w:marTop w:val="0"/>
          <w:marBottom w:val="0"/>
          <w:divBdr>
            <w:top w:val="none" w:sz="0" w:space="0" w:color="auto"/>
            <w:left w:val="none" w:sz="0" w:space="0" w:color="auto"/>
            <w:bottom w:val="none" w:sz="0" w:space="0" w:color="auto"/>
            <w:right w:val="none" w:sz="0" w:space="0" w:color="auto"/>
          </w:divBdr>
        </w:div>
        <w:div w:id="1656449757">
          <w:marLeft w:val="0"/>
          <w:marRight w:val="0"/>
          <w:marTop w:val="0"/>
          <w:marBottom w:val="0"/>
          <w:divBdr>
            <w:top w:val="none" w:sz="0" w:space="0" w:color="auto"/>
            <w:left w:val="none" w:sz="0" w:space="0" w:color="auto"/>
            <w:bottom w:val="none" w:sz="0" w:space="0" w:color="auto"/>
            <w:right w:val="none" w:sz="0" w:space="0" w:color="auto"/>
          </w:divBdr>
        </w:div>
        <w:div w:id="167134442">
          <w:marLeft w:val="0"/>
          <w:marRight w:val="0"/>
          <w:marTop w:val="0"/>
          <w:marBottom w:val="0"/>
          <w:divBdr>
            <w:top w:val="none" w:sz="0" w:space="0" w:color="auto"/>
            <w:left w:val="none" w:sz="0" w:space="0" w:color="auto"/>
            <w:bottom w:val="none" w:sz="0" w:space="0" w:color="auto"/>
            <w:right w:val="none" w:sz="0" w:space="0" w:color="auto"/>
          </w:divBdr>
        </w:div>
        <w:div w:id="1467548803">
          <w:marLeft w:val="0"/>
          <w:marRight w:val="0"/>
          <w:marTop w:val="0"/>
          <w:marBottom w:val="0"/>
          <w:divBdr>
            <w:top w:val="none" w:sz="0" w:space="0" w:color="auto"/>
            <w:left w:val="none" w:sz="0" w:space="0" w:color="auto"/>
            <w:bottom w:val="none" w:sz="0" w:space="0" w:color="auto"/>
            <w:right w:val="none" w:sz="0" w:space="0" w:color="auto"/>
          </w:divBdr>
        </w:div>
      </w:divsChild>
    </w:div>
    <w:div w:id="649752320">
      <w:bodyDiv w:val="1"/>
      <w:marLeft w:val="0"/>
      <w:marRight w:val="0"/>
      <w:marTop w:val="0"/>
      <w:marBottom w:val="0"/>
      <w:divBdr>
        <w:top w:val="none" w:sz="0" w:space="0" w:color="auto"/>
        <w:left w:val="none" w:sz="0" w:space="0" w:color="auto"/>
        <w:bottom w:val="none" w:sz="0" w:space="0" w:color="auto"/>
        <w:right w:val="none" w:sz="0" w:space="0" w:color="auto"/>
      </w:divBdr>
      <w:divsChild>
        <w:div w:id="127014513">
          <w:marLeft w:val="0"/>
          <w:marRight w:val="0"/>
          <w:marTop w:val="0"/>
          <w:marBottom w:val="0"/>
          <w:divBdr>
            <w:top w:val="none" w:sz="0" w:space="0" w:color="auto"/>
            <w:left w:val="none" w:sz="0" w:space="0" w:color="auto"/>
            <w:bottom w:val="none" w:sz="0" w:space="0" w:color="auto"/>
            <w:right w:val="none" w:sz="0" w:space="0" w:color="auto"/>
          </w:divBdr>
          <w:divsChild>
            <w:div w:id="837305507">
              <w:marLeft w:val="0"/>
              <w:marRight w:val="0"/>
              <w:marTop w:val="0"/>
              <w:marBottom w:val="0"/>
              <w:divBdr>
                <w:top w:val="none" w:sz="0" w:space="0" w:color="auto"/>
                <w:left w:val="none" w:sz="0" w:space="0" w:color="auto"/>
                <w:bottom w:val="none" w:sz="0" w:space="0" w:color="auto"/>
                <w:right w:val="none" w:sz="0" w:space="0" w:color="auto"/>
              </w:divBdr>
            </w:div>
            <w:div w:id="728695261">
              <w:marLeft w:val="0"/>
              <w:marRight w:val="0"/>
              <w:marTop w:val="0"/>
              <w:marBottom w:val="0"/>
              <w:divBdr>
                <w:top w:val="none" w:sz="0" w:space="0" w:color="auto"/>
                <w:left w:val="none" w:sz="0" w:space="0" w:color="auto"/>
                <w:bottom w:val="none" w:sz="0" w:space="0" w:color="auto"/>
                <w:right w:val="none" w:sz="0" w:space="0" w:color="auto"/>
              </w:divBdr>
            </w:div>
          </w:divsChild>
        </w:div>
        <w:div w:id="317274218">
          <w:marLeft w:val="0"/>
          <w:marRight w:val="0"/>
          <w:marTop w:val="0"/>
          <w:marBottom w:val="0"/>
          <w:divBdr>
            <w:top w:val="none" w:sz="0" w:space="0" w:color="auto"/>
            <w:left w:val="none" w:sz="0" w:space="0" w:color="auto"/>
            <w:bottom w:val="none" w:sz="0" w:space="0" w:color="auto"/>
            <w:right w:val="none" w:sz="0" w:space="0" w:color="auto"/>
          </w:divBdr>
          <w:divsChild>
            <w:div w:id="2006468580">
              <w:marLeft w:val="-75"/>
              <w:marRight w:val="0"/>
              <w:marTop w:val="30"/>
              <w:marBottom w:val="30"/>
              <w:divBdr>
                <w:top w:val="none" w:sz="0" w:space="0" w:color="auto"/>
                <w:left w:val="none" w:sz="0" w:space="0" w:color="auto"/>
                <w:bottom w:val="none" w:sz="0" w:space="0" w:color="auto"/>
                <w:right w:val="none" w:sz="0" w:space="0" w:color="auto"/>
              </w:divBdr>
              <w:divsChild>
                <w:div w:id="457727001">
                  <w:marLeft w:val="0"/>
                  <w:marRight w:val="0"/>
                  <w:marTop w:val="0"/>
                  <w:marBottom w:val="0"/>
                  <w:divBdr>
                    <w:top w:val="none" w:sz="0" w:space="0" w:color="auto"/>
                    <w:left w:val="none" w:sz="0" w:space="0" w:color="auto"/>
                    <w:bottom w:val="none" w:sz="0" w:space="0" w:color="auto"/>
                    <w:right w:val="none" w:sz="0" w:space="0" w:color="auto"/>
                  </w:divBdr>
                  <w:divsChild>
                    <w:div w:id="1839030473">
                      <w:marLeft w:val="0"/>
                      <w:marRight w:val="0"/>
                      <w:marTop w:val="0"/>
                      <w:marBottom w:val="0"/>
                      <w:divBdr>
                        <w:top w:val="none" w:sz="0" w:space="0" w:color="auto"/>
                        <w:left w:val="none" w:sz="0" w:space="0" w:color="auto"/>
                        <w:bottom w:val="none" w:sz="0" w:space="0" w:color="auto"/>
                        <w:right w:val="none" w:sz="0" w:space="0" w:color="auto"/>
                      </w:divBdr>
                    </w:div>
                  </w:divsChild>
                </w:div>
                <w:div w:id="887686752">
                  <w:marLeft w:val="0"/>
                  <w:marRight w:val="0"/>
                  <w:marTop w:val="0"/>
                  <w:marBottom w:val="0"/>
                  <w:divBdr>
                    <w:top w:val="none" w:sz="0" w:space="0" w:color="auto"/>
                    <w:left w:val="none" w:sz="0" w:space="0" w:color="auto"/>
                    <w:bottom w:val="none" w:sz="0" w:space="0" w:color="auto"/>
                    <w:right w:val="none" w:sz="0" w:space="0" w:color="auto"/>
                  </w:divBdr>
                  <w:divsChild>
                    <w:div w:id="1021931506">
                      <w:marLeft w:val="0"/>
                      <w:marRight w:val="0"/>
                      <w:marTop w:val="0"/>
                      <w:marBottom w:val="0"/>
                      <w:divBdr>
                        <w:top w:val="none" w:sz="0" w:space="0" w:color="auto"/>
                        <w:left w:val="none" w:sz="0" w:space="0" w:color="auto"/>
                        <w:bottom w:val="none" w:sz="0" w:space="0" w:color="auto"/>
                        <w:right w:val="none" w:sz="0" w:space="0" w:color="auto"/>
                      </w:divBdr>
                    </w:div>
                  </w:divsChild>
                </w:div>
                <w:div w:id="93288389">
                  <w:marLeft w:val="0"/>
                  <w:marRight w:val="0"/>
                  <w:marTop w:val="0"/>
                  <w:marBottom w:val="0"/>
                  <w:divBdr>
                    <w:top w:val="none" w:sz="0" w:space="0" w:color="auto"/>
                    <w:left w:val="none" w:sz="0" w:space="0" w:color="auto"/>
                    <w:bottom w:val="none" w:sz="0" w:space="0" w:color="auto"/>
                    <w:right w:val="none" w:sz="0" w:space="0" w:color="auto"/>
                  </w:divBdr>
                  <w:divsChild>
                    <w:div w:id="365252383">
                      <w:marLeft w:val="0"/>
                      <w:marRight w:val="0"/>
                      <w:marTop w:val="0"/>
                      <w:marBottom w:val="0"/>
                      <w:divBdr>
                        <w:top w:val="none" w:sz="0" w:space="0" w:color="auto"/>
                        <w:left w:val="none" w:sz="0" w:space="0" w:color="auto"/>
                        <w:bottom w:val="none" w:sz="0" w:space="0" w:color="auto"/>
                        <w:right w:val="none" w:sz="0" w:space="0" w:color="auto"/>
                      </w:divBdr>
                    </w:div>
                  </w:divsChild>
                </w:div>
                <w:div w:id="1383093481">
                  <w:marLeft w:val="0"/>
                  <w:marRight w:val="0"/>
                  <w:marTop w:val="0"/>
                  <w:marBottom w:val="0"/>
                  <w:divBdr>
                    <w:top w:val="none" w:sz="0" w:space="0" w:color="auto"/>
                    <w:left w:val="none" w:sz="0" w:space="0" w:color="auto"/>
                    <w:bottom w:val="none" w:sz="0" w:space="0" w:color="auto"/>
                    <w:right w:val="none" w:sz="0" w:space="0" w:color="auto"/>
                  </w:divBdr>
                  <w:divsChild>
                    <w:div w:id="1874461501">
                      <w:marLeft w:val="0"/>
                      <w:marRight w:val="0"/>
                      <w:marTop w:val="0"/>
                      <w:marBottom w:val="0"/>
                      <w:divBdr>
                        <w:top w:val="none" w:sz="0" w:space="0" w:color="auto"/>
                        <w:left w:val="none" w:sz="0" w:space="0" w:color="auto"/>
                        <w:bottom w:val="none" w:sz="0" w:space="0" w:color="auto"/>
                        <w:right w:val="none" w:sz="0" w:space="0" w:color="auto"/>
                      </w:divBdr>
                    </w:div>
                  </w:divsChild>
                </w:div>
                <w:div w:id="855928563">
                  <w:marLeft w:val="0"/>
                  <w:marRight w:val="0"/>
                  <w:marTop w:val="0"/>
                  <w:marBottom w:val="0"/>
                  <w:divBdr>
                    <w:top w:val="none" w:sz="0" w:space="0" w:color="auto"/>
                    <w:left w:val="none" w:sz="0" w:space="0" w:color="auto"/>
                    <w:bottom w:val="none" w:sz="0" w:space="0" w:color="auto"/>
                    <w:right w:val="none" w:sz="0" w:space="0" w:color="auto"/>
                  </w:divBdr>
                  <w:divsChild>
                    <w:div w:id="105976030">
                      <w:marLeft w:val="0"/>
                      <w:marRight w:val="0"/>
                      <w:marTop w:val="0"/>
                      <w:marBottom w:val="0"/>
                      <w:divBdr>
                        <w:top w:val="none" w:sz="0" w:space="0" w:color="auto"/>
                        <w:left w:val="none" w:sz="0" w:space="0" w:color="auto"/>
                        <w:bottom w:val="none" w:sz="0" w:space="0" w:color="auto"/>
                        <w:right w:val="none" w:sz="0" w:space="0" w:color="auto"/>
                      </w:divBdr>
                    </w:div>
                  </w:divsChild>
                </w:div>
                <w:div w:id="741290318">
                  <w:marLeft w:val="0"/>
                  <w:marRight w:val="0"/>
                  <w:marTop w:val="0"/>
                  <w:marBottom w:val="0"/>
                  <w:divBdr>
                    <w:top w:val="none" w:sz="0" w:space="0" w:color="auto"/>
                    <w:left w:val="none" w:sz="0" w:space="0" w:color="auto"/>
                    <w:bottom w:val="none" w:sz="0" w:space="0" w:color="auto"/>
                    <w:right w:val="none" w:sz="0" w:space="0" w:color="auto"/>
                  </w:divBdr>
                  <w:divsChild>
                    <w:div w:id="438529299">
                      <w:marLeft w:val="0"/>
                      <w:marRight w:val="0"/>
                      <w:marTop w:val="0"/>
                      <w:marBottom w:val="0"/>
                      <w:divBdr>
                        <w:top w:val="none" w:sz="0" w:space="0" w:color="auto"/>
                        <w:left w:val="none" w:sz="0" w:space="0" w:color="auto"/>
                        <w:bottom w:val="none" w:sz="0" w:space="0" w:color="auto"/>
                        <w:right w:val="none" w:sz="0" w:space="0" w:color="auto"/>
                      </w:divBdr>
                    </w:div>
                  </w:divsChild>
                </w:div>
                <w:div w:id="1770007482">
                  <w:marLeft w:val="0"/>
                  <w:marRight w:val="0"/>
                  <w:marTop w:val="0"/>
                  <w:marBottom w:val="0"/>
                  <w:divBdr>
                    <w:top w:val="none" w:sz="0" w:space="0" w:color="auto"/>
                    <w:left w:val="none" w:sz="0" w:space="0" w:color="auto"/>
                    <w:bottom w:val="none" w:sz="0" w:space="0" w:color="auto"/>
                    <w:right w:val="none" w:sz="0" w:space="0" w:color="auto"/>
                  </w:divBdr>
                  <w:divsChild>
                    <w:div w:id="391318111">
                      <w:marLeft w:val="0"/>
                      <w:marRight w:val="0"/>
                      <w:marTop w:val="0"/>
                      <w:marBottom w:val="0"/>
                      <w:divBdr>
                        <w:top w:val="none" w:sz="0" w:space="0" w:color="auto"/>
                        <w:left w:val="none" w:sz="0" w:space="0" w:color="auto"/>
                        <w:bottom w:val="none" w:sz="0" w:space="0" w:color="auto"/>
                        <w:right w:val="none" w:sz="0" w:space="0" w:color="auto"/>
                      </w:divBdr>
                    </w:div>
                  </w:divsChild>
                </w:div>
                <w:div w:id="586962695">
                  <w:marLeft w:val="0"/>
                  <w:marRight w:val="0"/>
                  <w:marTop w:val="0"/>
                  <w:marBottom w:val="0"/>
                  <w:divBdr>
                    <w:top w:val="none" w:sz="0" w:space="0" w:color="auto"/>
                    <w:left w:val="none" w:sz="0" w:space="0" w:color="auto"/>
                    <w:bottom w:val="none" w:sz="0" w:space="0" w:color="auto"/>
                    <w:right w:val="none" w:sz="0" w:space="0" w:color="auto"/>
                  </w:divBdr>
                  <w:divsChild>
                    <w:div w:id="448013125">
                      <w:marLeft w:val="0"/>
                      <w:marRight w:val="0"/>
                      <w:marTop w:val="0"/>
                      <w:marBottom w:val="0"/>
                      <w:divBdr>
                        <w:top w:val="none" w:sz="0" w:space="0" w:color="auto"/>
                        <w:left w:val="none" w:sz="0" w:space="0" w:color="auto"/>
                        <w:bottom w:val="none" w:sz="0" w:space="0" w:color="auto"/>
                        <w:right w:val="none" w:sz="0" w:space="0" w:color="auto"/>
                      </w:divBdr>
                    </w:div>
                  </w:divsChild>
                </w:div>
                <w:div w:id="1890217798">
                  <w:marLeft w:val="0"/>
                  <w:marRight w:val="0"/>
                  <w:marTop w:val="0"/>
                  <w:marBottom w:val="0"/>
                  <w:divBdr>
                    <w:top w:val="none" w:sz="0" w:space="0" w:color="auto"/>
                    <w:left w:val="none" w:sz="0" w:space="0" w:color="auto"/>
                    <w:bottom w:val="none" w:sz="0" w:space="0" w:color="auto"/>
                    <w:right w:val="none" w:sz="0" w:space="0" w:color="auto"/>
                  </w:divBdr>
                  <w:divsChild>
                    <w:div w:id="1394886734">
                      <w:marLeft w:val="0"/>
                      <w:marRight w:val="0"/>
                      <w:marTop w:val="0"/>
                      <w:marBottom w:val="0"/>
                      <w:divBdr>
                        <w:top w:val="none" w:sz="0" w:space="0" w:color="auto"/>
                        <w:left w:val="none" w:sz="0" w:space="0" w:color="auto"/>
                        <w:bottom w:val="none" w:sz="0" w:space="0" w:color="auto"/>
                        <w:right w:val="none" w:sz="0" w:space="0" w:color="auto"/>
                      </w:divBdr>
                    </w:div>
                  </w:divsChild>
                </w:div>
                <w:div w:id="507330651">
                  <w:marLeft w:val="0"/>
                  <w:marRight w:val="0"/>
                  <w:marTop w:val="0"/>
                  <w:marBottom w:val="0"/>
                  <w:divBdr>
                    <w:top w:val="none" w:sz="0" w:space="0" w:color="auto"/>
                    <w:left w:val="none" w:sz="0" w:space="0" w:color="auto"/>
                    <w:bottom w:val="none" w:sz="0" w:space="0" w:color="auto"/>
                    <w:right w:val="none" w:sz="0" w:space="0" w:color="auto"/>
                  </w:divBdr>
                  <w:divsChild>
                    <w:div w:id="39325728">
                      <w:marLeft w:val="0"/>
                      <w:marRight w:val="0"/>
                      <w:marTop w:val="0"/>
                      <w:marBottom w:val="0"/>
                      <w:divBdr>
                        <w:top w:val="none" w:sz="0" w:space="0" w:color="auto"/>
                        <w:left w:val="none" w:sz="0" w:space="0" w:color="auto"/>
                        <w:bottom w:val="none" w:sz="0" w:space="0" w:color="auto"/>
                        <w:right w:val="none" w:sz="0" w:space="0" w:color="auto"/>
                      </w:divBdr>
                    </w:div>
                  </w:divsChild>
                </w:div>
                <w:div w:id="904487384">
                  <w:marLeft w:val="0"/>
                  <w:marRight w:val="0"/>
                  <w:marTop w:val="0"/>
                  <w:marBottom w:val="0"/>
                  <w:divBdr>
                    <w:top w:val="none" w:sz="0" w:space="0" w:color="auto"/>
                    <w:left w:val="none" w:sz="0" w:space="0" w:color="auto"/>
                    <w:bottom w:val="none" w:sz="0" w:space="0" w:color="auto"/>
                    <w:right w:val="none" w:sz="0" w:space="0" w:color="auto"/>
                  </w:divBdr>
                  <w:divsChild>
                    <w:div w:id="2072726301">
                      <w:marLeft w:val="0"/>
                      <w:marRight w:val="0"/>
                      <w:marTop w:val="0"/>
                      <w:marBottom w:val="0"/>
                      <w:divBdr>
                        <w:top w:val="none" w:sz="0" w:space="0" w:color="auto"/>
                        <w:left w:val="none" w:sz="0" w:space="0" w:color="auto"/>
                        <w:bottom w:val="none" w:sz="0" w:space="0" w:color="auto"/>
                        <w:right w:val="none" w:sz="0" w:space="0" w:color="auto"/>
                      </w:divBdr>
                    </w:div>
                  </w:divsChild>
                </w:div>
                <w:div w:id="1073283720">
                  <w:marLeft w:val="0"/>
                  <w:marRight w:val="0"/>
                  <w:marTop w:val="0"/>
                  <w:marBottom w:val="0"/>
                  <w:divBdr>
                    <w:top w:val="none" w:sz="0" w:space="0" w:color="auto"/>
                    <w:left w:val="none" w:sz="0" w:space="0" w:color="auto"/>
                    <w:bottom w:val="none" w:sz="0" w:space="0" w:color="auto"/>
                    <w:right w:val="none" w:sz="0" w:space="0" w:color="auto"/>
                  </w:divBdr>
                  <w:divsChild>
                    <w:div w:id="798456405">
                      <w:marLeft w:val="0"/>
                      <w:marRight w:val="0"/>
                      <w:marTop w:val="0"/>
                      <w:marBottom w:val="0"/>
                      <w:divBdr>
                        <w:top w:val="none" w:sz="0" w:space="0" w:color="auto"/>
                        <w:left w:val="none" w:sz="0" w:space="0" w:color="auto"/>
                        <w:bottom w:val="none" w:sz="0" w:space="0" w:color="auto"/>
                        <w:right w:val="none" w:sz="0" w:space="0" w:color="auto"/>
                      </w:divBdr>
                    </w:div>
                  </w:divsChild>
                </w:div>
                <w:div w:id="467363428">
                  <w:marLeft w:val="0"/>
                  <w:marRight w:val="0"/>
                  <w:marTop w:val="0"/>
                  <w:marBottom w:val="0"/>
                  <w:divBdr>
                    <w:top w:val="none" w:sz="0" w:space="0" w:color="auto"/>
                    <w:left w:val="none" w:sz="0" w:space="0" w:color="auto"/>
                    <w:bottom w:val="none" w:sz="0" w:space="0" w:color="auto"/>
                    <w:right w:val="none" w:sz="0" w:space="0" w:color="auto"/>
                  </w:divBdr>
                  <w:divsChild>
                    <w:div w:id="418791209">
                      <w:marLeft w:val="0"/>
                      <w:marRight w:val="0"/>
                      <w:marTop w:val="0"/>
                      <w:marBottom w:val="0"/>
                      <w:divBdr>
                        <w:top w:val="none" w:sz="0" w:space="0" w:color="auto"/>
                        <w:left w:val="none" w:sz="0" w:space="0" w:color="auto"/>
                        <w:bottom w:val="none" w:sz="0" w:space="0" w:color="auto"/>
                        <w:right w:val="none" w:sz="0" w:space="0" w:color="auto"/>
                      </w:divBdr>
                    </w:div>
                  </w:divsChild>
                </w:div>
                <w:div w:id="237519486">
                  <w:marLeft w:val="0"/>
                  <w:marRight w:val="0"/>
                  <w:marTop w:val="0"/>
                  <w:marBottom w:val="0"/>
                  <w:divBdr>
                    <w:top w:val="none" w:sz="0" w:space="0" w:color="auto"/>
                    <w:left w:val="none" w:sz="0" w:space="0" w:color="auto"/>
                    <w:bottom w:val="none" w:sz="0" w:space="0" w:color="auto"/>
                    <w:right w:val="none" w:sz="0" w:space="0" w:color="auto"/>
                  </w:divBdr>
                  <w:divsChild>
                    <w:div w:id="1025792944">
                      <w:marLeft w:val="0"/>
                      <w:marRight w:val="0"/>
                      <w:marTop w:val="0"/>
                      <w:marBottom w:val="0"/>
                      <w:divBdr>
                        <w:top w:val="none" w:sz="0" w:space="0" w:color="auto"/>
                        <w:left w:val="none" w:sz="0" w:space="0" w:color="auto"/>
                        <w:bottom w:val="none" w:sz="0" w:space="0" w:color="auto"/>
                        <w:right w:val="none" w:sz="0" w:space="0" w:color="auto"/>
                      </w:divBdr>
                    </w:div>
                  </w:divsChild>
                </w:div>
                <w:div w:id="1230968422">
                  <w:marLeft w:val="0"/>
                  <w:marRight w:val="0"/>
                  <w:marTop w:val="0"/>
                  <w:marBottom w:val="0"/>
                  <w:divBdr>
                    <w:top w:val="none" w:sz="0" w:space="0" w:color="auto"/>
                    <w:left w:val="none" w:sz="0" w:space="0" w:color="auto"/>
                    <w:bottom w:val="none" w:sz="0" w:space="0" w:color="auto"/>
                    <w:right w:val="none" w:sz="0" w:space="0" w:color="auto"/>
                  </w:divBdr>
                  <w:divsChild>
                    <w:div w:id="1913082184">
                      <w:marLeft w:val="0"/>
                      <w:marRight w:val="0"/>
                      <w:marTop w:val="0"/>
                      <w:marBottom w:val="0"/>
                      <w:divBdr>
                        <w:top w:val="none" w:sz="0" w:space="0" w:color="auto"/>
                        <w:left w:val="none" w:sz="0" w:space="0" w:color="auto"/>
                        <w:bottom w:val="none" w:sz="0" w:space="0" w:color="auto"/>
                        <w:right w:val="none" w:sz="0" w:space="0" w:color="auto"/>
                      </w:divBdr>
                    </w:div>
                  </w:divsChild>
                </w:div>
                <w:div w:id="1734738412">
                  <w:marLeft w:val="0"/>
                  <w:marRight w:val="0"/>
                  <w:marTop w:val="0"/>
                  <w:marBottom w:val="0"/>
                  <w:divBdr>
                    <w:top w:val="none" w:sz="0" w:space="0" w:color="auto"/>
                    <w:left w:val="none" w:sz="0" w:space="0" w:color="auto"/>
                    <w:bottom w:val="none" w:sz="0" w:space="0" w:color="auto"/>
                    <w:right w:val="none" w:sz="0" w:space="0" w:color="auto"/>
                  </w:divBdr>
                  <w:divsChild>
                    <w:div w:id="1299802369">
                      <w:marLeft w:val="0"/>
                      <w:marRight w:val="0"/>
                      <w:marTop w:val="0"/>
                      <w:marBottom w:val="0"/>
                      <w:divBdr>
                        <w:top w:val="none" w:sz="0" w:space="0" w:color="auto"/>
                        <w:left w:val="none" w:sz="0" w:space="0" w:color="auto"/>
                        <w:bottom w:val="none" w:sz="0" w:space="0" w:color="auto"/>
                        <w:right w:val="none" w:sz="0" w:space="0" w:color="auto"/>
                      </w:divBdr>
                    </w:div>
                  </w:divsChild>
                </w:div>
                <w:div w:id="1492940309">
                  <w:marLeft w:val="0"/>
                  <w:marRight w:val="0"/>
                  <w:marTop w:val="0"/>
                  <w:marBottom w:val="0"/>
                  <w:divBdr>
                    <w:top w:val="none" w:sz="0" w:space="0" w:color="auto"/>
                    <w:left w:val="none" w:sz="0" w:space="0" w:color="auto"/>
                    <w:bottom w:val="none" w:sz="0" w:space="0" w:color="auto"/>
                    <w:right w:val="none" w:sz="0" w:space="0" w:color="auto"/>
                  </w:divBdr>
                  <w:divsChild>
                    <w:div w:id="876625296">
                      <w:marLeft w:val="0"/>
                      <w:marRight w:val="0"/>
                      <w:marTop w:val="0"/>
                      <w:marBottom w:val="0"/>
                      <w:divBdr>
                        <w:top w:val="none" w:sz="0" w:space="0" w:color="auto"/>
                        <w:left w:val="none" w:sz="0" w:space="0" w:color="auto"/>
                        <w:bottom w:val="none" w:sz="0" w:space="0" w:color="auto"/>
                        <w:right w:val="none" w:sz="0" w:space="0" w:color="auto"/>
                      </w:divBdr>
                    </w:div>
                  </w:divsChild>
                </w:div>
                <w:div w:id="602300319">
                  <w:marLeft w:val="0"/>
                  <w:marRight w:val="0"/>
                  <w:marTop w:val="0"/>
                  <w:marBottom w:val="0"/>
                  <w:divBdr>
                    <w:top w:val="none" w:sz="0" w:space="0" w:color="auto"/>
                    <w:left w:val="none" w:sz="0" w:space="0" w:color="auto"/>
                    <w:bottom w:val="none" w:sz="0" w:space="0" w:color="auto"/>
                    <w:right w:val="none" w:sz="0" w:space="0" w:color="auto"/>
                  </w:divBdr>
                  <w:divsChild>
                    <w:div w:id="925307950">
                      <w:marLeft w:val="0"/>
                      <w:marRight w:val="0"/>
                      <w:marTop w:val="0"/>
                      <w:marBottom w:val="0"/>
                      <w:divBdr>
                        <w:top w:val="none" w:sz="0" w:space="0" w:color="auto"/>
                        <w:left w:val="none" w:sz="0" w:space="0" w:color="auto"/>
                        <w:bottom w:val="none" w:sz="0" w:space="0" w:color="auto"/>
                        <w:right w:val="none" w:sz="0" w:space="0" w:color="auto"/>
                      </w:divBdr>
                    </w:div>
                  </w:divsChild>
                </w:div>
                <w:div w:id="854273173">
                  <w:marLeft w:val="0"/>
                  <w:marRight w:val="0"/>
                  <w:marTop w:val="0"/>
                  <w:marBottom w:val="0"/>
                  <w:divBdr>
                    <w:top w:val="none" w:sz="0" w:space="0" w:color="auto"/>
                    <w:left w:val="none" w:sz="0" w:space="0" w:color="auto"/>
                    <w:bottom w:val="none" w:sz="0" w:space="0" w:color="auto"/>
                    <w:right w:val="none" w:sz="0" w:space="0" w:color="auto"/>
                  </w:divBdr>
                  <w:divsChild>
                    <w:div w:id="1871530240">
                      <w:marLeft w:val="0"/>
                      <w:marRight w:val="0"/>
                      <w:marTop w:val="0"/>
                      <w:marBottom w:val="0"/>
                      <w:divBdr>
                        <w:top w:val="none" w:sz="0" w:space="0" w:color="auto"/>
                        <w:left w:val="none" w:sz="0" w:space="0" w:color="auto"/>
                        <w:bottom w:val="none" w:sz="0" w:space="0" w:color="auto"/>
                        <w:right w:val="none" w:sz="0" w:space="0" w:color="auto"/>
                      </w:divBdr>
                    </w:div>
                  </w:divsChild>
                </w:div>
                <w:div w:id="880438162">
                  <w:marLeft w:val="0"/>
                  <w:marRight w:val="0"/>
                  <w:marTop w:val="0"/>
                  <w:marBottom w:val="0"/>
                  <w:divBdr>
                    <w:top w:val="none" w:sz="0" w:space="0" w:color="auto"/>
                    <w:left w:val="none" w:sz="0" w:space="0" w:color="auto"/>
                    <w:bottom w:val="none" w:sz="0" w:space="0" w:color="auto"/>
                    <w:right w:val="none" w:sz="0" w:space="0" w:color="auto"/>
                  </w:divBdr>
                  <w:divsChild>
                    <w:div w:id="1565674779">
                      <w:marLeft w:val="0"/>
                      <w:marRight w:val="0"/>
                      <w:marTop w:val="0"/>
                      <w:marBottom w:val="0"/>
                      <w:divBdr>
                        <w:top w:val="none" w:sz="0" w:space="0" w:color="auto"/>
                        <w:left w:val="none" w:sz="0" w:space="0" w:color="auto"/>
                        <w:bottom w:val="none" w:sz="0" w:space="0" w:color="auto"/>
                        <w:right w:val="none" w:sz="0" w:space="0" w:color="auto"/>
                      </w:divBdr>
                    </w:div>
                  </w:divsChild>
                </w:div>
                <w:div w:id="512887014">
                  <w:marLeft w:val="0"/>
                  <w:marRight w:val="0"/>
                  <w:marTop w:val="0"/>
                  <w:marBottom w:val="0"/>
                  <w:divBdr>
                    <w:top w:val="none" w:sz="0" w:space="0" w:color="auto"/>
                    <w:left w:val="none" w:sz="0" w:space="0" w:color="auto"/>
                    <w:bottom w:val="none" w:sz="0" w:space="0" w:color="auto"/>
                    <w:right w:val="none" w:sz="0" w:space="0" w:color="auto"/>
                  </w:divBdr>
                  <w:divsChild>
                    <w:div w:id="1805536185">
                      <w:marLeft w:val="0"/>
                      <w:marRight w:val="0"/>
                      <w:marTop w:val="0"/>
                      <w:marBottom w:val="0"/>
                      <w:divBdr>
                        <w:top w:val="none" w:sz="0" w:space="0" w:color="auto"/>
                        <w:left w:val="none" w:sz="0" w:space="0" w:color="auto"/>
                        <w:bottom w:val="none" w:sz="0" w:space="0" w:color="auto"/>
                        <w:right w:val="none" w:sz="0" w:space="0" w:color="auto"/>
                      </w:divBdr>
                    </w:div>
                  </w:divsChild>
                </w:div>
                <w:div w:id="68113292">
                  <w:marLeft w:val="0"/>
                  <w:marRight w:val="0"/>
                  <w:marTop w:val="0"/>
                  <w:marBottom w:val="0"/>
                  <w:divBdr>
                    <w:top w:val="none" w:sz="0" w:space="0" w:color="auto"/>
                    <w:left w:val="none" w:sz="0" w:space="0" w:color="auto"/>
                    <w:bottom w:val="none" w:sz="0" w:space="0" w:color="auto"/>
                    <w:right w:val="none" w:sz="0" w:space="0" w:color="auto"/>
                  </w:divBdr>
                  <w:divsChild>
                    <w:div w:id="1660770794">
                      <w:marLeft w:val="0"/>
                      <w:marRight w:val="0"/>
                      <w:marTop w:val="0"/>
                      <w:marBottom w:val="0"/>
                      <w:divBdr>
                        <w:top w:val="none" w:sz="0" w:space="0" w:color="auto"/>
                        <w:left w:val="none" w:sz="0" w:space="0" w:color="auto"/>
                        <w:bottom w:val="none" w:sz="0" w:space="0" w:color="auto"/>
                        <w:right w:val="none" w:sz="0" w:space="0" w:color="auto"/>
                      </w:divBdr>
                    </w:div>
                  </w:divsChild>
                </w:div>
                <w:div w:id="924918988">
                  <w:marLeft w:val="0"/>
                  <w:marRight w:val="0"/>
                  <w:marTop w:val="0"/>
                  <w:marBottom w:val="0"/>
                  <w:divBdr>
                    <w:top w:val="none" w:sz="0" w:space="0" w:color="auto"/>
                    <w:left w:val="none" w:sz="0" w:space="0" w:color="auto"/>
                    <w:bottom w:val="none" w:sz="0" w:space="0" w:color="auto"/>
                    <w:right w:val="none" w:sz="0" w:space="0" w:color="auto"/>
                  </w:divBdr>
                  <w:divsChild>
                    <w:div w:id="1228688327">
                      <w:marLeft w:val="0"/>
                      <w:marRight w:val="0"/>
                      <w:marTop w:val="0"/>
                      <w:marBottom w:val="0"/>
                      <w:divBdr>
                        <w:top w:val="none" w:sz="0" w:space="0" w:color="auto"/>
                        <w:left w:val="none" w:sz="0" w:space="0" w:color="auto"/>
                        <w:bottom w:val="none" w:sz="0" w:space="0" w:color="auto"/>
                        <w:right w:val="none" w:sz="0" w:space="0" w:color="auto"/>
                      </w:divBdr>
                    </w:div>
                  </w:divsChild>
                </w:div>
                <w:div w:id="1464883405">
                  <w:marLeft w:val="0"/>
                  <w:marRight w:val="0"/>
                  <w:marTop w:val="0"/>
                  <w:marBottom w:val="0"/>
                  <w:divBdr>
                    <w:top w:val="none" w:sz="0" w:space="0" w:color="auto"/>
                    <w:left w:val="none" w:sz="0" w:space="0" w:color="auto"/>
                    <w:bottom w:val="none" w:sz="0" w:space="0" w:color="auto"/>
                    <w:right w:val="none" w:sz="0" w:space="0" w:color="auto"/>
                  </w:divBdr>
                  <w:divsChild>
                    <w:div w:id="994065705">
                      <w:marLeft w:val="0"/>
                      <w:marRight w:val="0"/>
                      <w:marTop w:val="0"/>
                      <w:marBottom w:val="0"/>
                      <w:divBdr>
                        <w:top w:val="none" w:sz="0" w:space="0" w:color="auto"/>
                        <w:left w:val="none" w:sz="0" w:space="0" w:color="auto"/>
                        <w:bottom w:val="none" w:sz="0" w:space="0" w:color="auto"/>
                        <w:right w:val="none" w:sz="0" w:space="0" w:color="auto"/>
                      </w:divBdr>
                    </w:div>
                  </w:divsChild>
                </w:div>
                <w:div w:id="962812863">
                  <w:marLeft w:val="0"/>
                  <w:marRight w:val="0"/>
                  <w:marTop w:val="0"/>
                  <w:marBottom w:val="0"/>
                  <w:divBdr>
                    <w:top w:val="none" w:sz="0" w:space="0" w:color="auto"/>
                    <w:left w:val="none" w:sz="0" w:space="0" w:color="auto"/>
                    <w:bottom w:val="none" w:sz="0" w:space="0" w:color="auto"/>
                    <w:right w:val="none" w:sz="0" w:space="0" w:color="auto"/>
                  </w:divBdr>
                  <w:divsChild>
                    <w:div w:id="1627468521">
                      <w:marLeft w:val="0"/>
                      <w:marRight w:val="0"/>
                      <w:marTop w:val="0"/>
                      <w:marBottom w:val="0"/>
                      <w:divBdr>
                        <w:top w:val="none" w:sz="0" w:space="0" w:color="auto"/>
                        <w:left w:val="none" w:sz="0" w:space="0" w:color="auto"/>
                        <w:bottom w:val="none" w:sz="0" w:space="0" w:color="auto"/>
                        <w:right w:val="none" w:sz="0" w:space="0" w:color="auto"/>
                      </w:divBdr>
                    </w:div>
                  </w:divsChild>
                </w:div>
                <w:div w:id="374081134">
                  <w:marLeft w:val="0"/>
                  <w:marRight w:val="0"/>
                  <w:marTop w:val="0"/>
                  <w:marBottom w:val="0"/>
                  <w:divBdr>
                    <w:top w:val="none" w:sz="0" w:space="0" w:color="auto"/>
                    <w:left w:val="none" w:sz="0" w:space="0" w:color="auto"/>
                    <w:bottom w:val="none" w:sz="0" w:space="0" w:color="auto"/>
                    <w:right w:val="none" w:sz="0" w:space="0" w:color="auto"/>
                  </w:divBdr>
                  <w:divsChild>
                    <w:div w:id="1232737605">
                      <w:marLeft w:val="0"/>
                      <w:marRight w:val="0"/>
                      <w:marTop w:val="0"/>
                      <w:marBottom w:val="0"/>
                      <w:divBdr>
                        <w:top w:val="none" w:sz="0" w:space="0" w:color="auto"/>
                        <w:left w:val="none" w:sz="0" w:space="0" w:color="auto"/>
                        <w:bottom w:val="none" w:sz="0" w:space="0" w:color="auto"/>
                        <w:right w:val="none" w:sz="0" w:space="0" w:color="auto"/>
                      </w:divBdr>
                    </w:div>
                  </w:divsChild>
                </w:div>
                <w:div w:id="507331824">
                  <w:marLeft w:val="0"/>
                  <w:marRight w:val="0"/>
                  <w:marTop w:val="0"/>
                  <w:marBottom w:val="0"/>
                  <w:divBdr>
                    <w:top w:val="none" w:sz="0" w:space="0" w:color="auto"/>
                    <w:left w:val="none" w:sz="0" w:space="0" w:color="auto"/>
                    <w:bottom w:val="none" w:sz="0" w:space="0" w:color="auto"/>
                    <w:right w:val="none" w:sz="0" w:space="0" w:color="auto"/>
                  </w:divBdr>
                  <w:divsChild>
                    <w:div w:id="973213100">
                      <w:marLeft w:val="0"/>
                      <w:marRight w:val="0"/>
                      <w:marTop w:val="0"/>
                      <w:marBottom w:val="0"/>
                      <w:divBdr>
                        <w:top w:val="none" w:sz="0" w:space="0" w:color="auto"/>
                        <w:left w:val="none" w:sz="0" w:space="0" w:color="auto"/>
                        <w:bottom w:val="none" w:sz="0" w:space="0" w:color="auto"/>
                        <w:right w:val="none" w:sz="0" w:space="0" w:color="auto"/>
                      </w:divBdr>
                    </w:div>
                  </w:divsChild>
                </w:div>
                <w:div w:id="990791164">
                  <w:marLeft w:val="0"/>
                  <w:marRight w:val="0"/>
                  <w:marTop w:val="0"/>
                  <w:marBottom w:val="0"/>
                  <w:divBdr>
                    <w:top w:val="none" w:sz="0" w:space="0" w:color="auto"/>
                    <w:left w:val="none" w:sz="0" w:space="0" w:color="auto"/>
                    <w:bottom w:val="none" w:sz="0" w:space="0" w:color="auto"/>
                    <w:right w:val="none" w:sz="0" w:space="0" w:color="auto"/>
                  </w:divBdr>
                  <w:divsChild>
                    <w:div w:id="1140996769">
                      <w:marLeft w:val="0"/>
                      <w:marRight w:val="0"/>
                      <w:marTop w:val="0"/>
                      <w:marBottom w:val="0"/>
                      <w:divBdr>
                        <w:top w:val="none" w:sz="0" w:space="0" w:color="auto"/>
                        <w:left w:val="none" w:sz="0" w:space="0" w:color="auto"/>
                        <w:bottom w:val="none" w:sz="0" w:space="0" w:color="auto"/>
                        <w:right w:val="none" w:sz="0" w:space="0" w:color="auto"/>
                      </w:divBdr>
                    </w:div>
                  </w:divsChild>
                </w:div>
                <w:div w:id="1257833264">
                  <w:marLeft w:val="0"/>
                  <w:marRight w:val="0"/>
                  <w:marTop w:val="0"/>
                  <w:marBottom w:val="0"/>
                  <w:divBdr>
                    <w:top w:val="none" w:sz="0" w:space="0" w:color="auto"/>
                    <w:left w:val="none" w:sz="0" w:space="0" w:color="auto"/>
                    <w:bottom w:val="none" w:sz="0" w:space="0" w:color="auto"/>
                    <w:right w:val="none" w:sz="0" w:space="0" w:color="auto"/>
                  </w:divBdr>
                  <w:divsChild>
                    <w:div w:id="1843200209">
                      <w:marLeft w:val="0"/>
                      <w:marRight w:val="0"/>
                      <w:marTop w:val="0"/>
                      <w:marBottom w:val="0"/>
                      <w:divBdr>
                        <w:top w:val="none" w:sz="0" w:space="0" w:color="auto"/>
                        <w:left w:val="none" w:sz="0" w:space="0" w:color="auto"/>
                        <w:bottom w:val="none" w:sz="0" w:space="0" w:color="auto"/>
                        <w:right w:val="none" w:sz="0" w:space="0" w:color="auto"/>
                      </w:divBdr>
                    </w:div>
                  </w:divsChild>
                </w:div>
                <w:div w:id="1563177531">
                  <w:marLeft w:val="0"/>
                  <w:marRight w:val="0"/>
                  <w:marTop w:val="0"/>
                  <w:marBottom w:val="0"/>
                  <w:divBdr>
                    <w:top w:val="none" w:sz="0" w:space="0" w:color="auto"/>
                    <w:left w:val="none" w:sz="0" w:space="0" w:color="auto"/>
                    <w:bottom w:val="none" w:sz="0" w:space="0" w:color="auto"/>
                    <w:right w:val="none" w:sz="0" w:space="0" w:color="auto"/>
                  </w:divBdr>
                  <w:divsChild>
                    <w:div w:id="1660696819">
                      <w:marLeft w:val="0"/>
                      <w:marRight w:val="0"/>
                      <w:marTop w:val="0"/>
                      <w:marBottom w:val="0"/>
                      <w:divBdr>
                        <w:top w:val="none" w:sz="0" w:space="0" w:color="auto"/>
                        <w:left w:val="none" w:sz="0" w:space="0" w:color="auto"/>
                        <w:bottom w:val="none" w:sz="0" w:space="0" w:color="auto"/>
                        <w:right w:val="none" w:sz="0" w:space="0" w:color="auto"/>
                      </w:divBdr>
                    </w:div>
                  </w:divsChild>
                </w:div>
                <w:div w:id="221909766">
                  <w:marLeft w:val="0"/>
                  <w:marRight w:val="0"/>
                  <w:marTop w:val="0"/>
                  <w:marBottom w:val="0"/>
                  <w:divBdr>
                    <w:top w:val="none" w:sz="0" w:space="0" w:color="auto"/>
                    <w:left w:val="none" w:sz="0" w:space="0" w:color="auto"/>
                    <w:bottom w:val="none" w:sz="0" w:space="0" w:color="auto"/>
                    <w:right w:val="none" w:sz="0" w:space="0" w:color="auto"/>
                  </w:divBdr>
                  <w:divsChild>
                    <w:div w:id="615865981">
                      <w:marLeft w:val="0"/>
                      <w:marRight w:val="0"/>
                      <w:marTop w:val="0"/>
                      <w:marBottom w:val="0"/>
                      <w:divBdr>
                        <w:top w:val="none" w:sz="0" w:space="0" w:color="auto"/>
                        <w:left w:val="none" w:sz="0" w:space="0" w:color="auto"/>
                        <w:bottom w:val="none" w:sz="0" w:space="0" w:color="auto"/>
                        <w:right w:val="none" w:sz="0" w:space="0" w:color="auto"/>
                      </w:divBdr>
                    </w:div>
                  </w:divsChild>
                </w:div>
                <w:div w:id="2077438245">
                  <w:marLeft w:val="0"/>
                  <w:marRight w:val="0"/>
                  <w:marTop w:val="0"/>
                  <w:marBottom w:val="0"/>
                  <w:divBdr>
                    <w:top w:val="none" w:sz="0" w:space="0" w:color="auto"/>
                    <w:left w:val="none" w:sz="0" w:space="0" w:color="auto"/>
                    <w:bottom w:val="none" w:sz="0" w:space="0" w:color="auto"/>
                    <w:right w:val="none" w:sz="0" w:space="0" w:color="auto"/>
                  </w:divBdr>
                  <w:divsChild>
                    <w:div w:id="1436898053">
                      <w:marLeft w:val="0"/>
                      <w:marRight w:val="0"/>
                      <w:marTop w:val="0"/>
                      <w:marBottom w:val="0"/>
                      <w:divBdr>
                        <w:top w:val="none" w:sz="0" w:space="0" w:color="auto"/>
                        <w:left w:val="none" w:sz="0" w:space="0" w:color="auto"/>
                        <w:bottom w:val="none" w:sz="0" w:space="0" w:color="auto"/>
                        <w:right w:val="none" w:sz="0" w:space="0" w:color="auto"/>
                      </w:divBdr>
                    </w:div>
                  </w:divsChild>
                </w:div>
                <w:div w:id="567502244">
                  <w:marLeft w:val="0"/>
                  <w:marRight w:val="0"/>
                  <w:marTop w:val="0"/>
                  <w:marBottom w:val="0"/>
                  <w:divBdr>
                    <w:top w:val="none" w:sz="0" w:space="0" w:color="auto"/>
                    <w:left w:val="none" w:sz="0" w:space="0" w:color="auto"/>
                    <w:bottom w:val="none" w:sz="0" w:space="0" w:color="auto"/>
                    <w:right w:val="none" w:sz="0" w:space="0" w:color="auto"/>
                  </w:divBdr>
                  <w:divsChild>
                    <w:div w:id="1595480433">
                      <w:marLeft w:val="0"/>
                      <w:marRight w:val="0"/>
                      <w:marTop w:val="0"/>
                      <w:marBottom w:val="0"/>
                      <w:divBdr>
                        <w:top w:val="none" w:sz="0" w:space="0" w:color="auto"/>
                        <w:left w:val="none" w:sz="0" w:space="0" w:color="auto"/>
                        <w:bottom w:val="none" w:sz="0" w:space="0" w:color="auto"/>
                        <w:right w:val="none" w:sz="0" w:space="0" w:color="auto"/>
                      </w:divBdr>
                    </w:div>
                  </w:divsChild>
                </w:div>
                <w:div w:id="2049988387">
                  <w:marLeft w:val="0"/>
                  <w:marRight w:val="0"/>
                  <w:marTop w:val="0"/>
                  <w:marBottom w:val="0"/>
                  <w:divBdr>
                    <w:top w:val="none" w:sz="0" w:space="0" w:color="auto"/>
                    <w:left w:val="none" w:sz="0" w:space="0" w:color="auto"/>
                    <w:bottom w:val="none" w:sz="0" w:space="0" w:color="auto"/>
                    <w:right w:val="none" w:sz="0" w:space="0" w:color="auto"/>
                  </w:divBdr>
                  <w:divsChild>
                    <w:div w:id="1593006513">
                      <w:marLeft w:val="0"/>
                      <w:marRight w:val="0"/>
                      <w:marTop w:val="0"/>
                      <w:marBottom w:val="0"/>
                      <w:divBdr>
                        <w:top w:val="none" w:sz="0" w:space="0" w:color="auto"/>
                        <w:left w:val="none" w:sz="0" w:space="0" w:color="auto"/>
                        <w:bottom w:val="none" w:sz="0" w:space="0" w:color="auto"/>
                        <w:right w:val="none" w:sz="0" w:space="0" w:color="auto"/>
                      </w:divBdr>
                    </w:div>
                  </w:divsChild>
                </w:div>
                <w:div w:id="1334718934">
                  <w:marLeft w:val="0"/>
                  <w:marRight w:val="0"/>
                  <w:marTop w:val="0"/>
                  <w:marBottom w:val="0"/>
                  <w:divBdr>
                    <w:top w:val="none" w:sz="0" w:space="0" w:color="auto"/>
                    <w:left w:val="none" w:sz="0" w:space="0" w:color="auto"/>
                    <w:bottom w:val="none" w:sz="0" w:space="0" w:color="auto"/>
                    <w:right w:val="none" w:sz="0" w:space="0" w:color="auto"/>
                  </w:divBdr>
                  <w:divsChild>
                    <w:div w:id="576406430">
                      <w:marLeft w:val="0"/>
                      <w:marRight w:val="0"/>
                      <w:marTop w:val="0"/>
                      <w:marBottom w:val="0"/>
                      <w:divBdr>
                        <w:top w:val="none" w:sz="0" w:space="0" w:color="auto"/>
                        <w:left w:val="none" w:sz="0" w:space="0" w:color="auto"/>
                        <w:bottom w:val="none" w:sz="0" w:space="0" w:color="auto"/>
                        <w:right w:val="none" w:sz="0" w:space="0" w:color="auto"/>
                      </w:divBdr>
                    </w:div>
                    <w:div w:id="1864635479">
                      <w:marLeft w:val="0"/>
                      <w:marRight w:val="0"/>
                      <w:marTop w:val="0"/>
                      <w:marBottom w:val="0"/>
                      <w:divBdr>
                        <w:top w:val="none" w:sz="0" w:space="0" w:color="auto"/>
                        <w:left w:val="none" w:sz="0" w:space="0" w:color="auto"/>
                        <w:bottom w:val="none" w:sz="0" w:space="0" w:color="auto"/>
                        <w:right w:val="none" w:sz="0" w:space="0" w:color="auto"/>
                      </w:divBdr>
                    </w:div>
                    <w:div w:id="2032876443">
                      <w:marLeft w:val="0"/>
                      <w:marRight w:val="0"/>
                      <w:marTop w:val="0"/>
                      <w:marBottom w:val="0"/>
                      <w:divBdr>
                        <w:top w:val="none" w:sz="0" w:space="0" w:color="auto"/>
                        <w:left w:val="none" w:sz="0" w:space="0" w:color="auto"/>
                        <w:bottom w:val="none" w:sz="0" w:space="0" w:color="auto"/>
                        <w:right w:val="none" w:sz="0" w:space="0" w:color="auto"/>
                      </w:divBdr>
                    </w:div>
                    <w:div w:id="361444338">
                      <w:marLeft w:val="0"/>
                      <w:marRight w:val="0"/>
                      <w:marTop w:val="0"/>
                      <w:marBottom w:val="0"/>
                      <w:divBdr>
                        <w:top w:val="none" w:sz="0" w:space="0" w:color="auto"/>
                        <w:left w:val="none" w:sz="0" w:space="0" w:color="auto"/>
                        <w:bottom w:val="none" w:sz="0" w:space="0" w:color="auto"/>
                        <w:right w:val="none" w:sz="0" w:space="0" w:color="auto"/>
                      </w:divBdr>
                    </w:div>
                    <w:div w:id="1365594250">
                      <w:marLeft w:val="0"/>
                      <w:marRight w:val="0"/>
                      <w:marTop w:val="0"/>
                      <w:marBottom w:val="0"/>
                      <w:divBdr>
                        <w:top w:val="none" w:sz="0" w:space="0" w:color="auto"/>
                        <w:left w:val="none" w:sz="0" w:space="0" w:color="auto"/>
                        <w:bottom w:val="none" w:sz="0" w:space="0" w:color="auto"/>
                        <w:right w:val="none" w:sz="0" w:space="0" w:color="auto"/>
                      </w:divBdr>
                    </w:div>
                  </w:divsChild>
                </w:div>
                <w:div w:id="519204050">
                  <w:marLeft w:val="0"/>
                  <w:marRight w:val="0"/>
                  <w:marTop w:val="0"/>
                  <w:marBottom w:val="0"/>
                  <w:divBdr>
                    <w:top w:val="none" w:sz="0" w:space="0" w:color="auto"/>
                    <w:left w:val="none" w:sz="0" w:space="0" w:color="auto"/>
                    <w:bottom w:val="none" w:sz="0" w:space="0" w:color="auto"/>
                    <w:right w:val="none" w:sz="0" w:space="0" w:color="auto"/>
                  </w:divBdr>
                  <w:divsChild>
                    <w:div w:id="87389650">
                      <w:marLeft w:val="0"/>
                      <w:marRight w:val="0"/>
                      <w:marTop w:val="0"/>
                      <w:marBottom w:val="0"/>
                      <w:divBdr>
                        <w:top w:val="none" w:sz="0" w:space="0" w:color="auto"/>
                        <w:left w:val="none" w:sz="0" w:space="0" w:color="auto"/>
                        <w:bottom w:val="none" w:sz="0" w:space="0" w:color="auto"/>
                        <w:right w:val="none" w:sz="0" w:space="0" w:color="auto"/>
                      </w:divBdr>
                    </w:div>
                  </w:divsChild>
                </w:div>
                <w:div w:id="1498499525">
                  <w:marLeft w:val="0"/>
                  <w:marRight w:val="0"/>
                  <w:marTop w:val="0"/>
                  <w:marBottom w:val="0"/>
                  <w:divBdr>
                    <w:top w:val="none" w:sz="0" w:space="0" w:color="auto"/>
                    <w:left w:val="none" w:sz="0" w:space="0" w:color="auto"/>
                    <w:bottom w:val="none" w:sz="0" w:space="0" w:color="auto"/>
                    <w:right w:val="none" w:sz="0" w:space="0" w:color="auto"/>
                  </w:divBdr>
                  <w:divsChild>
                    <w:div w:id="2143302695">
                      <w:marLeft w:val="0"/>
                      <w:marRight w:val="0"/>
                      <w:marTop w:val="0"/>
                      <w:marBottom w:val="0"/>
                      <w:divBdr>
                        <w:top w:val="none" w:sz="0" w:space="0" w:color="auto"/>
                        <w:left w:val="none" w:sz="0" w:space="0" w:color="auto"/>
                        <w:bottom w:val="none" w:sz="0" w:space="0" w:color="auto"/>
                        <w:right w:val="none" w:sz="0" w:space="0" w:color="auto"/>
                      </w:divBdr>
                    </w:div>
                    <w:div w:id="929698104">
                      <w:marLeft w:val="0"/>
                      <w:marRight w:val="0"/>
                      <w:marTop w:val="0"/>
                      <w:marBottom w:val="0"/>
                      <w:divBdr>
                        <w:top w:val="none" w:sz="0" w:space="0" w:color="auto"/>
                        <w:left w:val="none" w:sz="0" w:space="0" w:color="auto"/>
                        <w:bottom w:val="none" w:sz="0" w:space="0" w:color="auto"/>
                        <w:right w:val="none" w:sz="0" w:space="0" w:color="auto"/>
                      </w:divBdr>
                    </w:div>
                    <w:div w:id="2066030338">
                      <w:marLeft w:val="0"/>
                      <w:marRight w:val="0"/>
                      <w:marTop w:val="0"/>
                      <w:marBottom w:val="0"/>
                      <w:divBdr>
                        <w:top w:val="none" w:sz="0" w:space="0" w:color="auto"/>
                        <w:left w:val="none" w:sz="0" w:space="0" w:color="auto"/>
                        <w:bottom w:val="none" w:sz="0" w:space="0" w:color="auto"/>
                        <w:right w:val="none" w:sz="0" w:space="0" w:color="auto"/>
                      </w:divBdr>
                    </w:div>
                    <w:div w:id="1821576428">
                      <w:marLeft w:val="0"/>
                      <w:marRight w:val="0"/>
                      <w:marTop w:val="0"/>
                      <w:marBottom w:val="0"/>
                      <w:divBdr>
                        <w:top w:val="none" w:sz="0" w:space="0" w:color="auto"/>
                        <w:left w:val="none" w:sz="0" w:space="0" w:color="auto"/>
                        <w:bottom w:val="none" w:sz="0" w:space="0" w:color="auto"/>
                        <w:right w:val="none" w:sz="0" w:space="0" w:color="auto"/>
                      </w:divBdr>
                    </w:div>
                    <w:div w:id="327289859">
                      <w:marLeft w:val="0"/>
                      <w:marRight w:val="0"/>
                      <w:marTop w:val="0"/>
                      <w:marBottom w:val="0"/>
                      <w:divBdr>
                        <w:top w:val="none" w:sz="0" w:space="0" w:color="auto"/>
                        <w:left w:val="none" w:sz="0" w:space="0" w:color="auto"/>
                        <w:bottom w:val="none" w:sz="0" w:space="0" w:color="auto"/>
                        <w:right w:val="none" w:sz="0" w:space="0" w:color="auto"/>
                      </w:divBdr>
                    </w:div>
                  </w:divsChild>
                </w:div>
                <w:div w:id="790439220">
                  <w:marLeft w:val="0"/>
                  <w:marRight w:val="0"/>
                  <w:marTop w:val="0"/>
                  <w:marBottom w:val="0"/>
                  <w:divBdr>
                    <w:top w:val="none" w:sz="0" w:space="0" w:color="auto"/>
                    <w:left w:val="none" w:sz="0" w:space="0" w:color="auto"/>
                    <w:bottom w:val="none" w:sz="0" w:space="0" w:color="auto"/>
                    <w:right w:val="none" w:sz="0" w:space="0" w:color="auto"/>
                  </w:divBdr>
                  <w:divsChild>
                    <w:div w:id="732122362">
                      <w:marLeft w:val="0"/>
                      <w:marRight w:val="0"/>
                      <w:marTop w:val="0"/>
                      <w:marBottom w:val="0"/>
                      <w:divBdr>
                        <w:top w:val="none" w:sz="0" w:space="0" w:color="auto"/>
                        <w:left w:val="none" w:sz="0" w:space="0" w:color="auto"/>
                        <w:bottom w:val="none" w:sz="0" w:space="0" w:color="auto"/>
                        <w:right w:val="none" w:sz="0" w:space="0" w:color="auto"/>
                      </w:divBdr>
                    </w:div>
                  </w:divsChild>
                </w:div>
                <w:div w:id="708991898">
                  <w:marLeft w:val="0"/>
                  <w:marRight w:val="0"/>
                  <w:marTop w:val="0"/>
                  <w:marBottom w:val="0"/>
                  <w:divBdr>
                    <w:top w:val="none" w:sz="0" w:space="0" w:color="auto"/>
                    <w:left w:val="none" w:sz="0" w:space="0" w:color="auto"/>
                    <w:bottom w:val="none" w:sz="0" w:space="0" w:color="auto"/>
                    <w:right w:val="none" w:sz="0" w:space="0" w:color="auto"/>
                  </w:divBdr>
                  <w:divsChild>
                    <w:div w:id="1454668199">
                      <w:marLeft w:val="0"/>
                      <w:marRight w:val="0"/>
                      <w:marTop w:val="0"/>
                      <w:marBottom w:val="0"/>
                      <w:divBdr>
                        <w:top w:val="none" w:sz="0" w:space="0" w:color="auto"/>
                        <w:left w:val="none" w:sz="0" w:space="0" w:color="auto"/>
                        <w:bottom w:val="none" w:sz="0" w:space="0" w:color="auto"/>
                        <w:right w:val="none" w:sz="0" w:space="0" w:color="auto"/>
                      </w:divBdr>
                    </w:div>
                  </w:divsChild>
                </w:div>
                <w:div w:id="152452059">
                  <w:marLeft w:val="0"/>
                  <w:marRight w:val="0"/>
                  <w:marTop w:val="0"/>
                  <w:marBottom w:val="0"/>
                  <w:divBdr>
                    <w:top w:val="none" w:sz="0" w:space="0" w:color="auto"/>
                    <w:left w:val="none" w:sz="0" w:space="0" w:color="auto"/>
                    <w:bottom w:val="none" w:sz="0" w:space="0" w:color="auto"/>
                    <w:right w:val="none" w:sz="0" w:space="0" w:color="auto"/>
                  </w:divBdr>
                  <w:divsChild>
                    <w:div w:id="1113281472">
                      <w:marLeft w:val="0"/>
                      <w:marRight w:val="0"/>
                      <w:marTop w:val="0"/>
                      <w:marBottom w:val="0"/>
                      <w:divBdr>
                        <w:top w:val="none" w:sz="0" w:space="0" w:color="auto"/>
                        <w:left w:val="none" w:sz="0" w:space="0" w:color="auto"/>
                        <w:bottom w:val="none" w:sz="0" w:space="0" w:color="auto"/>
                        <w:right w:val="none" w:sz="0" w:space="0" w:color="auto"/>
                      </w:divBdr>
                    </w:div>
                  </w:divsChild>
                </w:div>
                <w:div w:id="1203518182">
                  <w:marLeft w:val="0"/>
                  <w:marRight w:val="0"/>
                  <w:marTop w:val="0"/>
                  <w:marBottom w:val="0"/>
                  <w:divBdr>
                    <w:top w:val="none" w:sz="0" w:space="0" w:color="auto"/>
                    <w:left w:val="none" w:sz="0" w:space="0" w:color="auto"/>
                    <w:bottom w:val="none" w:sz="0" w:space="0" w:color="auto"/>
                    <w:right w:val="none" w:sz="0" w:space="0" w:color="auto"/>
                  </w:divBdr>
                  <w:divsChild>
                    <w:div w:id="1327127951">
                      <w:marLeft w:val="0"/>
                      <w:marRight w:val="0"/>
                      <w:marTop w:val="0"/>
                      <w:marBottom w:val="0"/>
                      <w:divBdr>
                        <w:top w:val="none" w:sz="0" w:space="0" w:color="auto"/>
                        <w:left w:val="none" w:sz="0" w:space="0" w:color="auto"/>
                        <w:bottom w:val="none" w:sz="0" w:space="0" w:color="auto"/>
                        <w:right w:val="none" w:sz="0" w:space="0" w:color="auto"/>
                      </w:divBdr>
                    </w:div>
                  </w:divsChild>
                </w:div>
                <w:div w:id="256642286">
                  <w:marLeft w:val="0"/>
                  <w:marRight w:val="0"/>
                  <w:marTop w:val="0"/>
                  <w:marBottom w:val="0"/>
                  <w:divBdr>
                    <w:top w:val="none" w:sz="0" w:space="0" w:color="auto"/>
                    <w:left w:val="none" w:sz="0" w:space="0" w:color="auto"/>
                    <w:bottom w:val="none" w:sz="0" w:space="0" w:color="auto"/>
                    <w:right w:val="none" w:sz="0" w:space="0" w:color="auto"/>
                  </w:divBdr>
                  <w:divsChild>
                    <w:div w:id="504171214">
                      <w:marLeft w:val="0"/>
                      <w:marRight w:val="0"/>
                      <w:marTop w:val="0"/>
                      <w:marBottom w:val="0"/>
                      <w:divBdr>
                        <w:top w:val="none" w:sz="0" w:space="0" w:color="auto"/>
                        <w:left w:val="none" w:sz="0" w:space="0" w:color="auto"/>
                        <w:bottom w:val="none" w:sz="0" w:space="0" w:color="auto"/>
                        <w:right w:val="none" w:sz="0" w:space="0" w:color="auto"/>
                      </w:divBdr>
                    </w:div>
                  </w:divsChild>
                </w:div>
                <w:div w:id="1520852404">
                  <w:marLeft w:val="0"/>
                  <w:marRight w:val="0"/>
                  <w:marTop w:val="0"/>
                  <w:marBottom w:val="0"/>
                  <w:divBdr>
                    <w:top w:val="none" w:sz="0" w:space="0" w:color="auto"/>
                    <w:left w:val="none" w:sz="0" w:space="0" w:color="auto"/>
                    <w:bottom w:val="none" w:sz="0" w:space="0" w:color="auto"/>
                    <w:right w:val="none" w:sz="0" w:space="0" w:color="auto"/>
                  </w:divBdr>
                  <w:divsChild>
                    <w:div w:id="493953382">
                      <w:marLeft w:val="0"/>
                      <w:marRight w:val="0"/>
                      <w:marTop w:val="0"/>
                      <w:marBottom w:val="0"/>
                      <w:divBdr>
                        <w:top w:val="none" w:sz="0" w:space="0" w:color="auto"/>
                        <w:left w:val="none" w:sz="0" w:space="0" w:color="auto"/>
                        <w:bottom w:val="none" w:sz="0" w:space="0" w:color="auto"/>
                        <w:right w:val="none" w:sz="0" w:space="0" w:color="auto"/>
                      </w:divBdr>
                    </w:div>
                  </w:divsChild>
                </w:div>
                <w:div w:id="1875583086">
                  <w:marLeft w:val="0"/>
                  <w:marRight w:val="0"/>
                  <w:marTop w:val="0"/>
                  <w:marBottom w:val="0"/>
                  <w:divBdr>
                    <w:top w:val="none" w:sz="0" w:space="0" w:color="auto"/>
                    <w:left w:val="none" w:sz="0" w:space="0" w:color="auto"/>
                    <w:bottom w:val="none" w:sz="0" w:space="0" w:color="auto"/>
                    <w:right w:val="none" w:sz="0" w:space="0" w:color="auto"/>
                  </w:divBdr>
                  <w:divsChild>
                    <w:div w:id="1974940608">
                      <w:marLeft w:val="0"/>
                      <w:marRight w:val="0"/>
                      <w:marTop w:val="0"/>
                      <w:marBottom w:val="0"/>
                      <w:divBdr>
                        <w:top w:val="none" w:sz="0" w:space="0" w:color="auto"/>
                        <w:left w:val="none" w:sz="0" w:space="0" w:color="auto"/>
                        <w:bottom w:val="none" w:sz="0" w:space="0" w:color="auto"/>
                        <w:right w:val="none" w:sz="0" w:space="0" w:color="auto"/>
                      </w:divBdr>
                    </w:div>
                  </w:divsChild>
                </w:div>
                <w:div w:id="1588146465">
                  <w:marLeft w:val="0"/>
                  <w:marRight w:val="0"/>
                  <w:marTop w:val="0"/>
                  <w:marBottom w:val="0"/>
                  <w:divBdr>
                    <w:top w:val="none" w:sz="0" w:space="0" w:color="auto"/>
                    <w:left w:val="none" w:sz="0" w:space="0" w:color="auto"/>
                    <w:bottom w:val="none" w:sz="0" w:space="0" w:color="auto"/>
                    <w:right w:val="none" w:sz="0" w:space="0" w:color="auto"/>
                  </w:divBdr>
                  <w:divsChild>
                    <w:div w:id="632447422">
                      <w:marLeft w:val="0"/>
                      <w:marRight w:val="0"/>
                      <w:marTop w:val="0"/>
                      <w:marBottom w:val="0"/>
                      <w:divBdr>
                        <w:top w:val="none" w:sz="0" w:space="0" w:color="auto"/>
                        <w:left w:val="none" w:sz="0" w:space="0" w:color="auto"/>
                        <w:bottom w:val="none" w:sz="0" w:space="0" w:color="auto"/>
                        <w:right w:val="none" w:sz="0" w:space="0" w:color="auto"/>
                      </w:divBdr>
                    </w:div>
                  </w:divsChild>
                </w:div>
                <w:div w:id="80882459">
                  <w:marLeft w:val="0"/>
                  <w:marRight w:val="0"/>
                  <w:marTop w:val="0"/>
                  <w:marBottom w:val="0"/>
                  <w:divBdr>
                    <w:top w:val="none" w:sz="0" w:space="0" w:color="auto"/>
                    <w:left w:val="none" w:sz="0" w:space="0" w:color="auto"/>
                    <w:bottom w:val="none" w:sz="0" w:space="0" w:color="auto"/>
                    <w:right w:val="none" w:sz="0" w:space="0" w:color="auto"/>
                  </w:divBdr>
                  <w:divsChild>
                    <w:div w:id="29765254">
                      <w:marLeft w:val="0"/>
                      <w:marRight w:val="0"/>
                      <w:marTop w:val="0"/>
                      <w:marBottom w:val="0"/>
                      <w:divBdr>
                        <w:top w:val="none" w:sz="0" w:space="0" w:color="auto"/>
                        <w:left w:val="none" w:sz="0" w:space="0" w:color="auto"/>
                        <w:bottom w:val="none" w:sz="0" w:space="0" w:color="auto"/>
                        <w:right w:val="none" w:sz="0" w:space="0" w:color="auto"/>
                      </w:divBdr>
                    </w:div>
                    <w:div w:id="1696228523">
                      <w:marLeft w:val="0"/>
                      <w:marRight w:val="0"/>
                      <w:marTop w:val="0"/>
                      <w:marBottom w:val="0"/>
                      <w:divBdr>
                        <w:top w:val="none" w:sz="0" w:space="0" w:color="auto"/>
                        <w:left w:val="none" w:sz="0" w:space="0" w:color="auto"/>
                        <w:bottom w:val="none" w:sz="0" w:space="0" w:color="auto"/>
                        <w:right w:val="none" w:sz="0" w:space="0" w:color="auto"/>
                      </w:divBdr>
                    </w:div>
                    <w:div w:id="976642817">
                      <w:marLeft w:val="0"/>
                      <w:marRight w:val="0"/>
                      <w:marTop w:val="0"/>
                      <w:marBottom w:val="0"/>
                      <w:divBdr>
                        <w:top w:val="none" w:sz="0" w:space="0" w:color="auto"/>
                        <w:left w:val="none" w:sz="0" w:space="0" w:color="auto"/>
                        <w:bottom w:val="none" w:sz="0" w:space="0" w:color="auto"/>
                        <w:right w:val="none" w:sz="0" w:space="0" w:color="auto"/>
                      </w:divBdr>
                    </w:div>
                    <w:div w:id="2021590333">
                      <w:marLeft w:val="0"/>
                      <w:marRight w:val="0"/>
                      <w:marTop w:val="0"/>
                      <w:marBottom w:val="0"/>
                      <w:divBdr>
                        <w:top w:val="none" w:sz="0" w:space="0" w:color="auto"/>
                        <w:left w:val="none" w:sz="0" w:space="0" w:color="auto"/>
                        <w:bottom w:val="none" w:sz="0" w:space="0" w:color="auto"/>
                        <w:right w:val="none" w:sz="0" w:space="0" w:color="auto"/>
                      </w:divBdr>
                    </w:div>
                  </w:divsChild>
                </w:div>
                <w:div w:id="268126020">
                  <w:marLeft w:val="0"/>
                  <w:marRight w:val="0"/>
                  <w:marTop w:val="0"/>
                  <w:marBottom w:val="0"/>
                  <w:divBdr>
                    <w:top w:val="none" w:sz="0" w:space="0" w:color="auto"/>
                    <w:left w:val="none" w:sz="0" w:space="0" w:color="auto"/>
                    <w:bottom w:val="none" w:sz="0" w:space="0" w:color="auto"/>
                    <w:right w:val="none" w:sz="0" w:space="0" w:color="auto"/>
                  </w:divBdr>
                  <w:divsChild>
                    <w:div w:id="1175921233">
                      <w:marLeft w:val="0"/>
                      <w:marRight w:val="0"/>
                      <w:marTop w:val="0"/>
                      <w:marBottom w:val="0"/>
                      <w:divBdr>
                        <w:top w:val="none" w:sz="0" w:space="0" w:color="auto"/>
                        <w:left w:val="none" w:sz="0" w:space="0" w:color="auto"/>
                        <w:bottom w:val="none" w:sz="0" w:space="0" w:color="auto"/>
                        <w:right w:val="none" w:sz="0" w:space="0" w:color="auto"/>
                      </w:divBdr>
                    </w:div>
                  </w:divsChild>
                </w:div>
                <w:div w:id="2073385024">
                  <w:marLeft w:val="0"/>
                  <w:marRight w:val="0"/>
                  <w:marTop w:val="0"/>
                  <w:marBottom w:val="0"/>
                  <w:divBdr>
                    <w:top w:val="none" w:sz="0" w:space="0" w:color="auto"/>
                    <w:left w:val="none" w:sz="0" w:space="0" w:color="auto"/>
                    <w:bottom w:val="none" w:sz="0" w:space="0" w:color="auto"/>
                    <w:right w:val="none" w:sz="0" w:space="0" w:color="auto"/>
                  </w:divBdr>
                  <w:divsChild>
                    <w:div w:id="311980870">
                      <w:marLeft w:val="0"/>
                      <w:marRight w:val="0"/>
                      <w:marTop w:val="0"/>
                      <w:marBottom w:val="0"/>
                      <w:divBdr>
                        <w:top w:val="none" w:sz="0" w:space="0" w:color="auto"/>
                        <w:left w:val="none" w:sz="0" w:space="0" w:color="auto"/>
                        <w:bottom w:val="none" w:sz="0" w:space="0" w:color="auto"/>
                        <w:right w:val="none" w:sz="0" w:space="0" w:color="auto"/>
                      </w:divBdr>
                    </w:div>
                  </w:divsChild>
                </w:div>
                <w:div w:id="422724078">
                  <w:marLeft w:val="0"/>
                  <w:marRight w:val="0"/>
                  <w:marTop w:val="0"/>
                  <w:marBottom w:val="0"/>
                  <w:divBdr>
                    <w:top w:val="none" w:sz="0" w:space="0" w:color="auto"/>
                    <w:left w:val="none" w:sz="0" w:space="0" w:color="auto"/>
                    <w:bottom w:val="none" w:sz="0" w:space="0" w:color="auto"/>
                    <w:right w:val="none" w:sz="0" w:space="0" w:color="auto"/>
                  </w:divBdr>
                  <w:divsChild>
                    <w:div w:id="832068338">
                      <w:marLeft w:val="0"/>
                      <w:marRight w:val="0"/>
                      <w:marTop w:val="0"/>
                      <w:marBottom w:val="0"/>
                      <w:divBdr>
                        <w:top w:val="none" w:sz="0" w:space="0" w:color="auto"/>
                        <w:left w:val="none" w:sz="0" w:space="0" w:color="auto"/>
                        <w:bottom w:val="none" w:sz="0" w:space="0" w:color="auto"/>
                        <w:right w:val="none" w:sz="0" w:space="0" w:color="auto"/>
                      </w:divBdr>
                    </w:div>
                  </w:divsChild>
                </w:div>
                <w:div w:id="565409227">
                  <w:marLeft w:val="0"/>
                  <w:marRight w:val="0"/>
                  <w:marTop w:val="0"/>
                  <w:marBottom w:val="0"/>
                  <w:divBdr>
                    <w:top w:val="none" w:sz="0" w:space="0" w:color="auto"/>
                    <w:left w:val="none" w:sz="0" w:space="0" w:color="auto"/>
                    <w:bottom w:val="none" w:sz="0" w:space="0" w:color="auto"/>
                    <w:right w:val="none" w:sz="0" w:space="0" w:color="auto"/>
                  </w:divBdr>
                  <w:divsChild>
                    <w:div w:id="1526405466">
                      <w:marLeft w:val="0"/>
                      <w:marRight w:val="0"/>
                      <w:marTop w:val="0"/>
                      <w:marBottom w:val="0"/>
                      <w:divBdr>
                        <w:top w:val="none" w:sz="0" w:space="0" w:color="auto"/>
                        <w:left w:val="none" w:sz="0" w:space="0" w:color="auto"/>
                        <w:bottom w:val="none" w:sz="0" w:space="0" w:color="auto"/>
                        <w:right w:val="none" w:sz="0" w:space="0" w:color="auto"/>
                      </w:divBdr>
                    </w:div>
                  </w:divsChild>
                </w:div>
                <w:div w:id="1515148991">
                  <w:marLeft w:val="0"/>
                  <w:marRight w:val="0"/>
                  <w:marTop w:val="0"/>
                  <w:marBottom w:val="0"/>
                  <w:divBdr>
                    <w:top w:val="none" w:sz="0" w:space="0" w:color="auto"/>
                    <w:left w:val="none" w:sz="0" w:space="0" w:color="auto"/>
                    <w:bottom w:val="none" w:sz="0" w:space="0" w:color="auto"/>
                    <w:right w:val="none" w:sz="0" w:space="0" w:color="auto"/>
                  </w:divBdr>
                  <w:divsChild>
                    <w:div w:id="449737885">
                      <w:marLeft w:val="0"/>
                      <w:marRight w:val="0"/>
                      <w:marTop w:val="0"/>
                      <w:marBottom w:val="0"/>
                      <w:divBdr>
                        <w:top w:val="none" w:sz="0" w:space="0" w:color="auto"/>
                        <w:left w:val="none" w:sz="0" w:space="0" w:color="auto"/>
                        <w:bottom w:val="none" w:sz="0" w:space="0" w:color="auto"/>
                        <w:right w:val="none" w:sz="0" w:space="0" w:color="auto"/>
                      </w:divBdr>
                    </w:div>
                  </w:divsChild>
                </w:div>
                <w:div w:id="618297572">
                  <w:marLeft w:val="0"/>
                  <w:marRight w:val="0"/>
                  <w:marTop w:val="0"/>
                  <w:marBottom w:val="0"/>
                  <w:divBdr>
                    <w:top w:val="none" w:sz="0" w:space="0" w:color="auto"/>
                    <w:left w:val="none" w:sz="0" w:space="0" w:color="auto"/>
                    <w:bottom w:val="none" w:sz="0" w:space="0" w:color="auto"/>
                    <w:right w:val="none" w:sz="0" w:space="0" w:color="auto"/>
                  </w:divBdr>
                  <w:divsChild>
                    <w:div w:id="1998529463">
                      <w:marLeft w:val="0"/>
                      <w:marRight w:val="0"/>
                      <w:marTop w:val="0"/>
                      <w:marBottom w:val="0"/>
                      <w:divBdr>
                        <w:top w:val="none" w:sz="0" w:space="0" w:color="auto"/>
                        <w:left w:val="none" w:sz="0" w:space="0" w:color="auto"/>
                        <w:bottom w:val="none" w:sz="0" w:space="0" w:color="auto"/>
                        <w:right w:val="none" w:sz="0" w:space="0" w:color="auto"/>
                      </w:divBdr>
                    </w:div>
                  </w:divsChild>
                </w:div>
                <w:div w:id="107161715">
                  <w:marLeft w:val="0"/>
                  <w:marRight w:val="0"/>
                  <w:marTop w:val="0"/>
                  <w:marBottom w:val="0"/>
                  <w:divBdr>
                    <w:top w:val="none" w:sz="0" w:space="0" w:color="auto"/>
                    <w:left w:val="none" w:sz="0" w:space="0" w:color="auto"/>
                    <w:bottom w:val="none" w:sz="0" w:space="0" w:color="auto"/>
                    <w:right w:val="none" w:sz="0" w:space="0" w:color="auto"/>
                  </w:divBdr>
                  <w:divsChild>
                    <w:div w:id="1849982431">
                      <w:marLeft w:val="0"/>
                      <w:marRight w:val="0"/>
                      <w:marTop w:val="0"/>
                      <w:marBottom w:val="0"/>
                      <w:divBdr>
                        <w:top w:val="none" w:sz="0" w:space="0" w:color="auto"/>
                        <w:left w:val="none" w:sz="0" w:space="0" w:color="auto"/>
                        <w:bottom w:val="none" w:sz="0" w:space="0" w:color="auto"/>
                        <w:right w:val="none" w:sz="0" w:space="0" w:color="auto"/>
                      </w:divBdr>
                    </w:div>
                  </w:divsChild>
                </w:div>
                <w:div w:id="2036609881">
                  <w:marLeft w:val="0"/>
                  <w:marRight w:val="0"/>
                  <w:marTop w:val="0"/>
                  <w:marBottom w:val="0"/>
                  <w:divBdr>
                    <w:top w:val="none" w:sz="0" w:space="0" w:color="auto"/>
                    <w:left w:val="none" w:sz="0" w:space="0" w:color="auto"/>
                    <w:bottom w:val="none" w:sz="0" w:space="0" w:color="auto"/>
                    <w:right w:val="none" w:sz="0" w:space="0" w:color="auto"/>
                  </w:divBdr>
                  <w:divsChild>
                    <w:div w:id="1282492688">
                      <w:marLeft w:val="0"/>
                      <w:marRight w:val="0"/>
                      <w:marTop w:val="0"/>
                      <w:marBottom w:val="0"/>
                      <w:divBdr>
                        <w:top w:val="none" w:sz="0" w:space="0" w:color="auto"/>
                        <w:left w:val="none" w:sz="0" w:space="0" w:color="auto"/>
                        <w:bottom w:val="none" w:sz="0" w:space="0" w:color="auto"/>
                        <w:right w:val="none" w:sz="0" w:space="0" w:color="auto"/>
                      </w:divBdr>
                    </w:div>
                  </w:divsChild>
                </w:div>
                <w:div w:id="952714591">
                  <w:marLeft w:val="0"/>
                  <w:marRight w:val="0"/>
                  <w:marTop w:val="0"/>
                  <w:marBottom w:val="0"/>
                  <w:divBdr>
                    <w:top w:val="none" w:sz="0" w:space="0" w:color="auto"/>
                    <w:left w:val="none" w:sz="0" w:space="0" w:color="auto"/>
                    <w:bottom w:val="none" w:sz="0" w:space="0" w:color="auto"/>
                    <w:right w:val="none" w:sz="0" w:space="0" w:color="auto"/>
                  </w:divBdr>
                  <w:divsChild>
                    <w:div w:id="2076078193">
                      <w:marLeft w:val="0"/>
                      <w:marRight w:val="0"/>
                      <w:marTop w:val="0"/>
                      <w:marBottom w:val="0"/>
                      <w:divBdr>
                        <w:top w:val="none" w:sz="0" w:space="0" w:color="auto"/>
                        <w:left w:val="none" w:sz="0" w:space="0" w:color="auto"/>
                        <w:bottom w:val="none" w:sz="0" w:space="0" w:color="auto"/>
                        <w:right w:val="none" w:sz="0" w:space="0" w:color="auto"/>
                      </w:divBdr>
                    </w:div>
                  </w:divsChild>
                </w:div>
                <w:div w:id="690372473">
                  <w:marLeft w:val="0"/>
                  <w:marRight w:val="0"/>
                  <w:marTop w:val="0"/>
                  <w:marBottom w:val="0"/>
                  <w:divBdr>
                    <w:top w:val="none" w:sz="0" w:space="0" w:color="auto"/>
                    <w:left w:val="none" w:sz="0" w:space="0" w:color="auto"/>
                    <w:bottom w:val="none" w:sz="0" w:space="0" w:color="auto"/>
                    <w:right w:val="none" w:sz="0" w:space="0" w:color="auto"/>
                  </w:divBdr>
                  <w:divsChild>
                    <w:div w:id="2053767663">
                      <w:marLeft w:val="0"/>
                      <w:marRight w:val="0"/>
                      <w:marTop w:val="0"/>
                      <w:marBottom w:val="0"/>
                      <w:divBdr>
                        <w:top w:val="none" w:sz="0" w:space="0" w:color="auto"/>
                        <w:left w:val="none" w:sz="0" w:space="0" w:color="auto"/>
                        <w:bottom w:val="none" w:sz="0" w:space="0" w:color="auto"/>
                        <w:right w:val="none" w:sz="0" w:space="0" w:color="auto"/>
                      </w:divBdr>
                    </w:div>
                  </w:divsChild>
                </w:div>
                <w:div w:id="338582982">
                  <w:marLeft w:val="0"/>
                  <w:marRight w:val="0"/>
                  <w:marTop w:val="0"/>
                  <w:marBottom w:val="0"/>
                  <w:divBdr>
                    <w:top w:val="none" w:sz="0" w:space="0" w:color="auto"/>
                    <w:left w:val="none" w:sz="0" w:space="0" w:color="auto"/>
                    <w:bottom w:val="none" w:sz="0" w:space="0" w:color="auto"/>
                    <w:right w:val="none" w:sz="0" w:space="0" w:color="auto"/>
                  </w:divBdr>
                  <w:divsChild>
                    <w:div w:id="398065918">
                      <w:marLeft w:val="0"/>
                      <w:marRight w:val="0"/>
                      <w:marTop w:val="0"/>
                      <w:marBottom w:val="0"/>
                      <w:divBdr>
                        <w:top w:val="none" w:sz="0" w:space="0" w:color="auto"/>
                        <w:left w:val="none" w:sz="0" w:space="0" w:color="auto"/>
                        <w:bottom w:val="none" w:sz="0" w:space="0" w:color="auto"/>
                        <w:right w:val="none" w:sz="0" w:space="0" w:color="auto"/>
                      </w:divBdr>
                    </w:div>
                  </w:divsChild>
                </w:div>
                <w:div w:id="545066806">
                  <w:marLeft w:val="0"/>
                  <w:marRight w:val="0"/>
                  <w:marTop w:val="0"/>
                  <w:marBottom w:val="0"/>
                  <w:divBdr>
                    <w:top w:val="none" w:sz="0" w:space="0" w:color="auto"/>
                    <w:left w:val="none" w:sz="0" w:space="0" w:color="auto"/>
                    <w:bottom w:val="none" w:sz="0" w:space="0" w:color="auto"/>
                    <w:right w:val="none" w:sz="0" w:space="0" w:color="auto"/>
                  </w:divBdr>
                  <w:divsChild>
                    <w:div w:id="486753272">
                      <w:marLeft w:val="0"/>
                      <w:marRight w:val="0"/>
                      <w:marTop w:val="0"/>
                      <w:marBottom w:val="0"/>
                      <w:divBdr>
                        <w:top w:val="none" w:sz="0" w:space="0" w:color="auto"/>
                        <w:left w:val="none" w:sz="0" w:space="0" w:color="auto"/>
                        <w:bottom w:val="none" w:sz="0" w:space="0" w:color="auto"/>
                        <w:right w:val="none" w:sz="0" w:space="0" w:color="auto"/>
                      </w:divBdr>
                    </w:div>
                  </w:divsChild>
                </w:div>
                <w:div w:id="1910379694">
                  <w:marLeft w:val="0"/>
                  <w:marRight w:val="0"/>
                  <w:marTop w:val="0"/>
                  <w:marBottom w:val="0"/>
                  <w:divBdr>
                    <w:top w:val="none" w:sz="0" w:space="0" w:color="auto"/>
                    <w:left w:val="none" w:sz="0" w:space="0" w:color="auto"/>
                    <w:bottom w:val="none" w:sz="0" w:space="0" w:color="auto"/>
                    <w:right w:val="none" w:sz="0" w:space="0" w:color="auto"/>
                  </w:divBdr>
                  <w:divsChild>
                    <w:div w:id="353656798">
                      <w:marLeft w:val="0"/>
                      <w:marRight w:val="0"/>
                      <w:marTop w:val="0"/>
                      <w:marBottom w:val="0"/>
                      <w:divBdr>
                        <w:top w:val="none" w:sz="0" w:space="0" w:color="auto"/>
                        <w:left w:val="none" w:sz="0" w:space="0" w:color="auto"/>
                        <w:bottom w:val="none" w:sz="0" w:space="0" w:color="auto"/>
                        <w:right w:val="none" w:sz="0" w:space="0" w:color="auto"/>
                      </w:divBdr>
                    </w:div>
                  </w:divsChild>
                </w:div>
                <w:div w:id="896939947">
                  <w:marLeft w:val="0"/>
                  <w:marRight w:val="0"/>
                  <w:marTop w:val="0"/>
                  <w:marBottom w:val="0"/>
                  <w:divBdr>
                    <w:top w:val="none" w:sz="0" w:space="0" w:color="auto"/>
                    <w:left w:val="none" w:sz="0" w:space="0" w:color="auto"/>
                    <w:bottom w:val="none" w:sz="0" w:space="0" w:color="auto"/>
                    <w:right w:val="none" w:sz="0" w:space="0" w:color="auto"/>
                  </w:divBdr>
                  <w:divsChild>
                    <w:div w:id="1691225454">
                      <w:marLeft w:val="0"/>
                      <w:marRight w:val="0"/>
                      <w:marTop w:val="0"/>
                      <w:marBottom w:val="0"/>
                      <w:divBdr>
                        <w:top w:val="none" w:sz="0" w:space="0" w:color="auto"/>
                        <w:left w:val="none" w:sz="0" w:space="0" w:color="auto"/>
                        <w:bottom w:val="none" w:sz="0" w:space="0" w:color="auto"/>
                        <w:right w:val="none" w:sz="0" w:space="0" w:color="auto"/>
                      </w:divBdr>
                    </w:div>
                  </w:divsChild>
                </w:div>
                <w:div w:id="1431971479">
                  <w:marLeft w:val="0"/>
                  <w:marRight w:val="0"/>
                  <w:marTop w:val="0"/>
                  <w:marBottom w:val="0"/>
                  <w:divBdr>
                    <w:top w:val="none" w:sz="0" w:space="0" w:color="auto"/>
                    <w:left w:val="none" w:sz="0" w:space="0" w:color="auto"/>
                    <w:bottom w:val="none" w:sz="0" w:space="0" w:color="auto"/>
                    <w:right w:val="none" w:sz="0" w:space="0" w:color="auto"/>
                  </w:divBdr>
                  <w:divsChild>
                    <w:div w:id="548298654">
                      <w:marLeft w:val="0"/>
                      <w:marRight w:val="0"/>
                      <w:marTop w:val="0"/>
                      <w:marBottom w:val="0"/>
                      <w:divBdr>
                        <w:top w:val="none" w:sz="0" w:space="0" w:color="auto"/>
                        <w:left w:val="none" w:sz="0" w:space="0" w:color="auto"/>
                        <w:bottom w:val="none" w:sz="0" w:space="0" w:color="auto"/>
                        <w:right w:val="none" w:sz="0" w:space="0" w:color="auto"/>
                      </w:divBdr>
                    </w:div>
                  </w:divsChild>
                </w:div>
                <w:div w:id="622612010">
                  <w:marLeft w:val="0"/>
                  <w:marRight w:val="0"/>
                  <w:marTop w:val="0"/>
                  <w:marBottom w:val="0"/>
                  <w:divBdr>
                    <w:top w:val="none" w:sz="0" w:space="0" w:color="auto"/>
                    <w:left w:val="none" w:sz="0" w:space="0" w:color="auto"/>
                    <w:bottom w:val="none" w:sz="0" w:space="0" w:color="auto"/>
                    <w:right w:val="none" w:sz="0" w:space="0" w:color="auto"/>
                  </w:divBdr>
                  <w:divsChild>
                    <w:div w:id="103236303">
                      <w:marLeft w:val="0"/>
                      <w:marRight w:val="0"/>
                      <w:marTop w:val="0"/>
                      <w:marBottom w:val="0"/>
                      <w:divBdr>
                        <w:top w:val="none" w:sz="0" w:space="0" w:color="auto"/>
                        <w:left w:val="none" w:sz="0" w:space="0" w:color="auto"/>
                        <w:bottom w:val="none" w:sz="0" w:space="0" w:color="auto"/>
                        <w:right w:val="none" w:sz="0" w:space="0" w:color="auto"/>
                      </w:divBdr>
                    </w:div>
                  </w:divsChild>
                </w:div>
                <w:div w:id="571239333">
                  <w:marLeft w:val="0"/>
                  <w:marRight w:val="0"/>
                  <w:marTop w:val="0"/>
                  <w:marBottom w:val="0"/>
                  <w:divBdr>
                    <w:top w:val="none" w:sz="0" w:space="0" w:color="auto"/>
                    <w:left w:val="none" w:sz="0" w:space="0" w:color="auto"/>
                    <w:bottom w:val="none" w:sz="0" w:space="0" w:color="auto"/>
                    <w:right w:val="none" w:sz="0" w:space="0" w:color="auto"/>
                  </w:divBdr>
                  <w:divsChild>
                    <w:div w:id="933707684">
                      <w:marLeft w:val="0"/>
                      <w:marRight w:val="0"/>
                      <w:marTop w:val="0"/>
                      <w:marBottom w:val="0"/>
                      <w:divBdr>
                        <w:top w:val="none" w:sz="0" w:space="0" w:color="auto"/>
                        <w:left w:val="none" w:sz="0" w:space="0" w:color="auto"/>
                        <w:bottom w:val="none" w:sz="0" w:space="0" w:color="auto"/>
                        <w:right w:val="none" w:sz="0" w:space="0" w:color="auto"/>
                      </w:divBdr>
                    </w:div>
                  </w:divsChild>
                </w:div>
                <w:div w:id="617302424">
                  <w:marLeft w:val="0"/>
                  <w:marRight w:val="0"/>
                  <w:marTop w:val="0"/>
                  <w:marBottom w:val="0"/>
                  <w:divBdr>
                    <w:top w:val="none" w:sz="0" w:space="0" w:color="auto"/>
                    <w:left w:val="none" w:sz="0" w:space="0" w:color="auto"/>
                    <w:bottom w:val="none" w:sz="0" w:space="0" w:color="auto"/>
                    <w:right w:val="none" w:sz="0" w:space="0" w:color="auto"/>
                  </w:divBdr>
                  <w:divsChild>
                    <w:div w:id="939416057">
                      <w:marLeft w:val="0"/>
                      <w:marRight w:val="0"/>
                      <w:marTop w:val="0"/>
                      <w:marBottom w:val="0"/>
                      <w:divBdr>
                        <w:top w:val="none" w:sz="0" w:space="0" w:color="auto"/>
                        <w:left w:val="none" w:sz="0" w:space="0" w:color="auto"/>
                        <w:bottom w:val="none" w:sz="0" w:space="0" w:color="auto"/>
                        <w:right w:val="none" w:sz="0" w:space="0" w:color="auto"/>
                      </w:divBdr>
                    </w:div>
                    <w:div w:id="115607476">
                      <w:marLeft w:val="0"/>
                      <w:marRight w:val="0"/>
                      <w:marTop w:val="0"/>
                      <w:marBottom w:val="0"/>
                      <w:divBdr>
                        <w:top w:val="none" w:sz="0" w:space="0" w:color="auto"/>
                        <w:left w:val="none" w:sz="0" w:space="0" w:color="auto"/>
                        <w:bottom w:val="none" w:sz="0" w:space="0" w:color="auto"/>
                        <w:right w:val="none" w:sz="0" w:space="0" w:color="auto"/>
                      </w:divBdr>
                    </w:div>
                    <w:div w:id="2095203963">
                      <w:marLeft w:val="0"/>
                      <w:marRight w:val="0"/>
                      <w:marTop w:val="0"/>
                      <w:marBottom w:val="0"/>
                      <w:divBdr>
                        <w:top w:val="none" w:sz="0" w:space="0" w:color="auto"/>
                        <w:left w:val="none" w:sz="0" w:space="0" w:color="auto"/>
                        <w:bottom w:val="none" w:sz="0" w:space="0" w:color="auto"/>
                        <w:right w:val="none" w:sz="0" w:space="0" w:color="auto"/>
                      </w:divBdr>
                    </w:div>
                    <w:div w:id="1879472205">
                      <w:marLeft w:val="0"/>
                      <w:marRight w:val="0"/>
                      <w:marTop w:val="0"/>
                      <w:marBottom w:val="0"/>
                      <w:divBdr>
                        <w:top w:val="none" w:sz="0" w:space="0" w:color="auto"/>
                        <w:left w:val="none" w:sz="0" w:space="0" w:color="auto"/>
                        <w:bottom w:val="none" w:sz="0" w:space="0" w:color="auto"/>
                        <w:right w:val="none" w:sz="0" w:space="0" w:color="auto"/>
                      </w:divBdr>
                    </w:div>
                    <w:div w:id="178590179">
                      <w:marLeft w:val="0"/>
                      <w:marRight w:val="0"/>
                      <w:marTop w:val="0"/>
                      <w:marBottom w:val="0"/>
                      <w:divBdr>
                        <w:top w:val="none" w:sz="0" w:space="0" w:color="auto"/>
                        <w:left w:val="none" w:sz="0" w:space="0" w:color="auto"/>
                        <w:bottom w:val="none" w:sz="0" w:space="0" w:color="auto"/>
                        <w:right w:val="none" w:sz="0" w:space="0" w:color="auto"/>
                      </w:divBdr>
                    </w:div>
                    <w:div w:id="478423955">
                      <w:marLeft w:val="0"/>
                      <w:marRight w:val="0"/>
                      <w:marTop w:val="0"/>
                      <w:marBottom w:val="0"/>
                      <w:divBdr>
                        <w:top w:val="none" w:sz="0" w:space="0" w:color="auto"/>
                        <w:left w:val="none" w:sz="0" w:space="0" w:color="auto"/>
                        <w:bottom w:val="none" w:sz="0" w:space="0" w:color="auto"/>
                        <w:right w:val="none" w:sz="0" w:space="0" w:color="auto"/>
                      </w:divBdr>
                    </w:div>
                    <w:div w:id="16650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80320">
          <w:marLeft w:val="0"/>
          <w:marRight w:val="0"/>
          <w:marTop w:val="0"/>
          <w:marBottom w:val="0"/>
          <w:divBdr>
            <w:top w:val="none" w:sz="0" w:space="0" w:color="auto"/>
            <w:left w:val="none" w:sz="0" w:space="0" w:color="auto"/>
            <w:bottom w:val="none" w:sz="0" w:space="0" w:color="auto"/>
            <w:right w:val="none" w:sz="0" w:space="0" w:color="auto"/>
          </w:divBdr>
          <w:divsChild>
            <w:div w:id="1604874691">
              <w:marLeft w:val="0"/>
              <w:marRight w:val="0"/>
              <w:marTop w:val="0"/>
              <w:marBottom w:val="0"/>
              <w:divBdr>
                <w:top w:val="none" w:sz="0" w:space="0" w:color="auto"/>
                <w:left w:val="none" w:sz="0" w:space="0" w:color="auto"/>
                <w:bottom w:val="none" w:sz="0" w:space="0" w:color="auto"/>
                <w:right w:val="none" w:sz="0" w:space="0" w:color="auto"/>
              </w:divBdr>
            </w:div>
            <w:div w:id="1577087843">
              <w:marLeft w:val="0"/>
              <w:marRight w:val="0"/>
              <w:marTop w:val="0"/>
              <w:marBottom w:val="0"/>
              <w:divBdr>
                <w:top w:val="none" w:sz="0" w:space="0" w:color="auto"/>
                <w:left w:val="none" w:sz="0" w:space="0" w:color="auto"/>
                <w:bottom w:val="none" w:sz="0" w:space="0" w:color="auto"/>
                <w:right w:val="none" w:sz="0" w:space="0" w:color="auto"/>
              </w:divBdr>
            </w:div>
            <w:div w:id="994457853">
              <w:marLeft w:val="0"/>
              <w:marRight w:val="0"/>
              <w:marTop w:val="0"/>
              <w:marBottom w:val="0"/>
              <w:divBdr>
                <w:top w:val="none" w:sz="0" w:space="0" w:color="auto"/>
                <w:left w:val="none" w:sz="0" w:space="0" w:color="auto"/>
                <w:bottom w:val="none" w:sz="0" w:space="0" w:color="auto"/>
                <w:right w:val="none" w:sz="0" w:space="0" w:color="auto"/>
              </w:divBdr>
            </w:div>
            <w:div w:id="1257399250">
              <w:marLeft w:val="0"/>
              <w:marRight w:val="0"/>
              <w:marTop w:val="0"/>
              <w:marBottom w:val="0"/>
              <w:divBdr>
                <w:top w:val="none" w:sz="0" w:space="0" w:color="auto"/>
                <w:left w:val="none" w:sz="0" w:space="0" w:color="auto"/>
                <w:bottom w:val="none" w:sz="0" w:space="0" w:color="auto"/>
                <w:right w:val="none" w:sz="0" w:space="0" w:color="auto"/>
              </w:divBdr>
            </w:div>
            <w:div w:id="630403928">
              <w:marLeft w:val="0"/>
              <w:marRight w:val="0"/>
              <w:marTop w:val="0"/>
              <w:marBottom w:val="0"/>
              <w:divBdr>
                <w:top w:val="none" w:sz="0" w:space="0" w:color="auto"/>
                <w:left w:val="none" w:sz="0" w:space="0" w:color="auto"/>
                <w:bottom w:val="none" w:sz="0" w:space="0" w:color="auto"/>
                <w:right w:val="none" w:sz="0" w:space="0" w:color="auto"/>
              </w:divBdr>
            </w:div>
            <w:div w:id="1636565834">
              <w:marLeft w:val="0"/>
              <w:marRight w:val="0"/>
              <w:marTop w:val="0"/>
              <w:marBottom w:val="0"/>
              <w:divBdr>
                <w:top w:val="none" w:sz="0" w:space="0" w:color="auto"/>
                <w:left w:val="none" w:sz="0" w:space="0" w:color="auto"/>
                <w:bottom w:val="none" w:sz="0" w:space="0" w:color="auto"/>
                <w:right w:val="none" w:sz="0" w:space="0" w:color="auto"/>
              </w:divBdr>
            </w:div>
            <w:div w:id="871764432">
              <w:marLeft w:val="0"/>
              <w:marRight w:val="0"/>
              <w:marTop w:val="0"/>
              <w:marBottom w:val="0"/>
              <w:divBdr>
                <w:top w:val="none" w:sz="0" w:space="0" w:color="auto"/>
                <w:left w:val="none" w:sz="0" w:space="0" w:color="auto"/>
                <w:bottom w:val="none" w:sz="0" w:space="0" w:color="auto"/>
                <w:right w:val="none" w:sz="0" w:space="0" w:color="auto"/>
              </w:divBdr>
            </w:div>
          </w:divsChild>
        </w:div>
        <w:div w:id="1128746086">
          <w:marLeft w:val="0"/>
          <w:marRight w:val="0"/>
          <w:marTop w:val="0"/>
          <w:marBottom w:val="0"/>
          <w:divBdr>
            <w:top w:val="none" w:sz="0" w:space="0" w:color="auto"/>
            <w:left w:val="none" w:sz="0" w:space="0" w:color="auto"/>
            <w:bottom w:val="none" w:sz="0" w:space="0" w:color="auto"/>
            <w:right w:val="none" w:sz="0" w:space="0" w:color="auto"/>
          </w:divBdr>
          <w:divsChild>
            <w:div w:id="360126724">
              <w:marLeft w:val="-75"/>
              <w:marRight w:val="0"/>
              <w:marTop w:val="30"/>
              <w:marBottom w:val="30"/>
              <w:divBdr>
                <w:top w:val="none" w:sz="0" w:space="0" w:color="auto"/>
                <w:left w:val="none" w:sz="0" w:space="0" w:color="auto"/>
                <w:bottom w:val="none" w:sz="0" w:space="0" w:color="auto"/>
                <w:right w:val="none" w:sz="0" w:space="0" w:color="auto"/>
              </w:divBdr>
              <w:divsChild>
                <w:div w:id="1857842721">
                  <w:marLeft w:val="0"/>
                  <w:marRight w:val="0"/>
                  <w:marTop w:val="0"/>
                  <w:marBottom w:val="0"/>
                  <w:divBdr>
                    <w:top w:val="none" w:sz="0" w:space="0" w:color="auto"/>
                    <w:left w:val="none" w:sz="0" w:space="0" w:color="auto"/>
                    <w:bottom w:val="none" w:sz="0" w:space="0" w:color="auto"/>
                    <w:right w:val="none" w:sz="0" w:space="0" w:color="auto"/>
                  </w:divBdr>
                  <w:divsChild>
                    <w:div w:id="1336808329">
                      <w:marLeft w:val="0"/>
                      <w:marRight w:val="0"/>
                      <w:marTop w:val="0"/>
                      <w:marBottom w:val="0"/>
                      <w:divBdr>
                        <w:top w:val="none" w:sz="0" w:space="0" w:color="auto"/>
                        <w:left w:val="none" w:sz="0" w:space="0" w:color="auto"/>
                        <w:bottom w:val="none" w:sz="0" w:space="0" w:color="auto"/>
                        <w:right w:val="none" w:sz="0" w:space="0" w:color="auto"/>
                      </w:divBdr>
                    </w:div>
                  </w:divsChild>
                </w:div>
                <w:div w:id="1236891675">
                  <w:marLeft w:val="0"/>
                  <w:marRight w:val="0"/>
                  <w:marTop w:val="0"/>
                  <w:marBottom w:val="0"/>
                  <w:divBdr>
                    <w:top w:val="none" w:sz="0" w:space="0" w:color="auto"/>
                    <w:left w:val="none" w:sz="0" w:space="0" w:color="auto"/>
                    <w:bottom w:val="none" w:sz="0" w:space="0" w:color="auto"/>
                    <w:right w:val="none" w:sz="0" w:space="0" w:color="auto"/>
                  </w:divBdr>
                  <w:divsChild>
                    <w:div w:id="111873637">
                      <w:marLeft w:val="0"/>
                      <w:marRight w:val="0"/>
                      <w:marTop w:val="0"/>
                      <w:marBottom w:val="0"/>
                      <w:divBdr>
                        <w:top w:val="none" w:sz="0" w:space="0" w:color="auto"/>
                        <w:left w:val="none" w:sz="0" w:space="0" w:color="auto"/>
                        <w:bottom w:val="none" w:sz="0" w:space="0" w:color="auto"/>
                        <w:right w:val="none" w:sz="0" w:space="0" w:color="auto"/>
                      </w:divBdr>
                    </w:div>
                  </w:divsChild>
                </w:div>
                <w:div w:id="648947334">
                  <w:marLeft w:val="0"/>
                  <w:marRight w:val="0"/>
                  <w:marTop w:val="0"/>
                  <w:marBottom w:val="0"/>
                  <w:divBdr>
                    <w:top w:val="none" w:sz="0" w:space="0" w:color="auto"/>
                    <w:left w:val="none" w:sz="0" w:space="0" w:color="auto"/>
                    <w:bottom w:val="none" w:sz="0" w:space="0" w:color="auto"/>
                    <w:right w:val="none" w:sz="0" w:space="0" w:color="auto"/>
                  </w:divBdr>
                  <w:divsChild>
                    <w:div w:id="1555198087">
                      <w:marLeft w:val="0"/>
                      <w:marRight w:val="0"/>
                      <w:marTop w:val="0"/>
                      <w:marBottom w:val="0"/>
                      <w:divBdr>
                        <w:top w:val="none" w:sz="0" w:space="0" w:color="auto"/>
                        <w:left w:val="none" w:sz="0" w:space="0" w:color="auto"/>
                        <w:bottom w:val="none" w:sz="0" w:space="0" w:color="auto"/>
                        <w:right w:val="none" w:sz="0" w:space="0" w:color="auto"/>
                      </w:divBdr>
                    </w:div>
                  </w:divsChild>
                </w:div>
                <w:div w:id="1986204535">
                  <w:marLeft w:val="0"/>
                  <w:marRight w:val="0"/>
                  <w:marTop w:val="0"/>
                  <w:marBottom w:val="0"/>
                  <w:divBdr>
                    <w:top w:val="none" w:sz="0" w:space="0" w:color="auto"/>
                    <w:left w:val="none" w:sz="0" w:space="0" w:color="auto"/>
                    <w:bottom w:val="none" w:sz="0" w:space="0" w:color="auto"/>
                    <w:right w:val="none" w:sz="0" w:space="0" w:color="auto"/>
                  </w:divBdr>
                  <w:divsChild>
                    <w:div w:id="1680501016">
                      <w:marLeft w:val="0"/>
                      <w:marRight w:val="0"/>
                      <w:marTop w:val="0"/>
                      <w:marBottom w:val="0"/>
                      <w:divBdr>
                        <w:top w:val="none" w:sz="0" w:space="0" w:color="auto"/>
                        <w:left w:val="none" w:sz="0" w:space="0" w:color="auto"/>
                        <w:bottom w:val="none" w:sz="0" w:space="0" w:color="auto"/>
                        <w:right w:val="none" w:sz="0" w:space="0" w:color="auto"/>
                      </w:divBdr>
                    </w:div>
                  </w:divsChild>
                </w:div>
                <w:div w:id="1977759835">
                  <w:marLeft w:val="0"/>
                  <w:marRight w:val="0"/>
                  <w:marTop w:val="0"/>
                  <w:marBottom w:val="0"/>
                  <w:divBdr>
                    <w:top w:val="none" w:sz="0" w:space="0" w:color="auto"/>
                    <w:left w:val="none" w:sz="0" w:space="0" w:color="auto"/>
                    <w:bottom w:val="none" w:sz="0" w:space="0" w:color="auto"/>
                    <w:right w:val="none" w:sz="0" w:space="0" w:color="auto"/>
                  </w:divBdr>
                  <w:divsChild>
                    <w:div w:id="1085800845">
                      <w:marLeft w:val="0"/>
                      <w:marRight w:val="0"/>
                      <w:marTop w:val="0"/>
                      <w:marBottom w:val="0"/>
                      <w:divBdr>
                        <w:top w:val="none" w:sz="0" w:space="0" w:color="auto"/>
                        <w:left w:val="none" w:sz="0" w:space="0" w:color="auto"/>
                        <w:bottom w:val="none" w:sz="0" w:space="0" w:color="auto"/>
                        <w:right w:val="none" w:sz="0" w:space="0" w:color="auto"/>
                      </w:divBdr>
                    </w:div>
                  </w:divsChild>
                </w:div>
                <w:div w:id="1180200785">
                  <w:marLeft w:val="0"/>
                  <w:marRight w:val="0"/>
                  <w:marTop w:val="0"/>
                  <w:marBottom w:val="0"/>
                  <w:divBdr>
                    <w:top w:val="none" w:sz="0" w:space="0" w:color="auto"/>
                    <w:left w:val="none" w:sz="0" w:space="0" w:color="auto"/>
                    <w:bottom w:val="none" w:sz="0" w:space="0" w:color="auto"/>
                    <w:right w:val="none" w:sz="0" w:space="0" w:color="auto"/>
                  </w:divBdr>
                  <w:divsChild>
                    <w:div w:id="423578818">
                      <w:marLeft w:val="0"/>
                      <w:marRight w:val="0"/>
                      <w:marTop w:val="0"/>
                      <w:marBottom w:val="0"/>
                      <w:divBdr>
                        <w:top w:val="none" w:sz="0" w:space="0" w:color="auto"/>
                        <w:left w:val="none" w:sz="0" w:space="0" w:color="auto"/>
                        <w:bottom w:val="none" w:sz="0" w:space="0" w:color="auto"/>
                        <w:right w:val="none" w:sz="0" w:space="0" w:color="auto"/>
                      </w:divBdr>
                    </w:div>
                  </w:divsChild>
                </w:div>
                <w:div w:id="1280144425">
                  <w:marLeft w:val="0"/>
                  <w:marRight w:val="0"/>
                  <w:marTop w:val="0"/>
                  <w:marBottom w:val="0"/>
                  <w:divBdr>
                    <w:top w:val="none" w:sz="0" w:space="0" w:color="auto"/>
                    <w:left w:val="none" w:sz="0" w:space="0" w:color="auto"/>
                    <w:bottom w:val="none" w:sz="0" w:space="0" w:color="auto"/>
                    <w:right w:val="none" w:sz="0" w:space="0" w:color="auto"/>
                  </w:divBdr>
                  <w:divsChild>
                    <w:div w:id="844200140">
                      <w:marLeft w:val="0"/>
                      <w:marRight w:val="0"/>
                      <w:marTop w:val="0"/>
                      <w:marBottom w:val="0"/>
                      <w:divBdr>
                        <w:top w:val="none" w:sz="0" w:space="0" w:color="auto"/>
                        <w:left w:val="none" w:sz="0" w:space="0" w:color="auto"/>
                        <w:bottom w:val="none" w:sz="0" w:space="0" w:color="auto"/>
                        <w:right w:val="none" w:sz="0" w:space="0" w:color="auto"/>
                      </w:divBdr>
                    </w:div>
                  </w:divsChild>
                </w:div>
                <w:div w:id="2122526113">
                  <w:marLeft w:val="0"/>
                  <w:marRight w:val="0"/>
                  <w:marTop w:val="0"/>
                  <w:marBottom w:val="0"/>
                  <w:divBdr>
                    <w:top w:val="none" w:sz="0" w:space="0" w:color="auto"/>
                    <w:left w:val="none" w:sz="0" w:space="0" w:color="auto"/>
                    <w:bottom w:val="none" w:sz="0" w:space="0" w:color="auto"/>
                    <w:right w:val="none" w:sz="0" w:space="0" w:color="auto"/>
                  </w:divBdr>
                  <w:divsChild>
                    <w:div w:id="1720324197">
                      <w:marLeft w:val="0"/>
                      <w:marRight w:val="0"/>
                      <w:marTop w:val="0"/>
                      <w:marBottom w:val="0"/>
                      <w:divBdr>
                        <w:top w:val="none" w:sz="0" w:space="0" w:color="auto"/>
                        <w:left w:val="none" w:sz="0" w:space="0" w:color="auto"/>
                        <w:bottom w:val="none" w:sz="0" w:space="0" w:color="auto"/>
                        <w:right w:val="none" w:sz="0" w:space="0" w:color="auto"/>
                      </w:divBdr>
                    </w:div>
                  </w:divsChild>
                </w:div>
                <w:div w:id="1971746318">
                  <w:marLeft w:val="0"/>
                  <w:marRight w:val="0"/>
                  <w:marTop w:val="0"/>
                  <w:marBottom w:val="0"/>
                  <w:divBdr>
                    <w:top w:val="none" w:sz="0" w:space="0" w:color="auto"/>
                    <w:left w:val="none" w:sz="0" w:space="0" w:color="auto"/>
                    <w:bottom w:val="none" w:sz="0" w:space="0" w:color="auto"/>
                    <w:right w:val="none" w:sz="0" w:space="0" w:color="auto"/>
                  </w:divBdr>
                  <w:divsChild>
                    <w:div w:id="157624956">
                      <w:marLeft w:val="0"/>
                      <w:marRight w:val="0"/>
                      <w:marTop w:val="0"/>
                      <w:marBottom w:val="0"/>
                      <w:divBdr>
                        <w:top w:val="none" w:sz="0" w:space="0" w:color="auto"/>
                        <w:left w:val="none" w:sz="0" w:space="0" w:color="auto"/>
                        <w:bottom w:val="none" w:sz="0" w:space="0" w:color="auto"/>
                        <w:right w:val="none" w:sz="0" w:space="0" w:color="auto"/>
                      </w:divBdr>
                    </w:div>
                  </w:divsChild>
                </w:div>
                <w:div w:id="313805347">
                  <w:marLeft w:val="0"/>
                  <w:marRight w:val="0"/>
                  <w:marTop w:val="0"/>
                  <w:marBottom w:val="0"/>
                  <w:divBdr>
                    <w:top w:val="none" w:sz="0" w:space="0" w:color="auto"/>
                    <w:left w:val="none" w:sz="0" w:space="0" w:color="auto"/>
                    <w:bottom w:val="none" w:sz="0" w:space="0" w:color="auto"/>
                    <w:right w:val="none" w:sz="0" w:space="0" w:color="auto"/>
                  </w:divBdr>
                  <w:divsChild>
                    <w:div w:id="655647811">
                      <w:marLeft w:val="0"/>
                      <w:marRight w:val="0"/>
                      <w:marTop w:val="0"/>
                      <w:marBottom w:val="0"/>
                      <w:divBdr>
                        <w:top w:val="none" w:sz="0" w:space="0" w:color="auto"/>
                        <w:left w:val="none" w:sz="0" w:space="0" w:color="auto"/>
                        <w:bottom w:val="none" w:sz="0" w:space="0" w:color="auto"/>
                        <w:right w:val="none" w:sz="0" w:space="0" w:color="auto"/>
                      </w:divBdr>
                    </w:div>
                  </w:divsChild>
                </w:div>
                <w:div w:id="953101666">
                  <w:marLeft w:val="0"/>
                  <w:marRight w:val="0"/>
                  <w:marTop w:val="0"/>
                  <w:marBottom w:val="0"/>
                  <w:divBdr>
                    <w:top w:val="none" w:sz="0" w:space="0" w:color="auto"/>
                    <w:left w:val="none" w:sz="0" w:space="0" w:color="auto"/>
                    <w:bottom w:val="none" w:sz="0" w:space="0" w:color="auto"/>
                    <w:right w:val="none" w:sz="0" w:space="0" w:color="auto"/>
                  </w:divBdr>
                  <w:divsChild>
                    <w:div w:id="888341412">
                      <w:marLeft w:val="0"/>
                      <w:marRight w:val="0"/>
                      <w:marTop w:val="0"/>
                      <w:marBottom w:val="0"/>
                      <w:divBdr>
                        <w:top w:val="none" w:sz="0" w:space="0" w:color="auto"/>
                        <w:left w:val="none" w:sz="0" w:space="0" w:color="auto"/>
                        <w:bottom w:val="none" w:sz="0" w:space="0" w:color="auto"/>
                        <w:right w:val="none" w:sz="0" w:space="0" w:color="auto"/>
                      </w:divBdr>
                    </w:div>
                  </w:divsChild>
                </w:div>
                <w:div w:id="1180973089">
                  <w:marLeft w:val="0"/>
                  <w:marRight w:val="0"/>
                  <w:marTop w:val="0"/>
                  <w:marBottom w:val="0"/>
                  <w:divBdr>
                    <w:top w:val="none" w:sz="0" w:space="0" w:color="auto"/>
                    <w:left w:val="none" w:sz="0" w:space="0" w:color="auto"/>
                    <w:bottom w:val="none" w:sz="0" w:space="0" w:color="auto"/>
                    <w:right w:val="none" w:sz="0" w:space="0" w:color="auto"/>
                  </w:divBdr>
                  <w:divsChild>
                    <w:div w:id="639308333">
                      <w:marLeft w:val="0"/>
                      <w:marRight w:val="0"/>
                      <w:marTop w:val="0"/>
                      <w:marBottom w:val="0"/>
                      <w:divBdr>
                        <w:top w:val="none" w:sz="0" w:space="0" w:color="auto"/>
                        <w:left w:val="none" w:sz="0" w:space="0" w:color="auto"/>
                        <w:bottom w:val="none" w:sz="0" w:space="0" w:color="auto"/>
                        <w:right w:val="none" w:sz="0" w:space="0" w:color="auto"/>
                      </w:divBdr>
                    </w:div>
                  </w:divsChild>
                </w:div>
                <w:div w:id="1723479567">
                  <w:marLeft w:val="0"/>
                  <w:marRight w:val="0"/>
                  <w:marTop w:val="0"/>
                  <w:marBottom w:val="0"/>
                  <w:divBdr>
                    <w:top w:val="none" w:sz="0" w:space="0" w:color="auto"/>
                    <w:left w:val="none" w:sz="0" w:space="0" w:color="auto"/>
                    <w:bottom w:val="none" w:sz="0" w:space="0" w:color="auto"/>
                    <w:right w:val="none" w:sz="0" w:space="0" w:color="auto"/>
                  </w:divBdr>
                  <w:divsChild>
                    <w:div w:id="1821144115">
                      <w:marLeft w:val="0"/>
                      <w:marRight w:val="0"/>
                      <w:marTop w:val="0"/>
                      <w:marBottom w:val="0"/>
                      <w:divBdr>
                        <w:top w:val="none" w:sz="0" w:space="0" w:color="auto"/>
                        <w:left w:val="none" w:sz="0" w:space="0" w:color="auto"/>
                        <w:bottom w:val="none" w:sz="0" w:space="0" w:color="auto"/>
                        <w:right w:val="none" w:sz="0" w:space="0" w:color="auto"/>
                      </w:divBdr>
                    </w:div>
                  </w:divsChild>
                </w:div>
                <w:div w:id="1526554493">
                  <w:marLeft w:val="0"/>
                  <w:marRight w:val="0"/>
                  <w:marTop w:val="0"/>
                  <w:marBottom w:val="0"/>
                  <w:divBdr>
                    <w:top w:val="none" w:sz="0" w:space="0" w:color="auto"/>
                    <w:left w:val="none" w:sz="0" w:space="0" w:color="auto"/>
                    <w:bottom w:val="none" w:sz="0" w:space="0" w:color="auto"/>
                    <w:right w:val="none" w:sz="0" w:space="0" w:color="auto"/>
                  </w:divBdr>
                  <w:divsChild>
                    <w:div w:id="142281057">
                      <w:marLeft w:val="0"/>
                      <w:marRight w:val="0"/>
                      <w:marTop w:val="0"/>
                      <w:marBottom w:val="0"/>
                      <w:divBdr>
                        <w:top w:val="none" w:sz="0" w:space="0" w:color="auto"/>
                        <w:left w:val="none" w:sz="0" w:space="0" w:color="auto"/>
                        <w:bottom w:val="none" w:sz="0" w:space="0" w:color="auto"/>
                        <w:right w:val="none" w:sz="0" w:space="0" w:color="auto"/>
                      </w:divBdr>
                    </w:div>
                  </w:divsChild>
                </w:div>
                <w:div w:id="1385177064">
                  <w:marLeft w:val="0"/>
                  <w:marRight w:val="0"/>
                  <w:marTop w:val="0"/>
                  <w:marBottom w:val="0"/>
                  <w:divBdr>
                    <w:top w:val="none" w:sz="0" w:space="0" w:color="auto"/>
                    <w:left w:val="none" w:sz="0" w:space="0" w:color="auto"/>
                    <w:bottom w:val="none" w:sz="0" w:space="0" w:color="auto"/>
                    <w:right w:val="none" w:sz="0" w:space="0" w:color="auto"/>
                  </w:divBdr>
                  <w:divsChild>
                    <w:div w:id="1844084290">
                      <w:marLeft w:val="0"/>
                      <w:marRight w:val="0"/>
                      <w:marTop w:val="0"/>
                      <w:marBottom w:val="0"/>
                      <w:divBdr>
                        <w:top w:val="none" w:sz="0" w:space="0" w:color="auto"/>
                        <w:left w:val="none" w:sz="0" w:space="0" w:color="auto"/>
                        <w:bottom w:val="none" w:sz="0" w:space="0" w:color="auto"/>
                        <w:right w:val="none" w:sz="0" w:space="0" w:color="auto"/>
                      </w:divBdr>
                    </w:div>
                  </w:divsChild>
                </w:div>
                <w:div w:id="176502143">
                  <w:marLeft w:val="0"/>
                  <w:marRight w:val="0"/>
                  <w:marTop w:val="0"/>
                  <w:marBottom w:val="0"/>
                  <w:divBdr>
                    <w:top w:val="none" w:sz="0" w:space="0" w:color="auto"/>
                    <w:left w:val="none" w:sz="0" w:space="0" w:color="auto"/>
                    <w:bottom w:val="none" w:sz="0" w:space="0" w:color="auto"/>
                    <w:right w:val="none" w:sz="0" w:space="0" w:color="auto"/>
                  </w:divBdr>
                  <w:divsChild>
                    <w:div w:id="289825192">
                      <w:marLeft w:val="0"/>
                      <w:marRight w:val="0"/>
                      <w:marTop w:val="0"/>
                      <w:marBottom w:val="0"/>
                      <w:divBdr>
                        <w:top w:val="none" w:sz="0" w:space="0" w:color="auto"/>
                        <w:left w:val="none" w:sz="0" w:space="0" w:color="auto"/>
                        <w:bottom w:val="none" w:sz="0" w:space="0" w:color="auto"/>
                        <w:right w:val="none" w:sz="0" w:space="0" w:color="auto"/>
                      </w:divBdr>
                    </w:div>
                  </w:divsChild>
                </w:div>
                <w:div w:id="1083457500">
                  <w:marLeft w:val="0"/>
                  <w:marRight w:val="0"/>
                  <w:marTop w:val="0"/>
                  <w:marBottom w:val="0"/>
                  <w:divBdr>
                    <w:top w:val="none" w:sz="0" w:space="0" w:color="auto"/>
                    <w:left w:val="none" w:sz="0" w:space="0" w:color="auto"/>
                    <w:bottom w:val="none" w:sz="0" w:space="0" w:color="auto"/>
                    <w:right w:val="none" w:sz="0" w:space="0" w:color="auto"/>
                  </w:divBdr>
                  <w:divsChild>
                    <w:div w:id="1485657613">
                      <w:marLeft w:val="0"/>
                      <w:marRight w:val="0"/>
                      <w:marTop w:val="0"/>
                      <w:marBottom w:val="0"/>
                      <w:divBdr>
                        <w:top w:val="none" w:sz="0" w:space="0" w:color="auto"/>
                        <w:left w:val="none" w:sz="0" w:space="0" w:color="auto"/>
                        <w:bottom w:val="none" w:sz="0" w:space="0" w:color="auto"/>
                        <w:right w:val="none" w:sz="0" w:space="0" w:color="auto"/>
                      </w:divBdr>
                    </w:div>
                  </w:divsChild>
                </w:div>
                <w:div w:id="729039086">
                  <w:marLeft w:val="0"/>
                  <w:marRight w:val="0"/>
                  <w:marTop w:val="0"/>
                  <w:marBottom w:val="0"/>
                  <w:divBdr>
                    <w:top w:val="none" w:sz="0" w:space="0" w:color="auto"/>
                    <w:left w:val="none" w:sz="0" w:space="0" w:color="auto"/>
                    <w:bottom w:val="none" w:sz="0" w:space="0" w:color="auto"/>
                    <w:right w:val="none" w:sz="0" w:space="0" w:color="auto"/>
                  </w:divBdr>
                  <w:divsChild>
                    <w:div w:id="130367790">
                      <w:marLeft w:val="0"/>
                      <w:marRight w:val="0"/>
                      <w:marTop w:val="0"/>
                      <w:marBottom w:val="0"/>
                      <w:divBdr>
                        <w:top w:val="none" w:sz="0" w:space="0" w:color="auto"/>
                        <w:left w:val="none" w:sz="0" w:space="0" w:color="auto"/>
                        <w:bottom w:val="none" w:sz="0" w:space="0" w:color="auto"/>
                        <w:right w:val="none" w:sz="0" w:space="0" w:color="auto"/>
                      </w:divBdr>
                    </w:div>
                  </w:divsChild>
                </w:div>
                <w:div w:id="1329596799">
                  <w:marLeft w:val="0"/>
                  <w:marRight w:val="0"/>
                  <w:marTop w:val="0"/>
                  <w:marBottom w:val="0"/>
                  <w:divBdr>
                    <w:top w:val="none" w:sz="0" w:space="0" w:color="auto"/>
                    <w:left w:val="none" w:sz="0" w:space="0" w:color="auto"/>
                    <w:bottom w:val="none" w:sz="0" w:space="0" w:color="auto"/>
                    <w:right w:val="none" w:sz="0" w:space="0" w:color="auto"/>
                  </w:divBdr>
                  <w:divsChild>
                    <w:div w:id="1993174156">
                      <w:marLeft w:val="0"/>
                      <w:marRight w:val="0"/>
                      <w:marTop w:val="0"/>
                      <w:marBottom w:val="0"/>
                      <w:divBdr>
                        <w:top w:val="none" w:sz="0" w:space="0" w:color="auto"/>
                        <w:left w:val="none" w:sz="0" w:space="0" w:color="auto"/>
                        <w:bottom w:val="none" w:sz="0" w:space="0" w:color="auto"/>
                        <w:right w:val="none" w:sz="0" w:space="0" w:color="auto"/>
                      </w:divBdr>
                    </w:div>
                  </w:divsChild>
                </w:div>
                <w:div w:id="894780662">
                  <w:marLeft w:val="0"/>
                  <w:marRight w:val="0"/>
                  <w:marTop w:val="0"/>
                  <w:marBottom w:val="0"/>
                  <w:divBdr>
                    <w:top w:val="none" w:sz="0" w:space="0" w:color="auto"/>
                    <w:left w:val="none" w:sz="0" w:space="0" w:color="auto"/>
                    <w:bottom w:val="none" w:sz="0" w:space="0" w:color="auto"/>
                    <w:right w:val="none" w:sz="0" w:space="0" w:color="auto"/>
                  </w:divBdr>
                  <w:divsChild>
                    <w:div w:id="1675499836">
                      <w:marLeft w:val="0"/>
                      <w:marRight w:val="0"/>
                      <w:marTop w:val="0"/>
                      <w:marBottom w:val="0"/>
                      <w:divBdr>
                        <w:top w:val="none" w:sz="0" w:space="0" w:color="auto"/>
                        <w:left w:val="none" w:sz="0" w:space="0" w:color="auto"/>
                        <w:bottom w:val="none" w:sz="0" w:space="0" w:color="auto"/>
                        <w:right w:val="none" w:sz="0" w:space="0" w:color="auto"/>
                      </w:divBdr>
                    </w:div>
                  </w:divsChild>
                </w:div>
                <w:div w:id="95248710">
                  <w:marLeft w:val="0"/>
                  <w:marRight w:val="0"/>
                  <w:marTop w:val="0"/>
                  <w:marBottom w:val="0"/>
                  <w:divBdr>
                    <w:top w:val="none" w:sz="0" w:space="0" w:color="auto"/>
                    <w:left w:val="none" w:sz="0" w:space="0" w:color="auto"/>
                    <w:bottom w:val="none" w:sz="0" w:space="0" w:color="auto"/>
                    <w:right w:val="none" w:sz="0" w:space="0" w:color="auto"/>
                  </w:divBdr>
                  <w:divsChild>
                    <w:div w:id="745106897">
                      <w:marLeft w:val="0"/>
                      <w:marRight w:val="0"/>
                      <w:marTop w:val="0"/>
                      <w:marBottom w:val="0"/>
                      <w:divBdr>
                        <w:top w:val="none" w:sz="0" w:space="0" w:color="auto"/>
                        <w:left w:val="none" w:sz="0" w:space="0" w:color="auto"/>
                        <w:bottom w:val="none" w:sz="0" w:space="0" w:color="auto"/>
                        <w:right w:val="none" w:sz="0" w:space="0" w:color="auto"/>
                      </w:divBdr>
                    </w:div>
                  </w:divsChild>
                </w:div>
                <w:div w:id="1216890208">
                  <w:marLeft w:val="0"/>
                  <w:marRight w:val="0"/>
                  <w:marTop w:val="0"/>
                  <w:marBottom w:val="0"/>
                  <w:divBdr>
                    <w:top w:val="none" w:sz="0" w:space="0" w:color="auto"/>
                    <w:left w:val="none" w:sz="0" w:space="0" w:color="auto"/>
                    <w:bottom w:val="none" w:sz="0" w:space="0" w:color="auto"/>
                    <w:right w:val="none" w:sz="0" w:space="0" w:color="auto"/>
                  </w:divBdr>
                  <w:divsChild>
                    <w:div w:id="1442261077">
                      <w:marLeft w:val="0"/>
                      <w:marRight w:val="0"/>
                      <w:marTop w:val="0"/>
                      <w:marBottom w:val="0"/>
                      <w:divBdr>
                        <w:top w:val="none" w:sz="0" w:space="0" w:color="auto"/>
                        <w:left w:val="none" w:sz="0" w:space="0" w:color="auto"/>
                        <w:bottom w:val="none" w:sz="0" w:space="0" w:color="auto"/>
                        <w:right w:val="none" w:sz="0" w:space="0" w:color="auto"/>
                      </w:divBdr>
                    </w:div>
                  </w:divsChild>
                </w:div>
                <w:div w:id="973296551">
                  <w:marLeft w:val="0"/>
                  <w:marRight w:val="0"/>
                  <w:marTop w:val="0"/>
                  <w:marBottom w:val="0"/>
                  <w:divBdr>
                    <w:top w:val="none" w:sz="0" w:space="0" w:color="auto"/>
                    <w:left w:val="none" w:sz="0" w:space="0" w:color="auto"/>
                    <w:bottom w:val="none" w:sz="0" w:space="0" w:color="auto"/>
                    <w:right w:val="none" w:sz="0" w:space="0" w:color="auto"/>
                  </w:divBdr>
                  <w:divsChild>
                    <w:div w:id="391198495">
                      <w:marLeft w:val="0"/>
                      <w:marRight w:val="0"/>
                      <w:marTop w:val="0"/>
                      <w:marBottom w:val="0"/>
                      <w:divBdr>
                        <w:top w:val="none" w:sz="0" w:space="0" w:color="auto"/>
                        <w:left w:val="none" w:sz="0" w:space="0" w:color="auto"/>
                        <w:bottom w:val="none" w:sz="0" w:space="0" w:color="auto"/>
                        <w:right w:val="none" w:sz="0" w:space="0" w:color="auto"/>
                      </w:divBdr>
                    </w:div>
                  </w:divsChild>
                </w:div>
                <w:div w:id="822624874">
                  <w:marLeft w:val="0"/>
                  <w:marRight w:val="0"/>
                  <w:marTop w:val="0"/>
                  <w:marBottom w:val="0"/>
                  <w:divBdr>
                    <w:top w:val="none" w:sz="0" w:space="0" w:color="auto"/>
                    <w:left w:val="none" w:sz="0" w:space="0" w:color="auto"/>
                    <w:bottom w:val="none" w:sz="0" w:space="0" w:color="auto"/>
                    <w:right w:val="none" w:sz="0" w:space="0" w:color="auto"/>
                  </w:divBdr>
                  <w:divsChild>
                    <w:div w:id="1172838449">
                      <w:marLeft w:val="0"/>
                      <w:marRight w:val="0"/>
                      <w:marTop w:val="0"/>
                      <w:marBottom w:val="0"/>
                      <w:divBdr>
                        <w:top w:val="none" w:sz="0" w:space="0" w:color="auto"/>
                        <w:left w:val="none" w:sz="0" w:space="0" w:color="auto"/>
                        <w:bottom w:val="none" w:sz="0" w:space="0" w:color="auto"/>
                        <w:right w:val="none" w:sz="0" w:space="0" w:color="auto"/>
                      </w:divBdr>
                    </w:div>
                  </w:divsChild>
                </w:div>
                <w:div w:id="889918634">
                  <w:marLeft w:val="0"/>
                  <w:marRight w:val="0"/>
                  <w:marTop w:val="0"/>
                  <w:marBottom w:val="0"/>
                  <w:divBdr>
                    <w:top w:val="none" w:sz="0" w:space="0" w:color="auto"/>
                    <w:left w:val="none" w:sz="0" w:space="0" w:color="auto"/>
                    <w:bottom w:val="none" w:sz="0" w:space="0" w:color="auto"/>
                    <w:right w:val="none" w:sz="0" w:space="0" w:color="auto"/>
                  </w:divBdr>
                  <w:divsChild>
                    <w:div w:id="1805078415">
                      <w:marLeft w:val="0"/>
                      <w:marRight w:val="0"/>
                      <w:marTop w:val="0"/>
                      <w:marBottom w:val="0"/>
                      <w:divBdr>
                        <w:top w:val="none" w:sz="0" w:space="0" w:color="auto"/>
                        <w:left w:val="none" w:sz="0" w:space="0" w:color="auto"/>
                        <w:bottom w:val="none" w:sz="0" w:space="0" w:color="auto"/>
                        <w:right w:val="none" w:sz="0" w:space="0" w:color="auto"/>
                      </w:divBdr>
                    </w:div>
                  </w:divsChild>
                </w:div>
                <w:div w:id="482476930">
                  <w:marLeft w:val="0"/>
                  <w:marRight w:val="0"/>
                  <w:marTop w:val="0"/>
                  <w:marBottom w:val="0"/>
                  <w:divBdr>
                    <w:top w:val="none" w:sz="0" w:space="0" w:color="auto"/>
                    <w:left w:val="none" w:sz="0" w:space="0" w:color="auto"/>
                    <w:bottom w:val="none" w:sz="0" w:space="0" w:color="auto"/>
                    <w:right w:val="none" w:sz="0" w:space="0" w:color="auto"/>
                  </w:divBdr>
                  <w:divsChild>
                    <w:div w:id="1182932941">
                      <w:marLeft w:val="0"/>
                      <w:marRight w:val="0"/>
                      <w:marTop w:val="0"/>
                      <w:marBottom w:val="0"/>
                      <w:divBdr>
                        <w:top w:val="none" w:sz="0" w:space="0" w:color="auto"/>
                        <w:left w:val="none" w:sz="0" w:space="0" w:color="auto"/>
                        <w:bottom w:val="none" w:sz="0" w:space="0" w:color="auto"/>
                        <w:right w:val="none" w:sz="0" w:space="0" w:color="auto"/>
                      </w:divBdr>
                    </w:div>
                  </w:divsChild>
                </w:div>
                <w:div w:id="402921385">
                  <w:marLeft w:val="0"/>
                  <w:marRight w:val="0"/>
                  <w:marTop w:val="0"/>
                  <w:marBottom w:val="0"/>
                  <w:divBdr>
                    <w:top w:val="none" w:sz="0" w:space="0" w:color="auto"/>
                    <w:left w:val="none" w:sz="0" w:space="0" w:color="auto"/>
                    <w:bottom w:val="none" w:sz="0" w:space="0" w:color="auto"/>
                    <w:right w:val="none" w:sz="0" w:space="0" w:color="auto"/>
                  </w:divBdr>
                  <w:divsChild>
                    <w:div w:id="299920038">
                      <w:marLeft w:val="0"/>
                      <w:marRight w:val="0"/>
                      <w:marTop w:val="0"/>
                      <w:marBottom w:val="0"/>
                      <w:divBdr>
                        <w:top w:val="none" w:sz="0" w:space="0" w:color="auto"/>
                        <w:left w:val="none" w:sz="0" w:space="0" w:color="auto"/>
                        <w:bottom w:val="none" w:sz="0" w:space="0" w:color="auto"/>
                        <w:right w:val="none" w:sz="0" w:space="0" w:color="auto"/>
                      </w:divBdr>
                    </w:div>
                  </w:divsChild>
                </w:div>
                <w:div w:id="1682662986">
                  <w:marLeft w:val="0"/>
                  <w:marRight w:val="0"/>
                  <w:marTop w:val="0"/>
                  <w:marBottom w:val="0"/>
                  <w:divBdr>
                    <w:top w:val="none" w:sz="0" w:space="0" w:color="auto"/>
                    <w:left w:val="none" w:sz="0" w:space="0" w:color="auto"/>
                    <w:bottom w:val="none" w:sz="0" w:space="0" w:color="auto"/>
                    <w:right w:val="none" w:sz="0" w:space="0" w:color="auto"/>
                  </w:divBdr>
                  <w:divsChild>
                    <w:div w:id="912471874">
                      <w:marLeft w:val="0"/>
                      <w:marRight w:val="0"/>
                      <w:marTop w:val="0"/>
                      <w:marBottom w:val="0"/>
                      <w:divBdr>
                        <w:top w:val="none" w:sz="0" w:space="0" w:color="auto"/>
                        <w:left w:val="none" w:sz="0" w:space="0" w:color="auto"/>
                        <w:bottom w:val="none" w:sz="0" w:space="0" w:color="auto"/>
                        <w:right w:val="none" w:sz="0" w:space="0" w:color="auto"/>
                      </w:divBdr>
                    </w:div>
                  </w:divsChild>
                </w:div>
                <w:div w:id="494302545">
                  <w:marLeft w:val="0"/>
                  <w:marRight w:val="0"/>
                  <w:marTop w:val="0"/>
                  <w:marBottom w:val="0"/>
                  <w:divBdr>
                    <w:top w:val="none" w:sz="0" w:space="0" w:color="auto"/>
                    <w:left w:val="none" w:sz="0" w:space="0" w:color="auto"/>
                    <w:bottom w:val="none" w:sz="0" w:space="0" w:color="auto"/>
                    <w:right w:val="none" w:sz="0" w:space="0" w:color="auto"/>
                  </w:divBdr>
                  <w:divsChild>
                    <w:div w:id="1517693112">
                      <w:marLeft w:val="0"/>
                      <w:marRight w:val="0"/>
                      <w:marTop w:val="0"/>
                      <w:marBottom w:val="0"/>
                      <w:divBdr>
                        <w:top w:val="none" w:sz="0" w:space="0" w:color="auto"/>
                        <w:left w:val="none" w:sz="0" w:space="0" w:color="auto"/>
                        <w:bottom w:val="none" w:sz="0" w:space="0" w:color="auto"/>
                        <w:right w:val="none" w:sz="0" w:space="0" w:color="auto"/>
                      </w:divBdr>
                    </w:div>
                  </w:divsChild>
                </w:div>
                <w:div w:id="1490637588">
                  <w:marLeft w:val="0"/>
                  <w:marRight w:val="0"/>
                  <w:marTop w:val="0"/>
                  <w:marBottom w:val="0"/>
                  <w:divBdr>
                    <w:top w:val="none" w:sz="0" w:space="0" w:color="auto"/>
                    <w:left w:val="none" w:sz="0" w:space="0" w:color="auto"/>
                    <w:bottom w:val="none" w:sz="0" w:space="0" w:color="auto"/>
                    <w:right w:val="none" w:sz="0" w:space="0" w:color="auto"/>
                  </w:divBdr>
                  <w:divsChild>
                    <w:div w:id="1654333681">
                      <w:marLeft w:val="0"/>
                      <w:marRight w:val="0"/>
                      <w:marTop w:val="0"/>
                      <w:marBottom w:val="0"/>
                      <w:divBdr>
                        <w:top w:val="none" w:sz="0" w:space="0" w:color="auto"/>
                        <w:left w:val="none" w:sz="0" w:space="0" w:color="auto"/>
                        <w:bottom w:val="none" w:sz="0" w:space="0" w:color="auto"/>
                        <w:right w:val="none" w:sz="0" w:space="0" w:color="auto"/>
                      </w:divBdr>
                    </w:div>
                  </w:divsChild>
                </w:div>
                <w:div w:id="1898856959">
                  <w:marLeft w:val="0"/>
                  <w:marRight w:val="0"/>
                  <w:marTop w:val="0"/>
                  <w:marBottom w:val="0"/>
                  <w:divBdr>
                    <w:top w:val="none" w:sz="0" w:space="0" w:color="auto"/>
                    <w:left w:val="none" w:sz="0" w:space="0" w:color="auto"/>
                    <w:bottom w:val="none" w:sz="0" w:space="0" w:color="auto"/>
                    <w:right w:val="none" w:sz="0" w:space="0" w:color="auto"/>
                  </w:divBdr>
                  <w:divsChild>
                    <w:div w:id="990866549">
                      <w:marLeft w:val="0"/>
                      <w:marRight w:val="0"/>
                      <w:marTop w:val="0"/>
                      <w:marBottom w:val="0"/>
                      <w:divBdr>
                        <w:top w:val="none" w:sz="0" w:space="0" w:color="auto"/>
                        <w:left w:val="none" w:sz="0" w:space="0" w:color="auto"/>
                        <w:bottom w:val="none" w:sz="0" w:space="0" w:color="auto"/>
                        <w:right w:val="none" w:sz="0" w:space="0" w:color="auto"/>
                      </w:divBdr>
                    </w:div>
                  </w:divsChild>
                </w:div>
                <w:div w:id="1077362349">
                  <w:marLeft w:val="0"/>
                  <w:marRight w:val="0"/>
                  <w:marTop w:val="0"/>
                  <w:marBottom w:val="0"/>
                  <w:divBdr>
                    <w:top w:val="none" w:sz="0" w:space="0" w:color="auto"/>
                    <w:left w:val="none" w:sz="0" w:space="0" w:color="auto"/>
                    <w:bottom w:val="none" w:sz="0" w:space="0" w:color="auto"/>
                    <w:right w:val="none" w:sz="0" w:space="0" w:color="auto"/>
                  </w:divBdr>
                  <w:divsChild>
                    <w:div w:id="1632981580">
                      <w:marLeft w:val="0"/>
                      <w:marRight w:val="0"/>
                      <w:marTop w:val="0"/>
                      <w:marBottom w:val="0"/>
                      <w:divBdr>
                        <w:top w:val="none" w:sz="0" w:space="0" w:color="auto"/>
                        <w:left w:val="none" w:sz="0" w:space="0" w:color="auto"/>
                        <w:bottom w:val="none" w:sz="0" w:space="0" w:color="auto"/>
                        <w:right w:val="none" w:sz="0" w:space="0" w:color="auto"/>
                      </w:divBdr>
                    </w:div>
                  </w:divsChild>
                </w:div>
                <w:div w:id="1723554827">
                  <w:marLeft w:val="0"/>
                  <w:marRight w:val="0"/>
                  <w:marTop w:val="0"/>
                  <w:marBottom w:val="0"/>
                  <w:divBdr>
                    <w:top w:val="none" w:sz="0" w:space="0" w:color="auto"/>
                    <w:left w:val="none" w:sz="0" w:space="0" w:color="auto"/>
                    <w:bottom w:val="none" w:sz="0" w:space="0" w:color="auto"/>
                    <w:right w:val="none" w:sz="0" w:space="0" w:color="auto"/>
                  </w:divBdr>
                  <w:divsChild>
                    <w:div w:id="246766521">
                      <w:marLeft w:val="0"/>
                      <w:marRight w:val="0"/>
                      <w:marTop w:val="0"/>
                      <w:marBottom w:val="0"/>
                      <w:divBdr>
                        <w:top w:val="none" w:sz="0" w:space="0" w:color="auto"/>
                        <w:left w:val="none" w:sz="0" w:space="0" w:color="auto"/>
                        <w:bottom w:val="none" w:sz="0" w:space="0" w:color="auto"/>
                        <w:right w:val="none" w:sz="0" w:space="0" w:color="auto"/>
                      </w:divBdr>
                    </w:div>
                  </w:divsChild>
                </w:div>
                <w:div w:id="160236796">
                  <w:marLeft w:val="0"/>
                  <w:marRight w:val="0"/>
                  <w:marTop w:val="0"/>
                  <w:marBottom w:val="0"/>
                  <w:divBdr>
                    <w:top w:val="none" w:sz="0" w:space="0" w:color="auto"/>
                    <w:left w:val="none" w:sz="0" w:space="0" w:color="auto"/>
                    <w:bottom w:val="none" w:sz="0" w:space="0" w:color="auto"/>
                    <w:right w:val="none" w:sz="0" w:space="0" w:color="auto"/>
                  </w:divBdr>
                  <w:divsChild>
                    <w:div w:id="868908448">
                      <w:marLeft w:val="0"/>
                      <w:marRight w:val="0"/>
                      <w:marTop w:val="0"/>
                      <w:marBottom w:val="0"/>
                      <w:divBdr>
                        <w:top w:val="none" w:sz="0" w:space="0" w:color="auto"/>
                        <w:left w:val="none" w:sz="0" w:space="0" w:color="auto"/>
                        <w:bottom w:val="none" w:sz="0" w:space="0" w:color="auto"/>
                        <w:right w:val="none" w:sz="0" w:space="0" w:color="auto"/>
                      </w:divBdr>
                    </w:div>
                  </w:divsChild>
                </w:div>
                <w:div w:id="1410692562">
                  <w:marLeft w:val="0"/>
                  <w:marRight w:val="0"/>
                  <w:marTop w:val="0"/>
                  <w:marBottom w:val="0"/>
                  <w:divBdr>
                    <w:top w:val="none" w:sz="0" w:space="0" w:color="auto"/>
                    <w:left w:val="none" w:sz="0" w:space="0" w:color="auto"/>
                    <w:bottom w:val="none" w:sz="0" w:space="0" w:color="auto"/>
                    <w:right w:val="none" w:sz="0" w:space="0" w:color="auto"/>
                  </w:divBdr>
                  <w:divsChild>
                    <w:div w:id="1287812810">
                      <w:marLeft w:val="0"/>
                      <w:marRight w:val="0"/>
                      <w:marTop w:val="0"/>
                      <w:marBottom w:val="0"/>
                      <w:divBdr>
                        <w:top w:val="none" w:sz="0" w:space="0" w:color="auto"/>
                        <w:left w:val="none" w:sz="0" w:space="0" w:color="auto"/>
                        <w:bottom w:val="none" w:sz="0" w:space="0" w:color="auto"/>
                        <w:right w:val="none" w:sz="0" w:space="0" w:color="auto"/>
                      </w:divBdr>
                    </w:div>
                  </w:divsChild>
                </w:div>
                <w:div w:id="1994674578">
                  <w:marLeft w:val="0"/>
                  <w:marRight w:val="0"/>
                  <w:marTop w:val="0"/>
                  <w:marBottom w:val="0"/>
                  <w:divBdr>
                    <w:top w:val="none" w:sz="0" w:space="0" w:color="auto"/>
                    <w:left w:val="none" w:sz="0" w:space="0" w:color="auto"/>
                    <w:bottom w:val="none" w:sz="0" w:space="0" w:color="auto"/>
                    <w:right w:val="none" w:sz="0" w:space="0" w:color="auto"/>
                  </w:divBdr>
                  <w:divsChild>
                    <w:div w:id="541327630">
                      <w:marLeft w:val="0"/>
                      <w:marRight w:val="0"/>
                      <w:marTop w:val="0"/>
                      <w:marBottom w:val="0"/>
                      <w:divBdr>
                        <w:top w:val="none" w:sz="0" w:space="0" w:color="auto"/>
                        <w:left w:val="none" w:sz="0" w:space="0" w:color="auto"/>
                        <w:bottom w:val="none" w:sz="0" w:space="0" w:color="auto"/>
                        <w:right w:val="none" w:sz="0" w:space="0" w:color="auto"/>
                      </w:divBdr>
                    </w:div>
                  </w:divsChild>
                </w:div>
                <w:div w:id="2054961420">
                  <w:marLeft w:val="0"/>
                  <w:marRight w:val="0"/>
                  <w:marTop w:val="0"/>
                  <w:marBottom w:val="0"/>
                  <w:divBdr>
                    <w:top w:val="none" w:sz="0" w:space="0" w:color="auto"/>
                    <w:left w:val="none" w:sz="0" w:space="0" w:color="auto"/>
                    <w:bottom w:val="none" w:sz="0" w:space="0" w:color="auto"/>
                    <w:right w:val="none" w:sz="0" w:space="0" w:color="auto"/>
                  </w:divBdr>
                  <w:divsChild>
                    <w:div w:id="2017069784">
                      <w:marLeft w:val="0"/>
                      <w:marRight w:val="0"/>
                      <w:marTop w:val="0"/>
                      <w:marBottom w:val="0"/>
                      <w:divBdr>
                        <w:top w:val="none" w:sz="0" w:space="0" w:color="auto"/>
                        <w:left w:val="none" w:sz="0" w:space="0" w:color="auto"/>
                        <w:bottom w:val="none" w:sz="0" w:space="0" w:color="auto"/>
                        <w:right w:val="none" w:sz="0" w:space="0" w:color="auto"/>
                      </w:divBdr>
                    </w:div>
                  </w:divsChild>
                </w:div>
                <w:div w:id="1379164646">
                  <w:marLeft w:val="0"/>
                  <w:marRight w:val="0"/>
                  <w:marTop w:val="0"/>
                  <w:marBottom w:val="0"/>
                  <w:divBdr>
                    <w:top w:val="none" w:sz="0" w:space="0" w:color="auto"/>
                    <w:left w:val="none" w:sz="0" w:space="0" w:color="auto"/>
                    <w:bottom w:val="none" w:sz="0" w:space="0" w:color="auto"/>
                    <w:right w:val="none" w:sz="0" w:space="0" w:color="auto"/>
                  </w:divBdr>
                  <w:divsChild>
                    <w:div w:id="562254799">
                      <w:marLeft w:val="0"/>
                      <w:marRight w:val="0"/>
                      <w:marTop w:val="0"/>
                      <w:marBottom w:val="0"/>
                      <w:divBdr>
                        <w:top w:val="none" w:sz="0" w:space="0" w:color="auto"/>
                        <w:left w:val="none" w:sz="0" w:space="0" w:color="auto"/>
                        <w:bottom w:val="none" w:sz="0" w:space="0" w:color="auto"/>
                        <w:right w:val="none" w:sz="0" w:space="0" w:color="auto"/>
                      </w:divBdr>
                    </w:div>
                  </w:divsChild>
                </w:div>
                <w:div w:id="1324041359">
                  <w:marLeft w:val="0"/>
                  <w:marRight w:val="0"/>
                  <w:marTop w:val="0"/>
                  <w:marBottom w:val="0"/>
                  <w:divBdr>
                    <w:top w:val="none" w:sz="0" w:space="0" w:color="auto"/>
                    <w:left w:val="none" w:sz="0" w:space="0" w:color="auto"/>
                    <w:bottom w:val="none" w:sz="0" w:space="0" w:color="auto"/>
                    <w:right w:val="none" w:sz="0" w:space="0" w:color="auto"/>
                  </w:divBdr>
                  <w:divsChild>
                    <w:div w:id="46683330">
                      <w:marLeft w:val="0"/>
                      <w:marRight w:val="0"/>
                      <w:marTop w:val="0"/>
                      <w:marBottom w:val="0"/>
                      <w:divBdr>
                        <w:top w:val="none" w:sz="0" w:space="0" w:color="auto"/>
                        <w:left w:val="none" w:sz="0" w:space="0" w:color="auto"/>
                        <w:bottom w:val="none" w:sz="0" w:space="0" w:color="auto"/>
                        <w:right w:val="none" w:sz="0" w:space="0" w:color="auto"/>
                      </w:divBdr>
                    </w:div>
                    <w:div w:id="1575121414">
                      <w:marLeft w:val="0"/>
                      <w:marRight w:val="0"/>
                      <w:marTop w:val="0"/>
                      <w:marBottom w:val="0"/>
                      <w:divBdr>
                        <w:top w:val="none" w:sz="0" w:space="0" w:color="auto"/>
                        <w:left w:val="none" w:sz="0" w:space="0" w:color="auto"/>
                        <w:bottom w:val="none" w:sz="0" w:space="0" w:color="auto"/>
                        <w:right w:val="none" w:sz="0" w:space="0" w:color="auto"/>
                      </w:divBdr>
                    </w:div>
                    <w:div w:id="1931351553">
                      <w:marLeft w:val="0"/>
                      <w:marRight w:val="0"/>
                      <w:marTop w:val="0"/>
                      <w:marBottom w:val="0"/>
                      <w:divBdr>
                        <w:top w:val="none" w:sz="0" w:space="0" w:color="auto"/>
                        <w:left w:val="none" w:sz="0" w:space="0" w:color="auto"/>
                        <w:bottom w:val="none" w:sz="0" w:space="0" w:color="auto"/>
                        <w:right w:val="none" w:sz="0" w:space="0" w:color="auto"/>
                      </w:divBdr>
                    </w:div>
                    <w:div w:id="1096290042">
                      <w:marLeft w:val="0"/>
                      <w:marRight w:val="0"/>
                      <w:marTop w:val="0"/>
                      <w:marBottom w:val="0"/>
                      <w:divBdr>
                        <w:top w:val="none" w:sz="0" w:space="0" w:color="auto"/>
                        <w:left w:val="none" w:sz="0" w:space="0" w:color="auto"/>
                        <w:bottom w:val="none" w:sz="0" w:space="0" w:color="auto"/>
                        <w:right w:val="none" w:sz="0" w:space="0" w:color="auto"/>
                      </w:divBdr>
                    </w:div>
                    <w:div w:id="1319115799">
                      <w:marLeft w:val="0"/>
                      <w:marRight w:val="0"/>
                      <w:marTop w:val="0"/>
                      <w:marBottom w:val="0"/>
                      <w:divBdr>
                        <w:top w:val="none" w:sz="0" w:space="0" w:color="auto"/>
                        <w:left w:val="none" w:sz="0" w:space="0" w:color="auto"/>
                        <w:bottom w:val="none" w:sz="0" w:space="0" w:color="auto"/>
                        <w:right w:val="none" w:sz="0" w:space="0" w:color="auto"/>
                      </w:divBdr>
                    </w:div>
                    <w:div w:id="755178188">
                      <w:marLeft w:val="0"/>
                      <w:marRight w:val="0"/>
                      <w:marTop w:val="0"/>
                      <w:marBottom w:val="0"/>
                      <w:divBdr>
                        <w:top w:val="none" w:sz="0" w:space="0" w:color="auto"/>
                        <w:left w:val="none" w:sz="0" w:space="0" w:color="auto"/>
                        <w:bottom w:val="none" w:sz="0" w:space="0" w:color="auto"/>
                        <w:right w:val="none" w:sz="0" w:space="0" w:color="auto"/>
                      </w:divBdr>
                    </w:div>
                    <w:div w:id="1652637429">
                      <w:marLeft w:val="0"/>
                      <w:marRight w:val="0"/>
                      <w:marTop w:val="0"/>
                      <w:marBottom w:val="0"/>
                      <w:divBdr>
                        <w:top w:val="none" w:sz="0" w:space="0" w:color="auto"/>
                        <w:left w:val="none" w:sz="0" w:space="0" w:color="auto"/>
                        <w:bottom w:val="none" w:sz="0" w:space="0" w:color="auto"/>
                        <w:right w:val="none" w:sz="0" w:space="0" w:color="auto"/>
                      </w:divBdr>
                    </w:div>
                  </w:divsChild>
                </w:div>
                <w:div w:id="1953631879">
                  <w:marLeft w:val="0"/>
                  <w:marRight w:val="0"/>
                  <w:marTop w:val="0"/>
                  <w:marBottom w:val="0"/>
                  <w:divBdr>
                    <w:top w:val="none" w:sz="0" w:space="0" w:color="auto"/>
                    <w:left w:val="none" w:sz="0" w:space="0" w:color="auto"/>
                    <w:bottom w:val="none" w:sz="0" w:space="0" w:color="auto"/>
                    <w:right w:val="none" w:sz="0" w:space="0" w:color="auto"/>
                  </w:divBdr>
                  <w:divsChild>
                    <w:div w:id="1071657353">
                      <w:marLeft w:val="0"/>
                      <w:marRight w:val="0"/>
                      <w:marTop w:val="0"/>
                      <w:marBottom w:val="0"/>
                      <w:divBdr>
                        <w:top w:val="none" w:sz="0" w:space="0" w:color="auto"/>
                        <w:left w:val="none" w:sz="0" w:space="0" w:color="auto"/>
                        <w:bottom w:val="none" w:sz="0" w:space="0" w:color="auto"/>
                        <w:right w:val="none" w:sz="0" w:space="0" w:color="auto"/>
                      </w:divBdr>
                    </w:div>
                  </w:divsChild>
                </w:div>
                <w:div w:id="1523131674">
                  <w:marLeft w:val="0"/>
                  <w:marRight w:val="0"/>
                  <w:marTop w:val="0"/>
                  <w:marBottom w:val="0"/>
                  <w:divBdr>
                    <w:top w:val="none" w:sz="0" w:space="0" w:color="auto"/>
                    <w:left w:val="none" w:sz="0" w:space="0" w:color="auto"/>
                    <w:bottom w:val="none" w:sz="0" w:space="0" w:color="auto"/>
                    <w:right w:val="none" w:sz="0" w:space="0" w:color="auto"/>
                  </w:divBdr>
                  <w:divsChild>
                    <w:div w:id="1522014088">
                      <w:marLeft w:val="0"/>
                      <w:marRight w:val="0"/>
                      <w:marTop w:val="0"/>
                      <w:marBottom w:val="0"/>
                      <w:divBdr>
                        <w:top w:val="none" w:sz="0" w:space="0" w:color="auto"/>
                        <w:left w:val="none" w:sz="0" w:space="0" w:color="auto"/>
                        <w:bottom w:val="none" w:sz="0" w:space="0" w:color="auto"/>
                        <w:right w:val="none" w:sz="0" w:space="0" w:color="auto"/>
                      </w:divBdr>
                    </w:div>
                  </w:divsChild>
                </w:div>
                <w:div w:id="1908495587">
                  <w:marLeft w:val="0"/>
                  <w:marRight w:val="0"/>
                  <w:marTop w:val="0"/>
                  <w:marBottom w:val="0"/>
                  <w:divBdr>
                    <w:top w:val="none" w:sz="0" w:space="0" w:color="auto"/>
                    <w:left w:val="none" w:sz="0" w:space="0" w:color="auto"/>
                    <w:bottom w:val="none" w:sz="0" w:space="0" w:color="auto"/>
                    <w:right w:val="none" w:sz="0" w:space="0" w:color="auto"/>
                  </w:divBdr>
                  <w:divsChild>
                    <w:div w:id="1903442057">
                      <w:marLeft w:val="0"/>
                      <w:marRight w:val="0"/>
                      <w:marTop w:val="0"/>
                      <w:marBottom w:val="0"/>
                      <w:divBdr>
                        <w:top w:val="none" w:sz="0" w:space="0" w:color="auto"/>
                        <w:left w:val="none" w:sz="0" w:space="0" w:color="auto"/>
                        <w:bottom w:val="none" w:sz="0" w:space="0" w:color="auto"/>
                        <w:right w:val="none" w:sz="0" w:space="0" w:color="auto"/>
                      </w:divBdr>
                    </w:div>
                  </w:divsChild>
                </w:div>
                <w:div w:id="1583686069">
                  <w:marLeft w:val="0"/>
                  <w:marRight w:val="0"/>
                  <w:marTop w:val="0"/>
                  <w:marBottom w:val="0"/>
                  <w:divBdr>
                    <w:top w:val="none" w:sz="0" w:space="0" w:color="auto"/>
                    <w:left w:val="none" w:sz="0" w:space="0" w:color="auto"/>
                    <w:bottom w:val="none" w:sz="0" w:space="0" w:color="auto"/>
                    <w:right w:val="none" w:sz="0" w:space="0" w:color="auto"/>
                  </w:divBdr>
                  <w:divsChild>
                    <w:div w:id="426002009">
                      <w:marLeft w:val="0"/>
                      <w:marRight w:val="0"/>
                      <w:marTop w:val="0"/>
                      <w:marBottom w:val="0"/>
                      <w:divBdr>
                        <w:top w:val="none" w:sz="0" w:space="0" w:color="auto"/>
                        <w:left w:val="none" w:sz="0" w:space="0" w:color="auto"/>
                        <w:bottom w:val="none" w:sz="0" w:space="0" w:color="auto"/>
                        <w:right w:val="none" w:sz="0" w:space="0" w:color="auto"/>
                      </w:divBdr>
                    </w:div>
                  </w:divsChild>
                </w:div>
                <w:div w:id="1826892324">
                  <w:marLeft w:val="0"/>
                  <w:marRight w:val="0"/>
                  <w:marTop w:val="0"/>
                  <w:marBottom w:val="0"/>
                  <w:divBdr>
                    <w:top w:val="none" w:sz="0" w:space="0" w:color="auto"/>
                    <w:left w:val="none" w:sz="0" w:space="0" w:color="auto"/>
                    <w:bottom w:val="none" w:sz="0" w:space="0" w:color="auto"/>
                    <w:right w:val="none" w:sz="0" w:space="0" w:color="auto"/>
                  </w:divBdr>
                  <w:divsChild>
                    <w:div w:id="937374162">
                      <w:marLeft w:val="0"/>
                      <w:marRight w:val="0"/>
                      <w:marTop w:val="0"/>
                      <w:marBottom w:val="0"/>
                      <w:divBdr>
                        <w:top w:val="none" w:sz="0" w:space="0" w:color="auto"/>
                        <w:left w:val="none" w:sz="0" w:space="0" w:color="auto"/>
                        <w:bottom w:val="none" w:sz="0" w:space="0" w:color="auto"/>
                        <w:right w:val="none" w:sz="0" w:space="0" w:color="auto"/>
                      </w:divBdr>
                    </w:div>
                  </w:divsChild>
                </w:div>
                <w:div w:id="240719195">
                  <w:marLeft w:val="0"/>
                  <w:marRight w:val="0"/>
                  <w:marTop w:val="0"/>
                  <w:marBottom w:val="0"/>
                  <w:divBdr>
                    <w:top w:val="none" w:sz="0" w:space="0" w:color="auto"/>
                    <w:left w:val="none" w:sz="0" w:space="0" w:color="auto"/>
                    <w:bottom w:val="none" w:sz="0" w:space="0" w:color="auto"/>
                    <w:right w:val="none" w:sz="0" w:space="0" w:color="auto"/>
                  </w:divBdr>
                  <w:divsChild>
                    <w:div w:id="396052625">
                      <w:marLeft w:val="0"/>
                      <w:marRight w:val="0"/>
                      <w:marTop w:val="0"/>
                      <w:marBottom w:val="0"/>
                      <w:divBdr>
                        <w:top w:val="none" w:sz="0" w:space="0" w:color="auto"/>
                        <w:left w:val="none" w:sz="0" w:space="0" w:color="auto"/>
                        <w:bottom w:val="none" w:sz="0" w:space="0" w:color="auto"/>
                        <w:right w:val="none" w:sz="0" w:space="0" w:color="auto"/>
                      </w:divBdr>
                    </w:div>
                    <w:div w:id="947547243">
                      <w:marLeft w:val="0"/>
                      <w:marRight w:val="0"/>
                      <w:marTop w:val="0"/>
                      <w:marBottom w:val="0"/>
                      <w:divBdr>
                        <w:top w:val="none" w:sz="0" w:space="0" w:color="auto"/>
                        <w:left w:val="none" w:sz="0" w:space="0" w:color="auto"/>
                        <w:bottom w:val="none" w:sz="0" w:space="0" w:color="auto"/>
                        <w:right w:val="none" w:sz="0" w:space="0" w:color="auto"/>
                      </w:divBdr>
                    </w:div>
                    <w:div w:id="628048491">
                      <w:marLeft w:val="0"/>
                      <w:marRight w:val="0"/>
                      <w:marTop w:val="0"/>
                      <w:marBottom w:val="0"/>
                      <w:divBdr>
                        <w:top w:val="none" w:sz="0" w:space="0" w:color="auto"/>
                        <w:left w:val="none" w:sz="0" w:space="0" w:color="auto"/>
                        <w:bottom w:val="none" w:sz="0" w:space="0" w:color="auto"/>
                        <w:right w:val="none" w:sz="0" w:space="0" w:color="auto"/>
                      </w:divBdr>
                    </w:div>
                    <w:div w:id="42222183">
                      <w:marLeft w:val="0"/>
                      <w:marRight w:val="0"/>
                      <w:marTop w:val="0"/>
                      <w:marBottom w:val="0"/>
                      <w:divBdr>
                        <w:top w:val="none" w:sz="0" w:space="0" w:color="auto"/>
                        <w:left w:val="none" w:sz="0" w:space="0" w:color="auto"/>
                        <w:bottom w:val="none" w:sz="0" w:space="0" w:color="auto"/>
                        <w:right w:val="none" w:sz="0" w:space="0" w:color="auto"/>
                      </w:divBdr>
                    </w:div>
                  </w:divsChild>
                </w:div>
                <w:div w:id="1160579234">
                  <w:marLeft w:val="0"/>
                  <w:marRight w:val="0"/>
                  <w:marTop w:val="0"/>
                  <w:marBottom w:val="0"/>
                  <w:divBdr>
                    <w:top w:val="none" w:sz="0" w:space="0" w:color="auto"/>
                    <w:left w:val="none" w:sz="0" w:space="0" w:color="auto"/>
                    <w:bottom w:val="none" w:sz="0" w:space="0" w:color="auto"/>
                    <w:right w:val="none" w:sz="0" w:space="0" w:color="auto"/>
                  </w:divBdr>
                  <w:divsChild>
                    <w:div w:id="890269375">
                      <w:marLeft w:val="0"/>
                      <w:marRight w:val="0"/>
                      <w:marTop w:val="0"/>
                      <w:marBottom w:val="0"/>
                      <w:divBdr>
                        <w:top w:val="none" w:sz="0" w:space="0" w:color="auto"/>
                        <w:left w:val="none" w:sz="0" w:space="0" w:color="auto"/>
                        <w:bottom w:val="none" w:sz="0" w:space="0" w:color="auto"/>
                        <w:right w:val="none" w:sz="0" w:space="0" w:color="auto"/>
                      </w:divBdr>
                    </w:div>
                    <w:div w:id="1201866636">
                      <w:marLeft w:val="0"/>
                      <w:marRight w:val="0"/>
                      <w:marTop w:val="0"/>
                      <w:marBottom w:val="0"/>
                      <w:divBdr>
                        <w:top w:val="none" w:sz="0" w:space="0" w:color="auto"/>
                        <w:left w:val="none" w:sz="0" w:space="0" w:color="auto"/>
                        <w:bottom w:val="none" w:sz="0" w:space="0" w:color="auto"/>
                        <w:right w:val="none" w:sz="0" w:space="0" w:color="auto"/>
                      </w:divBdr>
                    </w:div>
                    <w:div w:id="1954826710">
                      <w:marLeft w:val="0"/>
                      <w:marRight w:val="0"/>
                      <w:marTop w:val="0"/>
                      <w:marBottom w:val="0"/>
                      <w:divBdr>
                        <w:top w:val="none" w:sz="0" w:space="0" w:color="auto"/>
                        <w:left w:val="none" w:sz="0" w:space="0" w:color="auto"/>
                        <w:bottom w:val="none" w:sz="0" w:space="0" w:color="auto"/>
                        <w:right w:val="none" w:sz="0" w:space="0" w:color="auto"/>
                      </w:divBdr>
                    </w:div>
                    <w:div w:id="1961719588">
                      <w:marLeft w:val="0"/>
                      <w:marRight w:val="0"/>
                      <w:marTop w:val="0"/>
                      <w:marBottom w:val="0"/>
                      <w:divBdr>
                        <w:top w:val="none" w:sz="0" w:space="0" w:color="auto"/>
                        <w:left w:val="none" w:sz="0" w:space="0" w:color="auto"/>
                        <w:bottom w:val="none" w:sz="0" w:space="0" w:color="auto"/>
                        <w:right w:val="none" w:sz="0" w:space="0" w:color="auto"/>
                      </w:divBdr>
                    </w:div>
                  </w:divsChild>
                </w:div>
                <w:div w:id="1850873540">
                  <w:marLeft w:val="0"/>
                  <w:marRight w:val="0"/>
                  <w:marTop w:val="0"/>
                  <w:marBottom w:val="0"/>
                  <w:divBdr>
                    <w:top w:val="none" w:sz="0" w:space="0" w:color="auto"/>
                    <w:left w:val="none" w:sz="0" w:space="0" w:color="auto"/>
                    <w:bottom w:val="none" w:sz="0" w:space="0" w:color="auto"/>
                    <w:right w:val="none" w:sz="0" w:space="0" w:color="auto"/>
                  </w:divBdr>
                  <w:divsChild>
                    <w:div w:id="1074398461">
                      <w:marLeft w:val="0"/>
                      <w:marRight w:val="0"/>
                      <w:marTop w:val="0"/>
                      <w:marBottom w:val="0"/>
                      <w:divBdr>
                        <w:top w:val="none" w:sz="0" w:space="0" w:color="auto"/>
                        <w:left w:val="none" w:sz="0" w:space="0" w:color="auto"/>
                        <w:bottom w:val="none" w:sz="0" w:space="0" w:color="auto"/>
                        <w:right w:val="none" w:sz="0" w:space="0" w:color="auto"/>
                      </w:divBdr>
                    </w:div>
                  </w:divsChild>
                </w:div>
                <w:div w:id="1906604609">
                  <w:marLeft w:val="0"/>
                  <w:marRight w:val="0"/>
                  <w:marTop w:val="0"/>
                  <w:marBottom w:val="0"/>
                  <w:divBdr>
                    <w:top w:val="none" w:sz="0" w:space="0" w:color="auto"/>
                    <w:left w:val="none" w:sz="0" w:space="0" w:color="auto"/>
                    <w:bottom w:val="none" w:sz="0" w:space="0" w:color="auto"/>
                    <w:right w:val="none" w:sz="0" w:space="0" w:color="auto"/>
                  </w:divBdr>
                  <w:divsChild>
                    <w:div w:id="1238829270">
                      <w:marLeft w:val="0"/>
                      <w:marRight w:val="0"/>
                      <w:marTop w:val="0"/>
                      <w:marBottom w:val="0"/>
                      <w:divBdr>
                        <w:top w:val="none" w:sz="0" w:space="0" w:color="auto"/>
                        <w:left w:val="none" w:sz="0" w:space="0" w:color="auto"/>
                        <w:bottom w:val="none" w:sz="0" w:space="0" w:color="auto"/>
                        <w:right w:val="none" w:sz="0" w:space="0" w:color="auto"/>
                      </w:divBdr>
                    </w:div>
                    <w:div w:id="1573274301">
                      <w:marLeft w:val="0"/>
                      <w:marRight w:val="0"/>
                      <w:marTop w:val="0"/>
                      <w:marBottom w:val="0"/>
                      <w:divBdr>
                        <w:top w:val="none" w:sz="0" w:space="0" w:color="auto"/>
                        <w:left w:val="none" w:sz="0" w:space="0" w:color="auto"/>
                        <w:bottom w:val="none" w:sz="0" w:space="0" w:color="auto"/>
                        <w:right w:val="none" w:sz="0" w:space="0" w:color="auto"/>
                      </w:divBdr>
                    </w:div>
                    <w:div w:id="213856481">
                      <w:marLeft w:val="0"/>
                      <w:marRight w:val="0"/>
                      <w:marTop w:val="0"/>
                      <w:marBottom w:val="0"/>
                      <w:divBdr>
                        <w:top w:val="none" w:sz="0" w:space="0" w:color="auto"/>
                        <w:left w:val="none" w:sz="0" w:space="0" w:color="auto"/>
                        <w:bottom w:val="none" w:sz="0" w:space="0" w:color="auto"/>
                        <w:right w:val="none" w:sz="0" w:space="0" w:color="auto"/>
                      </w:divBdr>
                    </w:div>
                    <w:div w:id="1040934708">
                      <w:marLeft w:val="0"/>
                      <w:marRight w:val="0"/>
                      <w:marTop w:val="0"/>
                      <w:marBottom w:val="0"/>
                      <w:divBdr>
                        <w:top w:val="none" w:sz="0" w:space="0" w:color="auto"/>
                        <w:left w:val="none" w:sz="0" w:space="0" w:color="auto"/>
                        <w:bottom w:val="none" w:sz="0" w:space="0" w:color="auto"/>
                        <w:right w:val="none" w:sz="0" w:space="0" w:color="auto"/>
                      </w:divBdr>
                    </w:div>
                    <w:div w:id="1105230631">
                      <w:marLeft w:val="0"/>
                      <w:marRight w:val="0"/>
                      <w:marTop w:val="0"/>
                      <w:marBottom w:val="0"/>
                      <w:divBdr>
                        <w:top w:val="none" w:sz="0" w:space="0" w:color="auto"/>
                        <w:left w:val="none" w:sz="0" w:space="0" w:color="auto"/>
                        <w:bottom w:val="none" w:sz="0" w:space="0" w:color="auto"/>
                        <w:right w:val="none" w:sz="0" w:space="0" w:color="auto"/>
                      </w:divBdr>
                    </w:div>
                    <w:div w:id="707997213">
                      <w:marLeft w:val="0"/>
                      <w:marRight w:val="0"/>
                      <w:marTop w:val="0"/>
                      <w:marBottom w:val="0"/>
                      <w:divBdr>
                        <w:top w:val="none" w:sz="0" w:space="0" w:color="auto"/>
                        <w:left w:val="none" w:sz="0" w:space="0" w:color="auto"/>
                        <w:bottom w:val="none" w:sz="0" w:space="0" w:color="auto"/>
                        <w:right w:val="none" w:sz="0" w:space="0" w:color="auto"/>
                      </w:divBdr>
                    </w:div>
                    <w:div w:id="467943548">
                      <w:marLeft w:val="0"/>
                      <w:marRight w:val="0"/>
                      <w:marTop w:val="0"/>
                      <w:marBottom w:val="0"/>
                      <w:divBdr>
                        <w:top w:val="none" w:sz="0" w:space="0" w:color="auto"/>
                        <w:left w:val="none" w:sz="0" w:space="0" w:color="auto"/>
                        <w:bottom w:val="none" w:sz="0" w:space="0" w:color="auto"/>
                        <w:right w:val="none" w:sz="0" w:space="0" w:color="auto"/>
                      </w:divBdr>
                    </w:div>
                  </w:divsChild>
                </w:div>
                <w:div w:id="1864903974">
                  <w:marLeft w:val="0"/>
                  <w:marRight w:val="0"/>
                  <w:marTop w:val="0"/>
                  <w:marBottom w:val="0"/>
                  <w:divBdr>
                    <w:top w:val="none" w:sz="0" w:space="0" w:color="auto"/>
                    <w:left w:val="none" w:sz="0" w:space="0" w:color="auto"/>
                    <w:bottom w:val="none" w:sz="0" w:space="0" w:color="auto"/>
                    <w:right w:val="none" w:sz="0" w:space="0" w:color="auto"/>
                  </w:divBdr>
                  <w:divsChild>
                    <w:div w:id="1055004903">
                      <w:marLeft w:val="0"/>
                      <w:marRight w:val="0"/>
                      <w:marTop w:val="0"/>
                      <w:marBottom w:val="0"/>
                      <w:divBdr>
                        <w:top w:val="none" w:sz="0" w:space="0" w:color="auto"/>
                        <w:left w:val="none" w:sz="0" w:space="0" w:color="auto"/>
                        <w:bottom w:val="none" w:sz="0" w:space="0" w:color="auto"/>
                        <w:right w:val="none" w:sz="0" w:space="0" w:color="auto"/>
                      </w:divBdr>
                    </w:div>
                  </w:divsChild>
                </w:div>
                <w:div w:id="430054215">
                  <w:marLeft w:val="0"/>
                  <w:marRight w:val="0"/>
                  <w:marTop w:val="0"/>
                  <w:marBottom w:val="0"/>
                  <w:divBdr>
                    <w:top w:val="none" w:sz="0" w:space="0" w:color="auto"/>
                    <w:left w:val="none" w:sz="0" w:space="0" w:color="auto"/>
                    <w:bottom w:val="none" w:sz="0" w:space="0" w:color="auto"/>
                    <w:right w:val="none" w:sz="0" w:space="0" w:color="auto"/>
                  </w:divBdr>
                  <w:divsChild>
                    <w:div w:id="1143356007">
                      <w:marLeft w:val="0"/>
                      <w:marRight w:val="0"/>
                      <w:marTop w:val="0"/>
                      <w:marBottom w:val="0"/>
                      <w:divBdr>
                        <w:top w:val="none" w:sz="0" w:space="0" w:color="auto"/>
                        <w:left w:val="none" w:sz="0" w:space="0" w:color="auto"/>
                        <w:bottom w:val="none" w:sz="0" w:space="0" w:color="auto"/>
                        <w:right w:val="none" w:sz="0" w:space="0" w:color="auto"/>
                      </w:divBdr>
                    </w:div>
                    <w:div w:id="426509858">
                      <w:marLeft w:val="0"/>
                      <w:marRight w:val="0"/>
                      <w:marTop w:val="0"/>
                      <w:marBottom w:val="0"/>
                      <w:divBdr>
                        <w:top w:val="none" w:sz="0" w:space="0" w:color="auto"/>
                        <w:left w:val="none" w:sz="0" w:space="0" w:color="auto"/>
                        <w:bottom w:val="none" w:sz="0" w:space="0" w:color="auto"/>
                        <w:right w:val="none" w:sz="0" w:space="0" w:color="auto"/>
                      </w:divBdr>
                    </w:div>
                    <w:div w:id="1432237831">
                      <w:marLeft w:val="0"/>
                      <w:marRight w:val="0"/>
                      <w:marTop w:val="0"/>
                      <w:marBottom w:val="0"/>
                      <w:divBdr>
                        <w:top w:val="none" w:sz="0" w:space="0" w:color="auto"/>
                        <w:left w:val="none" w:sz="0" w:space="0" w:color="auto"/>
                        <w:bottom w:val="none" w:sz="0" w:space="0" w:color="auto"/>
                        <w:right w:val="none" w:sz="0" w:space="0" w:color="auto"/>
                      </w:divBdr>
                    </w:div>
                    <w:div w:id="1597666793">
                      <w:marLeft w:val="0"/>
                      <w:marRight w:val="0"/>
                      <w:marTop w:val="0"/>
                      <w:marBottom w:val="0"/>
                      <w:divBdr>
                        <w:top w:val="none" w:sz="0" w:space="0" w:color="auto"/>
                        <w:left w:val="none" w:sz="0" w:space="0" w:color="auto"/>
                        <w:bottom w:val="none" w:sz="0" w:space="0" w:color="auto"/>
                        <w:right w:val="none" w:sz="0" w:space="0" w:color="auto"/>
                      </w:divBdr>
                    </w:div>
                    <w:div w:id="1288468348">
                      <w:marLeft w:val="0"/>
                      <w:marRight w:val="0"/>
                      <w:marTop w:val="0"/>
                      <w:marBottom w:val="0"/>
                      <w:divBdr>
                        <w:top w:val="none" w:sz="0" w:space="0" w:color="auto"/>
                        <w:left w:val="none" w:sz="0" w:space="0" w:color="auto"/>
                        <w:bottom w:val="none" w:sz="0" w:space="0" w:color="auto"/>
                        <w:right w:val="none" w:sz="0" w:space="0" w:color="auto"/>
                      </w:divBdr>
                    </w:div>
                    <w:div w:id="377704147">
                      <w:marLeft w:val="0"/>
                      <w:marRight w:val="0"/>
                      <w:marTop w:val="0"/>
                      <w:marBottom w:val="0"/>
                      <w:divBdr>
                        <w:top w:val="none" w:sz="0" w:space="0" w:color="auto"/>
                        <w:left w:val="none" w:sz="0" w:space="0" w:color="auto"/>
                        <w:bottom w:val="none" w:sz="0" w:space="0" w:color="auto"/>
                        <w:right w:val="none" w:sz="0" w:space="0" w:color="auto"/>
                      </w:divBdr>
                    </w:div>
                  </w:divsChild>
                </w:div>
                <w:div w:id="1805583116">
                  <w:marLeft w:val="0"/>
                  <w:marRight w:val="0"/>
                  <w:marTop w:val="0"/>
                  <w:marBottom w:val="0"/>
                  <w:divBdr>
                    <w:top w:val="none" w:sz="0" w:space="0" w:color="auto"/>
                    <w:left w:val="none" w:sz="0" w:space="0" w:color="auto"/>
                    <w:bottom w:val="none" w:sz="0" w:space="0" w:color="auto"/>
                    <w:right w:val="none" w:sz="0" w:space="0" w:color="auto"/>
                  </w:divBdr>
                  <w:divsChild>
                    <w:div w:id="310255901">
                      <w:marLeft w:val="0"/>
                      <w:marRight w:val="0"/>
                      <w:marTop w:val="0"/>
                      <w:marBottom w:val="0"/>
                      <w:divBdr>
                        <w:top w:val="none" w:sz="0" w:space="0" w:color="auto"/>
                        <w:left w:val="none" w:sz="0" w:space="0" w:color="auto"/>
                        <w:bottom w:val="none" w:sz="0" w:space="0" w:color="auto"/>
                        <w:right w:val="none" w:sz="0" w:space="0" w:color="auto"/>
                      </w:divBdr>
                    </w:div>
                  </w:divsChild>
                </w:div>
                <w:div w:id="569852761">
                  <w:marLeft w:val="0"/>
                  <w:marRight w:val="0"/>
                  <w:marTop w:val="0"/>
                  <w:marBottom w:val="0"/>
                  <w:divBdr>
                    <w:top w:val="none" w:sz="0" w:space="0" w:color="auto"/>
                    <w:left w:val="none" w:sz="0" w:space="0" w:color="auto"/>
                    <w:bottom w:val="none" w:sz="0" w:space="0" w:color="auto"/>
                    <w:right w:val="none" w:sz="0" w:space="0" w:color="auto"/>
                  </w:divBdr>
                  <w:divsChild>
                    <w:div w:id="1530533837">
                      <w:marLeft w:val="0"/>
                      <w:marRight w:val="0"/>
                      <w:marTop w:val="0"/>
                      <w:marBottom w:val="0"/>
                      <w:divBdr>
                        <w:top w:val="none" w:sz="0" w:space="0" w:color="auto"/>
                        <w:left w:val="none" w:sz="0" w:space="0" w:color="auto"/>
                        <w:bottom w:val="none" w:sz="0" w:space="0" w:color="auto"/>
                        <w:right w:val="none" w:sz="0" w:space="0" w:color="auto"/>
                      </w:divBdr>
                    </w:div>
                  </w:divsChild>
                </w:div>
                <w:div w:id="866455146">
                  <w:marLeft w:val="0"/>
                  <w:marRight w:val="0"/>
                  <w:marTop w:val="0"/>
                  <w:marBottom w:val="0"/>
                  <w:divBdr>
                    <w:top w:val="none" w:sz="0" w:space="0" w:color="auto"/>
                    <w:left w:val="none" w:sz="0" w:space="0" w:color="auto"/>
                    <w:bottom w:val="none" w:sz="0" w:space="0" w:color="auto"/>
                    <w:right w:val="none" w:sz="0" w:space="0" w:color="auto"/>
                  </w:divBdr>
                  <w:divsChild>
                    <w:div w:id="1235358959">
                      <w:marLeft w:val="0"/>
                      <w:marRight w:val="0"/>
                      <w:marTop w:val="0"/>
                      <w:marBottom w:val="0"/>
                      <w:divBdr>
                        <w:top w:val="none" w:sz="0" w:space="0" w:color="auto"/>
                        <w:left w:val="none" w:sz="0" w:space="0" w:color="auto"/>
                        <w:bottom w:val="none" w:sz="0" w:space="0" w:color="auto"/>
                        <w:right w:val="none" w:sz="0" w:space="0" w:color="auto"/>
                      </w:divBdr>
                    </w:div>
                  </w:divsChild>
                </w:div>
                <w:div w:id="474840570">
                  <w:marLeft w:val="0"/>
                  <w:marRight w:val="0"/>
                  <w:marTop w:val="0"/>
                  <w:marBottom w:val="0"/>
                  <w:divBdr>
                    <w:top w:val="none" w:sz="0" w:space="0" w:color="auto"/>
                    <w:left w:val="none" w:sz="0" w:space="0" w:color="auto"/>
                    <w:bottom w:val="none" w:sz="0" w:space="0" w:color="auto"/>
                    <w:right w:val="none" w:sz="0" w:space="0" w:color="auto"/>
                  </w:divBdr>
                  <w:divsChild>
                    <w:div w:id="2079086806">
                      <w:marLeft w:val="0"/>
                      <w:marRight w:val="0"/>
                      <w:marTop w:val="0"/>
                      <w:marBottom w:val="0"/>
                      <w:divBdr>
                        <w:top w:val="none" w:sz="0" w:space="0" w:color="auto"/>
                        <w:left w:val="none" w:sz="0" w:space="0" w:color="auto"/>
                        <w:bottom w:val="none" w:sz="0" w:space="0" w:color="auto"/>
                        <w:right w:val="none" w:sz="0" w:space="0" w:color="auto"/>
                      </w:divBdr>
                    </w:div>
                  </w:divsChild>
                </w:div>
                <w:div w:id="510146675">
                  <w:marLeft w:val="0"/>
                  <w:marRight w:val="0"/>
                  <w:marTop w:val="0"/>
                  <w:marBottom w:val="0"/>
                  <w:divBdr>
                    <w:top w:val="none" w:sz="0" w:space="0" w:color="auto"/>
                    <w:left w:val="none" w:sz="0" w:space="0" w:color="auto"/>
                    <w:bottom w:val="none" w:sz="0" w:space="0" w:color="auto"/>
                    <w:right w:val="none" w:sz="0" w:space="0" w:color="auto"/>
                  </w:divBdr>
                  <w:divsChild>
                    <w:div w:id="495806642">
                      <w:marLeft w:val="0"/>
                      <w:marRight w:val="0"/>
                      <w:marTop w:val="0"/>
                      <w:marBottom w:val="0"/>
                      <w:divBdr>
                        <w:top w:val="none" w:sz="0" w:space="0" w:color="auto"/>
                        <w:left w:val="none" w:sz="0" w:space="0" w:color="auto"/>
                        <w:bottom w:val="none" w:sz="0" w:space="0" w:color="auto"/>
                        <w:right w:val="none" w:sz="0" w:space="0" w:color="auto"/>
                      </w:divBdr>
                    </w:div>
                  </w:divsChild>
                </w:div>
                <w:div w:id="566888020">
                  <w:marLeft w:val="0"/>
                  <w:marRight w:val="0"/>
                  <w:marTop w:val="0"/>
                  <w:marBottom w:val="0"/>
                  <w:divBdr>
                    <w:top w:val="none" w:sz="0" w:space="0" w:color="auto"/>
                    <w:left w:val="none" w:sz="0" w:space="0" w:color="auto"/>
                    <w:bottom w:val="none" w:sz="0" w:space="0" w:color="auto"/>
                    <w:right w:val="none" w:sz="0" w:space="0" w:color="auto"/>
                  </w:divBdr>
                  <w:divsChild>
                    <w:div w:id="468399729">
                      <w:marLeft w:val="0"/>
                      <w:marRight w:val="0"/>
                      <w:marTop w:val="0"/>
                      <w:marBottom w:val="0"/>
                      <w:divBdr>
                        <w:top w:val="none" w:sz="0" w:space="0" w:color="auto"/>
                        <w:left w:val="none" w:sz="0" w:space="0" w:color="auto"/>
                        <w:bottom w:val="none" w:sz="0" w:space="0" w:color="auto"/>
                        <w:right w:val="none" w:sz="0" w:space="0" w:color="auto"/>
                      </w:divBdr>
                    </w:div>
                  </w:divsChild>
                </w:div>
                <w:div w:id="1643775587">
                  <w:marLeft w:val="0"/>
                  <w:marRight w:val="0"/>
                  <w:marTop w:val="0"/>
                  <w:marBottom w:val="0"/>
                  <w:divBdr>
                    <w:top w:val="none" w:sz="0" w:space="0" w:color="auto"/>
                    <w:left w:val="none" w:sz="0" w:space="0" w:color="auto"/>
                    <w:bottom w:val="none" w:sz="0" w:space="0" w:color="auto"/>
                    <w:right w:val="none" w:sz="0" w:space="0" w:color="auto"/>
                  </w:divBdr>
                  <w:divsChild>
                    <w:div w:id="1189174951">
                      <w:marLeft w:val="0"/>
                      <w:marRight w:val="0"/>
                      <w:marTop w:val="0"/>
                      <w:marBottom w:val="0"/>
                      <w:divBdr>
                        <w:top w:val="none" w:sz="0" w:space="0" w:color="auto"/>
                        <w:left w:val="none" w:sz="0" w:space="0" w:color="auto"/>
                        <w:bottom w:val="none" w:sz="0" w:space="0" w:color="auto"/>
                        <w:right w:val="none" w:sz="0" w:space="0" w:color="auto"/>
                      </w:divBdr>
                    </w:div>
                  </w:divsChild>
                </w:div>
                <w:div w:id="1992170697">
                  <w:marLeft w:val="0"/>
                  <w:marRight w:val="0"/>
                  <w:marTop w:val="0"/>
                  <w:marBottom w:val="0"/>
                  <w:divBdr>
                    <w:top w:val="none" w:sz="0" w:space="0" w:color="auto"/>
                    <w:left w:val="none" w:sz="0" w:space="0" w:color="auto"/>
                    <w:bottom w:val="none" w:sz="0" w:space="0" w:color="auto"/>
                    <w:right w:val="none" w:sz="0" w:space="0" w:color="auto"/>
                  </w:divBdr>
                  <w:divsChild>
                    <w:div w:id="423577685">
                      <w:marLeft w:val="0"/>
                      <w:marRight w:val="0"/>
                      <w:marTop w:val="0"/>
                      <w:marBottom w:val="0"/>
                      <w:divBdr>
                        <w:top w:val="none" w:sz="0" w:space="0" w:color="auto"/>
                        <w:left w:val="none" w:sz="0" w:space="0" w:color="auto"/>
                        <w:bottom w:val="none" w:sz="0" w:space="0" w:color="auto"/>
                        <w:right w:val="none" w:sz="0" w:space="0" w:color="auto"/>
                      </w:divBdr>
                    </w:div>
                  </w:divsChild>
                </w:div>
                <w:div w:id="707216474">
                  <w:marLeft w:val="0"/>
                  <w:marRight w:val="0"/>
                  <w:marTop w:val="0"/>
                  <w:marBottom w:val="0"/>
                  <w:divBdr>
                    <w:top w:val="none" w:sz="0" w:space="0" w:color="auto"/>
                    <w:left w:val="none" w:sz="0" w:space="0" w:color="auto"/>
                    <w:bottom w:val="none" w:sz="0" w:space="0" w:color="auto"/>
                    <w:right w:val="none" w:sz="0" w:space="0" w:color="auto"/>
                  </w:divBdr>
                  <w:divsChild>
                    <w:div w:id="1459714431">
                      <w:marLeft w:val="0"/>
                      <w:marRight w:val="0"/>
                      <w:marTop w:val="0"/>
                      <w:marBottom w:val="0"/>
                      <w:divBdr>
                        <w:top w:val="none" w:sz="0" w:space="0" w:color="auto"/>
                        <w:left w:val="none" w:sz="0" w:space="0" w:color="auto"/>
                        <w:bottom w:val="none" w:sz="0" w:space="0" w:color="auto"/>
                        <w:right w:val="none" w:sz="0" w:space="0" w:color="auto"/>
                      </w:divBdr>
                    </w:div>
                  </w:divsChild>
                </w:div>
                <w:div w:id="269239612">
                  <w:marLeft w:val="0"/>
                  <w:marRight w:val="0"/>
                  <w:marTop w:val="0"/>
                  <w:marBottom w:val="0"/>
                  <w:divBdr>
                    <w:top w:val="none" w:sz="0" w:space="0" w:color="auto"/>
                    <w:left w:val="none" w:sz="0" w:space="0" w:color="auto"/>
                    <w:bottom w:val="none" w:sz="0" w:space="0" w:color="auto"/>
                    <w:right w:val="none" w:sz="0" w:space="0" w:color="auto"/>
                  </w:divBdr>
                  <w:divsChild>
                    <w:div w:id="1161308507">
                      <w:marLeft w:val="0"/>
                      <w:marRight w:val="0"/>
                      <w:marTop w:val="0"/>
                      <w:marBottom w:val="0"/>
                      <w:divBdr>
                        <w:top w:val="none" w:sz="0" w:space="0" w:color="auto"/>
                        <w:left w:val="none" w:sz="0" w:space="0" w:color="auto"/>
                        <w:bottom w:val="none" w:sz="0" w:space="0" w:color="auto"/>
                        <w:right w:val="none" w:sz="0" w:space="0" w:color="auto"/>
                      </w:divBdr>
                    </w:div>
                  </w:divsChild>
                </w:div>
                <w:div w:id="363559583">
                  <w:marLeft w:val="0"/>
                  <w:marRight w:val="0"/>
                  <w:marTop w:val="0"/>
                  <w:marBottom w:val="0"/>
                  <w:divBdr>
                    <w:top w:val="none" w:sz="0" w:space="0" w:color="auto"/>
                    <w:left w:val="none" w:sz="0" w:space="0" w:color="auto"/>
                    <w:bottom w:val="none" w:sz="0" w:space="0" w:color="auto"/>
                    <w:right w:val="none" w:sz="0" w:space="0" w:color="auto"/>
                  </w:divBdr>
                  <w:divsChild>
                    <w:div w:id="1006445538">
                      <w:marLeft w:val="0"/>
                      <w:marRight w:val="0"/>
                      <w:marTop w:val="0"/>
                      <w:marBottom w:val="0"/>
                      <w:divBdr>
                        <w:top w:val="none" w:sz="0" w:space="0" w:color="auto"/>
                        <w:left w:val="none" w:sz="0" w:space="0" w:color="auto"/>
                        <w:bottom w:val="none" w:sz="0" w:space="0" w:color="auto"/>
                        <w:right w:val="none" w:sz="0" w:space="0" w:color="auto"/>
                      </w:divBdr>
                    </w:div>
                  </w:divsChild>
                </w:div>
                <w:div w:id="823084224">
                  <w:marLeft w:val="0"/>
                  <w:marRight w:val="0"/>
                  <w:marTop w:val="0"/>
                  <w:marBottom w:val="0"/>
                  <w:divBdr>
                    <w:top w:val="none" w:sz="0" w:space="0" w:color="auto"/>
                    <w:left w:val="none" w:sz="0" w:space="0" w:color="auto"/>
                    <w:bottom w:val="none" w:sz="0" w:space="0" w:color="auto"/>
                    <w:right w:val="none" w:sz="0" w:space="0" w:color="auto"/>
                  </w:divBdr>
                  <w:divsChild>
                    <w:div w:id="1483817476">
                      <w:marLeft w:val="0"/>
                      <w:marRight w:val="0"/>
                      <w:marTop w:val="0"/>
                      <w:marBottom w:val="0"/>
                      <w:divBdr>
                        <w:top w:val="none" w:sz="0" w:space="0" w:color="auto"/>
                        <w:left w:val="none" w:sz="0" w:space="0" w:color="auto"/>
                        <w:bottom w:val="none" w:sz="0" w:space="0" w:color="auto"/>
                        <w:right w:val="none" w:sz="0" w:space="0" w:color="auto"/>
                      </w:divBdr>
                    </w:div>
                  </w:divsChild>
                </w:div>
                <w:div w:id="1521353297">
                  <w:marLeft w:val="0"/>
                  <w:marRight w:val="0"/>
                  <w:marTop w:val="0"/>
                  <w:marBottom w:val="0"/>
                  <w:divBdr>
                    <w:top w:val="none" w:sz="0" w:space="0" w:color="auto"/>
                    <w:left w:val="none" w:sz="0" w:space="0" w:color="auto"/>
                    <w:bottom w:val="none" w:sz="0" w:space="0" w:color="auto"/>
                    <w:right w:val="none" w:sz="0" w:space="0" w:color="auto"/>
                  </w:divBdr>
                  <w:divsChild>
                    <w:div w:id="426777424">
                      <w:marLeft w:val="0"/>
                      <w:marRight w:val="0"/>
                      <w:marTop w:val="0"/>
                      <w:marBottom w:val="0"/>
                      <w:divBdr>
                        <w:top w:val="none" w:sz="0" w:space="0" w:color="auto"/>
                        <w:left w:val="none" w:sz="0" w:space="0" w:color="auto"/>
                        <w:bottom w:val="none" w:sz="0" w:space="0" w:color="auto"/>
                        <w:right w:val="none" w:sz="0" w:space="0" w:color="auto"/>
                      </w:divBdr>
                    </w:div>
                  </w:divsChild>
                </w:div>
                <w:div w:id="916090548">
                  <w:marLeft w:val="0"/>
                  <w:marRight w:val="0"/>
                  <w:marTop w:val="0"/>
                  <w:marBottom w:val="0"/>
                  <w:divBdr>
                    <w:top w:val="none" w:sz="0" w:space="0" w:color="auto"/>
                    <w:left w:val="none" w:sz="0" w:space="0" w:color="auto"/>
                    <w:bottom w:val="none" w:sz="0" w:space="0" w:color="auto"/>
                    <w:right w:val="none" w:sz="0" w:space="0" w:color="auto"/>
                  </w:divBdr>
                  <w:divsChild>
                    <w:div w:id="1409113333">
                      <w:marLeft w:val="0"/>
                      <w:marRight w:val="0"/>
                      <w:marTop w:val="0"/>
                      <w:marBottom w:val="0"/>
                      <w:divBdr>
                        <w:top w:val="none" w:sz="0" w:space="0" w:color="auto"/>
                        <w:left w:val="none" w:sz="0" w:space="0" w:color="auto"/>
                        <w:bottom w:val="none" w:sz="0" w:space="0" w:color="auto"/>
                        <w:right w:val="none" w:sz="0" w:space="0" w:color="auto"/>
                      </w:divBdr>
                    </w:div>
                  </w:divsChild>
                </w:div>
                <w:div w:id="372115818">
                  <w:marLeft w:val="0"/>
                  <w:marRight w:val="0"/>
                  <w:marTop w:val="0"/>
                  <w:marBottom w:val="0"/>
                  <w:divBdr>
                    <w:top w:val="none" w:sz="0" w:space="0" w:color="auto"/>
                    <w:left w:val="none" w:sz="0" w:space="0" w:color="auto"/>
                    <w:bottom w:val="none" w:sz="0" w:space="0" w:color="auto"/>
                    <w:right w:val="none" w:sz="0" w:space="0" w:color="auto"/>
                  </w:divBdr>
                  <w:divsChild>
                    <w:div w:id="526142276">
                      <w:marLeft w:val="0"/>
                      <w:marRight w:val="0"/>
                      <w:marTop w:val="0"/>
                      <w:marBottom w:val="0"/>
                      <w:divBdr>
                        <w:top w:val="none" w:sz="0" w:space="0" w:color="auto"/>
                        <w:left w:val="none" w:sz="0" w:space="0" w:color="auto"/>
                        <w:bottom w:val="none" w:sz="0" w:space="0" w:color="auto"/>
                        <w:right w:val="none" w:sz="0" w:space="0" w:color="auto"/>
                      </w:divBdr>
                    </w:div>
                  </w:divsChild>
                </w:div>
                <w:div w:id="1908802809">
                  <w:marLeft w:val="0"/>
                  <w:marRight w:val="0"/>
                  <w:marTop w:val="0"/>
                  <w:marBottom w:val="0"/>
                  <w:divBdr>
                    <w:top w:val="none" w:sz="0" w:space="0" w:color="auto"/>
                    <w:left w:val="none" w:sz="0" w:space="0" w:color="auto"/>
                    <w:bottom w:val="none" w:sz="0" w:space="0" w:color="auto"/>
                    <w:right w:val="none" w:sz="0" w:space="0" w:color="auto"/>
                  </w:divBdr>
                  <w:divsChild>
                    <w:div w:id="908999557">
                      <w:marLeft w:val="0"/>
                      <w:marRight w:val="0"/>
                      <w:marTop w:val="0"/>
                      <w:marBottom w:val="0"/>
                      <w:divBdr>
                        <w:top w:val="none" w:sz="0" w:space="0" w:color="auto"/>
                        <w:left w:val="none" w:sz="0" w:space="0" w:color="auto"/>
                        <w:bottom w:val="none" w:sz="0" w:space="0" w:color="auto"/>
                        <w:right w:val="none" w:sz="0" w:space="0" w:color="auto"/>
                      </w:divBdr>
                    </w:div>
                  </w:divsChild>
                </w:div>
                <w:div w:id="647396242">
                  <w:marLeft w:val="0"/>
                  <w:marRight w:val="0"/>
                  <w:marTop w:val="0"/>
                  <w:marBottom w:val="0"/>
                  <w:divBdr>
                    <w:top w:val="none" w:sz="0" w:space="0" w:color="auto"/>
                    <w:left w:val="none" w:sz="0" w:space="0" w:color="auto"/>
                    <w:bottom w:val="none" w:sz="0" w:space="0" w:color="auto"/>
                    <w:right w:val="none" w:sz="0" w:space="0" w:color="auto"/>
                  </w:divBdr>
                  <w:divsChild>
                    <w:div w:id="792022410">
                      <w:marLeft w:val="0"/>
                      <w:marRight w:val="0"/>
                      <w:marTop w:val="0"/>
                      <w:marBottom w:val="0"/>
                      <w:divBdr>
                        <w:top w:val="none" w:sz="0" w:space="0" w:color="auto"/>
                        <w:left w:val="none" w:sz="0" w:space="0" w:color="auto"/>
                        <w:bottom w:val="none" w:sz="0" w:space="0" w:color="auto"/>
                        <w:right w:val="none" w:sz="0" w:space="0" w:color="auto"/>
                      </w:divBdr>
                    </w:div>
                    <w:div w:id="39594874">
                      <w:marLeft w:val="0"/>
                      <w:marRight w:val="0"/>
                      <w:marTop w:val="0"/>
                      <w:marBottom w:val="0"/>
                      <w:divBdr>
                        <w:top w:val="none" w:sz="0" w:space="0" w:color="auto"/>
                        <w:left w:val="none" w:sz="0" w:space="0" w:color="auto"/>
                        <w:bottom w:val="none" w:sz="0" w:space="0" w:color="auto"/>
                        <w:right w:val="none" w:sz="0" w:space="0" w:color="auto"/>
                      </w:divBdr>
                    </w:div>
                    <w:div w:id="687754735">
                      <w:marLeft w:val="0"/>
                      <w:marRight w:val="0"/>
                      <w:marTop w:val="0"/>
                      <w:marBottom w:val="0"/>
                      <w:divBdr>
                        <w:top w:val="none" w:sz="0" w:space="0" w:color="auto"/>
                        <w:left w:val="none" w:sz="0" w:space="0" w:color="auto"/>
                        <w:bottom w:val="none" w:sz="0" w:space="0" w:color="auto"/>
                        <w:right w:val="none" w:sz="0" w:space="0" w:color="auto"/>
                      </w:divBdr>
                    </w:div>
                    <w:div w:id="449055480">
                      <w:marLeft w:val="0"/>
                      <w:marRight w:val="0"/>
                      <w:marTop w:val="0"/>
                      <w:marBottom w:val="0"/>
                      <w:divBdr>
                        <w:top w:val="none" w:sz="0" w:space="0" w:color="auto"/>
                        <w:left w:val="none" w:sz="0" w:space="0" w:color="auto"/>
                        <w:bottom w:val="none" w:sz="0" w:space="0" w:color="auto"/>
                        <w:right w:val="none" w:sz="0" w:space="0" w:color="auto"/>
                      </w:divBdr>
                    </w:div>
                    <w:div w:id="119500239">
                      <w:marLeft w:val="0"/>
                      <w:marRight w:val="0"/>
                      <w:marTop w:val="0"/>
                      <w:marBottom w:val="0"/>
                      <w:divBdr>
                        <w:top w:val="none" w:sz="0" w:space="0" w:color="auto"/>
                        <w:left w:val="none" w:sz="0" w:space="0" w:color="auto"/>
                        <w:bottom w:val="none" w:sz="0" w:space="0" w:color="auto"/>
                        <w:right w:val="none" w:sz="0" w:space="0" w:color="auto"/>
                      </w:divBdr>
                    </w:div>
                    <w:div w:id="727652978">
                      <w:marLeft w:val="0"/>
                      <w:marRight w:val="0"/>
                      <w:marTop w:val="0"/>
                      <w:marBottom w:val="0"/>
                      <w:divBdr>
                        <w:top w:val="none" w:sz="0" w:space="0" w:color="auto"/>
                        <w:left w:val="none" w:sz="0" w:space="0" w:color="auto"/>
                        <w:bottom w:val="none" w:sz="0" w:space="0" w:color="auto"/>
                        <w:right w:val="none" w:sz="0" w:space="0" w:color="auto"/>
                      </w:divBdr>
                    </w:div>
                    <w:div w:id="1569683669">
                      <w:marLeft w:val="0"/>
                      <w:marRight w:val="0"/>
                      <w:marTop w:val="0"/>
                      <w:marBottom w:val="0"/>
                      <w:divBdr>
                        <w:top w:val="none" w:sz="0" w:space="0" w:color="auto"/>
                        <w:left w:val="none" w:sz="0" w:space="0" w:color="auto"/>
                        <w:bottom w:val="none" w:sz="0" w:space="0" w:color="auto"/>
                        <w:right w:val="none" w:sz="0" w:space="0" w:color="auto"/>
                      </w:divBdr>
                    </w:div>
                  </w:divsChild>
                </w:div>
                <w:div w:id="786974595">
                  <w:marLeft w:val="0"/>
                  <w:marRight w:val="0"/>
                  <w:marTop w:val="0"/>
                  <w:marBottom w:val="0"/>
                  <w:divBdr>
                    <w:top w:val="none" w:sz="0" w:space="0" w:color="auto"/>
                    <w:left w:val="none" w:sz="0" w:space="0" w:color="auto"/>
                    <w:bottom w:val="none" w:sz="0" w:space="0" w:color="auto"/>
                    <w:right w:val="none" w:sz="0" w:space="0" w:color="auto"/>
                  </w:divBdr>
                  <w:divsChild>
                    <w:div w:id="1223980815">
                      <w:marLeft w:val="0"/>
                      <w:marRight w:val="0"/>
                      <w:marTop w:val="0"/>
                      <w:marBottom w:val="0"/>
                      <w:divBdr>
                        <w:top w:val="none" w:sz="0" w:space="0" w:color="auto"/>
                        <w:left w:val="none" w:sz="0" w:space="0" w:color="auto"/>
                        <w:bottom w:val="none" w:sz="0" w:space="0" w:color="auto"/>
                        <w:right w:val="none" w:sz="0" w:space="0" w:color="auto"/>
                      </w:divBdr>
                    </w:div>
                  </w:divsChild>
                </w:div>
                <w:div w:id="1531187491">
                  <w:marLeft w:val="0"/>
                  <w:marRight w:val="0"/>
                  <w:marTop w:val="0"/>
                  <w:marBottom w:val="0"/>
                  <w:divBdr>
                    <w:top w:val="none" w:sz="0" w:space="0" w:color="auto"/>
                    <w:left w:val="none" w:sz="0" w:space="0" w:color="auto"/>
                    <w:bottom w:val="none" w:sz="0" w:space="0" w:color="auto"/>
                    <w:right w:val="none" w:sz="0" w:space="0" w:color="auto"/>
                  </w:divBdr>
                  <w:divsChild>
                    <w:div w:id="261306350">
                      <w:marLeft w:val="0"/>
                      <w:marRight w:val="0"/>
                      <w:marTop w:val="0"/>
                      <w:marBottom w:val="0"/>
                      <w:divBdr>
                        <w:top w:val="none" w:sz="0" w:space="0" w:color="auto"/>
                        <w:left w:val="none" w:sz="0" w:space="0" w:color="auto"/>
                        <w:bottom w:val="none" w:sz="0" w:space="0" w:color="auto"/>
                        <w:right w:val="none" w:sz="0" w:space="0" w:color="auto"/>
                      </w:divBdr>
                    </w:div>
                    <w:div w:id="587806924">
                      <w:marLeft w:val="0"/>
                      <w:marRight w:val="0"/>
                      <w:marTop w:val="0"/>
                      <w:marBottom w:val="0"/>
                      <w:divBdr>
                        <w:top w:val="none" w:sz="0" w:space="0" w:color="auto"/>
                        <w:left w:val="none" w:sz="0" w:space="0" w:color="auto"/>
                        <w:bottom w:val="none" w:sz="0" w:space="0" w:color="auto"/>
                        <w:right w:val="none" w:sz="0" w:space="0" w:color="auto"/>
                      </w:divBdr>
                    </w:div>
                    <w:div w:id="928932413">
                      <w:marLeft w:val="0"/>
                      <w:marRight w:val="0"/>
                      <w:marTop w:val="0"/>
                      <w:marBottom w:val="0"/>
                      <w:divBdr>
                        <w:top w:val="none" w:sz="0" w:space="0" w:color="auto"/>
                        <w:left w:val="none" w:sz="0" w:space="0" w:color="auto"/>
                        <w:bottom w:val="none" w:sz="0" w:space="0" w:color="auto"/>
                        <w:right w:val="none" w:sz="0" w:space="0" w:color="auto"/>
                      </w:divBdr>
                    </w:div>
                    <w:div w:id="727191005">
                      <w:marLeft w:val="0"/>
                      <w:marRight w:val="0"/>
                      <w:marTop w:val="0"/>
                      <w:marBottom w:val="0"/>
                      <w:divBdr>
                        <w:top w:val="none" w:sz="0" w:space="0" w:color="auto"/>
                        <w:left w:val="none" w:sz="0" w:space="0" w:color="auto"/>
                        <w:bottom w:val="none" w:sz="0" w:space="0" w:color="auto"/>
                        <w:right w:val="none" w:sz="0" w:space="0" w:color="auto"/>
                      </w:divBdr>
                    </w:div>
                  </w:divsChild>
                </w:div>
                <w:div w:id="1620532189">
                  <w:marLeft w:val="0"/>
                  <w:marRight w:val="0"/>
                  <w:marTop w:val="0"/>
                  <w:marBottom w:val="0"/>
                  <w:divBdr>
                    <w:top w:val="none" w:sz="0" w:space="0" w:color="auto"/>
                    <w:left w:val="none" w:sz="0" w:space="0" w:color="auto"/>
                    <w:bottom w:val="none" w:sz="0" w:space="0" w:color="auto"/>
                    <w:right w:val="none" w:sz="0" w:space="0" w:color="auto"/>
                  </w:divBdr>
                  <w:divsChild>
                    <w:div w:id="126049199">
                      <w:marLeft w:val="0"/>
                      <w:marRight w:val="0"/>
                      <w:marTop w:val="0"/>
                      <w:marBottom w:val="0"/>
                      <w:divBdr>
                        <w:top w:val="none" w:sz="0" w:space="0" w:color="auto"/>
                        <w:left w:val="none" w:sz="0" w:space="0" w:color="auto"/>
                        <w:bottom w:val="none" w:sz="0" w:space="0" w:color="auto"/>
                        <w:right w:val="none" w:sz="0" w:space="0" w:color="auto"/>
                      </w:divBdr>
                    </w:div>
                  </w:divsChild>
                </w:div>
                <w:div w:id="2064601254">
                  <w:marLeft w:val="0"/>
                  <w:marRight w:val="0"/>
                  <w:marTop w:val="0"/>
                  <w:marBottom w:val="0"/>
                  <w:divBdr>
                    <w:top w:val="none" w:sz="0" w:space="0" w:color="auto"/>
                    <w:left w:val="none" w:sz="0" w:space="0" w:color="auto"/>
                    <w:bottom w:val="none" w:sz="0" w:space="0" w:color="auto"/>
                    <w:right w:val="none" w:sz="0" w:space="0" w:color="auto"/>
                  </w:divBdr>
                  <w:divsChild>
                    <w:div w:id="1508784926">
                      <w:marLeft w:val="0"/>
                      <w:marRight w:val="0"/>
                      <w:marTop w:val="0"/>
                      <w:marBottom w:val="0"/>
                      <w:divBdr>
                        <w:top w:val="none" w:sz="0" w:space="0" w:color="auto"/>
                        <w:left w:val="none" w:sz="0" w:space="0" w:color="auto"/>
                        <w:bottom w:val="none" w:sz="0" w:space="0" w:color="auto"/>
                        <w:right w:val="none" w:sz="0" w:space="0" w:color="auto"/>
                      </w:divBdr>
                    </w:div>
                  </w:divsChild>
                </w:div>
                <w:div w:id="796067554">
                  <w:marLeft w:val="0"/>
                  <w:marRight w:val="0"/>
                  <w:marTop w:val="0"/>
                  <w:marBottom w:val="0"/>
                  <w:divBdr>
                    <w:top w:val="none" w:sz="0" w:space="0" w:color="auto"/>
                    <w:left w:val="none" w:sz="0" w:space="0" w:color="auto"/>
                    <w:bottom w:val="none" w:sz="0" w:space="0" w:color="auto"/>
                    <w:right w:val="none" w:sz="0" w:space="0" w:color="auto"/>
                  </w:divBdr>
                  <w:divsChild>
                    <w:div w:id="303892568">
                      <w:marLeft w:val="0"/>
                      <w:marRight w:val="0"/>
                      <w:marTop w:val="0"/>
                      <w:marBottom w:val="0"/>
                      <w:divBdr>
                        <w:top w:val="none" w:sz="0" w:space="0" w:color="auto"/>
                        <w:left w:val="none" w:sz="0" w:space="0" w:color="auto"/>
                        <w:bottom w:val="none" w:sz="0" w:space="0" w:color="auto"/>
                        <w:right w:val="none" w:sz="0" w:space="0" w:color="auto"/>
                      </w:divBdr>
                    </w:div>
                  </w:divsChild>
                </w:div>
                <w:div w:id="2046758434">
                  <w:marLeft w:val="0"/>
                  <w:marRight w:val="0"/>
                  <w:marTop w:val="0"/>
                  <w:marBottom w:val="0"/>
                  <w:divBdr>
                    <w:top w:val="none" w:sz="0" w:space="0" w:color="auto"/>
                    <w:left w:val="none" w:sz="0" w:space="0" w:color="auto"/>
                    <w:bottom w:val="none" w:sz="0" w:space="0" w:color="auto"/>
                    <w:right w:val="none" w:sz="0" w:space="0" w:color="auto"/>
                  </w:divBdr>
                  <w:divsChild>
                    <w:div w:id="404843124">
                      <w:marLeft w:val="0"/>
                      <w:marRight w:val="0"/>
                      <w:marTop w:val="0"/>
                      <w:marBottom w:val="0"/>
                      <w:divBdr>
                        <w:top w:val="none" w:sz="0" w:space="0" w:color="auto"/>
                        <w:left w:val="none" w:sz="0" w:space="0" w:color="auto"/>
                        <w:bottom w:val="none" w:sz="0" w:space="0" w:color="auto"/>
                        <w:right w:val="none" w:sz="0" w:space="0" w:color="auto"/>
                      </w:divBdr>
                    </w:div>
                    <w:div w:id="1426267807">
                      <w:marLeft w:val="0"/>
                      <w:marRight w:val="0"/>
                      <w:marTop w:val="0"/>
                      <w:marBottom w:val="0"/>
                      <w:divBdr>
                        <w:top w:val="none" w:sz="0" w:space="0" w:color="auto"/>
                        <w:left w:val="none" w:sz="0" w:space="0" w:color="auto"/>
                        <w:bottom w:val="none" w:sz="0" w:space="0" w:color="auto"/>
                        <w:right w:val="none" w:sz="0" w:space="0" w:color="auto"/>
                      </w:divBdr>
                    </w:div>
                    <w:div w:id="199780267">
                      <w:marLeft w:val="0"/>
                      <w:marRight w:val="0"/>
                      <w:marTop w:val="0"/>
                      <w:marBottom w:val="0"/>
                      <w:divBdr>
                        <w:top w:val="none" w:sz="0" w:space="0" w:color="auto"/>
                        <w:left w:val="none" w:sz="0" w:space="0" w:color="auto"/>
                        <w:bottom w:val="none" w:sz="0" w:space="0" w:color="auto"/>
                        <w:right w:val="none" w:sz="0" w:space="0" w:color="auto"/>
                      </w:divBdr>
                    </w:div>
                    <w:div w:id="960917228">
                      <w:marLeft w:val="0"/>
                      <w:marRight w:val="0"/>
                      <w:marTop w:val="0"/>
                      <w:marBottom w:val="0"/>
                      <w:divBdr>
                        <w:top w:val="none" w:sz="0" w:space="0" w:color="auto"/>
                        <w:left w:val="none" w:sz="0" w:space="0" w:color="auto"/>
                        <w:bottom w:val="none" w:sz="0" w:space="0" w:color="auto"/>
                        <w:right w:val="none" w:sz="0" w:space="0" w:color="auto"/>
                      </w:divBdr>
                    </w:div>
                  </w:divsChild>
                </w:div>
                <w:div w:id="827014540">
                  <w:marLeft w:val="0"/>
                  <w:marRight w:val="0"/>
                  <w:marTop w:val="0"/>
                  <w:marBottom w:val="0"/>
                  <w:divBdr>
                    <w:top w:val="none" w:sz="0" w:space="0" w:color="auto"/>
                    <w:left w:val="none" w:sz="0" w:space="0" w:color="auto"/>
                    <w:bottom w:val="none" w:sz="0" w:space="0" w:color="auto"/>
                    <w:right w:val="none" w:sz="0" w:space="0" w:color="auto"/>
                  </w:divBdr>
                  <w:divsChild>
                    <w:div w:id="1703283593">
                      <w:marLeft w:val="0"/>
                      <w:marRight w:val="0"/>
                      <w:marTop w:val="0"/>
                      <w:marBottom w:val="0"/>
                      <w:divBdr>
                        <w:top w:val="none" w:sz="0" w:space="0" w:color="auto"/>
                        <w:left w:val="none" w:sz="0" w:space="0" w:color="auto"/>
                        <w:bottom w:val="none" w:sz="0" w:space="0" w:color="auto"/>
                        <w:right w:val="none" w:sz="0" w:space="0" w:color="auto"/>
                      </w:divBdr>
                    </w:div>
                    <w:div w:id="776868010">
                      <w:marLeft w:val="0"/>
                      <w:marRight w:val="0"/>
                      <w:marTop w:val="0"/>
                      <w:marBottom w:val="0"/>
                      <w:divBdr>
                        <w:top w:val="none" w:sz="0" w:space="0" w:color="auto"/>
                        <w:left w:val="none" w:sz="0" w:space="0" w:color="auto"/>
                        <w:bottom w:val="none" w:sz="0" w:space="0" w:color="auto"/>
                        <w:right w:val="none" w:sz="0" w:space="0" w:color="auto"/>
                      </w:divBdr>
                    </w:div>
                    <w:div w:id="1205093640">
                      <w:marLeft w:val="0"/>
                      <w:marRight w:val="0"/>
                      <w:marTop w:val="0"/>
                      <w:marBottom w:val="0"/>
                      <w:divBdr>
                        <w:top w:val="none" w:sz="0" w:space="0" w:color="auto"/>
                        <w:left w:val="none" w:sz="0" w:space="0" w:color="auto"/>
                        <w:bottom w:val="none" w:sz="0" w:space="0" w:color="auto"/>
                        <w:right w:val="none" w:sz="0" w:space="0" w:color="auto"/>
                      </w:divBdr>
                    </w:div>
                    <w:div w:id="1793402700">
                      <w:marLeft w:val="0"/>
                      <w:marRight w:val="0"/>
                      <w:marTop w:val="0"/>
                      <w:marBottom w:val="0"/>
                      <w:divBdr>
                        <w:top w:val="none" w:sz="0" w:space="0" w:color="auto"/>
                        <w:left w:val="none" w:sz="0" w:space="0" w:color="auto"/>
                        <w:bottom w:val="none" w:sz="0" w:space="0" w:color="auto"/>
                        <w:right w:val="none" w:sz="0" w:space="0" w:color="auto"/>
                      </w:divBdr>
                    </w:div>
                  </w:divsChild>
                </w:div>
                <w:div w:id="947617555">
                  <w:marLeft w:val="0"/>
                  <w:marRight w:val="0"/>
                  <w:marTop w:val="0"/>
                  <w:marBottom w:val="0"/>
                  <w:divBdr>
                    <w:top w:val="none" w:sz="0" w:space="0" w:color="auto"/>
                    <w:left w:val="none" w:sz="0" w:space="0" w:color="auto"/>
                    <w:bottom w:val="none" w:sz="0" w:space="0" w:color="auto"/>
                    <w:right w:val="none" w:sz="0" w:space="0" w:color="auto"/>
                  </w:divBdr>
                  <w:divsChild>
                    <w:div w:id="847595800">
                      <w:marLeft w:val="0"/>
                      <w:marRight w:val="0"/>
                      <w:marTop w:val="0"/>
                      <w:marBottom w:val="0"/>
                      <w:divBdr>
                        <w:top w:val="none" w:sz="0" w:space="0" w:color="auto"/>
                        <w:left w:val="none" w:sz="0" w:space="0" w:color="auto"/>
                        <w:bottom w:val="none" w:sz="0" w:space="0" w:color="auto"/>
                        <w:right w:val="none" w:sz="0" w:space="0" w:color="auto"/>
                      </w:divBdr>
                    </w:div>
                  </w:divsChild>
                </w:div>
                <w:div w:id="674766291">
                  <w:marLeft w:val="0"/>
                  <w:marRight w:val="0"/>
                  <w:marTop w:val="0"/>
                  <w:marBottom w:val="0"/>
                  <w:divBdr>
                    <w:top w:val="none" w:sz="0" w:space="0" w:color="auto"/>
                    <w:left w:val="none" w:sz="0" w:space="0" w:color="auto"/>
                    <w:bottom w:val="none" w:sz="0" w:space="0" w:color="auto"/>
                    <w:right w:val="none" w:sz="0" w:space="0" w:color="auto"/>
                  </w:divBdr>
                  <w:divsChild>
                    <w:div w:id="556554587">
                      <w:marLeft w:val="0"/>
                      <w:marRight w:val="0"/>
                      <w:marTop w:val="0"/>
                      <w:marBottom w:val="0"/>
                      <w:divBdr>
                        <w:top w:val="none" w:sz="0" w:space="0" w:color="auto"/>
                        <w:left w:val="none" w:sz="0" w:space="0" w:color="auto"/>
                        <w:bottom w:val="none" w:sz="0" w:space="0" w:color="auto"/>
                        <w:right w:val="none" w:sz="0" w:space="0" w:color="auto"/>
                      </w:divBdr>
                    </w:div>
                  </w:divsChild>
                </w:div>
                <w:div w:id="1629316704">
                  <w:marLeft w:val="0"/>
                  <w:marRight w:val="0"/>
                  <w:marTop w:val="0"/>
                  <w:marBottom w:val="0"/>
                  <w:divBdr>
                    <w:top w:val="none" w:sz="0" w:space="0" w:color="auto"/>
                    <w:left w:val="none" w:sz="0" w:space="0" w:color="auto"/>
                    <w:bottom w:val="none" w:sz="0" w:space="0" w:color="auto"/>
                    <w:right w:val="none" w:sz="0" w:space="0" w:color="auto"/>
                  </w:divBdr>
                  <w:divsChild>
                    <w:div w:id="765155930">
                      <w:marLeft w:val="0"/>
                      <w:marRight w:val="0"/>
                      <w:marTop w:val="0"/>
                      <w:marBottom w:val="0"/>
                      <w:divBdr>
                        <w:top w:val="none" w:sz="0" w:space="0" w:color="auto"/>
                        <w:left w:val="none" w:sz="0" w:space="0" w:color="auto"/>
                        <w:bottom w:val="none" w:sz="0" w:space="0" w:color="auto"/>
                        <w:right w:val="none" w:sz="0" w:space="0" w:color="auto"/>
                      </w:divBdr>
                    </w:div>
                  </w:divsChild>
                </w:div>
                <w:div w:id="1150557040">
                  <w:marLeft w:val="0"/>
                  <w:marRight w:val="0"/>
                  <w:marTop w:val="0"/>
                  <w:marBottom w:val="0"/>
                  <w:divBdr>
                    <w:top w:val="none" w:sz="0" w:space="0" w:color="auto"/>
                    <w:left w:val="none" w:sz="0" w:space="0" w:color="auto"/>
                    <w:bottom w:val="none" w:sz="0" w:space="0" w:color="auto"/>
                    <w:right w:val="none" w:sz="0" w:space="0" w:color="auto"/>
                  </w:divBdr>
                  <w:divsChild>
                    <w:div w:id="144665636">
                      <w:marLeft w:val="0"/>
                      <w:marRight w:val="0"/>
                      <w:marTop w:val="0"/>
                      <w:marBottom w:val="0"/>
                      <w:divBdr>
                        <w:top w:val="none" w:sz="0" w:space="0" w:color="auto"/>
                        <w:left w:val="none" w:sz="0" w:space="0" w:color="auto"/>
                        <w:bottom w:val="none" w:sz="0" w:space="0" w:color="auto"/>
                        <w:right w:val="none" w:sz="0" w:space="0" w:color="auto"/>
                      </w:divBdr>
                    </w:div>
                  </w:divsChild>
                </w:div>
                <w:div w:id="2086952737">
                  <w:marLeft w:val="0"/>
                  <w:marRight w:val="0"/>
                  <w:marTop w:val="0"/>
                  <w:marBottom w:val="0"/>
                  <w:divBdr>
                    <w:top w:val="none" w:sz="0" w:space="0" w:color="auto"/>
                    <w:left w:val="none" w:sz="0" w:space="0" w:color="auto"/>
                    <w:bottom w:val="none" w:sz="0" w:space="0" w:color="auto"/>
                    <w:right w:val="none" w:sz="0" w:space="0" w:color="auto"/>
                  </w:divBdr>
                  <w:divsChild>
                    <w:div w:id="1043138170">
                      <w:marLeft w:val="0"/>
                      <w:marRight w:val="0"/>
                      <w:marTop w:val="0"/>
                      <w:marBottom w:val="0"/>
                      <w:divBdr>
                        <w:top w:val="none" w:sz="0" w:space="0" w:color="auto"/>
                        <w:left w:val="none" w:sz="0" w:space="0" w:color="auto"/>
                        <w:bottom w:val="none" w:sz="0" w:space="0" w:color="auto"/>
                        <w:right w:val="none" w:sz="0" w:space="0" w:color="auto"/>
                      </w:divBdr>
                    </w:div>
                    <w:div w:id="649092563">
                      <w:marLeft w:val="0"/>
                      <w:marRight w:val="0"/>
                      <w:marTop w:val="0"/>
                      <w:marBottom w:val="0"/>
                      <w:divBdr>
                        <w:top w:val="none" w:sz="0" w:space="0" w:color="auto"/>
                        <w:left w:val="none" w:sz="0" w:space="0" w:color="auto"/>
                        <w:bottom w:val="none" w:sz="0" w:space="0" w:color="auto"/>
                        <w:right w:val="none" w:sz="0" w:space="0" w:color="auto"/>
                      </w:divBdr>
                    </w:div>
                    <w:div w:id="158470844">
                      <w:marLeft w:val="0"/>
                      <w:marRight w:val="0"/>
                      <w:marTop w:val="0"/>
                      <w:marBottom w:val="0"/>
                      <w:divBdr>
                        <w:top w:val="none" w:sz="0" w:space="0" w:color="auto"/>
                        <w:left w:val="none" w:sz="0" w:space="0" w:color="auto"/>
                        <w:bottom w:val="none" w:sz="0" w:space="0" w:color="auto"/>
                        <w:right w:val="none" w:sz="0" w:space="0" w:color="auto"/>
                      </w:divBdr>
                    </w:div>
                    <w:div w:id="99419663">
                      <w:marLeft w:val="0"/>
                      <w:marRight w:val="0"/>
                      <w:marTop w:val="0"/>
                      <w:marBottom w:val="0"/>
                      <w:divBdr>
                        <w:top w:val="none" w:sz="0" w:space="0" w:color="auto"/>
                        <w:left w:val="none" w:sz="0" w:space="0" w:color="auto"/>
                        <w:bottom w:val="none" w:sz="0" w:space="0" w:color="auto"/>
                        <w:right w:val="none" w:sz="0" w:space="0" w:color="auto"/>
                      </w:divBdr>
                    </w:div>
                    <w:div w:id="1741826020">
                      <w:marLeft w:val="0"/>
                      <w:marRight w:val="0"/>
                      <w:marTop w:val="0"/>
                      <w:marBottom w:val="0"/>
                      <w:divBdr>
                        <w:top w:val="none" w:sz="0" w:space="0" w:color="auto"/>
                        <w:left w:val="none" w:sz="0" w:space="0" w:color="auto"/>
                        <w:bottom w:val="none" w:sz="0" w:space="0" w:color="auto"/>
                        <w:right w:val="none" w:sz="0" w:space="0" w:color="auto"/>
                      </w:divBdr>
                    </w:div>
                  </w:divsChild>
                </w:div>
                <w:div w:id="1151209771">
                  <w:marLeft w:val="0"/>
                  <w:marRight w:val="0"/>
                  <w:marTop w:val="0"/>
                  <w:marBottom w:val="0"/>
                  <w:divBdr>
                    <w:top w:val="none" w:sz="0" w:space="0" w:color="auto"/>
                    <w:left w:val="none" w:sz="0" w:space="0" w:color="auto"/>
                    <w:bottom w:val="none" w:sz="0" w:space="0" w:color="auto"/>
                    <w:right w:val="none" w:sz="0" w:space="0" w:color="auto"/>
                  </w:divBdr>
                  <w:divsChild>
                    <w:div w:id="537086156">
                      <w:marLeft w:val="0"/>
                      <w:marRight w:val="0"/>
                      <w:marTop w:val="0"/>
                      <w:marBottom w:val="0"/>
                      <w:divBdr>
                        <w:top w:val="none" w:sz="0" w:space="0" w:color="auto"/>
                        <w:left w:val="none" w:sz="0" w:space="0" w:color="auto"/>
                        <w:bottom w:val="none" w:sz="0" w:space="0" w:color="auto"/>
                        <w:right w:val="none" w:sz="0" w:space="0" w:color="auto"/>
                      </w:divBdr>
                    </w:div>
                  </w:divsChild>
                </w:div>
                <w:div w:id="1676032825">
                  <w:marLeft w:val="0"/>
                  <w:marRight w:val="0"/>
                  <w:marTop w:val="0"/>
                  <w:marBottom w:val="0"/>
                  <w:divBdr>
                    <w:top w:val="none" w:sz="0" w:space="0" w:color="auto"/>
                    <w:left w:val="none" w:sz="0" w:space="0" w:color="auto"/>
                    <w:bottom w:val="none" w:sz="0" w:space="0" w:color="auto"/>
                    <w:right w:val="none" w:sz="0" w:space="0" w:color="auto"/>
                  </w:divBdr>
                  <w:divsChild>
                    <w:div w:id="820148882">
                      <w:marLeft w:val="0"/>
                      <w:marRight w:val="0"/>
                      <w:marTop w:val="0"/>
                      <w:marBottom w:val="0"/>
                      <w:divBdr>
                        <w:top w:val="none" w:sz="0" w:space="0" w:color="auto"/>
                        <w:left w:val="none" w:sz="0" w:space="0" w:color="auto"/>
                        <w:bottom w:val="none" w:sz="0" w:space="0" w:color="auto"/>
                        <w:right w:val="none" w:sz="0" w:space="0" w:color="auto"/>
                      </w:divBdr>
                    </w:div>
                  </w:divsChild>
                </w:div>
                <w:div w:id="1639216138">
                  <w:marLeft w:val="0"/>
                  <w:marRight w:val="0"/>
                  <w:marTop w:val="0"/>
                  <w:marBottom w:val="0"/>
                  <w:divBdr>
                    <w:top w:val="none" w:sz="0" w:space="0" w:color="auto"/>
                    <w:left w:val="none" w:sz="0" w:space="0" w:color="auto"/>
                    <w:bottom w:val="none" w:sz="0" w:space="0" w:color="auto"/>
                    <w:right w:val="none" w:sz="0" w:space="0" w:color="auto"/>
                  </w:divBdr>
                  <w:divsChild>
                    <w:div w:id="444152091">
                      <w:marLeft w:val="0"/>
                      <w:marRight w:val="0"/>
                      <w:marTop w:val="0"/>
                      <w:marBottom w:val="0"/>
                      <w:divBdr>
                        <w:top w:val="none" w:sz="0" w:space="0" w:color="auto"/>
                        <w:left w:val="none" w:sz="0" w:space="0" w:color="auto"/>
                        <w:bottom w:val="none" w:sz="0" w:space="0" w:color="auto"/>
                        <w:right w:val="none" w:sz="0" w:space="0" w:color="auto"/>
                      </w:divBdr>
                    </w:div>
                  </w:divsChild>
                </w:div>
                <w:div w:id="505946847">
                  <w:marLeft w:val="0"/>
                  <w:marRight w:val="0"/>
                  <w:marTop w:val="0"/>
                  <w:marBottom w:val="0"/>
                  <w:divBdr>
                    <w:top w:val="none" w:sz="0" w:space="0" w:color="auto"/>
                    <w:left w:val="none" w:sz="0" w:space="0" w:color="auto"/>
                    <w:bottom w:val="none" w:sz="0" w:space="0" w:color="auto"/>
                    <w:right w:val="none" w:sz="0" w:space="0" w:color="auto"/>
                  </w:divBdr>
                  <w:divsChild>
                    <w:div w:id="1593659915">
                      <w:marLeft w:val="0"/>
                      <w:marRight w:val="0"/>
                      <w:marTop w:val="0"/>
                      <w:marBottom w:val="0"/>
                      <w:divBdr>
                        <w:top w:val="none" w:sz="0" w:space="0" w:color="auto"/>
                        <w:left w:val="none" w:sz="0" w:space="0" w:color="auto"/>
                        <w:bottom w:val="none" w:sz="0" w:space="0" w:color="auto"/>
                        <w:right w:val="none" w:sz="0" w:space="0" w:color="auto"/>
                      </w:divBdr>
                    </w:div>
                  </w:divsChild>
                </w:div>
                <w:div w:id="451286206">
                  <w:marLeft w:val="0"/>
                  <w:marRight w:val="0"/>
                  <w:marTop w:val="0"/>
                  <w:marBottom w:val="0"/>
                  <w:divBdr>
                    <w:top w:val="none" w:sz="0" w:space="0" w:color="auto"/>
                    <w:left w:val="none" w:sz="0" w:space="0" w:color="auto"/>
                    <w:bottom w:val="none" w:sz="0" w:space="0" w:color="auto"/>
                    <w:right w:val="none" w:sz="0" w:space="0" w:color="auto"/>
                  </w:divBdr>
                  <w:divsChild>
                    <w:div w:id="1502962032">
                      <w:marLeft w:val="0"/>
                      <w:marRight w:val="0"/>
                      <w:marTop w:val="0"/>
                      <w:marBottom w:val="0"/>
                      <w:divBdr>
                        <w:top w:val="none" w:sz="0" w:space="0" w:color="auto"/>
                        <w:left w:val="none" w:sz="0" w:space="0" w:color="auto"/>
                        <w:bottom w:val="none" w:sz="0" w:space="0" w:color="auto"/>
                        <w:right w:val="none" w:sz="0" w:space="0" w:color="auto"/>
                      </w:divBdr>
                    </w:div>
                  </w:divsChild>
                </w:div>
                <w:div w:id="1038167088">
                  <w:marLeft w:val="0"/>
                  <w:marRight w:val="0"/>
                  <w:marTop w:val="0"/>
                  <w:marBottom w:val="0"/>
                  <w:divBdr>
                    <w:top w:val="none" w:sz="0" w:space="0" w:color="auto"/>
                    <w:left w:val="none" w:sz="0" w:space="0" w:color="auto"/>
                    <w:bottom w:val="none" w:sz="0" w:space="0" w:color="auto"/>
                    <w:right w:val="none" w:sz="0" w:space="0" w:color="auto"/>
                  </w:divBdr>
                  <w:divsChild>
                    <w:div w:id="1557934402">
                      <w:marLeft w:val="0"/>
                      <w:marRight w:val="0"/>
                      <w:marTop w:val="0"/>
                      <w:marBottom w:val="0"/>
                      <w:divBdr>
                        <w:top w:val="none" w:sz="0" w:space="0" w:color="auto"/>
                        <w:left w:val="none" w:sz="0" w:space="0" w:color="auto"/>
                        <w:bottom w:val="none" w:sz="0" w:space="0" w:color="auto"/>
                        <w:right w:val="none" w:sz="0" w:space="0" w:color="auto"/>
                      </w:divBdr>
                    </w:div>
                  </w:divsChild>
                </w:div>
                <w:div w:id="622618412">
                  <w:marLeft w:val="0"/>
                  <w:marRight w:val="0"/>
                  <w:marTop w:val="0"/>
                  <w:marBottom w:val="0"/>
                  <w:divBdr>
                    <w:top w:val="none" w:sz="0" w:space="0" w:color="auto"/>
                    <w:left w:val="none" w:sz="0" w:space="0" w:color="auto"/>
                    <w:bottom w:val="none" w:sz="0" w:space="0" w:color="auto"/>
                    <w:right w:val="none" w:sz="0" w:space="0" w:color="auto"/>
                  </w:divBdr>
                  <w:divsChild>
                    <w:div w:id="280184577">
                      <w:marLeft w:val="0"/>
                      <w:marRight w:val="0"/>
                      <w:marTop w:val="0"/>
                      <w:marBottom w:val="0"/>
                      <w:divBdr>
                        <w:top w:val="none" w:sz="0" w:space="0" w:color="auto"/>
                        <w:left w:val="none" w:sz="0" w:space="0" w:color="auto"/>
                        <w:bottom w:val="none" w:sz="0" w:space="0" w:color="auto"/>
                        <w:right w:val="none" w:sz="0" w:space="0" w:color="auto"/>
                      </w:divBdr>
                    </w:div>
                    <w:div w:id="327252831">
                      <w:marLeft w:val="0"/>
                      <w:marRight w:val="0"/>
                      <w:marTop w:val="0"/>
                      <w:marBottom w:val="0"/>
                      <w:divBdr>
                        <w:top w:val="none" w:sz="0" w:space="0" w:color="auto"/>
                        <w:left w:val="none" w:sz="0" w:space="0" w:color="auto"/>
                        <w:bottom w:val="none" w:sz="0" w:space="0" w:color="auto"/>
                        <w:right w:val="none" w:sz="0" w:space="0" w:color="auto"/>
                      </w:divBdr>
                    </w:div>
                    <w:div w:id="1772815412">
                      <w:marLeft w:val="0"/>
                      <w:marRight w:val="0"/>
                      <w:marTop w:val="0"/>
                      <w:marBottom w:val="0"/>
                      <w:divBdr>
                        <w:top w:val="none" w:sz="0" w:space="0" w:color="auto"/>
                        <w:left w:val="none" w:sz="0" w:space="0" w:color="auto"/>
                        <w:bottom w:val="none" w:sz="0" w:space="0" w:color="auto"/>
                        <w:right w:val="none" w:sz="0" w:space="0" w:color="auto"/>
                      </w:divBdr>
                    </w:div>
                    <w:div w:id="1560625475">
                      <w:marLeft w:val="0"/>
                      <w:marRight w:val="0"/>
                      <w:marTop w:val="0"/>
                      <w:marBottom w:val="0"/>
                      <w:divBdr>
                        <w:top w:val="none" w:sz="0" w:space="0" w:color="auto"/>
                        <w:left w:val="none" w:sz="0" w:space="0" w:color="auto"/>
                        <w:bottom w:val="none" w:sz="0" w:space="0" w:color="auto"/>
                        <w:right w:val="none" w:sz="0" w:space="0" w:color="auto"/>
                      </w:divBdr>
                    </w:div>
                    <w:div w:id="28193246">
                      <w:marLeft w:val="0"/>
                      <w:marRight w:val="0"/>
                      <w:marTop w:val="0"/>
                      <w:marBottom w:val="0"/>
                      <w:divBdr>
                        <w:top w:val="none" w:sz="0" w:space="0" w:color="auto"/>
                        <w:left w:val="none" w:sz="0" w:space="0" w:color="auto"/>
                        <w:bottom w:val="none" w:sz="0" w:space="0" w:color="auto"/>
                        <w:right w:val="none" w:sz="0" w:space="0" w:color="auto"/>
                      </w:divBdr>
                    </w:div>
                  </w:divsChild>
                </w:div>
                <w:div w:id="1204368708">
                  <w:marLeft w:val="0"/>
                  <w:marRight w:val="0"/>
                  <w:marTop w:val="0"/>
                  <w:marBottom w:val="0"/>
                  <w:divBdr>
                    <w:top w:val="none" w:sz="0" w:space="0" w:color="auto"/>
                    <w:left w:val="none" w:sz="0" w:space="0" w:color="auto"/>
                    <w:bottom w:val="none" w:sz="0" w:space="0" w:color="auto"/>
                    <w:right w:val="none" w:sz="0" w:space="0" w:color="auto"/>
                  </w:divBdr>
                </w:div>
                <w:div w:id="14579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8674">
          <w:marLeft w:val="0"/>
          <w:marRight w:val="0"/>
          <w:marTop w:val="0"/>
          <w:marBottom w:val="0"/>
          <w:divBdr>
            <w:top w:val="none" w:sz="0" w:space="0" w:color="auto"/>
            <w:left w:val="none" w:sz="0" w:space="0" w:color="auto"/>
            <w:bottom w:val="none" w:sz="0" w:space="0" w:color="auto"/>
            <w:right w:val="none" w:sz="0" w:space="0" w:color="auto"/>
          </w:divBdr>
          <w:divsChild>
            <w:div w:id="14616845">
              <w:marLeft w:val="0"/>
              <w:marRight w:val="0"/>
              <w:marTop w:val="0"/>
              <w:marBottom w:val="0"/>
              <w:divBdr>
                <w:top w:val="none" w:sz="0" w:space="0" w:color="auto"/>
                <w:left w:val="none" w:sz="0" w:space="0" w:color="auto"/>
                <w:bottom w:val="none" w:sz="0" w:space="0" w:color="auto"/>
                <w:right w:val="none" w:sz="0" w:space="0" w:color="auto"/>
              </w:divBdr>
            </w:div>
            <w:div w:id="1717073927">
              <w:marLeft w:val="0"/>
              <w:marRight w:val="0"/>
              <w:marTop w:val="0"/>
              <w:marBottom w:val="0"/>
              <w:divBdr>
                <w:top w:val="none" w:sz="0" w:space="0" w:color="auto"/>
                <w:left w:val="none" w:sz="0" w:space="0" w:color="auto"/>
                <w:bottom w:val="none" w:sz="0" w:space="0" w:color="auto"/>
                <w:right w:val="none" w:sz="0" w:space="0" w:color="auto"/>
              </w:divBdr>
            </w:div>
            <w:div w:id="1611858435">
              <w:marLeft w:val="0"/>
              <w:marRight w:val="0"/>
              <w:marTop w:val="0"/>
              <w:marBottom w:val="0"/>
              <w:divBdr>
                <w:top w:val="none" w:sz="0" w:space="0" w:color="auto"/>
                <w:left w:val="none" w:sz="0" w:space="0" w:color="auto"/>
                <w:bottom w:val="none" w:sz="0" w:space="0" w:color="auto"/>
                <w:right w:val="none" w:sz="0" w:space="0" w:color="auto"/>
              </w:divBdr>
            </w:div>
            <w:div w:id="1323044589">
              <w:marLeft w:val="0"/>
              <w:marRight w:val="0"/>
              <w:marTop w:val="0"/>
              <w:marBottom w:val="0"/>
              <w:divBdr>
                <w:top w:val="none" w:sz="0" w:space="0" w:color="auto"/>
                <w:left w:val="none" w:sz="0" w:space="0" w:color="auto"/>
                <w:bottom w:val="none" w:sz="0" w:space="0" w:color="auto"/>
                <w:right w:val="none" w:sz="0" w:space="0" w:color="auto"/>
              </w:divBdr>
            </w:div>
            <w:div w:id="492989703">
              <w:marLeft w:val="0"/>
              <w:marRight w:val="0"/>
              <w:marTop w:val="0"/>
              <w:marBottom w:val="0"/>
              <w:divBdr>
                <w:top w:val="none" w:sz="0" w:space="0" w:color="auto"/>
                <w:left w:val="none" w:sz="0" w:space="0" w:color="auto"/>
                <w:bottom w:val="none" w:sz="0" w:space="0" w:color="auto"/>
                <w:right w:val="none" w:sz="0" w:space="0" w:color="auto"/>
              </w:divBdr>
            </w:div>
            <w:div w:id="1599563643">
              <w:marLeft w:val="0"/>
              <w:marRight w:val="0"/>
              <w:marTop w:val="0"/>
              <w:marBottom w:val="0"/>
              <w:divBdr>
                <w:top w:val="none" w:sz="0" w:space="0" w:color="auto"/>
                <w:left w:val="none" w:sz="0" w:space="0" w:color="auto"/>
                <w:bottom w:val="none" w:sz="0" w:space="0" w:color="auto"/>
                <w:right w:val="none" w:sz="0" w:space="0" w:color="auto"/>
              </w:divBdr>
            </w:div>
            <w:div w:id="169568767">
              <w:marLeft w:val="0"/>
              <w:marRight w:val="0"/>
              <w:marTop w:val="0"/>
              <w:marBottom w:val="0"/>
              <w:divBdr>
                <w:top w:val="none" w:sz="0" w:space="0" w:color="auto"/>
                <w:left w:val="none" w:sz="0" w:space="0" w:color="auto"/>
                <w:bottom w:val="none" w:sz="0" w:space="0" w:color="auto"/>
                <w:right w:val="none" w:sz="0" w:space="0" w:color="auto"/>
              </w:divBdr>
            </w:div>
            <w:div w:id="1995406677">
              <w:marLeft w:val="0"/>
              <w:marRight w:val="0"/>
              <w:marTop w:val="0"/>
              <w:marBottom w:val="0"/>
              <w:divBdr>
                <w:top w:val="none" w:sz="0" w:space="0" w:color="auto"/>
                <w:left w:val="none" w:sz="0" w:space="0" w:color="auto"/>
                <w:bottom w:val="none" w:sz="0" w:space="0" w:color="auto"/>
                <w:right w:val="none" w:sz="0" w:space="0" w:color="auto"/>
              </w:divBdr>
            </w:div>
            <w:div w:id="1501313218">
              <w:marLeft w:val="0"/>
              <w:marRight w:val="0"/>
              <w:marTop w:val="0"/>
              <w:marBottom w:val="0"/>
              <w:divBdr>
                <w:top w:val="none" w:sz="0" w:space="0" w:color="auto"/>
                <w:left w:val="none" w:sz="0" w:space="0" w:color="auto"/>
                <w:bottom w:val="none" w:sz="0" w:space="0" w:color="auto"/>
                <w:right w:val="none" w:sz="0" w:space="0" w:color="auto"/>
              </w:divBdr>
            </w:div>
            <w:div w:id="210045982">
              <w:marLeft w:val="0"/>
              <w:marRight w:val="0"/>
              <w:marTop w:val="0"/>
              <w:marBottom w:val="0"/>
              <w:divBdr>
                <w:top w:val="none" w:sz="0" w:space="0" w:color="auto"/>
                <w:left w:val="none" w:sz="0" w:space="0" w:color="auto"/>
                <w:bottom w:val="none" w:sz="0" w:space="0" w:color="auto"/>
                <w:right w:val="none" w:sz="0" w:space="0" w:color="auto"/>
              </w:divBdr>
            </w:div>
            <w:div w:id="1954900214">
              <w:marLeft w:val="0"/>
              <w:marRight w:val="0"/>
              <w:marTop w:val="0"/>
              <w:marBottom w:val="0"/>
              <w:divBdr>
                <w:top w:val="none" w:sz="0" w:space="0" w:color="auto"/>
                <w:left w:val="none" w:sz="0" w:space="0" w:color="auto"/>
                <w:bottom w:val="none" w:sz="0" w:space="0" w:color="auto"/>
                <w:right w:val="none" w:sz="0" w:space="0" w:color="auto"/>
              </w:divBdr>
            </w:div>
            <w:div w:id="734083921">
              <w:marLeft w:val="0"/>
              <w:marRight w:val="0"/>
              <w:marTop w:val="0"/>
              <w:marBottom w:val="0"/>
              <w:divBdr>
                <w:top w:val="none" w:sz="0" w:space="0" w:color="auto"/>
                <w:left w:val="none" w:sz="0" w:space="0" w:color="auto"/>
                <w:bottom w:val="none" w:sz="0" w:space="0" w:color="auto"/>
                <w:right w:val="none" w:sz="0" w:space="0" w:color="auto"/>
              </w:divBdr>
            </w:div>
            <w:div w:id="741954263">
              <w:marLeft w:val="0"/>
              <w:marRight w:val="0"/>
              <w:marTop w:val="0"/>
              <w:marBottom w:val="0"/>
              <w:divBdr>
                <w:top w:val="none" w:sz="0" w:space="0" w:color="auto"/>
                <w:left w:val="none" w:sz="0" w:space="0" w:color="auto"/>
                <w:bottom w:val="none" w:sz="0" w:space="0" w:color="auto"/>
                <w:right w:val="none" w:sz="0" w:space="0" w:color="auto"/>
              </w:divBdr>
            </w:div>
            <w:div w:id="685332476">
              <w:marLeft w:val="0"/>
              <w:marRight w:val="0"/>
              <w:marTop w:val="0"/>
              <w:marBottom w:val="0"/>
              <w:divBdr>
                <w:top w:val="none" w:sz="0" w:space="0" w:color="auto"/>
                <w:left w:val="none" w:sz="0" w:space="0" w:color="auto"/>
                <w:bottom w:val="none" w:sz="0" w:space="0" w:color="auto"/>
                <w:right w:val="none" w:sz="0" w:space="0" w:color="auto"/>
              </w:divBdr>
            </w:div>
            <w:div w:id="110518324">
              <w:marLeft w:val="0"/>
              <w:marRight w:val="0"/>
              <w:marTop w:val="0"/>
              <w:marBottom w:val="0"/>
              <w:divBdr>
                <w:top w:val="none" w:sz="0" w:space="0" w:color="auto"/>
                <w:left w:val="none" w:sz="0" w:space="0" w:color="auto"/>
                <w:bottom w:val="none" w:sz="0" w:space="0" w:color="auto"/>
                <w:right w:val="none" w:sz="0" w:space="0" w:color="auto"/>
              </w:divBdr>
            </w:div>
            <w:div w:id="1262836761">
              <w:marLeft w:val="0"/>
              <w:marRight w:val="0"/>
              <w:marTop w:val="0"/>
              <w:marBottom w:val="0"/>
              <w:divBdr>
                <w:top w:val="none" w:sz="0" w:space="0" w:color="auto"/>
                <w:left w:val="none" w:sz="0" w:space="0" w:color="auto"/>
                <w:bottom w:val="none" w:sz="0" w:space="0" w:color="auto"/>
                <w:right w:val="none" w:sz="0" w:space="0" w:color="auto"/>
              </w:divBdr>
            </w:div>
            <w:div w:id="1126118390">
              <w:marLeft w:val="0"/>
              <w:marRight w:val="0"/>
              <w:marTop w:val="0"/>
              <w:marBottom w:val="0"/>
              <w:divBdr>
                <w:top w:val="none" w:sz="0" w:space="0" w:color="auto"/>
                <w:left w:val="none" w:sz="0" w:space="0" w:color="auto"/>
                <w:bottom w:val="none" w:sz="0" w:space="0" w:color="auto"/>
                <w:right w:val="none" w:sz="0" w:space="0" w:color="auto"/>
              </w:divBdr>
            </w:div>
            <w:div w:id="113066718">
              <w:marLeft w:val="0"/>
              <w:marRight w:val="0"/>
              <w:marTop w:val="0"/>
              <w:marBottom w:val="0"/>
              <w:divBdr>
                <w:top w:val="none" w:sz="0" w:space="0" w:color="auto"/>
                <w:left w:val="none" w:sz="0" w:space="0" w:color="auto"/>
                <w:bottom w:val="none" w:sz="0" w:space="0" w:color="auto"/>
                <w:right w:val="none" w:sz="0" w:space="0" w:color="auto"/>
              </w:divBdr>
            </w:div>
            <w:div w:id="1535341343">
              <w:marLeft w:val="0"/>
              <w:marRight w:val="0"/>
              <w:marTop w:val="0"/>
              <w:marBottom w:val="0"/>
              <w:divBdr>
                <w:top w:val="none" w:sz="0" w:space="0" w:color="auto"/>
                <w:left w:val="none" w:sz="0" w:space="0" w:color="auto"/>
                <w:bottom w:val="none" w:sz="0" w:space="0" w:color="auto"/>
                <w:right w:val="none" w:sz="0" w:space="0" w:color="auto"/>
              </w:divBdr>
            </w:div>
            <w:div w:id="106435029">
              <w:marLeft w:val="0"/>
              <w:marRight w:val="0"/>
              <w:marTop w:val="0"/>
              <w:marBottom w:val="0"/>
              <w:divBdr>
                <w:top w:val="none" w:sz="0" w:space="0" w:color="auto"/>
                <w:left w:val="none" w:sz="0" w:space="0" w:color="auto"/>
                <w:bottom w:val="none" w:sz="0" w:space="0" w:color="auto"/>
                <w:right w:val="none" w:sz="0" w:space="0" w:color="auto"/>
              </w:divBdr>
            </w:div>
          </w:divsChild>
        </w:div>
        <w:div w:id="1623924448">
          <w:marLeft w:val="0"/>
          <w:marRight w:val="0"/>
          <w:marTop w:val="0"/>
          <w:marBottom w:val="0"/>
          <w:divBdr>
            <w:top w:val="none" w:sz="0" w:space="0" w:color="auto"/>
            <w:left w:val="none" w:sz="0" w:space="0" w:color="auto"/>
            <w:bottom w:val="none" w:sz="0" w:space="0" w:color="auto"/>
            <w:right w:val="none" w:sz="0" w:space="0" w:color="auto"/>
          </w:divBdr>
          <w:divsChild>
            <w:div w:id="1837260351">
              <w:marLeft w:val="0"/>
              <w:marRight w:val="0"/>
              <w:marTop w:val="0"/>
              <w:marBottom w:val="0"/>
              <w:divBdr>
                <w:top w:val="none" w:sz="0" w:space="0" w:color="auto"/>
                <w:left w:val="none" w:sz="0" w:space="0" w:color="auto"/>
                <w:bottom w:val="none" w:sz="0" w:space="0" w:color="auto"/>
                <w:right w:val="none" w:sz="0" w:space="0" w:color="auto"/>
              </w:divBdr>
            </w:div>
            <w:div w:id="1078133702">
              <w:marLeft w:val="0"/>
              <w:marRight w:val="0"/>
              <w:marTop w:val="0"/>
              <w:marBottom w:val="0"/>
              <w:divBdr>
                <w:top w:val="none" w:sz="0" w:space="0" w:color="auto"/>
                <w:left w:val="none" w:sz="0" w:space="0" w:color="auto"/>
                <w:bottom w:val="none" w:sz="0" w:space="0" w:color="auto"/>
                <w:right w:val="none" w:sz="0" w:space="0" w:color="auto"/>
              </w:divBdr>
            </w:div>
            <w:div w:id="1323046008">
              <w:marLeft w:val="0"/>
              <w:marRight w:val="0"/>
              <w:marTop w:val="0"/>
              <w:marBottom w:val="0"/>
              <w:divBdr>
                <w:top w:val="none" w:sz="0" w:space="0" w:color="auto"/>
                <w:left w:val="none" w:sz="0" w:space="0" w:color="auto"/>
                <w:bottom w:val="none" w:sz="0" w:space="0" w:color="auto"/>
                <w:right w:val="none" w:sz="0" w:space="0" w:color="auto"/>
              </w:divBdr>
            </w:div>
            <w:div w:id="1344473773">
              <w:marLeft w:val="0"/>
              <w:marRight w:val="0"/>
              <w:marTop w:val="0"/>
              <w:marBottom w:val="0"/>
              <w:divBdr>
                <w:top w:val="none" w:sz="0" w:space="0" w:color="auto"/>
                <w:left w:val="none" w:sz="0" w:space="0" w:color="auto"/>
                <w:bottom w:val="none" w:sz="0" w:space="0" w:color="auto"/>
                <w:right w:val="none" w:sz="0" w:space="0" w:color="auto"/>
              </w:divBdr>
            </w:div>
            <w:div w:id="235896348">
              <w:marLeft w:val="0"/>
              <w:marRight w:val="0"/>
              <w:marTop w:val="0"/>
              <w:marBottom w:val="0"/>
              <w:divBdr>
                <w:top w:val="none" w:sz="0" w:space="0" w:color="auto"/>
                <w:left w:val="none" w:sz="0" w:space="0" w:color="auto"/>
                <w:bottom w:val="none" w:sz="0" w:space="0" w:color="auto"/>
                <w:right w:val="none" w:sz="0" w:space="0" w:color="auto"/>
              </w:divBdr>
            </w:div>
            <w:div w:id="833567127">
              <w:marLeft w:val="0"/>
              <w:marRight w:val="0"/>
              <w:marTop w:val="0"/>
              <w:marBottom w:val="0"/>
              <w:divBdr>
                <w:top w:val="none" w:sz="0" w:space="0" w:color="auto"/>
                <w:left w:val="none" w:sz="0" w:space="0" w:color="auto"/>
                <w:bottom w:val="none" w:sz="0" w:space="0" w:color="auto"/>
                <w:right w:val="none" w:sz="0" w:space="0" w:color="auto"/>
              </w:divBdr>
            </w:div>
            <w:div w:id="1635670393">
              <w:marLeft w:val="0"/>
              <w:marRight w:val="0"/>
              <w:marTop w:val="0"/>
              <w:marBottom w:val="0"/>
              <w:divBdr>
                <w:top w:val="none" w:sz="0" w:space="0" w:color="auto"/>
                <w:left w:val="none" w:sz="0" w:space="0" w:color="auto"/>
                <w:bottom w:val="none" w:sz="0" w:space="0" w:color="auto"/>
                <w:right w:val="none" w:sz="0" w:space="0" w:color="auto"/>
              </w:divBdr>
            </w:div>
            <w:div w:id="1191450354">
              <w:marLeft w:val="0"/>
              <w:marRight w:val="0"/>
              <w:marTop w:val="0"/>
              <w:marBottom w:val="0"/>
              <w:divBdr>
                <w:top w:val="none" w:sz="0" w:space="0" w:color="auto"/>
                <w:left w:val="none" w:sz="0" w:space="0" w:color="auto"/>
                <w:bottom w:val="none" w:sz="0" w:space="0" w:color="auto"/>
                <w:right w:val="none" w:sz="0" w:space="0" w:color="auto"/>
              </w:divBdr>
            </w:div>
            <w:div w:id="1313633357">
              <w:marLeft w:val="0"/>
              <w:marRight w:val="0"/>
              <w:marTop w:val="0"/>
              <w:marBottom w:val="0"/>
              <w:divBdr>
                <w:top w:val="none" w:sz="0" w:space="0" w:color="auto"/>
                <w:left w:val="none" w:sz="0" w:space="0" w:color="auto"/>
                <w:bottom w:val="none" w:sz="0" w:space="0" w:color="auto"/>
                <w:right w:val="none" w:sz="0" w:space="0" w:color="auto"/>
              </w:divBdr>
            </w:div>
            <w:div w:id="1338843939">
              <w:marLeft w:val="0"/>
              <w:marRight w:val="0"/>
              <w:marTop w:val="0"/>
              <w:marBottom w:val="0"/>
              <w:divBdr>
                <w:top w:val="none" w:sz="0" w:space="0" w:color="auto"/>
                <w:left w:val="none" w:sz="0" w:space="0" w:color="auto"/>
                <w:bottom w:val="none" w:sz="0" w:space="0" w:color="auto"/>
                <w:right w:val="none" w:sz="0" w:space="0" w:color="auto"/>
              </w:divBdr>
            </w:div>
            <w:div w:id="613026964">
              <w:marLeft w:val="0"/>
              <w:marRight w:val="0"/>
              <w:marTop w:val="0"/>
              <w:marBottom w:val="0"/>
              <w:divBdr>
                <w:top w:val="none" w:sz="0" w:space="0" w:color="auto"/>
                <w:left w:val="none" w:sz="0" w:space="0" w:color="auto"/>
                <w:bottom w:val="none" w:sz="0" w:space="0" w:color="auto"/>
                <w:right w:val="none" w:sz="0" w:space="0" w:color="auto"/>
              </w:divBdr>
            </w:div>
            <w:div w:id="490801612">
              <w:marLeft w:val="0"/>
              <w:marRight w:val="0"/>
              <w:marTop w:val="0"/>
              <w:marBottom w:val="0"/>
              <w:divBdr>
                <w:top w:val="none" w:sz="0" w:space="0" w:color="auto"/>
                <w:left w:val="none" w:sz="0" w:space="0" w:color="auto"/>
                <w:bottom w:val="none" w:sz="0" w:space="0" w:color="auto"/>
                <w:right w:val="none" w:sz="0" w:space="0" w:color="auto"/>
              </w:divBdr>
            </w:div>
            <w:div w:id="1062362135">
              <w:marLeft w:val="0"/>
              <w:marRight w:val="0"/>
              <w:marTop w:val="0"/>
              <w:marBottom w:val="0"/>
              <w:divBdr>
                <w:top w:val="none" w:sz="0" w:space="0" w:color="auto"/>
                <w:left w:val="none" w:sz="0" w:space="0" w:color="auto"/>
                <w:bottom w:val="none" w:sz="0" w:space="0" w:color="auto"/>
                <w:right w:val="none" w:sz="0" w:space="0" w:color="auto"/>
              </w:divBdr>
            </w:div>
            <w:div w:id="118306818">
              <w:marLeft w:val="0"/>
              <w:marRight w:val="0"/>
              <w:marTop w:val="0"/>
              <w:marBottom w:val="0"/>
              <w:divBdr>
                <w:top w:val="none" w:sz="0" w:space="0" w:color="auto"/>
                <w:left w:val="none" w:sz="0" w:space="0" w:color="auto"/>
                <w:bottom w:val="none" w:sz="0" w:space="0" w:color="auto"/>
                <w:right w:val="none" w:sz="0" w:space="0" w:color="auto"/>
              </w:divBdr>
            </w:div>
            <w:div w:id="945116886">
              <w:marLeft w:val="0"/>
              <w:marRight w:val="0"/>
              <w:marTop w:val="0"/>
              <w:marBottom w:val="0"/>
              <w:divBdr>
                <w:top w:val="none" w:sz="0" w:space="0" w:color="auto"/>
                <w:left w:val="none" w:sz="0" w:space="0" w:color="auto"/>
                <w:bottom w:val="none" w:sz="0" w:space="0" w:color="auto"/>
                <w:right w:val="none" w:sz="0" w:space="0" w:color="auto"/>
              </w:divBdr>
            </w:div>
            <w:div w:id="777068486">
              <w:marLeft w:val="0"/>
              <w:marRight w:val="0"/>
              <w:marTop w:val="0"/>
              <w:marBottom w:val="0"/>
              <w:divBdr>
                <w:top w:val="none" w:sz="0" w:space="0" w:color="auto"/>
                <w:left w:val="none" w:sz="0" w:space="0" w:color="auto"/>
                <w:bottom w:val="none" w:sz="0" w:space="0" w:color="auto"/>
                <w:right w:val="none" w:sz="0" w:space="0" w:color="auto"/>
              </w:divBdr>
            </w:div>
            <w:div w:id="1907102486">
              <w:marLeft w:val="0"/>
              <w:marRight w:val="0"/>
              <w:marTop w:val="0"/>
              <w:marBottom w:val="0"/>
              <w:divBdr>
                <w:top w:val="none" w:sz="0" w:space="0" w:color="auto"/>
                <w:left w:val="none" w:sz="0" w:space="0" w:color="auto"/>
                <w:bottom w:val="none" w:sz="0" w:space="0" w:color="auto"/>
                <w:right w:val="none" w:sz="0" w:space="0" w:color="auto"/>
              </w:divBdr>
            </w:div>
            <w:div w:id="1230116153">
              <w:marLeft w:val="0"/>
              <w:marRight w:val="0"/>
              <w:marTop w:val="0"/>
              <w:marBottom w:val="0"/>
              <w:divBdr>
                <w:top w:val="none" w:sz="0" w:space="0" w:color="auto"/>
                <w:left w:val="none" w:sz="0" w:space="0" w:color="auto"/>
                <w:bottom w:val="none" w:sz="0" w:space="0" w:color="auto"/>
                <w:right w:val="none" w:sz="0" w:space="0" w:color="auto"/>
              </w:divBdr>
            </w:div>
            <w:div w:id="784349660">
              <w:marLeft w:val="0"/>
              <w:marRight w:val="0"/>
              <w:marTop w:val="0"/>
              <w:marBottom w:val="0"/>
              <w:divBdr>
                <w:top w:val="none" w:sz="0" w:space="0" w:color="auto"/>
                <w:left w:val="none" w:sz="0" w:space="0" w:color="auto"/>
                <w:bottom w:val="none" w:sz="0" w:space="0" w:color="auto"/>
                <w:right w:val="none" w:sz="0" w:space="0" w:color="auto"/>
              </w:divBdr>
            </w:div>
            <w:div w:id="1370108293">
              <w:marLeft w:val="0"/>
              <w:marRight w:val="0"/>
              <w:marTop w:val="0"/>
              <w:marBottom w:val="0"/>
              <w:divBdr>
                <w:top w:val="none" w:sz="0" w:space="0" w:color="auto"/>
                <w:left w:val="none" w:sz="0" w:space="0" w:color="auto"/>
                <w:bottom w:val="none" w:sz="0" w:space="0" w:color="auto"/>
                <w:right w:val="none" w:sz="0" w:space="0" w:color="auto"/>
              </w:divBdr>
            </w:div>
          </w:divsChild>
        </w:div>
        <w:div w:id="1333219504">
          <w:marLeft w:val="0"/>
          <w:marRight w:val="0"/>
          <w:marTop w:val="0"/>
          <w:marBottom w:val="0"/>
          <w:divBdr>
            <w:top w:val="none" w:sz="0" w:space="0" w:color="auto"/>
            <w:left w:val="none" w:sz="0" w:space="0" w:color="auto"/>
            <w:bottom w:val="none" w:sz="0" w:space="0" w:color="auto"/>
            <w:right w:val="none" w:sz="0" w:space="0" w:color="auto"/>
          </w:divBdr>
          <w:divsChild>
            <w:div w:id="178201083">
              <w:marLeft w:val="0"/>
              <w:marRight w:val="0"/>
              <w:marTop w:val="0"/>
              <w:marBottom w:val="0"/>
              <w:divBdr>
                <w:top w:val="none" w:sz="0" w:space="0" w:color="auto"/>
                <w:left w:val="none" w:sz="0" w:space="0" w:color="auto"/>
                <w:bottom w:val="none" w:sz="0" w:space="0" w:color="auto"/>
                <w:right w:val="none" w:sz="0" w:space="0" w:color="auto"/>
              </w:divBdr>
            </w:div>
            <w:div w:id="79301989">
              <w:marLeft w:val="0"/>
              <w:marRight w:val="0"/>
              <w:marTop w:val="0"/>
              <w:marBottom w:val="0"/>
              <w:divBdr>
                <w:top w:val="none" w:sz="0" w:space="0" w:color="auto"/>
                <w:left w:val="none" w:sz="0" w:space="0" w:color="auto"/>
                <w:bottom w:val="none" w:sz="0" w:space="0" w:color="auto"/>
                <w:right w:val="none" w:sz="0" w:space="0" w:color="auto"/>
              </w:divBdr>
            </w:div>
            <w:div w:id="97912207">
              <w:marLeft w:val="0"/>
              <w:marRight w:val="0"/>
              <w:marTop w:val="0"/>
              <w:marBottom w:val="0"/>
              <w:divBdr>
                <w:top w:val="none" w:sz="0" w:space="0" w:color="auto"/>
                <w:left w:val="none" w:sz="0" w:space="0" w:color="auto"/>
                <w:bottom w:val="none" w:sz="0" w:space="0" w:color="auto"/>
                <w:right w:val="none" w:sz="0" w:space="0" w:color="auto"/>
              </w:divBdr>
            </w:div>
            <w:div w:id="1333219498">
              <w:marLeft w:val="0"/>
              <w:marRight w:val="0"/>
              <w:marTop w:val="0"/>
              <w:marBottom w:val="0"/>
              <w:divBdr>
                <w:top w:val="none" w:sz="0" w:space="0" w:color="auto"/>
                <w:left w:val="none" w:sz="0" w:space="0" w:color="auto"/>
                <w:bottom w:val="none" w:sz="0" w:space="0" w:color="auto"/>
                <w:right w:val="none" w:sz="0" w:space="0" w:color="auto"/>
              </w:divBdr>
            </w:div>
            <w:div w:id="669259440">
              <w:marLeft w:val="0"/>
              <w:marRight w:val="0"/>
              <w:marTop w:val="0"/>
              <w:marBottom w:val="0"/>
              <w:divBdr>
                <w:top w:val="none" w:sz="0" w:space="0" w:color="auto"/>
                <w:left w:val="none" w:sz="0" w:space="0" w:color="auto"/>
                <w:bottom w:val="none" w:sz="0" w:space="0" w:color="auto"/>
                <w:right w:val="none" w:sz="0" w:space="0" w:color="auto"/>
              </w:divBdr>
            </w:div>
            <w:div w:id="491027858">
              <w:marLeft w:val="0"/>
              <w:marRight w:val="0"/>
              <w:marTop w:val="0"/>
              <w:marBottom w:val="0"/>
              <w:divBdr>
                <w:top w:val="none" w:sz="0" w:space="0" w:color="auto"/>
                <w:left w:val="none" w:sz="0" w:space="0" w:color="auto"/>
                <w:bottom w:val="none" w:sz="0" w:space="0" w:color="auto"/>
                <w:right w:val="none" w:sz="0" w:space="0" w:color="auto"/>
              </w:divBdr>
            </w:div>
            <w:div w:id="1552040574">
              <w:marLeft w:val="0"/>
              <w:marRight w:val="0"/>
              <w:marTop w:val="0"/>
              <w:marBottom w:val="0"/>
              <w:divBdr>
                <w:top w:val="none" w:sz="0" w:space="0" w:color="auto"/>
                <w:left w:val="none" w:sz="0" w:space="0" w:color="auto"/>
                <w:bottom w:val="none" w:sz="0" w:space="0" w:color="auto"/>
                <w:right w:val="none" w:sz="0" w:space="0" w:color="auto"/>
              </w:divBdr>
            </w:div>
            <w:div w:id="1994412697">
              <w:marLeft w:val="0"/>
              <w:marRight w:val="0"/>
              <w:marTop w:val="0"/>
              <w:marBottom w:val="0"/>
              <w:divBdr>
                <w:top w:val="none" w:sz="0" w:space="0" w:color="auto"/>
                <w:left w:val="none" w:sz="0" w:space="0" w:color="auto"/>
                <w:bottom w:val="none" w:sz="0" w:space="0" w:color="auto"/>
                <w:right w:val="none" w:sz="0" w:space="0" w:color="auto"/>
              </w:divBdr>
            </w:div>
            <w:div w:id="1613591420">
              <w:marLeft w:val="0"/>
              <w:marRight w:val="0"/>
              <w:marTop w:val="0"/>
              <w:marBottom w:val="0"/>
              <w:divBdr>
                <w:top w:val="none" w:sz="0" w:space="0" w:color="auto"/>
                <w:left w:val="none" w:sz="0" w:space="0" w:color="auto"/>
                <w:bottom w:val="none" w:sz="0" w:space="0" w:color="auto"/>
                <w:right w:val="none" w:sz="0" w:space="0" w:color="auto"/>
              </w:divBdr>
            </w:div>
            <w:div w:id="155534671">
              <w:marLeft w:val="0"/>
              <w:marRight w:val="0"/>
              <w:marTop w:val="0"/>
              <w:marBottom w:val="0"/>
              <w:divBdr>
                <w:top w:val="none" w:sz="0" w:space="0" w:color="auto"/>
                <w:left w:val="none" w:sz="0" w:space="0" w:color="auto"/>
                <w:bottom w:val="none" w:sz="0" w:space="0" w:color="auto"/>
                <w:right w:val="none" w:sz="0" w:space="0" w:color="auto"/>
              </w:divBdr>
            </w:div>
            <w:div w:id="1424689135">
              <w:marLeft w:val="0"/>
              <w:marRight w:val="0"/>
              <w:marTop w:val="0"/>
              <w:marBottom w:val="0"/>
              <w:divBdr>
                <w:top w:val="none" w:sz="0" w:space="0" w:color="auto"/>
                <w:left w:val="none" w:sz="0" w:space="0" w:color="auto"/>
                <w:bottom w:val="none" w:sz="0" w:space="0" w:color="auto"/>
                <w:right w:val="none" w:sz="0" w:space="0" w:color="auto"/>
              </w:divBdr>
            </w:div>
            <w:div w:id="1637295913">
              <w:marLeft w:val="0"/>
              <w:marRight w:val="0"/>
              <w:marTop w:val="0"/>
              <w:marBottom w:val="0"/>
              <w:divBdr>
                <w:top w:val="none" w:sz="0" w:space="0" w:color="auto"/>
                <w:left w:val="none" w:sz="0" w:space="0" w:color="auto"/>
                <w:bottom w:val="none" w:sz="0" w:space="0" w:color="auto"/>
                <w:right w:val="none" w:sz="0" w:space="0" w:color="auto"/>
              </w:divBdr>
            </w:div>
            <w:div w:id="792554815">
              <w:marLeft w:val="0"/>
              <w:marRight w:val="0"/>
              <w:marTop w:val="0"/>
              <w:marBottom w:val="0"/>
              <w:divBdr>
                <w:top w:val="none" w:sz="0" w:space="0" w:color="auto"/>
                <w:left w:val="none" w:sz="0" w:space="0" w:color="auto"/>
                <w:bottom w:val="none" w:sz="0" w:space="0" w:color="auto"/>
                <w:right w:val="none" w:sz="0" w:space="0" w:color="auto"/>
              </w:divBdr>
            </w:div>
            <w:div w:id="769356933">
              <w:marLeft w:val="0"/>
              <w:marRight w:val="0"/>
              <w:marTop w:val="0"/>
              <w:marBottom w:val="0"/>
              <w:divBdr>
                <w:top w:val="none" w:sz="0" w:space="0" w:color="auto"/>
                <w:left w:val="none" w:sz="0" w:space="0" w:color="auto"/>
                <w:bottom w:val="none" w:sz="0" w:space="0" w:color="auto"/>
                <w:right w:val="none" w:sz="0" w:space="0" w:color="auto"/>
              </w:divBdr>
            </w:div>
            <w:div w:id="1279335130">
              <w:marLeft w:val="0"/>
              <w:marRight w:val="0"/>
              <w:marTop w:val="0"/>
              <w:marBottom w:val="0"/>
              <w:divBdr>
                <w:top w:val="none" w:sz="0" w:space="0" w:color="auto"/>
                <w:left w:val="none" w:sz="0" w:space="0" w:color="auto"/>
                <w:bottom w:val="none" w:sz="0" w:space="0" w:color="auto"/>
                <w:right w:val="none" w:sz="0" w:space="0" w:color="auto"/>
              </w:divBdr>
            </w:div>
            <w:div w:id="992948081">
              <w:marLeft w:val="0"/>
              <w:marRight w:val="0"/>
              <w:marTop w:val="0"/>
              <w:marBottom w:val="0"/>
              <w:divBdr>
                <w:top w:val="none" w:sz="0" w:space="0" w:color="auto"/>
                <w:left w:val="none" w:sz="0" w:space="0" w:color="auto"/>
                <w:bottom w:val="none" w:sz="0" w:space="0" w:color="auto"/>
                <w:right w:val="none" w:sz="0" w:space="0" w:color="auto"/>
              </w:divBdr>
            </w:div>
            <w:div w:id="39674033">
              <w:marLeft w:val="0"/>
              <w:marRight w:val="0"/>
              <w:marTop w:val="0"/>
              <w:marBottom w:val="0"/>
              <w:divBdr>
                <w:top w:val="none" w:sz="0" w:space="0" w:color="auto"/>
                <w:left w:val="none" w:sz="0" w:space="0" w:color="auto"/>
                <w:bottom w:val="none" w:sz="0" w:space="0" w:color="auto"/>
                <w:right w:val="none" w:sz="0" w:space="0" w:color="auto"/>
              </w:divBdr>
            </w:div>
            <w:div w:id="200898095">
              <w:marLeft w:val="0"/>
              <w:marRight w:val="0"/>
              <w:marTop w:val="0"/>
              <w:marBottom w:val="0"/>
              <w:divBdr>
                <w:top w:val="none" w:sz="0" w:space="0" w:color="auto"/>
                <w:left w:val="none" w:sz="0" w:space="0" w:color="auto"/>
                <w:bottom w:val="none" w:sz="0" w:space="0" w:color="auto"/>
                <w:right w:val="none" w:sz="0" w:space="0" w:color="auto"/>
              </w:divBdr>
            </w:div>
            <w:div w:id="560361791">
              <w:marLeft w:val="0"/>
              <w:marRight w:val="0"/>
              <w:marTop w:val="0"/>
              <w:marBottom w:val="0"/>
              <w:divBdr>
                <w:top w:val="none" w:sz="0" w:space="0" w:color="auto"/>
                <w:left w:val="none" w:sz="0" w:space="0" w:color="auto"/>
                <w:bottom w:val="none" w:sz="0" w:space="0" w:color="auto"/>
                <w:right w:val="none" w:sz="0" w:space="0" w:color="auto"/>
              </w:divBdr>
            </w:div>
            <w:div w:id="758211676">
              <w:marLeft w:val="0"/>
              <w:marRight w:val="0"/>
              <w:marTop w:val="0"/>
              <w:marBottom w:val="0"/>
              <w:divBdr>
                <w:top w:val="none" w:sz="0" w:space="0" w:color="auto"/>
                <w:left w:val="none" w:sz="0" w:space="0" w:color="auto"/>
                <w:bottom w:val="none" w:sz="0" w:space="0" w:color="auto"/>
                <w:right w:val="none" w:sz="0" w:space="0" w:color="auto"/>
              </w:divBdr>
            </w:div>
          </w:divsChild>
        </w:div>
        <w:div w:id="1550413151">
          <w:marLeft w:val="0"/>
          <w:marRight w:val="0"/>
          <w:marTop w:val="0"/>
          <w:marBottom w:val="0"/>
          <w:divBdr>
            <w:top w:val="none" w:sz="0" w:space="0" w:color="auto"/>
            <w:left w:val="none" w:sz="0" w:space="0" w:color="auto"/>
            <w:bottom w:val="none" w:sz="0" w:space="0" w:color="auto"/>
            <w:right w:val="none" w:sz="0" w:space="0" w:color="auto"/>
          </w:divBdr>
          <w:divsChild>
            <w:div w:id="497429703">
              <w:marLeft w:val="0"/>
              <w:marRight w:val="0"/>
              <w:marTop w:val="0"/>
              <w:marBottom w:val="0"/>
              <w:divBdr>
                <w:top w:val="none" w:sz="0" w:space="0" w:color="auto"/>
                <w:left w:val="none" w:sz="0" w:space="0" w:color="auto"/>
                <w:bottom w:val="none" w:sz="0" w:space="0" w:color="auto"/>
                <w:right w:val="none" w:sz="0" w:space="0" w:color="auto"/>
              </w:divBdr>
            </w:div>
            <w:div w:id="1592162666">
              <w:marLeft w:val="0"/>
              <w:marRight w:val="0"/>
              <w:marTop w:val="0"/>
              <w:marBottom w:val="0"/>
              <w:divBdr>
                <w:top w:val="none" w:sz="0" w:space="0" w:color="auto"/>
                <w:left w:val="none" w:sz="0" w:space="0" w:color="auto"/>
                <w:bottom w:val="none" w:sz="0" w:space="0" w:color="auto"/>
                <w:right w:val="none" w:sz="0" w:space="0" w:color="auto"/>
              </w:divBdr>
            </w:div>
            <w:div w:id="312755296">
              <w:marLeft w:val="0"/>
              <w:marRight w:val="0"/>
              <w:marTop w:val="0"/>
              <w:marBottom w:val="0"/>
              <w:divBdr>
                <w:top w:val="none" w:sz="0" w:space="0" w:color="auto"/>
                <w:left w:val="none" w:sz="0" w:space="0" w:color="auto"/>
                <w:bottom w:val="none" w:sz="0" w:space="0" w:color="auto"/>
                <w:right w:val="none" w:sz="0" w:space="0" w:color="auto"/>
              </w:divBdr>
            </w:div>
            <w:div w:id="667173402">
              <w:marLeft w:val="0"/>
              <w:marRight w:val="0"/>
              <w:marTop w:val="0"/>
              <w:marBottom w:val="0"/>
              <w:divBdr>
                <w:top w:val="none" w:sz="0" w:space="0" w:color="auto"/>
                <w:left w:val="none" w:sz="0" w:space="0" w:color="auto"/>
                <w:bottom w:val="none" w:sz="0" w:space="0" w:color="auto"/>
                <w:right w:val="none" w:sz="0" w:space="0" w:color="auto"/>
              </w:divBdr>
            </w:div>
            <w:div w:id="2057509077">
              <w:marLeft w:val="0"/>
              <w:marRight w:val="0"/>
              <w:marTop w:val="0"/>
              <w:marBottom w:val="0"/>
              <w:divBdr>
                <w:top w:val="none" w:sz="0" w:space="0" w:color="auto"/>
                <w:left w:val="none" w:sz="0" w:space="0" w:color="auto"/>
                <w:bottom w:val="none" w:sz="0" w:space="0" w:color="auto"/>
                <w:right w:val="none" w:sz="0" w:space="0" w:color="auto"/>
              </w:divBdr>
            </w:div>
            <w:div w:id="1607734274">
              <w:marLeft w:val="0"/>
              <w:marRight w:val="0"/>
              <w:marTop w:val="0"/>
              <w:marBottom w:val="0"/>
              <w:divBdr>
                <w:top w:val="none" w:sz="0" w:space="0" w:color="auto"/>
                <w:left w:val="none" w:sz="0" w:space="0" w:color="auto"/>
                <w:bottom w:val="none" w:sz="0" w:space="0" w:color="auto"/>
                <w:right w:val="none" w:sz="0" w:space="0" w:color="auto"/>
              </w:divBdr>
            </w:div>
            <w:div w:id="1763528526">
              <w:marLeft w:val="0"/>
              <w:marRight w:val="0"/>
              <w:marTop w:val="0"/>
              <w:marBottom w:val="0"/>
              <w:divBdr>
                <w:top w:val="none" w:sz="0" w:space="0" w:color="auto"/>
                <w:left w:val="none" w:sz="0" w:space="0" w:color="auto"/>
                <w:bottom w:val="none" w:sz="0" w:space="0" w:color="auto"/>
                <w:right w:val="none" w:sz="0" w:space="0" w:color="auto"/>
              </w:divBdr>
            </w:div>
            <w:div w:id="1555308903">
              <w:marLeft w:val="0"/>
              <w:marRight w:val="0"/>
              <w:marTop w:val="0"/>
              <w:marBottom w:val="0"/>
              <w:divBdr>
                <w:top w:val="none" w:sz="0" w:space="0" w:color="auto"/>
                <w:left w:val="none" w:sz="0" w:space="0" w:color="auto"/>
                <w:bottom w:val="none" w:sz="0" w:space="0" w:color="auto"/>
                <w:right w:val="none" w:sz="0" w:space="0" w:color="auto"/>
              </w:divBdr>
            </w:div>
            <w:div w:id="1284966208">
              <w:marLeft w:val="0"/>
              <w:marRight w:val="0"/>
              <w:marTop w:val="0"/>
              <w:marBottom w:val="0"/>
              <w:divBdr>
                <w:top w:val="none" w:sz="0" w:space="0" w:color="auto"/>
                <w:left w:val="none" w:sz="0" w:space="0" w:color="auto"/>
                <w:bottom w:val="none" w:sz="0" w:space="0" w:color="auto"/>
                <w:right w:val="none" w:sz="0" w:space="0" w:color="auto"/>
              </w:divBdr>
            </w:div>
            <w:div w:id="535315401">
              <w:marLeft w:val="0"/>
              <w:marRight w:val="0"/>
              <w:marTop w:val="0"/>
              <w:marBottom w:val="0"/>
              <w:divBdr>
                <w:top w:val="none" w:sz="0" w:space="0" w:color="auto"/>
                <w:left w:val="none" w:sz="0" w:space="0" w:color="auto"/>
                <w:bottom w:val="none" w:sz="0" w:space="0" w:color="auto"/>
                <w:right w:val="none" w:sz="0" w:space="0" w:color="auto"/>
              </w:divBdr>
            </w:div>
            <w:div w:id="188296323">
              <w:marLeft w:val="0"/>
              <w:marRight w:val="0"/>
              <w:marTop w:val="0"/>
              <w:marBottom w:val="0"/>
              <w:divBdr>
                <w:top w:val="none" w:sz="0" w:space="0" w:color="auto"/>
                <w:left w:val="none" w:sz="0" w:space="0" w:color="auto"/>
                <w:bottom w:val="none" w:sz="0" w:space="0" w:color="auto"/>
                <w:right w:val="none" w:sz="0" w:space="0" w:color="auto"/>
              </w:divBdr>
            </w:div>
            <w:div w:id="598877012">
              <w:marLeft w:val="0"/>
              <w:marRight w:val="0"/>
              <w:marTop w:val="0"/>
              <w:marBottom w:val="0"/>
              <w:divBdr>
                <w:top w:val="none" w:sz="0" w:space="0" w:color="auto"/>
                <w:left w:val="none" w:sz="0" w:space="0" w:color="auto"/>
                <w:bottom w:val="none" w:sz="0" w:space="0" w:color="auto"/>
                <w:right w:val="none" w:sz="0" w:space="0" w:color="auto"/>
              </w:divBdr>
            </w:div>
            <w:div w:id="576521560">
              <w:marLeft w:val="0"/>
              <w:marRight w:val="0"/>
              <w:marTop w:val="0"/>
              <w:marBottom w:val="0"/>
              <w:divBdr>
                <w:top w:val="none" w:sz="0" w:space="0" w:color="auto"/>
                <w:left w:val="none" w:sz="0" w:space="0" w:color="auto"/>
                <w:bottom w:val="none" w:sz="0" w:space="0" w:color="auto"/>
                <w:right w:val="none" w:sz="0" w:space="0" w:color="auto"/>
              </w:divBdr>
            </w:div>
            <w:div w:id="468783561">
              <w:marLeft w:val="0"/>
              <w:marRight w:val="0"/>
              <w:marTop w:val="0"/>
              <w:marBottom w:val="0"/>
              <w:divBdr>
                <w:top w:val="none" w:sz="0" w:space="0" w:color="auto"/>
                <w:left w:val="none" w:sz="0" w:space="0" w:color="auto"/>
                <w:bottom w:val="none" w:sz="0" w:space="0" w:color="auto"/>
                <w:right w:val="none" w:sz="0" w:space="0" w:color="auto"/>
              </w:divBdr>
            </w:div>
            <w:div w:id="867253894">
              <w:marLeft w:val="0"/>
              <w:marRight w:val="0"/>
              <w:marTop w:val="0"/>
              <w:marBottom w:val="0"/>
              <w:divBdr>
                <w:top w:val="none" w:sz="0" w:space="0" w:color="auto"/>
                <w:left w:val="none" w:sz="0" w:space="0" w:color="auto"/>
                <w:bottom w:val="none" w:sz="0" w:space="0" w:color="auto"/>
                <w:right w:val="none" w:sz="0" w:space="0" w:color="auto"/>
              </w:divBdr>
            </w:div>
            <w:div w:id="393701447">
              <w:marLeft w:val="0"/>
              <w:marRight w:val="0"/>
              <w:marTop w:val="0"/>
              <w:marBottom w:val="0"/>
              <w:divBdr>
                <w:top w:val="none" w:sz="0" w:space="0" w:color="auto"/>
                <w:left w:val="none" w:sz="0" w:space="0" w:color="auto"/>
                <w:bottom w:val="none" w:sz="0" w:space="0" w:color="auto"/>
                <w:right w:val="none" w:sz="0" w:space="0" w:color="auto"/>
              </w:divBdr>
            </w:div>
            <w:div w:id="84695599">
              <w:marLeft w:val="0"/>
              <w:marRight w:val="0"/>
              <w:marTop w:val="0"/>
              <w:marBottom w:val="0"/>
              <w:divBdr>
                <w:top w:val="none" w:sz="0" w:space="0" w:color="auto"/>
                <w:left w:val="none" w:sz="0" w:space="0" w:color="auto"/>
                <w:bottom w:val="none" w:sz="0" w:space="0" w:color="auto"/>
                <w:right w:val="none" w:sz="0" w:space="0" w:color="auto"/>
              </w:divBdr>
            </w:div>
            <w:div w:id="1431000934">
              <w:marLeft w:val="0"/>
              <w:marRight w:val="0"/>
              <w:marTop w:val="0"/>
              <w:marBottom w:val="0"/>
              <w:divBdr>
                <w:top w:val="none" w:sz="0" w:space="0" w:color="auto"/>
                <w:left w:val="none" w:sz="0" w:space="0" w:color="auto"/>
                <w:bottom w:val="none" w:sz="0" w:space="0" w:color="auto"/>
                <w:right w:val="none" w:sz="0" w:space="0" w:color="auto"/>
              </w:divBdr>
            </w:div>
            <w:div w:id="133105658">
              <w:marLeft w:val="0"/>
              <w:marRight w:val="0"/>
              <w:marTop w:val="0"/>
              <w:marBottom w:val="0"/>
              <w:divBdr>
                <w:top w:val="none" w:sz="0" w:space="0" w:color="auto"/>
                <w:left w:val="none" w:sz="0" w:space="0" w:color="auto"/>
                <w:bottom w:val="none" w:sz="0" w:space="0" w:color="auto"/>
                <w:right w:val="none" w:sz="0" w:space="0" w:color="auto"/>
              </w:divBdr>
            </w:div>
            <w:div w:id="789085108">
              <w:marLeft w:val="0"/>
              <w:marRight w:val="0"/>
              <w:marTop w:val="0"/>
              <w:marBottom w:val="0"/>
              <w:divBdr>
                <w:top w:val="none" w:sz="0" w:space="0" w:color="auto"/>
                <w:left w:val="none" w:sz="0" w:space="0" w:color="auto"/>
                <w:bottom w:val="none" w:sz="0" w:space="0" w:color="auto"/>
                <w:right w:val="none" w:sz="0" w:space="0" w:color="auto"/>
              </w:divBdr>
            </w:div>
          </w:divsChild>
        </w:div>
        <w:div w:id="368841287">
          <w:marLeft w:val="0"/>
          <w:marRight w:val="0"/>
          <w:marTop w:val="0"/>
          <w:marBottom w:val="0"/>
          <w:divBdr>
            <w:top w:val="none" w:sz="0" w:space="0" w:color="auto"/>
            <w:left w:val="none" w:sz="0" w:space="0" w:color="auto"/>
            <w:bottom w:val="none" w:sz="0" w:space="0" w:color="auto"/>
            <w:right w:val="none" w:sz="0" w:space="0" w:color="auto"/>
          </w:divBdr>
          <w:divsChild>
            <w:div w:id="1441339597">
              <w:marLeft w:val="0"/>
              <w:marRight w:val="0"/>
              <w:marTop w:val="0"/>
              <w:marBottom w:val="0"/>
              <w:divBdr>
                <w:top w:val="none" w:sz="0" w:space="0" w:color="auto"/>
                <w:left w:val="none" w:sz="0" w:space="0" w:color="auto"/>
                <w:bottom w:val="none" w:sz="0" w:space="0" w:color="auto"/>
                <w:right w:val="none" w:sz="0" w:space="0" w:color="auto"/>
              </w:divBdr>
            </w:div>
            <w:div w:id="1074552509">
              <w:marLeft w:val="0"/>
              <w:marRight w:val="0"/>
              <w:marTop w:val="0"/>
              <w:marBottom w:val="0"/>
              <w:divBdr>
                <w:top w:val="none" w:sz="0" w:space="0" w:color="auto"/>
                <w:left w:val="none" w:sz="0" w:space="0" w:color="auto"/>
                <w:bottom w:val="none" w:sz="0" w:space="0" w:color="auto"/>
                <w:right w:val="none" w:sz="0" w:space="0" w:color="auto"/>
              </w:divBdr>
            </w:div>
            <w:div w:id="2132430012">
              <w:marLeft w:val="0"/>
              <w:marRight w:val="0"/>
              <w:marTop w:val="0"/>
              <w:marBottom w:val="0"/>
              <w:divBdr>
                <w:top w:val="none" w:sz="0" w:space="0" w:color="auto"/>
                <w:left w:val="none" w:sz="0" w:space="0" w:color="auto"/>
                <w:bottom w:val="none" w:sz="0" w:space="0" w:color="auto"/>
                <w:right w:val="none" w:sz="0" w:space="0" w:color="auto"/>
              </w:divBdr>
            </w:div>
            <w:div w:id="1473019601">
              <w:marLeft w:val="0"/>
              <w:marRight w:val="0"/>
              <w:marTop w:val="0"/>
              <w:marBottom w:val="0"/>
              <w:divBdr>
                <w:top w:val="none" w:sz="0" w:space="0" w:color="auto"/>
                <w:left w:val="none" w:sz="0" w:space="0" w:color="auto"/>
                <w:bottom w:val="none" w:sz="0" w:space="0" w:color="auto"/>
                <w:right w:val="none" w:sz="0" w:space="0" w:color="auto"/>
              </w:divBdr>
            </w:div>
            <w:div w:id="1287657401">
              <w:marLeft w:val="0"/>
              <w:marRight w:val="0"/>
              <w:marTop w:val="0"/>
              <w:marBottom w:val="0"/>
              <w:divBdr>
                <w:top w:val="none" w:sz="0" w:space="0" w:color="auto"/>
                <w:left w:val="none" w:sz="0" w:space="0" w:color="auto"/>
                <w:bottom w:val="none" w:sz="0" w:space="0" w:color="auto"/>
                <w:right w:val="none" w:sz="0" w:space="0" w:color="auto"/>
              </w:divBdr>
            </w:div>
            <w:div w:id="654408882">
              <w:marLeft w:val="0"/>
              <w:marRight w:val="0"/>
              <w:marTop w:val="0"/>
              <w:marBottom w:val="0"/>
              <w:divBdr>
                <w:top w:val="none" w:sz="0" w:space="0" w:color="auto"/>
                <w:left w:val="none" w:sz="0" w:space="0" w:color="auto"/>
                <w:bottom w:val="none" w:sz="0" w:space="0" w:color="auto"/>
                <w:right w:val="none" w:sz="0" w:space="0" w:color="auto"/>
              </w:divBdr>
            </w:div>
            <w:div w:id="1747727447">
              <w:marLeft w:val="0"/>
              <w:marRight w:val="0"/>
              <w:marTop w:val="0"/>
              <w:marBottom w:val="0"/>
              <w:divBdr>
                <w:top w:val="none" w:sz="0" w:space="0" w:color="auto"/>
                <w:left w:val="none" w:sz="0" w:space="0" w:color="auto"/>
                <w:bottom w:val="none" w:sz="0" w:space="0" w:color="auto"/>
                <w:right w:val="none" w:sz="0" w:space="0" w:color="auto"/>
              </w:divBdr>
            </w:div>
            <w:div w:id="1529756975">
              <w:marLeft w:val="0"/>
              <w:marRight w:val="0"/>
              <w:marTop w:val="0"/>
              <w:marBottom w:val="0"/>
              <w:divBdr>
                <w:top w:val="none" w:sz="0" w:space="0" w:color="auto"/>
                <w:left w:val="none" w:sz="0" w:space="0" w:color="auto"/>
                <w:bottom w:val="none" w:sz="0" w:space="0" w:color="auto"/>
                <w:right w:val="none" w:sz="0" w:space="0" w:color="auto"/>
              </w:divBdr>
            </w:div>
            <w:div w:id="1449272015">
              <w:marLeft w:val="0"/>
              <w:marRight w:val="0"/>
              <w:marTop w:val="0"/>
              <w:marBottom w:val="0"/>
              <w:divBdr>
                <w:top w:val="none" w:sz="0" w:space="0" w:color="auto"/>
                <w:left w:val="none" w:sz="0" w:space="0" w:color="auto"/>
                <w:bottom w:val="none" w:sz="0" w:space="0" w:color="auto"/>
                <w:right w:val="none" w:sz="0" w:space="0" w:color="auto"/>
              </w:divBdr>
            </w:div>
            <w:div w:id="1746141664">
              <w:marLeft w:val="0"/>
              <w:marRight w:val="0"/>
              <w:marTop w:val="0"/>
              <w:marBottom w:val="0"/>
              <w:divBdr>
                <w:top w:val="none" w:sz="0" w:space="0" w:color="auto"/>
                <w:left w:val="none" w:sz="0" w:space="0" w:color="auto"/>
                <w:bottom w:val="none" w:sz="0" w:space="0" w:color="auto"/>
                <w:right w:val="none" w:sz="0" w:space="0" w:color="auto"/>
              </w:divBdr>
            </w:div>
            <w:div w:id="503516732">
              <w:marLeft w:val="0"/>
              <w:marRight w:val="0"/>
              <w:marTop w:val="0"/>
              <w:marBottom w:val="0"/>
              <w:divBdr>
                <w:top w:val="none" w:sz="0" w:space="0" w:color="auto"/>
                <w:left w:val="none" w:sz="0" w:space="0" w:color="auto"/>
                <w:bottom w:val="none" w:sz="0" w:space="0" w:color="auto"/>
                <w:right w:val="none" w:sz="0" w:space="0" w:color="auto"/>
              </w:divBdr>
            </w:div>
            <w:div w:id="489710645">
              <w:marLeft w:val="0"/>
              <w:marRight w:val="0"/>
              <w:marTop w:val="0"/>
              <w:marBottom w:val="0"/>
              <w:divBdr>
                <w:top w:val="none" w:sz="0" w:space="0" w:color="auto"/>
                <w:left w:val="none" w:sz="0" w:space="0" w:color="auto"/>
                <w:bottom w:val="none" w:sz="0" w:space="0" w:color="auto"/>
                <w:right w:val="none" w:sz="0" w:space="0" w:color="auto"/>
              </w:divBdr>
            </w:div>
            <w:div w:id="1567690543">
              <w:marLeft w:val="0"/>
              <w:marRight w:val="0"/>
              <w:marTop w:val="0"/>
              <w:marBottom w:val="0"/>
              <w:divBdr>
                <w:top w:val="none" w:sz="0" w:space="0" w:color="auto"/>
                <w:left w:val="none" w:sz="0" w:space="0" w:color="auto"/>
                <w:bottom w:val="none" w:sz="0" w:space="0" w:color="auto"/>
                <w:right w:val="none" w:sz="0" w:space="0" w:color="auto"/>
              </w:divBdr>
            </w:div>
            <w:div w:id="141124572">
              <w:marLeft w:val="0"/>
              <w:marRight w:val="0"/>
              <w:marTop w:val="0"/>
              <w:marBottom w:val="0"/>
              <w:divBdr>
                <w:top w:val="none" w:sz="0" w:space="0" w:color="auto"/>
                <w:left w:val="none" w:sz="0" w:space="0" w:color="auto"/>
                <w:bottom w:val="none" w:sz="0" w:space="0" w:color="auto"/>
                <w:right w:val="none" w:sz="0" w:space="0" w:color="auto"/>
              </w:divBdr>
            </w:div>
            <w:div w:id="538054288">
              <w:marLeft w:val="0"/>
              <w:marRight w:val="0"/>
              <w:marTop w:val="0"/>
              <w:marBottom w:val="0"/>
              <w:divBdr>
                <w:top w:val="none" w:sz="0" w:space="0" w:color="auto"/>
                <w:left w:val="none" w:sz="0" w:space="0" w:color="auto"/>
                <w:bottom w:val="none" w:sz="0" w:space="0" w:color="auto"/>
                <w:right w:val="none" w:sz="0" w:space="0" w:color="auto"/>
              </w:divBdr>
            </w:div>
            <w:div w:id="1406538082">
              <w:marLeft w:val="0"/>
              <w:marRight w:val="0"/>
              <w:marTop w:val="0"/>
              <w:marBottom w:val="0"/>
              <w:divBdr>
                <w:top w:val="none" w:sz="0" w:space="0" w:color="auto"/>
                <w:left w:val="none" w:sz="0" w:space="0" w:color="auto"/>
                <w:bottom w:val="none" w:sz="0" w:space="0" w:color="auto"/>
                <w:right w:val="none" w:sz="0" w:space="0" w:color="auto"/>
              </w:divBdr>
            </w:div>
            <w:div w:id="687148137">
              <w:marLeft w:val="0"/>
              <w:marRight w:val="0"/>
              <w:marTop w:val="0"/>
              <w:marBottom w:val="0"/>
              <w:divBdr>
                <w:top w:val="none" w:sz="0" w:space="0" w:color="auto"/>
                <w:left w:val="none" w:sz="0" w:space="0" w:color="auto"/>
                <w:bottom w:val="none" w:sz="0" w:space="0" w:color="auto"/>
                <w:right w:val="none" w:sz="0" w:space="0" w:color="auto"/>
              </w:divBdr>
            </w:div>
            <w:div w:id="1096750091">
              <w:marLeft w:val="0"/>
              <w:marRight w:val="0"/>
              <w:marTop w:val="0"/>
              <w:marBottom w:val="0"/>
              <w:divBdr>
                <w:top w:val="none" w:sz="0" w:space="0" w:color="auto"/>
                <w:left w:val="none" w:sz="0" w:space="0" w:color="auto"/>
                <w:bottom w:val="none" w:sz="0" w:space="0" w:color="auto"/>
                <w:right w:val="none" w:sz="0" w:space="0" w:color="auto"/>
              </w:divBdr>
            </w:div>
            <w:div w:id="1766923732">
              <w:marLeft w:val="0"/>
              <w:marRight w:val="0"/>
              <w:marTop w:val="0"/>
              <w:marBottom w:val="0"/>
              <w:divBdr>
                <w:top w:val="none" w:sz="0" w:space="0" w:color="auto"/>
                <w:left w:val="none" w:sz="0" w:space="0" w:color="auto"/>
                <w:bottom w:val="none" w:sz="0" w:space="0" w:color="auto"/>
                <w:right w:val="none" w:sz="0" w:space="0" w:color="auto"/>
              </w:divBdr>
            </w:div>
            <w:div w:id="42605410">
              <w:marLeft w:val="0"/>
              <w:marRight w:val="0"/>
              <w:marTop w:val="0"/>
              <w:marBottom w:val="0"/>
              <w:divBdr>
                <w:top w:val="none" w:sz="0" w:space="0" w:color="auto"/>
                <w:left w:val="none" w:sz="0" w:space="0" w:color="auto"/>
                <w:bottom w:val="none" w:sz="0" w:space="0" w:color="auto"/>
                <w:right w:val="none" w:sz="0" w:space="0" w:color="auto"/>
              </w:divBdr>
            </w:div>
          </w:divsChild>
        </w:div>
        <w:div w:id="866211086">
          <w:marLeft w:val="0"/>
          <w:marRight w:val="0"/>
          <w:marTop w:val="0"/>
          <w:marBottom w:val="0"/>
          <w:divBdr>
            <w:top w:val="none" w:sz="0" w:space="0" w:color="auto"/>
            <w:left w:val="none" w:sz="0" w:space="0" w:color="auto"/>
            <w:bottom w:val="none" w:sz="0" w:space="0" w:color="auto"/>
            <w:right w:val="none" w:sz="0" w:space="0" w:color="auto"/>
          </w:divBdr>
        </w:div>
        <w:div w:id="874658048">
          <w:marLeft w:val="0"/>
          <w:marRight w:val="0"/>
          <w:marTop w:val="0"/>
          <w:marBottom w:val="0"/>
          <w:divBdr>
            <w:top w:val="none" w:sz="0" w:space="0" w:color="auto"/>
            <w:left w:val="none" w:sz="0" w:space="0" w:color="auto"/>
            <w:bottom w:val="none" w:sz="0" w:space="0" w:color="auto"/>
            <w:right w:val="none" w:sz="0" w:space="0" w:color="auto"/>
          </w:divBdr>
          <w:divsChild>
            <w:div w:id="1685008796">
              <w:marLeft w:val="-75"/>
              <w:marRight w:val="0"/>
              <w:marTop w:val="30"/>
              <w:marBottom w:val="30"/>
              <w:divBdr>
                <w:top w:val="none" w:sz="0" w:space="0" w:color="auto"/>
                <w:left w:val="none" w:sz="0" w:space="0" w:color="auto"/>
                <w:bottom w:val="none" w:sz="0" w:space="0" w:color="auto"/>
                <w:right w:val="none" w:sz="0" w:space="0" w:color="auto"/>
              </w:divBdr>
              <w:divsChild>
                <w:div w:id="1929456827">
                  <w:marLeft w:val="0"/>
                  <w:marRight w:val="0"/>
                  <w:marTop w:val="0"/>
                  <w:marBottom w:val="0"/>
                  <w:divBdr>
                    <w:top w:val="none" w:sz="0" w:space="0" w:color="auto"/>
                    <w:left w:val="none" w:sz="0" w:space="0" w:color="auto"/>
                    <w:bottom w:val="none" w:sz="0" w:space="0" w:color="auto"/>
                    <w:right w:val="none" w:sz="0" w:space="0" w:color="auto"/>
                  </w:divBdr>
                  <w:divsChild>
                    <w:div w:id="1735542588">
                      <w:marLeft w:val="0"/>
                      <w:marRight w:val="0"/>
                      <w:marTop w:val="0"/>
                      <w:marBottom w:val="0"/>
                      <w:divBdr>
                        <w:top w:val="none" w:sz="0" w:space="0" w:color="auto"/>
                        <w:left w:val="none" w:sz="0" w:space="0" w:color="auto"/>
                        <w:bottom w:val="none" w:sz="0" w:space="0" w:color="auto"/>
                        <w:right w:val="none" w:sz="0" w:space="0" w:color="auto"/>
                      </w:divBdr>
                    </w:div>
                    <w:div w:id="722370150">
                      <w:marLeft w:val="0"/>
                      <w:marRight w:val="0"/>
                      <w:marTop w:val="0"/>
                      <w:marBottom w:val="0"/>
                      <w:divBdr>
                        <w:top w:val="none" w:sz="0" w:space="0" w:color="auto"/>
                        <w:left w:val="none" w:sz="0" w:space="0" w:color="auto"/>
                        <w:bottom w:val="none" w:sz="0" w:space="0" w:color="auto"/>
                        <w:right w:val="none" w:sz="0" w:space="0" w:color="auto"/>
                      </w:divBdr>
                    </w:div>
                    <w:div w:id="273291900">
                      <w:marLeft w:val="0"/>
                      <w:marRight w:val="0"/>
                      <w:marTop w:val="0"/>
                      <w:marBottom w:val="0"/>
                      <w:divBdr>
                        <w:top w:val="none" w:sz="0" w:space="0" w:color="auto"/>
                        <w:left w:val="none" w:sz="0" w:space="0" w:color="auto"/>
                        <w:bottom w:val="none" w:sz="0" w:space="0" w:color="auto"/>
                        <w:right w:val="none" w:sz="0" w:space="0" w:color="auto"/>
                      </w:divBdr>
                    </w:div>
                    <w:div w:id="1248264949">
                      <w:marLeft w:val="0"/>
                      <w:marRight w:val="0"/>
                      <w:marTop w:val="0"/>
                      <w:marBottom w:val="0"/>
                      <w:divBdr>
                        <w:top w:val="none" w:sz="0" w:space="0" w:color="auto"/>
                        <w:left w:val="none" w:sz="0" w:space="0" w:color="auto"/>
                        <w:bottom w:val="none" w:sz="0" w:space="0" w:color="auto"/>
                        <w:right w:val="none" w:sz="0" w:space="0" w:color="auto"/>
                      </w:divBdr>
                    </w:div>
                    <w:div w:id="12650836">
                      <w:marLeft w:val="0"/>
                      <w:marRight w:val="0"/>
                      <w:marTop w:val="0"/>
                      <w:marBottom w:val="0"/>
                      <w:divBdr>
                        <w:top w:val="none" w:sz="0" w:space="0" w:color="auto"/>
                        <w:left w:val="none" w:sz="0" w:space="0" w:color="auto"/>
                        <w:bottom w:val="none" w:sz="0" w:space="0" w:color="auto"/>
                        <w:right w:val="none" w:sz="0" w:space="0" w:color="auto"/>
                      </w:divBdr>
                    </w:div>
                  </w:divsChild>
                </w:div>
                <w:div w:id="1551531635">
                  <w:marLeft w:val="0"/>
                  <w:marRight w:val="0"/>
                  <w:marTop w:val="0"/>
                  <w:marBottom w:val="0"/>
                  <w:divBdr>
                    <w:top w:val="none" w:sz="0" w:space="0" w:color="auto"/>
                    <w:left w:val="none" w:sz="0" w:space="0" w:color="auto"/>
                    <w:bottom w:val="none" w:sz="0" w:space="0" w:color="auto"/>
                    <w:right w:val="none" w:sz="0" w:space="0" w:color="auto"/>
                  </w:divBdr>
                  <w:divsChild>
                    <w:div w:id="217597258">
                      <w:marLeft w:val="0"/>
                      <w:marRight w:val="0"/>
                      <w:marTop w:val="0"/>
                      <w:marBottom w:val="0"/>
                      <w:divBdr>
                        <w:top w:val="none" w:sz="0" w:space="0" w:color="auto"/>
                        <w:left w:val="none" w:sz="0" w:space="0" w:color="auto"/>
                        <w:bottom w:val="none" w:sz="0" w:space="0" w:color="auto"/>
                        <w:right w:val="none" w:sz="0" w:space="0" w:color="auto"/>
                      </w:divBdr>
                    </w:div>
                    <w:div w:id="947932175">
                      <w:marLeft w:val="0"/>
                      <w:marRight w:val="0"/>
                      <w:marTop w:val="0"/>
                      <w:marBottom w:val="0"/>
                      <w:divBdr>
                        <w:top w:val="none" w:sz="0" w:space="0" w:color="auto"/>
                        <w:left w:val="none" w:sz="0" w:space="0" w:color="auto"/>
                        <w:bottom w:val="none" w:sz="0" w:space="0" w:color="auto"/>
                        <w:right w:val="none" w:sz="0" w:space="0" w:color="auto"/>
                      </w:divBdr>
                    </w:div>
                    <w:div w:id="1433159974">
                      <w:marLeft w:val="0"/>
                      <w:marRight w:val="0"/>
                      <w:marTop w:val="0"/>
                      <w:marBottom w:val="0"/>
                      <w:divBdr>
                        <w:top w:val="none" w:sz="0" w:space="0" w:color="auto"/>
                        <w:left w:val="none" w:sz="0" w:space="0" w:color="auto"/>
                        <w:bottom w:val="none" w:sz="0" w:space="0" w:color="auto"/>
                        <w:right w:val="none" w:sz="0" w:space="0" w:color="auto"/>
                      </w:divBdr>
                    </w:div>
                    <w:div w:id="1187476617">
                      <w:marLeft w:val="0"/>
                      <w:marRight w:val="0"/>
                      <w:marTop w:val="0"/>
                      <w:marBottom w:val="0"/>
                      <w:divBdr>
                        <w:top w:val="none" w:sz="0" w:space="0" w:color="auto"/>
                        <w:left w:val="none" w:sz="0" w:space="0" w:color="auto"/>
                        <w:bottom w:val="none" w:sz="0" w:space="0" w:color="auto"/>
                        <w:right w:val="none" w:sz="0" w:space="0" w:color="auto"/>
                      </w:divBdr>
                    </w:div>
                    <w:div w:id="1115053211">
                      <w:marLeft w:val="0"/>
                      <w:marRight w:val="0"/>
                      <w:marTop w:val="0"/>
                      <w:marBottom w:val="0"/>
                      <w:divBdr>
                        <w:top w:val="none" w:sz="0" w:space="0" w:color="auto"/>
                        <w:left w:val="none" w:sz="0" w:space="0" w:color="auto"/>
                        <w:bottom w:val="none" w:sz="0" w:space="0" w:color="auto"/>
                        <w:right w:val="none" w:sz="0" w:space="0" w:color="auto"/>
                      </w:divBdr>
                    </w:div>
                  </w:divsChild>
                </w:div>
                <w:div w:id="618686761">
                  <w:marLeft w:val="0"/>
                  <w:marRight w:val="0"/>
                  <w:marTop w:val="0"/>
                  <w:marBottom w:val="0"/>
                  <w:divBdr>
                    <w:top w:val="none" w:sz="0" w:space="0" w:color="auto"/>
                    <w:left w:val="none" w:sz="0" w:space="0" w:color="auto"/>
                    <w:bottom w:val="none" w:sz="0" w:space="0" w:color="auto"/>
                    <w:right w:val="none" w:sz="0" w:space="0" w:color="auto"/>
                  </w:divBdr>
                </w:div>
                <w:div w:id="7547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2967">
          <w:marLeft w:val="0"/>
          <w:marRight w:val="0"/>
          <w:marTop w:val="0"/>
          <w:marBottom w:val="0"/>
          <w:divBdr>
            <w:top w:val="none" w:sz="0" w:space="0" w:color="auto"/>
            <w:left w:val="none" w:sz="0" w:space="0" w:color="auto"/>
            <w:bottom w:val="none" w:sz="0" w:space="0" w:color="auto"/>
            <w:right w:val="none" w:sz="0" w:space="0" w:color="auto"/>
          </w:divBdr>
          <w:divsChild>
            <w:div w:id="1148398438">
              <w:marLeft w:val="0"/>
              <w:marRight w:val="0"/>
              <w:marTop w:val="0"/>
              <w:marBottom w:val="0"/>
              <w:divBdr>
                <w:top w:val="none" w:sz="0" w:space="0" w:color="auto"/>
                <w:left w:val="none" w:sz="0" w:space="0" w:color="auto"/>
                <w:bottom w:val="none" w:sz="0" w:space="0" w:color="auto"/>
                <w:right w:val="none" w:sz="0" w:space="0" w:color="auto"/>
              </w:divBdr>
            </w:div>
            <w:div w:id="1488477496">
              <w:marLeft w:val="0"/>
              <w:marRight w:val="0"/>
              <w:marTop w:val="0"/>
              <w:marBottom w:val="0"/>
              <w:divBdr>
                <w:top w:val="none" w:sz="0" w:space="0" w:color="auto"/>
                <w:left w:val="none" w:sz="0" w:space="0" w:color="auto"/>
                <w:bottom w:val="none" w:sz="0" w:space="0" w:color="auto"/>
                <w:right w:val="none" w:sz="0" w:space="0" w:color="auto"/>
              </w:divBdr>
            </w:div>
            <w:div w:id="1213464870">
              <w:marLeft w:val="0"/>
              <w:marRight w:val="0"/>
              <w:marTop w:val="0"/>
              <w:marBottom w:val="0"/>
              <w:divBdr>
                <w:top w:val="none" w:sz="0" w:space="0" w:color="auto"/>
                <w:left w:val="none" w:sz="0" w:space="0" w:color="auto"/>
                <w:bottom w:val="none" w:sz="0" w:space="0" w:color="auto"/>
                <w:right w:val="none" w:sz="0" w:space="0" w:color="auto"/>
              </w:divBdr>
            </w:div>
            <w:div w:id="170679013">
              <w:marLeft w:val="0"/>
              <w:marRight w:val="0"/>
              <w:marTop w:val="0"/>
              <w:marBottom w:val="0"/>
              <w:divBdr>
                <w:top w:val="none" w:sz="0" w:space="0" w:color="auto"/>
                <w:left w:val="none" w:sz="0" w:space="0" w:color="auto"/>
                <w:bottom w:val="none" w:sz="0" w:space="0" w:color="auto"/>
                <w:right w:val="none" w:sz="0" w:space="0" w:color="auto"/>
              </w:divBdr>
            </w:div>
            <w:div w:id="164367123">
              <w:marLeft w:val="0"/>
              <w:marRight w:val="0"/>
              <w:marTop w:val="0"/>
              <w:marBottom w:val="0"/>
              <w:divBdr>
                <w:top w:val="none" w:sz="0" w:space="0" w:color="auto"/>
                <w:left w:val="none" w:sz="0" w:space="0" w:color="auto"/>
                <w:bottom w:val="none" w:sz="0" w:space="0" w:color="auto"/>
                <w:right w:val="none" w:sz="0" w:space="0" w:color="auto"/>
              </w:divBdr>
            </w:div>
            <w:div w:id="592399935">
              <w:marLeft w:val="0"/>
              <w:marRight w:val="0"/>
              <w:marTop w:val="0"/>
              <w:marBottom w:val="0"/>
              <w:divBdr>
                <w:top w:val="none" w:sz="0" w:space="0" w:color="auto"/>
                <w:left w:val="none" w:sz="0" w:space="0" w:color="auto"/>
                <w:bottom w:val="none" w:sz="0" w:space="0" w:color="auto"/>
                <w:right w:val="none" w:sz="0" w:space="0" w:color="auto"/>
              </w:divBdr>
            </w:div>
            <w:div w:id="1737512991">
              <w:marLeft w:val="0"/>
              <w:marRight w:val="0"/>
              <w:marTop w:val="0"/>
              <w:marBottom w:val="0"/>
              <w:divBdr>
                <w:top w:val="none" w:sz="0" w:space="0" w:color="auto"/>
                <w:left w:val="none" w:sz="0" w:space="0" w:color="auto"/>
                <w:bottom w:val="none" w:sz="0" w:space="0" w:color="auto"/>
                <w:right w:val="none" w:sz="0" w:space="0" w:color="auto"/>
              </w:divBdr>
            </w:div>
            <w:div w:id="1056470137">
              <w:marLeft w:val="0"/>
              <w:marRight w:val="0"/>
              <w:marTop w:val="0"/>
              <w:marBottom w:val="0"/>
              <w:divBdr>
                <w:top w:val="none" w:sz="0" w:space="0" w:color="auto"/>
                <w:left w:val="none" w:sz="0" w:space="0" w:color="auto"/>
                <w:bottom w:val="none" w:sz="0" w:space="0" w:color="auto"/>
                <w:right w:val="none" w:sz="0" w:space="0" w:color="auto"/>
              </w:divBdr>
            </w:div>
            <w:div w:id="1648391085">
              <w:marLeft w:val="0"/>
              <w:marRight w:val="0"/>
              <w:marTop w:val="0"/>
              <w:marBottom w:val="0"/>
              <w:divBdr>
                <w:top w:val="none" w:sz="0" w:space="0" w:color="auto"/>
                <w:left w:val="none" w:sz="0" w:space="0" w:color="auto"/>
                <w:bottom w:val="none" w:sz="0" w:space="0" w:color="auto"/>
                <w:right w:val="none" w:sz="0" w:space="0" w:color="auto"/>
              </w:divBdr>
            </w:div>
            <w:div w:id="1965309349">
              <w:marLeft w:val="0"/>
              <w:marRight w:val="0"/>
              <w:marTop w:val="0"/>
              <w:marBottom w:val="0"/>
              <w:divBdr>
                <w:top w:val="none" w:sz="0" w:space="0" w:color="auto"/>
                <w:left w:val="none" w:sz="0" w:space="0" w:color="auto"/>
                <w:bottom w:val="none" w:sz="0" w:space="0" w:color="auto"/>
                <w:right w:val="none" w:sz="0" w:space="0" w:color="auto"/>
              </w:divBdr>
            </w:div>
            <w:div w:id="1949464115">
              <w:marLeft w:val="0"/>
              <w:marRight w:val="0"/>
              <w:marTop w:val="0"/>
              <w:marBottom w:val="0"/>
              <w:divBdr>
                <w:top w:val="none" w:sz="0" w:space="0" w:color="auto"/>
                <w:left w:val="none" w:sz="0" w:space="0" w:color="auto"/>
                <w:bottom w:val="none" w:sz="0" w:space="0" w:color="auto"/>
                <w:right w:val="none" w:sz="0" w:space="0" w:color="auto"/>
              </w:divBdr>
            </w:div>
            <w:div w:id="2079668863">
              <w:marLeft w:val="0"/>
              <w:marRight w:val="0"/>
              <w:marTop w:val="0"/>
              <w:marBottom w:val="0"/>
              <w:divBdr>
                <w:top w:val="none" w:sz="0" w:space="0" w:color="auto"/>
                <w:left w:val="none" w:sz="0" w:space="0" w:color="auto"/>
                <w:bottom w:val="none" w:sz="0" w:space="0" w:color="auto"/>
                <w:right w:val="none" w:sz="0" w:space="0" w:color="auto"/>
              </w:divBdr>
            </w:div>
            <w:div w:id="317079666">
              <w:marLeft w:val="0"/>
              <w:marRight w:val="0"/>
              <w:marTop w:val="0"/>
              <w:marBottom w:val="0"/>
              <w:divBdr>
                <w:top w:val="none" w:sz="0" w:space="0" w:color="auto"/>
                <w:left w:val="none" w:sz="0" w:space="0" w:color="auto"/>
                <w:bottom w:val="none" w:sz="0" w:space="0" w:color="auto"/>
                <w:right w:val="none" w:sz="0" w:space="0" w:color="auto"/>
              </w:divBdr>
            </w:div>
            <w:div w:id="1686517336">
              <w:marLeft w:val="0"/>
              <w:marRight w:val="0"/>
              <w:marTop w:val="0"/>
              <w:marBottom w:val="0"/>
              <w:divBdr>
                <w:top w:val="none" w:sz="0" w:space="0" w:color="auto"/>
                <w:left w:val="none" w:sz="0" w:space="0" w:color="auto"/>
                <w:bottom w:val="none" w:sz="0" w:space="0" w:color="auto"/>
                <w:right w:val="none" w:sz="0" w:space="0" w:color="auto"/>
              </w:divBdr>
            </w:div>
            <w:div w:id="1607226340">
              <w:marLeft w:val="0"/>
              <w:marRight w:val="0"/>
              <w:marTop w:val="0"/>
              <w:marBottom w:val="0"/>
              <w:divBdr>
                <w:top w:val="none" w:sz="0" w:space="0" w:color="auto"/>
                <w:left w:val="none" w:sz="0" w:space="0" w:color="auto"/>
                <w:bottom w:val="none" w:sz="0" w:space="0" w:color="auto"/>
                <w:right w:val="none" w:sz="0" w:space="0" w:color="auto"/>
              </w:divBdr>
            </w:div>
          </w:divsChild>
        </w:div>
        <w:div w:id="1723097140">
          <w:marLeft w:val="0"/>
          <w:marRight w:val="0"/>
          <w:marTop w:val="0"/>
          <w:marBottom w:val="0"/>
          <w:divBdr>
            <w:top w:val="none" w:sz="0" w:space="0" w:color="auto"/>
            <w:left w:val="none" w:sz="0" w:space="0" w:color="auto"/>
            <w:bottom w:val="none" w:sz="0" w:space="0" w:color="auto"/>
            <w:right w:val="none" w:sz="0" w:space="0" w:color="auto"/>
          </w:divBdr>
          <w:divsChild>
            <w:div w:id="314771332">
              <w:marLeft w:val="-75"/>
              <w:marRight w:val="0"/>
              <w:marTop w:val="30"/>
              <w:marBottom w:val="30"/>
              <w:divBdr>
                <w:top w:val="none" w:sz="0" w:space="0" w:color="auto"/>
                <w:left w:val="none" w:sz="0" w:space="0" w:color="auto"/>
                <w:bottom w:val="none" w:sz="0" w:space="0" w:color="auto"/>
                <w:right w:val="none" w:sz="0" w:space="0" w:color="auto"/>
              </w:divBdr>
              <w:divsChild>
                <w:div w:id="1816726638">
                  <w:marLeft w:val="0"/>
                  <w:marRight w:val="0"/>
                  <w:marTop w:val="0"/>
                  <w:marBottom w:val="0"/>
                  <w:divBdr>
                    <w:top w:val="none" w:sz="0" w:space="0" w:color="auto"/>
                    <w:left w:val="none" w:sz="0" w:space="0" w:color="auto"/>
                    <w:bottom w:val="none" w:sz="0" w:space="0" w:color="auto"/>
                    <w:right w:val="none" w:sz="0" w:space="0" w:color="auto"/>
                  </w:divBdr>
                  <w:divsChild>
                    <w:div w:id="1957829393">
                      <w:marLeft w:val="0"/>
                      <w:marRight w:val="0"/>
                      <w:marTop w:val="0"/>
                      <w:marBottom w:val="0"/>
                      <w:divBdr>
                        <w:top w:val="none" w:sz="0" w:space="0" w:color="auto"/>
                        <w:left w:val="none" w:sz="0" w:space="0" w:color="auto"/>
                        <w:bottom w:val="none" w:sz="0" w:space="0" w:color="auto"/>
                        <w:right w:val="none" w:sz="0" w:space="0" w:color="auto"/>
                      </w:divBdr>
                    </w:div>
                  </w:divsChild>
                </w:div>
                <w:div w:id="314143558">
                  <w:marLeft w:val="0"/>
                  <w:marRight w:val="0"/>
                  <w:marTop w:val="0"/>
                  <w:marBottom w:val="0"/>
                  <w:divBdr>
                    <w:top w:val="none" w:sz="0" w:space="0" w:color="auto"/>
                    <w:left w:val="none" w:sz="0" w:space="0" w:color="auto"/>
                    <w:bottom w:val="none" w:sz="0" w:space="0" w:color="auto"/>
                    <w:right w:val="none" w:sz="0" w:space="0" w:color="auto"/>
                  </w:divBdr>
                  <w:divsChild>
                    <w:div w:id="1879928500">
                      <w:marLeft w:val="0"/>
                      <w:marRight w:val="0"/>
                      <w:marTop w:val="0"/>
                      <w:marBottom w:val="0"/>
                      <w:divBdr>
                        <w:top w:val="none" w:sz="0" w:space="0" w:color="auto"/>
                        <w:left w:val="none" w:sz="0" w:space="0" w:color="auto"/>
                        <w:bottom w:val="none" w:sz="0" w:space="0" w:color="auto"/>
                        <w:right w:val="none" w:sz="0" w:space="0" w:color="auto"/>
                      </w:divBdr>
                    </w:div>
                  </w:divsChild>
                </w:div>
                <w:div w:id="1785734928">
                  <w:marLeft w:val="0"/>
                  <w:marRight w:val="0"/>
                  <w:marTop w:val="0"/>
                  <w:marBottom w:val="0"/>
                  <w:divBdr>
                    <w:top w:val="none" w:sz="0" w:space="0" w:color="auto"/>
                    <w:left w:val="none" w:sz="0" w:space="0" w:color="auto"/>
                    <w:bottom w:val="none" w:sz="0" w:space="0" w:color="auto"/>
                    <w:right w:val="none" w:sz="0" w:space="0" w:color="auto"/>
                  </w:divBdr>
                  <w:divsChild>
                    <w:div w:id="2121559537">
                      <w:marLeft w:val="0"/>
                      <w:marRight w:val="0"/>
                      <w:marTop w:val="0"/>
                      <w:marBottom w:val="0"/>
                      <w:divBdr>
                        <w:top w:val="none" w:sz="0" w:space="0" w:color="auto"/>
                        <w:left w:val="none" w:sz="0" w:space="0" w:color="auto"/>
                        <w:bottom w:val="none" w:sz="0" w:space="0" w:color="auto"/>
                        <w:right w:val="none" w:sz="0" w:space="0" w:color="auto"/>
                      </w:divBdr>
                    </w:div>
                  </w:divsChild>
                </w:div>
                <w:div w:id="81413916">
                  <w:marLeft w:val="0"/>
                  <w:marRight w:val="0"/>
                  <w:marTop w:val="0"/>
                  <w:marBottom w:val="0"/>
                  <w:divBdr>
                    <w:top w:val="none" w:sz="0" w:space="0" w:color="auto"/>
                    <w:left w:val="none" w:sz="0" w:space="0" w:color="auto"/>
                    <w:bottom w:val="none" w:sz="0" w:space="0" w:color="auto"/>
                    <w:right w:val="none" w:sz="0" w:space="0" w:color="auto"/>
                  </w:divBdr>
                  <w:divsChild>
                    <w:div w:id="604578068">
                      <w:marLeft w:val="0"/>
                      <w:marRight w:val="0"/>
                      <w:marTop w:val="0"/>
                      <w:marBottom w:val="0"/>
                      <w:divBdr>
                        <w:top w:val="none" w:sz="0" w:space="0" w:color="auto"/>
                        <w:left w:val="none" w:sz="0" w:space="0" w:color="auto"/>
                        <w:bottom w:val="none" w:sz="0" w:space="0" w:color="auto"/>
                        <w:right w:val="none" w:sz="0" w:space="0" w:color="auto"/>
                      </w:divBdr>
                    </w:div>
                  </w:divsChild>
                </w:div>
                <w:div w:id="876967482">
                  <w:marLeft w:val="0"/>
                  <w:marRight w:val="0"/>
                  <w:marTop w:val="0"/>
                  <w:marBottom w:val="0"/>
                  <w:divBdr>
                    <w:top w:val="none" w:sz="0" w:space="0" w:color="auto"/>
                    <w:left w:val="none" w:sz="0" w:space="0" w:color="auto"/>
                    <w:bottom w:val="none" w:sz="0" w:space="0" w:color="auto"/>
                    <w:right w:val="none" w:sz="0" w:space="0" w:color="auto"/>
                  </w:divBdr>
                  <w:divsChild>
                    <w:div w:id="206259570">
                      <w:marLeft w:val="0"/>
                      <w:marRight w:val="0"/>
                      <w:marTop w:val="0"/>
                      <w:marBottom w:val="0"/>
                      <w:divBdr>
                        <w:top w:val="none" w:sz="0" w:space="0" w:color="auto"/>
                        <w:left w:val="none" w:sz="0" w:space="0" w:color="auto"/>
                        <w:bottom w:val="none" w:sz="0" w:space="0" w:color="auto"/>
                        <w:right w:val="none" w:sz="0" w:space="0" w:color="auto"/>
                      </w:divBdr>
                    </w:div>
                  </w:divsChild>
                </w:div>
                <w:div w:id="735280511">
                  <w:marLeft w:val="0"/>
                  <w:marRight w:val="0"/>
                  <w:marTop w:val="0"/>
                  <w:marBottom w:val="0"/>
                  <w:divBdr>
                    <w:top w:val="none" w:sz="0" w:space="0" w:color="auto"/>
                    <w:left w:val="none" w:sz="0" w:space="0" w:color="auto"/>
                    <w:bottom w:val="none" w:sz="0" w:space="0" w:color="auto"/>
                    <w:right w:val="none" w:sz="0" w:space="0" w:color="auto"/>
                  </w:divBdr>
                  <w:divsChild>
                    <w:div w:id="677999281">
                      <w:marLeft w:val="0"/>
                      <w:marRight w:val="0"/>
                      <w:marTop w:val="0"/>
                      <w:marBottom w:val="0"/>
                      <w:divBdr>
                        <w:top w:val="none" w:sz="0" w:space="0" w:color="auto"/>
                        <w:left w:val="none" w:sz="0" w:space="0" w:color="auto"/>
                        <w:bottom w:val="none" w:sz="0" w:space="0" w:color="auto"/>
                        <w:right w:val="none" w:sz="0" w:space="0" w:color="auto"/>
                      </w:divBdr>
                    </w:div>
                  </w:divsChild>
                </w:div>
                <w:div w:id="1376848970">
                  <w:marLeft w:val="0"/>
                  <w:marRight w:val="0"/>
                  <w:marTop w:val="0"/>
                  <w:marBottom w:val="0"/>
                  <w:divBdr>
                    <w:top w:val="none" w:sz="0" w:space="0" w:color="auto"/>
                    <w:left w:val="none" w:sz="0" w:space="0" w:color="auto"/>
                    <w:bottom w:val="none" w:sz="0" w:space="0" w:color="auto"/>
                    <w:right w:val="none" w:sz="0" w:space="0" w:color="auto"/>
                  </w:divBdr>
                  <w:divsChild>
                    <w:div w:id="612127305">
                      <w:marLeft w:val="0"/>
                      <w:marRight w:val="0"/>
                      <w:marTop w:val="0"/>
                      <w:marBottom w:val="0"/>
                      <w:divBdr>
                        <w:top w:val="none" w:sz="0" w:space="0" w:color="auto"/>
                        <w:left w:val="none" w:sz="0" w:space="0" w:color="auto"/>
                        <w:bottom w:val="none" w:sz="0" w:space="0" w:color="auto"/>
                        <w:right w:val="none" w:sz="0" w:space="0" w:color="auto"/>
                      </w:divBdr>
                    </w:div>
                  </w:divsChild>
                </w:div>
                <w:div w:id="1656567377">
                  <w:marLeft w:val="0"/>
                  <w:marRight w:val="0"/>
                  <w:marTop w:val="0"/>
                  <w:marBottom w:val="0"/>
                  <w:divBdr>
                    <w:top w:val="none" w:sz="0" w:space="0" w:color="auto"/>
                    <w:left w:val="none" w:sz="0" w:space="0" w:color="auto"/>
                    <w:bottom w:val="none" w:sz="0" w:space="0" w:color="auto"/>
                    <w:right w:val="none" w:sz="0" w:space="0" w:color="auto"/>
                  </w:divBdr>
                  <w:divsChild>
                    <w:div w:id="226110763">
                      <w:marLeft w:val="0"/>
                      <w:marRight w:val="0"/>
                      <w:marTop w:val="0"/>
                      <w:marBottom w:val="0"/>
                      <w:divBdr>
                        <w:top w:val="none" w:sz="0" w:space="0" w:color="auto"/>
                        <w:left w:val="none" w:sz="0" w:space="0" w:color="auto"/>
                        <w:bottom w:val="none" w:sz="0" w:space="0" w:color="auto"/>
                        <w:right w:val="none" w:sz="0" w:space="0" w:color="auto"/>
                      </w:divBdr>
                    </w:div>
                  </w:divsChild>
                </w:div>
                <w:div w:id="2004117730">
                  <w:marLeft w:val="0"/>
                  <w:marRight w:val="0"/>
                  <w:marTop w:val="0"/>
                  <w:marBottom w:val="0"/>
                  <w:divBdr>
                    <w:top w:val="none" w:sz="0" w:space="0" w:color="auto"/>
                    <w:left w:val="none" w:sz="0" w:space="0" w:color="auto"/>
                    <w:bottom w:val="none" w:sz="0" w:space="0" w:color="auto"/>
                    <w:right w:val="none" w:sz="0" w:space="0" w:color="auto"/>
                  </w:divBdr>
                  <w:divsChild>
                    <w:div w:id="1302735668">
                      <w:marLeft w:val="0"/>
                      <w:marRight w:val="0"/>
                      <w:marTop w:val="0"/>
                      <w:marBottom w:val="0"/>
                      <w:divBdr>
                        <w:top w:val="none" w:sz="0" w:space="0" w:color="auto"/>
                        <w:left w:val="none" w:sz="0" w:space="0" w:color="auto"/>
                        <w:bottom w:val="none" w:sz="0" w:space="0" w:color="auto"/>
                        <w:right w:val="none" w:sz="0" w:space="0" w:color="auto"/>
                      </w:divBdr>
                    </w:div>
                  </w:divsChild>
                </w:div>
                <w:div w:id="1668745094">
                  <w:marLeft w:val="0"/>
                  <w:marRight w:val="0"/>
                  <w:marTop w:val="0"/>
                  <w:marBottom w:val="0"/>
                  <w:divBdr>
                    <w:top w:val="none" w:sz="0" w:space="0" w:color="auto"/>
                    <w:left w:val="none" w:sz="0" w:space="0" w:color="auto"/>
                    <w:bottom w:val="none" w:sz="0" w:space="0" w:color="auto"/>
                    <w:right w:val="none" w:sz="0" w:space="0" w:color="auto"/>
                  </w:divBdr>
                  <w:divsChild>
                    <w:div w:id="1517115918">
                      <w:marLeft w:val="0"/>
                      <w:marRight w:val="0"/>
                      <w:marTop w:val="0"/>
                      <w:marBottom w:val="0"/>
                      <w:divBdr>
                        <w:top w:val="none" w:sz="0" w:space="0" w:color="auto"/>
                        <w:left w:val="none" w:sz="0" w:space="0" w:color="auto"/>
                        <w:bottom w:val="none" w:sz="0" w:space="0" w:color="auto"/>
                        <w:right w:val="none" w:sz="0" w:space="0" w:color="auto"/>
                      </w:divBdr>
                    </w:div>
                  </w:divsChild>
                </w:div>
                <w:div w:id="172766456">
                  <w:marLeft w:val="0"/>
                  <w:marRight w:val="0"/>
                  <w:marTop w:val="0"/>
                  <w:marBottom w:val="0"/>
                  <w:divBdr>
                    <w:top w:val="none" w:sz="0" w:space="0" w:color="auto"/>
                    <w:left w:val="none" w:sz="0" w:space="0" w:color="auto"/>
                    <w:bottom w:val="none" w:sz="0" w:space="0" w:color="auto"/>
                    <w:right w:val="none" w:sz="0" w:space="0" w:color="auto"/>
                  </w:divBdr>
                  <w:divsChild>
                    <w:div w:id="659114406">
                      <w:marLeft w:val="0"/>
                      <w:marRight w:val="0"/>
                      <w:marTop w:val="0"/>
                      <w:marBottom w:val="0"/>
                      <w:divBdr>
                        <w:top w:val="none" w:sz="0" w:space="0" w:color="auto"/>
                        <w:left w:val="none" w:sz="0" w:space="0" w:color="auto"/>
                        <w:bottom w:val="none" w:sz="0" w:space="0" w:color="auto"/>
                        <w:right w:val="none" w:sz="0" w:space="0" w:color="auto"/>
                      </w:divBdr>
                    </w:div>
                  </w:divsChild>
                </w:div>
                <w:div w:id="1808862329">
                  <w:marLeft w:val="0"/>
                  <w:marRight w:val="0"/>
                  <w:marTop w:val="0"/>
                  <w:marBottom w:val="0"/>
                  <w:divBdr>
                    <w:top w:val="none" w:sz="0" w:space="0" w:color="auto"/>
                    <w:left w:val="none" w:sz="0" w:space="0" w:color="auto"/>
                    <w:bottom w:val="none" w:sz="0" w:space="0" w:color="auto"/>
                    <w:right w:val="none" w:sz="0" w:space="0" w:color="auto"/>
                  </w:divBdr>
                  <w:divsChild>
                    <w:div w:id="877619790">
                      <w:marLeft w:val="0"/>
                      <w:marRight w:val="0"/>
                      <w:marTop w:val="0"/>
                      <w:marBottom w:val="0"/>
                      <w:divBdr>
                        <w:top w:val="none" w:sz="0" w:space="0" w:color="auto"/>
                        <w:left w:val="none" w:sz="0" w:space="0" w:color="auto"/>
                        <w:bottom w:val="none" w:sz="0" w:space="0" w:color="auto"/>
                        <w:right w:val="none" w:sz="0" w:space="0" w:color="auto"/>
                      </w:divBdr>
                    </w:div>
                  </w:divsChild>
                </w:div>
                <w:div w:id="1022898954">
                  <w:marLeft w:val="0"/>
                  <w:marRight w:val="0"/>
                  <w:marTop w:val="0"/>
                  <w:marBottom w:val="0"/>
                  <w:divBdr>
                    <w:top w:val="none" w:sz="0" w:space="0" w:color="auto"/>
                    <w:left w:val="none" w:sz="0" w:space="0" w:color="auto"/>
                    <w:bottom w:val="none" w:sz="0" w:space="0" w:color="auto"/>
                    <w:right w:val="none" w:sz="0" w:space="0" w:color="auto"/>
                  </w:divBdr>
                  <w:divsChild>
                    <w:div w:id="392244095">
                      <w:marLeft w:val="0"/>
                      <w:marRight w:val="0"/>
                      <w:marTop w:val="0"/>
                      <w:marBottom w:val="0"/>
                      <w:divBdr>
                        <w:top w:val="none" w:sz="0" w:space="0" w:color="auto"/>
                        <w:left w:val="none" w:sz="0" w:space="0" w:color="auto"/>
                        <w:bottom w:val="none" w:sz="0" w:space="0" w:color="auto"/>
                        <w:right w:val="none" w:sz="0" w:space="0" w:color="auto"/>
                      </w:divBdr>
                    </w:div>
                  </w:divsChild>
                </w:div>
                <w:div w:id="793911547">
                  <w:marLeft w:val="0"/>
                  <w:marRight w:val="0"/>
                  <w:marTop w:val="0"/>
                  <w:marBottom w:val="0"/>
                  <w:divBdr>
                    <w:top w:val="none" w:sz="0" w:space="0" w:color="auto"/>
                    <w:left w:val="none" w:sz="0" w:space="0" w:color="auto"/>
                    <w:bottom w:val="none" w:sz="0" w:space="0" w:color="auto"/>
                    <w:right w:val="none" w:sz="0" w:space="0" w:color="auto"/>
                  </w:divBdr>
                  <w:divsChild>
                    <w:div w:id="737360381">
                      <w:marLeft w:val="0"/>
                      <w:marRight w:val="0"/>
                      <w:marTop w:val="0"/>
                      <w:marBottom w:val="0"/>
                      <w:divBdr>
                        <w:top w:val="none" w:sz="0" w:space="0" w:color="auto"/>
                        <w:left w:val="none" w:sz="0" w:space="0" w:color="auto"/>
                        <w:bottom w:val="none" w:sz="0" w:space="0" w:color="auto"/>
                        <w:right w:val="none" w:sz="0" w:space="0" w:color="auto"/>
                      </w:divBdr>
                    </w:div>
                  </w:divsChild>
                </w:div>
                <w:div w:id="1917670625">
                  <w:marLeft w:val="0"/>
                  <w:marRight w:val="0"/>
                  <w:marTop w:val="0"/>
                  <w:marBottom w:val="0"/>
                  <w:divBdr>
                    <w:top w:val="none" w:sz="0" w:space="0" w:color="auto"/>
                    <w:left w:val="none" w:sz="0" w:space="0" w:color="auto"/>
                    <w:bottom w:val="none" w:sz="0" w:space="0" w:color="auto"/>
                    <w:right w:val="none" w:sz="0" w:space="0" w:color="auto"/>
                  </w:divBdr>
                  <w:divsChild>
                    <w:div w:id="1559516362">
                      <w:marLeft w:val="0"/>
                      <w:marRight w:val="0"/>
                      <w:marTop w:val="0"/>
                      <w:marBottom w:val="0"/>
                      <w:divBdr>
                        <w:top w:val="none" w:sz="0" w:space="0" w:color="auto"/>
                        <w:left w:val="none" w:sz="0" w:space="0" w:color="auto"/>
                        <w:bottom w:val="none" w:sz="0" w:space="0" w:color="auto"/>
                        <w:right w:val="none" w:sz="0" w:space="0" w:color="auto"/>
                      </w:divBdr>
                    </w:div>
                  </w:divsChild>
                </w:div>
                <w:div w:id="145712111">
                  <w:marLeft w:val="0"/>
                  <w:marRight w:val="0"/>
                  <w:marTop w:val="0"/>
                  <w:marBottom w:val="0"/>
                  <w:divBdr>
                    <w:top w:val="none" w:sz="0" w:space="0" w:color="auto"/>
                    <w:left w:val="none" w:sz="0" w:space="0" w:color="auto"/>
                    <w:bottom w:val="none" w:sz="0" w:space="0" w:color="auto"/>
                    <w:right w:val="none" w:sz="0" w:space="0" w:color="auto"/>
                  </w:divBdr>
                </w:div>
                <w:div w:id="568611496">
                  <w:marLeft w:val="0"/>
                  <w:marRight w:val="0"/>
                  <w:marTop w:val="0"/>
                  <w:marBottom w:val="0"/>
                  <w:divBdr>
                    <w:top w:val="none" w:sz="0" w:space="0" w:color="auto"/>
                    <w:left w:val="none" w:sz="0" w:space="0" w:color="auto"/>
                    <w:bottom w:val="none" w:sz="0" w:space="0" w:color="auto"/>
                    <w:right w:val="none" w:sz="0" w:space="0" w:color="auto"/>
                  </w:divBdr>
                </w:div>
                <w:div w:id="28824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0499">
          <w:marLeft w:val="0"/>
          <w:marRight w:val="0"/>
          <w:marTop w:val="0"/>
          <w:marBottom w:val="0"/>
          <w:divBdr>
            <w:top w:val="none" w:sz="0" w:space="0" w:color="auto"/>
            <w:left w:val="none" w:sz="0" w:space="0" w:color="auto"/>
            <w:bottom w:val="none" w:sz="0" w:space="0" w:color="auto"/>
            <w:right w:val="none" w:sz="0" w:space="0" w:color="auto"/>
          </w:divBdr>
          <w:divsChild>
            <w:div w:id="1636330171">
              <w:marLeft w:val="0"/>
              <w:marRight w:val="0"/>
              <w:marTop w:val="0"/>
              <w:marBottom w:val="0"/>
              <w:divBdr>
                <w:top w:val="none" w:sz="0" w:space="0" w:color="auto"/>
                <w:left w:val="none" w:sz="0" w:space="0" w:color="auto"/>
                <w:bottom w:val="none" w:sz="0" w:space="0" w:color="auto"/>
                <w:right w:val="none" w:sz="0" w:space="0" w:color="auto"/>
              </w:divBdr>
            </w:div>
            <w:div w:id="1114323785">
              <w:marLeft w:val="0"/>
              <w:marRight w:val="0"/>
              <w:marTop w:val="0"/>
              <w:marBottom w:val="0"/>
              <w:divBdr>
                <w:top w:val="none" w:sz="0" w:space="0" w:color="auto"/>
                <w:left w:val="none" w:sz="0" w:space="0" w:color="auto"/>
                <w:bottom w:val="none" w:sz="0" w:space="0" w:color="auto"/>
                <w:right w:val="none" w:sz="0" w:space="0" w:color="auto"/>
              </w:divBdr>
            </w:div>
            <w:div w:id="1971671952">
              <w:marLeft w:val="0"/>
              <w:marRight w:val="0"/>
              <w:marTop w:val="0"/>
              <w:marBottom w:val="0"/>
              <w:divBdr>
                <w:top w:val="none" w:sz="0" w:space="0" w:color="auto"/>
                <w:left w:val="none" w:sz="0" w:space="0" w:color="auto"/>
                <w:bottom w:val="none" w:sz="0" w:space="0" w:color="auto"/>
                <w:right w:val="none" w:sz="0" w:space="0" w:color="auto"/>
              </w:divBdr>
            </w:div>
            <w:div w:id="510024904">
              <w:marLeft w:val="0"/>
              <w:marRight w:val="0"/>
              <w:marTop w:val="0"/>
              <w:marBottom w:val="0"/>
              <w:divBdr>
                <w:top w:val="none" w:sz="0" w:space="0" w:color="auto"/>
                <w:left w:val="none" w:sz="0" w:space="0" w:color="auto"/>
                <w:bottom w:val="none" w:sz="0" w:space="0" w:color="auto"/>
                <w:right w:val="none" w:sz="0" w:space="0" w:color="auto"/>
              </w:divBdr>
            </w:div>
            <w:div w:id="211356898">
              <w:marLeft w:val="0"/>
              <w:marRight w:val="0"/>
              <w:marTop w:val="0"/>
              <w:marBottom w:val="0"/>
              <w:divBdr>
                <w:top w:val="none" w:sz="0" w:space="0" w:color="auto"/>
                <w:left w:val="none" w:sz="0" w:space="0" w:color="auto"/>
                <w:bottom w:val="none" w:sz="0" w:space="0" w:color="auto"/>
                <w:right w:val="none" w:sz="0" w:space="0" w:color="auto"/>
              </w:divBdr>
            </w:div>
            <w:div w:id="1198471980">
              <w:marLeft w:val="0"/>
              <w:marRight w:val="0"/>
              <w:marTop w:val="0"/>
              <w:marBottom w:val="0"/>
              <w:divBdr>
                <w:top w:val="none" w:sz="0" w:space="0" w:color="auto"/>
                <w:left w:val="none" w:sz="0" w:space="0" w:color="auto"/>
                <w:bottom w:val="none" w:sz="0" w:space="0" w:color="auto"/>
                <w:right w:val="none" w:sz="0" w:space="0" w:color="auto"/>
              </w:divBdr>
            </w:div>
            <w:div w:id="827132003">
              <w:marLeft w:val="0"/>
              <w:marRight w:val="0"/>
              <w:marTop w:val="0"/>
              <w:marBottom w:val="0"/>
              <w:divBdr>
                <w:top w:val="none" w:sz="0" w:space="0" w:color="auto"/>
                <w:left w:val="none" w:sz="0" w:space="0" w:color="auto"/>
                <w:bottom w:val="none" w:sz="0" w:space="0" w:color="auto"/>
                <w:right w:val="none" w:sz="0" w:space="0" w:color="auto"/>
              </w:divBdr>
            </w:div>
            <w:div w:id="1198665341">
              <w:marLeft w:val="0"/>
              <w:marRight w:val="0"/>
              <w:marTop w:val="0"/>
              <w:marBottom w:val="0"/>
              <w:divBdr>
                <w:top w:val="none" w:sz="0" w:space="0" w:color="auto"/>
                <w:left w:val="none" w:sz="0" w:space="0" w:color="auto"/>
                <w:bottom w:val="none" w:sz="0" w:space="0" w:color="auto"/>
                <w:right w:val="none" w:sz="0" w:space="0" w:color="auto"/>
              </w:divBdr>
            </w:div>
            <w:div w:id="28378106">
              <w:marLeft w:val="0"/>
              <w:marRight w:val="0"/>
              <w:marTop w:val="0"/>
              <w:marBottom w:val="0"/>
              <w:divBdr>
                <w:top w:val="none" w:sz="0" w:space="0" w:color="auto"/>
                <w:left w:val="none" w:sz="0" w:space="0" w:color="auto"/>
                <w:bottom w:val="none" w:sz="0" w:space="0" w:color="auto"/>
                <w:right w:val="none" w:sz="0" w:space="0" w:color="auto"/>
              </w:divBdr>
            </w:div>
            <w:div w:id="398599005">
              <w:marLeft w:val="0"/>
              <w:marRight w:val="0"/>
              <w:marTop w:val="0"/>
              <w:marBottom w:val="0"/>
              <w:divBdr>
                <w:top w:val="none" w:sz="0" w:space="0" w:color="auto"/>
                <w:left w:val="none" w:sz="0" w:space="0" w:color="auto"/>
                <w:bottom w:val="none" w:sz="0" w:space="0" w:color="auto"/>
                <w:right w:val="none" w:sz="0" w:space="0" w:color="auto"/>
              </w:divBdr>
            </w:div>
            <w:div w:id="754325327">
              <w:marLeft w:val="0"/>
              <w:marRight w:val="0"/>
              <w:marTop w:val="0"/>
              <w:marBottom w:val="0"/>
              <w:divBdr>
                <w:top w:val="none" w:sz="0" w:space="0" w:color="auto"/>
                <w:left w:val="none" w:sz="0" w:space="0" w:color="auto"/>
                <w:bottom w:val="none" w:sz="0" w:space="0" w:color="auto"/>
                <w:right w:val="none" w:sz="0" w:space="0" w:color="auto"/>
              </w:divBdr>
            </w:div>
            <w:div w:id="953560889">
              <w:marLeft w:val="0"/>
              <w:marRight w:val="0"/>
              <w:marTop w:val="0"/>
              <w:marBottom w:val="0"/>
              <w:divBdr>
                <w:top w:val="none" w:sz="0" w:space="0" w:color="auto"/>
                <w:left w:val="none" w:sz="0" w:space="0" w:color="auto"/>
                <w:bottom w:val="none" w:sz="0" w:space="0" w:color="auto"/>
                <w:right w:val="none" w:sz="0" w:space="0" w:color="auto"/>
              </w:divBdr>
            </w:div>
            <w:div w:id="881819480">
              <w:marLeft w:val="0"/>
              <w:marRight w:val="0"/>
              <w:marTop w:val="0"/>
              <w:marBottom w:val="0"/>
              <w:divBdr>
                <w:top w:val="none" w:sz="0" w:space="0" w:color="auto"/>
                <w:left w:val="none" w:sz="0" w:space="0" w:color="auto"/>
                <w:bottom w:val="none" w:sz="0" w:space="0" w:color="auto"/>
                <w:right w:val="none" w:sz="0" w:space="0" w:color="auto"/>
              </w:divBdr>
            </w:div>
            <w:div w:id="793330706">
              <w:marLeft w:val="0"/>
              <w:marRight w:val="0"/>
              <w:marTop w:val="0"/>
              <w:marBottom w:val="0"/>
              <w:divBdr>
                <w:top w:val="none" w:sz="0" w:space="0" w:color="auto"/>
                <w:left w:val="none" w:sz="0" w:space="0" w:color="auto"/>
                <w:bottom w:val="none" w:sz="0" w:space="0" w:color="auto"/>
                <w:right w:val="none" w:sz="0" w:space="0" w:color="auto"/>
              </w:divBdr>
            </w:div>
            <w:div w:id="1974603624">
              <w:marLeft w:val="0"/>
              <w:marRight w:val="0"/>
              <w:marTop w:val="0"/>
              <w:marBottom w:val="0"/>
              <w:divBdr>
                <w:top w:val="none" w:sz="0" w:space="0" w:color="auto"/>
                <w:left w:val="none" w:sz="0" w:space="0" w:color="auto"/>
                <w:bottom w:val="none" w:sz="0" w:space="0" w:color="auto"/>
                <w:right w:val="none" w:sz="0" w:space="0" w:color="auto"/>
              </w:divBdr>
            </w:div>
          </w:divsChild>
        </w:div>
        <w:div w:id="1380278875">
          <w:marLeft w:val="0"/>
          <w:marRight w:val="0"/>
          <w:marTop w:val="0"/>
          <w:marBottom w:val="0"/>
          <w:divBdr>
            <w:top w:val="none" w:sz="0" w:space="0" w:color="auto"/>
            <w:left w:val="none" w:sz="0" w:space="0" w:color="auto"/>
            <w:bottom w:val="none" w:sz="0" w:space="0" w:color="auto"/>
            <w:right w:val="none" w:sz="0" w:space="0" w:color="auto"/>
          </w:divBdr>
          <w:divsChild>
            <w:div w:id="325061448">
              <w:marLeft w:val="-75"/>
              <w:marRight w:val="0"/>
              <w:marTop w:val="30"/>
              <w:marBottom w:val="30"/>
              <w:divBdr>
                <w:top w:val="none" w:sz="0" w:space="0" w:color="auto"/>
                <w:left w:val="none" w:sz="0" w:space="0" w:color="auto"/>
                <w:bottom w:val="none" w:sz="0" w:space="0" w:color="auto"/>
                <w:right w:val="none" w:sz="0" w:space="0" w:color="auto"/>
              </w:divBdr>
              <w:divsChild>
                <w:div w:id="571695491">
                  <w:marLeft w:val="0"/>
                  <w:marRight w:val="0"/>
                  <w:marTop w:val="0"/>
                  <w:marBottom w:val="0"/>
                  <w:divBdr>
                    <w:top w:val="none" w:sz="0" w:space="0" w:color="auto"/>
                    <w:left w:val="none" w:sz="0" w:space="0" w:color="auto"/>
                    <w:bottom w:val="none" w:sz="0" w:space="0" w:color="auto"/>
                    <w:right w:val="none" w:sz="0" w:space="0" w:color="auto"/>
                  </w:divBdr>
                  <w:divsChild>
                    <w:div w:id="1551989145">
                      <w:marLeft w:val="0"/>
                      <w:marRight w:val="0"/>
                      <w:marTop w:val="0"/>
                      <w:marBottom w:val="0"/>
                      <w:divBdr>
                        <w:top w:val="none" w:sz="0" w:space="0" w:color="auto"/>
                        <w:left w:val="none" w:sz="0" w:space="0" w:color="auto"/>
                        <w:bottom w:val="none" w:sz="0" w:space="0" w:color="auto"/>
                        <w:right w:val="none" w:sz="0" w:space="0" w:color="auto"/>
                      </w:divBdr>
                    </w:div>
                  </w:divsChild>
                </w:div>
                <w:div w:id="2088645839">
                  <w:marLeft w:val="0"/>
                  <w:marRight w:val="0"/>
                  <w:marTop w:val="0"/>
                  <w:marBottom w:val="0"/>
                  <w:divBdr>
                    <w:top w:val="none" w:sz="0" w:space="0" w:color="auto"/>
                    <w:left w:val="none" w:sz="0" w:space="0" w:color="auto"/>
                    <w:bottom w:val="none" w:sz="0" w:space="0" w:color="auto"/>
                    <w:right w:val="none" w:sz="0" w:space="0" w:color="auto"/>
                  </w:divBdr>
                  <w:divsChild>
                    <w:div w:id="165443482">
                      <w:marLeft w:val="0"/>
                      <w:marRight w:val="0"/>
                      <w:marTop w:val="0"/>
                      <w:marBottom w:val="0"/>
                      <w:divBdr>
                        <w:top w:val="none" w:sz="0" w:space="0" w:color="auto"/>
                        <w:left w:val="none" w:sz="0" w:space="0" w:color="auto"/>
                        <w:bottom w:val="none" w:sz="0" w:space="0" w:color="auto"/>
                        <w:right w:val="none" w:sz="0" w:space="0" w:color="auto"/>
                      </w:divBdr>
                    </w:div>
                  </w:divsChild>
                </w:div>
                <w:div w:id="1616062540">
                  <w:marLeft w:val="0"/>
                  <w:marRight w:val="0"/>
                  <w:marTop w:val="0"/>
                  <w:marBottom w:val="0"/>
                  <w:divBdr>
                    <w:top w:val="none" w:sz="0" w:space="0" w:color="auto"/>
                    <w:left w:val="none" w:sz="0" w:space="0" w:color="auto"/>
                    <w:bottom w:val="none" w:sz="0" w:space="0" w:color="auto"/>
                    <w:right w:val="none" w:sz="0" w:space="0" w:color="auto"/>
                  </w:divBdr>
                  <w:divsChild>
                    <w:div w:id="1846242544">
                      <w:marLeft w:val="0"/>
                      <w:marRight w:val="0"/>
                      <w:marTop w:val="0"/>
                      <w:marBottom w:val="0"/>
                      <w:divBdr>
                        <w:top w:val="none" w:sz="0" w:space="0" w:color="auto"/>
                        <w:left w:val="none" w:sz="0" w:space="0" w:color="auto"/>
                        <w:bottom w:val="none" w:sz="0" w:space="0" w:color="auto"/>
                        <w:right w:val="none" w:sz="0" w:space="0" w:color="auto"/>
                      </w:divBdr>
                    </w:div>
                  </w:divsChild>
                </w:div>
                <w:div w:id="942490340">
                  <w:marLeft w:val="0"/>
                  <w:marRight w:val="0"/>
                  <w:marTop w:val="0"/>
                  <w:marBottom w:val="0"/>
                  <w:divBdr>
                    <w:top w:val="none" w:sz="0" w:space="0" w:color="auto"/>
                    <w:left w:val="none" w:sz="0" w:space="0" w:color="auto"/>
                    <w:bottom w:val="none" w:sz="0" w:space="0" w:color="auto"/>
                    <w:right w:val="none" w:sz="0" w:space="0" w:color="auto"/>
                  </w:divBdr>
                  <w:divsChild>
                    <w:div w:id="276570332">
                      <w:marLeft w:val="0"/>
                      <w:marRight w:val="0"/>
                      <w:marTop w:val="0"/>
                      <w:marBottom w:val="0"/>
                      <w:divBdr>
                        <w:top w:val="none" w:sz="0" w:space="0" w:color="auto"/>
                        <w:left w:val="none" w:sz="0" w:space="0" w:color="auto"/>
                        <w:bottom w:val="none" w:sz="0" w:space="0" w:color="auto"/>
                        <w:right w:val="none" w:sz="0" w:space="0" w:color="auto"/>
                      </w:divBdr>
                    </w:div>
                  </w:divsChild>
                </w:div>
                <w:div w:id="1001665180">
                  <w:marLeft w:val="0"/>
                  <w:marRight w:val="0"/>
                  <w:marTop w:val="0"/>
                  <w:marBottom w:val="0"/>
                  <w:divBdr>
                    <w:top w:val="none" w:sz="0" w:space="0" w:color="auto"/>
                    <w:left w:val="none" w:sz="0" w:space="0" w:color="auto"/>
                    <w:bottom w:val="none" w:sz="0" w:space="0" w:color="auto"/>
                    <w:right w:val="none" w:sz="0" w:space="0" w:color="auto"/>
                  </w:divBdr>
                  <w:divsChild>
                    <w:div w:id="1345211903">
                      <w:marLeft w:val="0"/>
                      <w:marRight w:val="0"/>
                      <w:marTop w:val="0"/>
                      <w:marBottom w:val="0"/>
                      <w:divBdr>
                        <w:top w:val="none" w:sz="0" w:space="0" w:color="auto"/>
                        <w:left w:val="none" w:sz="0" w:space="0" w:color="auto"/>
                        <w:bottom w:val="none" w:sz="0" w:space="0" w:color="auto"/>
                        <w:right w:val="none" w:sz="0" w:space="0" w:color="auto"/>
                      </w:divBdr>
                    </w:div>
                  </w:divsChild>
                </w:div>
                <w:div w:id="1621498169">
                  <w:marLeft w:val="0"/>
                  <w:marRight w:val="0"/>
                  <w:marTop w:val="0"/>
                  <w:marBottom w:val="0"/>
                  <w:divBdr>
                    <w:top w:val="none" w:sz="0" w:space="0" w:color="auto"/>
                    <w:left w:val="none" w:sz="0" w:space="0" w:color="auto"/>
                    <w:bottom w:val="none" w:sz="0" w:space="0" w:color="auto"/>
                    <w:right w:val="none" w:sz="0" w:space="0" w:color="auto"/>
                  </w:divBdr>
                  <w:divsChild>
                    <w:div w:id="332874923">
                      <w:marLeft w:val="0"/>
                      <w:marRight w:val="0"/>
                      <w:marTop w:val="0"/>
                      <w:marBottom w:val="0"/>
                      <w:divBdr>
                        <w:top w:val="none" w:sz="0" w:space="0" w:color="auto"/>
                        <w:left w:val="none" w:sz="0" w:space="0" w:color="auto"/>
                        <w:bottom w:val="none" w:sz="0" w:space="0" w:color="auto"/>
                        <w:right w:val="none" w:sz="0" w:space="0" w:color="auto"/>
                      </w:divBdr>
                    </w:div>
                  </w:divsChild>
                </w:div>
                <w:div w:id="1871917098">
                  <w:marLeft w:val="0"/>
                  <w:marRight w:val="0"/>
                  <w:marTop w:val="0"/>
                  <w:marBottom w:val="0"/>
                  <w:divBdr>
                    <w:top w:val="none" w:sz="0" w:space="0" w:color="auto"/>
                    <w:left w:val="none" w:sz="0" w:space="0" w:color="auto"/>
                    <w:bottom w:val="none" w:sz="0" w:space="0" w:color="auto"/>
                    <w:right w:val="none" w:sz="0" w:space="0" w:color="auto"/>
                  </w:divBdr>
                  <w:divsChild>
                    <w:div w:id="795947651">
                      <w:marLeft w:val="0"/>
                      <w:marRight w:val="0"/>
                      <w:marTop w:val="0"/>
                      <w:marBottom w:val="0"/>
                      <w:divBdr>
                        <w:top w:val="none" w:sz="0" w:space="0" w:color="auto"/>
                        <w:left w:val="none" w:sz="0" w:space="0" w:color="auto"/>
                        <w:bottom w:val="none" w:sz="0" w:space="0" w:color="auto"/>
                        <w:right w:val="none" w:sz="0" w:space="0" w:color="auto"/>
                      </w:divBdr>
                    </w:div>
                  </w:divsChild>
                </w:div>
                <w:div w:id="633604020">
                  <w:marLeft w:val="0"/>
                  <w:marRight w:val="0"/>
                  <w:marTop w:val="0"/>
                  <w:marBottom w:val="0"/>
                  <w:divBdr>
                    <w:top w:val="none" w:sz="0" w:space="0" w:color="auto"/>
                    <w:left w:val="none" w:sz="0" w:space="0" w:color="auto"/>
                    <w:bottom w:val="none" w:sz="0" w:space="0" w:color="auto"/>
                    <w:right w:val="none" w:sz="0" w:space="0" w:color="auto"/>
                  </w:divBdr>
                  <w:divsChild>
                    <w:div w:id="1283927865">
                      <w:marLeft w:val="0"/>
                      <w:marRight w:val="0"/>
                      <w:marTop w:val="0"/>
                      <w:marBottom w:val="0"/>
                      <w:divBdr>
                        <w:top w:val="none" w:sz="0" w:space="0" w:color="auto"/>
                        <w:left w:val="none" w:sz="0" w:space="0" w:color="auto"/>
                        <w:bottom w:val="none" w:sz="0" w:space="0" w:color="auto"/>
                        <w:right w:val="none" w:sz="0" w:space="0" w:color="auto"/>
                      </w:divBdr>
                    </w:div>
                  </w:divsChild>
                </w:div>
                <w:div w:id="322122673">
                  <w:marLeft w:val="0"/>
                  <w:marRight w:val="0"/>
                  <w:marTop w:val="0"/>
                  <w:marBottom w:val="0"/>
                  <w:divBdr>
                    <w:top w:val="none" w:sz="0" w:space="0" w:color="auto"/>
                    <w:left w:val="none" w:sz="0" w:space="0" w:color="auto"/>
                    <w:bottom w:val="none" w:sz="0" w:space="0" w:color="auto"/>
                    <w:right w:val="none" w:sz="0" w:space="0" w:color="auto"/>
                  </w:divBdr>
                  <w:divsChild>
                    <w:div w:id="284316678">
                      <w:marLeft w:val="0"/>
                      <w:marRight w:val="0"/>
                      <w:marTop w:val="0"/>
                      <w:marBottom w:val="0"/>
                      <w:divBdr>
                        <w:top w:val="none" w:sz="0" w:space="0" w:color="auto"/>
                        <w:left w:val="none" w:sz="0" w:space="0" w:color="auto"/>
                        <w:bottom w:val="none" w:sz="0" w:space="0" w:color="auto"/>
                        <w:right w:val="none" w:sz="0" w:space="0" w:color="auto"/>
                      </w:divBdr>
                    </w:div>
                  </w:divsChild>
                </w:div>
                <w:div w:id="2076514827">
                  <w:marLeft w:val="0"/>
                  <w:marRight w:val="0"/>
                  <w:marTop w:val="0"/>
                  <w:marBottom w:val="0"/>
                  <w:divBdr>
                    <w:top w:val="none" w:sz="0" w:space="0" w:color="auto"/>
                    <w:left w:val="none" w:sz="0" w:space="0" w:color="auto"/>
                    <w:bottom w:val="none" w:sz="0" w:space="0" w:color="auto"/>
                    <w:right w:val="none" w:sz="0" w:space="0" w:color="auto"/>
                  </w:divBdr>
                  <w:divsChild>
                    <w:div w:id="589234966">
                      <w:marLeft w:val="0"/>
                      <w:marRight w:val="0"/>
                      <w:marTop w:val="0"/>
                      <w:marBottom w:val="0"/>
                      <w:divBdr>
                        <w:top w:val="none" w:sz="0" w:space="0" w:color="auto"/>
                        <w:left w:val="none" w:sz="0" w:space="0" w:color="auto"/>
                        <w:bottom w:val="none" w:sz="0" w:space="0" w:color="auto"/>
                        <w:right w:val="none" w:sz="0" w:space="0" w:color="auto"/>
                      </w:divBdr>
                    </w:div>
                  </w:divsChild>
                </w:div>
                <w:div w:id="347413810">
                  <w:marLeft w:val="0"/>
                  <w:marRight w:val="0"/>
                  <w:marTop w:val="0"/>
                  <w:marBottom w:val="0"/>
                  <w:divBdr>
                    <w:top w:val="none" w:sz="0" w:space="0" w:color="auto"/>
                    <w:left w:val="none" w:sz="0" w:space="0" w:color="auto"/>
                    <w:bottom w:val="none" w:sz="0" w:space="0" w:color="auto"/>
                    <w:right w:val="none" w:sz="0" w:space="0" w:color="auto"/>
                  </w:divBdr>
                  <w:divsChild>
                    <w:div w:id="401874923">
                      <w:marLeft w:val="0"/>
                      <w:marRight w:val="0"/>
                      <w:marTop w:val="0"/>
                      <w:marBottom w:val="0"/>
                      <w:divBdr>
                        <w:top w:val="none" w:sz="0" w:space="0" w:color="auto"/>
                        <w:left w:val="none" w:sz="0" w:space="0" w:color="auto"/>
                        <w:bottom w:val="none" w:sz="0" w:space="0" w:color="auto"/>
                        <w:right w:val="none" w:sz="0" w:space="0" w:color="auto"/>
                      </w:divBdr>
                    </w:div>
                  </w:divsChild>
                </w:div>
                <w:div w:id="344212837">
                  <w:marLeft w:val="0"/>
                  <w:marRight w:val="0"/>
                  <w:marTop w:val="0"/>
                  <w:marBottom w:val="0"/>
                  <w:divBdr>
                    <w:top w:val="none" w:sz="0" w:space="0" w:color="auto"/>
                    <w:left w:val="none" w:sz="0" w:space="0" w:color="auto"/>
                    <w:bottom w:val="none" w:sz="0" w:space="0" w:color="auto"/>
                    <w:right w:val="none" w:sz="0" w:space="0" w:color="auto"/>
                  </w:divBdr>
                  <w:divsChild>
                    <w:div w:id="479199659">
                      <w:marLeft w:val="0"/>
                      <w:marRight w:val="0"/>
                      <w:marTop w:val="0"/>
                      <w:marBottom w:val="0"/>
                      <w:divBdr>
                        <w:top w:val="none" w:sz="0" w:space="0" w:color="auto"/>
                        <w:left w:val="none" w:sz="0" w:space="0" w:color="auto"/>
                        <w:bottom w:val="none" w:sz="0" w:space="0" w:color="auto"/>
                        <w:right w:val="none" w:sz="0" w:space="0" w:color="auto"/>
                      </w:divBdr>
                    </w:div>
                  </w:divsChild>
                </w:div>
                <w:div w:id="2332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4653">
          <w:marLeft w:val="0"/>
          <w:marRight w:val="0"/>
          <w:marTop w:val="0"/>
          <w:marBottom w:val="0"/>
          <w:divBdr>
            <w:top w:val="none" w:sz="0" w:space="0" w:color="auto"/>
            <w:left w:val="none" w:sz="0" w:space="0" w:color="auto"/>
            <w:bottom w:val="none" w:sz="0" w:space="0" w:color="auto"/>
            <w:right w:val="none" w:sz="0" w:space="0" w:color="auto"/>
          </w:divBdr>
        </w:div>
        <w:div w:id="1254245205">
          <w:marLeft w:val="0"/>
          <w:marRight w:val="0"/>
          <w:marTop w:val="0"/>
          <w:marBottom w:val="0"/>
          <w:divBdr>
            <w:top w:val="none" w:sz="0" w:space="0" w:color="auto"/>
            <w:left w:val="none" w:sz="0" w:space="0" w:color="auto"/>
            <w:bottom w:val="none" w:sz="0" w:space="0" w:color="auto"/>
            <w:right w:val="none" w:sz="0" w:space="0" w:color="auto"/>
          </w:divBdr>
          <w:divsChild>
            <w:div w:id="377822355">
              <w:marLeft w:val="-75"/>
              <w:marRight w:val="0"/>
              <w:marTop w:val="30"/>
              <w:marBottom w:val="30"/>
              <w:divBdr>
                <w:top w:val="none" w:sz="0" w:space="0" w:color="auto"/>
                <w:left w:val="none" w:sz="0" w:space="0" w:color="auto"/>
                <w:bottom w:val="none" w:sz="0" w:space="0" w:color="auto"/>
                <w:right w:val="none" w:sz="0" w:space="0" w:color="auto"/>
              </w:divBdr>
              <w:divsChild>
                <w:div w:id="774330531">
                  <w:marLeft w:val="0"/>
                  <w:marRight w:val="0"/>
                  <w:marTop w:val="0"/>
                  <w:marBottom w:val="0"/>
                  <w:divBdr>
                    <w:top w:val="none" w:sz="0" w:space="0" w:color="auto"/>
                    <w:left w:val="none" w:sz="0" w:space="0" w:color="auto"/>
                    <w:bottom w:val="none" w:sz="0" w:space="0" w:color="auto"/>
                    <w:right w:val="none" w:sz="0" w:space="0" w:color="auto"/>
                  </w:divBdr>
                  <w:divsChild>
                    <w:div w:id="589505249">
                      <w:marLeft w:val="0"/>
                      <w:marRight w:val="0"/>
                      <w:marTop w:val="0"/>
                      <w:marBottom w:val="0"/>
                      <w:divBdr>
                        <w:top w:val="none" w:sz="0" w:space="0" w:color="auto"/>
                        <w:left w:val="none" w:sz="0" w:space="0" w:color="auto"/>
                        <w:bottom w:val="none" w:sz="0" w:space="0" w:color="auto"/>
                        <w:right w:val="none" w:sz="0" w:space="0" w:color="auto"/>
                      </w:divBdr>
                    </w:div>
                  </w:divsChild>
                </w:div>
                <w:div w:id="1677222243">
                  <w:marLeft w:val="0"/>
                  <w:marRight w:val="0"/>
                  <w:marTop w:val="0"/>
                  <w:marBottom w:val="0"/>
                  <w:divBdr>
                    <w:top w:val="none" w:sz="0" w:space="0" w:color="auto"/>
                    <w:left w:val="none" w:sz="0" w:space="0" w:color="auto"/>
                    <w:bottom w:val="none" w:sz="0" w:space="0" w:color="auto"/>
                    <w:right w:val="none" w:sz="0" w:space="0" w:color="auto"/>
                  </w:divBdr>
                  <w:divsChild>
                    <w:div w:id="234248277">
                      <w:marLeft w:val="0"/>
                      <w:marRight w:val="0"/>
                      <w:marTop w:val="0"/>
                      <w:marBottom w:val="0"/>
                      <w:divBdr>
                        <w:top w:val="none" w:sz="0" w:space="0" w:color="auto"/>
                        <w:left w:val="none" w:sz="0" w:space="0" w:color="auto"/>
                        <w:bottom w:val="none" w:sz="0" w:space="0" w:color="auto"/>
                        <w:right w:val="none" w:sz="0" w:space="0" w:color="auto"/>
                      </w:divBdr>
                    </w:div>
                  </w:divsChild>
                </w:div>
                <w:div w:id="743838588">
                  <w:marLeft w:val="0"/>
                  <w:marRight w:val="0"/>
                  <w:marTop w:val="0"/>
                  <w:marBottom w:val="0"/>
                  <w:divBdr>
                    <w:top w:val="none" w:sz="0" w:space="0" w:color="auto"/>
                    <w:left w:val="none" w:sz="0" w:space="0" w:color="auto"/>
                    <w:bottom w:val="none" w:sz="0" w:space="0" w:color="auto"/>
                    <w:right w:val="none" w:sz="0" w:space="0" w:color="auto"/>
                  </w:divBdr>
                  <w:divsChild>
                    <w:div w:id="985203727">
                      <w:marLeft w:val="0"/>
                      <w:marRight w:val="0"/>
                      <w:marTop w:val="0"/>
                      <w:marBottom w:val="0"/>
                      <w:divBdr>
                        <w:top w:val="none" w:sz="0" w:space="0" w:color="auto"/>
                        <w:left w:val="none" w:sz="0" w:space="0" w:color="auto"/>
                        <w:bottom w:val="none" w:sz="0" w:space="0" w:color="auto"/>
                        <w:right w:val="none" w:sz="0" w:space="0" w:color="auto"/>
                      </w:divBdr>
                    </w:div>
                  </w:divsChild>
                </w:div>
                <w:div w:id="1552813382">
                  <w:marLeft w:val="0"/>
                  <w:marRight w:val="0"/>
                  <w:marTop w:val="0"/>
                  <w:marBottom w:val="0"/>
                  <w:divBdr>
                    <w:top w:val="none" w:sz="0" w:space="0" w:color="auto"/>
                    <w:left w:val="none" w:sz="0" w:space="0" w:color="auto"/>
                    <w:bottom w:val="none" w:sz="0" w:space="0" w:color="auto"/>
                    <w:right w:val="none" w:sz="0" w:space="0" w:color="auto"/>
                  </w:divBdr>
                  <w:divsChild>
                    <w:div w:id="2074504856">
                      <w:marLeft w:val="0"/>
                      <w:marRight w:val="0"/>
                      <w:marTop w:val="0"/>
                      <w:marBottom w:val="0"/>
                      <w:divBdr>
                        <w:top w:val="none" w:sz="0" w:space="0" w:color="auto"/>
                        <w:left w:val="none" w:sz="0" w:space="0" w:color="auto"/>
                        <w:bottom w:val="none" w:sz="0" w:space="0" w:color="auto"/>
                        <w:right w:val="none" w:sz="0" w:space="0" w:color="auto"/>
                      </w:divBdr>
                    </w:div>
                  </w:divsChild>
                </w:div>
                <w:div w:id="1511405788">
                  <w:marLeft w:val="0"/>
                  <w:marRight w:val="0"/>
                  <w:marTop w:val="0"/>
                  <w:marBottom w:val="0"/>
                  <w:divBdr>
                    <w:top w:val="none" w:sz="0" w:space="0" w:color="auto"/>
                    <w:left w:val="none" w:sz="0" w:space="0" w:color="auto"/>
                    <w:bottom w:val="none" w:sz="0" w:space="0" w:color="auto"/>
                    <w:right w:val="none" w:sz="0" w:space="0" w:color="auto"/>
                  </w:divBdr>
                  <w:divsChild>
                    <w:div w:id="805974602">
                      <w:marLeft w:val="0"/>
                      <w:marRight w:val="0"/>
                      <w:marTop w:val="0"/>
                      <w:marBottom w:val="0"/>
                      <w:divBdr>
                        <w:top w:val="none" w:sz="0" w:space="0" w:color="auto"/>
                        <w:left w:val="none" w:sz="0" w:space="0" w:color="auto"/>
                        <w:bottom w:val="none" w:sz="0" w:space="0" w:color="auto"/>
                        <w:right w:val="none" w:sz="0" w:space="0" w:color="auto"/>
                      </w:divBdr>
                    </w:div>
                  </w:divsChild>
                </w:div>
                <w:div w:id="1030565486">
                  <w:marLeft w:val="0"/>
                  <w:marRight w:val="0"/>
                  <w:marTop w:val="0"/>
                  <w:marBottom w:val="0"/>
                  <w:divBdr>
                    <w:top w:val="none" w:sz="0" w:space="0" w:color="auto"/>
                    <w:left w:val="none" w:sz="0" w:space="0" w:color="auto"/>
                    <w:bottom w:val="none" w:sz="0" w:space="0" w:color="auto"/>
                    <w:right w:val="none" w:sz="0" w:space="0" w:color="auto"/>
                  </w:divBdr>
                  <w:divsChild>
                    <w:div w:id="1924727456">
                      <w:marLeft w:val="0"/>
                      <w:marRight w:val="0"/>
                      <w:marTop w:val="0"/>
                      <w:marBottom w:val="0"/>
                      <w:divBdr>
                        <w:top w:val="none" w:sz="0" w:space="0" w:color="auto"/>
                        <w:left w:val="none" w:sz="0" w:space="0" w:color="auto"/>
                        <w:bottom w:val="none" w:sz="0" w:space="0" w:color="auto"/>
                        <w:right w:val="none" w:sz="0" w:space="0" w:color="auto"/>
                      </w:divBdr>
                    </w:div>
                  </w:divsChild>
                </w:div>
                <w:div w:id="1387683740">
                  <w:marLeft w:val="0"/>
                  <w:marRight w:val="0"/>
                  <w:marTop w:val="0"/>
                  <w:marBottom w:val="0"/>
                  <w:divBdr>
                    <w:top w:val="none" w:sz="0" w:space="0" w:color="auto"/>
                    <w:left w:val="none" w:sz="0" w:space="0" w:color="auto"/>
                    <w:bottom w:val="none" w:sz="0" w:space="0" w:color="auto"/>
                    <w:right w:val="none" w:sz="0" w:space="0" w:color="auto"/>
                  </w:divBdr>
                  <w:divsChild>
                    <w:div w:id="1035036171">
                      <w:marLeft w:val="0"/>
                      <w:marRight w:val="0"/>
                      <w:marTop w:val="0"/>
                      <w:marBottom w:val="0"/>
                      <w:divBdr>
                        <w:top w:val="none" w:sz="0" w:space="0" w:color="auto"/>
                        <w:left w:val="none" w:sz="0" w:space="0" w:color="auto"/>
                        <w:bottom w:val="none" w:sz="0" w:space="0" w:color="auto"/>
                        <w:right w:val="none" w:sz="0" w:space="0" w:color="auto"/>
                      </w:divBdr>
                    </w:div>
                  </w:divsChild>
                </w:div>
                <w:div w:id="1982423134">
                  <w:marLeft w:val="0"/>
                  <w:marRight w:val="0"/>
                  <w:marTop w:val="0"/>
                  <w:marBottom w:val="0"/>
                  <w:divBdr>
                    <w:top w:val="none" w:sz="0" w:space="0" w:color="auto"/>
                    <w:left w:val="none" w:sz="0" w:space="0" w:color="auto"/>
                    <w:bottom w:val="none" w:sz="0" w:space="0" w:color="auto"/>
                    <w:right w:val="none" w:sz="0" w:space="0" w:color="auto"/>
                  </w:divBdr>
                  <w:divsChild>
                    <w:div w:id="232665942">
                      <w:marLeft w:val="0"/>
                      <w:marRight w:val="0"/>
                      <w:marTop w:val="0"/>
                      <w:marBottom w:val="0"/>
                      <w:divBdr>
                        <w:top w:val="none" w:sz="0" w:space="0" w:color="auto"/>
                        <w:left w:val="none" w:sz="0" w:space="0" w:color="auto"/>
                        <w:bottom w:val="none" w:sz="0" w:space="0" w:color="auto"/>
                        <w:right w:val="none" w:sz="0" w:space="0" w:color="auto"/>
                      </w:divBdr>
                    </w:div>
                  </w:divsChild>
                </w:div>
                <w:div w:id="2638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9765">
          <w:marLeft w:val="0"/>
          <w:marRight w:val="0"/>
          <w:marTop w:val="0"/>
          <w:marBottom w:val="0"/>
          <w:divBdr>
            <w:top w:val="none" w:sz="0" w:space="0" w:color="auto"/>
            <w:left w:val="none" w:sz="0" w:space="0" w:color="auto"/>
            <w:bottom w:val="none" w:sz="0" w:space="0" w:color="auto"/>
            <w:right w:val="none" w:sz="0" w:space="0" w:color="auto"/>
          </w:divBdr>
          <w:divsChild>
            <w:div w:id="593439406">
              <w:marLeft w:val="0"/>
              <w:marRight w:val="0"/>
              <w:marTop w:val="0"/>
              <w:marBottom w:val="0"/>
              <w:divBdr>
                <w:top w:val="none" w:sz="0" w:space="0" w:color="auto"/>
                <w:left w:val="none" w:sz="0" w:space="0" w:color="auto"/>
                <w:bottom w:val="none" w:sz="0" w:space="0" w:color="auto"/>
                <w:right w:val="none" w:sz="0" w:space="0" w:color="auto"/>
              </w:divBdr>
            </w:div>
            <w:div w:id="1846705412">
              <w:marLeft w:val="0"/>
              <w:marRight w:val="0"/>
              <w:marTop w:val="0"/>
              <w:marBottom w:val="0"/>
              <w:divBdr>
                <w:top w:val="none" w:sz="0" w:space="0" w:color="auto"/>
                <w:left w:val="none" w:sz="0" w:space="0" w:color="auto"/>
                <w:bottom w:val="none" w:sz="0" w:space="0" w:color="auto"/>
                <w:right w:val="none" w:sz="0" w:space="0" w:color="auto"/>
              </w:divBdr>
            </w:div>
            <w:div w:id="1403673453">
              <w:marLeft w:val="0"/>
              <w:marRight w:val="0"/>
              <w:marTop w:val="0"/>
              <w:marBottom w:val="0"/>
              <w:divBdr>
                <w:top w:val="none" w:sz="0" w:space="0" w:color="auto"/>
                <w:left w:val="none" w:sz="0" w:space="0" w:color="auto"/>
                <w:bottom w:val="none" w:sz="0" w:space="0" w:color="auto"/>
                <w:right w:val="none" w:sz="0" w:space="0" w:color="auto"/>
              </w:divBdr>
            </w:div>
            <w:div w:id="4746988">
              <w:marLeft w:val="0"/>
              <w:marRight w:val="0"/>
              <w:marTop w:val="0"/>
              <w:marBottom w:val="0"/>
              <w:divBdr>
                <w:top w:val="none" w:sz="0" w:space="0" w:color="auto"/>
                <w:left w:val="none" w:sz="0" w:space="0" w:color="auto"/>
                <w:bottom w:val="none" w:sz="0" w:space="0" w:color="auto"/>
                <w:right w:val="none" w:sz="0" w:space="0" w:color="auto"/>
              </w:divBdr>
            </w:div>
            <w:div w:id="74478362">
              <w:marLeft w:val="0"/>
              <w:marRight w:val="0"/>
              <w:marTop w:val="0"/>
              <w:marBottom w:val="0"/>
              <w:divBdr>
                <w:top w:val="none" w:sz="0" w:space="0" w:color="auto"/>
                <w:left w:val="none" w:sz="0" w:space="0" w:color="auto"/>
                <w:bottom w:val="none" w:sz="0" w:space="0" w:color="auto"/>
                <w:right w:val="none" w:sz="0" w:space="0" w:color="auto"/>
              </w:divBdr>
            </w:div>
            <w:div w:id="1196626083">
              <w:marLeft w:val="0"/>
              <w:marRight w:val="0"/>
              <w:marTop w:val="0"/>
              <w:marBottom w:val="0"/>
              <w:divBdr>
                <w:top w:val="none" w:sz="0" w:space="0" w:color="auto"/>
                <w:left w:val="none" w:sz="0" w:space="0" w:color="auto"/>
                <w:bottom w:val="none" w:sz="0" w:space="0" w:color="auto"/>
                <w:right w:val="none" w:sz="0" w:space="0" w:color="auto"/>
              </w:divBdr>
            </w:div>
          </w:divsChild>
        </w:div>
        <w:div w:id="35785711">
          <w:marLeft w:val="0"/>
          <w:marRight w:val="0"/>
          <w:marTop w:val="0"/>
          <w:marBottom w:val="0"/>
          <w:divBdr>
            <w:top w:val="none" w:sz="0" w:space="0" w:color="auto"/>
            <w:left w:val="none" w:sz="0" w:space="0" w:color="auto"/>
            <w:bottom w:val="none" w:sz="0" w:space="0" w:color="auto"/>
            <w:right w:val="none" w:sz="0" w:space="0" w:color="auto"/>
          </w:divBdr>
          <w:divsChild>
            <w:div w:id="1842039083">
              <w:marLeft w:val="-75"/>
              <w:marRight w:val="0"/>
              <w:marTop w:val="30"/>
              <w:marBottom w:val="30"/>
              <w:divBdr>
                <w:top w:val="none" w:sz="0" w:space="0" w:color="auto"/>
                <w:left w:val="none" w:sz="0" w:space="0" w:color="auto"/>
                <w:bottom w:val="none" w:sz="0" w:space="0" w:color="auto"/>
                <w:right w:val="none" w:sz="0" w:space="0" w:color="auto"/>
              </w:divBdr>
              <w:divsChild>
                <w:div w:id="1346832357">
                  <w:marLeft w:val="0"/>
                  <w:marRight w:val="0"/>
                  <w:marTop w:val="0"/>
                  <w:marBottom w:val="0"/>
                  <w:divBdr>
                    <w:top w:val="none" w:sz="0" w:space="0" w:color="auto"/>
                    <w:left w:val="none" w:sz="0" w:space="0" w:color="auto"/>
                    <w:bottom w:val="none" w:sz="0" w:space="0" w:color="auto"/>
                    <w:right w:val="none" w:sz="0" w:space="0" w:color="auto"/>
                  </w:divBdr>
                  <w:divsChild>
                    <w:div w:id="469595840">
                      <w:marLeft w:val="0"/>
                      <w:marRight w:val="0"/>
                      <w:marTop w:val="0"/>
                      <w:marBottom w:val="0"/>
                      <w:divBdr>
                        <w:top w:val="none" w:sz="0" w:space="0" w:color="auto"/>
                        <w:left w:val="none" w:sz="0" w:space="0" w:color="auto"/>
                        <w:bottom w:val="none" w:sz="0" w:space="0" w:color="auto"/>
                        <w:right w:val="none" w:sz="0" w:space="0" w:color="auto"/>
                      </w:divBdr>
                    </w:div>
                  </w:divsChild>
                </w:div>
                <w:div w:id="826363152">
                  <w:marLeft w:val="0"/>
                  <w:marRight w:val="0"/>
                  <w:marTop w:val="0"/>
                  <w:marBottom w:val="0"/>
                  <w:divBdr>
                    <w:top w:val="none" w:sz="0" w:space="0" w:color="auto"/>
                    <w:left w:val="none" w:sz="0" w:space="0" w:color="auto"/>
                    <w:bottom w:val="none" w:sz="0" w:space="0" w:color="auto"/>
                    <w:right w:val="none" w:sz="0" w:space="0" w:color="auto"/>
                  </w:divBdr>
                  <w:divsChild>
                    <w:div w:id="1642271406">
                      <w:marLeft w:val="0"/>
                      <w:marRight w:val="0"/>
                      <w:marTop w:val="0"/>
                      <w:marBottom w:val="0"/>
                      <w:divBdr>
                        <w:top w:val="none" w:sz="0" w:space="0" w:color="auto"/>
                        <w:left w:val="none" w:sz="0" w:space="0" w:color="auto"/>
                        <w:bottom w:val="none" w:sz="0" w:space="0" w:color="auto"/>
                        <w:right w:val="none" w:sz="0" w:space="0" w:color="auto"/>
                      </w:divBdr>
                    </w:div>
                  </w:divsChild>
                </w:div>
                <w:div w:id="1869835928">
                  <w:marLeft w:val="0"/>
                  <w:marRight w:val="0"/>
                  <w:marTop w:val="0"/>
                  <w:marBottom w:val="0"/>
                  <w:divBdr>
                    <w:top w:val="none" w:sz="0" w:space="0" w:color="auto"/>
                    <w:left w:val="none" w:sz="0" w:space="0" w:color="auto"/>
                    <w:bottom w:val="none" w:sz="0" w:space="0" w:color="auto"/>
                    <w:right w:val="none" w:sz="0" w:space="0" w:color="auto"/>
                  </w:divBdr>
                  <w:divsChild>
                    <w:div w:id="1819805065">
                      <w:marLeft w:val="0"/>
                      <w:marRight w:val="0"/>
                      <w:marTop w:val="0"/>
                      <w:marBottom w:val="0"/>
                      <w:divBdr>
                        <w:top w:val="none" w:sz="0" w:space="0" w:color="auto"/>
                        <w:left w:val="none" w:sz="0" w:space="0" w:color="auto"/>
                        <w:bottom w:val="none" w:sz="0" w:space="0" w:color="auto"/>
                        <w:right w:val="none" w:sz="0" w:space="0" w:color="auto"/>
                      </w:divBdr>
                    </w:div>
                  </w:divsChild>
                </w:div>
                <w:div w:id="2126385722">
                  <w:marLeft w:val="0"/>
                  <w:marRight w:val="0"/>
                  <w:marTop w:val="0"/>
                  <w:marBottom w:val="0"/>
                  <w:divBdr>
                    <w:top w:val="none" w:sz="0" w:space="0" w:color="auto"/>
                    <w:left w:val="none" w:sz="0" w:space="0" w:color="auto"/>
                    <w:bottom w:val="none" w:sz="0" w:space="0" w:color="auto"/>
                    <w:right w:val="none" w:sz="0" w:space="0" w:color="auto"/>
                  </w:divBdr>
                  <w:divsChild>
                    <w:div w:id="1904174871">
                      <w:marLeft w:val="0"/>
                      <w:marRight w:val="0"/>
                      <w:marTop w:val="0"/>
                      <w:marBottom w:val="0"/>
                      <w:divBdr>
                        <w:top w:val="none" w:sz="0" w:space="0" w:color="auto"/>
                        <w:left w:val="none" w:sz="0" w:space="0" w:color="auto"/>
                        <w:bottom w:val="none" w:sz="0" w:space="0" w:color="auto"/>
                        <w:right w:val="none" w:sz="0" w:space="0" w:color="auto"/>
                      </w:divBdr>
                    </w:div>
                  </w:divsChild>
                </w:div>
                <w:div w:id="542716593">
                  <w:marLeft w:val="0"/>
                  <w:marRight w:val="0"/>
                  <w:marTop w:val="0"/>
                  <w:marBottom w:val="0"/>
                  <w:divBdr>
                    <w:top w:val="none" w:sz="0" w:space="0" w:color="auto"/>
                    <w:left w:val="none" w:sz="0" w:space="0" w:color="auto"/>
                    <w:bottom w:val="none" w:sz="0" w:space="0" w:color="auto"/>
                    <w:right w:val="none" w:sz="0" w:space="0" w:color="auto"/>
                  </w:divBdr>
                  <w:divsChild>
                    <w:div w:id="1459033851">
                      <w:marLeft w:val="0"/>
                      <w:marRight w:val="0"/>
                      <w:marTop w:val="0"/>
                      <w:marBottom w:val="0"/>
                      <w:divBdr>
                        <w:top w:val="none" w:sz="0" w:space="0" w:color="auto"/>
                        <w:left w:val="none" w:sz="0" w:space="0" w:color="auto"/>
                        <w:bottom w:val="none" w:sz="0" w:space="0" w:color="auto"/>
                        <w:right w:val="none" w:sz="0" w:space="0" w:color="auto"/>
                      </w:divBdr>
                    </w:div>
                  </w:divsChild>
                </w:div>
                <w:div w:id="685643096">
                  <w:marLeft w:val="0"/>
                  <w:marRight w:val="0"/>
                  <w:marTop w:val="0"/>
                  <w:marBottom w:val="0"/>
                  <w:divBdr>
                    <w:top w:val="none" w:sz="0" w:space="0" w:color="auto"/>
                    <w:left w:val="none" w:sz="0" w:space="0" w:color="auto"/>
                    <w:bottom w:val="none" w:sz="0" w:space="0" w:color="auto"/>
                    <w:right w:val="none" w:sz="0" w:space="0" w:color="auto"/>
                  </w:divBdr>
                  <w:divsChild>
                    <w:div w:id="1177961334">
                      <w:marLeft w:val="0"/>
                      <w:marRight w:val="0"/>
                      <w:marTop w:val="0"/>
                      <w:marBottom w:val="0"/>
                      <w:divBdr>
                        <w:top w:val="none" w:sz="0" w:space="0" w:color="auto"/>
                        <w:left w:val="none" w:sz="0" w:space="0" w:color="auto"/>
                        <w:bottom w:val="none" w:sz="0" w:space="0" w:color="auto"/>
                        <w:right w:val="none" w:sz="0" w:space="0" w:color="auto"/>
                      </w:divBdr>
                    </w:div>
                  </w:divsChild>
                </w:div>
                <w:div w:id="1599437891">
                  <w:marLeft w:val="0"/>
                  <w:marRight w:val="0"/>
                  <w:marTop w:val="0"/>
                  <w:marBottom w:val="0"/>
                  <w:divBdr>
                    <w:top w:val="none" w:sz="0" w:space="0" w:color="auto"/>
                    <w:left w:val="none" w:sz="0" w:space="0" w:color="auto"/>
                    <w:bottom w:val="none" w:sz="0" w:space="0" w:color="auto"/>
                    <w:right w:val="none" w:sz="0" w:space="0" w:color="auto"/>
                  </w:divBdr>
                  <w:divsChild>
                    <w:div w:id="1592661149">
                      <w:marLeft w:val="0"/>
                      <w:marRight w:val="0"/>
                      <w:marTop w:val="0"/>
                      <w:marBottom w:val="0"/>
                      <w:divBdr>
                        <w:top w:val="none" w:sz="0" w:space="0" w:color="auto"/>
                        <w:left w:val="none" w:sz="0" w:space="0" w:color="auto"/>
                        <w:bottom w:val="none" w:sz="0" w:space="0" w:color="auto"/>
                        <w:right w:val="none" w:sz="0" w:space="0" w:color="auto"/>
                      </w:divBdr>
                    </w:div>
                  </w:divsChild>
                </w:div>
                <w:div w:id="1168327889">
                  <w:marLeft w:val="0"/>
                  <w:marRight w:val="0"/>
                  <w:marTop w:val="0"/>
                  <w:marBottom w:val="0"/>
                  <w:divBdr>
                    <w:top w:val="none" w:sz="0" w:space="0" w:color="auto"/>
                    <w:left w:val="none" w:sz="0" w:space="0" w:color="auto"/>
                    <w:bottom w:val="none" w:sz="0" w:space="0" w:color="auto"/>
                    <w:right w:val="none" w:sz="0" w:space="0" w:color="auto"/>
                  </w:divBdr>
                  <w:divsChild>
                    <w:div w:id="1059742762">
                      <w:marLeft w:val="0"/>
                      <w:marRight w:val="0"/>
                      <w:marTop w:val="0"/>
                      <w:marBottom w:val="0"/>
                      <w:divBdr>
                        <w:top w:val="none" w:sz="0" w:space="0" w:color="auto"/>
                        <w:left w:val="none" w:sz="0" w:space="0" w:color="auto"/>
                        <w:bottom w:val="none" w:sz="0" w:space="0" w:color="auto"/>
                        <w:right w:val="none" w:sz="0" w:space="0" w:color="auto"/>
                      </w:divBdr>
                    </w:div>
                  </w:divsChild>
                </w:div>
                <w:div w:id="1788349070">
                  <w:marLeft w:val="0"/>
                  <w:marRight w:val="0"/>
                  <w:marTop w:val="0"/>
                  <w:marBottom w:val="0"/>
                  <w:divBdr>
                    <w:top w:val="none" w:sz="0" w:space="0" w:color="auto"/>
                    <w:left w:val="none" w:sz="0" w:space="0" w:color="auto"/>
                    <w:bottom w:val="none" w:sz="0" w:space="0" w:color="auto"/>
                    <w:right w:val="none" w:sz="0" w:space="0" w:color="auto"/>
                  </w:divBdr>
                  <w:divsChild>
                    <w:div w:id="644630549">
                      <w:marLeft w:val="0"/>
                      <w:marRight w:val="0"/>
                      <w:marTop w:val="0"/>
                      <w:marBottom w:val="0"/>
                      <w:divBdr>
                        <w:top w:val="none" w:sz="0" w:space="0" w:color="auto"/>
                        <w:left w:val="none" w:sz="0" w:space="0" w:color="auto"/>
                        <w:bottom w:val="none" w:sz="0" w:space="0" w:color="auto"/>
                        <w:right w:val="none" w:sz="0" w:space="0" w:color="auto"/>
                      </w:divBdr>
                    </w:div>
                  </w:divsChild>
                </w:div>
                <w:div w:id="250702288">
                  <w:marLeft w:val="0"/>
                  <w:marRight w:val="0"/>
                  <w:marTop w:val="0"/>
                  <w:marBottom w:val="0"/>
                  <w:divBdr>
                    <w:top w:val="none" w:sz="0" w:space="0" w:color="auto"/>
                    <w:left w:val="none" w:sz="0" w:space="0" w:color="auto"/>
                    <w:bottom w:val="none" w:sz="0" w:space="0" w:color="auto"/>
                    <w:right w:val="none" w:sz="0" w:space="0" w:color="auto"/>
                  </w:divBdr>
                  <w:divsChild>
                    <w:div w:id="1921254541">
                      <w:marLeft w:val="0"/>
                      <w:marRight w:val="0"/>
                      <w:marTop w:val="0"/>
                      <w:marBottom w:val="0"/>
                      <w:divBdr>
                        <w:top w:val="none" w:sz="0" w:space="0" w:color="auto"/>
                        <w:left w:val="none" w:sz="0" w:space="0" w:color="auto"/>
                        <w:bottom w:val="none" w:sz="0" w:space="0" w:color="auto"/>
                        <w:right w:val="none" w:sz="0" w:space="0" w:color="auto"/>
                      </w:divBdr>
                    </w:div>
                  </w:divsChild>
                </w:div>
                <w:div w:id="1557474751">
                  <w:marLeft w:val="0"/>
                  <w:marRight w:val="0"/>
                  <w:marTop w:val="0"/>
                  <w:marBottom w:val="0"/>
                  <w:divBdr>
                    <w:top w:val="none" w:sz="0" w:space="0" w:color="auto"/>
                    <w:left w:val="none" w:sz="0" w:space="0" w:color="auto"/>
                    <w:bottom w:val="none" w:sz="0" w:space="0" w:color="auto"/>
                    <w:right w:val="none" w:sz="0" w:space="0" w:color="auto"/>
                  </w:divBdr>
                  <w:divsChild>
                    <w:div w:id="1841850968">
                      <w:marLeft w:val="0"/>
                      <w:marRight w:val="0"/>
                      <w:marTop w:val="0"/>
                      <w:marBottom w:val="0"/>
                      <w:divBdr>
                        <w:top w:val="none" w:sz="0" w:space="0" w:color="auto"/>
                        <w:left w:val="none" w:sz="0" w:space="0" w:color="auto"/>
                        <w:bottom w:val="none" w:sz="0" w:space="0" w:color="auto"/>
                        <w:right w:val="none" w:sz="0" w:space="0" w:color="auto"/>
                      </w:divBdr>
                    </w:div>
                  </w:divsChild>
                </w:div>
                <w:div w:id="1468274800">
                  <w:marLeft w:val="0"/>
                  <w:marRight w:val="0"/>
                  <w:marTop w:val="0"/>
                  <w:marBottom w:val="0"/>
                  <w:divBdr>
                    <w:top w:val="none" w:sz="0" w:space="0" w:color="auto"/>
                    <w:left w:val="none" w:sz="0" w:space="0" w:color="auto"/>
                    <w:bottom w:val="none" w:sz="0" w:space="0" w:color="auto"/>
                    <w:right w:val="none" w:sz="0" w:space="0" w:color="auto"/>
                  </w:divBdr>
                  <w:divsChild>
                    <w:div w:id="2064982851">
                      <w:marLeft w:val="0"/>
                      <w:marRight w:val="0"/>
                      <w:marTop w:val="0"/>
                      <w:marBottom w:val="0"/>
                      <w:divBdr>
                        <w:top w:val="none" w:sz="0" w:space="0" w:color="auto"/>
                        <w:left w:val="none" w:sz="0" w:space="0" w:color="auto"/>
                        <w:bottom w:val="none" w:sz="0" w:space="0" w:color="auto"/>
                        <w:right w:val="none" w:sz="0" w:space="0" w:color="auto"/>
                      </w:divBdr>
                    </w:div>
                  </w:divsChild>
                </w:div>
                <w:div w:id="1797525260">
                  <w:marLeft w:val="0"/>
                  <w:marRight w:val="0"/>
                  <w:marTop w:val="0"/>
                  <w:marBottom w:val="0"/>
                  <w:divBdr>
                    <w:top w:val="none" w:sz="0" w:space="0" w:color="auto"/>
                    <w:left w:val="none" w:sz="0" w:space="0" w:color="auto"/>
                    <w:bottom w:val="none" w:sz="0" w:space="0" w:color="auto"/>
                    <w:right w:val="none" w:sz="0" w:space="0" w:color="auto"/>
                  </w:divBdr>
                  <w:divsChild>
                    <w:div w:id="2108114291">
                      <w:marLeft w:val="0"/>
                      <w:marRight w:val="0"/>
                      <w:marTop w:val="0"/>
                      <w:marBottom w:val="0"/>
                      <w:divBdr>
                        <w:top w:val="none" w:sz="0" w:space="0" w:color="auto"/>
                        <w:left w:val="none" w:sz="0" w:space="0" w:color="auto"/>
                        <w:bottom w:val="none" w:sz="0" w:space="0" w:color="auto"/>
                        <w:right w:val="none" w:sz="0" w:space="0" w:color="auto"/>
                      </w:divBdr>
                    </w:div>
                  </w:divsChild>
                </w:div>
                <w:div w:id="738015610">
                  <w:marLeft w:val="0"/>
                  <w:marRight w:val="0"/>
                  <w:marTop w:val="0"/>
                  <w:marBottom w:val="0"/>
                  <w:divBdr>
                    <w:top w:val="none" w:sz="0" w:space="0" w:color="auto"/>
                    <w:left w:val="none" w:sz="0" w:space="0" w:color="auto"/>
                    <w:bottom w:val="none" w:sz="0" w:space="0" w:color="auto"/>
                    <w:right w:val="none" w:sz="0" w:space="0" w:color="auto"/>
                  </w:divBdr>
                  <w:divsChild>
                    <w:div w:id="1557281924">
                      <w:marLeft w:val="0"/>
                      <w:marRight w:val="0"/>
                      <w:marTop w:val="0"/>
                      <w:marBottom w:val="0"/>
                      <w:divBdr>
                        <w:top w:val="none" w:sz="0" w:space="0" w:color="auto"/>
                        <w:left w:val="none" w:sz="0" w:space="0" w:color="auto"/>
                        <w:bottom w:val="none" w:sz="0" w:space="0" w:color="auto"/>
                        <w:right w:val="none" w:sz="0" w:space="0" w:color="auto"/>
                      </w:divBdr>
                    </w:div>
                  </w:divsChild>
                </w:div>
                <w:div w:id="2086145906">
                  <w:marLeft w:val="0"/>
                  <w:marRight w:val="0"/>
                  <w:marTop w:val="0"/>
                  <w:marBottom w:val="0"/>
                  <w:divBdr>
                    <w:top w:val="none" w:sz="0" w:space="0" w:color="auto"/>
                    <w:left w:val="none" w:sz="0" w:space="0" w:color="auto"/>
                    <w:bottom w:val="none" w:sz="0" w:space="0" w:color="auto"/>
                    <w:right w:val="none" w:sz="0" w:space="0" w:color="auto"/>
                  </w:divBdr>
                  <w:divsChild>
                    <w:div w:id="320888478">
                      <w:marLeft w:val="0"/>
                      <w:marRight w:val="0"/>
                      <w:marTop w:val="0"/>
                      <w:marBottom w:val="0"/>
                      <w:divBdr>
                        <w:top w:val="none" w:sz="0" w:space="0" w:color="auto"/>
                        <w:left w:val="none" w:sz="0" w:space="0" w:color="auto"/>
                        <w:bottom w:val="none" w:sz="0" w:space="0" w:color="auto"/>
                        <w:right w:val="none" w:sz="0" w:space="0" w:color="auto"/>
                      </w:divBdr>
                    </w:div>
                  </w:divsChild>
                </w:div>
                <w:div w:id="77024448">
                  <w:marLeft w:val="0"/>
                  <w:marRight w:val="0"/>
                  <w:marTop w:val="0"/>
                  <w:marBottom w:val="0"/>
                  <w:divBdr>
                    <w:top w:val="none" w:sz="0" w:space="0" w:color="auto"/>
                    <w:left w:val="none" w:sz="0" w:space="0" w:color="auto"/>
                    <w:bottom w:val="none" w:sz="0" w:space="0" w:color="auto"/>
                    <w:right w:val="none" w:sz="0" w:space="0" w:color="auto"/>
                  </w:divBdr>
                  <w:divsChild>
                    <w:div w:id="568537565">
                      <w:marLeft w:val="0"/>
                      <w:marRight w:val="0"/>
                      <w:marTop w:val="0"/>
                      <w:marBottom w:val="0"/>
                      <w:divBdr>
                        <w:top w:val="none" w:sz="0" w:space="0" w:color="auto"/>
                        <w:left w:val="none" w:sz="0" w:space="0" w:color="auto"/>
                        <w:bottom w:val="none" w:sz="0" w:space="0" w:color="auto"/>
                        <w:right w:val="none" w:sz="0" w:space="0" w:color="auto"/>
                      </w:divBdr>
                    </w:div>
                  </w:divsChild>
                </w:div>
                <w:div w:id="1945190043">
                  <w:marLeft w:val="0"/>
                  <w:marRight w:val="0"/>
                  <w:marTop w:val="0"/>
                  <w:marBottom w:val="0"/>
                  <w:divBdr>
                    <w:top w:val="none" w:sz="0" w:space="0" w:color="auto"/>
                    <w:left w:val="none" w:sz="0" w:space="0" w:color="auto"/>
                    <w:bottom w:val="none" w:sz="0" w:space="0" w:color="auto"/>
                    <w:right w:val="none" w:sz="0" w:space="0" w:color="auto"/>
                  </w:divBdr>
                  <w:divsChild>
                    <w:div w:id="322852186">
                      <w:marLeft w:val="0"/>
                      <w:marRight w:val="0"/>
                      <w:marTop w:val="0"/>
                      <w:marBottom w:val="0"/>
                      <w:divBdr>
                        <w:top w:val="none" w:sz="0" w:space="0" w:color="auto"/>
                        <w:left w:val="none" w:sz="0" w:space="0" w:color="auto"/>
                        <w:bottom w:val="none" w:sz="0" w:space="0" w:color="auto"/>
                        <w:right w:val="none" w:sz="0" w:space="0" w:color="auto"/>
                      </w:divBdr>
                    </w:div>
                  </w:divsChild>
                </w:div>
                <w:div w:id="1404915359">
                  <w:marLeft w:val="0"/>
                  <w:marRight w:val="0"/>
                  <w:marTop w:val="0"/>
                  <w:marBottom w:val="0"/>
                  <w:divBdr>
                    <w:top w:val="none" w:sz="0" w:space="0" w:color="auto"/>
                    <w:left w:val="none" w:sz="0" w:space="0" w:color="auto"/>
                    <w:bottom w:val="none" w:sz="0" w:space="0" w:color="auto"/>
                    <w:right w:val="none" w:sz="0" w:space="0" w:color="auto"/>
                  </w:divBdr>
                  <w:divsChild>
                    <w:div w:id="1534340842">
                      <w:marLeft w:val="0"/>
                      <w:marRight w:val="0"/>
                      <w:marTop w:val="0"/>
                      <w:marBottom w:val="0"/>
                      <w:divBdr>
                        <w:top w:val="none" w:sz="0" w:space="0" w:color="auto"/>
                        <w:left w:val="none" w:sz="0" w:space="0" w:color="auto"/>
                        <w:bottom w:val="none" w:sz="0" w:space="0" w:color="auto"/>
                        <w:right w:val="none" w:sz="0" w:space="0" w:color="auto"/>
                      </w:divBdr>
                    </w:div>
                  </w:divsChild>
                </w:div>
                <w:div w:id="1945576624">
                  <w:marLeft w:val="0"/>
                  <w:marRight w:val="0"/>
                  <w:marTop w:val="0"/>
                  <w:marBottom w:val="0"/>
                  <w:divBdr>
                    <w:top w:val="none" w:sz="0" w:space="0" w:color="auto"/>
                    <w:left w:val="none" w:sz="0" w:space="0" w:color="auto"/>
                    <w:bottom w:val="none" w:sz="0" w:space="0" w:color="auto"/>
                    <w:right w:val="none" w:sz="0" w:space="0" w:color="auto"/>
                  </w:divBdr>
                  <w:divsChild>
                    <w:div w:id="1319378469">
                      <w:marLeft w:val="0"/>
                      <w:marRight w:val="0"/>
                      <w:marTop w:val="0"/>
                      <w:marBottom w:val="0"/>
                      <w:divBdr>
                        <w:top w:val="none" w:sz="0" w:space="0" w:color="auto"/>
                        <w:left w:val="none" w:sz="0" w:space="0" w:color="auto"/>
                        <w:bottom w:val="none" w:sz="0" w:space="0" w:color="auto"/>
                        <w:right w:val="none" w:sz="0" w:space="0" w:color="auto"/>
                      </w:divBdr>
                    </w:div>
                  </w:divsChild>
                </w:div>
                <w:div w:id="1059016571">
                  <w:marLeft w:val="0"/>
                  <w:marRight w:val="0"/>
                  <w:marTop w:val="0"/>
                  <w:marBottom w:val="0"/>
                  <w:divBdr>
                    <w:top w:val="none" w:sz="0" w:space="0" w:color="auto"/>
                    <w:left w:val="none" w:sz="0" w:space="0" w:color="auto"/>
                    <w:bottom w:val="none" w:sz="0" w:space="0" w:color="auto"/>
                    <w:right w:val="none" w:sz="0" w:space="0" w:color="auto"/>
                  </w:divBdr>
                  <w:divsChild>
                    <w:div w:id="2113939200">
                      <w:marLeft w:val="0"/>
                      <w:marRight w:val="0"/>
                      <w:marTop w:val="0"/>
                      <w:marBottom w:val="0"/>
                      <w:divBdr>
                        <w:top w:val="none" w:sz="0" w:space="0" w:color="auto"/>
                        <w:left w:val="none" w:sz="0" w:space="0" w:color="auto"/>
                        <w:bottom w:val="none" w:sz="0" w:space="0" w:color="auto"/>
                        <w:right w:val="none" w:sz="0" w:space="0" w:color="auto"/>
                      </w:divBdr>
                    </w:div>
                  </w:divsChild>
                </w:div>
                <w:div w:id="879901736">
                  <w:marLeft w:val="0"/>
                  <w:marRight w:val="0"/>
                  <w:marTop w:val="0"/>
                  <w:marBottom w:val="0"/>
                  <w:divBdr>
                    <w:top w:val="none" w:sz="0" w:space="0" w:color="auto"/>
                    <w:left w:val="none" w:sz="0" w:space="0" w:color="auto"/>
                    <w:bottom w:val="none" w:sz="0" w:space="0" w:color="auto"/>
                    <w:right w:val="none" w:sz="0" w:space="0" w:color="auto"/>
                  </w:divBdr>
                  <w:divsChild>
                    <w:div w:id="1206479324">
                      <w:marLeft w:val="0"/>
                      <w:marRight w:val="0"/>
                      <w:marTop w:val="0"/>
                      <w:marBottom w:val="0"/>
                      <w:divBdr>
                        <w:top w:val="none" w:sz="0" w:space="0" w:color="auto"/>
                        <w:left w:val="none" w:sz="0" w:space="0" w:color="auto"/>
                        <w:bottom w:val="none" w:sz="0" w:space="0" w:color="auto"/>
                        <w:right w:val="none" w:sz="0" w:space="0" w:color="auto"/>
                      </w:divBdr>
                    </w:div>
                  </w:divsChild>
                </w:div>
                <w:div w:id="46727210">
                  <w:marLeft w:val="0"/>
                  <w:marRight w:val="0"/>
                  <w:marTop w:val="0"/>
                  <w:marBottom w:val="0"/>
                  <w:divBdr>
                    <w:top w:val="none" w:sz="0" w:space="0" w:color="auto"/>
                    <w:left w:val="none" w:sz="0" w:space="0" w:color="auto"/>
                    <w:bottom w:val="none" w:sz="0" w:space="0" w:color="auto"/>
                    <w:right w:val="none" w:sz="0" w:space="0" w:color="auto"/>
                  </w:divBdr>
                  <w:divsChild>
                    <w:div w:id="1479570563">
                      <w:marLeft w:val="0"/>
                      <w:marRight w:val="0"/>
                      <w:marTop w:val="0"/>
                      <w:marBottom w:val="0"/>
                      <w:divBdr>
                        <w:top w:val="none" w:sz="0" w:space="0" w:color="auto"/>
                        <w:left w:val="none" w:sz="0" w:space="0" w:color="auto"/>
                        <w:bottom w:val="none" w:sz="0" w:space="0" w:color="auto"/>
                        <w:right w:val="none" w:sz="0" w:space="0" w:color="auto"/>
                      </w:divBdr>
                    </w:div>
                  </w:divsChild>
                </w:div>
                <w:div w:id="1780904423">
                  <w:marLeft w:val="0"/>
                  <w:marRight w:val="0"/>
                  <w:marTop w:val="0"/>
                  <w:marBottom w:val="0"/>
                  <w:divBdr>
                    <w:top w:val="none" w:sz="0" w:space="0" w:color="auto"/>
                    <w:left w:val="none" w:sz="0" w:space="0" w:color="auto"/>
                    <w:bottom w:val="none" w:sz="0" w:space="0" w:color="auto"/>
                    <w:right w:val="none" w:sz="0" w:space="0" w:color="auto"/>
                  </w:divBdr>
                  <w:divsChild>
                    <w:div w:id="1648168333">
                      <w:marLeft w:val="0"/>
                      <w:marRight w:val="0"/>
                      <w:marTop w:val="0"/>
                      <w:marBottom w:val="0"/>
                      <w:divBdr>
                        <w:top w:val="none" w:sz="0" w:space="0" w:color="auto"/>
                        <w:left w:val="none" w:sz="0" w:space="0" w:color="auto"/>
                        <w:bottom w:val="none" w:sz="0" w:space="0" w:color="auto"/>
                        <w:right w:val="none" w:sz="0" w:space="0" w:color="auto"/>
                      </w:divBdr>
                    </w:div>
                  </w:divsChild>
                </w:div>
                <w:div w:id="1089735498">
                  <w:marLeft w:val="0"/>
                  <w:marRight w:val="0"/>
                  <w:marTop w:val="0"/>
                  <w:marBottom w:val="0"/>
                  <w:divBdr>
                    <w:top w:val="none" w:sz="0" w:space="0" w:color="auto"/>
                    <w:left w:val="none" w:sz="0" w:space="0" w:color="auto"/>
                    <w:bottom w:val="none" w:sz="0" w:space="0" w:color="auto"/>
                    <w:right w:val="none" w:sz="0" w:space="0" w:color="auto"/>
                  </w:divBdr>
                  <w:divsChild>
                    <w:div w:id="1525050507">
                      <w:marLeft w:val="0"/>
                      <w:marRight w:val="0"/>
                      <w:marTop w:val="0"/>
                      <w:marBottom w:val="0"/>
                      <w:divBdr>
                        <w:top w:val="none" w:sz="0" w:space="0" w:color="auto"/>
                        <w:left w:val="none" w:sz="0" w:space="0" w:color="auto"/>
                        <w:bottom w:val="none" w:sz="0" w:space="0" w:color="auto"/>
                        <w:right w:val="none" w:sz="0" w:space="0" w:color="auto"/>
                      </w:divBdr>
                    </w:div>
                  </w:divsChild>
                </w:div>
                <w:div w:id="525215793">
                  <w:marLeft w:val="0"/>
                  <w:marRight w:val="0"/>
                  <w:marTop w:val="0"/>
                  <w:marBottom w:val="0"/>
                  <w:divBdr>
                    <w:top w:val="none" w:sz="0" w:space="0" w:color="auto"/>
                    <w:left w:val="none" w:sz="0" w:space="0" w:color="auto"/>
                    <w:bottom w:val="none" w:sz="0" w:space="0" w:color="auto"/>
                    <w:right w:val="none" w:sz="0" w:space="0" w:color="auto"/>
                  </w:divBdr>
                  <w:divsChild>
                    <w:div w:id="249437881">
                      <w:marLeft w:val="0"/>
                      <w:marRight w:val="0"/>
                      <w:marTop w:val="0"/>
                      <w:marBottom w:val="0"/>
                      <w:divBdr>
                        <w:top w:val="none" w:sz="0" w:space="0" w:color="auto"/>
                        <w:left w:val="none" w:sz="0" w:space="0" w:color="auto"/>
                        <w:bottom w:val="none" w:sz="0" w:space="0" w:color="auto"/>
                        <w:right w:val="none" w:sz="0" w:space="0" w:color="auto"/>
                      </w:divBdr>
                    </w:div>
                  </w:divsChild>
                </w:div>
                <w:div w:id="765812641">
                  <w:marLeft w:val="0"/>
                  <w:marRight w:val="0"/>
                  <w:marTop w:val="0"/>
                  <w:marBottom w:val="0"/>
                  <w:divBdr>
                    <w:top w:val="none" w:sz="0" w:space="0" w:color="auto"/>
                    <w:left w:val="none" w:sz="0" w:space="0" w:color="auto"/>
                    <w:bottom w:val="none" w:sz="0" w:space="0" w:color="auto"/>
                    <w:right w:val="none" w:sz="0" w:space="0" w:color="auto"/>
                  </w:divBdr>
                  <w:divsChild>
                    <w:div w:id="1864512770">
                      <w:marLeft w:val="0"/>
                      <w:marRight w:val="0"/>
                      <w:marTop w:val="0"/>
                      <w:marBottom w:val="0"/>
                      <w:divBdr>
                        <w:top w:val="none" w:sz="0" w:space="0" w:color="auto"/>
                        <w:left w:val="none" w:sz="0" w:space="0" w:color="auto"/>
                        <w:bottom w:val="none" w:sz="0" w:space="0" w:color="auto"/>
                        <w:right w:val="none" w:sz="0" w:space="0" w:color="auto"/>
                      </w:divBdr>
                    </w:div>
                  </w:divsChild>
                </w:div>
                <w:div w:id="865213927">
                  <w:marLeft w:val="0"/>
                  <w:marRight w:val="0"/>
                  <w:marTop w:val="0"/>
                  <w:marBottom w:val="0"/>
                  <w:divBdr>
                    <w:top w:val="none" w:sz="0" w:space="0" w:color="auto"/>
                    <w:left w:val="none" w:sz="0" w:space="0" w:color="auto"/>
                    <w:bottom w:val="none" w:sz="0" w:space="0" w:color="auto"/>
                    <w:right w:val="none" w:sz="0" w:space="0" w:color="auto"/>
                  </w:divBdr>
                  <w:divsChild>
                    <w:div w:id="1074625459">
                      <w:marLeft w:val="0"/>
                      <w:marRight w:val="0"/>
                      <w:marTop w:val="0"/>
                      <w:marBottom w:val="0"/>
                      <w:divBdr>
                        <w:top w:val="none" w:sz="0" w:space="0" w:color="auto"/>
                        <w:left w:val="none" w:sz="0" w:space="0" w:color="auto"/>
                        <w:bottom w:val="none" w:sz="0" w:space="0" w:color="auto"/>
                        <w:right w:val="none" w:sz="0" w:space="0" w:color="auto"/>
                      </w:divBdr>
                    </w:div>
                  </w:divsChild>
                </w:div>
                <w:div w:id="1622489894">
                  <w:marLeft w:val="0"/>
                  <w:marRight w:val="0"/>
                  <w:marTop w:val="0"/>
                  <w:marBottom w:val="0"/>
                  <w:divBdr>
                    <w:top w:val="none" w:sz="0" w:space="0" w:color="auto"/>
                    <w:left w:val="none" w:sz="0" w:space="0" w:color="auto"/>
                    <w:bottom w:val="none" w:sz="0" w:space="0" w:color="auto"/>
                    <w:right w:val="none" w:sz="0" w:space="0" w:color="auto"/>
                  </w:divBdr>
                  <w:divsChild>
                    <w:div w:id="1026830175">
                      <w:marLeft w:val="0"/>
                      <w:marRight w:val="0"/>
                      <w:marTop w:val="0"/>
                      <w:marBottom w:val="0"/>
                      <w:divBdr>
                        <w:top w:val="none" w:sz="0" w:space="0" w:color="auto"/>
                        <w:left w:val="none" w:sz="0" w:space="0" w:color="auto"/>
                        <w:bottom w:val="none" w:sz="0" w:space="0" w:color="auto"/>
                        <w:right w:val="none" w:sz="0" w:space="0" w:color="auto"/>
                      </w:divBdr>
                    </w:div>
                  </w:divsChild>
                </w:div>
                <w:div w:id="451022118">
                  <w:marLeft w:val="0"/>
                  <w:marRight w:val="0"/>
                  <w:marTop w:val="0"/>
                  <w:marBottom w:val="0"/>
                  <w:divBdr>
                    <w:top w:val="none" w:sz="0" w:space="0" w:color="auto"/>
                    <w:left w:val="none" w:sz="0" w:space="0" w:color="auto"/>
                    <w:bottom w:val="none" w:sz="0" w:space="0" w:color="auto"/>
                    <w:right w:val="none" w:sz="0" w:space="0" w:color="auto"/>
                  </w:divBdr>
                  <w:divsChild>
                    <w:div w:id="662396048">
                      <w:marLeft w:val="0"/>
                      <w:marRight w:val="0"/>
                      <w:marTop w:val="0"/>
                      <w:marBottom w:val="0"/>
                      <w:divBdr>
                        <w:top w:val="none" w:sz="0" w:space="0" w:color="auto"/>
                        <w:left w:val="none" w:sz="0" w:space="0" w:color="auto"/>
                        <w:bottom w:val="none" w:sz="0" w:space="0" w:color="auto"/>
                        <w:right w:val="none" w:sz="0" w:space="0" w:color="auto"/>
                      </w:divBdr>
                    </w:div>
                  </w:divsChild>
                </w:div>
                <w:div w:id="1763641632">
                  <w:marLeft w:val="0"/>
                  <w:marRight w:val="0"/>
                  <w:marTop w:val="0"/>
                  <w:marBottom w:val="0"/>
                  <w:divBdr>
                    <w:top w:val="none" w:sz="0" w:space="0" w:color="auto"/>
                    <w:left w:val="none" w:sz="0" w:space="0" w:color="auto"/>
                    <w:bottom w:val="none" w:sz="0" w:space="0" w:color="auto"/>
                    <w:right w:val="none" w:sz="0" w:space="0" w:color="auto"/>
                  </w:divBdr>
                  <w:divsChild>
                    <w:div w:id="1927613217">
                      <w:marLeft w:val="0"/>
                      <w:marRight w:val="0"/>
                      <w:marTop w:val="0"/>
                      <w:marBottom w:val="0"/>
                      <w:divBdr>
                        <w:top w:val="none" w:sz="0" w:space="0" w:color="auto"/>
                        <w:left w:val="none" w:sz="0" w:space="0" w:color="auto"/>
                        <w:bottom w:val="none" w:sz="0" w:space="0" w:color="auto"/>
                        <w:right w:val="none" w:sz="0" w:space="0" w:color="auto"/>
                      </w:divBdr>
                    </w:div>
                  </w:divsChild>
                </w:div>
                <w:div w:id="1710961">
                  <w:marLeft w:val="0"/>
                  <w:marRight w:val="0"/>
                  <w:marTop w:val="0"/>
                  <w:marBottom w:val="0"/>
                  <w:divBdr>
                    <w:top w:val="none" w:sz="0" w:space="0" w:color="auto"/>
                    <w:left w:val="none" w:sz="0" w:space="0" w:color="auto"/>
                    <w:bottom w:val="none" w:sz="0" w:space="0" w:color="auto"/>
                    <w:right w:val="none" w:sz="0" w:space="0" w:color="auto"/>
                  </w:divBdr>
                  <w:divsChild>
                    <w:div w:id="201090752">
                      <w:marLeft w:val="0"/>
                      <w:marRight w:val="0"/>
                      <w:marTop w:val="0"/>
                      <w:marBottom w:val="0"/>
                      <w:divBdr>
                        <w:top w:val="none" w:sz="0" w:space="0" w:color="auto"/>
                        <w:left w:val="none" w:sz="0" w:space="0" w:color="auto"/>
                        <w:bottom w:val="none" w:sz="0" w:space="0" w:color="auto"/>
                        <w:right w:val="none" w:sz="0" w:space="0" w:color="auto"/>
                      </w:divBdr>
                    </w:div>
                  </w:divsChild>
                </w:div>
                <w:div w:id="780956867">
                  <w:marLeft w:val="0"/>
                  <w:marRight w:val="0"/>
                  <w:marTop w:val="0"/>
                  <w:marBottom w:val="0"/>
                  <w:divBdr>
                    <w:top w:val="none" w:sz="0" w:space="0" w:color="auto"/>
                    <w:left w:val="none" w:sz="0" w:space="0" w:color="auto"/>
                    <w:bottom w:val="none" w:sz="0" w:space="0" w:color="auto"/>
                    <w:right w:val="none" w:sz="0" w:space="0" w:color="auto"/>
                  </w:divBdr>
                  <w:divsChild>
                    <w:div w:id="1473792360">
                      <w:marLeft w:val="0"/>
                      <w:marRight w:val="0"/>
                      <w:marTop w:val="0"/>
                      <w:marBottom w:val="0"/>
                      <w:divBdr>
                        <w:top w:val="none" w:sz="0" w:space="0" w:color="auto"/>
                        <w:left w:val="none" w:sz="0" w:space="0" w:color="auto"/>
                        <w:bottom w:val="none" w:sz="0" w:space="0" w:color="auto"/>
                        <w:right w:val="none" w:sz="0" w:space="0" w:color="auto"/>
                      </w:divBdr>
                    </w:div>
                  </w:divsChild>
                </w:div>
                <w:div w:id="1145584827">
                  <w:marLeft w:val="0"/>
                  <w:marRight w:val="0"/>
                  <w:marTop w:val="0"/>
                  <w:marBottom w:val="0"/>
                  <w:divBdr>
                    <w:top w:val="none" w:sz="0" w:space="0" w:color="auto"/>
                    <w:left w:val="none" w:sz="0" w:space="0" w:color="auto"/>
                    <w:bottom w:val="none" w:sz="0" w:space="0" w:color="auto"/>
                    <w:right w:val="none" w:sz="0" w:space="0" w:color="auto"/>
                  </w:divBdr>
                  <w:divsChild>
                    <w:div w:id="28771490">
                      <w:marLeft w:val="0"/>
                      <w:marRight w:val="0"/>
                      <w:marTop w:val="0"/>
                      <w:marBottom w:val="0"/>
                      <w:divBdr>
                        <w:top w:val="none" w:sz="0" w:space="0" w:color="auto"/>
                        <w:left w:val="none" w:sz="0" w:space="0" w:color="auto"/>
                        <w:bottom w:val="none" w:sz="0" w:space="0" w:color="auto"/>
                        <w:right w:val="none" w:sz="0" w:space="0" w:color="auto"/>
                      </w:divBdr>
                    </w:div>
                  </w:divsChild>
                </w:div>
                <w:div w:id="481847748">
                  <w:marLeft w:val="0"/>
                  <w:marRight w:val="0"/>
                  <w:marTop w:val="0"/>
                  <w:marBottom w:val="0"/>
                  <w:divBdr>
                    <w:top w:val="none" w:sz="0" w:space="0" w:color="auto"/>
                    <w:left w:val="none" w:sz="0" w:space="0" w:color="auto"/>
                    <w:bottom w:val="none" w:sz="0" w:space="0" w:color="auto"/>
                    <w:right w:val="none" w:sz="0" w:space="0" w:color="auto"/>
                  </w:divBdr>
                  <w:divsChild>
                    <w:div w:id="2114323514">
                      <w:marLeft w:val="0"/>
                      <w:marRight w:val="0"/>
                      <w:marTop w:val="0"/>
                      <w:marBottom w:val="0"/>
                      <w:divBdr>
                        <w:top w:val="none" w:sz="0" w:space="0" w:color="auto"/>
                        <w:left w:val="none" w:sz="0" w:space="0" w:color="auto"/>
                        <w:bottom w:val="none" w:sz="0" w:space="0" w:color="auto"/>
                        <w:right w:val="none" w:sz="0" w:space="0" w:color="auto"/>
                      </w:divBdr>
                    </w:div>
                  </w:divsChild>
                </w:div>
                <w:div w:id="1038555058">
                  <w:marLeft w:val="0"/>
                  <w:marRight w:val="0"/>
                  <w:marTop w:val="0"/>
                  <w:marBottom w:val="0"/>
                  <w:divBdr>
                    <w:top w:val="none" w:sz="0" w:space="0" w:color="auto"/>
                    <w:left w:val="none" w:sz="0" w:space="0" w:color="auto"/>
                    <w:bottom w:val="none" w:sz="0" w:space="0" w:color="auto"/>
                    <w:right w:val="none" w:sz="0" w:space="0" w:color="auto"/>
                  </w:divBdr>
                  <w:divsChild>
                    <w:div w:id="745955276">
                      <w:marLeft w:val="0"/>
                      <w:marRight w:val="0"/>
                      <w:marTop w:val="0"/>
                      <w:marBottom w:val="0"/>
                      <w:divBdr>
                        <w:top w:val="none" w:sz="0" w:space="0" w:color="auto"/>
                        <w:left w:val="none" w:sz="0" w:space="0" w:color="auto"/>
                        <w:bottom w:val="none" w:sz="0" w:space="0" w:color="auto"/>
                        <w:right w:val="none" w:sz="0" w:space="0" w:color="auto"/>
                      </w:divBdr>
                    </w:div>
                  </w:divsChild>
                </w:div>
                <w:div w:id="1946692718">
                  <w:marLeft w:val="0"/>
                  <w:marRight w:val="0"/>
                  <w:marTop w:val="0"/>
                  <w:marBottom w:val="0"/>
                  <w:divBdr>
                    <w:top w:val="none" w:sz="0" w:space="0" w:color="auto"/>
                    <w:left w:val="none" w:sz="0" w:space="0" w:color="auto"/>
                    <w:bottom w:val="none" w:sz="0" w:space="0" w:color="auto"/>
                    <w:right w:val="none" w:sz="0" w:space="0" w:color="auto"/>
                  </w:divBdr>
                </w:div>
                <w:div w:id="1341810331">
                  <w:marLeft w:val="0"/>
                  <w:marRight w:val="0"/>
                  <w:marTop w:val="0"/>
                  <w:marBottom w:val="0"/>
                  <w:divBdr>
                    <w:top w:val="none" w:sz="0" w:space="0" w:color="auto"/>
                    <w:left w:val="none" w:sz="0" w:space="0" w:color="auto"/>
                    <w:bottom w:val="none" w:sz="0" w:space="0" w:color="auto"/>
                    <w:right w:val="none" w:sz="0" w:space="0" w:color="auto"/>
                  </w:divBdr>
                </w:div>
                <w:div w:id="1221600935">
                  <w:marLeft w:val="0"/>
                  <w:marRight w:val="0"/>
                  <w:marTop w:val="0"/>
                  <w:marBottom w:val="0"/>
                  <w:divBdr>
                    <w:top w:val="none" w:sz="0" w:space="0" w:color="auto"/>
                    <w:left w:val="none" w:sz="0" w:space="0" w:color="auto"/>
                    <w:bottom w:val="none" w:sz="0" w:space="0" w:color="auto"/>
                    <w:right w:val="none" w:sz="0" w:space="0" w:color="auto"/>
                  </w:divBdr>
                </w:div>
                <w:div w:id="1497453981">
                  <w:marLeft w:val="0"/>
                  <w:marRight w:val="0"/>
                  <w:marTop w:val="0"/>
                  <w:marBottom w:val="0"/>
                  <w:divBdr>
                    <w:top w:val="none" w:sz="0" w:space="0" w:color="auto"/>
                    <w:left w:val="none" w:sz="0" w:space="0" w:color="auto"/>
                    <w:bottom w:val="none" w:sz="0" w:space="0" w:color="auto"/>
                    <w:right w:val="none" w:sz="0" w:space="0" w:color="auto"/>
                  </w:divBdr>
                </w:div>
                <w:div w:id="4630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53">
          <w:marLeft w:val="0"/>
          <w:marRight w:val="0"/>
          <w:marTop w:val="0"/>
          <w:marBottom w:val="0"/>
          <w:divBdr>
            <w:top w:val="none" w:sz="0" w:space="0" w:color="auto"/>
            <w:left w:val="none" w:sz="0" w:space="0" w:color="auto"/>
            <w:bottom w:val="none" w:sz="0" w:space="0" w:color="auto"/>
            <w:right w:val="none" w:sz="0" w:space="0" w:color="auto"/>
          </w:divBdr>
          <w:divsChild>
            <w:div w:id="1309478935">
              <w:marLeft w:val="0"/>
              <w:marRight w:val="0"/>
              <w:marTop w:val="0"/>
              <w:marBottom w:val="0"/>
              <w:divBdr>
                <w:top w:val="none" w:sz="0" w:space="0" w:color="auto"/>
                <w:left w:val="none" w:sz="0" w:space="0" w:color="auto"/>
                <w:bottom w:val="none" w:sz="0" w:space="0" w:color="auto"/>
                <w:right w:val="none" w:sz="0" w:space="0" w:color="auto"/>
              </w:divBdr>
            </w:div>
            <w:div w:id="1890996057">
              <w:marLeft w:val="0"/>
              <w:marRight w:val="0"/>
              <w:marTop w:val="0"/>
              <w:marBottom w:val="0"/>
              <w:divBdr>
                <w:top w:val="none" w:sz="0" w:space="0" w:color="auto"/>
                <w:left w:val="none" w:sz="0" w:space="0" w:color="auto"/>
                <w:bottom w:val="none" w:sz="0" w:space="0" w:color="auto"/>
                <w:right w:val="none" w:sz="0" w:space="0" w:color="auto"/>
              </w:divBdr>
            </w:div>
            <w:div w:id="402870461">
              <w:marLeft w:val="0"/>
              <w:marRight w:val="0"/>
              <w:marTop w:val="0"/>
              <w:marBottom w:val="0"/>
              <w:divBdr>
                <w:top w:val="none" w:sz="0" w:space="0" w:color="auto"/>
                <w:left w:val="none" w:sz="0" w:space="0" w:color="auto"/>
                <w:bottom w:val="none" w:sz="0" w:space="0" w:color="auto"/>
                <w:right w:val="none" w:sz="0" w:space="0" w:color="auto"/>
              </w:divBdr>
            </w:div>
            <w:div w:id="195318642">
              <w:marLeft w:val="0"/>
              <w:marRight w:val="0"/>
              <w:marTop w:val="0"/>
              <w:marBottom w:val="0"/>
              <w:divBdr>
                <w:top w:val="none" w:sz="0" w:space="0" w:color="auto"/>
                <w:left w:val="none" w:sz="0" w:space="0" w:color="auto"/>
                <w:bottom w:val="none" w:sz="0" w:space="0" w:color="auto"/>
                <w:right w:val="none" w:sz="0" w:space="0" w:color="auto"/>
              </w:divBdr>
            </w:div>
            <w:div w:id="1314333302">
              <w:marLeft w:val="0"/>
              <w:marRight w:val="0"/>
              <w:marTop w:val="0"/>
              <w:marBottom w:val="0"/>
              <w:divBdr>
                <w:top w:val="none" w:sz="0" w:space="0" w:color="auto"/>
                <w:left w:val="none" w:sz="0" w:space="0" w:color="auto"/>
                <w:bottom w:val="none" w:sz="0" w:space="0" w:color="auto"/>
                <w:right w:val="none" w:sz="0" w:space="0" w:color="auto"/>
              </w:divBdr>
            </w:div>
            <w:div w:id="26293792">
              <w:marLeft w:val="0"/>
              <w:marRight w:val="0"/>
              <w:marTop w:val="0"/>
              <w:marBottom w:val="0"/>
              <w:divBdr>
                <w:top w:val="none" w:sz="0" w:space="0" w:color="auto"/>
                <w:left w:val="none" w:sz="0" w:space="0" w:color="auto"/>
                <w:bottom w:val="none" w:sz="0" w:space="0" w:color="auto"/>
                <w:right w:val="none" w:sz="0" w:space="0" w:color="auto"/>
              </w:divBdr>
            </w:div>
            <w:div w:id="1600336388">
              <w:marLeft w:val="0"/>
              <w:marRight w:val="0"/>
              <w:marTop w:val="0"/>
              <w:marBottom w:val="0"/>
              <w:divBdr>
                <w:top w:val="none" w:sz="0" w:space="0" w:color="auto"/>
                <w:left w:val="none" w:sz="0" w:space="0" w:color="auto"/>
                <w:bottom w:val="none" w:sz="0" w:space="0" w:color="auto"/>
                <w:right w:val="none" w:sz="0" w:space="0" w:color="auto"/>
              </w:divBdr>
            </w:div>
            <w:div w:id="1999115829">
              <w:marLeft w:val="0"/>
              <w:marRight w:val="0"/>
              <w:marTop w:val="0"/>
              <w:marBottom w:val="0"/>
              <w:divBdr>
                <w:top w:val="none" w:sz="0" w:space="0" w:color="auto"/>
                <w:left w:val="none" w:sz="0" w:space="0" w:color="auto"/>
                <w:bottom w:val="none" w:sz="0" w:space="0" w:color="auto"/>
                <w:right w:val="none" w:sz="0" w:space="0" w:color="auto"/>
              </w:divBdr>
            </w:div>
            <w:div w:id="1303850261">
              <w:marLeft w:val="0"/>
              <w:marRight w:val="0"/>
              <w:marTop w:val="0"/>
              <w:marBottom w:val="0"/>
              <w:divBdr>
                <w:top w:val="none" w:sz="0" w:space="0" w:color="auto"/>
                <w:left w:val="none" w:sz="0" w:space="0" w:color="auto"/>
                <w:bottom w:val="none" w:sz="0" w:space="0" w:color="auto"/>
                <w:right w:val="none" w:sz="0" w:space="0" w:color="auto"/>
              </w:divBdr>
            </w:div>
            <w:div w:id="1043285289">
              <w:marLeft w:val="0"/>
              <w:marRight w:val="0"/>
              <w:marTop w:val="0"/>
              <w:marBottom w:val="0"/>
              <w:divBdr>
                <w:top w:val="none" w:sz="0" w:space="0" w:color="auto"/>
                <w:left w:val="none" w:sz="0" w:space="0" w:color="auto"/>
                <w:bottom w:val="none" w:sz="0" w:space="0" w:color="auto"/>
                <w:right w:val="none" w:sz="0" w:space="0" w:color="auto"/>
              </w:divBdr>
            </w:div>
            <w:div w:id="1136067116">
              <w:marLeft w:val="0"/>
              <w:marRight w:val="0"/>
              <w:marTop w:val="0"/>
              <w:marBottom w:val="0"/>
              <w:divBdr>
                <w:top w:val="none" w:sz="0" w:space="0" w:color="auto"/>
                <w:left w:val="none" w:sz="0" w:space="0" w:color="auto"/>
                <w:bottom w:val="none" w:sz="0" w:space="0" w:color="auto"/>
                <w:right w:val="none" w:sz="0" w:space="0" w:color="auto"/>
              </w:divBdr>
            </w:div>
            <w:div w:id="1639726710">
              <w:marLeft w:val="0"/>
              <w:marRight w:val="0"/>
              <w:marTop w:val="0"/>
              <w:marBottom w:val="0"/>
              <w:divBdr>
                <w:top w:val="none" w:sz="0" w:space="0" w:color="auto"/>
                <w:left w:val="none" w:sz="0" w:space="0" w:color="auto"/>
                <w:bottom w:val="none" w:sz="0" w:space="0" w:color="auto"/>
                <w:right w:val="none" w:sz="0" w:space="0" w:color="auto"/>
              </w:divBdr>
            </w:div>
            <w:div w:id="1213813837">
              <w:marLeft w:val="0"/>
              <w:marRight w:val="0"/>
              <w:marTop w:val="0"/>
              <w:marBottom w:val="0"/>
              <w:divBdr>
                <w:top w:val="none" w:sz="0" w:space="0" w:color="auto"/>
                <w:left w:val="none" w:sz="0" w:space="0" w:color="auto"/>
                <w:bottom w:val="none" w:sz="0" w:space="0" w:color="auto"/>
                <w:right w:val="none" w:sz="0" w:space="0" w:color="auto"/>
              </w:divBdr>
            </w:div>
            <w:div w:id="157960114">
              <w:marLeft w:val="0"/>
              <w:marRight w:val="0"/>
              <w:marTop w:val="0"/>
              <w:marBottom w:val="0"/>
              <w:divBdr>
                <w:top w:val="none" w:sz="0" w:space="0" w:color="auto"/>
                <w:left w:val="none" w:sz="0" w:space="0" w:color="auto"/>
                <w:bottom w:val="none" w:sz="0" w:space="0" w:color="auto"/>
                <w:right w:val="none" w:sz="0" w:space="0" w:color="auto"/>
              </w:divBdr>
            </w:div>
            <w:div w:id="2065137196">
              <w:marLeft w:val="0"/>
              <w:marRight w:val="0"/>
              <w:marTop w:val="0"/>
              <w:marBottom w:val="0"/>
              <w:divBdr>
                <w:top w:val="none" w:sz="0" w:space="0" w:color="auto"/>
                <w:left w:val="none" w:sz="0" w:space="0" w:color="auto"/>
                <w:bottom w:val="none" w:sz="0" w:space="0" w:color="auto"/>
                <w:right w:val="none" w:sz="0" w:space="0" w:color="auto"/>
              </w:divBdr>
            </w:div>
            <w:div w:id="1348560939">
              <w:marLeft w:val="0"/>
              <w:marRight w:val="0"/>
              <w:marTop w:val="0"/>
              <w:marBottom w:val="0"/>
              <w:divBdr>
                <w:top w:val="none" w:sz="0" w:space="0" w:color="auto"/>
                <w:left w:val="none" w:sz="0" w:space="0" w:color="auto"/>
                <w:bottom w:val="none" w:sz="0" w:space="0" w:color="auto"/>
                <w:right w:val="none" w:sz="0" w:space="0" w:color="auto"/>
              </w:divBdr>
            </w:div>
            <w:div w:id="470513635">
              <w:marLeft w:val="0"/>
              <w:marRight w:val="0"/>
              <w:marTop w:val="0"/>
              <w:marBottom w:val="0"/>
              <w:divBdr>
                <w:top w:val="none" w:sz="0" w:space="0" w:color="auto"/>
                <w:left w:val="none" w:sz="0" w:space="0" w:color="auto"/>
                <w:bottom w:val="none" w:sz="0" w:space="0" w:color="auto"/>
                <w:right w:val="none" w:sz="0" w:space="0" w:color="auto"/>
              </w:divBdr>
            </w:div>
            <w:div w:id="2116558288">
              <w:marLeft w:val="0"/>
              <w:marRight w:val="0"/>
              <w:marTop w:val="0"/>
              <w:marBottom w:val="0"/>
              <w:divBdr>
                <w:top w:val="none" w:sz="0" w:space="0" w:color="auto"/>
                <w:left w:val="none" w:sz="0" w:space="0" w:color="auto"/>
                <w:bottom w:val="none" w:sz="0" w:space="0" w:color="auto"/>
                <w:right w:val="none" w:sz="0" w:space="0" w:color="auto"/>
              </w:divBdr>
            </w:div>
            <w:div w:id="1194616869">
              <w:marLeft w:val="0"/>
              <w:marRight w:val="0"/>
              <w:marTop w:val="0"/>
              <w:marBottom w:val="0"/>
              <w:divBdr>
                <w:top w:val="none" w:sz="0" w:space="0" w:color="auto"/>
                <w:left w:val="none" w:sz="0" w:space="0" w:color="auto"/>
                <w:bottom w:val="none" w:sz="0" w:space="0" w:color="auto"/>
                <w:right w:val="none" w:sz="0" w:space="0" w:color="auto"/>
              </w:divBdr>
            </w:div>
            <w:div w:id="2113741736">
              <w:marLeft w:val="0"/>
              <w:marRight w:val="0"/>
              <w:marTop w:val="0"/>
              <w:marBottom w:val="0"/>
              <w:divBdr>
                <w:top w:val="none" w:sz="0" w:space="0" w:color="auto"/>
                <w:left w:val="none" w:sz="0" w:space="0" w:color="auto"/>
                <w:bottom w:val="none" w:sz="0" w:space="0" w:color="auto"/>
                <w:right w:val="none" w:sz="0" w:space="0" w:color="auto"/>
              </w:divBdr>
            </w:div>
          </w:divsChild>
        </w:div>
        <w:div w:id="140780466">
          <w:marLeft w:val="0"/>
          <w:marRight w:val="0"/>
          <w:marTop w:val="0"/>
          <w:marBottom w:val="0"/>
          <w:divBdr>
            <w:top w:val="none" w:sz="0" w:space="0" w:color="auto"/>
            <w:left w:val="none" w:sz="0" w:space="0" w:color="auto"/>
            <w:bottom w:val="none" w:sz="0" w:space="0" w:color="auto"/>
            <w:right w:val="none" w:sz="0" w:space="0" w:color="auto"/>
          </w:divBdr>
          <w:divsChild>
            <w:div w:id="475994060">
              <w:marLeft w:val="-75"/>
              <w:marRight w:val="0"/>
              <w:marTop w:val="30"/>
              <w:marBottom w:val="30"/>
              <w:divBdr>
                <w:top w:val="none" w:sz="0" w:space="0" w:color="auto"/>
                <w:left w:val="none" w:sz="0" w:space="0" w:color="auto"/>
                <w:bottom w:val="none" w:sz="0" w:space="0" w:color="auto"/>
                <w:right w:val="none" w:sz="0" w:space="0" w:color="auto"/>
              </w:divBdr>
              <w:divsChild>
                <w:div w:id="1065950607">
                  <w:marLeft w:val="0"/>
                  <w:marRight w:val="0"/>
                  <w:marTop w:val="0"/>
                  <w:marBottom w:val="0"/>
                  <w:divBdr>
                    <w:top w:val="none" w:sz="0" w:space="0" w:color="auto"/>
                    <w:left w:val="none" w:sz="0" w:space="0" w:color="auto"/>
                    <w:bottom w:val="none" w:sz="0" w:space="0" w:color="auto"/>
                    <w:right w:val="none" w:sz="0" w:space="0" w:color="auto"/>
                  </w:divBdr>
                  <w:divsChild>
                    <w:div w:id="11224184">
                      <w:marLeft w:val="0"/>
                      <w:marRight w:val="0"/>
                      <w:marTop w:val="0"/>
                      <w:marBottom w:val="0"/>
                      <w:divBdr>
                        <w:top w:val="none" w:sz="0" w:space="0" w:color="auto"/>
                        <w:left w:val="none" w:sz="0" w:space="0" w:color="auto"/>
                        <w:bottom w:val="none" w:sz="0" w:space="0" w:color="auto"/>
                        <w:right w:val="none" w:sz="0" w:space="0" w:color="auto"/>
                      </w:divBdr>
                    </w:div>
                  </w:divsChild>
                </w:div>
                <w:div w:id="1754818331">
                  <w:marLeft w:val="0"/>
                  <w:marRight w:val="0"/>
                  <w:marTop w:val="0"/>
                  <w:marBottom w:val="0"/>
                  <w:divBdr>
                    <w:top w:val="none" w:sz="0" w:space="0" w:color="auto"/>
                    <w:left w:val="none" w:sz="0" w:space="0" w:color="auto"/>
                    <w:bottom w:val="none" w:sz="0" w:space="0" w:color="auto"/>
                    <w:right w:val="none" w:sz="0" w:space="0" w:color="auto"/>
                  </w:divBdr>
                  <w:divsChild>
                    <w:div w:id="186338846">
                      <w:marLeft w:val="0"/>
                      <w:marRight w:val="0"/>
                      <w:marTop w:val="0"/>
                      <w:marBottom w:val="0"/>
                      <w:divBdr>
                        <w:top w:val="none" w:sz="0" w:space="0" w:color="auto"/>
                        <w:left w:val="none" w:sz="0" w:space="0" w:color="auto"/>
                        <w:bottom w:val="none" w:sz="0" w:space="0" w:color="auto"/>
                        <w:right w:val="none" w:sz="0" w:space="0" w:color="auto"/>
                      </w:divBdr>
                    </w:div>
                  </w:divsChild>
                </w:div>
                <w:div w:id="237206777">
                  <w:marLeft w:val="0"/>
                  <w:marRight w:val="0"/>
                  <w:marTop w:val="0"/>
                  <w:marBottom w:val="0"/>
                  <w:divBdr>
                    <w:top w:val="none" w:sz="0" w:space="0" w:color="auto"/>
                    <w:left w:val="none" w:sz="0" w:space="0" w:color="auto"/>
                    <w:bottom w:val="none" w:sz="0" w:space="0" w:color="auto"/>
                    <w:right w:val="none" w:sz="0" w:space="0" w:color="auto"/>
                  </w:divBdr>
                  <w:divsChild>
                    <w:div w:id="492648462">
                      <w:marLeft w:val="0"/>
                      <w:marRight w:val="0"/>
                      <w:marTop w:val="0"/>
                      <w:marBottom w:val="0"/>
                      <w:divBdr>
                        <w:top w:val="none" w:sz="0" w:space="0" w:color="auto"/>
                        <w:left w:val="none" w:sz="0" w:space="0" w:color="auto"/>
                        <w:bottom w:val="none" w:sz="0" w:space="0" w:color="auto"/>
                        <w:right w:val="none" w:sz="0" w:space="0" w:color="auto"/>
                      </w:divBdr>
                    </w:div>
                  </w:divsChild>
                </w:div>
                <w:div w:id="1789007470">
                  <w:marLeft w:val="0"/>
                  <w:marRight w:val="0"/>
                  <w:marTop w:val="0"/>
                  <w:marBottom w:val="0"/>
                  <w:divBdr>
                    <w:top w:val="none" w:sz="0" w:space="0" w:color="auto"/>
                    <w:left w:val="none" w:sz="0" w:space="0" w:color="auto"/>
                    <w:bottom w:val="none" w:sz="0" w:space="0" w:color="auto"/>
                    <w:right w:val="none" w:sz="0" w:space="0" w:color="auto"/>
                  </w:divBdr>
                  <w:divsChild>
                    <w:div w:id="2123380422">
                      <w:marLeft w:val="0"/>
                      <w:marRight w:val="0"/>
                      <w:marTop w:val="0"/>
                      <w:marBottom w:val="0"/>
                      <w:divBdr>
                        <w:top w:val="none" w:sz="0" w:space="0" w:color="auto"/>
                        <w:left w:val="none" w:sz="0" w:space="0" w:color="auto"/>
                        <w:bottom w:val="none" w:sz="0" w:space="0" w:color="auto"/>
                        <w:right w:val="none" w:sz="0" w:space="0" w:color="auto"/>
                      </w:divBdr>
                    </w:div>
                  </w:divsChild>
                </w:div>
                <w:div w:id="588659833">
                  <w:marLeft w:val="0"/>
                  <w:marRight w:val="0"/>
                  <w:marTop w:val="0"/>
                  <w:marBottom w:val="0"/>
                  <w:divBdr>
                    <w:top w:val="none" w:sz="0" w:space="0" w:color="auto"/>
                    <w:left w:val="none" w:sz="0" w:space="0" w:color="auto"/>
                    <w:bottom w:val="none" w:sz="0" w:space="0" w:color="auto"/>
                    <w:right w:val="none" w:sz="0" w:space="0" w:color="auto"/>
                  </w:divBdr>
                  <w:divsChild>
                    <w:div w:id="400370622">
                      <w:marLeft w:val="0"/>
                      <w:marRight w:val="0"/>
                      <w:marTop w:val="0"/>
                      <w:marBottom w:val="0"/>
                      <w:divBdr>
                        <w:top w:val="none" w:sz="0" w:space="0" w:color="auto"/>
                        <w:left w:val="none" w:sz="0" w:space="0" w:color="auto"/>
                        <w:bottom w:val="none" w:sz="0" w:space="0" w:color="auto"/>
                        <w:right w:val="none" w:sz="0" w:space="0" w:color="auto"/>
                      </w:divBdr>
                    </w:div>
                  </w:divsChild>
                </w:div>
                <w:div w:id="719591023">
                  <w:marLeft w:val="0"/>
                  <w:marRight w:val="0"/>
                  <w:marTop w:val="0"/>
                  <w:marBottom w:val="0"/>
                  <w:divBdr>
                    <w:top w:val="none" w:sz="0" w:space="0" w:color="auto"/>
                    <w:left w:val="none" w:sz="0" w:space="0" w:color="auto"/>
                    <w:bottom w:val="none" w:sz="0" w:space="0" w:color="auto"/>
                    <w:right w:val="none" w:sz="0" w:space="0" w:color="auto"/>
                  </w:divBdr>
                  <w:divsChild>
                    <w:div w:id="1972053176">
                      <w:marLeft w:val="0"/>
                      <w:marRight w:val="0"/>
                      <w:marTop w:val="0"/>
                      <w:marBottom w:val="0"/>
                      <w:divBdr>
                        <w:top w:val="none" w:sz="0" w:space="0" w:color="auto"/>
                        <w:left w:val="none" w:sz="0" w:space="0" w:color="auto"/>
                        <w:bottom w:val="none" w:sz="0" w:space="0" w:color="auto"/>
                        <w:right w:val="none" w:sz="0" w:space="0" w:color="auto"/>
                      </w:divBdr>
                    </w:div>
                  </w:divsChild>
                </w:div>
                <w:div w:id="1592661944">
                  <w:marLeft w:val="0"/>
                  <w:marRight w:val="0"/>
                  <w:marTop w:val="0"/>
                  <w:marBottom w:val="0"/>
                  <w:divBdr>
                    <w:top w:val="none" w:sz="0" w:space="0" w:color="auto"/>
                    <w:left w:val="none" w:sz="0" w:space="0" w:color="auto"/>
                    <w:bottom w:val="none" w:sz="0" w:space="0" w:color="auto"/>
                    <w:right w:val="none" w:sz="0" w:space="0" w:color="auto"/>
                  </w:divBdr>
                  <w:divsChild>
                    <w:div w:id="735131467">
                      <w:marLeft w:val="0"/>
                      <w:marRight w:val="0"/>
                      <w:marTop w:val="0"/>
                      <w:marBottom w:val="0"/>
                      <w:divBdr>
                        <w:top w:val="none" w:sz="0" w:space="0" w:color="auto"/>
                        <w:left w:val="none" w:sz="0" w:space="0" w:color="auto"/>
                        <w:bottom w:val="none" w:sz="0" w:space="0" w:color="auto"/>
                        <w:right w:val="none" w:sz="0" w:space="0" w:color="auto"/>
                      </w:divBdr>
                    </w:div>
                  </w:divsChild>
                </w:div>
                <w:div w:id="565996957">
                  <w:marLeft w:val="0"/>
                  <w:marRight w:val="0"/>
                  <w:marTop w:val="0"/>
                  <w:marBottom w:val="0"/>
                  <w:divBdr>
                    <w:top w:val="none" w:sz="0" w:space="0" w:color="auto"/>
                    <w:left w:val="none" w:sz="0" w:space="0" w:color="auto"/>
                    <w:bottom w:val="none" w:sz="0" w:space="0" w:color="auto"/>
                    <w:right w:val="none" w:sz="0" w:space="0" w:color="auto"/>
                  </w:divBdr>
                  <w:divsChild>
                    <w:div w:id="1884781351">
                      <w:marLeft w:val="0"/>
                      <w:marRight w:val="0"/>
                      <w:marTop w:val="0"/>
                      <w:marBottom w:val="0"/>
                      <w:divBdr>
                        <w:top w:val="none" w:sz="0" w:space="0" w:color="auto"/>
                        <w:left w:val="none" w:sz="0" w:space="0" w:color="auto"/>
                        <w:bottom w:val="none" w:sz="0" w:space="0" w:color="auto"/>
                        <w:right w:val="none" w:sz="0" w:space="0" w:color="auto"/>
                      </w:divBdr>
                    </w:div>
                  </w:divsChild>
                </w:div>
                <w:div w:id="1887183459">
                  <w:marLeft w:val="0"/>
                  <w:marRight w:val="0"/>
                  <w:marTop w:val="0"/>
                  <w:marBottom w:val="0"/>
                  <w:divBdr>
                    <w:top w:val="none" w:sz="0" w:space="0" w:color="auto"/>
                    <w:left w:val="none" w:sz="0" w:space="0" w:color="auto"/>
                    <w:bottom w:val="none" w:sz="0" w:space="0" w:color="auto"/>
                    <w:right w:val="none" w:sz="0" w:space="0" w:color="auto"/>
                  </w:divBdr>
                  <w:divsChild>
                    <w:div w:id="1010566974">
                      <w:marLeft w:val="0"/>
                      <w:marRight w:val="0"/>
                      <w:marTop w:val="0"/>
                      <w:marBottom w:val="0"/>
                      <w:divBdr>
                        <w:top w:val="none" w:sz="0" w:space="0" w:color="auto"/>
                        <w:left w:val="none" w:sz="0" w:space="0" w:color="auto"/>
                        <w:bottom w:val="none" w:sz="0" w:space="0" w:color="auto"/>
                        <w:right w:val="none" w:sz="0" w:space="0" w:color="auto"/>
                      </w:divBdr>
                    </w:div>
                  </w:divsChild>
                </w:div>
                <w:div w:id="1169716020">
                  <w:marLeft w:val="0"/>
                  <w:marRight w:val="0"/>
                  <w:marTop w:val="0"/>
                  <w:marBottom w:val="0"/>
                  <w:divBdr>
                    <w:top w:val="none" w:sz="0" w:space="0" w:color="auto"/>
                    <w:left w:val="none" w:sz="0" w:space="0" w:color="auto"/>
                    <w:bottom w:val="none" w:sz="0" w:space="0" w:color="auto"/>
                    <w:right w:val="none" w:sz="0" w:space="0" w:color="auto"/>
                  </w:divBdr>
                  <w:divsChild>
                    <w:div w:id="906764022">
                      <w:marLeft w:val="0"/>
                      <w:marRight w:val="0"/>
                      <w:marTop w:val="0"/>
                      <w:marBottom w:val="0"/>
                      <w:divBdr>
                        <w:top w:val="none" w:sz="0" w:space="0" w:color="auto"/>
                        <w:left w:val="none" w:sz="0" w:space="0" w:color="auto"/>
                        <w:bottom w:val="none" w:sz="0" w:space="0" w:color="auto"/>
                        <w:right w:val="none" w:sz="0" w:space="0" w:color="auto"/>
                      </w:divBdr>
                    </w:div>
                  </w:divsChild>
                </w:div>
                <w:div w:id="1834561768">
                  <w:marLeft w:val="0"/>
                  <w:marRight w:val="0"/>
                  <w:marTop w:val="0"/>
                  <w:marBottom w:val="0"/>
                  <w:divBdr>
                    <w:top w:val="none" w:sz="0" w:space="0" w:color="auto"/>
                    <w:left w:val="none" w:sz="0" w:space="0" w:color="auto"/>
                    <w:bottom w:val="none" w:sz="0" w:space="0" w:color="auto"/>
                    <w:right w:val="none" w:sz="0" w:space="0" w:color="auto"/>
                  </w:divBdr>
                </w:div>
                <w:div w:id="11685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4759">
          <w:marLeft w:val="0"/>
          <w:marRight w:val="0"/>
          <w:marTop w:val="0"/>
          <w:marBottom w:val="0"/>
          <w:divBdr>
            <w:top w:val="none" w:sz="0" w:space="0" w:color="auto"/>
            <w:left w:val="none" w:sz="0" w:space="0" w:color="auto"/>
            <w:bottom w:val="none" w:sz="0" w:space="0" w:color="auto"/>
            <w:right w:val="none" w:sz="0" w:space="0" w:color="auto"/>
          </w:divBdr>
          <w:divsChild>
            <w:div w:id="1978024169">
              <w:marLeft w:val="0"/>
              <w:marRight w:val="0"/>
              <w:marTop w:val="0"/>
              <w:marBottom w:val="0"/>
              <w:divBdr>
                <w:top w:val="none" w:sz="0" w:space="0" w:color="auto"/>
                <w:left w:val="none" w:sz="0" w:space="0" w:color="auto"/>
                <w:bottom w:val="none" w:sz="0" w:space="0" w:color="auto"/>
                <w:right w:val="none" w:sz="0" w:space="0" w:color="auto"/>
              </w:divBdr>
            </w:div>
            <w:div w:id="200553283">
              <w:marLeft w:val="0"/>
              <w:marRight w:val="0"/>
              <w:marTop w:val="0"/>
              <w:marBottom w:val="0"/>
              <w:divBdr>
                <w:top w:val="none" w:sz="0" w:space="0" w:color="auto"/>
                <w:left w:val="none" w:sz="0" w:space="0" w:color="auto"/>
                <w:bottom w:val="none" w:sz="0" w:space="0" w:color="auto"/>
                <w:right w:val="none" w:sz="0" w:space="0" w:color="auto"/>
              </w:divBdr>
            </w:div>
            <w:div w:id="872695296">
              <w:marLeft w:val="0"/>
              <w:marRight w:val="0"/>
              <w:marTop w:val="0"/>
              <w:marBottom w:val="0"/>
              <w:divBdr>
                <w:top w:val="none" w:sz="0" w:space="0" w:color="auto"/>
                <w:left w:val="none" w:sz="0" w:space="0" w:color="auto"/>
                <w:bottom w:val="none" w:sz="0" w:space="0" w:color="auto"/>
                <w:right w:val="none" w:sz="0" w:space="0" w:color="auto"/>
              </w:divBdr>
            </w:div>
            <w:div w:id="21907159">
              <w:marLeft w:val="0"/>
              <w:marRight w:val="0"/>
              <w:marTop w:val="0"/>
              <w:marBottom w:val="0"/>
              <w:divBdr>
                <w:top w:val="none" w:sz="0" w:space="0" w:color="auto"/>
                <w:left w:val="none" w:sz="0" w:space="0" w:color="auto"/>
                <w:bottom w:val="none" w:sz="0" w:space="0" w:color="auto"/>
                <w:right w:val="none" w:sz="0" w:space="0" w:color="auto"/>
              </w:divBdr>
            </w:div>
            <w:div w:id="2019499867">
              <w:marLeft w:val="0"/>
              <w:marRight w:val="0"/>
              <w:marTop w:val="0"/>
              <w:marBottom w:val="0"/>
              <w:divBdr>
                <w:top w:val="none" w:sz="0" w:space="0" w:color="auto"/>
                <w:left w:val="none" w:sz="0" w:space="0" w:color="auto"/>
                <w:bottom w:val="none" w:sz="0" w:space="0" w:color="auto"/>
                <w:right w:val="none" w:sz="0" w:space="0" w:color="auto"/>
              </w:divBdr>
            </w:div>
            <w:div w:id="1863472716">
              <w:marLeft w:val="0"/>
              <w:marRight w:val="0"/>
              <w:marTop w:val="0"/>
              <w:marBottom w:val="0"/>
              <w:divBdr>
                <w:top w:val="none" w:sz="0" w:space="0" w:color="auto"/>
                <w:left w:val="none" w:sz="0" w:space="0" w:color="auto"/>
                <w:bottom w:val="none" w:sz="0" w:space="0" w:color="auto"/>
                <w:right w:val="none" w:sz="0" w:space="0" w:color="auto"/>
              </w:divBdr>
            </w:div>
            <w:div w:id="573593038">
              <w:marLeft w:val="0"/>
              <w:marRight w:val="0"/>
              <w:marTop w:val="0"/>
              <w:marBottom w:val="0"/>
              <w:divBdr>
                <w:top w:val="none" w:sz="0" w:space="0" w:color="auto"/>
                <w:left w:val="none" w:sz="0" w:space="0" w:color="auto"/>
                <w:bottom w:val="none" w:sz="0" w:space="0" w:color="auto"/>
                <w:right w:val="none" w:sz="0" w:space="0" w:color="auto"/>
              </w:divBdr>
            </w:div>
            <w:div w:id="1871332739">
              <w:marLeft w:val="0"/>
              <w:marRight w:val="0"/>
              <w:marTop w:val="0"/>
              <w:marBottom w:val="0"/>
              <w:divBdr>
                <w:top w:val="none" w:sz="0" w:space="0" w:color="auto"/>
                <w:left w:val="none" w:sz="0" w:space="0" w:color="auto"/>
                <w:bottom w:val="none" w:sz="0" w:space="0" w:color="auto"/>
                <w:right w:val="none" w:sz="0" w:space="0" w:color="auto"/>
              </w:divBdr>
            </w:div>
            <w:div w:id="1248686932">
              <w:marLeft w:val="0"/>
              <w:marRight w:val="0"/>
              <w:marTop w:val="0"/>
              <w:marBottom w:val="0"/>
              <w:divBdr>
                <w:top w:val="none" w:sz="0" w:space="0" w:color="auto"/>
                <w:left w:val="none" w:sz="0" w:space="0" w:color="auto"/>
                <w:bottom w:val="none" w:sz="0" w:space="0" w:color="auto"/>
                <w:right w:val="none" w:sz="0" w:space="0" w:color="auto"/>
              </w:divBdr>
            </w:div>
          </w:divsChild>
        </w:div>
        <w:div w:id="834759815">
          <w:marLeft w:val="0"/>
          <w:marRight w:val="0"/>
          <w:marTop w:val="0"/>
          <w:marBottom w:val="0"/>
          <w:divBdr>
            <w:top w:val="none" w:sz="0" w:space="0" w:color="auto"/>
            <w:left w:val="none" w:sz="0" w:space="0" w:color="auto"/>
            <w:bottom w:val="none" w:sz="0" w:space="0" w:color="auto"/>
            <w:right w:val="none" w:sz="0" w:space="0" w:color="auto"/>
          </w:divBdr>
          <w:divsChild>
            <w:div w:id="1280331462">
              <w:marLeft w:val="-75"/>
              <w:marRight w:val="0"/>
              <w:marTop w:val="30"/>
              <w:marBottom w:val="30"/>
              <w:divBdr>
                <w:top w:val="none" w:sz="0" w:space="0" w:color="auto"/>
                <w:left w:val="none" w:sz="0" w:space="0" w:color="auto"/>
                <w:bottom w:val="none" w:sz="0" w:space="0" w:color="auto"/>
                <w:right w:val="none" w:sz="0" w:space="0" w:color="auto"/>
              </w:divBdr>
              <w:divsChild>
                <w:div w:id="715348693">
                  <w:marLeft w:val="0"/>
                  <w:marRight w:val="0"/>
                  <w:marTop w:val="0"/>
                  <w:marBottom w:val="0"/>
                  <w:divBdr>
                    <w:top w:val="none" w:sz="0" w:space="0" w:color="auto"/>
                    <w:left w:val="none" w:sz="0" w:space="0" w:color="auto"/>
                    <w:bottom w:val="none" w:sz="0" w:space="0" w:color="auto"/>
                    <w:right w:val="none" w:sz="0" w:space="0" w:color="auto"/>
                  </w:divBdr>
                  <w:divsChild>
                    <w:div w:id="596715827">
                      <w:marLeft w:val="0"/>
                      <w:marRight w:val="0"/>
                      <w:marTop w:val="0"/>
                      <w:marBottom w:val="0"/>
                      <w:divBdr>
                        <w:top w:val="none" w:sz="0" w:space="0" w:color="auto"/>
                        <w:left w:val="none" w:sz="0" w:space="0" w:color="auto"/>
                        <w:bottom w:val="none" w:sz="0" w:space="0" w:color="auto"/>
                        <w:right w:val="none" w:sz="0" w:space="0" w:color="auto"/>
                      </w:divBdr>
                    </w:div>
                    <w:div w:id="231741160">
                      <w:marLeft w:val="0"/>
                      <w:marRight w:val="0"/>
                      <w:marTop w:val="0"/>
                      <w:marBottom w:val="0"/>
                      <w:divBdr>
                        <w:top w:val="none" w:sz="0" w:space="0" w:color="auto"/>
                        <w:left w:val="none" w:sz="0" w:space="0" w:color="auto"/>
                        <w:bottom w:val="none" w:sz="0" w:space="0" w:color="auto"/>
                        <w:right w:val="none" w:sz="0" w:space="0" w:color="auto"/>
                      </w:divBdr>
                    </w:div>
                    <w:div w:id="1591961932">
                      <w:marLeft w:val="0"/>
                      <w:marRight w:val="0"/>
                      <w:marTop w:val="0"/>
                      <w:marBottom w:val="0"/>
                      <w:divBdr>
                        <w:top w:val="none" w:sz="0" w:space="0" w:color="auto"/>
                        <w:left w:val="none" w:sz="0" w:space="0" w:color="auto"/>
                        <w:bottom w:val="none" w:sz="0" w:space="0" w:color="auto"/>
                        <w:right w:val="none" w:sz="0" w:space="0" w:color="auto"/>
                      </w:divBdr>
                    </w:div>
                  </w:divsChild>
                </w:div>
                <w:div w:id="156463900">
                  <w:marLeft w:val="0"/>
                  <w:marRight w:val="0"/>
                  <w:marTop w:val="0"/>
                  <w:marBottom w:val="0"/>
                  <w:divBdr>
                    <w:top w:val="none" w:sz="0" w:space="0" w:color="auto"/>
                    <w:left w:val="none" w:sz="0" w:space="0" w:color="auto"/>
                    <w:bottom w:val="none" w:sz="0" w:space="0" w:color="auto"/>
                    <w:right w:val="none" w:sz="0" w:space="0" w:color="auto"/>
                  </w:divBdr>
                  <w:divsChild>
                    <w:div w:id="1020594884">
                      <w:marLeft w:val="0"/>
                      <w:marRight w:val="0"/>
                      <w:marTop w:val="0"/>
                      <w:marBottom w:val="0"/>
                      <w:divBdr>
                        <w:top w:val="none" w:sz="0" w:space="0" w:color="auto"/>
                        <w:left w:val="none" w:sz="0" w:space="0" w:color="auto"/>
                        <w:bottom w:val="none" w:sz="0" w:space="0" w:color="auto"/>
                        <w:right w:val="none" w:sz="0" w:space="0" w:color="auto"/>
                      </w:divBdr>
                    </w:div>
                  </w:divsChild>
                </w:div>
                <w:div w:id="806047423">
                  <w:marLeft w:val="0"/>
                  <w:marRight w:val="0"/>
                  <w:marTop w:val="0"/>
                  <w:marBottom w:val="0"/>
                  <w:divBdr>
                    <w:top w:val="none" w:sz="0" w:space="0" w:color="auto"/>
                    <w:left w:val="none" w:sz="0" w:space="0" w:color="auto"/>
                    <w:bottom w:val="none" w:sz="0" w:space="0" w:color="auto"/>
                    <w:right w:val="none" w:sz="0" w:space="0" w:color="auto"/>
                  </w:divBdr>
                  <w:divsChild>
                    <w:div w:id="719399880">
                      <w:marLeft w:val="0"/>
                      <w:marRight w:val="0"/>
                      <w:marTop w:val="0"/>
                      <w:marBottom w:val="0"/>
                      <w:divBdr>
                        <w:top w:val="none" w:sz="0" w:space="0" w:color="auto"/>
                        <w:left w:val="none" w:sz="0" w:space="0" w:color="auto"/>
                        <w:bottom w:val="none" w:sz="0" w:space="0" w:color="auto"/>
                        <w:right w:val="none" w:sz="0" w:space="0" w:color="auto"/>
                      </w:divBdr>
                    </w:div>
                  </w:divsChild>
                </w:div>
                <w:div w:id="1553225563">
                  <w:marLeft w:val="0"/>
                  <w:marRight w:val="0"/>
                  <w:marTop w:val="0"/>
                  <w:marBottom w:val="0"/>
                  <w:divBdr>
                    <w:top w:val="none" w:sz="0" w:space="0" w:color="auto"/>
                    <w:left w:val="none" w:sz="0" w:space="0" w:color="auto"/>
                    <w:bottom w:val="none" w:sz="0" w:space="0" w:color="auto"/>
                    <w:right w:val="none" w:sz="0" w:space="0" w:color="auto"/>
                  </w:divBdr>
                  <w:divsChild>
                    <w:div w:id="456292106">
                      <w:marLeft w:val="0"/>
                      <w:marRight w:val="0"/>
                      <w:marTop w:val="0"/>
                      <w:marBottom w:val="0"/>
                      <w:divBdr>
                        <w:top w:val="none" w:sz="0" w:space="0" w:color="auto"/>
                        <w:left w:val="none" w:sz="0" w:space="0" w:color="auto"/>
                        <w:bottom w:val="none" w:sz="0" w:space="0" w:color="auto"/>
                        <w:right w:val="none" w:sz="0" w:space="0" w:color="auto"/>
                      </w:divBdr>
                    </w:div>
                  </w:divsChild>
                </w:div>
                <w:div w:id="715475382">
                  <w:marLeft w:val="0"/>
                  <w:marRight w:val="0"/>
                  <w:marTop w:val="0"/>
                  <w:marBottom w:val="0"/>
                  <w:divBdr>
                    <w:top w:val="none" w:sz="0" w:space="0" w:color="auto"/>
                    <w:left w:val="none" w:sz="0" w:space="0" w:color="auto"/>
                    <w:bottom w:val="none" w:sz="0" w:space="0" w:color="auto"/>
                    <w:right w:val="none" w:sz="0" w:space="0" w:color="auto"/>
                  </w:divBdr>
                  <w:divsChild>
                    <w:div w:id="1528592856">
                      <w:marLeft w:val="0"/>
                      <w:marRight w:val="0"/>
                      <w:marTop w:val="0"/>
                      <w:marBottom w:val="0"/>
                      <w:divBdr>
                        <w:top w:val="none" w:sz="0" w:space="0" w:color="auto"/>
                        <w:left w:val="none" w:sz="0" w:space="0" w:color="auto"/>
                        <w:bottom w:val="none" w:sz="0" w:space="0" w:color="auto"/>
                        <w:right w:val="none" w:sz="0" w:space="0" w:color="auto"/>
                      </w:divBdr>
                    </w:div>
                    <w:div w:id="1066805993">
                      <w:marLeft w:val="0"/>
                      <w:marRight w:val="0"/>
                      <w:marTop w:val="0"/>
                      <w:marBottom w:val="0"/>
                      <w:divBdr>
                        <w:top w:val="none" w:sz="0" w:space="0" w:color="auto"/>
                        <w:left w:val="none" w:sz="0" w:space="0" w:color="auto"/>
                        <w:bottom w:val="none" w:sz="0" w:space="0" w:color="auto"/>
                        <w:right w:val="none" w:sz="0" w:space="0" w:color="auto"/>
                      </w:divBdr>
                    </w:div>
                    <w:div w:id="1504010503">
                      <w:marLeft w:val="0"/>
                      <w:marRight w:val="0"/>
                      <w:marTop w:val="0"/>
                      <w:marBottom w:val="0"/>
                      <w:divBdr>
                        <w:top w:val="none" w:sz="0" w:space="0" w:color="auto"/>
                        <w:left w:val="none" w:sz="0" w:space="0" w:color="auto"/>
                        <w:bottom w:val="none" w:sz="0" w:space="0" w:color="auto"/>
                        <w:right w:val="none" w:sz="0" w:space="0" w:color="auto"/>
                      </w:divBdr>
                    </w:div>
                    <w:div w:id="1308241764">
                      <w:marLeft w:val="0"/>
                      <w:marRight w:val="0"/>
                      <w:marTop w:val="0"/>
                      <w:marBottom w:val="0"/>
                      <w:divBdr>
                        <w:top w:val="none" w:sz="0" w:space="0" w:color="auto"/>
                        <w:left w:val="none" w:sz="0" w:space="0" w:color="auto"/>
                        <w:bottom w:val="none" w:sz="0" w:space="0" w:color="auto"/>
                        <w:right w:val="none" w:sz="0" w:space="0" w:color="auto"/>
                      </w:divBdr>
                    </w:div>
                    <w:div w:id="1372614235">
                      <w:marLeft w:val="0"/>
                      <w:marRight w:val="0"/>
                      <w:marTop w:val="0"/>
                      <w:marBottom w:val="0"/>
                      <w:divBdr>
                        <w:top w:val="none" w:sz="0" w:space="0" w:color="auto"/>
                        <w:left w:val="none" w:sz="0" w:space="0" w:color="auto"/>
                        <w:bottom w:val="none" w:sz="0" w:space="0" w:color="auto"/>
                        <w:right w:val="none" w:sz="0" w:space="0" w:color="auto"/>
                      </w:divBdr>
                    </w:div>
                    <w:div w:id="1279947265">
                      <w:marLeft w:val="0"/>
                      <w:marRight w:val="0"/>
                      <w:marTop w:val="0"/>
                      <w:marBottom w:val="0"/>
                      <w:divBdr>
                        <w:top w:val="none" w:sz="0" w:space="0" w:color="auto"/>
                        <w:left w:val="none" w:sz="0" w:space="0" w:color="auto"/>
                        <w:bottom w:val="none" w:sz="0" w:space="0" w:color="auto"/>
                        <w:right w:val="none" w:sz="0" w:space="0" w:color="auto"/>
                      </w:divBdr>
                    </w:div>
                  </w:divsChild>
                </w:div>
                <w:div w:id="657535052">
                  <w:marLeft w:val="0"/>
                  <w:marRight w:val="0"/>
                  <w:marTop w:val="0"/>
                  <w:marBottom w:val="0"/>
                  <w:divBdr>
                    <w:top w:val="none" w:sz="0" w:space="0" w:color="auto"/>
                    <w:left w:val="none" w:sz="0" w:space="0" w:color="auto"/>
                    <w:bottom w:val="none" w:sz="0" w:space="0" w:color="auto"/>
                    <w:right w:val="none" w:sz="0" w:space="0" w:color="auto"/>
                  </w:divBdr>
                  <w:divsChild>
                    <w:div w:id="1619027149">
                      <w:marLeft w:val="0"/>
                      <w:marRight w:val="0"/>
                      <w:marTop w:val="0"/>
                      <w:marBottom w:val="0"/>
                      <w:divBdr>
                        <w:top w:val="none" w:sz="0" w:space="0" w:color="auto"/>
                        <w:left w:val="none" w:sz="0" w:space="0" w:color="auto"/>
                        <w:bottom w:val="none" w:sz="0" w:space="0" w:color="auto"/>
                        <w:right w:val="none" w:sz="0" w:space="0" w:color="auto"/>
                      </w:divBdr>
                    </w:div>
                  </w:divsChild>
                </w:div>
                <w:div w:id="108282855">
                  <w:marLeft w:val="0"/>
                  <w:marRight w:val="0"/>
                  <w:marTop w:val="0"/>
                  <w:marBottom w:val="0"/>
                  <w:divBdr>
                    <w:top w:val="none" w:sz="0" w:space="0" w:color="auto"/>
                    <w:left w:val="none" w:sz="0" w:space="0" w:color="auto"/>
                    <w:bottom w:val="none" w:sz="0" w:space="0" w:color="auto"/>
                    <w:right w:val="none" w:sz="0" w:space="0" w:color="auto"/>
                  </w:divBdr>
                  <w:divsChild>
                    <w:div w:id="1771314054">
                      <w:marLeft w:val="0"/>
                      <w:marRight w:val="0"/>
                      <w:marTop w:val="0"/>
                      <w:marBottom w:val="0"/>
                      <w:divBdr>
                        <w:top w:val="none" w:sz="0" w:space="0" w:color="auto"/>
                        <w:left w:val="none" w:sz="0" w:space="0" w:color="auto"/>
                        <w:bottom w:val="none" w:sz="0" w:space="0" w:color="auto"/>
                        <w:right w:val="none" w:sz="0" w:space="0" w:color="auto"/>
                      </w:divBdr>
                    </w:div>
                  </w:divsChild>
                </w:div>
                <w:div w:id="434986843">
                  <w:marLeft w:val="0"/>
                  <w:marRight w:val="0"/>
                  <w:marTop w:val="0"/>
                  <w:marBottom w:val="0"/>
                  <w:divBdr>
                    <w:top w:val="none" w:sz="0" w:space="0" w:color="auto"/>
                    <w:left w:val="none" w:sz="0" w:space="0" w:color="auto"/>
                    <w:bottom w:val="none" w:sz="0" w:space="0" w:color="auto"/>
                    <w:right w:val="none" w:sz="0" w:space="0" w:color="auto"/>
                  </w:divBdr>
                  <w:divsChild>
                    <w:div w:id="321547486">
                      <w:marLeft w:val="0"/>
                      <w:marRight w:val="0"/>
                      <w:marTop w:val="0"/>
                      <w:marBottom w:val="0"/>
                      <w:divBdr>
                        <w:top w:val="none" w:sz="0" w:space="0" w:color="auto"/>
                        <w:left w:val="none" w:sz="0" w:space="0" w:color="auto"/>
                        <w:bottom w:val="none" w:sz="0" w:space="0" w:color="auto"/>
                        <w:right w:val="none" w:sz="0" w:space="0" w:color="auto"/>
                      </w:divBdr>
                    </w:div>
                  </w:divsChild>
                </w:div>
                <w:div w:id="893467952">
                  <w:marLeft w:val="0"/>
                  <w:marRight w:val="0"/>
                  <w:marTop w:val="0"/>
                  <w:marBottom w:val="0"/>
                  <w:divBdr>
                    <w:top w:val="none" w:sz="0" w:space="0" w:color="auto"/>
                    <w:left w:val="none" w:sz="0" w:space="0" w:color="auto"/>
                    <w:bottom w:val="none" w:sz="0" w:space="0" w:color="auto"/>
                    <w:right w:val="none" w:sz="0" w:space="0" w:color="auto"/>
                  </w:divBdr>
                  <w:divsChild>
                    <w:div w:id="1823351339">
                      <w:marLeft w:val="0"/>
                      <w:marRight w:val="0"/>
                      <w:marTop w:val="0"/>
                      <w:marBottom w:val="0"/>
                      <w:divBdr>
                        <w:top w:val="none" w:sz="0" w:space="0" w:color="auto"/>
                        <w:left w:val="none" w:sz="0" w:space="0" w:color="auto"/>
                        <w:bottom w:val="none" w:sz="0" w:space="0" w:color="auto"/>
                        <w:right w:val="none" w:sz="0" w:space="0" w:color="auto"/>
                      </w:divBdr>
                    </w:div>
                    <w:div w:id="316693511">
                      <w:marLeft w:val="0"/>
                      <w:marRight w:val="0"/>
                      <w:marTop w:val="0"/>
                      <w:marBottom w:val="0"/>
                      <w:divBdr>
                        <w:top w:val="none" w:sz="0" w:space="0" w:color="auto"/>
                        <w:left w:val="none" w:sz="0" w:space="0" w:color="auto"/>
                        <w:bottom w:val="none" w:sz="0" w:space="0" w:color="auto"/>
                        <w:right w:val="none" w:sz="0" w:space="0" w:color="auto"/>
                      </w:divBdr>
                    </w:div>
                    <w:div w:id="1741825388">
                      <w:marLeft w:val="0"/>
                      <w:marRight w:val="0"/>
                      <w:marTop w:val="0"/>
                      <w:marBottom w:val="0"/>
                      <w:divBdr>
                        <w:top w:val="none" w:sz="0" w:space="0" w:color="auto"/>
                        <w:left w:val="none" w:sz="0" w:space="0" w:color="auto"/>
                        <w:bottom w:val="none" w:sz="0" w:space="0" w:color="auto"/>
                        <w:right w:val="none" w:sz="0" w:space="0" w:color="auto"/>
                      </w:divBdr>
                    </w:div>
                  </w:divsChild>
                </w:div>
                <w:div w:id="489904521">
                  <w:marLeft w:val="0"/>
                  <w:marRight w:val="0"/>
                  <w:marTop w:val="0"/>
                  <w:marBottom w:val="0"/>
                  <w:divBdr>
                    <w:top w:val="none" w:sz="0" w:space="0" w:color="auto"/>
                    <w:left w:val="none" w:sz="0" w:space="0" w:color="auto"/>
                    <w:bottom w:val="none" w:sz="0" w:space="0" w:color="auto"/>
                    <w:right w:val="none" w:sz="0" w:space="0" w:color="auto"/>
                  </w:divBdr>
                  <w:divsChild>
                    <w:div w:id="726535269">
                      <w:marLeft w:val="0"/>
                      <w:marRight w:val="0"/>
                      <w:marTop w:val="0"/>
                      <w:marBottom w:val="0"/>
                      <w:divBdr>
                        <w:top w:val="none" w:sz="0" w:space="0" w:color="auto"/>
                        <w:left w:val="none" w:sz="0" w:space="0" w:color="auto"/>
                        <w:bottom w:val="none" w:sz="0" w:space="0" w:color="auto"/>
                        <w:right w:val="none" w:sz="0" w:space="0" w:color="auto"/>
                      </w:divBdr>
                    </w:div>
                  </w:divsChild>
                </w:div>
                <w:div w:id="1141195504">
                  <w:marLeft w:val="0"/>
                  <w:marRight w:val="0"/>
                  <w:marTop w:val="0"/>
                  <w:marBottom w:val="0"/>
                  <w:divBdr>
                    <w:top w:val="none" w:sz="0" w:space="0" w:color="auto"/>
                    <w:left w:val="none" w:sz="0" w:space="0" w:color="auto"/>
                    <w:bottom w:val="none" w:sz="0" w:space="0" w:color="auto"/>
                    <w:right w:val="none" w:sz="0" w:space="0" w:color="auto"/>
                  </w:divBdr>
                  <w:divsChild>
                    <w:div w:id="164634391">
                      <w:marLeft w:val="0"/>
                      <w:marRight w:val="0"/>
                      <w:marTop w:val="0"/>
                      <w:marBottom w:val="0"/>
                      <w:divBdr>
                        <w:top w:val="none" w:sz="0" w:space="0" w:color="auto"/>
                        <w:left w:val="none" w:sz="0" w:space="0" w:color="auto"/>
                        <w:bottom w:val="none" w:sz="0" w:space="0" w:color="auto"/>
                        <w:right w:val="none" w:sz="0" w:space="0" w:color="auto"/>
                      </w:divBdr>
                    </w:div>
                  </w:divsChild>
                </w:div>
                <w:div w:id="1901548600">
                  <w:marLeft w:val="0"/>
                  <w:marRight w:val="0"/>
                  <w:marTop w:val="0"/>
                  <w:marBottom w:val="0"/>
                  <w:divBdr>
                    <w:top w:val="none" w:sz="0" w:space="0" w:color="auto"/>
                    <w:left w:val="none" w:sz="0" w:space="0" w:color="auto"/>
                    <w:bottom w:val="none" w:sz="0" w:space="0" w:color="auto"/>
                    <w:right w:val="none" w:sz="0" w:space="0" w:color="auto"/>
                  </w:divBdr>
                  <w:divsChild>
                    <w:div w:id="222258079">
                      <w:marLeft w:val="0"/>
                      <w:marRight w:val="0"/>
                      <w:marTop w:val="0"/>
                      <w:marBottom w:val="0"/>
                      <w:divBdr>
                        <w:top w:val="none" w:sz="0" w:space="0" w:color="auto"/>
                        <w:left w:val="none" w:sz="0" w:space="0" w:color="auto"/>
                        <w:bottom w:val="none" w:sz="0" w:space="0" w:color="auto"/>
                        <w:right w:val="none" w:sz="0" w:space="0" w:color="auto"/>
                      </w:divBdr>
                    </w:div>
                  </w:divsChild>
                </w:div>
                <w:div w:id="367879357">
                  <w:marLeft w:val="0"/>
                  <w:marRight w:val="0"/>
                  <w:marTop w:val="0"/>
                  <w:marBottom w:val="0"/>
                  <w:divBdr>
                    <w:top w:val="none" w:sz="0" w:space="0" w:color="auto"/>
                    <w:left w:val="none" w:sz="0" w:space="0" w:color="auto"/>
                    <w:bottom w:val="none" w:sz="0" w:space="0" w:color="auto"/>
                    <w:right w:val="none" w:sz="0" w:space="0" w:color="auto"/>
                  </w:divBdr>
                  <w:divsChild>
                    <w:div w:id="2056811432">
                      <w:marLeft w:val="0"/>
                      <w:marRight w:val="0"/>
                      <w:marTop w:val="0"/>
                      <w:marBottom w:val="0"/>
                      <w:divBdr>
                        <w:top w:val="none" w:sz="0" w:space="0" w:color="auto"/>
                        <w:left w:val="none" w:sz="0" w:space="0" w:color="auto"/>
                        <w:bottom w:val="none" w:sz="0" w:space="0" w:color="auto"/>
                        <w:right w:val="none" w:sz="0" w:space="0" w:color="auto"/>
                      </w:divBdr>
                    </w:div>
                  </w:divsChild>
                </w:div>
                <w:div w:id="768088646">
                  <w:marLeft w:val="0"/>
                  <w:marRight w:val="0"/>
                  <w:marTop w:val="0"/>
                  <w:marBottom w:val="0"/>
                  <w:divBdr>
                    <w:top w:val="none" w:sz="0" w:space="0" w:color="auto"/>
                    <w:left w:val="none" w:sz="0" w:space="0" w:color="auto"/>
                    <w:bottom w:val="none" w:sz="0" w:space="0" w:color="auto"/>
                    <w:right w:val="none" w:sz="0" w:space="0" w:color="auto"/>
                  </w:divBdr>
                  <w:divsChild>
                    <w:div w:id="1439062607">
                      <w:marLeft w:val="0"/>
                      <w:marRight w:val="0"/>
                      <w:marTop w:val="0"/>
                      <w:marBottom w:val="0"/>
                      <w:divBdr>
                        <w:top w:val="none" w:sz="0" w:space="0" w:color="auto"/>
                        <w:left w:val="none" w:sz="0" w:space="0" w:color="auto"/>
                        <w:bottom w:val="none" w:sz="0" w:space="0" w:color="auto"/>
                        <w:right w:val="none" w:sz="0" w:space="0" w:color="auto"/>
                      </w:divBdr>
                    </w:div>
                  </w:divsChild>
                </w:div>
                <w:div w:id="1330140572">
                  <w:marLeft w:val="0"/>
                  <w:marRight w:val="0"/>
                  <w:marTop w:val="0"/>
                  <w:marBottom w:val="0"/>
                  <w:divBdr>
                    <w:top w:val="none" w:sz="0" w:space="0" w:color="auto"/>
                    <w:left w:val="none" w:sz="0" w:space="0" w:color="auto"/>
                    <w:bottom w:val="none" w:sz="0" w:space="0" w:color="auto"/>
                    <w:right w:val="none" w:sz="0" w:space="0" w:color="auto"/>
                  </w:divBdr>
                  <w:divsChild>
                    <w:div w:id="2054184935">
                      <w:marLeft w:val="0"/>
                      <w:marRight w:val="0"/>
                      <w:marTop w:val="0"/>
                      <w:marBottom w:val="0"/>
                      <w:divBdr>
                        <w:top w:val="none" w:sz="0" w:space="0" w:color="auto"/>
                        <w:left w:val="none" w:sz="0" w:space="0" w:color="auto"/>
                        <w:bottom w:val="none" w:sz="0" w:space="0" w:color="auto"/>
                        <w:right w:val="none" w:sz="0" w:space="0" w:color="auto"/>
                      </w:divBdr>
                    </w:div>
                  </w:divsChild>
                </w:div>
                <w:div w:id="976253272">
                  <w:marLeft w:val="0"/>
                  <w:marRight w:val="0"/>
                  <w:marTop w:val="0"/>
                  <w:marBottom w:val="0"/>
                  <w:divBdr>
                    <w:top w:val="none" w:sz="0" w:space="0" w:color="auto"/>
                    <w:left w:val="none" w:sz="0" w:space="0" w:color="auto"/>
                    <w:bottom w:val="none" w:sz="0" w:space="0" w:color="auto"/>
                    <w:right w:val="none" w:sz="0" w:space="0" w:color="auto"/>
                  </w:divBdr>
                  <w:divsChild>
                    <w:div w:id="1735396237">
                      <w:marLeft w:val="0"/>
                      <w:marRight w:val="0"/>
                      <w:marTop w:val="0"/>
                      <w:marBottom w:val="0"/>
                      <w:divBdr>
                        <w:top w:val="none" w:sz="0" w:space="0" w:color="auto"/>
                        <w:left w:val="none" w:sz="0" w:space="0" w:color="auto"/>
                        <w:bottom w:val="none" w:sz="0" w:space="0" w:color="auto"/>
                        <w:right w:val="none" w:sz="0" w:space="0" w:color="auto"/>
                      </w:divBdr>
                    </w:div>
                  </w:divsChild>
                </w:div>
                <w:div w:id="1023092031">
                  <w:marLeft w:val="0"/>
                  <w:marRight w:val="0"/>
                  <w:marTop w:val="0"/>
                  <w:marBottom w:val="0"/>
                  <w:divBdr>
                    <w:top w:val="none" w:sz="0" w:space="0" w:color="auto"/>
                    <w:left w:val="none" w:sz="0" w:space="0" w:color="auto"/>
                    <w:bottom w:val="none" w:sz="0" w:space="0" w:color="auto"/>
                    <w:right w:val="none" w:sz="0" w:space="0" w:color="auto"/>
                  </w:divBdr>
                  <w:divsChild>
                    <w:div w:id="2018000068">
                      <w:marLeft w:val="0"/>
                      <w:marRight w:val="0"/>
                      <w:marTop w:val="0"/>
                      <w:marBottom w:val="0"/>
                      <w:divBdr>
                        <w:top w:val="none" w:sz="0" w:space="0" w:color="auto"/>
                        <w:left w:val="none" w:sz="0" w:space="0" w:color="auto"/>
                        <w:bottom w:val="none" w:sz="0" w:space="0" w:color="auto"/>
                        <w:right w:val="none" w:sz="0" w:space="0" w:color="auto"/>
                      </w:divBdr>
                    </w:div>
                  </w:divsChild>
                </w:div>
                <w:div w:id="78185849">
                  <w:marLeft w:val="0"/>
                  <w:marRight w:val="0"/>
                  <w:marTop w:val="0"/>
                  <w:marBottom w:val="0"/>
                  <w:divBdr>
                    <w:top w:val="none" w:sz="0" w:space="0" w:color="auto"/>
                    <w:left w:val="none" w:sz="0" w:space="0" w:color="auto"/>
                    <w:bottom w:val="none" w:sz="0" w:space="0" w:color="auto"/>
                    <w:right w:val="none" w:sz="0" w:space="0" w:color="auto"/>
                  </w:divBdr>
                  <w:divsChild>
                    <w:div w:id="1864708596">
                      <w:marLeft w:val="0"/>
                      <w:marRight w:val="0"/>
                      <w:marTop w:val="0"/>
                      <w:marBottom w:val="0"/>
                      <w:divBdr>
                        <w:top w:val="none" w:sz="0" w:space="0" w:color="auto"/>
                        <w:left w:val="none" w:sz="0" w:space="0" w:color="auto"/>
                        <w:bottom w:val="none" w:sz="0" w:space="0" w:color="auto"/>
                        <w:right w:val="none" w:sz="0" w:space="0" w:color="auto"/>
                      </w:divBdr>
                    </w:div>
                  </w:divsChild>
                </w:div>
                <w:div w:id="1448770925">
                  <w:marLeft w:val="0"/>
                  <w:marRight w:val="0"/>
                  <w:marTop w:val="0"/>
                  <w:marBottom w:val="0"/>
                  <w:divBdr>
                    <w:top w:val="none" w:sz="0" w:space="0" w:color="auto"/>
                    <w:left w:val="none" w:sz="0" w:space="0" w:color="auto"/>
                    <w:bottom w:val="none" w:sz="0" w:space="0" w:color="auto"/>
                    <w:right w:val="none" w:sz="0" w:space="0" w:color="auto"/>
                  </w:divBdr>
                  <w:divsChild>
                    <w:div w:id="1795098126">
                      <w:marLeft w:val="0"/>
                      <w:marRight w:val="0"/>
                      <w:marTop w:val="0"/>
                      <w:marBottom w:val="0"/>
                      <w:divBdr>
                        <w:top w:val="none" w:sz="0" w:space="0" w:color="auto"/>
                        <w:left w:val="none" w:sz="0" w:space="0" w:color="auto"/>
                        <w:bottom w:val="none" w:sz="0" w:space="0" w:color="auto"/>
                        <w:right w:val="none" w:sz="0" w:space="0" w:color="auto"/>
                      </w:divBdr>
                    </w:div>
                  </w:divsChild>
                </w:div>
                <w:div w:id="832336243">
                  <w:marLeft w:val="0"/>
                  <w:marRight w:val="0"/>
                  <w:marTop w:val="0"/>
                  <w:marBottom w:val="0"/>
                  <w:divBdr>
                    <w:top w:val="none" w:sz="0" w:space="0" w:color="auto"/>
                    <w:left w:val="none" w:sz="0" w:space="0" w:color="auto"/>
                    <w:bottom w:val="none" w:sz="0" w:space="0" w:color="auto"/>
                    <w:right w:val="none" w:sz="0" w:space="0" w:color="auto"/>
                  </w:divBdr>
                  <w:divsChild>
                    <w:div w:id="1604071665">
                      <w:marLeft w:val="0"/>
                      <w:marRight w:val="0"/>
                      <w:marTop w:val="0"/>
                      <w:marBottom w:val="0"/>
                      <w:divBdr>
                        <w:top w:val="none" w:sz="0" w:space="0" w:color="auto"/>
                        <w:left w:val="none" w:sz="0" w:space="0" w:color="auto"/>
                        <w:bottom w:val="none" w:sz="0" w:space="0" w:color="auto"/>
                        <w:right w:val="none" w:sz="0" w:space="0" w:color="auto"/>
                      </w:divBdr>
                    </w:div>
                  </w:divsChild>
                </w:div>
                <w:div w:id="1520703608">
                  <w:marLeft w:val="0"/>
                  <w:marRight w:val="0"/>
                  <w:marTop w:val="0"/>
                  <w:marBottom w:val="0"/>
                  <w:divBdr>
                    <w:top w:val="none" w:sz="0" w:space="0" w:color="auto"/>
                    <w:left w:val="none" w:sz="0" w:space="0" w:color="auto"/>
                    <w:bottom w:val="none" w:sz="0" w:space="0" w:color="auto"/>
                    <w:right w:val="none" w:sz="0" w:space="0" w:color="auto"/>
                  </w:divBdr>
                  <w:divsChild>
                    <w:div w:id="2003196119">
                      <w:marLeft w:val="0"/>
                      <w:marRight w:val="0"/>
                      <w:marTop w:val="0"/>
                      <w:marBottom w:val="0"/>
                      <w:divBdr>
                        <w:top w:val="none" w:sz="0" w:space="0" w:color="auto"/>
                        <w:left w:val="none" w:sz="0" w:space="0" w:color="auto"/>
                        <w:bottom w:val="none" w:sz="0" w:space="0" w:color="auto"/>
                        <w:right w:val="none" w:sz="0" w:space="0" w:color="auto"/>
                      </w:divBdr>
                    </w:div>
                  </w:divsChild>
                </w:div>
                <w:div w:id="435029207">
                  <w:marLeft w:val="0"/>
                  <w:marRight w:val="0"/>
                  <w:marTop w:val="0"/>
                  <w:marBottom w:val="0"/>
                  <w:divBdr>
                    <w:top w:val="none" w:sz="0" w:space="0" w:color="auto"/>
                    <w:left w:val="none" w:sz="0" w:space="0" w:color="auto"/>
                    <w:bottom w:val="none" w:sz="0" w:space="0" w:color="auto"/>
                    <w:right w:val="none" w:sz="0" w:space="0" w:color="auto"/>
                  </w:divBdr>
                  <w:divsChild>
                    <w:div w:id="1000934648">
                      <w:marLeft w:val="0"/>
                      <w:marRight w:val="0"/>
                      <w:marTop w:val="0"/>
                      <w:marBottom w:val="0"/>
                      <w:divBdr>
                        <w:top w:val="none" w:sz="0" w:space="0" w:color="auto"/>
                        <w:left w:val="none" w:sz="0" w:space="0" w:color="auto"/>
                        <w:bottom w:val="none" w:sz="0" w:space="0" w:color="auto"/>
                        <w:right w:val="none" w:sz="0" w:space="0" w:color="auto"/>
                      </w:divBdr>
                    </w:div>
                  </w:divsChild>
                </w:div>
                <w:div w:id="1172111909">
                  <w:marLeft w:val="0"/>
                  <w:marRight w:val="0"/>
                  <w:marTop w:val="0"/>
                  <w:marBottom w:val="0"/>
                  <w:divBdr>
                    <w:top w:val="none" w:sz="0" w:space="0" w:color="auto"/>
                    <w:left w:val="none" w:sz="0" w:space="0" w:color="auto"/>
                    <w:bottom w:val="none" w:sz="0" w:space="0" w:color="auto"/>
                    <w:right w:val="none" w:sz="0" w:space="0" w:color="auto"/>
                  </w:divBdr>
                  <w:divsChild>
                    <w:div w:id="789519110">
                      <w:marLeft w:val="0"/>
                      <w:marRight w:val="0"/>
                      <w:marTop w:val="0"/>
                      <w:marBottom w:val="0"/>
                      <w:divBdr>
                        <w:top w:val="none" w:sz="0" w:space="0" w:color="auto"/>
                        <w:left w:val="none" w:sz="0" w:space="0" w:color="auto"/>
                        <w:bottom w:val="none" w:sz="0" w:space="0" w:color="auto"/>
                        <w:right w:val="none" w:sz="0" w:space="0" w:color="auto"/>
                      </w:divBdr>
                    </w:div>
                  </w:divsChild>
                </w:div>
                <w:div w:id="107117356">
                  <w:marLeft w:val="0"/>
                  <w:marRight w:val="0"/>
                  <w:marTop w:val="0"/>
                  <w:marBottom w:val="0"/>
                  <w:divBdr>
                    <w:top w:val="none" w:sz="0" w:space="0" w:color="auto"/>
                    <w:left w:val="none" w:sz="0" w:space="0" w:color="auto"/>
                    <w:bottom w:val="none" w:sz="0" w:space="0" w:color="auto"/>
                    <w:right w:val="none" w:sz="0" w:space="0" w:color="auto"/>
                  </w:divBdr>
                  <w:divsChild>
                    <w:div w:id="1067723612">
                      <w:marLeft w:val="0"/>
                      <w:marRight w:val="0"/>
                      <w:marTop w:val="0"/>
                      <w:marBottom w:val="0"/>
                      <w:divBdr>
                        <w:top w:val="none" w:sz="0" w:space="0" w:color="auto"/>
                        <w:left w:val="none" w:sz="0" w:space="0" w:color="auto"/>
                        <w:bottom w:val="none" w:sz="0" w:space="0" w:color="auto"/>
                        <w:right w:val="none" w:sz="0" w:space="0" w:color="auto"/>
                      </w:divBdr>
                    </w:div>
                  </w:divsChild>
                </w:div>
                <w:div w:id="1649363151">
                  <w:marLeft w:val="0"/>
                  <w:marRight w:val="0"/>
                  <w:marTop w:val="0"/>
                  <w:marBottom w:val="0"/>
                  <w:divBdr>
                    <w:top w:val="none" w:sz="0" w:space="0" w:color="auto"/>
                    <w:left w:val="none" w:sz="0" w:space="0" w:color="auto"/>
                    <w:bottom w:val="none" w:sz="0" w:space="0" w:color="auto"/>
                    <w:right w:val="none" w:sz="0" w:space="0" w:color="auto"/>
                  </w:divBdr>
                  <w:divsChild>
                    <w:div w:id="1649893011">
                      <w:marLeft w:val="0"/>
                      <w:marRight w:val="0"/>
                      <w:marTop w:val="0"/>
                      <w:marBottom w:val="0"/>
                      <w:divBdr>
                        <w:top w:val="none" w:sz="0" w:space="0" w:color="auto"/>
                        <w:left w:val="none" w:sz="0" w:space="0" w:color="auto"/>
                        <w:bottom w:val="none" w:sz="0" w:space="0" w:color="auto"/>
                        <w:right w:val="none" w:sz="0" w:space="0" w:color="auto"/>
                      </w:divBdr>
                    </w:div>
                  </w:divsChild>
                </w:div>
                <w:div w:id="406851208">
                  <w:marLeft w:val="0"/>
                  <w:marRight w:val="0"/>
                  <w:marTop w:val="0"/>
                  <w:marBottom w:val="0"/>
                  <w:divBdr>
                    <w:top w:val="none" w:sz="0" w:space="0" w:color="auto"/>
                    <w:left w:val="none" w:sz="0" w:space="0" w:color="auto"/>
                    <w:bottom w:val="none" w:sz="0" w:space="0" w:color="auto"/>
                    <w:right w:val="none" w:sz="0" w:space="0" w:color="auto"/>
                  </w:divBdr>
                  <w:divsChild>
                    <w:div w:id="1577745998">
                      <w:marLeft w:val="0"/>
                      <w:marRight w:val="0"/>
                      <w:marTop w:val="0"/>
                      <w:marBottom w:val="0"/>
                      <w:divBdr>
                        <w:top w:val="none" w:sz="0" w:space="0" w:color="auto"/>
                        <w:left w:val="none" w:sz="0" w:space="0" w:color="auto"/>
                        <w:bottom w:val="none" w:sz="0" w:space="0" w:color="auto"/>
                        <w:right w:val="none" w:sz="0" w:space="0" w:color="auto"/>
                      </w:divBdr>
                    </w:div>
                    <w:div w:id="1005787613">
                      <w:marLeft w:val="0"/>
                      <w:marRight w:val="0"/>
                      <w:marTop w:val="0"/>
                      <w:marBottom w:val="0"/>
                      <w:divBdr>
                        <w:top w:val="none" w:sz="0" w:space="0" w:color="auto"/>
                        <w:left w:val="none" w:sz="0" w:space="0" w:color="auto"/>
                        <w:bottom w:val="none" w:sz="0" w:space="0" w:color="auto"/>
                        <w:right w:val="none" w:sz="0" w:space="0" w:color="auto"/>
                      </w:divBdr>
                    </w:div>
                    <w:div w:id="163522009">
                      <w:marLeft w:val="0"/>
                      <w:marRight w:val="0"/>
                      <w:marTop w:val="0"/>
                      <w:marBottom w:val="0"/>
                      <w:divBdr>
                        <w:top w:val="none" w:sz="0" w:space="0" w:color="auto"/>
                        <w:left w:val="none" w:sz="0" w:space="0" w:color="auto"/>
                        <w:bottom w:val="none" w:sz="0" w:space="0" w:color="auto"/>
                        <w:right w:val="none" w:sz="0" w:space="0" w:color="auto"/>
                      </w:divBdr>
                    </w:div>
                  </w:divsChild>
                </w:div>
                <w:div w:id="642195275">
                  <w:marLeft w:val="0"/>
                  <w:marRight w:val="0"/>
                  <w:marTop w:val="0"/>
                  <w:marBottom w:val="0"/>
                  <w:divBdr>
                    <w:top w:val="none" w:sz="0" w:space="0" w:color="auto"/>
                    <w:left w:val="none" w:sz="0" w:space="0" w:color="auto"/>
                    <w:bottom w:val="none" w:sz="0" w:space="0" w:color="auto"/>
                    <w:right w:val="none" w:sz="0" w:space="0" w:color="auto"/>
                  </w:divBdr>
                  <w:divsChild>
                    <w:div w:id="1978101832">
                      <w:marLeft w:val="0"/>
                      <w:marRight w:val="0"/>
                      <w:marTop w:val="0"/>
                      <w:marBottom w:val="0"/>
                      <w:divBdr>
                        <w:top w:val="none" w:sz="0" w:space="0" w:color="auto"/>
                        <w:left w:val="none" w:sz="0" w:space="0" w:color="auto"/>
                        <w:bottom w:val="none" w:sz="0" w:space="0" w:color="auto"/>
                        <w:right w:val="none" w:sz="0" w:space="0" w:color="auto"/>
                      </w:divBdr>
                    </w:div>
                  </w:divsChild>
                </w:div>
                <w:div w:id="229342219">
                  <w:marLeft w:val="0"/>
                  <w:marRight w:val="0"/>
                  <w:marTop w:val="0"/>
                  <w:marBottom w:val="0"/>
                  <w:divBdr>
                    <w:top w:val="none" w:sz="0" w:space="0" w:color="auto"/>
                    <w:left w:val="none" w:sz="0" w:space="0" w:color="auto"/>
                    <w:bottom w:val="none" w:sz="0" w:space="0" w:color="auto"/>
                    <w:right w:val="none" w:sz="0" w:space="0" w:color="auto"/>
                  </w:divBdr>
                  <w:divsChild>
                    <w:div w:id="576093079">
                      <w:marLeft w:val="0"/>
                      <w:marRight w:val="0"/>
                      <w:marTop w:val="0"/>
                      <w:marBottom w:val="0"/>
                      <w:divBdr>
                        <w:top w:val="none" w:sz="0" w:space="0" w:color="auto"/>
                        <w:left w:val="none" w:sz="0" w:space="0" w:color="auto"/>
                        <w:bottom w:val="none" w:sz="0" w:space="0" w:color="auto"/>
                        <w:right w:val="none" w:sz="0" w:space="0" w:color="auto"/>
                      </w:divBdr>
                    </w:div>
                  </w:divsChild>
                </w:div>
                <w:div w:id="1511021725">
                  <w:marLeft w:val="0"/>
                  <w:marRight w:val="0"/>
                  <w:marTop w:val="0"/>
                  <w:marBottom w:val="0"/>
                  <w:divBdr>
                    <w:top w:val="none" w:sz="0" w:space="0" w:color="auto"/>
                    <w:left w:val="none" w:sz="0" w:space="0" w:color="auto"/>
                    <w:bottom w:val="none" w:sz="0" w:space="0" w:color="auto"/>
                    <w:right w:val="none" w:sz="0" w:space="0" w:color="auto"/>
                  </w:divBdr>
                  <w:divsChild>
                    <w:div w:id="1615282203">
                      <w:marLeft w:val="0"/>
                      <w:marRight w:val="0"/>
                      <w:marTop w:val="0"/>
                      <w:marBottom w:val="0"/>
                      <w:divBdr>
                        <w:top w:val="none" w:sz="0" w:space="0" w:color="auto"/>
                        <w:left w:val="none" w:sz="0" w:space="0" w:color="auto"/>
                        <w:bottom w:val="none" w:sz="0" w:space="0" w:color="auto"/>
                        <w:right w:val="none" w:sz="0" w:space="0" w:color="auto"/>
                      </w:divBdr>
                    </w:div>
                  </w:divsChild>
                </w:div>
                <w:div w:id="727263129">
                  <w:marLeft w:val="0"/>
                  <w:marRight w:val="0"/>
                  <w:marTop w:val="0"/>
                  <w:marBottom w:val="0"/>
                  <w:divBdr>
                    <w:top w:val="none" w:sz="0" w:space="0" w:color="auto"/>
                    <w:left w:val="none" w:sz="0" w:space="0" w:color="auto"/>
                    <w:bottom w:val="none" w:sz="0" w:space="0" w:color="auto"/>
                    <w:right w:val="none" w:sz="0" w:space="0" w:color="auto"/>
                  </w:divBdr>
                  <w:divsChild>
                    <w:div w:id="538860308">
                      <w:marLeft w:val="0"/>
                      <w:marRight w:val="0"/>
                      <w:marTop w:val="0"/>
                      <w:marBottom w:val="0"/>
                      <w:divBdr>
                        <w:top w:val="none" w:sz="0" w:space="0" w:color="auto"/>
                        <w:left w:val="none" w:sz="0" w:space="0" w:color="auto"/>
                        <w:bottom w:val="none" w:sz="0" w:space="0" w:color="auto"/>
                        <w:right w:val="none" w:sz="0" w:space="0" w:color="auto"/>
                      </w:divBdr>
                    </w:div>
                  </w:divsChild>
                </w:div>
                <w:div w:id="66153553">
                  <w:marLeft w:val="0"/>
                  <w:marRight w:val="0"/>
                  <w:marTop w:val="0"/>
                  <w:marBottom w:val="0"/>
                  <w:divBdr>
                    <w:top w:val="none" w:sz="0" w:space="0" w:color="auto"/>
                    <w:left w:val="none" w:sz="0" w:space="0" w:color="auto"/>
                    <w:bottom w:val="none" w:sz="0" w:space="0" w:color="auto"/>
                    <w:right w:val="none" w:sz="0" w:space="0" w:color="auto"/>
                  </w:divBdr>
                  <w:divsChild>
                    <w:div w:id="818501174">
                      <w:marLeft w:val="0"/>
                      <w:marRight w:val="0"/>
                      <w:marTop w:val="0"/>
                      <w:marBottom w:val="0"/>
                      <w:divBdr>
                        <w:top w:val="none" w:sz="0" w:space="0" w:color="auto"/>
                        <w:left w:val="none" w:sz="0" w:space="0" w:color="auto"/>
                        <w:bottom w:val="none" w:sz="0" w:space="0" w:color="auto"/>
                        <w:right w:val="none" w:sz="0" w:space="0" w:color="auto"/>
                      </w:divBdr>
                    </w:div>
                  </w:divsChild>
                </w:div>
                <w:div w:id="1213885527">
                  <w:marLeft w:val="0"/>
                  <w:marRight w:val="0"/>
                  <w:marTop w:val="0"/>
                  <w:marBottom w:val="0"/>
                  <w:divBdr>
                    <w:top w:val="none" w:sz="0" w:space="0" w:color="auto"/>
                    <w:left w:val="none" w:sz="0" w:space="0" w:color="auto"/>
                    <w:bottom w:val="none" w:sz="0" w:space="0" w:color="auto"/>
                    <w:right w:val="none" w:sz="0" w:space="0" w:color="auto"/>
                  </w:divBdr>
                  <w:divsChild>
                    <w:div w:id="316030832">
                      <w:marLeft w:val="0"/>
                      <w:marRight w:val="0"/>
                      <w:marTop w:val="0"/>
                      <w:marBottom w:val="0"/>
                      <w:divBdr>
                        <w:top w:val="none" w:sz="0" w:space="0" w:color="auto"/>
                        <w:left w:val="none" w:sz="0" w:space="0" w:color="auto"/>
                        <w:bottom w:val="none" w:sz="0" w:space="0" w:color="auto"/>
                        <w:right w:val="none" w:sz="0" w:space="0" w:color="auto"/>
                      </w:divBdr>
                    </w:div>
                  </w:divsChild>
                </w:div>
                <w:div w:id="1660764538">
                  <w:marLeft w:val="0"/>
                  <w:marRight w:val="0"/>
                  <w:marTop w:val="0"/>
                  <w:marBottom w:val="0"/>
                  <w:divBdr>
                    <w:top w:val="none" w:sz="0" w:space="0" w:color="auto"/>
                    <w:left w:val="none" w:sz="0" w:space="0" w:color="auto"/>
                    <w:bottom w:val="none" w:sz="0" w:space="0" w:color="auto"/>
                    <w:right w:val="none" w:sz="0" w:space="0" w:color="auto"/>
                  </w:divBdr>
                  <w:divsChild>
                    <w:div w:id="2036926243">
                      <w:marLeft w:val="0"/>
                      <w:marRight w:val="0"/>
                      <w:marTop w:val="0"/>
                      <w:marBottom w:val="0"/>
                      <w:divBdr>
                        <w:top w:val="none" w:sz="0" w:space="0" w:color="auto"/>
                        <w:left w:val="none" w:sz="0" w:space="0" w:color="auto"/>
                        <w:bottom w:val="none" w:sz="0" w:space="0" w:color="auto"/>
                        <w:right w:val="none" w:sz="0" w:space="0" w:color="auto"/>
                      </w:divBdr>
                    </w:div>
                  </w:divsChild>
                </w:div>
                <w:div w:id="773207493">
                  <w:marLeft w:val="0"/>
                  <w:marRight w:val="0"/>
                  <w:marTop w:val="0"/>
                  <w:marBottom w:val="0"/>
                  <w:divBdr>
                    <w:top w:val="none" w:sz="0" w:space="0" w:color="auto"/>
                    <w:left w:val="none" w:sz="0" w:space="0" w:color="auto"/>
                    <w:bottom w:val="none" w:sz="0" w:space="0" w:color="auto"/>
                    <w:right w:val="none" w:sz="0" w:space="0" w:color="auto"/>
                  </w:divBdr>
                  <w:divsChild>
                    <w:div w:id="1920629786">
                      <w:marLeft w:val="0"/>
                      <w:marRight w:val="0"/>
                      <w:marTop w:val="0"/>
                      <w:marBottom w:val="0"/>
                      <w:divBdr>
                        <w:top w:val="none" w:sz="0" w:space="0" w:color="auto"/>
                        <w:left w:val="none" w:sz="0" w:space="0" w:color="auto"/>
                        <w:bottom w:val="none" w:sz="0" w:space="0" w:color="auto"/>
                        <w:right w:val="none" w:sz="0" w:space="0" w:color="auto"/>
                      </w:divBdr>
                    </w:div>
                  </w:divsChild>
                </w:div>
                <w:div w:id="1658151616">
                  <w:marLeft w:val="0"/>
                  <w:marRight w:val="0"/>
                  <w:marTop w:val="0"/>
                  <w:marBottom w:val="0"/>
                  <w:divBdr>
                    <w:top w:val="none" w:sz="0" w:space="0" w:color="auto"/>
                    <w:left w:val="none" w:sz="0" w:space="0" w:color="auto"/>
                    <w:bottom w:val="none" w:sz="0" w:space="0" w:color="auto"/>
                    <w:right w:val="none" w:sz="0" w:space="0" w:color="auto"/>
                  </w:divBdr>
                  <w:divsChild>
                    <w:div w:id="1905991544">
                      <w:marLeft w:val="0"/>
                      <w:marRight w:val="0"/>
                      <w:marTop w:val="0"/>
                      <w:marBottom w:val="0"/>
                      <w:divBdr>
                        <w:top w:val="none" w:sz="0" w:space="0" w:color="auto"/>
                        <w:left w:val="none" w:sz="0" w:space="0" w:color="auto"/>
                        <w:bottom w:val="none" w:sz="0" w:space="0" w:color="auto"/>
                        <w:right w:val="none" w:sz="0" w:space="0" w:color="auto"/>
                      </w:divBdr>
                    </w:div>
                  </w:divsChild>
                </w:div>
                <w:div w:id="326710909">
                  <w:marLeft w:val="0"/>
                  <w:marRight w:val="0"/>
                  <w:marTop w:val="0"/>
                  <w:marBottom w:val="0"/>
                  <w:divBdr>
                    <w:top w:val="none" w:sz="0" w:space="0" w:color="auto"/>
                    <w:left w:val="none" w:sz="0" w:space="0" w:color="auto"/>
                    <w:bottom w:val="none" w:sz="0" w:space="0" w:color="auto"/>
                    <w:right w:val="none" w:sz="0" w:space="0" w:color="auto"/>
                  </w:divBdr>
                  <w:divsChild>
                    <w:div w:id="291178707">
                      <w:marLeft w:val="0"/>
                      <w:marRight w:val="0"/>
                      <w:marTop w:val="0"/>
                      <w:marBottom w:val="0"/>
                      <w:divBdr>
                        <w:top w:val="none" w:sz="0" w:space="0" w:color="auto"/>
                        <w:left w:val="none" w:sz="0" w:space="0" w:color="auto"/>
                        <w:bottom w:val="none" w:sz="0" w:space="0" w:color="auto"/>
                        <w:right w:val="none" w:sz="0" w:space="0" w:color="auto"/>
                      </w:divBdr>
                    </w:div>
                  </w:divsChild>
                </w:div>
                <w:div w:id="2115981256">
                  <w:marLeft w:val="0"/>
                  <w:marRight w:val="0"/>
                  <w:marTop w:val="0"/>
                  <w:marBottom w:val="0"/>
                  <w:divBdr>
                    <w:top w:val="none" w:sz="0" w:space="0" w:color="auto"/>
                    <w:left w:val="none" w:sz="0" w:space="0" w:color="auto"/>
                    <w:bottom w:val="none" w:sz="0" w:space="0" w:color="auto"/>
                    <w:right w:val="none" w:sz="0" w:space="0" w:color="auto"/>
                  </w:divBdr>
                  <w:divsChild>
                    <w:div w:id="1685088420">
                      <w:marLeft w:val="0"/>
                      <w:marRight w:val="0"/>
                      <w:marTop w:val="0"/>
                      <w:marBottom w:val="0"/>
                      <w:divBdr>
                        <w:top w:val="none" w:sz="0" w:space="0" w:color="auto"/>
                        <w:left w:val="none" w:sz="0" w:space="0" w:color="auto"/>
                        <w:bottom w:val="none" w:sz="0" w:space="0" w:color="auto"/>
                        <w:right w:val="none" w:sz="0" w:space="0" w:color="auto"/>
                      </w:divBdr>
                    </w:div>
                  </w:divsChild>
                </w:div>
                <w:div w:id="929504079">
                  <w:marLeft w:val="0"/>
                  <w:marRight w:val="0"/>
                  <w:marTop w:val="0"/>
                  <w:marBottom w:val="0"/>
                  <w:divBdr>
                    <w:top w:val="none" w:sz="0" w:space="0" w:color="auto"/>
                    <w:left w:val="none" w:sz="0" w:space="0" w:color="auto"/>
                    <w:bottom w:val="none" w:sz="0" w:space="0" w:color="auto"/>
                    <w:right w:val="none" w:sz="0" w:space="0" w:color="auto"/>
                  </w:divBdr>
                  <w:divsChild>
                    <w:div w:id="1410427199">
                      <w:marLeft w:val="0"/>
                      <w:marRight w:val="0"/>
                      <w:marTop w:val="0"/>
                      <w:marBottom w:val="0"/>
                      <w:divBdr>
                        <w:top w:val="none" w:sz="0" w:space="0" w:color="auto"/>
                        <w:left w:val="none" w:sz="0" w:space="0" w:color="auto"/>
                        <w:bottom w:val="none" w:sz="0" w:space="0" w:color="auto"/>
                        <w:right w:val="none" w:sz="0" w:space="0" w:color="auto"/>
                      </w:divBdr>
                    </w:div>
                  </w:divsChild>
                </w:div>
                <w:div w:id="492532221">
                  <w:marLeft w:val="0"/>
                  <w:marRight w:val="0"/>
                  <w:marTop w:val="0"/>
                  <w:marBottom w:val="0"/>
                  <w:divBdr>
                    <w:top w:val="none" w:sz="0" w:space="0" w:color="auto"/>
                    <w:left w:val="none" w:sz="0" w:space="0" w:color="auto"/>
                    <w:bottom w:val="none" w:sz="0" w:space="0" w:color="auto"/>
                    <w:right w:val="none" w:sz="0" w:space="0" w:color="auto"/>
                  </w:divBdr>
                  <w:divsChild>
                    <w:div w:id="1155801264">
                      <w:marLeft w:val="0"/>
                      <w:marRight w:val="0"/>
                      <w:marTop w:val="0"/>
                      <w:marBottom w:val="0"/>
                      <w:divBdr>
                        <w:top w:val="none" w:sz="0" w:space="0" w:color="auto"/>
                        <w:left w:val="none" w:sz="0" w:space="0" w:color="auto"/>
                        <w:bottom w:val="none" w:sz="0" w:space="0" w:color="auto"/>
                        <w:right w:val="none" w:sz="0" w:space="0" w:color="auto"/>
                      </w:divBdr>
                    </w:div>
                  </w:divsChild>
                </w:div>
                <w:div w:id="328873561">
                  <w:marLeft w:val="0"/>
                  <w:marRight w:val="0"/>
                  <w:marTop w:val="0"/>
                  <w:marBottom w:val="0"/>
                  <w:divBdr>
                    <w:top w:val="none" w:sz="0" w:space="0" w:color="auto"/>
                    <w:left w:val="none" w:sz="0" w:space="0" w:color="auto"/>
                    <w:bottom w:val="none" w:sz="0" w:space="0" w:color="auto"/>
                    <w:right w:val="none" w:sz="0" w:space="0" w:color="auto"/>
                  </w:divBdr>
                  <w:divsChild>
                    <w:div w:id="449670993">
                      <w:marLeft w:val="0"/>
                      <w:marRight w:val="0"/>
                      <w:marTop w:val="0"/>
                      <w:marBottom w:val="0"/>
                      <w:divBdr>
                        <w:top w:val="none" w:sz="0" w:space="0" w:color="auto"/>
                        <w:left w:val="none" w:sz="0" w:space="0" w:color="auto"/>
                        <w:bottom w:val="none" w:sz="0" w:space="0" w:color="auto"/>
                        <w:right w:val="none" w:sz="0" w:space="0" w:color="auto"/>
                      </w:divBdr>
                    </w:div>
                  </w:divsChild>
                </w:div>
                <w:div w:id="839781949">
                  <w:marLeft w:val="0"/>
                  <w:marRight w:val="0"/>
                  <w:marTop w:val="0"/>
                  <w:marBottom w:val="0"/>
                  <w:divBdr>
                    <w:top w:val="none" w:sz="0" w:space="0" w:color="auto"/>
                    <w:left w:val="none" w:sz="0" w:space="0" w:color="auto"/>
                    <w:bottom w:val="none" w:sz="0" w:space="0" w:color="auto"/>
                    <w:right w:val="none" w:sz="0" w:space="0" w:color="auto"/>
                  </w:divBdr>
                  <w:divsChild>
                    <w:div w:id="2142259500">
                      <w:marLeft w:val="0"/>
                      <w:marRight w:val="0"/>
                      <w:marTop w:val="0"/>
                      <w:marBottom w:val="0"/>
                      <w:divBdr>
                        <w:top w:val="none" w:sz="0" w:space="0" w:color="auto"/>
                        <w:left w:val="none" w:sz="0" w:space="0" w:color="auto"/>
                        <w:bottom w:val="none" w:sz="0" w:space="0" w:color="auto"/>
                        <w:right w:val="none" w:sz="0" w:space="0" w:color="auto"/>
                      </w:divBdr>
                    </w:div>
                  </w:divsChild>
                </w:div>
                <w:div w:id="1806965304">
                  <w:marLeft w:val="0"/>
                  <w:marRight w:val="0"/>
                  <w:marTop w:val="0"/>
                  <w:marBottom w:val="0"/>
                  <w:divBdr>
                    <w:top w:val="none" w:sz="0" w:space="0" w:color="auto"/>
                    <w:left w:val="none" w:sz="0" w:space="0" w:color="auto"/>
                    <w:bottom w:val="none" w:sz="0" w:space="0" w:color="auto"/>
                    <w:right w:val="none" w:sz="0" w:space="0" w:color="auto"/>
                  </w:divBdr>
                  <w:divsChild>
                    <w:div w:id="1234966496">
                      <w:marLeft w:val="0"/>
                      <w:marRight w:val="0"/>
                      <w:marTop w:val="0"/>
                      <w:marBottom w:val="0"/>
                      <w:divBdr>
                        <w:top w:val="none" w:sz="0" w:space="0" w:color="auto"/>
                        <w:left w:val="none" w:sz="0" w:space="0" w:color="auto"/>
                        <w:bottom w:val="none" w:sz="0" w:space="0" w:color="auto"/>
                        <w:right w:val="none" w:sz="0" w:space="0" w:color="auto"/>
                      </w:divBdr>
                    </w:div>
                  </w:divsChild>
                </w:div>
                <w:div w:id="12176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21058">
          <w:marLeft w:val="0"/>
          <w:marRight w:val="0"/>
          <w:marTop w:val="0"/>
          <w:marBottom w:val="0"/>
          <w:divBdr>
            <w:top w:val="none" w:sz="0" w:space="0" w:color="auto"/>
            <w:left w:val="none" w:sz="0" w:space="0" w:color="auto"/>
            <w:bottom w:val="none" w:sz="0" w:space="0" w:color="auto"/>
            <w:right w:val="none" w:sz="0" w:space="0" w:color="auto"/>
          </w:divBdr>
        </w:div>
        <w:div w:id="1808207140">
          <w:marLeft w:val="0"/>
          <w:marRight w:val="0"/>
          <w:marTop w:val="0"/>
          <w:marBottom w:val="0"/>
          <w:divBdr>
            <w:top w:val="none" w:sz="0" w:space="0" w:color="auto"/>
            <w:left w:val="none" w:sz="0" w:space="0" w:color="auto"/>
            <w:bottom w:val="none" w:sz="0" w:space="0" w:color="auto"/>
            <w:right w:val="none" w:sz="0" w:space="0" w:color="auto"/>
          </w:divBdr>
        </w:div>
        <w:div w:id="719591652">
          <w:marLeft w:val="0"/>
          <w:marRight w:val="0"/>
          <w:marTop w:val="0"/>
          <w:marBottom w:val="0"/>
          <w:divBdr>
            <w:top w:val="none" w:sz="0" w:space="0" w:color="auto"/>
            <w:left w:val="none" w:sz="0" w:space="0" w:color="auto"/>
            <w:bottom w:val="none" w:sz="0" w:space="0" w:color="auto"/>
            <w:right w:val="none" w:sz="0" w:space="0" w:color="auto"/>
          </w:divBdr>
        </w:div>
        <w:div w:id="1854688719">
          <w:marLeft w:val="0"/>
          <w:marRight w:val="0"/>
          <w:marTop w:val="0"/>
          <w:marBottom w:val="0"/>
          <w:divBdr>
            <w:top w:val="none" w:sz="0" w:space="0" w:color="auto"/>
            <w:left w:val="none" w:sz="0" w:space="0" w:color="auto"/>
            <w:bottom w:val="none" w:sz="0" w:space="0" w:color="auto"/>
            <w:right w:val="none" w:sz="0" w:space="0" w:color="auto"/>
          </w:divBdr>
        </w:div>
        <w:div w:id="700059102">
          <w:marLeft w:val="0"/>
          <w:marRight w:val="0"/>
          <w:marTop w:val="0"/>
          <w:marBottom w:val="0"/>
          <w:divBdr>
            <w:top w:val="none" w:sz="0" w:space="0" w:color="auto"/>
            <w:left w:val="none" w:sz="0" w:space="0" w:color="auto"/>
            <w:bottom w:val="none" w:sz="0" w:space="0" w:color="auto"/>
            <w:right w:val="none" w:sz="0" w:space="0" w:color="auto"/>
          </w:divBdr>
        </w:div>
        <w:div w:id="1768846457">
          <w:marLeft w:val="0"/>
          <w:marRight w:val="0"/>
          <w:marTop w:val="0"/>
          <w:marBottom w:val="0"/>
          <w:divBdr>
            <w:top w:val="none" w:sz="0" w:space="0" w:color="auto"/>
            <w:left w:val="none" w:sz="0" w:space="0" w:color="auto"/>
            <w:bottom w:val="none" w:sz="0" w:space="0" w:color="auto"/>
            <w:right w:val="none" w:sz="0" w:space="0" w:color="auto"/>
          </w:divBdr>
          <w:divsChild>
            <w:div w:id="570117225">
              <w:marLeft w:val="-75"/>
              <w:marRight w:val="0"/>
              <w:marTop w:val="30"/>
              <w:marBottom w:val="30"/>
              <w:divBdr>
                <w:top w:val="none" w:sz="0" w:space="0" w:color="auto"/>
                <w:left w:val="none" w:sz="0" w:space="0" w:color="auto"/>
                <w:bottom w:val="none" w:sz="0" w:space="0" w:color="auto"/>
                <w:right w:val="none" w:sz="0" w:space="0" w:color="auto"/>
              </w:divBdr>
              <w:divsChild>
                <w:div w:id="314720815">
                  <w:marLeft w:val="0"/>
                  <w:marRight w:val="0"/>
                  <w:marTop w:val="0"/>
                  <w:marBottom w:val="0"/>
                  <w:divBdr>
                    <w:top w:val="none" w:sz="0" w:space="0" w:color="auto"/>
                    <w:left w:val="none" w:sz="0" w:space="0" w:color="auto"/>
                    <w:bottom w:val="none" w:sz="0" w:space="0" w:color="auto"/>
                    <w:right w:val="none" w:sz="0" w:space="0" w:color="auto"/>
                  </w:divBdr>
                  <w:divsChild>
                    <w:div w:id="302270269">
                      <w:marLeft w:val="0"/>
                      <w:marRight w:val="0"/>
                      <w:marTop w:val="0"/>
                      <w:marBottom w:val="0"/>
                      <w:divBdr>
                        <w:top w:val="none" w:sz="0" w:space="0" w:color="auto"/>
                        <w:left w:val="none" w:sz="0" w:space="0" w:color="auto"/>
                        <w:bottom w:val="none" w:sz="0" w:space="0" w:color="auto"/>
                        <w:right w:val="none" w:sz="0" w:space="0" w:color="auto"/>
                      </w:divBdr>
                    </w:div>
                  </w:divsChild>
                </w:div>
                <w:div w:id="2066684640">
                  <w:marLeft w:val="0"/>
                  <w:marRight w:val="0"/>
                  <w:marTop w:val="0"/>
                  <w:marBottom w:val="0"/>
                  <w:divBdr>
                    <w:top w:val="none" w:sz="0" w:space="0" w:color="auto"/>
                    <w:left w:val="none" w:sz="0" w:space="0" w:color="auto"/>
                    <w:bottom w:val="none" w:sz="0" w:space="0" w:color="auto"/>
                    <w:right w:val="none" w:sz="0" w:space="0" w:color="auto"/>
                  </w:divBdr>
                  <w:divsChild>
                    <w:div w:id="639116894">
                      <w:marLeft w:val="0"/>
                      <w:marRight w:val="0"/>
                      <w:marTop w:val="0"/>
                      <w:marBottom w:val="0"/>
                      <w:divBdr>
                        <w:top w:val="none" w:sz="0" w:space="0" w:color="auto"/>
                        <w:left w:val="none" w:sz="0" w:space="0" w:color="auto"/>
                        <w:bottom w:val="none" w:sz="0" w:space="0" w:color="auto"/>
                        <w:right w:val="none" w:sz="0" w:space="0" w:color="auto"/>
                      </w:divBdr>
                    </w:div>
                  </w:divsChild>
                </w:div>
                <w:div w:id="397631362">
                  <w:marLeft w:val="0"/>
                  <w:marRight w:val="0"/>
                  <w:marTop w:val="0"/>
                  <w:marBottom w:val="0"/>
                  <w:divBdr>
                    <w:top w:val="none" w:sz="0" w:space="0" w:color="auto"/>
                    <w:left w:val="none" w:sz="0" w:space="0" w:color="auto"/>
                    <w:bottom w:val="none" w:sz="0" w:space="0" w:color="auto"/>
                    <w:right w:val="none" w:sz="0" w:space="0" w:color="auto"/>
                  </w:divBdr>
                  <w:divsChild>
                    <w:div w:id="380440094">
                      <w:marLeft w:val="0"/>
                      <w:marRight w:val="0"/>
                      <w:marTop w:val="0"/>
                      <w:marBottom w:val="0"/>
                      <w:divBdr>
                        <w:top w:val="none" w:sz="0" w:space="0" w:color="auto"/>
                        <w:left w:val="none" w:sz="0" w:space="0" w:color="auto"/>
                        <w:bottom w:val="none" w:sz="0" w:space="0" w:color="auto"/>
                        <w:right w:val="none" w:sz="0" w:space="0" w:color="auto"/>
                      </w:divBdr>
                    </w:div>
                  </w:divsChild>
                </w:div>
                <w:div w:id="951673593">
                  <w:marLeft w:val="0"/>
                  <w:marRight w:val="0"/>
                  <w:marTop w:val="0"/>
                  <w:marBottom w:val="0"/>
                  <w:divBdr>
                    <w:top w:val="none" w:sz="0" w:space="0" w:color="auto"/>
                    <w:left w:val="none" w:sz="0" w:space="0" w:color="auto"/>
                    <w:bottom w:val="none" w:sz="0" w:space="0" w:color="auto"/>
                    <w:right w:val="none" w:sz="0" w:space="0" w:color="auto"/>
                  </w:divBdr>
                  <w:divsChild>
                    <w:div w:id="477233190">
                      <w:marLeft w:val="0"/>
                      <w:marRight w:val="0"/>
                      <w:marTop w:val="0"/>
                      <w:marBottom w:val="0"/>
                      <w:divBdr>
                        <w:top w:val="none" w:sz="0" w:space="0" w:color="auto"/>
                        <w:left w:val="none" w:sz="0" w:space="0" w:color="auto"/>
                        <w:bottom w:val="none" w:sz="0" w:space="0" w:color="auto"/>
                        <w:right w:val="none" w:sz="0" w:space="0" w:color="auto"/>
                      </w:divBdr>
                    </w:div>
                  </w:divsChild>
                </w:div>
                <w:div w:id="2098213867">
                  <w:marLeft w:val="0"/>
                  <w:marRight w:val="0"/>
                  <w:marTop w:val="0"/>
                  <w:marBottom w:val="0"/>
                  <w:divBdr>
                    <w:top w:val="none" w:sz="0" w:space="0" w:color="auto"/>
                    <w:left w:val="none" w:sz="0" w:space="0" w:color="auto"/>
                    <w:bottom w:val="none" w:sz="0" w:space="0" w:color="auto"/>
                    <w:right w:val="none" w:sz="0" w:space="0" w:color="auto"/>
                  </w:divBdr>
                  <w:divsChild>
                    <w:div w:id="48038542">
                      <w:marLeft w:val="0"/>
                      <w:marRight w:val="0"/>
                      <w:marTop w:val="0"/>
                      <w:marBottom w:val="0"/>
                      <w:divBdr>
                        <w:top w:val="none" w:sz="0" w:space="0" w:color="auto"/>
                        <w:left w:val="none" w:sz="0" w:space="0" w:color="auto"/>
                        <w:bottom w:val="none" w:sz="0" w:space="0" w:color="auto"/>
                        <w:right w:val="none" w:sz="0" w:space="0" w:color="auto"/>
                      </w:divBdr>
                    </w:div>
                  </w:divsChild>
                </w:div>
                <w:div w:id="1915434715">
                  <w:marLeft w:val="0"/>
                  <w:marRight w:val="0"/>
                  <w:marTop w:val="0"/>
                  <w:marBottom w:val="0"/>
                  <w:divBdr>
                    <w:top w:val="none" w:sz="0" w:space="0" w:color="auto"/>
                    <w:left w:val="none" w:sz="0" w:space="0" w:color="auto"/>
                    <w:bottom w:val="none" w:sz="0" w:space="0" w:color="auto"/>
                    <w:right w:val="none" w:sz="0" w:space="0" w:color="auto"/>
                  </w:divBdr>
                  <w:divsChild>
                    <w:div w:id="1558785881">
                      <w:marLeft w:val="0"/>
                      <w:marRight w:val="0"/>
                      <w:marTop w:val="0"/>
                      <w:marBottom w:val="0"/>
                      <w:divBdr>
                        <w:top w:val="none" w:sz="0" w:space="0" w:color="auto"/>
                        <w:left w:val="none" w:sz="0" w:space="0" w:color="auto"/>
                        <w:bottom w:val="none" w:sz="0" w:space="0" w:color="auto"/>
                        <w:right w:val="none" w:sz="0" w:space="0" w:color="auto"/>
                      </w:divBdr>
                    </w:div>
                  </w:divsChild>
                </w:div>
                <w:div w:id="1844928671">
                  <w:marLeft w:val="0"/>
                  <w:marRight w:val="0"/>
                  <w:marTop w:val="0"/>
                  <w:marBottom w:val="0"/>
                  <w:divBdr>
                    <w:top w:val="none" w:sz="0" w:space="0" w:color="auto"/>
                    <w:left w:val="none" w:sz="0" w:space="0" w:color="auto"/>
                    <w:bottom w:val="none" w:sz="0" w:space="0" w:color="auto"/>
                    <w:right w:val="none" w:sz="0" w:space="0" w:color="auto"/>
                  </w:divBdr>
                  <w:divsChild>
                    <w:div w:id="90972502">
                      <w:marLeft w:val="0"/>
                      <w:marRight w:val="0"/>
                      <w:marTop w:val="0"/>
                      <w:marBottom w:val="0"/>
                      <w:divBdr>
                        <w:top w:val="none" w:sz="0" w:space="0" w:color="auto"/>
                        <w:left w:val="none" w:sz="0" w:space="0" w:color="auto"/>
                        <w:bottom w:val="none" w:sz="0" w:space="0" w:color="auto"/>
                        <w:right w:val="none" w:sz="0" w:space="0" w:color="auto"/>
                      </w:divBdr>
                    </w:div>
                    <w:div w:id="1464884056">
                      <w:marLeft w:val="0"/>
                      <w:marRight w:val="0"/>
                      <w:marTop w:val="0"/>
                      <w:marBottom w:val="0"/>
                      <w:divBdr>
                        <w:top w:val="none" w:sz="0" w:space="0" w:color="auto"/>
                        <w:left w:val="none" w:sz="0" w:space="0" w:color="auto"/>
                        <w:bottom w:val="none" w:sz="0" w:space="0" w:color="auto"/>
                        <w:right w:val="none" w:sz="0" w:space="0" w:color="auto"/>
                      </w:divBdr>
                    </w:div>
                  </w:divsChild>
                </w:div>
                <w:div w:id="1626500047">
                  <w:marLeft w:val="0"/>
                  <w:marRight w:val="0"/>
                  <w:marTop w:val="0"/>
                  <w:marBottom w:val="0"/>
                  <w:divBdr>
                    <w:top w:val="none" w:sz="0" w:space="0" w:color="auto"/>
                    <w:left w:val="none" w:sz="0" w:space="0" w:color="auto"/>
                    <w:bottom w:val="none" w:sz="0" w:space="0" w:color="auto"/>
                    <w:right w:val="none" w:sz="0" w:space="0" w:color="auto"/>
                  </w:divBdr>
                  <w:divsChild>
                    <w:div w:id="1543202916">
                      <w:marLeft w:val="0"/>
                      <w:marRight w:val="0"/>
                      <w:marTop w:val="0"/>
                      <w:marBottom w:val="0"/>
                      <w:divBdr>
                        <w:top w:val="none" w:sz="0" w:space="0" w:color="auto"/>
                        <w:left w:val="none" w:sz="0" w:space="0" w:color="auto"/>
                        <w:bottom w:val="none" w:sz="0" w:space="0" w:color="auto"/>
                        <w:right w:val="none" w:sz="0" w:space="0" w:color="auto"/>
                      </w:divBdr>
                    </w:div>
                  </w:divsChild>
                </w:div>
                <w:div w:id="1612858636">
                  <w:marLeft w:val="0"/>
                  <w:marRight w:val="0"/>
                  <w:marTop w:val="0"/>
                  <w:marBottom w:val="0"/>
                  <w:divBdr>
                    <w:top w:val="none" w:sz="0" w:space="0" w:color="auto"/>
                    <w:left w:val="none" w:sz="0" w:space="0" w:color="auto"/>
                    <w:bottom w:val="none" w:sz="0" w:space="0" w:color="auto"/>
                    <w:right w:val="none" w:sz="0" w:space="0" w:color="auto"/>
                  </w:divBdr>
                  <w:divsChild>
                    <w:div w:id="557059876">
                      <w:marLeft w:val="0"/>
                      <w:marRight w:val="0"/>
                      <w:marTop w:val="0"/>
                      <w:marBottom w:val="0"/>
                      <w:divBdr>
                        <w:top w:val="none" w:sz="0" w:space="0" w:color="auto"/>
                        <w:left w:val="none" w:sz="0" w:space="0" w:color="auto"/>
                        <w:bottom w:val="none" w:sz="0" w:space="0" w:color="auto"/>
                        <w:right w:val="none" w:sz="0" w:space="0" w:color="auto"/>
                      </w:divBdr>
                    </w:div>
                    <w:div w:id="691881584">
                      <w:marLeft w:val="0"/>
                      <w:marRight w:val="0"/>
                      <w:marTop w:val="0"/>
                      <w:marBottom w:val="0"/>
                      <w:divBdr>
                        <w:top w:val="none" w:sz="0" w:space="0" w:color="auto"/>
                        <w:left w:val="none" w:sz="0" w:space="0" w:color="auto"/>
                        <w:bottom w:val="none" w:sz="0" w:space="0" w:color="auto"/>
                        <w:right w:val="none" w:sz="0" w:space="0" w:color="auto"/>
                      </w:divBdr>
                    </w:div>
                  </w:divsChild>
                </w:div>
                <w:div w:id="2064519023">
                  <w:marLeft w:val="0"/>
                  <w:marRight w:val="0"/>
                  <w:marTop w:val="0"/>
                  <w:marBottom w:val="0"/>
                  <w:divBdr>
                    <w:top w:val="none" w:sz="0" w:space="0" w:color="auto"/>
                    <w:left w:val="none" w:sz="0" w:space="0" w:color="auto"/>
                    <w:bottom w:val="none" w:sz="0" w:space="0" w:color="auto"/>
                    <w:right w:val="none" w:sz="0" w:space="0" w:color="auto"/>
                  </w:divBdr>
                  <w:divsChild>
                    <w:div w:id="1946764960">
                      <w:marLeft w:val="0"/>
                      <w:marRight w:val="0"/>
                      <w:marTop w:val="0"/>
                      <w:marBottom w:val="0"/>
                      <w:divBdr>
                        <w:top w:val="none" w:sz="0" w:space="0" w:color="auto"/>
                        <w:left w:val="none" w:sz="0" w:space="0" w:color="auto"/>
                        <w:bottom w:val="none" w:sz="0" w:space="0" w:color="auto"/>
                        <w:right w:val="none" w:sz="0" w:space="0" w:color="auto"/>
                      </w:divBdr>
                    </w:div>
                  </w:divsChild>
                </w:div>
                <w:div w:id="630794082">
                  <w:marLeft w:val="0"/>
                  <w:marRight w:val="0"/>
                  <w:marTop w:val="0"/>
                  <w:marBottom w:val="0"/>
                  <w:divBdr>
                    <w:top w:val="none" w:sz="0" w:space="0" w:color="auto"/>
                    <w:left w:val="none" w:sz="0" w:space="0" w:color="auto"/>
                    <w:bottom w:val="none" w:sz="0" w:space="0" w:color="auto"/>
                    <w:right w:val="none" w:sz="0" w:space="0" w:color="auto"/>
                  </w:divBdr>
                  <w:divsChild>
                    <w:div w:id="1989437085">
                      <w:marLeft w:val="0"/>
                      <w:marRight w:val="0"/>
                      <w:marTop w:val="0"/>
                      <w:marBottom w:val="0"/>
                      <w:divBdr>
                        <w:top w:val="none" w:sz="0" w:space="0" w:color="auto"/>
                        <w:left w:val="none" w:sz="0" w:space="0" w:color="auto"/>
                        <w:bottom w:val="none" w:sz="0" w:space="0" w:color="auto"/>
                        <w:right w:val="none" w:sz="0" w:space="0" w:color="auto"/>
                      </w:divBdr>
                    </w:div>
                    <w:div w:id="269899866">
                      <w:marLeft w:val="0"/>
                      <w:marRight w:val="0"/>
                      <w:marTop w:val="0"/>
                      <w:marBottom w:val="0"/>
                      <w:divBdr>
                        <w:top w:val="none" w:sz="0" w:space="0" w:color="auto"/>
                        <w:left w:val="none" w:sz="0" w:space="0" w:color="auto"/>
                        <w:bottom w:val="none" w:sz="0" w:space="0" w:color="auto"/>
                        <w:right w:val="none" w:sz="0" w:space="0" w:color="auto"/>
                      </w:divBdr>
                    </w:div>
                  </w:divsChild>
                </w:div>
                <w:div w:id="951017722">
                  <w:marLeft w:val="0"/>
                  <w:marRight w:val="0"/>
                  <w:marTop w:val="0"/>
                  <w:marBottom w:val="0"/>
                  <w:divBdr>
                    <w:top w:val="none" w:sz="0" w:space="0" w:color="auto"/>
                    <w:left w:val="none" w:sz="0" w:space="0" w:color="auto"/>
                    <w:bottom w:val="none" w:sz="0" w:space="0" w:color="auto"/>
                    <w:right w:val="none" w:sz="0" w:space="0" w:color="auto"/>
                  </w:divBdr>
                  <w:divsChild>
                    <w:div w:id="1707872695">
                      <w:marLeft w:val="0"/>
                      <w:marRight w:val="0"/>
                      <w:marTop w:val="0"/>
                      <w:marBottom w:val="0"/>
                      <w:divBdr>
                        <w:top w:val="none" w:sz="0" w:space="0" w:color="auto"/>
                        <w:left w:val="none" w:sz="0" w:space="0" w:color="auto"/>
                        <w:bottom w:val="none" w:sz="0" w:space="0" w:color="auto"/>
                        <w:right w:val="none" w:sz="0" w:space="0" w:color="auto"/>
                      </w:divBdr>
                    </w:div>
                  </w:divsChild>
                </w:div>
                <w:div w:id="1292982919">
                  <w:marLeft w:val="0"/>
                  <w:marRight w:val="0"/>
                  <w:marTop w:val="0"/>
                  <w:marBottom w:val="0"/>
                  <w:divBdr>
                    <w:top w:val="none" w:sz="0" w:space="0" w:color="auto"/>
                    <w:left w:val="none" w:sz="0" w:space="0" w:color="auto"/>
                    <w:bottom w:val="none" w:sz="0" w:space="0" w:color="auto"/>
                    <w:right w:val="none" w:sz="0" w:space="0" w:color="auto"/>
                  </w:divBdr>
                  <w:divsChild>
                    <w:div w:id="1247229745">
                      <w:marLeft w:val="0"/>
                      <w:marRight w:val="0"/>
                      <w:marTop w:val="0"/>
                      <w:marBottom w:val="0"/>
                      <w:divBdr>
                        <w:top w:val="none" w:sz="0" w:space="0" w:color="auto"/>
                        <w:left w:val="none" w:sz="0" w:space="0" w:color="auto"/>
                        <w:bottom w:val="none" w:sz="0" w:space="0" w:color="auto"/>
                        <w:right w:val="none" w:sz="0" w:space="0" w:color="auto"/>
                      </w:divBdr>
                    </w:div>
                    <w:div w:id="77599193">
                      <w:marLeft w:val="0"/>
                      <w:marRight w:val="0"/>
                      <w:marTop w:val="0"/>
                      <w:marBottom w:val="0"/>
                      <w:divBdr>
                        <w:top w:val="none" w:sz="0" w:space="0" w:color="auto"/>
                        <w:left w:val="none" w:sz="0" w:space="0" w:color="auto"/>
                        <w:bottom w:val="none" w:sz="0" w:space="0" w:color="auto"/>
                        <w:right w:val="none" w:sz="0" w:space="0" w:color="auto"/>
                      </w:divBdr>
                    </w:div>
                  </w:divsChild>
                </w:div>
                <w:div w:id="1718506573">
                  <w:marLeft w:val="0"/>
                  <w:marRight w:val="0"/>
                  <w:marTop w:val="0"/>
                  <w:marBottom w:val="0"/>
                  <w:divBdr>
                    <w:top w:val="none" w:sz="0" w:space="0" w:color="auto"/>
                    <w:left w:val="none" w:sz="0" w:space="0" w:color="auto"/>
                    <w:bottom w:val="none" w:sz="0" w:space="0" w:color="auto"/>
                    <w:right w:val="none" w:sz="0" w:space="0" w:color="auto"/>
                  </w:divBdr>
                  <w:divsChild>
                    <w:div w:id="533538674">
                      <w:marLeft w:val="0"/>
                      <w:marRight w:val="0"/>
                      <w:marTop w:val="0"/>
                      <w:marBottom w:val="0"/>
                      <w:divBdr>
                        <w:top w:val="none" w:sz="0" w:space="0" w:color="auto"/>
                        <w:left w:val="none" w:sz="0" w:space="0" w:color="auto"/>
                        <w:bottom w:val="none" w:sz="0" w:space="0" w:color="auto"/>
                        <w:right w:val="none" w:sz="0" w:space="0" w:color="auto"/>
                      </w:divBdr>
                    </w:div>
                  </w:divsChild>
                </w:div>
                <w:div w:id="1307082159">
                  <w:marLeft w:val="0"/>
                  <w:marRight w:val="0"/>
                  <w:marTop w:val="0"/>
                  <w:marBottom w:val="0"/>
                  <w:divBdr>
                    <w:top w:val="none" w:sz="0" w:space="0" w:color="auto"/>
                    <w:left w:val="none" w:sz="0" w:space="0" w:color="auto"/>
                    <w:bottom w:val="none" w:sz="0" w:space="0" w:color="auto"/>
                    <w:right w:val="none" w:sz="0" w:space="0" w:color="auto"/>
                  </w:divBdr>
                  <w:divsChild>
                    <w:div w:id="1921790484">
                      <w:marLeft w:val="0"/>
                      <w:marRight w:val="0"/>
                      <w:marTop w:val="0"/>
                      <w:marBottom w:val="0"/>
                      <w:divBdr>
                        <w:top w:val="none" w:sz="0" w:space="0" w:color="auto"/>
                        <w:left w:val="none" w:sz="0" w:space="0" w:color="auto"/>
                        <w:bottom w:val="none" w:sz="0" w:space="0" w:color="auto"/>
                        <w:right w:val="none" w:sz="0" w:space="0" w:color="auto"/>
                      </w:divBdr>
                    </w:div>
                  </w:divsChild>
                </w:div>
                <w:div w:id="556162253">
                  <w:marLeft w:val="0"/>
                  <w:marRight w:val="0"/>
                  <w:marTop w:val="0"/>
                  <w:marBottom w:val="0"/>
                  <w:divBdr>
                    <w:top w:val="none" w:sz="0" w:space="0" w:color="auto"/>
                    <w:left w:val="none" w:sz="0" w:space="0" w:color="auto"/>
                    <w:bottom w:val="none" w:sz="0" w:space="0" w:color="auto"/>
                    <w:right w:val="none" w:sz="0" w:space="0" w:color="auto"/>
                  </w:divBdr>
                  <w:divsChild>
                    <w:div w:id="1589803784">
                      <w:marLeft w:val="0"/>
                      <w:marRight w:val="0"/>
                      <w:marTop w:val="0"/>
                      <w:marBottom w:val="0"/>
                      <w:divBdr>
                        <w:top w:val="none" w:sz="0" w:space="0" w:color="auto"/>
                        <w:left w:val="none" w:sz="0" w:space="0" w:color="auto"/>
                        <w:bottom w:val="none" w:sz="0" w:space="0" w:color="auto"/>
                        <w:right w:val="none" w:sz="0" w:space="0" w:color="auto"/>
                      </w:divBdr>
                    </w:div>
                  </w:divsChild>
                </w:div>
                <w:div w:id="1511068077">
                  <w:marLeft w:val="0"/>
                  <w:marRight w:val="0"/>
                  <w:marTop w:val="0"/>
                  <w:marBottom w:val="0"/>
                  <w:divBdr>
                    <w:top w:val="none" w:sz="0" w:space="0" w:color="auto"/>
                    <w:left w:val="none" w:sz="0" w:space="0" w:color="auto"/>
                    <w:bottom w:val="none" w:sz="0" w:space="0" w:color="auto"/>
                    <w:right w:val="none" w:sz="0" w:space="0" w:color="auto"/>
                  </w:divBdr>
                  <w:divsChild>
                    <w:div w:id="1412503469">
                      <w:marLeft w:val="0"/>
                      <w:marRight w:val="0"/>
                      <w:marTop w:val="0"/>
                      <w:marBottom w:val="0"/>
                      <w:divBdr>
                        <w:top w:val="none" w:sz="0" w:space="0" w:color="auto"/>
                        <w:left w:val="none" w:sz="0" w:space="0" w:color="auto"/>
                        <w:bottom w:val="none" w:sz="0" w:space="0" w:color="auto"/>
                        <w:right w:val="none" w:sz="0" w:space="0" w:color="auto"/>
                      </w:divBdr>
                    </w:div>
                  </w:divsChild>
                </w:div>
                <w:div w:id="1335843541">
                  <w:marLeft w:val="0"/>
                  <w:marRight w:val="0"/>
                  <w:marTop w:val="0"/>
                  <w:marBottom w:val="0"/>
                  <w:divBdr>
                    <w:top w:val="none" w:sz="0" w:space="0" w:color="auto"/>
                    <w:left w:val="none" w:sz="0" w:space="0" w:color="auto"/>
                    <w:bottom w:val="none" w:sz="0" w:space="0" w:color="auto"/>
                    <w:right w:val="none" w:sz="0" w:space="0" w:color="auto"/>
                  </w:divBdr>
                  <w:divsChild>
                    <w:div w:id="355692825">
                      <w:marLeft w:val="0"/>
                      <w:marRight w:val="0"/>
                      <w:marTop w:val="0"/>
                      <w:marBottom w:val="0"/>
                      <w:divBdr>
                        <w:top w:val="none" w:sz="0" w:space="0" w:color="auto"/>
                        <w:left w:val="none" w:sz="0" w:space="0" w:color="auto"/>
                        <w:bottom w:val="none" w:sz="0" w:space="0" w:color="auto"/>
                        <w:right w:val="none" w:sz="0" w:space="0" w:color="auto"/>
                      </w:divBdr>
                    </w:div>
                    <w:div w:id="31079731">
                      <w:marLeft w:val="0"/>
                      <w:marRight w:val="0"/>
                      <w:marTop w:val="0"/>
                      <w:marBottom w:val="0"/>
                      <w:divBdr>
                        <w:top w:val="none" w:sz="0" w:space="0" w:color="auto"/>
                        <w:left w:val="none" w:sz="0" w:space="0" w:color="auto"/>
                        <w:bottom w:val="none" w:sz="0" w:space="0" w:color="auto"/>
                        <w:right w:val="none" w:sz="0" w:space="0" w:color="auto"/>
                      </w:divBdr>
                    </w:div>
                    <w:div w:id="1601520568">
                      <w:marLeft w:val="0"/>
                      <w:marRight w:val="0"/>
                      <w:marTop w:val="0"/>
                      <w:marBottom w:val="0"/>
                      <w:divBdr>
                        <w:top w:val="none" w:sz="0" w:space="0" w:color="auto"/>
                        <w:left w:val="none" w:sz="0" w:space="0" w:color="auto"/>
                        <w:bottom w:val="none" w:sz="0" w:space="0" w:color="auto"/>
                        <w:right w:val="none" w:sz="0" w:space="0" w:color="auto"/>
                      </w:divBdr>
                    </w:div>
                    <w:div w:id="381104598">
                      <w:marLeft w:val="0"/>
                      <w:marRight w:val="0"/>
                      <w:marTop w:val="0"/>
                      <w:marBottom w:val="0"/>
                      <w:divBdr>
                        <w:top w:val="none" w:sz="0" w:space="0" w:color="auto"/>
                        <w:left w:val="none" w:sz="0" w:space="0" w:color="auto"/>
                        <w:bottom w:val="none" w:sz="0" w:space="0" w:color="auto"/>
                        <w:right w:val="none" w:sz="0" w:space="0" w:color="auto"/>
                      </w:divBdr>
                    </w:div>
                    <w:div w:id="139730231">
                      <w:marLeft w:val="0"/>
                      <w:marRight w:val="0"/>
                      <w:marTop w:val="0"/>
                      <w:marBottom w:val="0"/>
                      <w:divBdr>
                        <w:top w:val="none" w:sz="0" w:space="0" w:color="auto"/>
                        <w:left w:val="none" w:sz="0" w:space="0" w:color="auto"/>
                        <w:bottom w:val="none" w:sz="0" w:space="0" w:color="auto"/>
                        <w:right w:val="none" w:sz="0" w:space="0" w:color="auto"/>
                      </w:divBdr>
                    </w:div>
                  </w:divsChild>
                </w:div>
                <w:div w:id="501822364">
                  <w:marLeft w:val="0"/>
                  <w:marRight w:val="0"/>
                  <w:marTop w:val="0"/>
                  <w:marBottom w:val="0"/>
                  <w:divBdr>
                    <w:top w:val="none" w:sz="0" w:space="0" w:color="auto"/>
                    <w:left w:val="none" w:sz="0" w:space="0" w:color="auto"/>
                    <w:bottom w:val="none" w:sz="0" w:space="0" w:color="auto"/>
                    <w:right w:val="none" w:sz="0" w:space="0" w:color="auto"/>
                  </w:divBdr>
                  <w:divsChild>
                    <w:div w:id="890968347">
                      <w:marLeft w:val="0"/>
                      <w:marRight w:val="0"/>
                      <w:marTop w:val="0"/>
                      <w:marBottom w:val="0"/>
                      <w:divBdr>
                        <w:top w:val="none" w:sz="0" w:space="0" w:color="auto"/>
                        <w:left w:val="none" w:sz="0" w:space="0" w:color="auto"/>
                        <w:bottom w:val="none" w:sz="0" w:space="0" w:color="auto"/>
                        <w:right w:val="none" w:sz="0" w:space="0" w:color="auto"/>
                      </w:divBdr>
                    </w:div>
                  </w:divsChild>
                </w:div>
                <w:div w:id="1769503924">
                  <w:marLeft w:val="0"/>
                  <w:marRight w:val="0"/>
                  <w:marTop w:val="0"/>
                  <w:marBottom w:val="0"/>
                  <w:divBdr>
                    <w:top w:val="none" w:sz="0" w:space="0" w:color="auto"/>
                    <w:left w:val="none" w:sz="0" w:space="0" w:color="auto"/>
                    <w:bottom w:val="none" w:sz="0" w:space="0" w:color="auto"/>
                    <w:right w:val="none" w:sz="0" w:space="0" w:color="auto"/>
                  </w:divBdr>
                  <w:divsChild>
                    <w:div w:id="2134013286">
                      <w:marLeft w:val="0"/>
                      <w:marRight w:val="0"/>
                      <w:marTop w:val="0"/>
                      <w:marBottom w:val="0"/>
                      <w:divBdr>
                        <w:top w:val="none" w:sz="0" w:space="0" w:color="auto"/>
                        <w:left w:val="none" w:sz="0" w:space="0" w:color="auto"/>
                        <w:bottom w:val="none" w:sz="0" w:space="0" w:color="auto"/>
                        <w:right w:val="none" w:sz="0" w:space="0" w:color="auto"/>
                      </w:divBdr>
                    </w:div>
                  </w:divsChild>
                </w:div>
                <w:div w:id="1116756237">
                  <w:marLeft w:val="0"/>
                  <w:marRight w:val="0"/>
                  <w:marTop w:val="0"/>
                  <w:marBottom w:val="0"/>
                  <w:divBdr>
                    <w:top w:val="none" w:sz="0" w:space="0" w:color="auto"/>
                    <w:left w:val="none" w:sz="0" w:space="0" w:color="auto"/>
                    <w:bottom w:val="none" w:sz="0" w:space="0" w:color="auto"/>
                    <w:right w:val="none" w:sz="0" w:space="0" w:color="auto"/>
                  </w:divBdr>
                  <w:divsChild>
                    <w:div w:id="543834251">
                      <w:marLeft w:val="0"/>
                      <w:marRight w:val="0"/>
                      <w:marTop w:val="0"/>
                      <w:marBottom w:val="0"/>
                      <w:divBdr>
                        <w:top w:val="none" w:sz="0" w:space="0" w:color="auto"/>
                        <w:left w:val="none" w:sz="0" w:space="0" w:color="auto"/>
                        <w:bottom w:val="none" w:sz="0" w:space="0" w:color="auto"/>
                        <w:right w:val="none" w:sz="0" w:space="0" w:color="auto"/>
                      </w:divBdr>
                    </w:div>
                  </w:divsChild>
                </w:div>
                <w:div w:id="1992757020">
                  <w:marLeft w:val="0"/>
                  <w:marRight w:val="0"/>
                  <w:marTop w:val="0"/>
                  <w:marBottom w:val="0"/>
                  <w:divBdr>
                    <w:top w:val="none" w:sz="0" w:space="0" w:color="auto"/>
                    <w:left w:val="none" w:sz="0" w:space="0" w:color="auto"/>
                    <w:bottom w:val="none" w:sz="0" w:space="0" w:color="auto"/>
                    <w:right w:val="none" w:sz="0" w:space="0" w:color="auto"/>
                  </w:divBdr>
                </w:div>
                <w:div w:id="735661138">
                  <w:marLeft w:val="0"/>
                  <w:marRight w:val="0"/>
                  <w:marTop w:val="0"/>
                  <w:marBottom w:val="0"/>
                  <w:divBdr>
                    <w:top w:val="none" w:sz="0" w:space="0" w:color="auto"/>
                    <w:left w:val="none" w:sz="0" w:space="0" w:color="auto"/>
                    <w:bottom w:val="none" w:sz="0" w:space="0" w:color="auto"/>
                    <w:right w:val="none" w:sz="0" w:space="0" w:color="auto"/>
                  </w:divBdr>
                </w:div>
                <w:div w:id="21010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9614">
          <w:marLeft w:val="0"/>
          <w:marRight w:val="0"/>
          <w:marTop w:val="0"/>
          <w:marBottom w:val="0"/>
          <w:divBdr>
            <w:top w:val="none" w:sz="0" w:space="0" w:color="auto"/>
            <w:left w:val="none" w:sz="0" w:space="0" w:color="auto"/>
            <w:bottom w:val="none" w:sz="0" w:space="0" w:color="auto"/>
            <w:right w:val="none" w:sz="0" w:space="0" w:color="auto"/>
          </w:divBdr>
        </w:div>
        <w:div w:id="313609065">
          <w:marLeft w:val="0"/>
          <w:marRight w:val="0"/>
          <w:marTop w:val="0"/>
          <w:marBottom w:val="0"/>
          <w:divBdr>
            <w:top w:val="none" w:sz="0" w:space="0" w:color="auto"/>
            <w:left w:val="none" w:sz="0" w:space="0" w:color="auto"/>
            <w:bottom w:val="none" w:sz="0" w:space="0" w:color="auto"/>
            <w:right w:val="none" w:sz="0" w:space="0" w:color="auto"/>
          </w:divBdr>
        </w:div>
      </w:divsChild>
    </w:div>
    <w:div w:id="668025324">
      <w:bodyDiv w:val="1"/>
      <w:marLeft w:val="0"/>
      <w:marRight w:val="0"/>
      <w:marTop w:val="0"/>
      <w:marBottom w:val="0"/>
      <w:divBdr>
        <w:top w:val="none" w:sz="0" w:space="0" w:color="auto"/>
        <w:left w:val="none" w:sz="0" w:space="0" w:color="auto"/>
        <w:bottom w:val="none" w:sz="0" w:space="0" w:color="auto"/>
        <w:right w:val="none" w:sz="0" w:space="0" w:color="auto"/>
      </w:divBdr>
      <w:divsChild>
        <w:div w:id="149098942">
          <w:marLeft w:val="0"/>
          <w:marRight w:val="0"/>
          <w:marTop w:val="0"/>
          <w:marBottom w:val="0"/>
          <w:divBdr>
            <w:top w:val="none" w:sz="0" w:space="0" w:color="auto"/>
            <w:left w:val="none" w:sz="0" w:space="0" w:color="auto"/>
            <w:bottom w:val="none" w:sz="0" w:space="0" w:color="auto"/>
            <w:right w:val="none" w:sz="0" w:space="0" w:color="auto"/>
          </w:divBdr>
          <w:divsChild>
            <w:div w:id="12741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493">
      <w:bodyDiv w:val="1"/>
      <w:marLeft w:val="0"/>
      <w:marRight w:val="0"/>
      <w:marTop w:val="0"/>
      <w:marBottom w:val="0"/>
      <w:divBdr>
        <w:top w:val="none" w:sz="0" w:space="0" w:color="auto"/>
        <w:left w:val="none" w:sz="0" w:space="0" w:color="auto"/>
        <w:bottom w:val="none" w:sz="0" w:space="0" w:color="auto"/>
        <w:right w:val="none" w:sz="0" w:space="0" w:color="auto"/>
      </w:divBdr>
      <w:divsChild>
        <w:div w:id="1556238951">
          <w:marLeft w:val="0"/>
          <w:marRight w:val="0"/>
          <w:marTop w:val="0"/>
          <w:marBottom w:val="0"/>
          <w:divBdr>
            <w:top w:val="none" w:sz="0" w:space="0" w:color="auto"/>
            <w:left w:val="none" w:sz="0" w:space="0" w:color="auto"/>
            <w:bottom w:val="none" w:sz="0" w:space="0" w:color="auto"/>
            <w:right w:val="none" w:sz="0" w:space="0" w:color="auto"/>
          </w:divBdr>
        </w:div>
        <w:div w:id="1191146382">
          <w:marLeft w:val="0"/>
          <w:marRight w:val="0"/>
          <w:marTop w:val="0"/>
          <w:marBottom w:val="0"/>
          <w:divBdr>
            <w:top w:val="none" w:sz="0" w:space="0" w:color="auto"/>
            <w:left w:val="none" w:sz="0" w:space="0" w:color="auto"/>
            <w:bottom w:val="none" w:sz="0" w:space="0" w:color="auto"/>
            <w:right w:val="none" w:sz="0" w:space="0" w:color="auto"/>
          </w:divBdr>
        </w:div>
      </w:divsChild>
    </w:div>
    <w:div w:id="700977952">
      <w:bodyDiv w:val="1"/>
      <w:marLeft w:val="0"/>
      <w:marRight w:val="0"/>
      <w:marTop w:val="0"/>
      <w:marBottom w:val="0"/>
      <w:divBdr>
        <w:top w:val="none" w:sz="0" w:space="0" w:color="auto"/>
        <w:left w:val="none" w:sz="0" w:space="0" w:color="auto"/>
        <w:bottom w:val="none" w:sz="0" w:space="0" w:color="auto"/>
        <w:right w:val="none" w:sz="0" w:space="0" w:color="auto"/>
      </w:divBdr>
      <w:divsChild>
        <w:div w:id="84618872">
          <w:marLeft w:val="0"/>
          <w:marRight w:val="0"/>
          <w:marTop w:val="0"/>
          <w:marBottom w:val="0"/>
          <w:divBdr>
            <w:top w:val="none" w:sz="0" w:space="0" w:color="auto"/>
            <w:left w:val="none" w:sz="0" w:space="0" w:color="auto"/>
            <w:bottom w:val="none" w:sz="0" w:space="0" w:color="auto"/>
            <w:right w:val="none" w:sz="0" w:space="0" w:color="auto"/>
          </w:divBdr>
        </w:div>
        <w:div w:id="1320035102">
          <w:marLeft w:val="0"/>
          <w:marRight w:val="0"/>
          <w:marTop w:val="0"/>
          <w:marBottom w:val="0"/>
          <w:divBdr>
            <w:top w:val="none" w:sz="0" w:space="0" w:color="auto"/>
            <w:left w:val="none" w:sz="0" w:space="0" w:color="auto"/>
            <w:bottom w:val="none" w:sz="0" w:space="0" w:color="auto"/>
            <w:right w:val="none" w:sz="0" w:space="0" w:color="auto"/>
          </w:divBdr>
        </w:div>
        <w:div w:id="1185050410">
          <w:marLeft w:val="0"/>
          <w:marRight w:val="0"/>
          <w:marTop w:val="0"/>
          <w:marBottom w:val="0"/>
          <w:divBdr>
            <w:top w:val="none" w:sz="0" w:space="0" w:color="auto"/>
            <w:left w:val="none" w:sz="0" w:space="0" w:color="auto"/>
            <w:bottom w:val="none" w:sz="0" w:space="0" w:color="auto"/>
            <w:right w:val="none" w:sz="0" w:space="0" w:color="auto"/>
          </w:divBdr>
        </w:div>
        <w:div w:id="1476874062">
          <w:marLeft w:val="0"/>
          <w:marRight w:val="0"/>
          <w:marTop w:val="0"/>
          <w:marBottom w:val="0"/>
          <w:divBdr>
            <w:top w:val="none" w:sz="0" w:space="0" w:color="auto"/>
            <w:left w:val="none" w:sz="0" w:space="0" w:color="auto"/>
            <w:bottom w:val="none" w:sz="0" w:space="0" w:color="auto"/>
            <w:right w:val="none" w:sz="0" w:space="0" w:color="auto"/>
          </w:divBdr>
        </w:div>
        <w:div w:id="197088379">
          <w:marLeft w:val="0"/>
          <w:marRight w:val="0"/>
          <w:marTop w:val="0"/>
          <w:marBottom w:val="0"/>
          <w:divBdr>
            <w:top w:val="none" w:sz="0" w:space="0" w:color="auto"/>
            <w:left w:val="none" w:sz="0" w:space="0" w:color="auto"/>
            <w:bottom w:val="none" w:sz="0" w:space="0" w:color="auto"/>
            <w:right w:val="none" w:sz="0" w:space="0" w:color="auto"/>
          </w:divBdr>
        </w:div>
        <w:div w:id="370767335">
          <w:marLeft w:val="0"/>
          <w:marRight w:val="0"/>
          <w:marTop w:val="0"/>
          <w:marBottom w:val="0"/>
          <w:divBdr>
            <w:top w:val="none" w:sz="0" w:space="0" w:color="auto"/>
            <w:left w:val="none" w:sz="0" w:space="0" w:color="auto"/>
            <w:bottom w:val="none" w:sz="0" w:space="0" w:color="auto"/>
            <w:right w:val="none" w:sz="0" w:space="0" w:color="auto"/>
          </w:divBdr>
        </w:div>
        <w:div w:id="1355380280">
          <w:marLeft w:val="0"/>
          <w:marRight w:val="0"/>
          <w:marTop w:val="0"/>
          <w:marBottom w:val="0"/>
          <w:divBdr>
            <w:top w:val="none" w:sz="0" w:space="0" w:color="auto"/>
            <w:left w:val="none" w:sz="0" w:space="0" w:color="auto"/>
            <w:bottom w:val="none" w:sz="0" w:space="0" w:color="auto"/>
            <w:right w:val="none" w:sz="0" w:space="0" w:color="auto"/>
          </w:divBdr>
        </w:div>
        <w:div w:id="1945380953">
          <w:marLeft w:val="0"/>
          <w:marRight w:val="0"/>
          <w:marTop w:val="0"/>
          <w:marBottom w:val="0"/>
          <w:divBdr>
            <w:top w:val="none" w:sz="0" w:space="0" w:color="auto"/>
            <w:left w:val="none" w:sz="0" w:space="0" w:color="auto"/>
            <w:bottom w:val="none" w:sz="0" w:space="0" w:color="auto"/>
            <w:right w:val="none" w:sz="0" w:space="0" w:color="auto"/>
          </w:divBdr>
        </w:div>
        <w:div w:id="18243742">
          <w:marLeft w:val="0"/>
          <w:marRight w:val="0"/>
          <w:marTop w:val="0"/>
          <w:marBottom w:val="0"/>
          <w:divBdr>
            <w:top w:val="none" w:sz="0" w:space="0" w:color="auto"/>
            <w:left w:val="none" w:sz="0" w:space="0" w:color="auto"/>
            <w:bottom w:val="none" w:sz="0" w:space="0" w:color="auto"/>
            <w:right w:val="none" w:sz="0" w:space="0" w:color="auto"/>
          </w:divBdr>
        </w:div>
        <w:div w:id="20596458">
          <w:marLeft w:val="0"/>
          <w:marRight w:val="0"/>
          <w:marTop w:val="0"/>
          <w:marBottom w:val="0"/>
          <w:divBdr>
            <w:top w:val="none" w:sz="0" w:space="0" w:color="auto"/>
            <w:left w:val="none" w:sz="0" w:space="0" w:color="auto"/>
            <w:bottom w:val="none" w:sz="0" w:space="0" w:color="auto"/>
            <w:right w:val="none" w:sz="0" w:space="0" w:color="auto"/>
          </w:divBdr>
        </w:div>
        <w:div w:id="340282854">
          <w:marLeft w:val="0"/>
          <w:marRight w:val="0"/>
          <w:marTop w:val="0"/>
          <w:marBottom w:val="0"/>
          <w:divBdr>
            <w:top w:val="none" w:sz="0" w:space="0" w:color="auto"/>
            <w:left w:val="none" w:sz="0" w:space="0" w:color="auto"/>
            <w:bottom w:val="none" w:sz="0" w:space="0" w:color="auto"/>
            <w:right w:val="none" w:sz="0" w:space="0" w:color="auto"/>
          </w:divBdr>
        </w:div>
        <w:div w:id="2103337300">
          <w:marLeft w:val="0"/>
          <w:marRight w:val="0"/>
          <w:marTop w:val="0"/>
          <w:marBottom w:val="0"/>
          <w:divBdr>
            <w:top w:val="none" w:sz="0" w:space="0" w:color="auto"/>
            <w:left w:val="none" w:sz="0" w:space="0" w:color="auto"/>
            <w:bottom w:val="none" w:sz="0" w:space="0" w:color="auto"/>
            <w:right w:val="none" w:sz="0" w:space="0" w:color="auto"/>
          </w:divBdr>
        </w:div>
        <w:div w:id="135877383">
          <w:marLeft w:val="0"/>
          <w:marRight w:val="0"/>
          <w:marTop w:val="0"/>
          <w:marBottom w:val="0"/>
          <w:divBdr>
            <w:top w:val="none" w:sz="0" w:space="0" w:color="auto"/>
            <w:left w:val="none" w:sz="0" w:space="0" w:color="auto"/>
            <w:bottom w:val="none" w:sz="0" w:space="0" w:color="auto"/>
            <w:right w:val="none" w:sz="0" w:space="0" w:color="auto"/>
          </w:divBdr>
        </w:div>
        <w:div w:id="731538546">
          <w:marLeft w:val="0"/>
          <w:marRight w:val="0"/>
          <w:marTop w:val="0"/>
          <w:marBottom w:val="0"/>
          <w:divBdr>
            <w:top w:val="none" w:sz="0" w:space="0" w:color="auto"/>
            <w:left w:val="none" w:sz="0" w:space="0" w:color="auto"/>
            <w:bottom w:val="none" w:sz="0" w:space="0" w:color="auto"/>
            <w:right w:val="none" w:sz="0" w:space="0" w:color="auto"/>
          </w:divBdr>
        </w:div>
        <w:div w:id="93984924">
          <w:marLeft w:val="0"/>
          <w:marRight w:val="0"/>
          <w:marTop w:val="0"/>
          <w:marBottom w:val="0"/>
          <w:divBdr>
            <w:top w:val="none" w:sz="0" w:space="0" w:color="auto"/>
            <w:left w:val="none" w:sz="0" w:space="0" w:color="auto"/>
            <w:bottom w:val="none" w:sz="0" w:space="0" w:color="auto"/>
            <w:right w:val="none" w:sz="0" w:space="0" w:color="auto"/>
          </w:divBdr>
        </w:div>
      </w:divsChild>
    </w:div>
    <w:div w:id="709719981">
      <w:bodyDiv w:val="1"/>
      <w:marLeft w:val="0"/>
      <w:marRight w:val="0"/>
      <w:marTop w:val="0"/>
      <w:marBottom w:val="0"/>
      <w:divBdr>
        <w:top w:val="none" w:sz="0" w:space="0" w:color="auto"/>
        <w:left w:val="none" w:sz="0" w:space="0" w:color="auto"/>
        <w:bottom w:val="none" w:sz="0" w:space="0" w:color="auto"/>
        <w:right w:val="none" w:sz="0" w:space="0" w:color="auto"/>
      </w:divBdr>
    </w:div>
    <w:div w:id="715005273">
      <w:bodyDiv w:val="1"/>
      <w:marLeft w:val="0"/>
      <w:marRight w:val="0"/>
      <w:marTop w:val="0"/>
      <w:marBottom w:val="0"/>
      <w:divBdr>
        <w:top w:val="none" w:sz="0" w:space="0" w:color="auto"/>
        <w:left w:val="none" w:sz="0" w:space="0" w:color="auto"/>
        <w:bottom w:val="none" w:sz="0" w:space="0" w:color="auto"/>
        <w:right w:val="none" w:sz="0" w:space="0" w:color="auto"/>
      </w:divBdr>
    </w:div>
    <w:div w:id="722295528">
      <w:bodyDiv w:val="1"/>
      <w:marLeft w:val="0"/>
      <w:marRight w:val="0"/>
      <w:marTop w:val="0"/>
      <w:marBottom w:val="0"/>
      <w:divBdr>
        <w:top w:val="none" w:sz="0" w:space="0" w:color="auto"/>
        <w:left w:val="none" w:sz="0" w:space="0" w:color="auto"/>
        <w:bottom w:val="none" w:sz="0" w:space="0" w:color="auto"/>
        <w:right w:val="none" w:sz="0" w:space="0" w:color="auto"/>
      </w:divBdr>
      <w:divsChild>
        <w:div w:id="2059430385">
          <w:marLeft w:val="0"/>
          <w:marRight w:val="0"/>
          <w:marTop w:val="0"/>
          <w:marBottom w:val="0"/>
          <w:divBdr>
            <w:top w:val="none" w:sz="0" w:space="0" w:color="auto"/>
            <w:left w:val="none" w:sz="0" w:space="0" w:color="auto"/>
            <w:bottom w:val="none" w:sz="0" w:space="0" w:color="auto"/>
            <w:right w:val="none" w:sz="0" w:space="0" w:color="auto"/>
          </w:divBdr>
          <w:divsChild>
            <w:div w:id="1800414204">
              <w:marLeft w:val="0"/>
              <w:marRight w:val="0"/>
              <w:marTop w:val="0"/>
              <w:marBottom w:val="0"/>
              <w:divBdr>
                <w:top w:val="none" w:sz="0" w:space="0" w:color="auto"/>
                <w:left w:val="none" w:sz="0" w:space="0" w:color="auto"/>
                <w:bottom w:val="none" w:sz="0" w:space="0" w:color="auto"/>
                <w:right w:val="none" w:sz="0" w:space="0" w:color="auto"/>
              </w:divBdr>
            </w:div>
          </w:divsChild>
        </w:div>
        <w:div w:id="896356122">
          <w:marLeft w:val="0"/>
          <w:marRight w:val="0"/>
          <w:marTop w:val="0"/>
          <w:marBottom w:val="0"/>
          <w:divBdr>
            <w:top w:val="none" w:sz="0" w:space="0" w:color="auto"/>
            <w:left w:val="none" w:sz="0" w:space="0" w:color="auto"/>
            <w:bottom w:val="none" w:sz="0" w:space="0" w:color="auto"/>
            <w:right w:val="none" w:sz="0" w:space="0" w:color="auto"/>
          </w:divBdr>
          <w:divsChild>
            <w:div w:id="1665471145">
              <w:marLeft w:val="0"/>
              <w:marRight w:val="0"/>
              <w:marTop w:val="0"/>
              <w:marBottom w:val="0"/>
              <w:divBdr>
                <w:top w:val="none" w:sz="0" w:space="0" w:color="auto"/>
                <w:left w:val="none" w:sz="0" w:space="0" w:color="auto"/>
                <w:bottom w:val="none" w:sz="0" w:space="0" w:color="auto"/>
                <w:right w:val="none" w:sz="0" w:space="0" w:color="auto"/>
              </w:divBdr>
            </w:div>
            <w:div w:id="1586036784">
              <w:marLeft w:val="0"/>
              <w:marRight w:val="0"/>
              <w:marTop w:val="0"/>
              <w:marBottom w:val="0"/>
              <w:divBdr>
                <w:top w:val="none" w:sz="0" w:space="0" w:color="auto"/>
                <w:left w:val="none" w:sz="0" w:space="0" w:color="auto"/>
                <w:bottom w:val="none" w:sz="0" w:space="0" w:color="auto"/>
                <w:right w:val="none" w:sz="0" w:space="0" w:color="auto"/>
              </w:divBdr>
            </w:div>
          </w:divsChild>
        </w:div>
        <w:div w:id="1351027177">
          <w:marLeft w:val="0"/>
          <w:marRight w:val="0"/>
          <w:marTop w:val="0"/>
          <w:marBottom w:val="0"/>
          <w:divBdr>
            <w:top w:val="none" w:sz="0" w:space="0" w:color="auto"/>
            <w:left w:val="none" w:sz="0" w:space="0" w:color="auto"/>
            <w:bottom w:val="none" w:sz="0" w:space="0" w:color="auto"/>
            <w:right w:val="none" w:sz="0" w:space="0" w:color="auto"/>
          </w:divBdr>
          <w:divsChild>
            <w:div w:id="905184955">
              <w:marLeft w:val="0"/>
              <w:marRight w:val="0"/>
              <w:marTop w:val="0"/>
              <w:marBottom w:val="0"/>
              <w:divBdr>
                <w:top w:val="none" w:sz="0" w:space="0" w:color="auto"/>
                <w:left w:val="none" w:sz="0" w:space="0" w:color="auto"/>
                <w:bottom w:val="none" w:sz="0" w:space="0" w:color="auto"/>
                <w:right w:val="none" w:sz="0" w:space="0" w:color="auto"/>
              </w:divBdr>
            </w:div>
          </w:divsChild>
        </w:div>
        <w:div w:id="923487837">
          <w:marLeft w:val="0"/>
          <w:marRight w:val="0"/>
          <w:marTop w:val="0"/>
          <w:marBottom w:val="0"/>
          <w:divBdr>
            <w:top w:val="none" w:sz="0" w:space="0" w:color="auto"/>
            <w:left w:val="none" w:sz="0" w:space="0" w:color="auto"/>
            <w:bottom w:val="none" w:sz="0" w:space="0" w:color="auto"/>
            <w:right w:val="none" w:sz="0" w:space="0" w:color="auto"/>
          </w:divBdr>
          <w:divsChild>
            <w:div w:id="759760762">
              <w:marLeft w:val="0"/>
              <w:marRight w:val="0"/>
              <w:marTop w:val="0"/>
              <w:marBottom w:val="0"/>
              <w:divBdr>
                <w:top w:val="none" w:sz="0" w:space="0" w:color="auto"/>
                <w:left w:val="none" w:sz="0" w:space="0" w:color="auto"/>
                <w:bottom w:val="none" w:sz="0" w:space="0" w:color="auto"/>
                <w:right w:val="none" w:sz="0" w:space="0" w:color="auto"/>
              </w:divBdr>
            </w:div>
            <w:div w:id="1730179358">
              <w:marLeft w:val="0"/>
              <w:marRight w:val="0"/>
              <w:marTop w:val="0"/>
              <w:marBottom w:val="0"/>
              <w:divBdr>
                <w:top w:val="none" w:sz="0" w:space="0" w:color="auto"/>
                <w:left w:val="none" w:sz="0" w:space="0" w:color="auto"/>
                <w:bottom w:val="none" w:sz="0" w:space="0" w:color="auto"/>
                <w:right w:val="none" w:sz="0" w:space="0" w:color="auto"/>
              </w:divBdr>
            </w:div>
          </w:divsChild>
        </w:div>
        <w:div w:id="1032195776">
          <w:marLeft w:val="0"/>
          <w:marRight w:val="0"/>
          <w:marTop w:val="0"/>
          <w:marBottom w:val="0"/>
          <w:divBdr>
            <w:top w:val="none" w:sz="0" w:space="0" w:color="auto"/>
            <w:left w:val="none" w:sz="0" w:space="0" w:color="auto"/>
            <w:bottom w:val="none" w:sz="0" w:space="0" w:color="auto"/>
            <w:right w:val="none" w:sz="0" w:space="0" w:color="auto"/>
          </w:divBdr>
          <w:divsChild>
            <w:div w:id="1584950691">
              <w:marLeft w:val="0"/>
              <w:marRight w:val="0"/>
              <w:marTop w:val="0"/>
              <w:marBottom w:val="0"/>
              <w:divBdr>
                <w:top w:val="none" w:sz="0" w:space="0" w:color="auto"/>
                <w:left w:val="none" w:sz="0" w:space="0" w:color="auto"/>
                <w:bottom w:val="none" w:sz="0" w:space="0" w:color="auto"/>
                <w:right w:val="none" w:sz="0" w:space="0" w:color="auto"/>
              </w:divBdr>
            </w:div>
          </w:divsChild>
        </w:div>
        <w:div w:id="1172791683">
          <w:marLeft w:val="0"/>
          <w:marRight w:val="0"/>
          <w:marTop w:val="0"/>
          <w:marBottom w:val="0"/>
          <w:divBdr>
            <w:top w:val="none" w:sz="0" w:space="0" w:color="auto"/>
            <w:left w:val="none" w:sz="0" w:space="0" w:color="auto"/>
            <w:bottom w:val="none" w:sz="0" w:space="0" w:color="auto"/>
            <w:right w:val="none" w:sz="0" w:space="0" w:color="auto"/>
          </w:divBdr>
          <w:divsChild>
            <w:div w:id="1643922009">
              <w:marLeft w:val="0"/>
              <w:marRight w:val="0"/>
              <w:marTop w:val="0"/>
              <w:marBottom w:val="0"/>
              <w:divBdr>
                <w:top w:val="none" w:sz="0" w:space="0" w:color="auto"/>
                <w:left w:val="none" w:sz="0" w:space="0" w:color="auto"/>
                <w:bottom w:val="none" w:sz="0" w:space="0" w:color="auto"/>
                <w:right w:val="none" w:sz="0" w:space="0" w:color="auto"/>
              </w:divBdr>
            </w:div>
            <w:div w:id="1527063159">
              <w:marLeft w:val="0"/>
              <w:marRight w:val="0"/>
              <w:marTop w:val="0"/>
              <w:marBottom w:val="0"/>
              <w:divBdr>
                <w:top w:val="none" w:sz="0" w:space="0" w:color="auto"/>
                <w:left w:val="none" w:sz="0" w:space="0" w:color="auto"/>
                <w:bottom w:val="none" w:sz="0" w:space="0" w:color="auto"/>
                <w:right w:val="none" w:sz="0" w:space="0" w:color="auto"/>
              </w:divBdr>
            </w:div>
          </w:divsChild>
        </w:div>
        <w:div w:id="1497382061">
          <w:marLeft w:val="0"/>
          <w:marRight w:val="0"/>
          <w:marTop w:val="0"/>
          <w:marBottom w:val="0"/>
          <w:divBdr>
            <w:top w:val="none" w:sz="0" w:space="0" w:color="auto"/>
            <w:left w:val="none" w:sz="0" w:space="0" w:color="auto"/>
            <w:bottom w:val="none" w:sz="0" w:space="0" w:color="auto"/>
            <w:right w:val="none" w:sz="0" w:space="0" w:color="auto"/>
          </w:divBdr>
          <w:divsChild>
            <w:div w:id="1892375230">
              <w:marLeft w:val="0"/>
              <w:marRight w:val="0"/>
              <w:marTop w:val="0"/>
              <w:marBottom w:val="0"/>
              <w:divBdr>
                <w:top w:val="none" w:sz="0" w:space="0" w:color="auto"/>
                <w:left w:val="none" w:sz="0" w:space="0" w:color="auto"/>
                <w:bottom w:val="none" w:sz="0" w:space="0" w:color="auto"/>
                <w:right w:val="none" w:sz="0" w:space="0" w:color="auto"/>
              </w:divBdr>
            </w:div>
          </w:divsChild>
        </w:div>
        <w:div w:id="719792920">
          <w:marLeft w:val="0"/>
          <w:marRight w:val="0"/>
          <w:marTop w:val="0"/>
          <w:marBottom w:val="0"/>
          <w:divBdr>
            <w:top w:val="none" w:sz="0" w:space="0" w:color="auto"/>
            <w:left w:val="none" w:sz="0" w:space="0" w:color="auto"/>
            <w:bottom w:val="none" w:sz="0" w:space="0" w:color="auto"/>
            <w:right w:val="none" w:sz="0" w:space="0" w:color="auto"/>
          </w:divBdr>
          <w:divsChild>
            <w:div w:id="14400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9370">
      <w:bodyDiv w:val="1"/>
      <w:marLeft w:val="0"/>
      <w:marRight w:val="0"/>
      <w:marTop w:val="0"/>
      <w:marBottom w:val="0"/>
      <w:divBdr>
        <w:top w:val="none" w:sz="0" w:space="0" w:color="auto"/>
        <w:left w:val="none" w:sz="0" w:space="0" w:color="auto"/>
        <w:bottom w:val="none" w:sz="0" w:space="0" w:color="auto"/>
        <w:right w:val="none" w:sz="0" w:space="0" w:color="auto"/>
      </w:divBdr>
    </w:div>
    <w:div w:id="736780860">
      <w:bodyDiv w:val="1"/>
      <w:marLeft w:val="0"/>
      <w:marRight w:val="0"/>
      <w:marTop w:val="0"/>
      <w:marBottom w:val="0"/>
      <w:divBdr>
        <w:top w:val="none" w:sz="0" w:space="0" w:color="auto"/>
        <w:left w:val="none" w:sz="0" w:space="0" w:color="auto"/>
        <w:bottom w:val="none" w:sz="0" w:space="0" w:color="auto"/>
        <w:right w:val="none" w:sz="0" w:space="0" w:color="auto"/>
      </w:divBdr>
    </w:div>
    <w:div w:id="751197177">
      <w:bodyDiv w:val="1"/>
      <w:marLeft w:val="0"/>
      <w:marRight w:val="0"/>
      <w:marTop w:val="0"/>
      <w:marBottom w:val="0"/>
      <w:divBdr>
        <w:top w:val="none" w:sz="0" w:space="0" w:color="auto"/>
        <w:left w:val="none" w:sz="0" w:space="0" w:color="auto"/>
        <w:bottom w:val="none" w:sz="0" w:space="0" w:color="auto"/>
        <w:right w:val="none" w:sz="0" w:space="0" w:color="auto"/>
      </w:divBdr>
    </w:div>
    <w:div w:id="765224296">
      <w:bodyDiv w:val="1"/>
      <w:marLeft w:val="0"/>
      <w:marRight w:val="0"/>
      <w:marTop w:val="0"/>
      <w:marBottom w:val="0"/>
      <w:divBdr>
        <w:top w:val="none" w:sz="0" w:space="0" w:color="auto"/>
        <w:left w:val="none" w:sz="0" w:space="0" w:color="auto"/>
        <w:bottom w:val="none" w:sz="0" w:space="0" w:color="auto"/>
        <w:right w:val="none" w:sz="0" w:space="0" w:color="auto"/>
      </w:divBdr>
      <w:divsChild>
        <w:div w:id="167016725">
          <w:marLeft w:val="0"/>
          <w:marRight w:val="0"/>
          <w:marTop w:val="0"/>
          <w:marBottom w:val="0"/>
          <w:divBdr>
            <w:top w:val="none" w:sz="0" w:space="0" w:color="auto"/>
            <w:left w:val="none" w:sz="0" w:space="0" w:color="auto"/>
            <w:bottom w:val="none" w:sz="0" w:space="0" w:color="auto"/>
            <w:right w:val="none" w:sz="0" w:space="0" w:color="auto"/>
          </w:divBdr>
        </w:div>
        <w:div w:id="1117407578">
          <w:marLeft w:val="0"/>
          <w:marRight w:val="0"/>
          <w:marTop w:val="0"/>
          <w:marBottom w:val="0"/>
          <w:divBdr>
            <w:top w:val="none" w:sz="0" w:space="0" w:color="auto"/>
            <w:left w:val="none" w:sz="0" w:space="0" w:color="auto"/>
            <w:bottom w:val="none" w:sz="0" w:space="0" w:color="auto"/>
            <w:right w:val="none" w:sz="0" w:space="0" w:color="auto"/>
          </w:divBdr>
        </w:div>
      </w:divsChild>
    </w:div>
    <w:div w:id="768039580">
      <w:bodyDiv w:val="1"/>
      <w:marLeft w:val="0"/>
      <w:marRight w:val="0"/>
      <w:marTop w:val="0"/>
      <w:marBottom w:val="0"/>
      <w:divBdr>
        <w:top w:val="none" w:sz="0" w:space="0" w:color="auto"/>
        <w:left w:val="none" w:sz="0" w:space="0" w:color="auto"/>
        <w:bottom w:val="none" w:sz="0" w:space="0" w:color="auto"/>
        <w:right w:val="none" w:sz="0" w:space="0" w:color="auto"/>
      </w:divBdr>
      <w:divsChild>
        <w:div w:id="773861124">
          <w:marLeft w:val="0"/>
          <w:marRight w:val="0"/>
          <w:marTop w:val="0"/>
          <w:marBottom w:val="0"/>
          <w:divBdr>
            <w:top w:val="none" w:sz="0" w:space="0" w:color="auto"/>
            <w:left w:val="none" w:sz="0" w:space="0" w:color="auto"/>
            <w:bottom w:val="none" w:sz="0" w:space="0" w:color="auto"/>
            <w:right w:val="none" w:sz="0" w:space="0" w:color="auto"/>
          </w:divBdr>
        </w:div>
        <w:div w:id="1191650778">
          <w:marLeft w:val="0"/>
          <w:marRight w:val="0"/>
          <w:marTop w:val="0"/>
          <w:marBottom w:val="0"/>
          <w:divBdr>
            <w:top w:val="none" w:sz="0" w:space="0" w:color="auto"/>
            <w:left w:val="none" w:sz="0" w:space="0" w:color="auto"/>
            <w:bottom w:val="none" w:sz="0" w:space="0" w:color="auto"/>
            <w:right w:val="none" w:sz="0" w:space="0" w:color="auto"/>
          </w:divBdr>
        </w:div>
      </w:divsChild>
    </w:div>
    <w:div w:id="799808096">
      <w:bodyDiv w:val="1"/>
      <w:marLeft w:val="0"/>
      <w:marRight w:val="0"/>
      <w:marTop w:val="0"/>
      <w:marBottom w:val="0"/>
      <w:divBdr>
        <w:top w:val="none" w:sz="0" w:space="0" w:color="auto"/>
        <w:left w:val="none" w:sz="0" w:space="0" w:color="auto"/>
        <w:bottom w:val="none" w:sz="0" w:space="0" w:color="auto"/>
        <w:right w:val="none" w:sz="0" w:space="0" w:color="auto"/>
      </w:divBdr>
    </w:div>
    <w:div w:id="814954185">
      <w:bodyDiv w:val="1"/>
      <w:marLeft w:val="0"/>
      <w:marRight w:val="0"/>
      <w:marTop w:val="0"/>
      <w:marBottom w:val="0"/>
      <w:divBdr>
        <w:top w:val="none" w:sz="0" w:space="0" w:color="auto"/>
        <w:left w:val="none" w:sz="0" w:space="0" w:color="auto"/>
        <w:bottom w:val="none" w:sz="0" w:space="0" w:color="auto"/>
        <w:right w:val="none" w:sz="0" w:space="0" w:color="auto"/>
      </w:divBdr>
      <w:divsChild>
        <w:div w:id="1914461491">
          <w:marLeft w:val="0"/>
          <w:marRight w:val="0"/>
          <w:marTop w:val="0"/>
          <w:marBottom w:val="0"/>
          <w:divBdr>
            <w:top w:val="none" w:sz="0" w:space="0" w:color="auto"/>
            <w:left w:val="none" w:sz="0" w:space="0" w:color="auto"/>
            <w:bottom w:val="none" w:sz="0" w:space="0" w:color="auto"/>
            <w:right w:val="none" w:sz="0" w:space="0" w:color="auto"/>
          </w:divBdr>
        </w:div>
        <w:div w:id="311981886">
          <w:marLeft w:val="0"/>
          <w:marRight w:val="0"/>
          <w:marTop w:val="0"/>
          <w:marBottom w:val="0"/>
          <w:divBdr>
            <w:top w:val="none" w:sz="0" w:space="0" w:color="auto"/>
            <w:left w:val="none" w:sz="0" w:space="0" w:color="auto"/>
            <w:bottom w:val="none" w:sz="0" w:space="0" w:color="auto"/>
            <w:right w:val="none" w:sz="0" w:space="0" w:color="auto"/>
          </w:divBdr>
        </w:div>
      </w:divsChild>
    </w:div>
    <w:div w:id="815490854">
      <w:bodyDiv w:val="1"/>
      <w:marLeft w:val="0"/>
      <w:marRight w:val="0"/>
      <w:marTop w:val="0"/>
      <w:marBottom w:val="0"/>
      <w:divBdr>
        <w:top w:val="none" w:sz="0" w:space="0" w:color="auto"/>
        <w:left w:val="none" w:sz="0" w:space="0" w:color="auto"/>
        <w:bottom w:val="none" w:sz="0" w:space="0" w:color="auto"/>
        <w:right w:val="none" w:sz="0" w:space="0" w:color="auto"/>
      </w:divBdr>
    </w:div>
    <w:div w:id="817188720">
      <w:bodyDiv w:val="1"/>
      <w:marLeft w:val="0"/>
      <w:marRight w:val="0"/>
      <w:marTop w:val="0"/>
      <w:marBottom w:val="0"/>
      <w:divBdr>
        <w:top w:val="none" w:sz="0" w:space="0" w:color="auto"/>
        <w:left w:val="none" w:sz="0" w:space="0" w:color="auto"/>
        <w:bottom w:val="none" w:sz="0" w:space="0" w:color="auto"/>
        <w:right w:val="none" w:sz="0" w:space="0" w:color="auto"/>
      </w:divBdr>
      <w:divsChild>
        <w:div w:id="594824994">
          <w:marLeft w:val="0"/>
          <w:marRight w:val="0"/>
          <w:marTop w:val="0"/>
          <w:marBottom w:val="0"/>
          <w:divBdr>
            <w:top w:val="none" w:sz="0" w:space="0" w:color="auto"/>
            <w:left w:val="none" w:sz="0" w:space="0" w:color="auto"/>
            <w:bottom w:val="none" w:sz="0" w:space="0" w:color="auto"/>
            <w:right w:val="none" w:sz="0" w:space="0" w:color="auto"/>
          </w:divBdr>
        </w:div>
        <w:div w:id="1585258116">
          <w:marLeft w:val="0"/>
          <w:marRight w:val="0"/>
          <w:marTop w:val="0"/>
          <w:marBottom w:val="0"/>
          <w:divBdr>
            <w:top w:val="none" w:sz="0" w:space="0" w:color="auto"/>
            <w:left w:val="none" w:sz="0" w:space="0" w:color="auto"/>
            <w:bottom w:val="none" w:sz="0" w:space="0" w:color="auto"/>
            <w:right w:val="none" w:sz="0" w:space="0" w:color="auto"/>
          </w:divBdr>
        </w:div>
        <w:div w:id="1427069953">
          <w:marLeft w:val="0"/>
          <w:marRight w:val="0"/>
          <w:marTop w:val="0"/>
          <w:marBottom w:val="0"/>
          <w:divBdr>
            <w:top w:val="none" w:sz="0" w:space="0" w:color="auto"/>
            <w:left w:val="none" w:sz="0" w:space="0" w:color="auto"/>
            <w:bottom w:val="none" w:sz="0" w:space="0" w:color="auto"/>
            <w:right w:val="none" w:sz="0" w:space="0" w:color="auto"/>
          </w:divBdr>
        </w:div>
        <w:div w:id="243422955">
          <w:marLeft w:val="0"/>
          <w:marRight w:val="0"/>
          <w:marTop w:val="0"/>
          <w:marBottom w:val="0"/>
          <w:divBdr>
            <w:top w:val="none" w:sz="0" w:space="0" w:color="auto"/>
            <w:left w:val="none" w:sz="0" w:space="0" w:color="auto"/>
            <w:bottom w:val="none" w:sz="0" w:space="0" w:color="auto"/>
            <w:right w:val="none" w:sz="0" w:space="0" w:color="auto"/>
          </w:divBdr>
        </w:div>
        <w:div w:id="97067877">
          <w:marLeft w:val="0"/>
          <w:marRight w:val="0"/>
          <w:marTop w:val="0"/>
          <w:marBottom w:val="0"/>
          <w:divBdr>
            <w:top w:val="none" w:sz="0" w:space="0" w:color="auto"/>
            <w:left w:val="none" w:sz="0" w:space="0" w:color="auto"/>
            <w:bottom w:val="none" w:sz="0" w:space="0" w:color="auto"/>
            <w:right w:val="none" w:sz="0" w:space="0" w:color="auto"/>
          </w:divBdr>
        </w:div>
        <w:div w:id="684207471">
          <w:marLeft w:val="0"/>
          <w:marRight w:val="0"/>
          <w:marTop w:val="0"/>
          <w:marBottom w:val="0"/>
          <w:divBdr>
            <w:top w:val="none" w:sz="0" w:space="0" w:color="auto"/>
            <w:left w:val="none" w:sz="0" w:space="0" w:color="auto"/>
            <w:bottom w:val="none" w:sz="0" w:space="0" w:color="auto"/>
            <w:right w:val="none" w:sz="0" w:space="0" w:color="auto"/>
          </w:divBdr>
        </w:div>
        <w:div w:id="1483502343">
          <w:marLeft w:val="0"/>
          <w:marRight w:val="0"/>
          <w:marTop w:val="0"/>
          <w:marBottom w:val="0"/>
          <w:divBdr>
            <w:top w:val="none" w:sz="0" w:space="0" w:color="auto"/>
            <w:left w:val="none" w:sz="0" w:space="0" w:color="auto"/>
            <w:bottom w:val="none" w:sz="0" w:space="0" w:color="auto"/>
            <w:right w:val="none" w:sz="0" w:space="0" w:color="auto"/>
          </w:divBdr>
        </w:div>
        <w:div w:id="548879069">
          <w:marLeft w:val="0"/>
          <w:marRight w:val="0"/>
          <w:marTop w:val="0"/>
          <w:marBottom w:val="0"/>
          <w:divBdr>
            <w:top w:val="none" w:sz="0" w:space="0" w:color="auto"/>
            <w:left w:val="none" w:sz="0" w:space="0" w:color="auto"/>
            <w:bottom w:val="none" w:sz="0" w:space="0" w:color="auto"/>
            <w:right w:val="none" w:sz="0" w:space="0" w:color="auto"/>
          </w:divBdr>
        </w:div>
        <w:div w:id="1636638955">
          <w:marLeft w:val="0"/>
          <w:marRight w:val="0"/>
          <w:marTop w:val="0"/>
          <w:marBottom w:val="0"/>
          <w:divBdr>
            <w:top w:val="none" w:sz="0" w:space="0" w:color="auto"/>
            <w:left w:val="none" w:sz="0" w:space="0" w:color="auto"/>
            <w:bottom w:val="none" w:sz="0" w:space="0" w:color="auto"/>
            <w:right w:val="none" w:sz="0" w:space="0" w:color="auto"/>
          </w:divBdr>
        </w:div>
        <w:div w:id="1110588134">
          <w:marLeft w:val="0"/>
          <w:marRight w:val="0"/>
          <w:marTop w:val="0"/>
          <w:marBottom w:val="0"/>
          <w:divBdr>
            <w:top w:val="none" w:sz="0" w:space="0" w:color="auto"/>
            <w:left w:val="none" w:sz="0" w:space="0" w:color="auto"/>
            <w:bottom w:val="none" w:sz="0" w:space="0" w:color="auto"/>
            <w:right w:val="none" w:sz="0" w:space="0" w:color="auto"/>
          </w:divBdr>
        </w:div>
        <w:div w:id="470489395">
          <w:marLeft w:val="0"/>
          <w:marRight w:val="0"/>
          <w:marTop w:val="0"/>
          <w:marBottom w:val="0"/>
          <w:divBdr>
            <w:top w:val="none" w:sz="0" w:space="0" w:color="auto"/>
            <w:left w:val="none" w:sz="0" w:space="0" w:color="auto"/>
            <w:bottom w:val="none" w:sz="0" w:space="0" w:color="auto"/>
            <w:right w:val="none" w:sz="0" w:space="0" w:color="auto"/>
          </w:divBdr>
        </w:div>
        <w:div w:id="465319494">
          <w:marLeft w:val="0"/>
          <w:marRight w:val="0"/>
          <w:marTop w:val="0"/>
          <w:marBottom w:val="0"/>
          <w:divBdr>
            <w:top w:val="none" w:sz="0" w:space="0" w:color="auto"/>
            <w:left w:val="none" w:sz="0" w:space="0" w:color="auto"/>
            <w:bottom w:val="none" w:sz="0" w:space="0" w:color="auto"/>
            <w:right w:val="none" w:sz="0" w:space="0" w:color="auto"/>
          </w:divBdr>
        </w:div>
        <w:div w:id="1100293362">
          <w:marLeft w:val="0"/>
          <w:marRight w:val="0"/>
          <w:marTop w:val="0"/>
          <w:marBottom w:val="0"/>
          <w:divBdr>
            <w:top w:val="none" w:sz="0" w:space="0" w:color="auto"/>
            <w:left w:val="none" w:sz="0" w:space="0" w:color="auto"/>
            <w:bottom w:val="none" w:sz="0" w:space="0" w:color="auto"/>
            <w:right w:val="none" w:sz="0" w:space="0" w:color="auto"/>
          </w:divBdr>
        </w:div>
        <w:div w:id="1186216770">
          <w:marLeft w:val="0"/>
          <w:marRight w:val="0"/>
          <w:marTop w:val="0"/>
          <w:marBottom w:val="0"/>
          <w:divBdr>
            <w:top w:val="none" w:sz="0" w:space="0" w:color="auto"/>
            <w:left w:val="none" w:sz="0" w:space="0" w:color="auto"/>
            <w:bottom w:val="none" w:sz="0" w:space="0" w:color="auto"/>
            <w:right w:val="none" w:sz="0" w:space="0" w:color="auto"/>
          </w:divBdr>
        </w:div>
        <w:div w:id="1068069795">
          <w:marLeft w:val="0"/>
          <w:marRight w:val="0"/>
          <w:marTop w:val="0"/>
          <w:marBottom w:val="0"/>
          <w:divBdr>
            <w:top w:val="none" w:sz="0" w:space="0" w:color="auto"/>
            <w:left w:val="none" w:sz="0" w:space="0" w:color="auto"/>
            <w:bottom w:val="none" w:sz="0" w:space="0" w:color="auto"/>
            <w:right w:val="none" w:sz="0" w:space="0" w:color="auto"/>
          </w:divBdr>
        </w:div>
        <w:div w:id="608968551">
          <w:marLeft w:val="0"/>
          <w:marRight w:val="0"/>
          <w:marTop w:val="0"/>
          <w:marBottom w:val="0"/>
          <w:divBdr>
            <w:top w:val="none" w:sz="0" w:space="0" w:color="auto"/>
            <w:left w:val="none" w:sz="0" w:space="0" w:color="auto"/>
            <w:bottom w:val="none" w:sz="0" w:space="0" w:color="auto"/>
            <w:right w:val="none" w:sz="0" w:space="0" w:color="auto"/>
          </w:divBdr>
        </w:div>
        <w:div w:id="1531337490">
          <w:marLeft w:val="0"/>
          <w:marRight w:val="0"/>
          <w:marTop w:val="0"/>
          <w:marBottom w:val="0"/>
          <w:divBdr>
            <w:top w:val="none" w:sz="0" w:space="0" w:color="auto"/>
            <w:left w:val="none" w:sz="0" w:space="0" w:color="auto"/>
            <w:bottom w:val="none" w:sz="0" w:space="0" w:color="auto"/>
            <w:right w:val="none" w:sz="0" w:space="0" w:color="auto"/>
          </w:divBdr>
        </w:div>
        <w:div w:id="33385397">
          <w:marLeft w:val="0"/>
          <w:marRight w:val="0"/>
          <w:marTop w:val="0"/>
          <w:marBottom w:val="0"/>
          <w:divBdr>
            <w:top w:val="none" w:sz="0" w:space="0" w:color="auto"/>
            <w:left w:val="none" w:sz="0" w:space="0" w:color="auto"/>
            <w:bottom w:val="none" w:sz="0" w:space="0" w:color="auto"/>
            <w:right w:val="none" w:sz="0" w:space="0" w:color="auto"/>
          </w:divBdr>
        </w:div>
        <w:div w:id="1165902980">
          <w:marLeft w:val="0"/>
          <w:marRight w:val="0"/>
          <w:marTop w:val="0"/>
          <w:marBottom w:val="0"/>
          <w:divBdr>
            <w:top w:val="none" w:sz="0" w:space="0" w:color="auto"/>
            <w:left w:val="none" w:sz="0" w:space="0" w:color="auto"/>
            <w:bottom w:val="none" w:sz="0" w:space="0" w:color="auto"/>
            <w:right w:val="none" w:sz="0" w:space="0" w:color="auto"/>
          </w:divBdr>
        </w:div>
        <w:div w:id="133842127">
          <w:marLeft w:val="0"/>
          <w:marRight w:val="0"/>
          <w:marTop w:val="0"/>
          <w:marBottom w:val="0"/>
          <w:divBdr>
            <w:top w:val="none" w:sz="0" w:space="0" w:color="auto"/>
            <w:left w:val="none" w:sz="0" w:space="0" w:color="auto"/>
            <w:bottom w:val="none" w:sz="0" w:space="0" w:color="auto"/>
            <w:right w:val="none" w:sz="0" w:space="0" w:color="auto"/>
          </w:divBdr>
        </w:div>
        <w:div w:id="1367215310">
          <w:marLeft w:val="0"/>
          <w:marRight w:val="0"/>
          <w:marTop w:val="0"/>
          <w:marBottom w:val="0"/>
          <w:divBdr>
            <w:top w:val="none" w:sz="0" w:space="0" w:color="auto"/>
            <w:left w:val="none" w:sz="0" w:space="0" w:color="auto"/>
            <w:bottom w:val="none" w:sz="0" w:space="0" w:color="auto"/>
            <w:right w:val="none" w:sz="0" w:space="0" w:color="auto"/>
          </w:divBdr>
        </w:div>
        <w:div w:id="1105077627">
          <w:marLeft w:val="0"/>
          <w:marRight w:val="0"/>
          <w:marTop w:val="0"/>
          <w:marBottom w:val="0"/>
          <w:divBdr>
            <w:top w:val="none" w:sz="0" w:space="0" w:color="auto"/>
            <w:left w:val="none" w:sz="0" w:space="0" w:color="auto"/>
            <w:bottom w:val="none" w:sz="0" w:space="0" w:color="auto"/>
            <w:right w:val="none" w:sz="0" w:space="0" w:color="auto"/>
          </w:divBdr>
        </w:div>
        <w:div w:id="135991720">
          <w:marLeft w:val="0"/>
          <w:marRight w:val="0"/>
          <w:marTop w:val="0"/>
          <w:marBottom w:val="0"/>
          <w:divBdr>
            <w:top w:val="none" w:sz="0" w:space="0" w:color="auto"/>
            <w:left w:val="none" w:sz="0" w:space="0" w:color="auto"/>
            <w:bottom w:val="none" w:sz="0" w:space="0" w:color="auto"/>
            <w:right w:val="none" w:sz="0" w:space="0" w:color="auto"/>
          </w:divBdr>
        </w:div>
        <w:div w:id="477496662">
          <w:marLeft w:val="0"/>
          <w:marRight w:val="0"/>
          <w:marTop w:val="0"/>
          <w:marBottom w:val="0"/>
          <w:divBdr>
            <w:top w:val="none" w:sz="0" w:space="0" w:color="auto"/>
            <w:left w:val="none" w:sz="0" w:space="0" w:color="auto"/>
            <w:bottom w:val="none" w:sz="0" w:space="0" w:color="auto"/>
            <w:right w:val="none" w:sz="0" w:space="0" w:color="auto"/>
          </w:divBdr>
        </w:div>
        <w:div w:id="1908955189">
          <w:marLeft w:val="0"/>
          <w:marRight w:val="0"/>
          <w:marTop w:val="0"/>
          <w:marBottom w:val="0"/>
          <w:divBdr>
            <w:top w:val="none" w:sz="0" w:space="0" w:color="auto"/>
            <w:left w:val="none" w:sz="0" w:space="0" w:color="auto"/>
            <w:bottom w:val="none" w:sz="0" w:space="0" w:color="auto"/>
            <w:right w:val="none" w:sz="0" w:space="0" w:color="auto"/>
          </w:divBdr>
        </w:div>
        <w:div w:id="1897399960">
          <w:marLeft w:val="0"/>
          <w:marRight w:val="0"/>
          <w:marTop w:val="0"/>
          <w:marBottom w:val="0"/>
          <w:divBdr>
            <w:top w:val="none" w:sz="0" w:space="0" w:color="auto"/>
            <w:left w:val="none" w:sz="0" w:space="0" w:color="auto"/>
            <w:bottom w:val="none" w:sz="0" w:space="0" w:color="auto"/>
            <w:right w:val="none" w:sz="0" w:space="0" w:color="auto"/>
          </w:divBdr>
        </w:div>
        <w:div w:id="1179659853">
          <w:marLeft w:val="0"/>
          <w:marRight w:val="0"/>
          <w:marTop w:val="0"/>
          <w:marBottom w:val="0"/>
          <w:divBdr>
            <w:top w:val="none" w:sz="0" w:space="0" w:color="auto"/>
            <w:left w:val="none" w:sz="0" w:space="0" w:color="auto"/>
            <w:bottom w:val="none" w:sz="0" w:space="0" w:color="auto"/>
            <w:right w:val="none" w:sz="0" w:space="0" w:color="auto"/>
          </w:divBdr>
        </w:div>
        <w:div w:id="785466336">
          <w:marLeft w:val="0"/>
          <w:marRight w:val="0"/>
          <w:marTop w:val="0"/>
          <w:marBottom w:val="0"/>
          <w:divBdr>
            <w:top w:val="none" w:sz="0" w:space="0" w:color="auto"/>
            <w:left w:val="none" w:sz="0" w:space="0" w:color="auto"/>
            <w:bottom w:val="none" w:sz="0" w:space="0" w:color="auto"/>
            <w:right w:val="none" w:sz="0" w:space="0" w:color="auto"/>
          </w:divBdr>
        </w:div>
        <w:div w:id="773014945">
          <w:marLeft w:val="0"/>
          <w:marRight w:val="0"/>
          <w:marTop w:val="0"/>
          <w:marBottom w:val="0"/>
          <w:divBdr>
            <w:top w:val="none" w:sz="0" w:space="0" w:color="auto"/>
            <w:left w:val="none" w:sz="0" w:space="0" w:color="auto"/>
            <w:bottom w:val="none" w:sz="0" w:space="0" w:color="auto"/>
            <w:right w:val="none" w:sz="0" w:space="0" w:color="auto"/>
          </w:divBdr>
        </w:div>
        <w:div w:id="115680994">
          <w:marLeft w:val="0"/>
          <w:marRight w:val="0"/>
          <w:marTop w:val="0"/>
          <w:marBottom w:val="0"/>
          <w:divBdr>
            <w:top w:val="none" w:sz="0" w:space="0" w:color="auto"/>
            <w:left w:val="none" w:sz="0" w:space="0" w:color="auto"/>
            <w:bottom w:val="none" w:sz="0" w:space="0" w:color="auto"/>
            <w:right w:val="none" w:sz="0" w:space="0" w:color="auto"/>
          </w:divBdr>
        </w:div>
        <w:div w:id="1646858678">
          <w:marLeft w:val="0"/>
          <w:marRight w:val="0"/>
          <w:marTop w:val="0"/>
          <w:marBottom w:val="0"/>
          <w:divBdr>
            <w:top w:val="none" w:sz="0" w:space="0" w:color="auto"/>
            <w:left w:val="none" w:sz="0" w:space="0" w:color="auto"/>
            <w:bottom w:val="none" w:sz="0" w:space="0" w:color="auto"/>
            <w:right w:val="none" w:sz="0" w:space="0" w:color="auto"/>
          </w:divBdr>
        </w:div>
        <w:div w:id="1648438501">
          <w:marLeft w:val="0"/>
          <w:marRight w:val="0"/>
          <w:marTop w:val="0"/>
          <w:marBottom w:val="0"/>
          <w:divBdr>
            <w:top w:val="none" w:sz="0" w:space="0" w:color="auto"/>
            <w:left w:val="none" w:sz="0" w:space="0" w:color="auto"/>
            <w:bottom w:val="none" w:sz="0" w:space="0" w:color="auto"/>
            <w:right w:val="none" w:sz="0" w:space="0" w:color="auto"/>
          </w:divBdr>
        </w:div>
        <w:div w:id="1457065900">
          <w:marLeft w:val="0"/>
          <w:marRight w:val="0"/>
          <w:marTop w:val="0"/>
          <w:marBottom w:val="0"/>
          <w:divBdr>
            <w:top w:val="none" w:sz="0" w:space="0" w:color="auto"/>
            <w:left w:val="none" w:sz="0" w:space="0" w:color="auto"/>
            <w:bottom w:val="none" w:sz="0" w:space="0" w:color="auto"/>
            <w:right w:val="none" w:sz="0" w:space="0" w:color="auto"/>
          </w:divBdr>
        </w:div>
        <w:div w:id="970012225">
          <w:marLeft w:val="0"/>
          <w:marRight w:val="0"/>
          <w:marTop w:val="0"/>
          <w:marBottom w:val="0"/>
          <w:divBdr>
            <w:top w:val="none" w:sz="0" w:space="0" w:color="auto"/>
            <w:left w:val="none" w:sz="0" w:space="0" w:color="auto"/>
            <w:bottom w:val="none" w:sz="0" w:space="0" w:color="auto"/>
            <w:right w:val="none" w:sz="0" w:space="0" w:color="auto"/>
          </w:divBdr>
        </w:div>
        <w:div w:id="1045183236">
          <w:marLeft w:val="0"/>
          <w:marRight w:val="0"/>
          <w:marTop w:val="0"/>
          <w:marBottom w:val="0"/>
          <w:divBdr>
            <w:top w:val="none" w:sz="0" w:space="0" w:color="auto"/>
            <w:left w:val="none" w:sz="0" w:space="0" w:color="auto"/>
            <w:bottom w:val="none" w:sz="0" w:space="0" w:color="auto"/>
            <w:right w:val="none" w:sz="0" w:space="0" w:color="auto"/>
          </w:divBdr>
        </w:div>
        <w:div w:id="397821671">
          <w:marLeft w:val="0"/>
          <w:marRight w:val="0"/>
          <w:marTop w:val="0"/>
          <w:marBottom w:val="0"/>
          <w:divBdr>
            <w:top w:val="none" w:sz="0" w:space="0" w:color="auto"/>
            <w:left w:val="none" w:sz="0" w:space="0" w:color="auto"/>
            <w:bottom w:val="none" w:sz="0" w:space="0" w:color="auto"/>
            <w:right w:val="none" w:sz="0" w:space="0" w:color="auto"/>
          </w:divBdr>
        </w:div>
        <w:div w:id="1354915117">
          <w:marLeft w:val="0"/>
          <w:marRight w:val="0"/>
          <w:marTop w:val="0"/>
          <w:marBottom w:val="0"/>
          <w:divBdr>
            <w:top w:val="none" w:sz="0" w:space="0" w:color="auto"/>
            <w:left w:val="none" w:sz="0" w:space="0" w:color="auto"/>
            <w:bottom w:val="none" w:sz="0" w:space="0" w:color="auto"/>
            <w:right w:val="none" w:sz="0" w:space="0" w:color="auto"/>
          </w:divBdr>
        </w:div>
      </w:divsChild>
    </w:div>
    <w:div w:id="847326019">
      <w:bodyDiv w:val="1"/>
      <w:marLeft w:val="0"/>
      <w:marRight w:val="0"/>
      <w:marTop w:val="0"/>
      <w:marBottom w:val="0"/>
      <w:divBdr>
        <w:top w:val="none" w:sz="0" w:space="0" w:color="auto"/>
        <w:left w:val="none" w:sz="0" w:space="0" w:color="auto"/>
        <w:bottom w:val="none" w:sz="0" w:space="0" w:color="auto"/>
        <w:right w:val="none" w:sz="0" w:space="0" w:color="auto"/>
      </w:divBdr>
    </w:div>
    <w:div w:id="879362918">
      <w:bodyDiv w:val="1"/>
      <w:marLeft w:val="0"/>
      <w:marRight w:val="0"/>
      <w:marTop w:val="0"/>
      <w:marBottom w:val="0"/>
      <w:divBdr>
        <w:top w:val="none" w:sz="0" w:space="0" w:color="auto"/>
        <w:left w:val="none" w:sz="0" w:space="0" w:color="auto"/>
        <w:bottom w:val="none" w:sz="0" w:space="0" w:color="auto"/>
        <w:right w:val="none" w:sz="0" w:space="0" w:color="auto"/>
      </w:divBdr>
      <w:divsChild>
        <w:div w:id="819729687">
          <w:marLeft w:val="0"/>
          <w:marRight w:val="0"/>
          <w:marTop w:val="0"/>
          <w:marBottom w:val="0"/>
          <w:divBdr>
            <w:top w:val="none" w:sz="0" w:space="0" w:color="auto"/>
            <w:left w:val="none" w:sz="0" w:space="0" w:color="auto"/>
            <w:bottom w:val="none" w:sz="0" w:space="0" w:color="auto"/>
            <w:right w:val="none" w:sz="0" w:space="0" w:color="auto"/>
          </w:divBdr>
        </w:div>
        <w:div w:id="275059798">
          <w:marLeft w:val="0"/>
          <w:marRight w:val="0"/>
          <w:marTop w:val="0"/>
          <w:marBottom w:val="0"/>
          <w:divBdr>
            <w:top w:val="none" w:sz="0" w:space="0" w:color="auto"/>
            <w:left w:val="none" w:sz="0" w:space="0" w:color="auto"/>
            <w:bottom w:val="none" w:sz="0" w:space="0" w:color="auto"/>
            <w:right w:val="none" w:sz="0" w:space="0" w:color="auto"/>
          </w:divBdr>
        </w:div>
      </w:divsChild>
    </w:div>
    <w:div w:id="882251472">
      <w:bodyDiv w:val="1"/>
      <w:marLeft w:val="0"/>
      <w:marRight w:val="0"/>
      <w:marTop w:val="0"/>
      <w:marBottom w:val="0"/>
      <w:divBdr>
        <w:top w:val="none" w:sz="0" w:space="0" w:color="auto"/>
        <w:left w:val="none" w:sz="0" w:space="0" w:color="auto"/>
        <w:bottom w:val="none" w:sz="0" w:space="0" w:color="auto"/>
        <w:right w:val="none" w:sz="0" w:space="0" w:color="auto"/>
      </w:divBdr>
    </w:div>
    <w:div w:id="890769964">
      <w:bodyDiv w:val="1"/>
      <w:marLeft w:val="0"/>
      <w:marRight w:val="0"/>
      <w:marTop w:val="0"/>
      <w:marBottom w:val="0"/>
      <w:divBdr>
        <w:top w:val="none" w:sz="0" w:space="0" w:color="auto"/>
        <w:left w:val="none" w:sz="0" w:space="0" w:color="auto"/>
        <w:bottom w:val="none" w:sz="0" w:space="0" w:color="auto"/>
        <w:right w:val="none" w:sz="0" w:space="0" w:color="auto"/>
      </w:divBdr>
      <w:divsChild>
        <w:div w:id="804008507">
          <w:marLeft w:val="0"/>
          <w:marRight w:val="0"/>
          <w:marTop w:val="0"/>
          <w:marBottom w:val="0"/>
          <w:divBdr>
            <w:top w:val="none" w:sz="0" w:space="0" w:color="auto"/>
            <w:left w:val="none" w:sz="0" w:space="0" w:color="auto"/>
            <w:bottom w:val="none" w:sz="0" w:space="0" w:color="auto"/>
            <w:right w:val="none" w:sz="0" w:space="0" w:color="auto"/>
          </w:divBdr>
        </w:div>
        <w:div w:id="511188805">
          <w:marLeft w:val="0"/>
          <w:marRight w:val="0"/>
          <w:marTop w:val="0"/>
          <w:marBottom w:val="0"/>
          <w:divBdr>
            <w:top w:val="none" w:sz="0" w:space="0" w:color="auto"/>
            <w:left w:val="none" w:sz="0" w:space="0" w:color="auto"/>
            <w:bottom w:val="none" w:sz="0" w:space="0" w:color="auto"/>
            <w:right w:val="none" w:sz="0" w:space="0" w:color="auto"/>
          </w:divBdr>
        </w:div>
      </w:divsChild>
    </w:div>
    <w:div w:id="912351509">
      <w:bodyDiv w:val="1"/>
      <w:marLeft w:val="0"/>
      <w:marRight w:val="0"/>
      <w:marTop w:val="0"/>
      <w:marBottom w:val="0"/>
      <w:divBdr>
        <w:top w:val="none" w:sz="0" w:space="0" w:color="auto"/>
        <w:left w:val="none" w:sz="0" w:space="0" w:color="auto"/>
        <w:bottom w:val="none" w:sz="0" w:space="0" w:color="auto"/>
        <w:right w:val="none" w:sz="0" w:space="0" w:color="auto"/>
      </w:divBdr>
    </w:div>
    <w:div w:id="920988497">
      <w:bodyDiv w:val="1"/>
      <w:marLeft w:val="0"/>
      <w:marRight w:val="0"/>
      <w:marTop w:val="0"/>
      <w:marBottom w:val="0"/>
      <w:divBdr>
        <w:top w:val="none" w:sz="0" w:space="0" w:color="auto"/>
        <w:left w:val="none" w:sz="0" w:space="0" w:color="auto"/>
        <w:bottom w:val="none" w:sz="0" w:space="0" w:color="auto"/>
        <w:right w:val="none" w:sz="0" w:space="0" w:color="auto"/>
      </w:divBdr>
    </w:div>
    <w:div w:id="932592663">
      <w:bodyDiv w:val="1"/>
      <w:marLeft w:val="0"/>
      <w:marRight w:val="0"/>
      <w:marTop w:val="0"/>
      <w:marBottom w:val="0"/>
      <w:divBdr>
        <w:top w:val="none" w:sz="0" w:space="0" w:color="auto"/>
        <w:left w:val="none" w:sz="0" w:space="0" w:color="auto"/>
        <w:bottom w:val="none" w:sz="0" w:space="0" w:color="auto"/>
        <w:right w:val="none" w:sz="0" w:space="0" w:color="auto"/>
      </w:divBdr>
      <w:divsChild>
        <w:div w:id="1882815663">
          <w:marLeft w:val="0"/>
          <w:marRight w:val="0"/>
          <w:marTop w:val="0"/>
          <w:marBottom w:val="0"/>
          <w:divBdr>
            <w:top w:val="none" w:sz="0" w:space="0" w:color="auto"/>
            <w:left w:val="none" w:sz="0" w:space="0" w:color="auto"/>
            <w:bottom w:val="none" w:sz="0" w:space="0" w:color="auto"/>
            <w:right w:val="none" w:sz="0" w:space="0" w:color="auto"/>
          </w:divBdr>
        </w:div>
        <w:div w:id="2049799438">
          <w:marLeft w:val="0"/>
          <w:marRight w:val="0"/>
          <w:marTop w:val="0"/>
          <w:marBottom w:val="0"/>
          <w:divBdr>
            <w:top w:val="none" w:sz="0" w:space="0" w:color="auto"/>
            <w:left w:val="none" w:sz="0" w:space="0" w:color="auto"/>
            <w:bottom w:val="none" w:sz="0" w:space="0" w:color="auto"/>
            <w:right w:val="none" w:sz="0" w:space="0" w:color="auto"/>
          </w:divBdr>
        </w:div>
      </w:divsChild>
    </w:div>
    <w:div w:id="954170403">
      <w:bodyDiv w:val="1"/>
      <w:marLeft w:val="0"/>
      <w:marRight w:val="0"/>
      <w:marTop w:val="0"/>
      <w:marBottom w:val="0"/>
      <w:divBdr>
        <w:top w:val="none" w:sz="0" w:space="0" w:color="auto"/>
        <w:left w:val="none" w:sz="0" w:space="0" w:color="auto"/>
        <w:bottom w:val="none" w:sz="0" w:space="0" w:color="auto"/>
        <w:right w:val="none" w:sz="0" w:space="0" w:color="auto"/>
      </w:divBdr>
    </w:div>
    <w:div w:id="954171264">
      <w:bodyDiv w:val="1"/>
      <w:marLeft w:val="0"/>
      <w:marRight w:val="0"/>
      <w:marTop w:val="0"/>
      <w:marBottom w:val="0"/>
      <w:divBdr>
        <w:top w:val="none" w:sz="0" w:space="0" w:color="auto"/>
        <w:left w:val="none" w:sz="0" w:space="0" w:color="auto"/>
        <w:bottom w:val="none" w:sz="0" w:space="0" w:color="auto"/>
        <w:right w:val="none" w:sz="0" w:space="0" w:color="auto"/>
      </w:divBdr>
      <w:divsChild>
        <w:div w:id="1990547108">
          <w:marLeft w:val="0"/>
          <w:marRight w:val="0"/>
          <w:marTop w:val="0"/>
          <w:marBottom w:val="0"/>
          <w:divBdr>
            <w:top w:val="none" w:sz="0" w:space="0" w:color="auto"/>
            <w:left w:val="none" w:sz="0" w:space="0" w:color="auto"/>
            <w:bottom w:val="none" w:sz="0" w:space="0" w:color="auto"/>
            <w:right w:val="none" w:sz="0" w:space="0" w:color="auto"/>
          </w:divBdr>
          <w:divsChild>
            <w:div w:id="106699481">
              <w:marLeft w:val="0"/>
              <w:marRight w:val="0"/>
              <w:marTop w:val="0"/>
              <w:marBottom w:val="0"/>
              <w:divBdr>
                <w:top w:val="none" w:sz="0" w:space="0" w:color="auto"/>
                <w:left w:val="none" w:sz="0" w:space="0" w:color="auto"/>
                <w:bottom w:val="none" w:sz="0" w:space="0" w:color="auto"/>
                <w:right w:val="none" w:sz="0" w:space="0" w:color="auto"/>
              </w:divBdr>
            </w:div>
          </w:divsChild>
        </w:div>
        <w:div w:id="371537753">
          <w:marLeft w:val="0"/>
          <w:marRight w:val="0"/>
          <w:marTop w:val="0"/>
          <w:marBottom w:val="0"/>
          <w:divBdr>
            <w:top w:val="none" w:sz="0" w:space="0" w:color="auto"/>
            <w:left w:val="none" w:sz="0" w:space="0" w:color="auto"/>
            <w:bottom w:val="none" w:sz="0" w:space="0" w:color="auto"/>
            <w:right w:val="none" w:sz="0" w:space="0" w:color="auto"/>
          </w:divBdr>
          <w:divsChild>
            <w:div w:id="1902476838">
              <w:marLeft w:val="0"/>
              <w:marRight w:val="0"/>
              <w:marTop w:val="0"/>
              <w:marBottom w:val="0"/>
              <w:divBdr>
                <w:top w:val="none" w:sz="0" w:space="0" w:color="auto"/>
                <w:left w:val="none" w:sz="0" w:space="0" w:color="auto"/>
                <w:bottom w:val="none" w:sz="0" w:space="0" w:color="auto"/>
                <w:right w:val="none" w:sz="0" w:space="0" w:color="auto"/>
              </w:divBdr>
            </w:div>
          </w:divsChild>
        </w:div>
        <w:div w:id="1461727972">
          <w:marLeft w:val="0"/>
          <w:marRight w:val="0"/>
          <w:marTop w:val="0"/>
          <w:marBottom w:val="0"/>
          <w:divBdr>
            <w:top w:val="none" w:sz="0" w:space="0" w:color="auto"/>
            <w:left w:val="none" w:sz="0" w:space="0" w:color="auto"/>
            <w:bottom w:val="none" w:sz="0" w:space="0" w:color="auto"/>
            <w:right w:val="none" w:sz="0" w:space="0" w:color="auto"/>
          </w:divBdr>
          <w:divsChild>
            <w:div w:id="1642465132">
              <w:marLeft w:val="0"/>
              <w:marRight w:val="0"/>
              <w:marTop w:val="0"/>
              <w:marBottom w:val="0"/>
              <w:divBdr>
                <w:top w:val="none" w:sz="0" w:space="0" w:color="auto"/>
                <w:left w:val="none" w:sz="0" w:space="0" w:color="auto"/>
                <w:bottom w:val="none" w:sz="0" w:space="0" w:color="auto"/>
                <w:right w:val="none" w:sz="0" w:space="0" w:color="auto"/>
              </w:divBdr>
            </w:div>
          </w:divsChild>
        </w:div>
        <w:div w:id="77288225">
          <w:marLeft w:val="0"/>
          <w:marRight w:val="0"/>
          <w:marTop w:val="0"/>
          <w:marBottom w:val="0"/>
          <w:divBdr>
            <w:top w:val="none" w:sz="0" w:space="0" w:color="auto"/>
            <w:left w:val="none" w:sz="0" w:space="0" w:color="auto"/>
            <w:bottom w:val="none" w:sz="0" w:space="0" w:color="auto"/>
            <w:right w:val="none" w:sz="0" w:space="0" w:color="auto"/>
          </w:divBdr>
          <w:divsChild>
            <w:div w:id="1606644874">
              <w:marLeft w:val="0"/>
              <w:marRight w:val="0"/>
              <w:marTop w:val="0"/>
              <w:marBottom w:val="0"/>
              <w:divBdr>
                <w:top w:val="none" w:sz="0" w:space="0" w:color="auto"/>
                <w:left w:val="none" w:sz="0" w:space="0" w:color="auto"/>
                <w:bottom w:val="none" w:sz="0" w:space="0" w:color="auto"/>
                <w:right w:val="none" w:sz="0" w:space="0" w:color="auto"/>
              </w:divBdr>
            </w:div>
          </w:divsChild>
        </w:div>
        <w:div w:id="944926500">
          <w:marLeft w:val="0"/>
          <w:marRight w:val="0"/>
          <w:marTop w:val="0"/>
          <w:marBottom w:val="0"/>
          <w:divBdr>
            <w:top w:val="none" w:sz="0" w:space="0" w:color="auto"/>
            <w:left w:val="none" w:sz="0" w:space="0" w:color="auto"/>
            <w:bottom w:val="none" w:sz="0" w:space="0" w:color="auto"/>
            <w:right w:val="none" w:sz="0" w:space="0" w:color="auto"/>
          </w:divBdr>
          <w:divsChild>
            <w:div w:id="699553649">
              <w:marLeft w:val="0"/>
              <w:marRight w:val="0"/>
              <w:marTop w:val="0"/>
              <w:marBottom w:val="0"/>
              <w:divBdr>
                <w:top w:val="none" w:sz="0" w:space="0" w:color="auto"/>
                <w:left w:val="none" w:sz="0" w:space="0" w:color="auto"/>
                <w:bottom w:val="none" w:sz="0" w:space="0" w:color="auto"/>
                <w:right w:val="none" w:sz="0" w:space="0" w:color="auto"/>
              </w:divBdr>
            </w:div>
          </w:divsChild>
        </w:div>
        <w:div w:id="257566712">
          <w:marLeft w:val="0"/>
          <w:marRight w:val="0"/>
          <w:marTop w:val="0"/>
          <w:marBottom w:val="0"/>
          <w:divBdr>
            <w:top w:val="none" w:sz="0" w:space="0" w:color="auto"/>
            <w:left w:val="none" w:sz="0" w:space="0" w:color="auto"/>
            <w:bottom w:val="none" w:sz="0" w:space="0" w:color="auto"/>
            <w:right w:val="none" w:sz="0" w:space="0" w:color="auto"/>
          </w:divBdr>
          <w:divsChild>
            <w:div w:id="1766458852">
              <w:marLeft w:val="0"/>
              <w:marRight w:val="0"/>
              <w:marTop w:val="0"/>
              <w:marBottom w:val="0"/>
              <w:divBdr>
                <w:top w:val="none" w:sz="0" w:space="0" w:color="auto"/>
                <w:left w:val="none" w:sz="0" w:space="0" w:color="auto"/>
                <w:bottom w:val="none" w:sz="0" w:space="0" w:color="auto"/>
                <w:right w:val="none" w:sz="0" w:space="0" w:color="auto"/>
              </w:divBdr>
            </w:div>
          </w:divsChild>
        </w:div>
        <w:div w:id="1625884637">
          <w:marLeft w:val="0"/>
          <w:marRight w:val="0"/>
          <w:marTop w:val="0"/>
          <w:marBottom w:val="0"/>
          <w:divBdr>
            <w:top w:val="none" w:sz="0" w:space="0" w:color="auto"/>
            <w:left w:val="none" w:sz="0" w:space="0" w:color="auto"/>
            <w:bottom w:val="none" w:sz="0" w:space="0" w:color="auto"/>
            <w:right w:val="none" w:sz="0" w:space="0" w:color="auto"/>
          </w:divBdr>
          <w:divsChild>
            <w:div w:id="1827432464">
              <w:marLeft w:val="0"/>
              <w:marRight w:val="0"/>
              <w:marTop w:val="0"/>
              <w:marBottom w:val="0"/>
              <w:divBdr>
                <w:top w:val="none" w:sz="0" w:space="0" w:color="auto"/>
                <w:left w:val="none" w:sz="0" w:space="0" w:color="auto"/>
                <w:bottom w:val="none" w:sz="0" w:space="0" w:color="auto"/>
                <w:right w:val="none" w:sz="0" w:space="0" w:color="auto"/>
              </w:divBdr>
            </w:div>
          </w:divsChild>
        </w:div>
        <w:div w:id="924459415">
          <w:marLeft w:val="0"/>
          <w:marRight w:val="0"/>
          <w:marTop w:val="0"/>
          <w:marBottom w:val="0"/>
          <w:divBdr>
            <w:top w:val="none" w:sz="0" w:space="0" w:color="auto"/>
            <w:left w:val="none" w:sz="0" w:space="0" w:color="auto"/>
            <w:bottom w:val="none" w:sz="0" w:space="0" w:color="auto"/>
            <w:right w:val="none" w:sz="0" w:space="0" w:color="auto"/>
          </w:divBdr>
          <w:divsChild>
            <w:div w:id="1048919579">
              <w:marLeft w:val="0"/>
              <w:marRight w:val="0"/>
              <w:marTop w:val="0"/>
              <w:marBottom w:val="0"/>
              <w:divBdr>
                <w:top w:val="none" w:sz="0" w:space="0" w:color="auto"/>
                <w:left w:val="none" w:sz="0" w:space="0" w:color="auto"/>
                <w:bottom w:val="none" w:sz="0" w:space="0" w:color="auto"/>
                <w:right w:val="none" w:sz="0" w:space="0" w:color="auto"/>
              </w:divBdr>
            </w:div>
          </w:divsChild>
        </w:div>
        <w:div w:id="933438812">
          <w:marLeft w:val="0"/>
          <w:marRight w:val="0"/>
          <w:marTop w:val="0"/>
          <w:marBottom w:val="0"/>
          <w:divBdr>
            <w:top w:val="none" w:sz="0" w:space="0" w:color="auto"/>
            <w:left w:val="none" w:sz="0" w:space="0" w:color="auto"/>
            <w:bottom w:val="none" w:sz="0" w:space="0" w:color="auto"/>
            <w:right w:val="none" w:sz="0" w:space="0" w:color="auto"/>
          </w:divBdr>
          <w:divsChild>
            <w:div w:id="851264064">
              <w:marLeft w:val="0"/>
              <w:marRight w:val="0"/>
              <w:marTop w:val="0"/>
              <w:marBottom w:val="0"/>
              <w:divBdr>
                <w:top w:val="none" w:sz="0" w:space="0" w:color="auto"/>
                <w:left w:val="none" w:sz="0" w:space="0" w:color="auto"/>
                <w:bottom w:val="none" w:sz="0" w:space="0" w:color="auto"/>
                <w:right w:val="none" w:sz="0" w:space="0" w:color="auto"/>
              </w:divBdr>
            </w:div>
          </w:divsChild>
        </w:div>
        <w:div w:id="1258712027">
          <w:marLeft w:val="0"/>
          <w:marRight w:val="0"/>
          <w:marTop w:val="0"/>
          <w:marBottom w:val="0"/>
          <w:divBdr>
            <w:top w:val="none" w:sz="0" w:space="0" w:color="auto"/>
            <w:left w:val="none" w:sz="0" w:space="0" w:color="auto"/>
            <w:bottom w:val="none" w:sz="0" w:space="0" w:color="auto"/>
            <w:right w:val="none" w:sz="0" w:space="0" w:color="auto"/>
          </w:divBdr>
          <w:divsChild>
            <w:div w:id="1588732148">
              <w:marLeft w:val="0"/>
              <w:marRight w:val="0"/>
              <w:marTop w:val="0"/>
              <w:marBottom w:val="0"/>
              <w:divBdr>
                <w:top w:val="none" w:sz="0" w:space="0" w:color="auto"/>
                <w:left w:val="none" w:sz="0" w:space="0" w:color="auto"/>
                <w:bottom w:val="none" w:sz="0" w:space="0" w:color="auto"/>
                <w:right w:val="none" w:sz="0" w:space="0" w:color="auto"/>
              </w:divBdr>
            </w:div>
          </w:divsChild>
        </w:div>
        <w:div w:id="901217767">
          <w:marLeft w:val="0"/>
          <w:marRight w:val="0"/>
          <w:marTop w:val="0"/>
          <w:marBottom w:val="0"/>
          <w:divBdr>
            <w:top w:val="none" w:sz="0" w:space="0" w:color="auto"/>
            <w:left w:val="none" w:sz="0" w:space="0" w:color="auto"/>
            <w:bottom w:val="none" w:sz="0" w:space="0" w:color="auto"/>
            <w:right w:val="none" w:sz="0" w:space="0" w:color="auto"/>
          </w:divBdr>
          <w:divsChild>
            <w:div w:id="1458527290">
              <w:marLeft w:val="0"/>
              <w:marRight w:val="0"/>
              <w:marTop w:val="0"/>
              <w:marBottom w:val="0"/>
              <w:divBdr>
                <w:top w:val="none" w:sz="0" w:space="0" w:color="auto"/>
                <w:left w:val="none" w:sz="0" w:space="0" w:color="auto"/>
                <w:bottom w:val="none" w:sz="0" w:space="0" w:color="auto"/>
                <w:right w:val="none" w:sz="0" w:space="0" w:color="auto"/>
              </w:divBdr>
            </w:div>
          </w:divsChild>
        </w:div>
        <w:div w:id="2123725010">
          <w:marLeft w:val="0"/>
          <w:marRight w:val="0"/>
          <w:marTop w:val="0"/>
          <w:marBottom w:val="0"/>
          <w:divBdr>
            <w:top w:val="none" w:sz="0" w:space="0" w:color="auto"/>
            <w:left w:val="none" w:sz="0" w:space="0" w:color="auto"/>
            <w:bottom w:val="none" w:sz="0" w:space="0" w:color="auto"/>
            <w:right w:val="none" w:sz="0" w:space="0" w:color="auto"/>
          </w:divBdr>
          <w:divsChild>
            <w:div w:id="1084499607">
              <w:marLeft w:val="0"/>
              <w:marRight w:val="0"/>
              <w:marTop w:val="0"/>
              <w:marBottom w:val="0"/>
              <w:divBdr>
                <w:top w:val="none" w:sz="0" w:space="0" w:color="auto"/>
                <w:left w:val="none" w:sz="0" w:space="0" w:color="auto"/>
                <w:bottom w:val="none" w:sz="0" w:space="0" w:color="auto"/>
                <w:right w:val="none" w:sz="0" w:space="0" w:color="auto"/>
              </w:divBdr>
            </w:div>
          </w:divsChild>
        </w:div>
        <w:div w:id="1349136905">
          <w:marLeft w:val="0"/>
          <w:marRight w:val="0"/>
          <w:marTop w:val="0"/>
          <w:marBottom w:val="0"/>
          <w:divBdr>
            <w:top w:val="none" w:sz="0" w:space="0" w:color="auto"/>
            <w:left w:val="none" w:sz="0" w:space="0" w:color="auto"/>
            <w:bottom w:val="none" w:sz="0" w:space="0" w:color="auto"/>
            <w:right w:val="none" w:sz="0" w:space="0" w:color="auto"/>
          </w:divBdr>
          <w:divsChild>
            <w:div w:id="794717767">
              <w:marLeft w:val="0"/>
              <w:marRight w:val="0"/>
              <w:marTop w:val="0"/>
              <w:marBottom w:val="0"/>
              <w:divBdr>
                <w:top w:val="none" w:sz="0" w:space="0" w:color="auto"/>
                <w:left w:val="none" w:sz="0" w:space="0" w:color="auto"/>
                <w:bottom w:val="none" w:sz="0" w:space="0" w:color="auto"/>
                <w:right w:val="none" w:sz="0" w:space="0" w:color="auto"/>
              </w:divBdr>
            </w:div>
          </w:divsChild>
        </w:div>
        <w:div w:id="723261285">
          <w:marLeft w:val="0"/>
          <w:marRight w:val="0"/>
          <w:marTop w:val="0"/>
          <w:marBottom w:val="0"/>
          <w:divBdr>
            <w:top w:val="none" w:sz="0" w:space="0" w:color="auto"/>
            <w:left w:val="none" w:sz="0" w:space="0" w:color="auto"/>
            <w:bottom w:val="none" w:sz="0" w:space="0" w:color="auto"/>
            <w:right w:val="none" w:sz="0" w:space="0" w:color="auto"/>
          </w:divBdr>
          <w:divsChild>
            <w:div w:id="200945982">
              <w:marLeft w:val="0"/>
              <w:marRight w:val="0"/>
              <w:marTop w:val="0"/>
              <w:marBottom w:val="0"/>
              <w:divBdr>
                <w:top w:val="none" w:sz="0" w:space="0" w:color="auto"/>
                <w:left w:val="none" w:sz="0" w:space="0" w:color="auto"/>
                <w:bottom w:val="none" w:sz="0" w:space="0" w:color="auto"/>
                <w:right w:val="none" w:sz="0" w:space="0" w:color="auto"/>
              </w:divBdr>
            </w:div>
          </w:divsChild>
        </w:div>
        <w:div w:id="695615632">
          <w:marLeft w:val="0"/>
          <w:marRight w:val="0"/>
          <w:marTop w:val="0"/>
          <w:marBottom w:val="0"/>
          <w:divBdr>
            <w:top w:val="none" w:sz="0" w:space="0" w:color="auto"/>
            <w:left w:val="none" w:sz="0" w:space="0" w:color="auto"/>
            <w:bottom w:val="none" w:sz="0" w:space="0" w:color="auto"/>
            <w:right w:val="none" w:sz="0" w:space="0" w:color="auto"/>
          </w:divBdr>
          <w:divsChild>
            <w:div w:id="526141606">
              <w:marLeft w:val="0"/>
              <w:marRight w:val="0"/>
              <w:marTop w:val="0"/>
              <w:marBottom w:val="0"/>
              <w:divBdr>
                <w:top w:val="none" w:sz="0" w:space="0" w:color="auto"/>
                <w:left w:val="none" w:sz="0" w:space="0" w:color="auto"/>
                <w:bottom w:val="none" w:sz="0" w:space="0" w:color="auto"/>
                <w:right w:val="none" w:sz="0" w:space="0" w:color="auto"/>
              </w:divBdr>
            </w:div>
          </w:divsChild>
        </w:div>
        <w:div w:id="1801796886">
          <w:marLeft w:val="0"/>
          <w:marRight w:val="0"/>
          <w:marTop w:val="0"/>
          <w:marBottom w:val="0"/>
          <w:divBdr>
            <w:top w:val="none" w:sz="0" w:space="0" w:color="auto"/>
            <w:left w:val="none" w:sz="0" w:space="0" w:color="auto"/>
            <w:bottom w:val="none" w:sz="0" w:space="0" w:color="auto"/>
            <w:right w:val="none" w:sz="0" w:space="0" w:color="auto"/>
          </w:divBdr>
          <w:divsChild>
            <w:div w:id="1683823050">
              <w:marLeft w:val="0"/>
              <w:marRight w:val="0"/>
              <w:marTop w:val="0"/>
              <w:marBottom w:val="0"/>
              <w:divBdr>
                <w:top w:val="none" w:sz="0" w:space="0" w:color="auto"/>
                <w:left w:val="none" w:sz="0" w:space="0" w:color="auto"/>
                <w:bottom w:val="none" w:sz="0" w:space="0" w:color="auto"/>
                <w:right w:val="none" w:sz="0" w:space="0" w:color="auto"/>
              </w:divBdr>
            </w:div>
          </w:divsChild>
        </w:div>
        <w:div w:id="1879127005">
          <w:marLeft w:val="0"/>
          <w:marRight w:val="0"/>
          <w:marTop w:val="0"/>
          <w:marBottom w:val="0"/>
          <w:divBdr>
            <w:top w:val="none" w:sz="0" w:space="0" w:color="auto"/>
            <w:left w:val="none" w:sz="0" w:space="0" w:color="auto"/>
            <w:bottom w:val="none" w:sz="0" w:space="0" w:color="auto"/>
            <w:right w:val="none" w:sz="0" w:space="0" w:color="auto"/>
          </w:divBdr>
          <w:divsChild>
            <w:div w:id="327483962">
              <w:marLeft w:val="0"/>
              <w:marRight w:val="0"/>
              <w:marTop w:val="0"/>
              <w:marBottom w:val="0"/>
              <w:divBdr>
                <w:top w:val="none" w:sz="0" w:space="0" w:color="auto"/>
                <w:left w:val="none" w:sz="0" w:space="0" w:color="auto"/>
                <w:bottom w:val="none" w:sz="0" w:space="0" w:color="auto"/>
                <w:right w:val="none" w:sz="0" w:space="0" w:color="auto"/>
              </w:divBdr>
            </w:div>
          </w:divsChild>
        </w:div>
        <w:div w:id="857546775">
          <w:marLeft w:val="0"/>
          <w:marRight w:val="0"/>
          <w:marTop w:val="0"/>
          <w:marBottom w:val="0"/>
          <w:divBdr>
            <w:top w:val="none" w:sz="0" w:space="0" w:color="auto"/>
            <w:left w:val="none" w:sz="0" w:space="0" w:color="auto"/>
            <w:bottom w:val="none" w:sz="0" w:space="0" w:color="auto"/>
            <w:right w:val="none" w:sz="0" w:space="0" w:color="auto"/>
          </w:divBdr>
          <w:divsChild>
            <w:div w:id="891959184">
              <w:marLeft w:val="0"/>
              <w:marRight w:val="0"/>
              <w:marTop w:val="0"/>
              <w:marBottom w:val="0"/>
              <w:divBdr>
                <w:top w:val="none" w:sz="0" w:space="0" w:color="auto"/>
                <w:left w:val="none" w:sz="0" w:space="0" w:color="auto"/>
                <w:bottom w:val="none" w:sz="0" w:space="0" w:color="auto"/>
                <w:right w:val="none" w:sz="0" w:space="0" w:color="auto"/>
              </w:divBdr>
            </w:div>
          </w:divsChild>
        </w:div>
        <w:div w:id="1434134289">
          <w:marLeft w:val="0"/>
          <w:marRight w:val="0"/>
          <w:marTop w:val="0"/>
          <w:marBottom w:val="0"/>
          <w:divBdr>
            <w:top w:val="none" w:sz="0" w:space="0" w:color="auto"/>
            <w:left w:val="none" w:sz="0" w:space="0" w:color="auto"/>
            <w:bottom w:val="none" w:sz="0" w:space="0" w:color="auto"/>
            <w:right w:val="none" w:sz="0" w:space="0" w:color="auto"/>
          </w:divBdr>
          <w:divsChild>
            <w:div w:id="405302018">
              <w:marLeft w:val="0"/>
              <w:marRight w:val="0"/>
              <w:marTop w:val="0"/>
              <w:marBottom w:val="0"/>
              <w:divBdr>
                <w:top w:val="none" w:sz="0" w:space="0" w:color="auto"/>
                <w:left w:val="none" w:sz="0" w:space="0" w:color="auto"/>
                <w:bottom w:val="none" w:sz="0" w:space="0" w:color="auto"/>
                <w:right w:val="none" w:sz="0" w:space="0" w:color="auto"/>
              </w:divBdr>
            </w:div>
          </w:divsChild>
        </w:div>
        <w:div w:id="96953223">
          <w:marLeft w:val="0"/>
          <w:marRight w:val="0"/>
          <w:marTop w:val="0"/>
          <w:marBottom w:val="0"/>
          <w:divBdr>
            <w:top w:val="none" w:sz="0" w:space="0" w:color="auto"/>
            <w:left w:val="none" w:sz="0" w:space="0" w:color="auto"/>
            <w:bottom w:val="none" w:sz="0" w:space="0" w:color="auto"/>
            <w:right w:val="none" w:sz="0" w:space="0" w:color="auto"/>
          </w:divBdr>
          <w:divsChild>
            <w:div w:id="1059285943">
              <w:marLeft w:val="0"/>
              <w:marRight w:val="0"/>
              <w:marTop w:val="0"/>
              <w:marBottom w:val="0"/>
              <w:divBdr>
                <w:top w:val="none" w:sz="0" w:space="0" w:color="auto"/>
                <w:left w:val="none" w:sz="0" w:space="0" w:color="auto"/>
                <w:bottom w:val="none" w:sz="0" w:space="0" w:color="auto"/>
                <w:right w:val="none" w:sz="0" w:space="0" w:color="auto"/>
              </w:divBdr>
            </w:div>
          </w:divsChild>
        </w:div>
        <w:div w:id="753892269">
          <w:marLeft w:val="0"/>
          <w:marRight w:val="0"/>
          <w:marTop w:val="0"/>
          <w:marBottom w:val="0"/>
          <w:divBdr>
            <w:top w:val="none" w:sz="0" w:space="0" w:color="auto"/>
            <w:left w:val="none" w:sz="0" w:space="0" w:color="auto"/>
            <w:bottom w:val="none" w:sz="0" w:space="0" w:color="auto"/>
            <w:right w:val="none" w:sz="0" w:space="0" w:color="auto"/>
          </w:divBdr>
          <w:divsChild>
            <w:div w:id="1182939738">
              <w:marLeft w:val="0"/>
              <w:marRight w:val="0"/>
              <w:marTop w:val="0"/>
              <w:marBottom w:val="0"/>
              <w:divBdr>
                <w:top w:val="none" w:sz="0" w:space="0" w:color="auto"/>
                <w:left w:val="none" w:sz="0" w:space="0" w:color="auto"/>
                <w:bottom w:val="none" w:sz="0" w:space="0" w:color="auto"/>
                <w:right w:val="none" w:sz="0" w:space="0" w:color="auto"/>
              </w:divBdr>
            </w:div>
          </w:divsChild>
        </w:div>
        <w:div w:id="1869757082">
          <w:marLeft w:val="0"/>
          <w:marRight w:val="0"/>
          <w:marTop w:val="0"/>
          <w:marBottom w:val="0"/>
          <w:divBdr>
            <w:top w:val="none" w:sz="0" w:space="0" w:color="auto"/>
            <w:left w:val="none" w:sz="0" w:space="0" w:color="auto"/>
            <w:bottom w:val="none" w:sz="0" w:space="0" w:color="auto"/>
            <w:right w:val="none" w:sz="0" w:space="0" w:color="auto"/>
          </w:divBdr>
          <w:divsChild>
            <w:div w:id="1522553658">
              <w:marLeft w:val="0"/>
              <w:marRight w:val="0"/>
              <w:marTop w:val="0"/>
              <w:marBottom w:val="0"/>
              <w:divBdr>
                <w:top w:val="none" w:sz="0" w:space="0" w:color="auto"/>
                <w:left w:val="none" w:sz="0" w:space="0" w:color="auto"/>
                <w:bottom w:val="none" w:sz="0" w:space="0" w:color="auto"/>
                <w:right w:val="none" w:sz="0" w:space="0" w:color="auto"/>
              </w:divBdr>
            </w:div>
          </w:divsChild>
        </w:div>
        <w:div w:id="412239158">
          <w:marLeft w:val="0"/>
          <w:marRight w:val="0"/>
          <w:marTop w:val="0"/>
          <w:marBottom w:val="0"/>
          <w:divBdr>
            <w:top w:val="none" w:sz="0" w:space="0" w:color="auto"/>
            <w:left w:val="none" w:sz="0" w:space="0" w:color="auto"/>
            <w:bottom w:val="none" w:sz="0" w:space="0" w:color="auto"/>
            <w:right w:val="none" w:sz="0" w:space="0" w:color="auto"/>
          </w:divBdr>
          <w:divsChild>
            <w:div w:id="1359962877">
              <w:marLeft w:val="0"/>
              <w:marRight w:val="0"/>
              <w:marTop w:val="0"/>
              <w:marBottom w:val="0"/>
              <w:divBdr>
                <w:top w:val="none" w:sz="0" w:space="0" w:color="auto"/>
                <w:left w:val="none" w:sz="0" w:space="0" w:color="auto"/>
                <w:bottom w:val="none" w:sz="0" w:space="0" w:color="auto"/>
                <w:right w:val="none" w:sz="0" w:space="0" w:color="auto"/>
              </w:divBdr>
            </w:div>
          </w:divsChild>
        </w:div>
        <w:div w:id="1668442780">
          <w:marLeft w:val="0"/>
          <w:marRight w:val="0"/>
          <w:marTop w:val="0"/>
          <w:marBottom w:val="0"/>
          <w:divBdr>
            <w:top w:val="none" w:sz="0" w:space="0" w:color="auto"/>
            <w:left w:val="none" w:sz="0" w:space="0" w:color="auto"/>
            <w:bottom w:val="none" w:sz="0" w:space="0" w:color="auto"/>
            <w:right w:val="none" w:sz="0" w:space="0" w:color="auto"/>
          </w:divBdr>
          <w:divsChild>
            <w:div w:id="1180923184">
              <w:marLeft w:val="0"/>
              <w:marRight w:val="0"/>
              <w:marTop w:val="0"/>
              <w:marBottom w:val="0"/>
              <w:divBdr>
                <w:top w:val="none" w:sz="0" w:space="0" w:color="auto"/>
                <w:left w:val="none" w:sz="0" w:space="0" w:color="auto"/>
                <w:bottom w:val="none" w:sz="0" w:space="0" w:color="auto"/>
                <w:right w:val="none" w:sz="0" w:space="0" w:color="auto"/>
              </w:divBdr>
            </w:div>
          </w:divsChild>
        </w:div>
        <w:div w:id="1707365148">
          <w:marLeft w:val="0"/>
          <w:marRight w:val="0"/>
          <w:marTop w:val="0"/>
          <w:marBottom w:val="0"/>
          <w:divBdr>
            <w:top w:val="none" w:sz="0" w:space="0" w:color="auto"/>
            <w:left w:val="none" w:sz="0" w:space="0" w:color="auto"/>
            <w:bottom w:val="none" w:sz="0" w:space="0" w:color="auto"/>
            <w:right w:val="none" w:sz="0" w:space="0" w:color="auto"/>
          </w:divBdr>
          <w:divsChild>
            <w:div w:id="458958309">
              <w:marLeft w:val="0"/>
              <w:marRight w:val="0"/>
              <w:marTop w:val="0"/>
              <w:marBottom w:val="0"/>
              <w:divBdr>
                <w:top w:val="none" w:sz="0" w:space="0" w:color="auto"/>
                <w:left w:val="none" w:sz="0" w:space="0" w:color="auto"/>
                <w:bottom w:val="none" w:sz="0" w:space="0" w:color="auto"/>
                <w:right w:val="none" w:sz="0" w:space="0" w:color="auto"/>
              </w:divBdr>
            </w:div>
          </w:divsChild>
        </w:div>
        <w:div w:id="218518368">
          <w:marLeft w:val="0"/>
          <w:marRight w:val="0"/>
          <w:marTop w:val="0"/>
          <w:marBottom w:val="0"/>
          <w:divBdr>
            <w:top w:val="none" w:sz="0" w:space="0" w:color="auto"/>
            <w:left w:val="none" w:sz="0" w:space="0" w:color="auto"/>
            <w:bottom w:val="none" w:sz="0" w:space="0" w:color="auto"/>
            <w:right w:val="none" w:sz="0" w:space="0" w:color="auto"/>
          </w:divBdr>
          <w:divsChild>
            <w:div w:id="171142362">
              <w:marLeft w:val="0"/>
              <w:marRight w:val="0"/>
              <w:marTop w:val="0"/>
              <w:marBottom w:val="0"/>
              <w:divBdr>
                <w:top w:val="none" w:sz="0" w:space="0" w:color="auto"/>
                <w:left w:val="none" w:sz="0" w:space="0" w:color="auto"/>
                <w:bottom w:val="none" w:sz="0" w:space="0" w:color="auto"/>
                <w:right w:val="none" w:sz="0" w:space="0" w:color="auto"/>
              </w:divBdr>
            </w:div>
          </w:divsChild>
        </w:div>
        <w:div w:id="679739785">
          <w:marLeft w:val="0"/>
          <w:marRight w:val="0"/>
          <w:marTop w:val="0"/>
          <w:marBottom w:val="0"/>
          <w:divBdr>
            <w:top w:val="none" w:sz="0" w:space="0" w:color="auto"/>
            <w:left w:val="none" w:sz="0" w:space="0" w:color="auto"/>
            <w:bottom w:val="none" w:sz="0" w:space="0" w:color="auto"/>
            <w:right w:val="none" w:sz="0" w:space="0" w:color="auto"/>
          </w:divBdr>
          <w:divsChild>
            <w:div w:id="513619142">
              <w:marLeft w:val="0"/>
              <w:marRight w:val="0"/>
              <w:marTop w:val="0"/>
              <w:marBottom w:val="0"/>
              <w:divBdr>
                <w:top w:val="none" w:sz="0" w:space="0" w:color="auto"/>
                <w:left w:val="none" w:sz="0" w:space="0" w:color="auto"/>
                <w:bottom w:val="none" w:sz="0" w:space="0" w:color="auto"/>
                <w:right w:val="none" w:sz="0" w:space="0" w:color="auto"/>
              </w:divBdr>
            </w:div>
          </w:divsChild>
        </w:div>
        <w:div w:id="994066190">
          <w:marLeft w:val="0"/>
          <w:marRight w:val="0"/>
          <w:marTop w:val="0"/>
          <w:marBottom w:val="0"/>
          <w:divBdr>
            <w:top w:val="none" w:sz="0" w:space="0" w:color="auto"/>
            <w:left w:val="none" w:sz="0" w:space="0" w:color="auto"/>
            <w:bottom w:val="none" w:sz="0" w:space="0" w:color="auto"/>
            <w:right w:val="none" w:sz="0" w:space="0" w:color="auto"/>
          </w:divBdr>
          <w:divsChild>
            <w:div w:id="1872306366">
              <w:marLeft w:val="0"/>
              <w:marRight w:val="0"/>
              <w:marTop w:val="0"/>
              <w:marBottom w:val="0"/>
              <w:divBdr>
                <w:top w:val="none" w:sz="0" w:space="0" w:color="auto"/>
                <w:left w:val="none" w:sz="0" w:space="0" w:color="auto"/>
                <w:bottom w:val="none" w:sz="0" w:space="0" w:color="auto"/>
                <w:right w:val="none" w:sz="0" w:space="0" w:color="auto"/>
              </w:divBdr>
            </w:div>
          </w:divsChild>
        </w:div>
        <w:div w:id="175660707">
          <w:marLeft w:val="0"/>
          <w:marRight w:val="0"/>
          <w:marTop w:val="0"/>
          <w:marBottom w:val="0"/>
          <w:divBdr>
            <w:top w:val="none" w:sz="0" w:space="0" w:color="auto"/>
            <w:left w:val="none" w:sz="0" w:space="0" w:color="auto"/>
            <w:bottom w:val="none" w:sz="0" w:space="0" w:color="auto"/>
            <w:right w:val="none" w:sz="0" w:space="0" w:color="auto"/>
          </w:divBdr>
          <w:divsChild>
            <w:div w:id="305014944">
              <w:marLeft w:val="0"/>
              <w:marRight w:val="0"/>
              <w:marTop w:val="0"/>
              <w:marBottom w:val="0"/>
              <w:divBdr>
                <w:top w:val="none" w:sz="0" w:space="0" w:color="auto"/>
                <w:left w:val="none" w:sz="0" w:space="0" w:color="auto"/>
                <w:bottom w:val="none" w:sz="0" w:space="0" w:color="auto"/>
                <w:right w:val="none" w:sz="0" w:space="0" w:color="auto"/>
              </w:divBdr>
            </w:div>
          </w:divsChild>
        </w:div>
        <w:div w:id="1404792834">
          <w:marLeft w:val="0"/>
          <w:marRight w:val="0"/>
          <w:marTop w:val="0"/>
          <w:marBottom w:val="0"/>
          <w:divBdr>
            <w:top w:val="none" w:sz="0" w:space="0" w:color="auto"/>
            <w:left w:val="none" w:sz="0" w:space="0" w:color="auto"/>
            <w:bottom w:val="none" w:sz="0" w:space="0" w:color="auto"/>
            <w:right w:val="none" w:sz="0" w:space="0" w:color="auto"/>
          </w:divBdr>
          <w:divsChild>
            <w:div w:id="1062604523">
              <w:marLeft w:val="0"/>
              <w:marRight w:val="0"/>
              <w:marTop w:val="0"/>
              <w:marBottom w:val="0"/>
              <w:divBdr>
                <w:top w:val="none" w:sz="0" w:space="0" w:color="auto"/>
                <w:left w:val="none" w:sz="0" w:space="0" w:color="auto"/>
                <w:bottom w:val="none" w:sz="0" w:space="0" w:color="auto"/>
                <w:right w:val="none" w:sz="0" w:space="0" w:color="auto"/>
              </w:divBdr>
            </w:div>
          </w:divsChild>
        </w:div>
        <w:div w:id="981693110">
          <w:marLeft w:val="0"/>
          <w:marRight w:val="0"/>
          <w:marTop w:val="0"/>
          <w:marBottom w:val="0"/>
          <w:divBdr>
            <w:top w:val="none" w:sz="0" w:space="0" w:color="auto"/>
            <w:left w:val="none" w:sz="0" w:space="0" w:color="auto"/>
            <w:bottom w:val="none" w:sz="0" w:space="0" w:color="auto"/>
            <w:right w:val="none" w:sz="0" w:space="0" w:color="auto"/>
          </w:divBdr>
          <w:divsChild>
            <w:div w:id="823202558">
              <w:marLeft w:val="0"/>
              <w:marRight w:val="0"/>
              <w:marTop w:val="0"/>
              <w:marBottom w:val="0"/>
              <w:divBdr>
                <w:top w:val="none" w:sz="0" w:space="0" w:color="auto"/>
                <w:left w:val="none" w:sz="0" w:space="0" w:color="auto"/>
                <w:bottom w:val="none" w:sz="0" w:space="0" w:color="auto"/>
                <w:right w:val="none" w:sz="0" w:space="0" w:color="auto"/>
              </w:divBdr>
            </w:div>
          </w:divsChild>
        </w:div>
        <w:div w:id="1513445794">
          <w:marLeft w:val="0"/>
          <w:marRight w:val="0"/>
          <w:marTop w:val="0"/>
          <w:marBottom w:val="0"/>
          <w:divBdr>
            <w:top w:val="none" w:sz="0" w:space="0" w:color="auto"/>
            <w:left w:val="none" w:sz="0" w:space="0" w:color="auto"/>
            <w:bottom w:val="none" w:sz="0" w:space="0" w:color="auto"/>
            <w:right w:val="none" w:sz="0" w:space="0" w:color="auto"/>
          </w:divBdr>
          <w:divsChild>
            <w:div w:id="1256745213">
              <w:marLeft w:val="0"/>
              <w:marRight w:val="0"/>
              <w:marTop w:val="0"/>
              <w:marBottom w:val="0"/>
              <w:divBdr>
                <w:top w:val="none" w:sz="0" w:space="0" w:color="auto"/>
                <w:left w:val="none" w:sz="0" w:space="0" w:color="auto"/>
                <w:bottom w:val="none" w:sz="0" w:space="0" w:color="auto"/>
                <w:right w:val="none" w:sz="0" w:space="0" w:color="auto"/>
              </w:divBdr>
            </w:div>
          </w:divsChild>
        </w:div>
        <w:div w:id="609362381">
          <w:marLeft w:val="0"/>
          <w:marRight w:val="0"/>
          <w:marTop w:val="0"/>
          <w:marBottom w:val="0"/>
          <w:divBdr>
            <w:top w:val="none" w:sz="0" w:space="0" w:color="auto"/>
            <w:left w:val="none" w:sz="0" w:space="0" w:color="auto"/>
            <w:bottom w:val="none" w:sz="0" w:space="0" w:color="auto"/>
            <w:right w:val="none" w:sz="0" w:space="0" w:color="auto"/>
          </w:divBdr>
          <w:divsChild>
            <w:div w:id="1022900359">
              <w:marLeft w:val="0"/>
              <w:marRight w:val="0"/>
              <w:marTop w:val="0"/>
              <w:marBottom w:val="0"/>
              <w:divBdr>
                <w:top w:val="none" w:sz="0" w:space="0" w:color="auto"/>
                <w:left w:val="none" w:sz="0" w:space="0" w:color="auto"/>
                <w:bottom w:val="none" w:sz="0" w:space="0" w:color="auto"/>
                <w:right w:val="none" w:sz="0" w:space="0" w:color="auto"/>
              </w:divBdr>
            </w:div>
          </w:divsChild>
        </w:div>
        <w:div w:id="96024878">
          <w:marLeft w:val="0"/>
          <w:marRight w:val="0"/>
          <w:marTop w:val="0"/>
          <w:marBottom w:val="0"/>
          <w:divBdr>
            <w:top w:val="none" w:sz="0" w:space="0" w:color="auto"/>
            <w:left w:val="none" w:sz="0" w:space="0" w:color="auto"/>
            <w:bottom w:val="none" w:sz="0" w:space="0" w:color="auto"/>
            <w:right w:val="none" w:sz="0" w:space="0" w:color="auto"/>
          </w:divBdr>
          <w:divsChild>
            <w:div w:id="923151143">
              <w:marLeft w:val="0"/>
              <w:marRight w:val="0"/>
              <w:marTop w:val="0"/>
              <w:marBottom w:val="0"/>
              <w:divBdr>
                <w:top w:val="none" w:sz="0" w:space="0" w:color="auto"/>
                <w:left w:val="none" w:sz="0" w:space="0" w:color="auto"/>
                <w:bottom w:val="none" w:sz="0" w:space="0" w:color="auto"/>
                <w:right w:val="none" w:sz="0" w:space="0" w:color="auto"/>
              </w:divBdr>
            </w:div>
          </w:divsChild>
        </w:div>
        <w:div w:id="1281180657">
          <w:marLeft w:val="0"/>
          <w:marRight w:val="0"/>
          <w:marTop w:val="0"/>
          <w:marBottom w:val="0"/>
          <w:divBdr>
            <w:top w:val="none" w:sz="0" w:space="0" w:color="auto"/>
            <w:left w:val="none" w:sz="0" w:space="0" w:color="auto"/>
            <w:bottom w:val="none" w:sz="0" w:space="0" w:color="auto"/>
            <w:right w:val="none" w:sz="0" w:space="0" w:color="auto"/>
          </w:divBdr>
          <w:divsChild>
            <w:div w:id="756830619">
              <w:marLeft w:val="0"/>
              <w:marRight w:val="0"/>
              <w:marTop w:val="0"/>
              <w:marBottom w:val="0"/>
              <w:divBdr>
                <w:top w:val="none" w:sz="0" w:space="0" w:color="auto"/>
                <w:left w:val="none" w:sz="0" w:space="0" w:color="auto"/>
                <w:bottom w:val="none" w:sz="0" w:space="0" w:color="auto"/>
                <w:right w:val="none" w:sz="0" w:space="0" w:color="auto"/>
              </w:divBdr>
            </w:div>
          </w:divsChild>
        </w:div>
        <w:div w:id="1635479799">
          <w:marLeft w:val="0"/>
          <w:marRight w:val="0"/>
          <w:marTop w:val="0"/>
          <w:marBottom w:val="0"/>
          <w:divBdr>
            <w:top w:val="none" w:sz="0" w:space="0" w:color="auto"/>
            <w:left w:val="none" w:sz="0" w:space="0" w:color="auto"/>
            <w:bottom w:val="none" w:sz="0" w:space="0" w:color="auto"/>
            <w:right w:val="none" w:sz="0" w:space="0" w:color="auto"/>
          </w:divBdr>
          <w:divsChild>
            <w:div w:id="361126043">
              <w:marLeft w:val="0"/>
              <w:marRight w:val="0"/>
              <w:marTop w:val="0"/>
              <w:marBottom w:val="0"/>
              <w:divBdr>
                <w:top w:val="none" w:sz="0" w:space="0" w:color="auto"/>
                <w:left w:val="none" w:sz="0" w:space="0" w:color="auto"/>
                <w:bottom w:val="none" w:sz="0" w:space="0" w:color="auto"/>
                <w:right w:val="none" w:sz="0" w:space="0" w:color="auto"/>
              </w:divBdr>
            </w:div>
          </w:divsChild>
        </w:div>
        <w:div w:id="151218286">
          <w:marLeft w:val="0"/>
          <w:marRight w:val="0"/>
          <w:marTop w:val="0"/>
          <w:marBottom w:val="0"/>
          <w:divBdr>
            <w:top w:val="none" w:sz="0" w:space="0" w:color="auto"/>
            <w:left w:val="none" w:sz="0" w:space="0" w:color="auto"/>
            <w:bottom w:val="none" w:sz="0" w:space="0" w:color="auto"/>
            <w:right w:val="none" w:sz="0" w:space="0" w:color="auto"/>
          </w:divBdr>
          <w:divsChild>
            <w:div w:id="1795324633">
              <w:marLeft w:val="0"/>
              <w:marRight w:val="0"/>
              <w:marTop w:val="0"/>
              <w:marBottom w:val="0"/>
              <w:divBdr>
                <w:top w:val="none" w:sz="0" w:space="0" w:color="auto"/>
                <w:left w:val="none" w:sz="0" w:space="0" w:color="auto"/>
                <w:bottom w:val="none" w:sz="0" w:space="0" w:color="auto"/>
                <w:right w:val="none" w:sz="0" w:space="0" w:color="auto"/>
              </w:divBdr>
            </w:div>
          </w:divsChild>
        </w:div>
        <w:div w:id="103427612">
          <w:marLeft w:val="0"/>
          <w:marRight w:val="0"/>
          <w:marTop w:val="0"/>
          <w:marBottom w:val="0"/>
          <w:divBdr>
            <w:top w:val="none" w:sz="0" w:space="0" w:color="auto"/>
            <w:left w:val="none" w:sz="0" w:space="0" w:color="auto"/>
            <w:bottom w:val="none" w:sz="0" w:space="0" w:color="auto"/>
            <w:right w:val="none" w:sz="0" w:space="0" w:color="auto"/>
          </w:divBdr>
          <w:divsChild>
            <w:div w:id="1617832893">
              <w:marLeft w:val="0"/>
              <w:marRight w:val="0"/>
              <w:marTop w:val="0"/>
              <w:marBottom w:val="0"/>
              <w:divBdr>
                <w:top w:val="none" w:sz="0" w:space="0" w:color="auto"/>
                <w:left w:val="none" w:sz="0" w:space="0" w:color="auto"/>
                <w:bottom w:val="none" w:sz="0" w:space="0" w:color="auto"/>
                <w:right w:val="none" w:sz="0" w:space="0" w:color="auto"/>
              </w:divBdr>
            </w:div>
          </w:divsChild>
        </w:div>
        <w:div w:id="1220551311">
          <w:marLeft w:val="0"/>
          <w:marRight w:val="0"/>
          <w:marTop w:val="0"/>
          <w:marBottom w:val="0"/>
          <w:divBdr>
            <w:top w:val="none" w:sz="0" w:space="0" w:color="auto"/>
            <w:left w:val="none" w:sz="0" w:space="0" w:color="auto"/>
            <w:bottom w:val="none" w:sz="0" w:space="0" w:color="auto"/>
            <w:right w:val="none" w:sz="0" w:space="0" w:color="auto"/>
          </w:divBdr>
          <w:divsChild>
            <w:div w:id="115368959">
              <w:marLeft w:val="0"/>
              <w:marRight w:val="0"/>
              <w:marTop w:val="0"/>
              <w:marBottom w:val="0"/>
              <w:divBdr>
                <w:top w:val="none" w:sz="0" w:space="0" w:color="auto"/>
                <w:left w:val="none" w:sz="0" w:space="0" w:color="auto"/>
                <w:bottom w:val="none" w:sz="0" w:space="0" w:color="auto"/>
                <w:right w:val="none" w:sz="0" w:space="0" w:color="auto"/>
              </w:divBdr>
            </w:div>
          </w:divsChild>
        </w:div>
        <w:div w:id="2145732545">
          <w:marLeft w:val="0"/>
          <w:marRight w:val="0"/>
          <w:marTop w:val="0"/>
          <w:marBottom w:val="0"/>
          <w:divBdr>
            <w:top w:val="none" w:sz="0" w:space="0" w:color="auto"/>
            <w:left w:val="none" w:sz="0" w:space="0" w:color="auto"/>
            <w:bottom w:val="none" w:sz="0" w:space="0" w:color="auto"/>
            <w:right w:val="none" w:sz="0" w:space="0" w:color="auto"/>
          </w:divBdr>
          <w:divsChild>
            <w:div w:id="1797990002">
              <w:marLeft w:val="0"/>
              <w:marRight w:val="0"/>
              <w:marTop w:val="0"/>
              <w:marBottom w:val="0"/>
              <w:divBdr>
                <w:top w:val="none" w:sz="0" w:space="0" w:color="auto"/>
                <w:left w:val="none" w:sz="0" w:space="0" w:color="auto"/>
                <w:bottom w:val="none" w:sz="0" w:space="0" w:color="auto"/>
                <w:right w:val="none" w:sz="0" w:space="0" w:color="auto"/>
              </w:divBdr>
            </w:div>
          </w:divsChild>
        </w:div>
        <w:div w:id="2117947252">
          <w:marLeft w:val="0"/>
          <w:marRight w:val="0"/>
          <w:marTop w:val="0"/>
          <w:marBottom w:val="0"/>
          <w:divBdr>
            <w:top w:val="none" w:sz="0" w:space="0" w:color="auto"/>
            <w:left w:val="none" w:sz="0" w:space="0" w:color="auto"/>
            <w:bottom w:val="none" w:sz="0" w:space="0" w:color="auto"/>
            <w:right w:val="none" w:sz="0" w:space="0" w:color="auto"/>
          </w:divBdr>
          <w:divsChild>
            <w:div w:id="1446727769">
              <w:marLeft w:val="0"/>
              <w:marRight w:val="0"/>
              <w:marTop w:val="0"/>
              <w:marBottom w:val="0"/>
              <w:divBdr>
                <w:top w:val="none" w:sz="0" w:space="0" w:color="auto"/>
                <w:left w:val="none" w:sz="0" w:space="0" w:color="auto"/>
                <w:bottom w:val="none" w:sz="0" w:space="0" w:color="auto"/>
                <w:right w:val="none" w:sz="0" w:space="0" w:color="auto"/>
              </w:divBdr>
            </w:div>
          </w:divsChild>
        </w:div>
        <w:div w:id="485709047">
          <w:marLeft w:val="0"/>
          <w:marRight w:val="0"/>
          <w:marTop w:val="0"/>
          <w:marBottom w:val="0"/>
          <w:divBdr>
            <w:top w:val="none" w:sz="0" w:space="0" w:color="auto"/>
            <w:left w:val="none" w:sz="0" w:space="0" w:color="auto"/>
            <w:bottom w:val="none" w:sz="0" w:space="0" w:color="auto"/>
            <w:right w:val="none" w:sz="0" w:space="0" w:color="auto"/>
          </w:divBdr>
          <w:divsChild>
            <w:div w:id="775566424">
              <w:marLeft w:val="0"/>
              <w:marRight w:val="0"/>
              <w:marTop w:val="0"/>
              <w:marBottom w:val="0"/>
              <w:divBdr>
                <w:top w:val="none" w:sz="0" w:space="0" w:color="auto"/>
                <w:left w:val="none" w:sz="0" w:space="0" w:color="auto"/>
                <w:bottom w:val="none" w:sz="0" w:space="0" w:color="auto"/>
                <w:right w:val="none" w:sz="0" w:space="0" w:color="auto"/>
              </w:divBdr>
            </w:div>
          </w:divsChild>
        </w:div>
        <w:div w:id="562527713">
          <w:marLeft w:val="0"/>
          <w:marRight w:val="0"/>
          <w:marTop w:val="0"/>
          <w:marBottom w:val="0"/>
          <w:divBdr>
            <w:top w:val="none" w:sz="0" w:space="0" w:color="auto"/>
            <w:left w:val="none" w:sz="0" w:space="0" w:color="auto"/>
            <w:bottom w:val="none" w:sz="0" w:space="0" w:color="auto"/>
            <w:right w:val="none" w:sz="0" w:space="0" w:color="auto"/>
          </w:divBdr>
          <w:divsChild>
            <w:div w:id="721170059">
              <w:marLeft w:val="0"/>
              <w:marRight w:val="0"/>
              <w:marTop w:val="0"/>
              <w:marBottom w:val="0"/>
              <w:divBdr>
                <w:top w:val="none" w:sz="0" w:space="0" w:color="auto"/>
                <w:left w:val="none" w:sz="0" w:space="0" w:color="auto"/>
                <w:bottom w:val="none" w:sz="0" w:space="0" w:color="auto"/>
                <w:right w:val="none" w:sz="0" w:space="0" w:color="auto"/>
              </w:divBdr>
            </w:div>
          </w:divsChild>
        </w:div>
        <w:div w:id="302007841">
          <w:marLeft w:val="0"/>
          <w:marRight w:val="0"/>
          <w:marTop w:val="0"/>
          <w:marBottom w:val="0"/>
          <w:divBdr>
            <w:top w:val="none" w:sz="0" w:space="0" w:color="auto"/>
            <w:left w:val="none" w:sz="0" w:space="0" w:color="auto"/>
            <w:bottom w:val="none" w:sz="0" w:space="0" w:color="auto"/>
            <w:right w:val="none" w:sz="0" w:space="0" w:color="auto"/>
          </w:divBdr>
          <w:divsChild>
            <w:div w:id="994795907">
              <w:marLeft w:val="0"/>
              <w:marRight w:val="0"/>
              <w:marTop w:val="0"/>
              <w:marBottom w:val="0"/>
              <w:divBdr>
                <w:top w:val="none" w:sz="0" w:space="0" w:color="auto"/>
                <w:left w:val="none" w:sz="0" w:space="0" w:color="auto"/>
                <w:bottom w:val="none" w:sz="0" w:space="0" w:color="auto"/>
                <w:right w:val="none" w:sz="0" w:space="0" w:color="auto"/>
              </w:divBdr>
            </w:div>
          </w:divsChild>
        </w:div>
        <w:div w:id="131825216">
          <w:marLeft w:val="0"/>
          <w:marRight w:val="0"/>
          <w:marTop w:val="0"/>
          <w:marBottom w:val="0"/>
          <w:divBdr>
            <w:top w:val="none" w:sz="0" w:space="0" w:color="auto"/>
            <w:left w:val="none" w:sz="0" w:space="0" w:color="auto"/>
            <w:bottom w:val="none" w:sz="0" w:space="0" w:color="auto"/>
            <w:right w:val="none" w:sz="0" w:space="0" w:color="auto"/>
          </w:divBdr>
          <w:divsChild>
            <w:div w:id="2027438291">
              <w:marLeft w:val="0"/>
              <w:marRight w:val="0"/>
              <w:marTop w:val="0"/>
              <w:marBottom w:val="0"/>
              <w:divBdr>
                <w:top w:val="none" w:sz="0" w:space="0" w:color="auto"/>
                <w:left w:val="none" w:sz="0" w:space="0" w:color="auto"/>
                <w:bottom w:val="none" w:sz="0" w:space="0" w:color="auto"/>
                <w:right w:val="none" w:sz="0" w:space="0" w:color="auto"/>
              </w:divBdr>
            </w:div>
          </w:divsChild>
        </w:div>
        <w:div w:id="165872456">
          <w:marLeft w:val="0"/>
          <w:marRight w:val="0"/>
          <w:marTop w:val="0"/>
          <w:marBottom w:val="0"/>
          <w:divBdr>
            <w:top w:val="none" w:sz="0" w:space="0" w:color="auto"/>
            <w:left w:val="none" w:sz="0" w:space="0" w:color="auto"/>
            <w:bottom w:val="none" w:sz="0" w:space="0" w:color="auto"/>
            <w:right w:val="none" w:sz="0" w:space="0" w:color="auto"/>
          </w:divBdr>
          <w:divsChild>
            <w:div w:id="213855859">
              <w:marLeft w:val="0"/>
              <w:marRight w:val="0"/>
              <w:marTop w:val="0"/>
              <w:marBottom w:val="0"/>
              <w:divBdr>
                <w:top w:val="none" w:sz="0" w:space="0" w:color="auto"/>
                <w:left w:val="none" w:sz="0" w:space="0" w:color="auto"/>
                <w:bottom w:val="none" w:sz="0" w:space="0" w:color="auto"/>
                <w:right w:val="none" w:sz="0" w:space="0" w:color="auto"/>
              </w:divBdr>
            </w:div>
          </w:divsChild>
        </w:div>
        <w:div w:id="327487291">
          <w:marLeft w:val="0"/>
          <w:marRight w:val="0"/>
          <w:marTop w:val="0"/>
          <w:marBottom w:val="0"/>
          <w:divBdr>
            <w:top w:val="none" w:sz="0" w:space="0" w:color="auto"/>
            <w:left w:val="none" w:sz="0" w:space="0" w:color="auto"/>
            <w:bottom w:val="none" w:sz="0" w:space="0" w:color="auto"/>
            <w:right w:val="none" w:sz="0" w:space="0" w:color="auto"/>
          </w:divBdr>
          <w:divsChild>
            <w:div w:id="1619294580">
              <w:marLeft w:val="0"/>
              <w:marRight w:val="0"/>
              <w:marTop w:val="0"/>
              <w:marBottom w:val="0"/>
              <w:divBdr>
                <w:top w:val="none" w:sz="0" w:space="0" w:color="auto"/>
                <w:left w:val="none" w:sz="0" w:space="0" w:color="auto"/>
                <w:bottom w:val="none" w:sz="0" w:space="0" w:color="auto"/>
                <w:right w:val="none" w:sz="0" w:space="0" w:color="auto"/>
              </w:divBdr>
            </w:div>
          </w:divsChild>
        </w:div>
        <w:div w:id="1005550031">
          <w:marLeft w:val="0"/>
          <w:marRight w:val="0"/>
          <w:marTop w:val="0"/>
          <w:marBottom w:val="0"/>
          <w:divBdr>
            <w:top w:val="none" w:sz="0" w:space="0" w:color="auto"/>
            <w:left w:val="none" w:sz="0" w:space="0" w:color="auto"/>
            <w:bottom w:val="none" w:sz="0" w:space="0" w:color="auto"/>
            <w:right w:val="none" w:sz="0" w:space="0" w:color="auto"/>
          </w:divBdr>
          <w:divsChild>
            <w:div w:id="1401755217">
              <w:marLeft w:val="0"/>
              <w:marRight w:val="0"/>
              <w:marTop w:val="0"/>
              <w:marBottom w:val="0"/>
              <w:divBdr>
                <w:top w:val="none" w:sz="0" w:space="0" w:color="auto"/>
                <w:left w:val="none" w:sz="0" w:space="0" w:color="auto"/>
                <w:bottom w:val="none" w:sz="0" w:space="0" w:color="auto"/>
                <w:right w:val="none" w:sz="0" w:space="0" w:color="auto"/>
              </w:divBdr>
            </w:div>
          </w:divsChild>
        </w:div>
        <w:div w:id="738358147">
          <w:marLeft w:val="0"/>
          <w:marRight w:val="0"/>
          <w:marTop w:val="0"/>
          <w:marBottom w:val="0"/>
          <w:divBdr>
            <w:top w:val="none" w:sz="0" w:space="0" w:color="auto"/>
            <w:left w:val="none" w:sz="0" w:space="0" w:color="auto"/>
            <w:bottom w:val="none" w:sz="0" w:space="0" w:color="auto"/>
            <w:right w:val="none" w:sz="0" w:space="0" w:color="auto"/>
          </w:divBdr>
          <w:divsChild>
            <w:div w:id="684331454">
              <w:marLeft w:val="0"/>
              <w:marRight w:val="0"/>
              <w:marTop w:val="0"/>
              <w:marBottom w:val="0"/>
              <w:divBdr>
                <w:top w:val="none" w:sz="0" w:space="0" w:color="auto"/>
                <w:left w:val="none" w:sz="0" w:space="0" w:color="auto"/>
                <w:bottom w:val="none" w:sz="0" w:space="0" w:color="auto"/>
                <w:right w:val="none" w:sz="0" w:space="0" w:color="auto"/>
              </w:divBdr>
            </w:div>
          </w:divsChild>
        </w:div>
        <w:div w:id="1958373133">
          <w:marLeft w:val="0"/>
          <w:marRight w:val="0"/>
          <w:marTop w:val="0"/>
          <w:marBottom w:val="0"/>
          <w:divBdr>
            <w:top w:val="none" w:sz="0" w:space="0" w:color="auto"/>
            <w:left w:val="none" w:sz="0" w:space="0" w:color="auto"/>
            <w:bottom w:val="none" w:sz="0" w:space="0" w:color="auto"/>
            <w:right w:val="none" w:sz="0" w:space="0" w:color="auto"/>
          </w:divBdr>
          <w:divsChild>
            <w:div w:id="107891673">
              <w:marLeft w:val="0"/>
              <w:marRight w:val="0"/>
              <w:marTop w:val="0"/>
              <w:marBottom w:val="0"/>
              <w:divBdr>
                <w:top w:val="none" w:sz="0" w:space="0" w:color="auto"/>
                <w:left w:val="none" w:sz="0" w:space="0" w:color="auto"/>
                <w:bottom w:val="none" w:sz="0" w:space="0" w:color="auto"/>
                <w:right w:val="none" w:sz="0" w:space="0" w:color="auto"/>
              </w:divBdr>
            </w:div>
          </w:divsChild>
        </w:div>
        <w:div w:id="1900240714">
          <w:marLeft w:val="0"/>
          <w:marRight w:val="0"/>
          <w:marTop w:val="0"/>
          <w:marBottom w:val="0"/>
          <w:divBdr>
            <w:top w:val="none" w:sz="0" w:space="0" w:color="auto"/>
            <w:left w:val="none" w:sz="0" w:space="0" w:color="auto"/>
            <w:bottom w:val="none" w:sz="0" w:space="0" w:color="auto"/>
            <w:right w:val="none" w:sz="0" w:space="0" w:color="auto"/>
          </w:divBdr>
          <w:divsChild>
            <w:div w:id="2002586057">
              <w:marLeft w:val="0"/>
              <w:marRight w:val="0"/>
              <w:marTop w:val="0"/>
              <w:marBottom w:val="0"/>
              <w:divBdr>
                <w:top w:val="none" w:sz="0" w:space="0" w:color="auto"/>
                <w:left w:val="none" w:sz="0" w:space="0" w:color="auto"/>
                <w:bottom w:val="none" w:sz="0" w:space="0" w:color="auto"/>
                <w:right w:val="none" w:sz="0" w:space="0" w:color="auto"/>
              </w:divBdr>
            </w:div>
          </w:divsChild>
        </w:div>
        <w:div w:id="1433815319">
          <w:marLeft w:val="0"/>
          <w:marRight w:val="0"/>
          <w:marTop w:val="0"/>
          <w:marBottom w:val="0"/>
          <w:divBdr>
            <w:top w:val="none" w:sz="0" w:space="0" w:color="auto"/>
            <w:left w:val="none" w:sz="0" w:space="0" w:color="auto"/>
            <w:bottom w:val="none" w:sz="0" w:space="0" w:color="auto"/>
            <w:right w:val="none" w:sz="0" w:space="0" w:color="auto"/>
          </w:divBdr>
          <w:divsChild>
            <w:div w:id="1361857350">
              <w:marLeft w:val="0"/>
              <w:marRight w:val="0"/>
              <w:marTop w:val="0"/>
              <w:marBottom w:val="0"/>
              <w:divBdr>
                <w:top w:val="none" w:sz="0" w:space="0" w:color="auto"/>
                <w:left w:val="none" w:sz="0" w:space="0" w:color="auto"/>
                <w:bottom w:val="none" w:sz="0" w:space="0" w:color="auto"/>
                <w:right w:val="none" w:sz="0" w:space="0" w:color="auto"/>
              </w:divBdr>
            </w:div>
          </w:divsChild>
        </w:div>
        <w:div w:id="1377200569">
          <w:marLeft w:val="0"/>
          <w:marRight w:val="0"/>
          <w:marTop w:val="0"/>
          <w:marBottom w:val="0"/>
          <w:divBdr>
            <w:top w:val="none" w:sz="0" w:space="0" w:color="auto"/>
            <w:left w:val="none" w:sz="0" w:space="0" w:color="auto"/>
            <w:bottom w:val="none" w:sz="0" w:space="0" w:color="auto"/>
            <w:right w:val="none" w:sz="0" w:space="0" w:color="auto"/>
          </w:divBdr>
          <w:divsChild>
            <w:div w:id="209071192">
              <w:marLeft w:val="0"/>
              <w:marRight w:val="0"/>
              <w:marTop w:val="0"/>
              <w:marBottom w:val="0"/>
              <w:divBdr>
                <w:top w:val="none" w:sz="0" w:space="0" w:color="auto"/>
                <w:left w:val="none" w:sz="0" w:space="0" w:color="auto"/>
                <w:bottom w:val="none" w:sz="0" w:space="0" w:color="auto"/>
                <w:right w:val="none" w:sz="0" w:space="0" w:color="auto"/>
              </w:divBdr>
            </w:div>
          </w:divsChild>
        </w:div>
        <w:div w:id="1533108528">
          <w:marLeft w:val="0"/>
          <w:marRight w:val="0"/>
          <w:marTop w:val="0"/>
          <w:marBottom w:val="0"/>
          <w:divBdr>
            <w:top w:val="none" w:sz="0" w:space="0" w:color="auto"/>
            <w:left w:val="none" w:sz="0" w:space="0" w:color="auto"/>
            <w:bottom w:val="none" w:sz="0" w:space="0" w:color="auto"/>
            <w:right w:val="none" w:sz="0" w:space="0" w:color="auto"/>
          </w:divBdr>
          <w:divsChild>
            <w:div w:id="2078091449">
              <w:marLeft w:val="0"/>
              <w:marRight w:val="0"/>
              <w:marTop w:val="0"/>
              <w:marBottom w:val="0"/>
              <w:divBdr>
                <w:top w:val="none" w:sz="0" w:space="0" w:color="auto"/>
                <w:left w:val="none" w:sz="0" w:space="0" w:color="auto"/>
                <w:bottom w:val="none" w:sz="0" w:space="0" w:color="auto"/>
                <w:right w:val="none" w:sz="0" w:space="0" w:color="auto"/>
              </w:divBdr>
            </w:div>
          </w:divsChild>
        </w:div>
        <w:div w:id="1638998037">
          <w:marLeft w:val="0"/>
          <w:marRight w:val="0"/>
          <w:marTop w:val="0"/>
          <w:marBottom w:val="0"/>
          <w:divBdr>
            <w:top w:val="none" w:sz="0" w:space="0" w:color="auto"/>
            <w:left w:val="none" w:sz="0" w:space="0" w:color="auto"/>
            <w:bottom w:val="none" w:sz="0" w:space="0" w:color="auto"/>
            <w:right w:val="none" w:sz="0" w:space="0" w:color="auto"/>
          </w:divBdr>
          <w:divsChild>
            <w:div w:id="253635389">
              <w:marLeft w:val="0"/>
              <w:marRight w:val="0"/>
              <w:marTop w:val="0"/>
              <w:marBottom w:val="0"/>
              <w:divBdr>
                <w:top w:val="none" w:sz="0" w:space="0" w:color="auto"/>
                <w:left w:val="none" w:sz="0" w:space="0" w:color="auto"/>
                <w:bottom w:val="none" w:sz="0" w:space="0" w:color="auto"/>
                <w:right w:val="none" w:sz="0" w:space="0" w:color="auto"/>
              </w:divBdr>
            </w:div>
          </w:divsChild>
        </w:div>
        <w:div w:id="746725831">
          <w:marLeft w:val="0"/>
          <w:marRight w:val="0"/>
          <w:marTop w:val="0"/>
          <w:marBottom w:val="0"/>
          <w:divBdr>
            <w:top w:val="none" w:sz="0" w:space="0" w:color="auto"/>
            <w:left w:val="none" w:sz="0" w:space="0" w:color="auto"/>
            <w:bottom w:val="none" w:sz="0" w:space="0" w:color="auto"/>
            <w:right w:val="none" w:sz="0" w:space="0" w:color="auto"/>
          </w:divBdr>
          <w:divsChild>
            <w:div w:id="1328366618">
              <w:marLeft w:val="0"/>
              <w:marRight w:val="0"/>
              <w:marTop w:val="0"/>
              <w:marBottom w:val="0"/>
              <w:divBdr>
                <w:top w:val="none" w:sz="0" w:space="0" w:color="auto"/>
                <w:left w:val="none" w:sz="0" w:space="0" w:color="auto"/>
                <w:bottom w:val="none" w:sz="0" w:space="0" w:color="auto"/>
                <w:right w:val="none" w:sz="0" w:space="0" w:color="auto"/>
              </w:divBdr>
            </w:div>
          </w:divsChild>
        </w:div>
        <w:div w:id="2145342908">
          <w:marLeft w:val="0"/>
          <w:marRight w:val="0"/>
          <w:marTop w:val="0"/>
          <w:marBottom w:val="0"/>
          <w:divBdr>
            <w:top w:val="none" w:sz="0" w:space="0" w:color="auto"/>
            <w:left w:val="none" w:sz="0" w:space="0" w:color="auto"/>
            <w:bottom w:val="none" w:sz="0" w:space="0" w:color="auto"/>
            <w:right w:val="none" w:sz="0" w:space="0" w:color="auto"/>
          </w:divBdr>
          <w:divsChild>
            <w:div w:id="1672098729">
              <w:marLeft w:val="0"/>
              <w:marRight w:val="0"/>
              <w:marTop w:val="0"/>
              <w:marBottom w:val="0"/>
              <w:divBdr>
                <w:top w:val="none" w:sz="0" w:space="0" w:color="auto"/>
                <w:left w:val="none" w:sz="0" w:space="0" w:color="auto"/>
                <w:bottom w:val="none" w:sz="0" w:space="0" w:color="auto"/>
                <w:right w:val="none" w:sz="0" w:space="0" w:color="auto"/>
              </w:divBdr>
            </w:div>
          </w:divsChild>
        </w:div>
        <w:div w:id="847014743">
          <w:marLeft w:val="0"/>
          <w:marRight w:val="0"/>
          <w:marTop w:val="0"/>
          <w:marBottom w:val="0"/>
          <w:divBdr>
            <w:top w:val="none" w:sz="0" w:space="0" w:color="auto"/>
            <w:left w:val="none" w:sz="0" w:space="0" w:color="auto"/>
            <w:bottom w:val="none" w:sz="0" w:space="0" w:color="auto"/>
            <w:right w:val="none" w:sz="0" w:space="0" w:color="auto"/>
          </w:divBdr>
          <w:divsChild>
            <w:div w:id="465515154">
              <w:marLeft w:val="0"/>
              <w:marRight w:val="0"/>
              <w:marTop w:val="0"/>
              <w:marBottom w:val="0"/>
              <w:divBdr>
                <w:top w:val="none" w:sz="0" w:space="0" w:color="auto"/>
                <w:left w:val="none" w:sz="0" w:space="0" w:color="auto"/>
                <w:bottom w:val="none" w:sz="0" w:space="0" w:color="auto"/>
                <w:right w:val="none" w:sz="0" w:space="0" w:color="auto"/>
              </w:divBdr>
            </w:div>
          </w:divsChild>
        </w:div>
        <w:div w:id="1166363826">
          <w:marLeft w:val="0"/>
          <w:marRight w:val="0"/>
          <w:marTop w:val="0"/>
          <w:marBottom w:val="0"/>
          <w:divBdr>
            <w:top w:val="none" w:sz="0" w:space="0" w:color="auto"/>
            <w:left w:val="none" w:sz="0" w:space="0" w:color="auto"/>
            <w:bottom w:val="none" w:sz="0" w:space="0" w:color="auto"/>
            <w:right w:val="none" w:sz="0" w:space="0" w:color="auto"/>
          </w:divBdr>
          <w:divsChild>
            <w:div w:id="385615317">
              <w:marLeft w:val="0"/>
              <w:marRight w:val="0"/>
              <w:marTop w:val="0"/>
              <w:marBottom w:val="0"/>
              <w:divBdr>
                <w:top w:val="none" w:sz="0" w:space="0" w:color="auto"/>
                <w:left w:val="none" w:sz="0" w:space="0" w:color="auto"/>
                <w:bottom w:val="none" w:sz="0" w:space="0" w:color="auto"/>
                <w:right w:val="none" w:sz="0" w:space="0" w:color="auto"/>
              </w:divBdr>
            </w:div>
          </w:divsChild>
        </w:div>
        <w:div w:id="755321372">
          <w:marLeft w:val="0"/>
          <w:marRight w:val="0"/>
          <w:marTop w:val="0"/>
          <w:marBottom w:val="0"/>
          <w:divBdr>
            <w:top w:val="none" w:sz="0" w:space="0" w:color="auto"/>
            <w:left w:val="none" w:sz="0" w:space="0" w:color="auto"/>
            <w:bottom w:val="none" w:sz="0" w:space="0" w:color="auto"/>
            <w:right w:val="none" w:sz="0" w:space="0" w:color="auto"/>
          </w:divBdr>
          <w:divsChild>
            <w:div w:id="1777208188">
              <w:marLeft w:val="0"/>
              <w:marRight w:val="0"/>
              <w:marTop w:val="0"/>
              <w:marBottom w:val="0"/>
              <w:divBdr>
                <w:top w:val="none" w:sz="0" w:space="0" w:color="auto"/>
                <w:left w:val="none" w:sz="0" w:space="0" w:color="auto"/>
                <w:bottom w:val="none" w:sz="0" w:space="0" w:color="auto"/>
                <w:right w:val="none" w:sz="0" w:space="0" w:color="auto"/>
              </w:divBdr>
            </w:div>
          </w:divsChild>
        </w:div>
        <w:div w:id="930620707">
          <w:marLeft w:val="0"/>
          <w:marRight w:val="0"/>
          <w:marTop w:val="0"/>
          <w:marBottom w:val="0"/>
          <w:divBdr>
            <w:top w:val="none" w:sz="0" w:space="0" w:color="auto"/>
            <w:left w:val="none" w:sz="0" w:space="0" w:color="auto"/>
            <w:bottom w:val="none" w:sz="0" w:space="0" w:color="auto"/>
            <w:right w:val="none" w:sz="0" w:space="0" w:color="auto"/>
          </w:divBdr>
          <w:divsChild>
            <w:div w:id="1092581813">
              <w:marLeft w:val="0"/>
              <w:marRight w:val="0"/>
              <w:marTop w:val="0"/>
              <w:marBottom w:val="0"/>
              <w:divBdr>
                <w:top w:val="none" w:sz="0" w:space="0" w:color="auto"/>
                <w:left w:val="none" w:sz="0" w:space="0" w:color="auto"/>
                <w:bottom w:val="none" w:sz="0" w:space="0" w:color="auto"/>
                <w:right w:val="none" w:sz="0" w:space="0" w:color="auto"/>
              </w:divBdr>
            </w:div>
          </w:divsChild>
        </w:div>
        <w:div w:id="1480458332">
          <w:marLeft w:val="0"/>
          <w:marRight w:val="0"/>
          <w:marTop w:val="0"/>
          <w:marBottom w:val="0"/>
          <w:divBdr>
            <w:top w:val="none" w:sz="0" w:space="0" w:color="auto"/>
            <w:left w:val="none" w:sz="0" w:space="0" w:color="auto"/>
            <w:bottom w:val="none" w:sz="0" w:space="0" w:color="auto"/>
            <w:right w:val="none" w:sz="0" w:space="0" w:color="auto"/>
          </w:divBdr>
          <w:divsChild>
            <w:div w:id="905608283">
              <w:marLeft w:val="0"/>
              <w:marRight w:val="0"/>
              <w:marTop w:val="0"/>
              <w:marBottom w:val="0"/>
              <w:divBdr>
                <w:top w:val="none" w:sz="0" w:space="0" w:color="auto"/>
                <w:left w:val="none" w:sz="0" w:space="0" w:color="auto"/>
                <w:bottom w:val="none" w:sz="0" w:space="0" w:color="auto"/>
                <w:right w:val="none" w:sz="0" w:space="0" w:color="auto"/>
              </w:divBdr>
            </w:div>
          </w:divsChild>
        </w:div>
        <w:div w:id="440492169">
          <w:marLeft w:val="0"/>
          <w:marRight w:val="0"/>
          <w:marTop w:val="0"/>
          <w:marBottom w:val="0"/>
          <w:divBdr>
            <w:top w:val="none" w:sz="0" w:space="0" w:color="auto"/>
            <w:left w:val="none" w:sz="0" w:space="0" w:color="auto"/>
            <w:bottom w:val="none" w:sz="0" w:space="0" w:color="auto"/>
            <w:right w:val="none" w:sz="0" w:space="0" w:color="auto"/>
          </w:divBdr>
          <w:divsChild>
            <w:div w:id="1056125976">
              <w:marLeft w:val="0"/>
              <w:marRight w:val="0"/>
              <w:marTop w:val="0"/>
              <w:marBottom w:val="0"/>
              <w:divBdr>
                <w:top w:val="none" w:sz="0" w:space="0" w:color="auto"/>
                <w:left w:val="none" w:sz="0" w:space="0" w:color="auto"/>
                <w:bottom w:val="none" w:sz="0" w:space="0" w:color="auto"/>
                <w:right w:val="none" w:sz="0" w:space="0" w:color="auto"/>
              </w:divBdr>
            </w:div>
          </w:divsChild>
        </w:div>
        <w:div w:id="1399785864">
          <w:marLeft w:val="0"/>
          <w:marRight w:val="0"/>
          <w:marTop w:val="0"/>
          <w:marBottom w:val="0"/>
          <w:divBdr>
            <w:top w:val="none" w:sz="0" w:space="0" w:color="auto"/>
            <w:left w:val="none" w:sz="0" w:space="0" w:color="auto"/>
            <w:bottom w:val="none" w:sz="0" w:space="0" w:color="auto"/>
            <w:right w:val="none" w:sz="0" w:space="0" w:color="auto"/>
          </w:divBdr>
          <w:divsChild>
            <w:div w:id="60687619">
              <w:marLeft w:val="0"/>
              <w:marRight w:val="0"/>
              <w:marTop w:val="0"/>
              <w:marBottom w:val="0"/>
              <w:divBdr>
                <w:top w:val="none" w:sz="0" w:space="0" w:color="auto"/>
                <w:left w:val="none" w:sz="0" w:space="0" w:color="auto"/>
                <w:bottom w:val="none" w:sz="0" w:space="0" w:color="auto"/>
                <w:right w:val="none" w:sz="0" w:space="0" w:color="auto"/>
              </w:divBdr>
            </w:div>
          </w:divsChild>
        </w:div>
        <w:div w:id="253515524">
          <w:marLeft w:val="0"/>
          <w:marRight w:val="0"/>
          <w:marTop w:val="0"/>
          <w:marBottom w:val="0"/>
          <w:divBdr>
            <w:top w:val="none" w:sz="0" w:space="0" w:color="auto"/>
            <w:left w:val="none" w:sz="0" w:space="0" w:color="auto"/>
            <w:bottom w:val="none" w:sz="0" w:space="0" w:color="auto"/>
            <w:right w:val="none" w:sz="0" w:space="0" w:color="auto"/>
          </w:divBdr>
          <w:divsChild>
            <w:div w:id="695425427">
              <w:marLeft w:val="0"/>
              <w:marRight w:val="0"/>
              <w:marTop w:val="0"/>
              <w:marBottom w:val="0"/>
              <w:divBdr>
                <w:top w:val="none" w:sz="0" w:space="0" w:color="auto"/>
                <w:left w:val="none" w:sz="0" w:space="0" w:color="auto"/>
                <w:bottom w:val="none" w:sz="0" w:space="0" w:color="auto"/>
                <w:right w:val="none" w:sz="0" w:space="0" w:color="auto"/>
              </w:divBdr>
            </w:div>
          </w:divsChild>
        </w:div>
        <w:div w:id="446966725">
          <w:marLeft w:val="0"/>
          <w:marRight w:val="0"/>
          <w:marTop w:val="0"/>
          <w:marBottom w:val="0"/>
          <w:divBdr>
            <w:top w:val="none" w:sz="0" w:space="0" w:color="auto"/>
            <w:left w:val="none" w:sz="0" w:space="0" w:color="auto"/>
            <w:bottom w:val="none" w:sz="0" w:space="0" w:color="auto"/>
            <w:right w:val="none" w:sz="0" w:space="0" w:color="auto"/>
          </w:divBdr>
          <w:divsChild>
            <w:div w:id="1388340645">
              <w:marLeft w:val="0"/>
              <w:marRight w:val="0"/>
              <w:marTop w:val="0"/>
              <w:marBottom w:val="0"/>
              <w:divBdr>
                <w:top w:val="none" w:sz="0" w:space="0" w:color="auto"/>
                <w:left w:val="none" w:sz="0" w:space="0" w:color="auto"/>
                <w:bottom w:val="none" w:sz="0" w:space="0" w:color="auto"/>
                <w:right w:val="none" w:sz="0" w:space="0" w:color="auto"/>
              </w:divBdr>
            </w:div>
          </w:divsChild>
        </w:div>
        <w:div w:id="384791268">
          <w:marLeft w:val="0"/>
          <w:marRight w:val="0"/>
          <w:marTop w:val="0"/>
          <w:marBottom w:val="0"/>
          <w:divBdr>
            <w:top w:val="none" w:sz="0" w:space="0" w:color="auto"/>
            <w:left w:val="none" w:sz="0" w:space="0" w:color="auto"/>
            <w:bottom w:val="none" w:sz="0" w:space="0" w:color="auto"/>
            <w:right w:val="none" w:sz="0" w:space="0" w:color="auto"/>
          </w:divBdr>
          <w:divsChild>
            <w:div w:id="1148009463">
              <w:marLeft w:val="0"/>
              <w:marRight w:val="0"/>
              <w:marTop w:val="0"/>
              <w:marBottom w:val="0"/>
              <w:divBdr>
                <w:top w:val="none" w:sz="0" w:space="0" w:color="auto"/>
                <w:left w:val="none" w:sz="0" w:space="0" w:color="auto"/>
                <w:bottom w:val="none" w:sz="0" w:space="0" w:color="auto"/>
                <w:right w:val="none" w:sz="0" w:space="0" w:color="auto"/>
              </w:divBdr>
            </w:div>
          </w:divsChild>
        </w:div>
        <w:div w:id="1830360348">
          <w:marLeft w:val="0"/>
          <w:marRight w:val="0"/>
          <w:marTop w:val="0"/>
          <w:marBottom w:val="0"/>
          <w:divBdr>
            <w:top w:val="none" w:sz="0" w:space="0" w:color="auto"/>
            <w:left w:val="none" w:sz="0" w:space="0" w:color="auto"/>
            <w:bottom w:val="none" w:sz="0" w:space="0" w:color="auto"/>
            <w:right w:val="none" w:sz="0" w:space="0" w:color="auto"/>
          </w:divBdr>
          <w:divsChild>
            <w:div w:id="1012563653">
              <w:marLeft w:val="0"/>
              <w:marRight w:val="0"/>
              <w:marTop w:val="0"/>
              <w:marBottom w:val="0"/>
              <w:divBdr>
                <w:top w:val="none" w:sz="0" w:space="0" w:color="auto"/>
                <w:left w:val="none" w:sz="0" w:space="0" w:color="auto"/>
                <w:bottom w:val="none" w:sz="0" w:space="0" w:color="auto"/>
                <w:right w:val="none" w:sz="0" w:space="0" w:color="auto"/>
              </w:divBdr>
            </w:div>
          </w:divsChild>
        </w:div>
        <w:div w:id="872811056">
          <w:marLeft w:val="0"/>
          <w:marRight w:val="0"/>
          <w:marTop w:val="0"/>
          <w:marBottom w:val="0"/>
          <w:divBdr>
            <w:top w:val="none" w:sz="0" w:space="0" w:color="auto"/>
            <w:left w:val="none" w:sz="0" w:space="0" w:color="auto"/>
            <w:bottom w:val="none" w:sz="0" w:space="0" w:color="auto"/>
            <w:right w:val="none" w:sz="0" w:space="0" w:color="auto"/>
          </w:divBdr>
          <w:divsChild>
            <w:div w:id="1387797033">
              <w:marLeft w:val="0"/>
              <w:marRight w:val="0"/>
              <w:marTop w:val="0"/>
              <w:marBottom w:val="0"/>
              <w:divBdr>
                <w:top w:val="none" w:sz="0" w:space="0" w:color="auto"/>
                <w:left w:val="none" w:sz="0" w:space="0" w:color="auto"/>
                <w:bottom w:val="none" w:sz="0" w:space="0" w:color="auto"/>
                <w:right w:val="none" w:sz="0" w:space="0" w:color="auto"/>
              </w:divBdr>
            </w:div>
          </w:divsChild>
        </w:div>
        <w:div w:id="277102516">
          <w:marLeft w:val="0"/>
          <w:marRight w:val="0"/>
          <w:marTop w:val="0"/>
          <w:marBottom w:val="0"/>
          <w:divBdr>
            <w:top w:val="none" w:sz="0" w:space="0" w:color="auto"/>
            <w:left w:val="none" w:sz="0" w:space="0" w:color="auto"/>
            <w:bottom w:val="none" w:sz="0" w:space="0" w:color="auto"/>
            <w:right w:val="none" w:sz="0" w:space="0" w:color="auto"/>
          </w:divBdr>
          <w:divsChild>
            <w:div w:id="1673871612">
              <w:marLeft w:val="0"/>
              <w:marRight w:val="0"/>
              <w:marTop w:val="0"/>
              <w:marBottom w:val="0"/>
              <w:divBdr>
                <w:top w:val="none" w:sz="0" w:space="0" w:color="auto"/>
                <w:left w:val="none" w:sz="0" w:space="0" w:color="auto"/>
                <w:bottom w:val="none" w:sz="0" w:space="0" w:color="auto"/>
                <w:right w:val="none" w:sz="0" w:space="0" w:color="auto"/>
              </w:divBdr>
            </w:div>
          </w:divsChild>
        </w:div>
        <w:div w:id="1334576167">
          <w:marLeft w:val="0"/>
          <w:marRight w:val="0"/>
          <w:marTop w:val="0"/>
          <w:marBottom w:val="0"/>
          <w:divBdr>
            <w:top w:val="none" w:sz="0" w:space="0" w:color="auto"/>
            <w:left w:val="none" w:sz="0" w:space="0" w:color="auto"/>
            <w:bottom w:val="none" w:sz="0" w:space="0" w:color="auto"/>
            <w:right w:val="none" w:sz="0" w:space="0" w:color="auto"/>
          </w:divBdr>
          <w:divsChild>
            <w:div w:id="1845969423">
              <w:marLeft w:val="0"/>
              <w:marRight w:val="0"/>
              <w:marTop w:val="0"/>
              <w:marBottom w:val="0"/>
              <w:divBdr>
                <w:top w:val="none" w:sz="0" w:space="0" w:color="auto"/>
                <w:left w:val="none" w:sz="0" w:space="0" w:color="auto"/>
                <w:bottom w:val="none" w:sz="0" w:space="0" w:color="auto"/>
                <w:right w:val="none" w:sz="0" w:space="0" w:color="auto"/>
              </w:divBdr>
            </w:div>
          </w:divsChild>
        </w:div>
        <w:div w:id="701247589">
          <w:marLeft w:val="0"/>
          <w:marRight w:val="0"/>
          <w:marTop w:val="0"/>
          <w:marBottom w:val="0"/>
          <w:divBdr>
            <w:top w:val="none" w:sz="0" w:space="0" w:color="auto"/>
            <w:left w:val="none" w:sz="0" w:space="0" w:color="auto"/>
            <w:bottom w:val="none" w:sz="0" w:space="0" w:color="auto"/>
            <w:right w:val="none" w:sz="0" w:space="0" w:color="auto"/>
          </w:divBdr>
          <w:divsChild>
            <w:div w:id="1416056155">
              <w:marLeft w:val="0"/>
              <w:marRight w:val="0"/>
              <w:marTop w:val="0"/>
              <w:marBottom w:val="0"/>
              <w:divBdr>
                <w:top w:val="none" w:sz="0" w:space="0" w:color="auto"/>
                <w:left w:val="none" w:sz="0" w:space="0" w:color="auto"/>
                <w:bottom w:val="none" w:sz="0" w:space="0" w:color="auto"/>
                <w:right w:val="none" w:sz="0" w:space="0" w:color="auto"/>
              </w:divBdr>
            </w:div>
          </w:divsChild>
        </w:div>
        <w:div w:id="1837455579">
          <w:marLeft w:val="0"/>
          <w:marRight w:val="0"/>
          <w:marTop w:val="0"/>
          <w:marBottom w:val="0"/>
          <w:divBdr>
            <w:top w:val="none" w:sz="0" w:space="0" w:color="auto"/>
            <w:left w:val="none" w:sz="0" w:space="0" w:color="auto"/>
            <w:bottom w:val="none" w:sz="0" w:space="0" w:color="auto"/>
            <w:right w:val="none" w:sz="0" w:space="0" w:color="auto"/>
          </w:divBdr>
          <w:divsChild>
            <w:div w:id="731807642">
              <w:marLeft w:val="0"/>
              <w:marRight w:val="0"/>
              <w:marTop w:val="0"/>
              <w:marBottom w:val="0"/>
              <w:divBdr>
                <w:top w:val="none" w:sz="0" w:space="0" w:color="auto"/>
                <w:left w:val="none" w:sz="0" w:space="0" w:color="auto"/>
                <w:bottom w:val="none" w:sz="0" w:space="0" w:color="auto"/>
                <w:right w:val="none" w:sz="0" w:space="0" w:color="auto"/>
              </w:divBdr>
            </w:div>
          </w:divsChild>
        </w:div>
        <w:div w:id="422605251">
          <w:marLeft w:val="0"/>
          <w:marRight w:val="0"/>
          <w:marTop w:val="0"/>
          <w:marBottom w:val="0"/>
          <w:divBdr>
            <w:top w:val="none" w:sz="0" w:space="0" w:color="auto"/>
            <w:left w:val="none" w:sz="0" w:space="0" w:color="auto"/>
            <w:bottom w:val="none" w:sz="0" w:space="0" w:color="auto"/>
            <w:right w:val="none" w:sz="0" w:space="0" w:color="auto"/>
          </w:divBdr>
          <w:divsChild>
            <w:div w:id="1558323376">
              <w:marLeft w:val="0"/>
              <w:marRight w:val="0"/>
              <w:marTop w:val="0"/>
              <w:marBottom w:val="0"/>
              <w:divBdr>
                <w:top w:val="none" w:sz="0" w:space="0" w:color="auto"/>
                <w:left w:val="none" w:sz="0" w:space="0" w:color="auto"/>
                <w:bottom w:val="none" w:sz="0" w:space="0" w:color="auto"/>
                <w:right w:val="none" w:sz="0" w:space="0" w:color="auto"/>
              </w:divBdr>
            </w:div>
          </w:divsChild>
        </w:div>
        <w:div w:id="225266997">
          <w:marLeft w:val="0"/>
          <w:marRight w:val="0"/>
          <w:marTop w:val="0"/>
          <w:marBottom w:val="0"/>
          <w:divBdr>
            <w:top w:val="none" w:sz="0" w:space="0" w:color="auto"/>
            <w:left w:val="none" w:sz="0" w:space="0" w:color="auto"/>
            <w:bottom w:val="none" w:sz="0" w:space="0" w:color="auto"/>
            <w:right w:val="none" w:sz="0" w:space="0" w:color="auto"/>
          </w:divBdr>
          <w:divsChild>
            <w:div w:id="1827933205">
              <w:marLeft w:val="0"/>
              <w:marRight w:val="0"/>
              <w:marTop w:val="0"/>
              <w:marBottom w:val="0"/>
              <w:divBdr>
                <w:top w:val="none" w:sz="0" w:space="0" w:color="auto"/>
                <w:left w:val="none" w:sz="0" w:space="0" w:color="auto"/>
                <w:bottom w:val="none" w:sz="0" w:space="0" w:color="auto"/>
                <w:right w:val="none" w:sz="0" w:space="0" w:color="auto"/>
              </w:divBdr>
            </w:div>
          </w:divsChild>
        </w:div>
        <w:div w:id="1678146049">
          <w:marLeft w:val="0"/>
          <w:marRight w:val="0"/>
          <w:marTop w:val="0"/>
          <w:marBottom w:val="0"/>
          <w:divBdr>
            <w:top w:val="none" w:sz="0" w:space="0" w:color="auto"/>
            <w:left w:val="none" w:sz="0" w:space="0" w:color="auto"/>
            <w:bottom w:val="none" w:sz="0" w:space="0" w:color="auto"/>
            <w:right w:val="none" w:sz="0" w:space="0" w:color="auto"/>
          </w:divBdr>
          <w:divsChild>
            <w:div w:id="4266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3496">
      <w:bodyDiv w:val="1"/>
      <w:marLeft w:val="0"/>
      <w:marRight w:val="0"/>
      <w:marTop w:val="0"/>
      <w:marBottom w:val="0"/>
      <w:divBdr>
        <w:top w:val="none" w:sz="0" w:space="0" w:color="auto"/>
        <w:left w:val="none" w:sz="0" w:space="0" w:color="auto"/>
        <w:bottom w:val="none" w:sz="0" w:space="0" w:color="auto"/>
        <w:right w:val="none" w:sz="0" w:space="0" w:color="auto"/>
      </w:divBdr>
      <w:divsChild>
        <w:div w:id="267081779">
          <w:marLeft w:val="0"/>
          <w:marRight w:val="0"/>
          <w:marTop w:val="0"/>
          <w:marBottom w:val="0"/>
          <w:divBdr>
            <w:top w:val="none" w:sz="0" w:space="0" w:color="auto"/>
            <w:left w:val="none" w:sz="0" w:space="0" w:color="auto"/>
            <w:bottom w:val="none" w:sz="0" w:space="0" w:color="auto"/>
            <w:right w:val="none" w:sz="0" w:space="0" w:color="auto"/>
          </w:divBdr>
        </w:div>
        <w:div w:id="1340037354">
          <w:marLeft w:val="0"/>
          <w:marRight w:val="0"/>
          <w:marTop w:val="0"/>
          <w:marBottom w:val="0"/>
          <w:divBdr>
            <w:top w:val="none" w:sz="0" w:space="0" w:color="auto"/>
            <w:left w:val="none" w:sz="0" w:space="0" w:color="auto"/>
            <w:bottom w:val="none" w:sz="0" w:space="0" w:color="auto"/>
            <w:right w:val="none" w:sz="0" w:space="0" w:color="auto"/>
          </w:divBdr>
        </w:div>
        <w:div w:id="461847638">
          <w:marLeft w:val="0"/>
          <w:marRight w:val="0"/>
          <w:marTop w:val="0"/>
          <w:marBottom w:val="0"/>
          <w:divBdr>
            <w:top w:val="none" w:sz="0" w:space="0" w:color="auto"/>
            <w:left w:val="none" w:sz="0" w:space="0" w:color="auto"/>
            <w:bottom w:val="none" w:sz="0" w:space="0" w:color="auto"/>
            <w:right w:val="none" w:sz="0" w:space="0" w:color="auto"/>
          </w:divBdr>
        </w:div>
        <w:div w:id="1015377832">
          <w:marLeft w:val="0"/>
          <w:marRight w:val="0"/>
          <w:marTop w:val="0"/>
          <w:marBottom w:val="0"/>
          <w:divBdr>
            <w:top w:val="none" w:sz="0" w:space="0" w:color="auto"/>
            <w:left w:val="none" w:sz="0" w:space="0" w:color="auto"/>
            <w:bottom w:val="none" w:sz="0" w:space="0" w:color="auto"/>
            <w:right w:val="none" w:sz="0" w:space="0" w:color="auto"/>
          </w:divBdr>
        </w:div>
        <w:div w:id="801576878">
          <w:marLeft w:val="0"/>
          <w:marRight w:val="0"/>
          <w:marTop w:val="0"/>
          <w:marBottom w:val="0"/>
          <w:divBdr>
            <w:top w:val="none" w:sz="0" w:space="0" w:color="auto"/>
            <w:left w:val="none" w:sz="0" w:space="0" w:color="auto"/>
            <w:bottom w:val="none" w:sz="0" w:space="0" w:color="auto"/>
            <w:right w:val="none" w:sz="0" w:space="0" w:color="auto"/>
          </w:divBdr>
        </w:div>
        <w:div w:id="1813789742">
          <w:marLeft w:val="0"/>
          <w:marRight w:val="0"/>
          <w:marTop w:val="0"/>
          <w:marBottom w:val="0"/>
          <w:divBdr>
            <w:top w:val="none" w:sz="0" w:space="0" w:color="auto"/>
            <w:left w:val="none" w:sz="0" w:space="0" w:color="auto"/>
            <w:bottom w:val="none" w:sz="0" w:space="0" w:color="auto"/>
            <w:right w:val="none" w:sz="0" w:space="0" w:color="auto"/>
          </w:divBdr>
        </w:div>
      </w:divsChild>
    </w:div>
    <w:div w:id="1007903737">
      <w:bodyDiv w:val="1"/>
      <w:marLeft w:val="0"/>
      <w:marRight w:val="0"/>
      <w:marTop w:val="0"/>
      <w:marBottom w:val="0"/>
      <w:divBdr>
        <w:top w:val="none" w:sz="0" w:space="0" w:color="auto"/>
        <w:left w:val="none" w:sz="0" w:space="0" w:color="auto"/>
        <w:bottom w:val="none" w:sz="0" w:space="0" w:color="auto"/>
        <w:right w:val="none" w:sz="0" w:space="0" w:color="auto"/>
      </w:divBdr>
      <w:divsChild>
        <w:div w:id="50275330">
          <w:marLeft w:val="0"/>
          <w:marRight w:val="0"/>
          <w:marTop w:val="0"/>
          <w:marBottom w:val="0"/>
          <w:divBdr>
            <w:top w:val="none" w:sz="0" w:space="0" w:color="auto"/>
            <w:left w:val="none" w:sz="0" w:space="0" w:color="auto"/>
            <w:bottom w:val="none" w:sz="0" w:space="0" w:color="auto"/>
            <w:right w:val="none" w:sz="0" w:space="0" w:color="auto"/>
          </w:divBdr>
        </w:div>
        <w:div w:id="2047171990">
          <w:marLeft w:val="0"/>
          <w:marRight w:val="0"/>
          <w:marTop w:val="0"/>
          <w:marBottom w:val="0"/>
          <w:divBdr>
            <w:top w:val="none" w:sz="0" w:space="0" w:color="auto"/>
            <w:left w:val="none" w:sz="0" w:space="0" w:color="auto"/>
            <w:bottom w:val="none" w:sz="0" w:space="0" w:color="auto"/>
            <w:right w:val="none" w:sz="0" w:space="0" w:color="auto"/>
          </w:divBdr>
        </w:div>
        <w:div w:id="1559586594">
          <w:marLeft w:val="0"/>
          <w:marRight w:val="0"/>
          <w:marTop w:val="0"/>
          <w:marBottom w:val="0"/>
          <w:divBdr>
            <w:top w:val="none" w:sz="0" w:space="0" w:color="auto"/>
            <w:left w:val="none" w:sz="0" w:space="0" w:color="auto"/>
            <w:bottom w:val="none" w:sz="0" w:space="0" w:color="auto"/>
            <w:right w:val="none" w:sz="0" w:space="0" w:color="auto"/>
          </w:divBdr>
        </w:div>
        <w:div w:id="522137342">
          <w:marLeft w:val="0"/>
          <w:marRight w:val="0"/>
          <w:marTop w:val="0"/>
          <w:marBottom w:val="0"/>
          <w:divBdr>
            <w:top w:val="none" w:sz="0" w:space="0" w:color="auto"/>
            <w:left w:val="none" w:sz="0" w:space="0" w:color="auto"/>
            <w:bottom w:val="none" w:sz="0" w:space="0" w:color="auto"/>
            <w:right w:val="none" w:sz="0" w:space="0" w:color="auto"/>
          </w:divBdr>
        </w:div>
        <w:div w:id="1835215671">
          <w:marLeft w:val="0"/>
          <w:marRight w:val="0"/>
          <w:marTop w:val="0"/>
          <w:marBottom w:val="0"/>
          <w:divBdr>
            <w:top w:val="none" w:sz="0" w:space="0" w:color="auto"/>
            <w:left w:val="none" w:sz="0" w:space="0" w:color="auto"/>
            <w:bottom w:val="none" w:sz="0" w:space="0" w:color="auto"/>
            <w:right w:val="none" w:sz="0" w:space="0" w:color="auto"/>
          </w:divBdr>
        </w:div>
        <w:div w:id="24408174">
          <w:marLeft w:val="0"/>
          <w:marRight w:val="0"/>
          <w:marTop w:val="0"/>
          <w:marBottom w:val="0"/>
          <w:divBdr>
            <w:top w:val="none" w:sz="0" w:space="0" w:color="auto"/>
            <w:left w:val="none" w:sz="0" w:space="0" w:color="auto"/>
            <w:bottom w:val="none" w:sz="0" w:space="0" w:color="auto"/>
            <w:right w:val="none" w:sz="0" w:space="0" w:color="auto"/>
          </w:divBdr>
        </w:div>
        <w:div w:id="1359701371">
          <w:marLeft w:val="0"/>
          <w:marRight w:val="0"/>
          <w:marTop w:val="0"/>
          <w:marBottom w:val="0"/>
          <w:divBdr>
            <w:top w:val="none" w:sz="0" w:space="0" w:color="auto"/>
            <w:left w:val="none" w:sz="0" w:space="0" w:color="auto"/>
            <w:bottom w:val="none" w:sz="0" w:space="0" w:color="auto"/>
            <w:right w:val="none" w:sz="0" w:space="0" w:color="auto"/>
          </w:divBdr>
        </w:div>
        <w:div w:id="1183327059">
          <w:marLeft w:val="0"/>
          <w:marRight w:val="0"/>
          <w:marTop w:val="0"/>
          <w:marBottom w:val="0"/>
          <w:divBdr>
            <w:top w:val="none" w:sz="0" w:space="0" w:color="auto"/>
            <w:left w:val="none" w:sz="0" w:space="0" w:color="auto"/>
            <w:bottom w:val="none" w:sz="0" w:space="0" w:color="auto"/>
            <w:right w:val="none" w:sz="0" w:space="0" w:color="auto"/>
          </w:divBdr>
        </w:div>
        <w:div w:id="1222327265">
          <w:marLeft w:val="0"/>
          <w:marRight w:val="0"/>
          <w:marTop w:val="0"/>
          <w:marBottom w:val="0"/>
          <w:divBdr>
            <w:top w:val="none" w:sz="0" w:space="0" w:color="auto"/>
            <w:left w:val="none" w:sz="0" w:space="0" w:color="auto"/>
            <w:bottom w:val="none" w:sz="0" w:space="0" w:color="auto"/>
            <w:right w:val="none" w:sz="0" w:space="0" w:color="auto"/>
          </w:divBdr>
        </w:div>
      </w:divsChild>
    </w:div>
    <w:div w:id="1029066547">
      <w:bodyDiv w:val="1"/>
      <w:marLeft w:val="0"/>
      <w:marRight w:val="0"/>
      <w:marTop w:val="0"/>
      <w:marBottom w:val="0"/>
      <w:divBdr>
        <w:top w:val="none" w:sz="0" w:space="0" w:color="auto"/>
        <w:left w:val="none" w:sz="0" w:space="0" w:color="auto"/>
        <w:bottom w:val="none" w:sz="0" w:space="0" w:color="auto"/>
        <w:right w:val="none" w:sz="0" w:space="0" w:color="auto"/>
      </w:divBdr>
    </w:div>
    <w:div w:id="1048337085">
      <w:bodyDiv w:val="1"/>
      <w:marLeft w:val="0"/>
      <w:marRight w:val="0"/>
      <w:marTop w:val="0"/>
      <w:marBottom w:val="0"/>
      <w:divBdr>
        <w:top w:val="none" w:sz="0" w:space="0" w:color="auto"/>
        <w:left w:val="none" w:sz="0" w:space="0" w:color="auto"/>
        <w:bottom w:val="none" w:sz="0" w:space="0" w:color="auto"/>
        <w:right w:val="none" w:sz="0" w:space="0" w:color="auto"/>
      </w:divBdr>
    </w:div>
    <w:div w:id="1053189927">
      <w:bodyDiv w:val="1"/>
      <w:marLeft w:val="0"/>
      <w:marRight w:val="0"/>
      <w:marTop w:val="0"/>
      <w:marBottom w:val="0"/>
      <w:divBdr>
        <w:top w:val="none" w:sz="0" w:space="0" w:color="auto"/>
        <w:left w:val="none" w:sz="0" w:space="0" w:color="auto"/>
        <w:bottom w:val="none" w:sz="0" w:space="0" w:color="auto"/>
        <w:right w:val="none" w:sz="0" w:space="0" w:color="auto"/>
      </w:divBdr>
    </w:div>
    <w:div w:id="1061515505">
      <w:bodyDiv w:val="1"/>
      <w:marLeft w:val="0"/>
      <w:marRight w:val="0"/>
      <w:marTop w:val="0"/>
      <w:marBottom w:val="0"/>
      <w:divBdr>
        <w:top w:val="none" w:sz="0" w:space="0" w:color="auto"/>
        <w:left w:val="none" w:sz="0" w:space="0" w:color="auto"/>
        <w:bottom w:val="none" w:sz="0" w:space="0" w:color="auto"/>
        <w:right w:val="none" w:sz="0" w:space="0" w:color="auto"/>
      </w:divBdr>
      <w:divsChild>
        <w:div w:id="1921910874">
          <w:marLeft w:val="0"/>
          <w:marRight w:val="0"/>
          <w:marTop w:val="0"/>
          <w:marBottom w:val="0"/>
          <w:divBdr>
            <w:top w:val="none" w:sz="0" w:space="0" w:color="auto"/>
            <w:left w:val="none" w:sz="0" w:space="0" w:color="auto"/>
            <w:bottom w:val="none" w:sz="0" w:space="0" w:color="auto"/>
            <w:right w:val="none" w:sz="0" w:space="0" w:color="auto"/>
          </w:divBdr>
        </w:div>
        <w:div w:id="2064057109">
          <w:marLeft w:val="0"/>
          <w:marRight w:val="0"/>
          <w:marTop w:val="0"/>
          <w:marBottom w:val="0"/>
          <w:divBdr>
            <w:top w:val="none" w:sz="0" w:space="0" w:color="auto"/>
            <w:left w:val="none" w:sz="0" w:space="0" w:color="auto"/>
            <w:bottom w:val="none" w:sz="0" w:space="0" w:color="auto"/>
            <w:right w:val="none" w:sz="0" w:space="0" w:color="auto"/>
          </w:divBdr>
        </w:div>
      </w:divsChild>
    </w:div>
    <w:div w:id="1075054712">
      <w:bodyDiv w:val="1"/>
      <w:marLeft w:val="0"/>
      <w:marRight w:val="0"/>
      <w:marTop w:val="0"/>
      <w:marBottom w:val="0"/>
      <w:divBdr>
        <w:top w:val="none" w:sz="0" w:space="0" w:color="auto"/>
        <w:left w:val="none" w:sz="0" w:space="0" w:color="auto"/>
        <w:bottom w:val="none" w:sz="0" w:space="0" w:color="auto"/>
        <w:right w:val="none" w:sz="0" w:space="0" w:color="auto"/>
      </w:divBdr>
      <w:divsChild>
        <w:div w:id="141849512">
          <w:marLeft w:val="0"/>
          <w:marRight w:val="0"/>
          <w:marTop w:val="0"/>
          <w:marBottom w:val="0"/>
          <w:divBdr>
            <w:top w:val="none" w:sz="0" w:space="0" w:color="auto"/>
            <w:left w:val="none" w:sz="0" w:space="0" w:color="auto"/>
            <w:bottom w:val="none" w:sz="0" w:space="0" w:color="auto"/>
            <w:right w:val="none" w:sz="0" w:space="0" w:color="auto"/>
          </w:divBdr>
        </w:div>
        <w:div w:id="791098278">
          <w:marLeft w:val="0"/>
          <w:marRight w:val="0"/>
          <w:marTop w:val="0"/>
          <w:marBottom w:val="0"/>
          <w:divBdr>
            <w:top w:val="none" w:sz="0" w:space="0" w:color="auto"/>
            <w:left w:val="none" w:sz="0" w:space="0" w:color="auto"/>
            <w:bottom w:val="none" w:sz="0" w:space="0" w:color="auto"/>
            <w:right w:val="none" w:sz="0" w:space="0" w:color="auto"/>
          </w:divBdr>
        </w:div>
        <w:div w:id="1960188289">
          <w:marLeft w:val="0"/>
          <w:marRight w:val="0"/>
          <w:marTop w:val="0"/>
          <w:marBottom w:val="0"/>
          <w:divBdr>
            <w:top w:val="none" w:sz="0" w:space="0" w:color="auto"/>
            <w:left w:val="none" w:sz="0" w:space="0" w:color="auto"/>
            <w:bottom w:val="none" w:sz="0" w:space="0" w:color="auto"/>
            <w:right w:val="none" w:sz="0" w:space="0" w:color="auto"/>
          </w:divBdr>
        </w:div>
        <w:div w:id="1995835603">
          <w:marLeft w:val="0"/>
          <w:marRight w:val="0"/>
          <w:marTop w:val="0"/>
          <w:marBottom w:val="0"/>
          <w:divBdr>
            <w:top w:val="none" w:sz="0" w:space="0" w:color="auto"/>
            <w:left w:val="none" w:sz="0" w:space="0" w:color="auto"/>
            <w:bottom w:val="none" w:sz="0" w:space="0" w:color="auto"/>
            <w:right w:val="none" w:sz="0" w:space="0" w:color="auto"/>
          </w:divBdr>
        </w:div>
        <w:div w:id="469129907">
          <w:marLeft w:val="0"/>
          <w:marRight w:val="0"/>
          <w:marTop w:val="0"/>
          <w:marBottom w:val="0"/>
          <w:divBdr>
            <w:top w:val="none" w:sz="0" w:space="0" w:color="auto"/>
            <w:left w:val="none" w:sz="0" w:space="0" w:color="auto"/>
            <w:bottom w:val="none" w:sz="0" w:space="0" w:color="auto"/>
            <w:right w:val="none" w:sz="0" w:space="0" w:color="auto"/>
          </w:divBdr>
        </w:div>
        <w:div w:id="511456424">
          <w:marLeft w:val="0"/>
          <w:marRight w:val="0"/>
          <w:marTop w:val="0"/>
          <w:marBottom w:val="0"/>
          <w:divBdr>
            <w:top w:val="none" w:sz="0" w:space="0" w:color="auto"/>
            <w:left w:val="none" w:sz="0" w:space="0" w:color="auto"/>
            <w:bottom w:val="none" w:sz="0" w:space="0" w:color="auto"/>
            <w:right w:val="none" w:sz="0" w:space="0" w:color="auto"/>
          </w:divBdr>
        </w:div>
        <w:div w:id="864445553">
          <w:marLeft w:val="0"/>
          <w:marRight w:val="0"/>
          <w:marTop w:val="0"/>
          <w:marBottom w:val="0"/>
          <w:divBdr>
            <w:top w:val="none" w:sz="0" w:space="0" w:color="auto"/>
            <w:left w:val="none" w:sz="0" w:space="0" w:color="auto"/>
            <w:bottom w:val="none" w:sz="0" w:space="0" w:color="auto"/>
            <w:right w:val="none" w:sz="0" w:space="0" w:color="auto"/>
          </w:divBdr>
        </w:div>
        <w:div w:id="1601372994">
          <w:marLeft w:val="0"/>
          <w:marRight w:val="0"/>
          <w:marTop w:val="0"/>
          <w:marBottom w:val="0"/>
          <w:divBdr>
            <w:top w:val="none" w:sz="0" w:space="0" w:color="auto"/>
            <w:left w:val="none" w:sz="0" w:space="0" w:color="auto"/>
            <w:bottom w:val="none" w:sz="0" w:space="0" w:color="auto"/>
            <w:right w:val="none" w:sz="0" w:space="0" w:color="auto"/>
          </w:divBdr>
        </w:div>
        <w:div w:id="67460581">
          <w:marLeft w:val="0"/>
          <w:marRight w:val="0"/>
          <w:marTop w:val="0"/>
          <w:marBottom w:val="0"/>
          <w:divBdr>
            <w:top w:val="none" w:sz="0" w:space="0" w:color="auto"/>
            <w:left w:val="none" w:sz="0" w:space="0" w:color="auto"/>
            <w:bottom w:val="none" w:sz="0" w:space="0" w:color="auto"/>
            <w:right w:val="none" w:sz="0" w:space="0" w:color="auto"/>
          </w:divBdr>
        </w:div>
        <w:div w:id="748577686">
          <w:marLeft w:val="0"/>
          <w:marRight w:val="0"/>
          <w:marTop w:val="0"/>
          <w:marBottom w:val="0"/>
          <w:divBdr>
            <w:top w:val="none" w:sz="0" w:space="0" w:color="auto"/>
            <w:left w:val="none" w:sz="0" w:space="0" w:color="auto"/>
            <w:bottom w:val="none" w:sz="0" w:space="0" w:color="auto"/>
            <w:right w:val="none" w:sz="0" w:space="0" w:color="auto"/>
          </w:divBdr>
        </w:div>
        <w:div w:id="471017921">
          <w:marLeft w:val="0"/>
          <w:marRight w:val="0"/>
          <w:marTop w:val="0"/>
          <w:marBottom w:val="0"/>
          <w:divBdr>
            <w:top w:val="none" w:sz="0" w:space="0" w:color="auto"/>
            <w:left w:val="none" w:sz="0" w:space="0" w:color="auto"/>
            <w:bottom w:val="none" w:sz="0" w:space="0" w:color="auto"/>
            <w:right w:val="none" w:sz="0" w:space="0" w:color="auto"/>
          </w:divBdr>
        </w:div>
        <w:div w:id="1486163059">
          <w:marLeft w:val="0"/>
          <w:marRight w:val="0"/>
          <w:marTop w:val="0"/>
          <w:marBottom w:val="0"/>
          <w:divBdr>
            <w:top w:val="none" w:sz="0" w:space="0" w:color="auto"/>
            <w:left w:val="none" w:sz="0" w:space="0" w:color="auto"/>
            <w:bottom w:val="none" w:sz="0" w:space="0" w:color="auto"/>
            <w:right w:val="none" w:sz="0" w:space="0" w:color="auto"/>
          </w:divBdr>
        </w:div>
        <w:div w:id="837037339">
          <w:marLeft w:val="0"/>
          <w:marRight w:val="0"/>
          <w:marTop w:val="0"/>
          <w:marBottom w:val="0"/>
          <w:divBdr>
            <w:top w:val="none" w:sz="0" w:space="0" w:color="auto"/>
            <w:left w:val="none" w:sz="0" w:space="0" w:color="auto"/>
            <w:bottom w:val="none" w:sz="0" w:space="0" w:color="auto"/>
            <w:right w:val="none" w:sz="0" w:space="0" w:color="auto"/>
          </w:divBdr>
        </w:div>
        <w:div w:id="27728271">
          <w:marLeft w:val="0"/>
          <w:marRight w:val="0"/>
          <w:marTop w:val="0"/>
          <w:marBottom w:val="0"/>
          <w:divBdr>
            <w:top w:val="none" w:sz="0" w:space="0" w:color="auto"/>
            <w:left w:val="none" w:sz="0" w:space="0" w:color="auto"/>
            <w:bottom w:val="none" w:sz="0" w:space="0" w:color="auto"/>
            <w:right w:val="none" w:sz="0" w:space="0" w:color="auto"/>
          </w:divBdr>
        </w:div>
        <w:div w:id="51855757">
          <w:marLeft w:val="0"/>
          <w:marRight w:val="0"/>
          <w:marTop w:val="0"/>
          <w:marBottom w:val="0"/>
          <w:divBdr>
            <w:top w:val="none" w:sz="0" w:space="0" w:color="auto"/>
            <w:left w:val="none" w:sz="0" w:space="0" w:color="auto"/>
            <w:bottom w:val="none" w:sz="0" w:space="0" w:color="auto"/>
            <w:right w:val="none" w:sz="0" w:space="0" w:color="auto"/>
          </w:divBdr>
        </w:div>
        <w:div w:id="1242446572">
          <w:marLeft w:val="0"/>
          <w:marRight w:val="0"/>
          <w:marTop w:val="0"/>
          <w:marBottom w:val="0"/>
          <w:divBdr>
            <w:top w:val="none" w:sz="0" w:space="0" w:color="auto"/>
            <w:left w:val="none" w:sz="0" w:space="0" w:color="auto"/>
            <w:bottom w:val="none" w:sz="0" w:space="0" w:color="auto"/>
            <w:right w:val="none" w:sz="0" w:space="0" w:color="auto"/>
          </w:divBdr>
        </w:div>
        <w:div w:id="317921983">
          <w:marLeft w:val="0"/>
          <w:marRight w:val="0"/>
          <w:marTop w:val="0"/>
          <w:marBottom w:val="0"/>
          <w:divBdr>
            <w:top w:val="none" w:sz="0" w:space="0" w:color="auto"/>
            <w:left w:val="none" w:sz="0" w:space="0" w:color="auto"/>
            <w:bottom w:val="none" w:sz="0" w:space="0" w:color="auto"/>
            <w:right w:val="none" w:sz="0" w:space="0" w:color="auto"/>
          </w:divBdr>
        </w:div>
        <w:div w:id="838155516">
          <w:marLeft w:val="0"/>
          <w:marRight w:val="0"/>
          <w:marTop w:val="0"/>
          <w:marBottom w:val="0"/>
          <w:divBdr>
            <w:top w:val="none" w:sz="0" w:space="0" w:color="auto"/>
            <w:left w:val="none" w:sz="0" w:space="0" w:color="auto"/>
            <w:bottom w:val="none" w:sz="0" w:space="0" w:color="auto"/>
            <w:right w:val="none" w:sz="0" w:space="0" w:color="auto"/>
          </w:divBdr>
        </w:div>
        <w:div w:id="431441066">
          <w:marLeft w:val="0"/>
          <w:marRight w:val="0"/>
          <w:marTop w:val="0"/>
          <w:marBottom w:val="0"/>
          <w:divBdr>
            <w:top w:val="none" w:sz="0" w:space="0" w:color="auto"/>
            <w:left w:val="none" w:sz="0" w:space="0" w:color="auto"/>
            <w:bottom w:val="none" w:sz="0" w:space="0" w:color="auto"/>
            <w:right w:val="none" w:sz="0" w:space="0" w:color="auto"/>
          </w:divBdr>
        </w:div>
        <w:div w:id="1500805144">
          <w:marLeft w:val="0"/>
          <w:marRight w:val="0"/>
          <w:marTop w:val="0"/>
          <w:marBottom w:val="0"/>
          <w:divBdr>
            <w:top w:val="none" w:sz="0" w:space="0" w:color="auto"/>
            <w:left w:val="none" w:sz="0" w:space="0" w:color="auto"/>
            <w:bottom w:val="none" w:sz="0" w:space="0" w:color="auto"/>
            <w:right w:val="none" w:sz="0" w:space="0" w:color="auto"/>
          </w:divBdr>
        </w:div>
        <w:div w:id="1314020853">
          <w:marLeft w:val="0"/>
          <w:marRight w:val="0"/>
          <w:marTop w:val="0"/>
          <w:marBottom w:val="0"/>
          <w:divBdr>
            <w:top w:val="none" w:sz="0" w:space="0" w:color="auto"/>
            <w:left w:val="none" w:sz="0" w:space="0" w:color="auto"/>
            <w:bottom w:val="none" w:sz="0" w:space="0" w:color="auto"/>
            <w:right w:val="none" w:sz="0" w:space="0" w:color="auto"/>
          </w:divBdr>
        </w:div>
        <w:div w:id="668140785">
          <w:marLeft w:val="0"/>
          <w:marRight w:val="0"/>
          <w:marTop w:val="0"/>
          <w:marBottom w:val="0"/>
          <w:divBdr>
            <w:top w:val="none" w:sz="0" w:space="0" w:color="auto"/>
            <w:left w:val="none" w:sz="0" w:space="0" w:color="auto"/>
            <w:bottom w:val="none" w:sz="0" w:space="0" w:color="auto"/>
            <w:right w:val="none" w:sz="0" w:space="0" w:color="auto"/>
          </w:divBdr>
        </w:div>
        <w:div w:id="753866300">
          <w:marLeft w:val="0"/>
          <w:marRight w:val="0"/>
          <w:marTop w:val="0"/>
          <w:marBottom w:val="0"/>
          <w:divBdr>
            <w:top w:val="none" w:sz="0" w:space="0" w:color="auto"/>
            <w:left w:val="none" w:sz="0" w:space="0" w:color="auto"/>
            <w:bottom w:val="none" w:sz="0" w:space="0" w:color="auto"/>
            <w:right w:val="none" w:sz="0" w:space="0" w:color="auto"/>
          </w:divBdr>
        </w:div>
        <w:div w:id="185414740">
          <w:marLeft w:val="0"/>
          <w:marRight w:val="0"/>
          <w:marTop w:val="0"/>
          <w:marBottom w:val="0"/>
          <w:divBdr>
            <w:top w:val="none" w:sz="0" w:space="0" w:color="auto"/>
            <w:left w:val="none" w:sz="0" w:space="0" w:color="auto"/>
            <w:bottom w:val="none" w:sz="0" w:space="0" w:color="auto"/>
            <w:right w:val="none" w:sz="0" w:space="0" w:color="auto"/>
          </w:divBdr>
        </w:div>
        <w:div w:id="338704053">
          <w:marLeft w:val="0"/>
          <w:marRight w:val="0"/>
          <w:marTop w:val="0"/>
          <w:marBottom w:val="0"/>
          <w:divBdr>
            <w:top w:val="none" w:sz="0" w:space="0" w:color="auto"/>
            <w:left w:val="none" w:sz="0" w:space="0" w:color="auto"/>
            <w:bottom w:val="none" w:sz="0" w:space="0" w:color="auto"/>
            <w:right w:val="none" w:sz="0" w:space="0" w:color="auto"/>
          </w:divBdr>
        </w:div>
        <w:div w:id="1196887252">
          <w:marLeft w:val="0"/>
          <w:marRight w:val="0"/>
          <w:marTop w:val="0"/>
          <w:marBottom w:val="0"/>
          <w:divBdr>
            <w:top w:val="none" w:sz="0" w:space="0" w:color="auto"/>
            <w:left w:val="none" w:sz="0" w:space="0" w:color="auto"/>
            <w:bottom w:val="none" w:sz="0" w:space="0" w:color="auto"/>
            <w:right w:val="none" w:sz="0" w:space="0" w:color="auto"/>
          </w:divBdr>
        </w:div>
        <w:div w:id="589706199">
          <w:marLeft w:val="0"/>
          <w:marRight w:val="0"/>
          <w:marTop w:val="0"/>
          <w:marBottom w:val="0"/>
          <w:divBdr>
            <w:top w:val="none" w:sz="0" w:space="0" w:color="auto"/>
            <w:left w:val="none" w:sz="0" w:space="0" w:color="auto"/>
            <w:bottom w:val="none" w:sz="0" w:space="0" w:color="auto"/>
            <w:right w:val="none" w:sz="0" w:space="0" w:color="auto"/>
          </w:divBdr>
        </w:div>
        <w:div w:id="1160585539">
          <w:marLeft w:val="0"/>
          <w:marRight w:val="0"/>
          <w:marTop w:val="0"/>
          <w:marBottom w:val="0"/>
          <w:divBdr>
            <w:top w:val="none" w:sz="0" w:space="0" w:color="auto"/>
            <w:left w:val="none" w:sz="0" w:space="0" w:color="auto"/>
            <w:bottom w:val="none" w:sz="0" w:space="0" w:color="auto"/>
            <w:right w:val="none" w:sz="0" w:space="0" w:color="auto"/>
          </w:divBdr>
        </w:div>
        <w:div w:id="635139259">
          <w:marLeft w:val="0"/>
          <w:marRight w:val="0"/>
          <w:marTop w:val="0"/>
          <w:marBottom w:val="0"/>
          <w:divBdr>
            <w:top w:val="none" w:sz="0" w:space="0" w:color="auto"/>
            <w:left w:val="none" w:sz="0" w:space="0" w:color="auto"/>
            <w:bottom w:val="none" w:sz="0" w:space="0" w:color="auto"/>
            <w:right w:val="none" w:sz="0" w:space="0" w:color="auto"/>
          </w:divBdr>
        </w:div>
        <w:div w:id="1150751974">
          <w:marLeft w:val="0"/>
          <w:marRight w:val="0"/>
          <w:marTop w:val="0"/>
          <w:marBottom w:val="0"/>
          <w:divBdr>
            <w:top w:val="none" w:sz="0" w:space="0" w:color="auto"/>
            <w:left w:val="none" w:sz="0" w:space="0" w:color="auto"/>
            <w:bottom w:val="none" w:sz="0" w:space="0" w:color="auto"/>
            <w:right w:val="none" w:sz="0" w:space="0" w:color="auto"/>
          </w:divBdr>
        </w:div>
        <w:div w:id="1066295659">
          <w:marLeft w:val="0"/>
          <w:marRight w:val="0"/>
          <w:marTop w:val="0"/>
          <w:marBottom w:val="0"/>
          <w:divBdr>
            <w:top w:val="none" w:sz="0" w:space="0" w:color="auto"/>
            <w:left w:val="none" w:sz="0" w:space="0" w:color="auto"/>
            <w:bottom w:val="none" w:sz="0" w:space="0" w:color="auto"/>
            <w:right w:val="none" w:sz="0" w:space="0" w:color="auto"/>
          </w:divBdr>
        </w:div>
        <w:div w:id="1842432322">
          <w:marLeft w:val="0"/>
          <w:marRight w:val="0"/>
          <w:marTop w:val="0"/>
          <w:marBottom w:val="0"/>
          <w:divBdr>
            <w:top w:val="none" w:sz="0" w:space="0" w:color="auto"/>
            <w:left w:val="none" w:sz="0" w:space="0" w:color="auto"/>
            <w:bottom w:val="none" w:sz="0" w:space="0" w:color="auto"/>
            <w:right w:val="none" w:sz="0" w:space="0" w:color="auto"/>
          </w:divBdr>
        </w:div>
        <w:div w:id="2022121827">
          <w:marLeft w:val="0"/>
          <w:marRight w:val="0"/>
          <w:marTop w:val="0"/>
          <w:marBottom w:val="0"/>
          <w:divBdr>
            <w:top w:val="none" w:sz="0" w:space="0" w:color="auto"/>
            <w:left w:val="none" w:sz="0" w:space="0" w:color="auto"/>
            <w:bottom w:val="none" w:sz="0" w:space="0" w:color="auto"/>
            <w:right w:val="none" w:sz="0" w:space="0" w:color="auto"/>
          </w:divBdr>
        </w:div>
        <w:div w:id="1771898380">
          <w:marLeft w:val="0"/>
          <w:marRight w:val="0"/>
          <w:marTop w:val="0"/>
          <w:marBottom w:val="0"/>
          <w:divBdr>
            <w:top w:val="none" w:sz="0" w:space="0" w:color="auto"/>
            <w:left w:val="none" w:sz="0" w:space="0" w:color="auto"/>
            <w:bottom w:val="none" w:sz="0" w:space="0" w:color="auto"/>
            <w:right w:val="none" w:sz="0" w:space="0" w:color="auto"/>
          </w:divBdr>
        </w:div>
        <w:div w:id="344329732">
          <w:marLeft w:val="0"/>
          <w:marRight w:val="0"/>
          <w:marTop w:val="0"/>
          <w:marBottom w:val="0"/>
          <w:divBdr>
            <w:top w:val="none" w:sz="0" w:space="0" w:color="auto"/>
            <w:left w:val="none" w:sz="0" w:space="0" w:color="auto"/>
            <w:bottom w:val="none" w:sz="0" w:space="0" w:color="auto"/>
            <w:right w:val="none" w:sz="0" w:space="0" w:color="auto"/>
          </w:divBdr>
        </w:div>
        <w:div w:id="1237858128">
          <w:marLeft w:val="0"/>
          <w:marRight w:val="0"/>
          <w:marTop w:val="0"/>
          <w:marBottom w:val="0"/>
          <w:divBdr>
            <w:top w:val="none" w:sz="0" w:space="0" w:color="auto"/>
            <w:left w:val="none" w:sz="0" w:space="0" w:color="auto"/>
            <w:bottom w:val="none" w:sz="0" w:space="0" w:color="auto"/>
            <w:right w:val="none" w:sz="0" w:space="0" w:color="auto"/>
          </w:divBdr>
        </w:div>
        <w:div w:id="349645269">
          <w:marLeft w:val="0"/>
          <w:marRight w:val="0"/>
          <w:marTop w:val="0"/>
          <w:marBottom w:val="0"/>
          <w:divBdr>
            <w:top w:val="none" w:sz="0" w:space="0" w:color="auto"/>
            <w:left w:val="none" w:sz="0" w:space="0" w:color="auto"/>
            <w:bottom w:val="none" w:sz="0" w:space="0" w:color="auto"/>
            <w:right w:val="none" w:sz="0" w:space="0" w:color="auto"/>
          </w:divBdr>
        </w:div>
        <w:div w:id="1887716333">
          <w:marLeft w:val="0"/>
          <w:marRight w:val="0"/>
          <w:marTop w:val="0"/>
          <w:marBottom w:val="0"/>
          <w:divBdr>
            <w:top w:val="none" w:sz="0" w:space="0" w:color="auto"/>
            <w:left w:val="none" w:sz="0" w:space="0" w:color="auto"/>
            <w:bottom w:val="none" w:sz="0" w:space="0" w:color="auto"/>
            <w:right w:val="none" w:sz="0" w:space="0" w:color="auto"/>
          </w:divBdr>
        </w:div>
        <w:div w:id="2088918816">
          <w:marLeft w:val="0"/>
          <w:marRight w:val="0"/>
          <w:marTop w:val="0"/>
          <w:marBottom w:val="0"/>
          <w:divBdr>
            <w:top w:val="none" w:sz="0" w:space="0" w:color="auto"/>
            <w:left w:val="none" w:sz="0" w:space="0" w:color="auto"/>
            <w:bottom w:val="none" w:sz="0" w:space="0" w:color="auto"/>
            <w:right w:val="none" w:sz="0" w:space="0" w:color="auto"/>
          </w:divBdr>
        </w:div>
        <w:div w:id="79067473">
          <w:marLeft w:val="0"/>
          <w:marRight w:val="0"/>
          <w:marTop w:val="0"/>
          <w:marBottom w:val="0"/>
          <w:divBdr>
            <w:top w:val="none" w:sz="0" w:space="0" w:color="auto"/>
            <w:left w:val="none" w:sz="0" w:space="0" w:color="auto"/>
            <w:bottom w:val="none" w:sz="0" w:space="0" w:color="auto"/>
            <w:right w:val="none" w:sz="0" w:space="0" w:color="auto"/>
          </w:divBdr>
        </w:div>
        <w:div w:id="1425373045">
          <w:marLeft w:val="0"/>
          <w:marRight w:val="0"/>
          <w:marTop w:val="0"/>
          <w:marBottom w:val="0"/>
          <w:divBdr>
            <w:top w:val="none" w:sz="0" w:space="0" w:color="auto"/>
            <w:left w:val="none" w:sz="0" w:space="0" w:color="auto"/>
            <w:bottom w:val="none" w:sz="0" w:space="0" w:color="auto"/>
            <w:right w:val="none" w:sz="0" w:space="0" w:color="auto"/>
          </w:divBdr>
        </w:div>
        <w:div w:id="2136176430">
          <w:marLeft w:val="0"/>
          <w:marRight w:val="0"/>
          <w:marTop w:val="0"/>
          <w:marBottom w:val="0"/>
          <w:divBdr>
            <w:top w:val="none" w:sz="0" w:space="0" w:color="auto"/>
            <w:left w:val="none" w:sz="0" w:space="0" w:color="auto"/>
            <w:bottom w:val="none" w:sz="0" w:space="0" w:color="auto"/>
            <w:right w:val="none" w:sz="0" w:space="0" w:color="auto"/>
          </w:divBdr>
        </w:div>
        <w:div w:id="1198087095">
          <w:marLeft w:val="0"/>
          <w:marRight w:val="0"/>
          <w:marTop w:val="0"/>
          <w:marBottom w:val="0"/>
          <w:divBdr>
            <w:top w:val="none" w:sz="0" w:space="0" w:color="auto"/>
            <w:left w:val="none" w:sz="0" w:space="0" w:color="auto"/>
            <w:bottom w:val="none" w:sz="0" w:space="0" w:color="auto"/>
            <w:right w:val="none" w:sz="0" w:space="0" w:color="auto"/>
          </w:divBdr>
        </w:div>
        <w:div w:id="540477499">
          <w:marLeft w:val="0"/>
          <w:marRight w:val="0"/>
          <w:marTop w:val="0"/>
          <w:marBottom w:val="0"/>
          <w:divBdr>
            <w:top w:val="none" w:sz="0" w:space="0" w:color="auto"/>
            <w:left w:val="none" w:sz="0" w:space="0" w:color="auto"/>
            <w:bottom w:val="none" w:sz="0" w:space="0" w:color="auto"/>
            <w:right w:val="none" w:sz="0" w:space="0" w:color="auto"/>
          </w:divBdr>
        </w:div>
      </w:divsChild>
    </w:div>
    <w:div w:id="1084037865">
      <w:bodyDiv w:val="1"/>
      <w:marLeft w:val="0"/>
      <w:marRight w:val="0"/>
      <w:marTop w:val="0"/>
      <w:marBottom w:val="0"/>
      <w:divBdr>
        <w:top w:val="none" w:sz="0" w:space="0" w:color="auto"/>
        <w:left w:val="none" w:sz="0" w:space="0" w:color="auto"/>
        <w:bottom w:val="none" w:sz="0" w:space="0" w:color="auto"/>
        <w:right w:val="none" w:sz="0" w:space="0" w:color="auto"/>
      </w:divBdr>
      <w:divsChild>
        <w:div w:id="1269579489">
          <w:marLeft w:val="0"/>
          <w:marRight w:val="0"/>
          <w:marTop w:val="0"/>
          <w:marBottom w:val="0"/>
          <w:divBdr>
            <w:top w:val="none" w:sz="0" w:space="0" w:color="auto"/>
            <w:left w:val="none" w:sz="0" w:space="0" w:color="auto"/>
            <w:bottom w:val="none" w:sz="0" w:space="0" w:color="auto"/>
            <w:right w:val="none" w:sz="0" w:space="0" w:color="auto"/>
          </w:divBdr>
        </w:div>
        <w:div w:id="1408577450">
          <w:marLeft w:val="0"/>
          <w:marRight w:val="0"/>
          <w:marTop w:val="0"/>
          <w:marBottom w:val="0"/>
          <w:divBdr>
            <w:top w:val="none" w:sz="0" w:space="0" w:color="auto"/>
            <w:left w:val="none" w:sz="0" w:space="0" w:color="auto"/>
            <w:bottom w:val="none" w:sz="0" w:space="0" w:color="auto"/>
            <w:right w:val="none" w:sz="0" w:space="0" w:color="auto"/>
          </w:divBdr>
        </w:div>
        <w:div w:id="321742545">
          <w:marLeft w:val="0"/>
          <w:marRight w:val="0"/>
          <w:marTop w:val="0"/>
          <w:marBottom w:val="0"/>
          <w:divBdr>
            <w:top w:val="none" w:sz="0" w:space="0" w:color="auto"/>
            <w:left w:val="none" w:sz="0" w:space="0" w:color="auto"/>
            <w:bottom w:val="none" w:sz="0" w:space="0" w:color="auto"/>
            <w:right w:val="none" w:sz="0" w:space="0" w:color="auto"/>
          </w:divBdr>
        </w:div>
        <w:div w:id="296423569">
          <w:marLeft w:val="0"/>
          <w:marRight w:val="0"/>
          <w:marTop w:val="0"/>
          <w:marBottom w:val="0"/>
          <w:divBdr>
            <w:top w:val="none" w:sz="0" w:space="0" w:color="auto"/>
            <w:left w:val="none" w:sz="0" w:space="0" w:color="auto"/>
            <w:bottom w:val="none" w:sz="0" w:space="0" w:color="auto"/>
            <w:right w:val="none" w:sz="0" w:space="0" w:color="auto"/>
          </w:divBdr>
        </w:div>
        <w:div w:id="143013327">
          <w:marLeft w:val="0"/>
          <w:marRight w:val="0"/>
          <w:marTop w:val="0"/>
          <w:marBottom w:val="0"/>
          <w:divBdr>
            <w:top w:val="none" w:sz="0" w:space="0" w:color="auto"/>
            <w:left w:val="none" w:sz="0" w:space="0" w:color="auto"/>
            <w:bottom w:val="none" w:sz="0" w:space="0" w:color="auto"/>
            <w:right w:val="none" w:sz="0" w:space="0" w:color="auto"/>
          </w:divBdr>
        </w:div>
        <w:div w:id="1825001938">
          <w:marLeft w:val="0"/>
          <w:marRight w:val="0"/>
          <w:marTop w:val="0"/>
          <w:marBottom w:val="0"/>
          <w:divBdr>
            <w:top w:val="none" w:sz="0" w:space="0" w:color="auto"/>
            <w:left w:val="none" w:sz="0" w:space="0" w:color="auto"/>
            <w:bottom w:val="none" w:sz="0" w:space="0" w:color="auto"/>
            <w:right w:val="none" w:sz="0" w:space="0" w:color="auto"/>
          </w:divBdr>
        </w:div>
        <w:div w:id="410855151">
          <w:marLeft w:val="0"/>
          <w:marRight w:val="0"/>
          <w:marTop w:val="0"/>
          <w:marBottom w:val="0"/>
          <w:divBdr>
            <w:top w:val="none" w:sz="0" w:space="0" w:color="auto"/>
            <w:left w:val="none" w:sz="0" w:space="0" w:color="auto"/>
            <w:bottom w:val="none" w:sz="0" w:space="0" w:color="auto"/>
            <w:right w:val="none" w:sz="0" w:space="0" w:color="auto"/>
          </w:divBdr>
        </w:div>
        <w:div w:id="590508709">
          <w:marLeft w:val="0"/>
          <w:marRight w:val="0"/>
          <w:marTop w:val="0"/>
          <w:marBottom w:val="0"/>
          <w:divBdr>
            <w:top w:val="none" w:sz="0" w:space="0" w:color="auto"/>
            <w:left w:val="none" w:sz="0" w:space="0" w:color="auto"/>
            <w:bottom w:val="none" w:sz="0" w:space="0" w:color="auto"/>
            <w:right w:val="none" w:sz="0" w:space="0" w:color="auto"/>
          </w:divBdr>
        </w:div>
        <w:div w:id="1019894039">
          <w:marLeft w:val="0"/>
          <w:marRight w:val="0"/>
          <w:marTop w:val="0"/>
          <w:marBottom w:val="0"/>
          <w:divBdr>
            <w:top w:val="none" w:sz="0" w:space="0" w:color="auto"/>
            <w:left w:val="none" w:sz="0" w:space="0" w:color="auto"/>
            <w:bottom w:val="none" w:sz="0" w:space="0" w:color="auto"/>
            <w:right w:val="none" w:sz="0" w:space="0" w:color="auto"/>
          </w:divBdr>
        </w:div>
        <w:div w:id="2014793221">
          <w:marLeft w:val="0"/>
          <w:marRight w:val="0"/>
          <w:marTop w:val="0"/>
          <w:marBottom w:val="0"/>
          <w:divBdr>
            <w:top w:val="none" w:sz="0" w:space="0" w:color="auto"/>
            <w:left w:val="none" w:sz="0" w:space="0" w:color="auto"/>
            <w:bottom w:val="none" w:sz="0" w:space="0" w:color="auto"/>
            <w:right w:val="none" w:sz="0" w:space="0" w:color="auto"/>
          </w:divBdr>
        </w:div>
      </w:divsChild>
    </w:div>
    <w:div w:id="1121732377">
      <w:bodyDiv w:val="1"/>
      <w:marLeft w:val="0"/>
      <w:marRight w:val="0"/>
      <w:marTop w:val="0"/>
      <w:marBottom w:val="0"/>
      <w:divBdr>
        <w:top w:val="none" w:sz="0" w:space="0" w:color="auto"/>
        <w:left w:val="none" w:sz="0" w:space="0" w:color="auto"/>
        <w:bottom w:val="none" w:sz="0" w:space="0" w:color="auto"/>
        <w:right w:val="none" w:sz="0" w:space="0" w:color="auto"/>
      </w:divBdr>
    </w:div>
    <w:div w:id="1123035484">
      <w:bodyDiv w:val="1"/>
      <w:marLeft w:val="0"/>
      <w:marRight w:val="0"/>
      <w:marTop w:val="0"/>
      <w:marBottom w:val="0"/>
      <w:divBdr>
        <w:top w:val="none" w:sz="0" w:space="0" w:color="auto"/>
        <w:left w:val="none" w:sz="0" w:space="0" w:color="auto"/>
        <w:bottom w:val="none" w:sz="0" w:space="0" w:color="auto"/>
        <w:right w:val="none" w:sz="0" w:space="0" w:color="auto"/>
      </w:divBdr>
      <w:divsChild>
        <w:div w:id="558983252">
          <w:marLeft w:val="0"/>
          <w:marRight w:val="0"/>
          <w:marTop w:val="0"/>
          <w:marBottom w:val="0"/>
          <w:divBdr>
            <w:top w:val="none" w:sz="0" w:space="0" w:color="auto"/>
            <w:left w:val="none" w:sz="0" w:space="0" w:color="auto"/>
            <w:bottom w:val="none" w:sz="0" w:space="0" w:color="auto"/>
            <w:right w:val="none" w:sz="0" w:space="0" w:color="auto"/>
          </w:divBdr>
        </w:div>
        <w:div w:id="427234876">
          <w:marLeft w:val="0"/>
          <w:marRight w:val="0"/>
          <w:marTop w:val="0"/>
          <w:marBottom w:val="0"/>
          <w:divBdr>
            <w:top w:val="none" w:sz="0" w:space="0" w:color="auto"/>
            <w:left w:val="none" w:sz="0" w:space="0" w:color="auto"/>
            <w:bottom w:val="none" w:sz="0" w:space="0" w:color="auto"/>
            <w:right w:val="none" w:sz="0" w:space="0" w:color="auto"/>
          </w:divBdr>
        </w:div>
        <w:div w:id="1592620824">
          <w:marLeft w:val="0"/>
          <w:marRight w:val="0"/>
          <w:marTop w:val="0"/>
          <w:marBottom w:val="0"/>
          <w:divBdr>
            <w:top w:val="none" w:sz="0" w:space="0" w:color="auto"/>
            <w:left w:val="none" w:sz="0" w:space="0" w:color="auto"/>
            <w:bottom w:val="none" w:sz="0" w:space="0" w:color="auto"/>
            <w:right w:val="none" w:sz="0" w:space="0" w:color="auto"/>
          </w:divBdr>
        </w:div>
        <w:div w:id="441460089">
          <w:marLeft w:val="0"/>
          <w:marRight w:val="0"/>
          <w:marTop w:val="0"/>
          <w:marBottom w:val="0"/>
          <w:divBdr>
            <w:top w:val="none" w:sz="0" w:space="0" w:color="auto"/>
            <w:left w:val="none" w:sz="0" w:space="0" w:color="auto"/>
            <w:bottom w:val="none" w:sz="0" w:space="0" w:color="auto"/>
            <w:right w:val="none" w:sz="0" w:space="0" w:color="auto"/>
          </w:divBdr>
        </w:div>
        <w:div w:id="1552115922">
          <w:marLeft w:val="0"/>
          <w:marRight w:val="0"/>
          <w:marTop w:val="0"/>
          <w:marBottom w:val="0"/>
          <w:divBdr>
            <w:top w:val="none" w:sz="0" w:space="0" w:color="auto"/>
            <w:left w:val="none" w:sz="0" w:space="0" w:color="auto"/>
            <w:bottom w:val="none" w:sz="0" w:space="0" w:color="auto"/>
            <w:right w:val="none" w:sz="0" w:space="0" w:color="auto"/>
          </w:divBdr>
        </w:div>
        <w:div w:id="586154102">
          <w:marLeft w:val="0"/>
          <w:marRight w:val="0"/>
          <w:marTop w:val="0"/>
          <w:marBottom w:val="0"/>
          <w:divBdr>
            <w:top w:val="none" w:sz="0" w:space="0" w:color="auto"/>
            <w:left w:val="none" w:sz="0" w:space="0" w:color="auto"/>
            <w:bottom w:val="none" w:sz="0" w:space="0" w:color="auto"/>
            <w:right w:val="none" w:sz="0" w:space="0" w:color="auto"/>
          </w:divBdr>
        </w:div>
        <w:div w:id="1590846010">
          <w:marLeft w:val="0"/>
          <w:marRight w:val="0"/>
          <w:marTop w:val="0"/>
          <w:marBottom w:val="0"/>
          <w:divBdr>
            <w:top w:val="none" w:sz="0" w:space="0" w:color="auto"/>
            <w:left w:val="none" w:sz="0" w:space="0" w:color="auto"/>
            <w:bottom w:val="none" w:sz="0" w:space="0" w:color="auto"/>
            <w:right w:val="none" w:sz="0" w:space="0" w:color="auto"/>
          </w:divBdr>
        </w:div>
        <w:div w:id="62993608">
          <w:marLeft w:val="0"/>
          <w:marRight w:val="0"/>
          <w:marTop w:val="0"/>
          <w:marBottom w:val="0"/>
          <w:divBdr>
            <w:top w:val="none" w:sz="0" w:space="0" w:color="auto"/>
            <w:left w:val="none" w:sz="0" w:space="0" w:color="auto"/>
            <w:bottom w:val="none" w:sz="0" w:space="0" w:color="auto"/>
            <w:right w:val="none" w:sz="0" w:space="0" w:color="auto"/>
          </w:divBdr>
        </w:div>
        <w:div w:id="1794056486">
          <w:marLeft w:val="0"/>
          <w:marRight w:val="0"/>
          <w:marTop w:val="0"/>
          <w:marBottom w:val="0"/>
          <w:divBdr>
            <w:top w:val="none" w:sz="0" w:space="0" w:color="auto"/>
            <w:left w:val="none" w:sz="0" w:space="0" w:color="auto"/>
            <w:bottom w:val="none" w:sz="0" w:space="0" w:color="auto"/>
            <w:right w:val="none" w:sz="0" w:space="0" w:color="auto"/>
          </w:divBdr>
        </w:div>
        <w:div w:id="1897620739">
          <w:marLeft w:val="0"/>
          <w:marRight w:val="0"/>
          <w:marTop w:val="0"/>
          <w:marBottom w:val="0"/>
          <w:divBdr>
            <w:top w:val="none" w:sz="0" w:space="0" w:color="auto"/>
            <w:left w:val="none" w:sz="0" w:space="0" w:color="auto"/>
            <w:bottom w:val="none" w:sz="0" w:space="0" w:color="auto"/>
            <w:right w:val="none" w:sz="0" w:space="0" w:color="auto"/>
          </w:divBdr>
        </w:div>
        <w:div w:id="944383156">
          <w:marLeft w:val="0"/>
          <w:marRight w:val="0"/>
          <w:marTop w:val="0"/>
          <w:marBottom w:val="0"/>
          <w:divBdr>
            <w:top w:val="none" w:sz="0" w:space="0" w:color="auto"/>
            <w:left w:val="none" w:sz="0" w:space="0" w:color="auto"/>
            <w:bottom w:val="none" w:sz="0" w:space="0" w:color="auto"/>
            <w:right w:val="none" w:sz="0" w:space="0" w:color="auto"/>
          </w:divBdr>
        </w:div>
        <w:div w:id="820580845">
          <w:marLeft w:val="0"/>
          <w:marRight w:val="0"/>
          <w:marTop w:val="0"/>
          <w:marBottom w:val="0"/>
          <w:divBdr>
            <w:top w:val="none" w:sz="0" w:space="0" w:color="auto"/>
            <w:left w:val="none" w:sz="0" w:space="0" w:color="auto"/>
            <w:bottom w:val="none" w:sz="0" w:space="0" w:color="auto"/>
            <w:right w:val="none" w:sz="0" w:space="0" w:color="auto"/>
          </w:divBdr>
        </w:div>
      </w:divsChild>
    </w:div>
    <w:div w:id="1142694906">
      <w:bodyDiv w:val="1"/>
      <w:marLeft w:val="0"/>
      <w:marRight w:val="0"/>
      <w:marTop w:val="0"/>
      <w:marBottom w:val="0"/>
      <w:divBdr>
        <w:top w:val="none" w:sz="0" w:space="0" w:color="auto"/>
        <w:left w:val="none" w:sz="0" w:space="0" w:color="auto"/>
        <w:bottom w:val="none" w:sz="0" w:space="0" w:color="auto"/>
        <w:right w:val="none" w:sz="0" w:space="0" w:color="auto"/>
      </w:divBdr>
      <w:divsChild>
        <w:div w:id="586154687">
          <w:marLeft w:val="0"/>
          <w:marRight w:val="0"/>
          <w:marTop w:val="0"/>
          <w:marBottom w:val="0"/>
          <w:divBdr>
            <w:top w:val="none" w:sz="0" w:space="0" w:color="auto"/>
            <w:left w:val="none" w:sz="0" w:space="0" w:color="auto"/>
            <w:bottom w:val="none" w:sz="0" w:space="0" w:color="auto"/>
            <w:right w:val="none" w:sz="0" w:space="0" w:color="auto"/>
          </w:divBdr>
        </w:div>
        <w:div w:id="1635524412">
          <w:marLeft w:val="0"/>
          <w:marRight w:val="0"/>
          <w:marTop w:val="0"/>
          <w:marBottom w:val="0"/>
          <w:divBdr>
            <w:top w:val="none" w:sz="0" w:space="0" w:color="auto"/>
            <w:left w:val="none" w:sz="0" w:space="0" w:color="auto"/>
            <w:bottom w:val="none" w:sz="0" w:space="0" w:color="auto"/>
            <w:right w:val="none" w:sz="0" w:space="0" w:color="auto"/>
          </w:divBdr>
          <w:divsChild>
            <w:div w:id="1953511862">
              <w:marLeft w:val="0"/>
              <w:marRight w:val="0"/>
              <w:marTop w:val="0"/>
              <w:marBottom w:val="0"/>
              <w:divBdr>
                <w:top w:val="none" w:sz="0" w:space="0" w:color="auto"/>
                <w:left w:val="none" w:sz="0" w:space="0" w:color="auto"/>
                <w:bottom w:val="none" w:sz="0" w:space="0" w:color="auto"/>
                <w:right w:val="none" w:sz="0" w:space="0" w:color="auto"/>
              </w:divBdr>
            </w:div>
            <w:div w:id="1939868135">
              <w:marLeft w:val="0"/>
              <w:marRight w:val="0"/>
              <w:marTop w:val="0"/>
              <w:marBottom w:val="0"/>
              <w:divBdr>
                <w:top w:val="none" w:sz="0" w:space="0" w:color="auto"/>
                <w:left w:val="none" w:sz="0" w:space="0" w:color="auto"/>
                <w:bottom w:val="none" w:sz="0" w:space="0" w:color="auto"/>
                <w:right w:val="none" w:sz="0" w:space="0" w:color="auto"/>
              </w:divBdr>
            </w:div>
            <w:div w:id="1520193329">
              <w:marLeft w:val="0"/>
              <w:marRight w:val="0"/>
              <w:marTop w:val="0"/>
              <w:marBottom w:val="0"/>
              <w:divBdr>
                <w:top w:val="none" w:sz="0" w:space="0" w:color="auto"/>
                <w:left w:val="none" w:sz="0" w:space="0" w:color="auto"/>
                <w:bottom w:val="none" w:sz="0" w:space="0" w:color="auto"/>
                <w:right w:val="none" w:sz="0" w:space="0" w:color="auto"/>
              </w:divBdr>
            </w:div>
            <w:div w:id="1596404423">
              <w:marLeft w:val="0"/>
              <w:marRight w:val="0"/>
              <w:marTop w:val="0"/>
              <w:marBottom w:val="0"/>
              <w:divBdr>
                <w:top w:val="none" w:sz="0" w:space="0" w:color="auto"/>
                <w:left w:val="none" w:sz="0" w:space="0" w:color="auto"/>
                <w:bottom w:val="none" w:sz="0" w:space="0" w:color="auto"/>
                <w:right w:val="none" w:sz="0" w:space="0" w:color="auto"/>
              </w:divBdr>
            </w:div>
            <w:div w:id="2364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6773">
      <w:bodyDiv w:val="1"/>
      <w:marLeft w:val="0"/>
      <w:marRight w:val="0"/>
      <w:marTop w:val="0"/>
      <w:marBottom w:val="0"/>
      <w:divBdr>
        <w:top w:val="none" w:sz="0" w:space="0" w:color="auto"/>
        <w:left w:val="none" w:sz="0" w:space="0" w:color="auto"/>
        <w:bottom w:val="none" w:sz="0" w:space="0" w:color="auto"/>
        <w:right w:val="none" w:sz="0" w:space="0" w:color="auto"/>
      </w:divBdr>
      <w:divsChild>
        <w:div w:id="2042440449">
          <w:marLeft w:val="0"/>
          <w:marRight w:val="0"/>
          <w:marTop w:val="0"/>
          <w:marBottom w:val="0"/>
          <w:divBdr>
            <w:top w:val="none" w:sz="0" w:space="0" w:color="auto"/>
            <w:left w:val="none" w:sz="0" w:space="0" w:color="auto"/>
            <w:bottom w:val="none" w:sz="0" w:space="0" w:color="auto"/>
            <w:right w:val="none" w:sz="0" w:space="0" w:color="auto"/>
          </w:divBdr>
          <w:divsChild>
            <w:div w:id="44263601">
              <w:marLeft w:val="0"/>
              <w:marRight w:val="0"/>
              <w:marTop w:val="0"/>
              <w:marBottom w:val="0"/>
              <w:divBdr>
                <w:top w:val="none" w:sz="0" w:space="0" w:color="auto"/>
                <w:left w:val="none" w:sz="0" w:space="0" w:color="auto"/>
                <w:bottom w:val="none" w:sz="0" w:space="0" w:color="auto"/>
                <w:right w:val="none" w:sz="0" w:space="0" w:color="auto"/>
              </w:divBdr>
            </w:div>
          </w:divsChild>
        </w:div>
        <w:div w:id="1535070995">
          <w:marLeft w:val="0"/>
          <w:marRight w:val="0"/>
          <w:marTop w:val="0"/>
          <w:marBottom w:val="0"/>
          <w:divBdr>
            <w:top w:val="none" w:sz="0" w:space="0" w:color="auto"/>
            <w:left w:val="none" w:sz="0" w:space="0" w:color="auto"/>
            <w:bottom w:val="none" w:sz="0" w:space="0" w:color="auto"/>
            <w:right w:val="none" w:sz="0" w:space="0" w:color="auto"/>
          </w:divBdr>
          <w:divsChild>
            <w:div w:id="1392193822">
              <w:marLeft w:val="0"/>
              <w:marRight w:val="0"/>
              <w:marTop w:val="0"/>
              <w:marBottom w:val="0"/>
              <w:divBdr>
                <w:top w:val="none" w:sz="0" w:space="0" w:color="auto"/>
                <w:left w:val="none" w:sz="0" w:space="0" w:color="auto"/>
                <w:bottom w:val="none" w:sz="0" w:space="0" w:color="auto"/>
                <w:right w:val="none" w:sz="0" w:space="0" w:color="auto"/>
              </w:divBdr>
            </w:div>
          </w:divsChild>
        </w:div>
        <w:div w:id="1686789423">
          <w:marLeft w:val="0"/>
          <w:marRight w:val="0"/>
          <w:marTop w:val="0"/>
          <w:marBottom w:val="0"/>
          <w:divBdr>
            <w:top w:val="none" w:sz="0" w:space="0" w:color="auto"/>
            <w:left w:val="none" w:sz="0" w:space="0" w:color="auto"/>
            <w:bottom w:val="none" w:sz="0" w:space="0" w:color="auto"/>
            <w:right w:val="none" w:sz="0" w:space="0" w:color="auto"/>
          </w:divBdr>
          <w:divsChild>
            <w:div w:id="453208531">
              <w:marLeft w:val="0"/>
              <w:marRight w:val="0"/>
              <w:marTop w:val="0"/>
              <w:marBottom w:val="0"/>
              <w:divBdr>
                <w:top w:val="none" w:sz="0" w:space="0" w:color="auto"/>
                <w:left w:val="none" w:sz="0" w:space="0" w:color="auto"/>
                <w:bottom w:val="none" w:sz="0" w:space="0" w:color="auto"/>
                <w:right w:val="none" w:sz="0" w:space="0" w:color="auto"/>
              </w:divBdr>
            </w:div>
          </w:divsChild>
        </w:div>
        <w:div w:id="910579999">
          <w:marLeft w:val="0"/>
          <w:marRight w:val="0"/>
          <w:marTop w:val="0"/>
          <w:marBottom w:val="0"/>
          <w:divBdr>
            <w:top w:val="none" w:sz="0" w:space="0" w:color="auto"/>
            <w:left w:val="none" w:sz="0" w:space="0" w:color="auto"/>
            <w:bottom w:val="none" w:sz="0" w:space="0" w:color="auto"/>
            <w:right w:val="none" w:sz="0" w:space="0" w:color="auto"/>
          </w:divBdr>
          <w:divsChild>
            <w:div w:id="1765495495">
              <w:marLeft w:val="0"/>
              <w:marRight w:val="0"/>
              <w:marTop w:val="0"/>
              <w:marBottom w:val="0"/>
              <w:divBdr>
                <w:top w:val="none" w:sz="0" w:space="0" w:color="auto"/>
                <w:left w:val="none" w:sz="0" w:space="0" w:color="auto"/>
                <w:bottom w:val="none" w:sz="0" w:space="0" w:color="auto"/>
                <w:right w:val="none" w:sz="0" w:space="0" w:color="auto"/>
              </w:divBdr>
            </w:div>
          </w:divsChild>
        </w:div>
        <w:div w:id="53628994">
          <w:marLeft w:val="0"/>
          <w:marRight w:val="0"/>
          <w:marTop w:val="0"/>
          <w:marBottom w:val="0"/>
          <w:divBdr>
            <w:top w:val="none" w:sz="0" w:space="0" w:color="auto"/>
            <w:left w:val="none" w:sz="0" w:space="0" w:color="auto"/>
            <w:bottom w:val="none" w:sz="0" w:space="0" w:color="auto"/>
            <w:right w:val="none" w:sz="0" w:space="0" w:color="auto"/>
          </w:divBdr>
          <w:divsChild>
            <w:div w:id="503670287">
              <w:marLeft w:val="0"/>
              <w:marRight w:val="0"/>
              <w:marTop w:val="0"/>
              <w:marBottom w:val="0"/>
              <w:divBdr>
                <w:top w:val="none" w:sz="0" w:space="0" w:color="auto"/>
                <w:left w:val="none" w:sz="0" w:space="0" w:color="auto"/>
                <w:bottom w:val="none" w:sz="0" w:space="0" w:color="auto"/>
                <w:right w:val="none" w:sz="0" w:space="0" w:color="auto"/>
              </w:divBdr>
            </w:div>
          </w:divsChild>
        </w:div>
        <w:div w:id="1304457694">
          <w:marLeft w:val="0"/>
          <w:marRight w:val="0"/>
          <w:marTop w:val="0"/>
          <w:marBottom w:val="0"/>
          <w:divBdr>
            <w:top w:val="none" w:sz="0" w:space="0" w:color="auto"/>
            <w:left w:val="none" w:sz="0" w:space="0" w:color="auto"/>
            <w:bottom w:val="none" w:sz="0" w:space="0" w:color="auto"/>
            <w:right w:val="none" w:sz="0" w:space="0" w:color="auto"/>
          </w:divBdr>
          <w:divsChild>
            <w:div w:id="554049126">
              <w:marLeft w:val="0"/>
              <w:marRight w:val="0"/>
              <w:marTop w:val="0"/>
              <w:marBottom w:val="0"/>
              <w:divBdr>
                <w:top w:val="none" w:sz="0" w:space="0" w:color="auto"/>
                <w:left w:val="none" w:sz="0" w:space="0" w:color="auto"/>
                <w:bottom w:val="none" w:sz="0" w:space="0" w:color="auto"/>
                <w:right w:val="none" w:sz="0" w:space="0" w:color="auto"/>
              </w:divBdr>
            </w:div>
          </w:divsChild>
        </w:div>
        <w:div w:id="968320991">
          <w:marLeft w:val="0"/>
          <w:marRight w:val="0"/>
          <w:marTop w:val="0"/>
          <w:marBottom w:val="0"/>
          <w:divBdr>
            <w:top w:val="none" w:sz="0" w:space="0" w:color="auto"/>
            <w:left w:val="none" w:sz="0" w:space="0" w:color="auto"/>
            <w:bottom w:val="none" w:sz="0" w:space="0" w:color="auto"/>
            <w:right w:val="none" w:sz="0" w:space="0" w:color="auto"/>
          </w:divBdr>
          <w:divsChild>
            <w:div w:id="31076073">
              <w:marLeft w:val="0"/>
              <w:marRight w:val="0"/>
              <w:marTop w:val="0"/>
              <w:marBottom w:val="0"/>
              <w:divBdr>
                <w:top w:val="none" w:sz="0" w:space="0" w:color="auto"/>
                <w:left w:val="none" w:sz="0" w:space="0" w:color="auto"/>
                <w:bottom w:val="none" w:sz="0" w:space="0" w:color="auto"/>
                <w:right w:val="none" w:sz="0" w:space="0" w:color="auto"/>
              </w:divBdr>
            </w:div>
          </w:divsChild>
        </w:div>
        <w:div w:id="897860604">
          <w:marLeft w:val="0"/>
          <w:marRight w:val="0"/>
          <w:marTop w:val="0"/>
          <w:marBottom w:val="0"/>
          <w:divBdr>
            <w:top w:val="none" w:sz="0" w:space="0" w:color="auto"/>
            <w:left w:val="none" w:sz="0" w:space="0" w:color="auto"/>
            <w:bottom w:val="none" w:sz="0" w:space="0" w:color="auto"/>
            <w:right w:val="none" w:sz="0" w:space="0" w:color="auto"/>
          </w:divBdr>
          <w:divsChild>
            <w:div w:id="204676960">
              <w:marLeft w:val="0"/>
              <w:marRight w:val="0"/>
              <w:marTop w:val="0"/>
              <w:marBottom w:val="0"/>
              <w:divBdr>
                <w:top w:val="none" w:sz="0" w:space="0" w:color="auto"/>
                <w:left w:val="none" w:sz="0" w:space="0" w:color="auto"/>
                <w:bottom w:val="none" w:sz="0" w:space="0" w:color="auto"/>
                <w:right w:val="none" w:sz="0" w:space="0" w:color="auto"/>
              </w:divBdr>
            </w:div>
          </w:divsChild>
        </w:div>
        <w:div w:id="1839347230">
          <w:marLeft w:val="0"/>
          <w:marRight w:val="0"/>
          <w:marTop w:val="0"/>
          <w:marBottom w:val="0"/>
          <w:divBdr>
            <w:top w:val="none" w:sz="0" w:space="0" w:color="auto"/>
            <w:left w:val="none" w:sz="0" w:space="0" w:color="auto"/>
            <w:bottom w:val="none" w:sz="0" w:space="0" w:color="auto"/>
            <w:right w:val="none" w:sz="0" w:space="0" w:color="auto"/>
          </w:divBdr>
          <w:divsChild>
            <w:div w:id="1096294658">
              <w:marLeft w:val="0"/>
              <w:marRight w:val="0"/>
              <w:marTop w:val="0"/>
              <w:marBottom w:val="0"/>
              <w:divBdr>
                <w:top w:val="none" w:sz="0" w:space="0" w:color="auto"/>
                <w:left w:val="none" w:sz="0" w:space="0" w:color="auto"/>
                <w:bottom w:val="none" w:sz="0" w:space="0" w:color="auto"/>
                <w:right w:val="none" w:sz="0" w:space="0" w:color="auto"/>
              </w:divBdr>
            </w:div>
          </w:divsChild>
        </w:div>
        <w:div w:id="1737975583">
          <w:marLeft w:val="0"/>
          <w:marRight w:val="0"/>
          <w:marTop w:val="0"/>
          <w:marBottom w:val="0"/>
          <w:divBdr>
            <w:top w:val="none" w:sz="0" w:space="0" w:color="auto"/>
            <w:left w:val="none" w:sz="0" w:space="0" w:color="auto"/>
            <w:bottom w:val="none" w:sz="0" w:space="0" w:color="auto"/>
            <w:right w:val="none" w:sz="0" w:space="0" w:color="auto"/>
          </w:divBdr>
          <w:divsChild>
            <w:div w:id="1014185119">
              <w:marLeft w:val="0"/>
              <w:marRight w:val="0"/>
              <w:marTop w:val="0"/>
              <w:marBottom w:val="0"/>
              <w:divBdr>
                <w:top w:val="none" w:sz="0" w:space="0" w:color="auto"/>
                <w:left w:val="none" w:sz="0" w:space="0" w:color="auto"/>
                <w:bottom w:val="none" w:sz="0" w:space="0" w:color="auto"/>
                <w:right w:val="none" w:sz="0" w:space="0" w:color="auto"/>
              </w:divBdr>
            </w:div>
            <w:div w:id="893925629">
              <w:marLeft w:val="0"/>
              <w:marRight w:val="0"/>
              <w:marTop w:val="0"/>
              <w:marBottom w:val="0"/>
              <w:divBdr>
                <w:top w:val="none" w:sz="0" w:space="0" w:color="auto"/>
                <w:left w:val="none" w:sz="0" w:space="0" w:color="auto"/>
                <w:bottom w:val="none" w:sz="0" w:space="0" w:color="auto"/>
                <w:right w:val="none" w:sz="0" w:space="0" w:color="auto"/>
              </w:divBdr>
            </w:div>
          </w:divsChild>
        </w:div>
        <w:div w:id="1716584700">
          <w:marLeft w:val="0"/>
          <w:marRight w:val="0"/>
          <w:marTop w:val="0"/>
          <w:marBottom w:val="0"/>
          <w:divBdr>
            <w:top w:val="none" w:sz="0" w:space="0" w:color="auto"/>
            <w:left w:val="none" w:sz="0" w:space="0" w:color="auto"/>
            <w:bottom w:val="none" w:sz="0" w:space="0" w:color="auto"/>
            <w:right w:val="none" w:sz="0" w:space="0" w:color="auto"/>
          </w:divBdr>
          <w:divsChild>
            <w:div w:id="1074472004">
              <w:marLeft w:val="0"/>
              <w:marRight w:val="0"/>
              <w:marTop w:val="0"/>
              <w:marBottom w:val="0"/>
              <w:divBdr>
                <w:top w:val="none" w:sz="0" w:space="0" w:color="auto"/>
                <w:left w:val="none" w:sz="0" w:space="0" w:color="auto"/>
                <w:bottom w:val="none" w:sz="0" w:space="0" w:color="auto"/>
                <w:right w:val="none" w:sz="0" w:space="0" w:color="auto"/>
              </w:divBdr>
            </w:div>
          </w:divsChild>
        </w:div>
        <w:div w:id="770204123">
          <w:marLeft w:val="0"/>
          <w:marRight w:val="0"/>
          <w:marTop w:val="0"/>
          <w:marBottom w:val="0"/>
          <w:divBdr>
            <w:top w:val="none" w:sz="0" w:space="0" w:color="auto"/>
            <w:left w:val="none" w:sz="0" w:space="0" w:color="auto"/>
            <w:bottom w:val="none" w:sz="0" w:space="0" w:color="auto"/>
            <w:right w:val="none" w:sz="0" w:space="0" w:color="auto"/>
          </w:divBdr>
          <w:divsChild>
            <w:div w:id="1154837756">
              <w:marLeft w:val="0"/>
              <w:marRight w:val="0"/>
              <w:marTop w:val="0"/>
              <w:marBottom w:val="0"/>
              <w:divBdr>
                <w:top w:val="none" w:sz="0" w:space="0" w:color="auto"/>
                <w:left w:val="none" w:sz="0" w:space="0" w:color="auto"/>
                <w:bottom w:val="none" w:sz="0" w:space="0" w:color="auto"/>
                <w:right w:val="none" w:sz="0" w:space="0" w:color="auto"/>
              </w:divBdr>
            </w:div>
          </w:divsChild>
        </w:div>
        <w:div w:id="1974753384">
          <w:marLeft w:val="0"/>
          <w:marRight w:val="0"/>
          <w:marTop w:val="0"/>
          <w:marBottom w:val="0"/>
          <w:divBdr>
            <w:top w:val="none" w:sz="0" w:space="0" w:color="auto"/>
            <w:left w:val="none" w:sz="0" w:space="0" w:color="auto"/>
            <w:bottom w:val="none" w:sz="0" w:space="0" w:color="auto"/>
            <w:right w:val="none" w:sz="0" w:space="0" w:color="auto"/>
          </w:divBdr>
          <w:divsChild>
            <w:div w:id="874928501">
              <w:marLeft w:val="0"/>
              <w:marRight w:val="0"/>
              <w:marTop w:val="0"/>
              <w:marBottom w:val="0"/>
              <w:divBdr>
                <w:top w:val="none" w:sz="0" w:space="0" w:color="auto"/>
                <w:left w:val="none" w:sz="0" w:space="0" w:color="auto"/>
                <w:bottom w:val="none" w:sz="0" w:space="0" w:color="auto"/>
                <w:right w:val="none" w:sz="0" w:space="0" w:color="auto"/>
              </w:divBdr>
            </w:div>
          </w:divsChild>
        </w:div>
        <w:div w:id="1641571163">
          <w:marLeft w:val="0"/>
          <w:marRight w:val="0"/>
          <w:marTop w:val="0"/>
          <w:marBottom w:val="0"/>
          <w:divBdr>
            <w:top w:val="none" w:sz="0" w:space="0" w:color="auto"/>
            <w:left w:val="none" w:sz="0" w:space="0" w:color="auto"/>
            <w:bottom w:val="none" w:sz="0" w:space="0" w:color="auto"/>
            <w:right w:val="none" w:sz="0" w:space="0" w:color="auto"/>
          </w:divBdr>
          <w:divsChild>
            <w:div w:id="814764127">
              <w:marLeft w:val="0"/>
              <w:marRight w:val="0"/>
              <w:marTop w:val="0"/>
              <w:marBottom w:val="0"/>
              <w:divBdr>
                <w:top w:val="none" w:sz="0" w:space="0" w:color="auto"/>
                <w:left w:val="none" w:sz="0" w:space="0" w:color="auto"/>
                <w:bottom w:val="none" w:sz="0" w:space="0" w:color="auto"/>
                <w:right w:val="none" w:sz="0" w:space="0" w:color="auto"/>
              </w:divBdr>
            </w:div>
            <w:div w:id="1681619038">
              <w:marLeft w:val="0"/>
              <w:marRight w:val="0"/>
              <w:marTop w:val="0"/>
              <w:marBottom w:val="0"/>
              <w:divBdr>
                <w:top w:val="none" w:sz="0" w:space="0" w:color="auto"/>
                <w:left w:val="none" w:sz="0" w:space="0" w:color="auto"/>
                <w:bottom w:val="none" w:sz="0" w:space="0" w:color="auto"/>
                <w:right w:val="none" w:sz="0" w:space="0" w:color="auto"/>
              </w:divBdr>
            </w:div>
          </w:divsChild>
        </w:div>
        <w:div w:id="237639701">
          <w:marLeft w:val="0"/>
          <w:marRight w:val="0"/>
          <w:marTop w:val="0"/>
          <w:marBottom w:val="0"/>
          <w:divBdr>
            <w:top w:val="none" w:sz="0" w:space="0" w:color="auto"/>
            <w:left w:val="none" w:sz="0" w:space="0" w:color="auto"/>
            <w:bottom w:val="none" w:sz="0" w:space="0" w:color="auto"/>
            <w:right w:val="none" w:sz="0" w:space="0" w:color="auto"/>
          </w:divBdr>
          <w:divsChild>
            <w:div w:id="917711724">
              <w:marLeft w:val="0"/>
              <w:marRight w:val="0"/>
              <w:marTop w:val="0"/>
              <w:marBottom w:val="0"/>
              <w:divBdr>
                <w:top w:val="none" w:sz="0" w:space="0" w:color="auto"/>
                <w:left w:val="none" w:sz="0" w:space="0" w:color="auto"/>
                <w:bottom w:val="none" w:sz="0" w:space="0" w:color="auto"/>
                <w:right w:val="none" w:sz="0" w:space="0" w:color="auto"/>
              </w:divBdr>
            </w:div>
            <w:div w:id="1507399734">
              <w:marLeft w:val="0"/>
              <w:marRight w:val="0"/>
              <w:marTop w:val="0"/>
              <w:marBottom w:val="0"/>
              <w:divBdr>
                <w:top w:val="none" w:sz="0" w:space="0" w:color="auto"/>
                <w:left w:val="none" w:sz="0" w:space="0" w:color="auto"/>
                <w:bottom w:val="none" w:sz="0" w:space="0" w:color="auto"/>
                <w:right w:val="none" w:sz="0" w:space="0" w:color="auto"/>
              </w:divBdr>
            </w:div>
            <w:div w:id="1649237799">
              <w:marLeft w:val="0"/>
              <w:marRight w:val="0"/>
              <w:marTop w:val="0"/>
              <w:marBottom w:val="0"/>
              <w:divBdr>
                <w:top w:val="none" w:sz="0" w:space="0" w:color="auto"/>
                <w:left w:val="none" w:sz="0" w:space="0" w:color="auto"/>
                <w:bottom w:val="none" w:sz="0" w:space="0" w:color="auto"/>
                <w:right w:val="none" w:sz="0" w:space="0" w:color="auto"/>
              </w:divBdr>
            </w:div>
          </w:divsChild>
        </w:div>
        <w:div w:id="469396189">
          <w:marLeft w:val="0"/>
          <w:marRight w:val="0"/>
          <w:marTop w:val="0"/>
          <w:marBottom w:val="0"/>
          <w:divBdr>
            <w:top w:val="none" w:sz="0" w:space="0" w:color="auto"/>
            <w:left w:val="none" w:sz="0" w:space="0" w:color="auto"/>
            <w:bottom w:val="none" w:sz="0" w:space="0" w:color="auto"/>
            <w:right w:val="none" w:sz="0" w:space="0" w:color="auto"/>
          </w:divBdr>
          <w:divsChild>
            <w:div w:id="2112779149">
              <w:marLeft w:val="0"/>
              <w:marRight w:val="0"/>
              <w:marTop w:val="0"/>
              <w:marBottom w:val="0"/>
              <w:divBdr>
                <w:top w:val="none" w:sz="0" w:space="0" w:color="auto"/>
                <w:left w:val="none" w:sz="0" w:space="0" w:color="auto"/>
                <w:bottom w:val="none" w:sz="0" w:space="0" w:color="auto"/>
                <w:right w:val="none" w:sz="0" w:space="0" w:color="auto"/>
              </w:divBdr>
            </w:div>
          </w:divsChild>
        </w:div>
        <w:div w:id="2111045664">
          <w:marLeft w:val="0"/>
          <w:marRight w:val="0"/>
          <w:marTop w:val="0"/>
          <w:marBottom w:val="0"/>
          <w:divBdr>
            <w:top w:val="none" w:sz="0" w:space="0" w:color="auto"/>
            <w:left w:val="none" w:sz="0" w:space="0" w:color="auto"/>
            <w:bottom w:val="none" w:sz="0" w:space="0" w:color="auto"/>
            <w:right w:val="none" w:sz="0" w:space="0" w:color="auto"/>
          </w:divBdr>
          <w:divsChild>
            <w:div w:id="1297443854">
              <w:marLeft w:val="0"/>
              <w:marRight w:val="0"/>
              <w:marTop w:val="0"/>
              <w:marBottom w:val="0"/>
              <w:divBdr>
                <w:top w:val="none" w:sz="0" w:space="0" w:color="auto"/>
                <w:left w:val="none" w:sz="0" w:space="0" w:color="auto"/>
                <w:bottom w:val="none" w:sz="0" w:space="0" w:color="auto"/>
                <w:right w:val="none" w:sz="0" w:space="0" w:color="auto"/>
              </w:divBdr>
            </w:div>
          </w:divsChild>
        </w:div>
        <w:div w:id="2041393262">
          <w:marLeft w:val="0"/>
          <w:marRight w:val="0"/>
          <w:marTop w:val="0"/>
          <w:marBottom w:val="0"/>
          <w:divBdr>
            <w:top w:val="none" w:sz="0" w:space="0" w:color="auto"/>
            <w:left w:val="none" w:sz="0" w:space="0" w:color="auto"/>
            <w:bottom w:val="none" w:sz="0" w:space="0" w:color="auto"/>
            <w:right w:val="none" w:sz="0" w:space="0" w:color="auto"/>
          </w:divBdr>
          <w:divsChild>
            <w:div w:id="1656375761">
              <w:marLeft w:val="0"/>
              <w:marRight w:val="0"/>
              <w:marTop w:val="0"/>
              <w:marBottom w:val="0"/>
              <w:divBdr>
                <w:top w:val="none" w:sz="0" w:space="0" w:color="auto"/>
                <w:left w:val="none" w:sz="0" w:space="0" w:color="auto"/>
                <w:bottom w:val="none" w:sz="0" w:space="0" w:color="auto"/>
                <w:right w:val="none" w:sz="0" w:space="0" w:color="auto"/>
              </w:divBdr>
            </w:div>
          </w:divsChild>
        </w:div>
        <w:div w:id="1104423430">
          <w:marLeft w:val="0"/>
          <w:marRight w:val="0"/>
          <w:marTop w:val="0"/>
          <w:marBottom w:val="0"/>
          <w:divBdr>
            <w:top w:val="none" w:sz="0" w:space="0" w:color="auto"/>
            <w:left w:val="none" w:sz="0" w:space="0" w:color="auto"/>
            <w:bottom w:val="none" w:sz="0" w:space="0" w:color="auto"/>
            <w:right w:val="none" w:sz="0" w:space="0" w:color="auto"/>
          </w:divBdr>
          <w:divsChild>
            <w:div w:id="186913083">
              <w:marLeft w:val="0"/>
              <w:marRight w:val="0"/>
              <w:marTop w:val="0"/>
              <w:marBottom w:val="0"/>
              <w:divBdr>
                <w:top w:val="none" w:sz="0" w:space="0" w:color="auto"/>
                <w:left w:val="none" w:sz="0" w:space="0" w:color="auto"/>
                <w:bottom w:val="none" w:sz="0" w:space="0" w:color="auto"/>
                <w:right w:val="none" w:sz="0" w:space="0" w:color="auto"/>
              </w:divBdr>
            </w:div>
            <w:div w:id="477649431">
              <w:marLeft w:val="0"/>
              <w:marRight w:val="0"/>
              <w:marTop w:val="0"/>
              <w:marBottom w:val="0"/>
              <w:divBdr>
                <w:top w:val="none" w:sz="0" w:space="0" w:color="auto"/>
                <w:left w:val="none" w:sz="0" w:space="0" w:color="auto"/>
                <w:bottom w:val="none" w:sz="0" w:space="0" w:color="auto"/>
                <w:right w:val="none" w:sz="0" w:space="0" w:color="auto"/>
              </w:divBdr>
            </w:div>
            <w:div w:id="1241669707">
              <w:marLeft w:val="0"/>
              <w:marRight w:val="0"/>
              <w:marTop w:val="0"/>
              <w:marBottom w:val="0"/>
              <w:divBdr>
                <w:top w:val="none" w:sz="0" w:space="0" w:color="auto"/>
                <w:left w:val="none" w:sz="0" w:space="0" w:color="auto"/>
                <w:bottom w:val="none" w:sz="0" w:space="0" w:color="auto"/>
                <w:right w:val="none" w:sz="0" w:space="0" w:color="auto"/>
              </w:divBdr>
            </w:div>
          </w:divsChild>
        </w:div>
        <w:div w:id="696660302">
          <w:marLeft w:val="0"/>
          <w:marRight w:val="0"/>
          <w:marTop w:val="0"/>
          <w:marBottom w:val="0"/>
          <w:divBdr>
            <w:top w:val="none" w:sz="0" w:space="0" w:color="auto"/>
            <w:left w:val="none" w:sz="0" w:space="0" w:color="auto"/>
            <w:bottom w:val="none" w:sz="0" w:space="0" w:color="auto"/>
            <w:right w:val="none" w:sz="0" w:space="0" w:color="auto"/>
          </w:divBdr>
          <w:divsChild>
            <w:div w:id="1071075196">
              <w:marLeft w:val="0"/>
              <w:marRight w:val="0"/>
              <w:marTop w:val="0"/>
              <w:marBottom w:val="0"/>
              <w:divBdr>
                <w:top w:val="none" w:sz="0" w:space="0" w:color="auto"/>
                <w:left w:val="none" w:sz="0" w:space="0" w:color="auto"/>
                <w:bottom w:val="none" w:sz="0" w:space="0" w:color="auto"/>
                <w:right w:val="none" w:sz="0" w:space="0" w:color="auto"/>
              </w:divBdr>
            </w:div>
            <w:div w:id="1750882429">
              <w:marLeft w:val="0"/>
              <w:marRight w:val="0"/>
              <w:marTop w:val="0"/>
              <w:marBottom w:val="0"/>
              <w:divBdr>
                <w:top w:val="none" w:sz="0" w:space="0" w:color="auto"/>
                <w:left w:val="none" w:sz="0" w:space="0" w:color="auto"/>
                <w:bottom w:val="none" w:sz="0" w:space="0" w:color="auto"/>
                <w:right w:val="none" w:sz="0" w:space="0" w:color="auto"/>
              </w:divBdr>
            </w:div>
            <w:div w:id="1295019262">
              <w:marLeft w:val="0"/>
              <w:marRight w:val="0"/>
              <w:marTop w:val="0"/>
              <w:marBottom w:val="0"/>
              <w:divBdr>
                <w:top w:val="none" w:sz="0" w:space="0" w:color="auto"/>
                <w:left w:val="none" w:sz="0" w:space="0" w:color="auto"/>
                <w:bottom w:val="none" w:sz="0" w:space="0" w:color="auto"/>
                <w:right w:val="none" w:sz="0" w:space="0" w:color="auto"/>
              </w:divBdr>
            </w:div>
            <w:div w:id="2061664152">
              <w:marLeft w:val="0"/>
              <w:marRight w:val="0"/>
              <w:marTop w:val="0"/>
              <w:marBottom w:val="0"/>
              <w:divBdr>
                <w:top w:val="none" w:sz="0" w:space="0" w:color="auto"/>
                <w:left w:val="none" w:sz="0" w:space="0" w:color="auto"/>
                <w:bottom w:val="none" w:sz="0" w:space="0" w:color="auto"/>
                <w:right w:val="none" w:sz="0" w:space="0" w:color="auto"/>
              </w:divBdr>
            </w:div>
          </w:divsChild>
        </w:div>
        <w:div w:id="1828980095">
          <w:marLeft w:val="0"/>
          <w:marRight w:val="0"/>
          <w:marTop w:val="0"/>
          <w:marBottom w:val="0"/>
          <w:divBdr>
            <w:top w:val="none" w:sz="0" w:space="0" w:color="auto"/>
            <w:left w:val="none" w:sz="0" w:space="0" w:color="auto"/>
            <w:bottom w:val="none" w:sz="0" w:space="0" w:color="auto"/>
            <w:right w:val="none" w:sz="0" w:space="0" w:color="auto"/>
          </w:divBdr>
          <w:divsChild>
            <w:div w:id="483164122">
              <w:marLeft w:val="0"/>
              <w:marRight w:val="0"/>
              <w:marTop w:val="0"/>
              <w:marBottom w:val="0"/>
              <w:divBdr>
                <w:top w:val="none" w:sz="0" w:space="0" w:color="auto"/>
                <w:left w:val="none" w:sz="0" w:space="0" w:color="auto"/>
                <w:bottom w:val="none" w:sz="0" w:space="0" w:color="auto"/>
                <w:right w:val="none" w:sz="0" w:space="0" w:color="auto"/>
              </w:divBdr>
            </w:div>
          </w:divsChild>
        </w:div>
        <w:div w:id="1908615257">
          <w:marLeft w:val="0"/>
          <w:marRight w:val="0"/>
          <w:marTop w:val="0"/>
          <w:marBottom w:val="0"/>
          <w:divBdr>
            <w:top w:val="none" w:sz="0" w:space="0" w:color="auto"/>
            <w:left w:val="none" w:sz="0" w:space="0" w:color="auto"/>
            <w:bottom w:val="none" w:sz="0" w:space="0" w:color="auto"/>
            <w:right w:val="none" w:sz="0" w:space="0" w:color="auto"/>
          </w:divBdr>
          <w:divsChild>
            <w:div w:id="1391465359">
              <w:marLeft w:val="0"/>
              <w:marRight w:val="0"/>
              <w:marTop w:val="0"/>
              <w:marBottom w:val="0"/>
              <w:divBdr>
                <w:top w:val="none" w:sz="0" w:space="0" w:color="auto"/>
                <w:left w:val="none" w:sz="0" w:space="0" w:color="auto"/>
                <w:bottom w:val="none" w:sz="0" w:space="0" w:color="auto"/>
                <w:right w:val="none" w:sz="0" w:space="0" w:color="auto"/>
              </w:divBdr>
            </w:div>
          </w:divsChild>
        </w:div>
        <w:div w:id="60174869">
          <w:marLeft w:val="0"/>
          <w:marRight w:val="0"/>
          <w:marTop w:val="0"/>
          <w:marBottom w:val="0"/>
          <w:divBdr>
            <w:top w:val="none" w:sz="0" w:space="0" w:color="auto"/>
            <w:left w:val="none" w:sz="0" w:space="0" w:color="auto"/>
            <w:bottom w:val="none" w:sz="0" w:space="0" w:color="auto"/>
            <w:right w:val="none" w:sz="0" w:space="0" w:color="auto"/>
          </w:divBdr>
          <w:divsChild>
            <w:div w:id="2019697143">
              <w:marLeft w:val="0"/>
              <w:marRight w:val="0"/>
              <w:marTop w:val="0"/>
              <w:marBottom w:val="0"/>
              <w:divBdr>
                <w:top w:val="none" w:sz="0" w:space="0" w:color="auto"/>
                <w:left w:val="none" w:sz="0" w:space="0" w:color="auto"/>
                <w:bottom w:val="none" w:sz="0" w:space="0" w:color="auto"/>
                <w:right w:val="none" w:sz="0" w:space="0" w:color="auto"/>
              </w:divBdr>
            </w:div>
          </w:divsChild>
        </w:div>
        <w:div w:id="2010983750">
          <w:marLeft w:val="0"/>
          <w:marRight w:val="0"/>
          <w:marTop w:val="0"/>
          <w:marBottom w:val="0"/>
          <w:divBdr>
            <w:top w:val="none" w:sz="0" w:space="0" w:color="auto"/>
            <w:left w:val="none" w:sz="0" w:space="0" w:color="auto"/>
            <w:bottom w:val="none" w:sz="0" w:space="0" w:color="auto"/>
            <w:right w:val="none" w:sz="0" w:space="0" w:color="auto"/>
          </w:divBdr>
          <w:divsChild>
            <w:div w:id="1582980512">
              <w:marLeft w:val="0"/>
              <w:marRight w:val="0"/>
              <w:marTop w:val="0"/>
              <w:marBottom w:val="0"/>
              <w:divBdr>
                <w:top w:val="none" w:sz="0" w:space="0" w:color="auto"/>
                <w:left w:val="none" w:sz="0" w:space="0" w:color="auto"/>
                <w:bottom w:val="none" w:sz="0" w:space="0" w:color="auto"/>
                <w:right w:val="none" w:sz="0" w:space="0" w:color="auto"/>
              </w:divBdr>
            </w:div>
          </w:divsChild>
        </w:div>
        <w:div w:id="1769689278">
          <w:marLeft w:val="0"/>
          <w:marRight w:val="0"/>
          <w:marTop w:val="0"/>
          <w:marBottom w:val="0"/>
          <w:divBdr>
            <w:top w:val="none" w:sz="0" w:space="0" w:color="auto"/>
            <w:left w:val="none" w:sz="0" w:space="0" w:color="auto"/>
            <w:bottom w:val="none" w:sz="0" w:space="0" w:color="auto"/>
            <w:right w:val="none" w:sz="0" w:space="0" w:color="auto"/>
          </w:divBdr>
          <w:divsChild>
            <w:div w:id="1843351716">
              <w:marLeft w:val="0"/>
              <w:marRight w:val="0"/>
              <w:marTop w:val="0"/>
              <w:marBottom w:val="0"/>
              <w:divBdr>
                <w:top w:val="none" w:sz="0" w:space="0" w:color="auto"/>
                <w:left w:val="none" w:sz="0" w:space="0" w:color="auto"/>
                <w:bottom w:val="none" w:sz="0" w:space="0" w:color="auto"/>
                <w:right w:val="none" w:sz="0" w:space="0" w:color="auto"/>
              </w:divBdr>
            </w:div>
            <w:div w:id="1019814500">
              <w:marLeft w:val="0"/>
              <w:marRight w:val="0"/>
              <w:marTop w:val="0"/>
              <w:marBottom w:val="0"/>
              <w:divBdr>
                <w:top w:val="none" w:sz="0" w:space="0" w:color="auto"/>
                <w:left w:val="none" w:sz="0" w:space="0" w:color="auto"/>
                <w:bottom w:val="none" w:sz="0" w:space="0" w:color="auto"/>
                <w:right w:val="none" w:sz="0" w:space="0" w:color="auto"/>
              </w:divBdr>
            </w:div>
            <w:div w:id="1585840307">
              <w:marLeft w:val="0"/>
              <w:marRight w:val="0"/>
              <w:marTop w:val="0"/>
              <w:marBottom w:val="0"/>
              <w:divBdr>
                <w:top w:val="none" w:sz="0" w:space="0" w:color="auto"/>
                <w:left w:val="none" w:sz="0" w:space="0" w:color="auto"/>
                <w:bottom w:val="none" w:sz="0" w:space="0" w:color="auto"/>
                <w:right w:val="none" w:sz="0" w:space="0" w:color="auto"/>
              </w:divBdr>
            </w:div>
            <w:div w:id="14021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21315">
      <w:bodyDiv w:val="1"/>
      <w:marLeft w:val="0"/>
      <w:marRight w:val="0"/>
      <w:marTop w:val="0"/>
      <w:marBottom w:val="0"/>
      <w:divBdr>
        <w:top w:val="none" w:sz="0" w:space="0" w:color="auto"/>
        <w:left w:val="none" w:sz="0" w:space="0" w:color="auto"/>
        <w:bottom w:val="none" w:sz="0" w:space="0" w:color="auto"/>
        <w:right w:val="none" w:sz="0" w:space="0" w:color="auto"/>
      </w:divBdr>
      <w:divsChild>
        <w:div w:id="2015497991">
          <w:marLeft w:val="0"/>
          <w:marRight w:val="0"/>
          <w:marTop w:val="0"/>
          <w:marBottom w:val="0"/>
          <w:divBdr>
            <w:top w:val="none" w:sz="0" w:space="0" w:color="auto"/>
            <w:left w:val="none" w:sz="0" w:space="0" w:color="auto"/>
            <w:bottom w:val="none" w:sz="0" w:space="0" w:color="auto"/>
            <w:right w:val="none" w:sz="0" w:space="0" w:color="auto"/>
          </w:divBdr>
          <w:divsChild>
            <w:div w:id="1930429872">
              <w:marLeft w:val="0"/>
              <w:marRight w:val="0"/>
              <w:marTop w:val="0"/>
              <w:marBottom w:val="0"/>
              <w:divBdr>
                <w:top w:val="none" w:sz="0" w:space="0" w:color="auto"/>
                <w:left w:val="none" w:sz="0" w:space="0" w:color="auto"/>
                <w:bottom w:val="none" w:sz="0" w:space="0" w:color="auto"/>
                <w:right w:val="none" w:sz="0" w:space="0" w:color="auto"/>
              </w:divBdr>
            </w:div>
            <w:div w:id="837963948">
              <w:marLeft w:val="0"/>
              <w:marRight w:val="0"/>
              <w:marTop w:val="0"/>
              <w:marBottom w:val="0"/>
              <w:divBdr>
                <w:top w:val="none" w:sz="0" w:space="0" w:color="auto"/>
                <w:left w:val="none" w:sz="0" w:space="0" w:color="auto"/>
                <w:bottom w:val="none" w:sz="0" w:space="0" w:color="auto"/>
                <w:right w:val="none" w:sz="0" w:space="0" w:color="auto"/>
              </w:divBdr>
            </w:div>
          </w:divsChild>
        </w:div>
        <w:div w:id="432484311">
          <w:marLeft w:val="0"/>
          <w:marRight w:val="0"/>
          <w:marTop w:val="0"/>
          <w:marBottom w:val="0"/>
          <w:divBdr>
            <w:top w:val="none" w:sz="0" w:space="0" w:color="auto"/>
            <w:left w:val="none" w:sz="0" w:space="0" w:color="auto"/>
            <w:bottom w:val="none" w:sz="0" w:space="0" w:color="auto"/>
            <w:right w:val="none" w:sz="0" w:space="0" w:color="auto"/>
          </w:divBdr>
          <w:divsChild>
            <w:div w:id="366412113">
              <w:marLeft w:val="-75"/>
              <w:marRight w:val="0"/>
              <w:marTop w:val="30"/>
              <w:marBottom w:val="30"/>
              <w:divBdr>
                <w:top w:val="none" w:sz="0" w:space="0" w:color="auto"/>
                <w:left w:val="none" w:sz="0" w:space="0" w:color="auto"/>
                <w:bottom w:val="none" w:sz="0" w:space="0" w:color="auto"/>
                <w:right w:val="none" w:sz="0" w:space="0" w:color="auto"/>
              </w:divBdr>
              <w:divsChild>
                <w:div w:id="799689552">
                  <w:marLeft w:val="0"/>
                  <w:marRight w:val="0"/>
                  <w:marTop w:val="0"/>
                  <w:marBottom w:val="0"/>
                  <w:divBdr>
                    <w:top w:val="none" w:sz="0" w:space="0" w:color="auto"/>
                    <w:left w:val="none" w:sz="0" w:space="0" w:color="auto"/>
                    <w:bottom w:val="none" w:sz="0" w:space="0" w:color="auto"/>
                    <w:right w:val="none" w:sz="0" w:space="0" w:color="auto"/>
                  </w:divBdr>
                  <w:divsChild>
                    <w:div w:id="519701932">
                      <w:marLeft w:val="0"/>
                      <w:marRight w:val="0"/>
                      <w:marTop w:val="0"/>
                      <w:marBottom w:val="0"/>
                      <w:divBdr>
                        <w:top w:val="none" w:sz="0" w:space="0" w:color="auto"/>
                        <w:left w:val="none" w:sz="0" w:space="0" w:color="auto"/>
                        <w:bottom w:val="none" w:sz="0" w:space="0" w:color="auto"/>
                        <w:right w:val="none" w:sz="0" w:space="0" w:color="auto"/>
                      </w:divBdr>
                    </w:div>
                  </w:divsChild>
                </w:div>
                <w:div w:id="1835484982">
                  <w:marLeft w:val="0"/>
                  <w:marRight w:val="0"/>
                  <w:marTop w:val="0"/>
                  <w:marBottom w:val="0"/>
                  <w:divBdr>
                    <w:top w:val="none" w:sz="0" w:space="0" w:color="auto"/>
                    <w:left w:val="none" w:sz="0" w:space="0" w:color="auto"/>
                    <w:bottom w:val="none" w:sz="0" w:space="0" w:color="auto"/>
                    <w:right w:val="none" w:sz="0" w:space="0" w:color="auto"/>
                  </w:divBdr>
                  <w:divsChild>
                    <w:div w:id="1379163025">
                      <w:marLeft w:val="0"/>
                      <w:marRight w:val="0"/>
                      <w:marTop w:val="0"/>
                      <w:marBottom w:val="0"/>
                      <w:divBdr>
                        <w:top w:val="none" w:sz="0" w:space="0" w:color="auto"/>
                        <w:left w:val="none" w:sz="0" w:space="0" w:color="auto"/>
                        <w:bottom w:val="none" w:sz="0" w:space="0" w:color="auto"/>
                        <w:right w:val="none" w:sz="0" w:space="0" w:color="auto"/>
                      </w:divBdr>
                    </w:div>
                  </w:divsChild>
                </w:div>
                <w:div w:id="311521690">
                  <w:marLeft w:val="0"/>
                  <w:marRight w:val="0"/>
                  <w:marTop w:val="0"/>
                  <w:marBottom w:val="0"/>
                  <w:divBdr>
                    <w:top w:val="none" w:sz="0" w:space="0" w:color="auto"/>
                    <w:left w:val="none" w:sz="0" w:space="0" w:color="auto"/>
                    <w:bottom w:val="none" w:sz="0" w:space="0" w:color="auto"/>
                    <w:right w:val="none" w:sz="0" w:space="0" w:color="auto"/>
                  </w:divBdr>
                  <w:divsChild>
                    <w:div w:id="166289649">
                      <w:marLeft w:val="0"/>
                      <w:marRight w:val="0"/>
                      <w:marTop w:val="0"/>
                      <w:marBottom w:val="0"/>
                      <w:divBdr>
                        <w:top w:val="none" w:sz="0" w:space="0" w:color="auto"/>
                        <w:left w:val="none" w:sz="0" w:space="0" w:color="auto"/>
                        <w:bottom w:val="none" w:sz="0" w:space="0" w:color="auto"/>
                        <w:right w:val="none" w:sz="0" w:space="0" w:color="auto"/>
                      </w:divBdr>
                    </w:div>
                  </w:divsChild>
                </w:div>
                <w:div w:id="1905144958">
                  <w:marLeft w:val="0"/>
                  <w:marRight w:val="0"/>
                  <w:marTop w:val="0"/>
                  <w:marBottom w:val="0"/>
                  <w:divBdr>
                    <w:top w:val="none" w:sz="0" w:space="0" w:color="auto"/>
                    <w:left w:val="none" w:sz="0" w:space="0" w:color="auto"/>
                    <w:bottom w:val="none" w:sz="0" w:space="0" w:color="auto"/>
                    <w:right w:val="none" w:sz="0" w:space="0" w:color="auto"/>
                  </w:divBdr>
                  <w:divsChild>
                    <w:div w:id="1470781839">
                      <w:marLeft w:val="0"/>
                      <w:marRight w:val="0"/>
                      <w:marTop w:val="0"/>
                      <w:marBottom w:val="0"/>
                      <w:divBdr>
                        <w:top w:val="none" w:sz="0" w:space="0" w:color="auto"/>
                        <w:left w:val="none" w:sz="0" w:space="0" w:color="auto"/>
                        <w:bottom w:val="none" w:sz="0" w:space="0" w:color="auto"/>
                        <w:right w:val="none" w:sz="0" w:space="0" w:color="auto"/>
                      </w:divBdr>
                    </w:div>
                  </w:divsChild>
                </w:div>
                <w:div w:id="2037190699">
                  <w:marLeft w:val="0"/>
                  <w:marRight w:val="0"/>
                  <w:marTop w:val="0"/>
                  <w:marBottom w:val="0"/>
                  <w:divBdr>
                    <w:top w:val="none" w:sz="0" w:space="0" w:color="auto"/>
                    <w:left w:val="none" w:sz="0" w:space="0" w:color="auto"/>
                    <w:bottom w:val="none" w:sz="0" w:space="0" w:color="auto"/>
                    <w:right w:val="none" w:sz="0" w:space="0" w:color="auto"/>
                  </w:divBdr>
                  <w:divsChild>
                    <w:div w:id="1822231713">
                      <w:marLeft w:val="0"/>
                      <w:marRight w:val="0"/>
                      <w:marTop w:val="0"/>
                      <w:marBottom w:val="0"/>
                      <w:divBdr>
                        <w:top w:val="none" w:sz="0" w:space="0" w:color="auto"/>
                        <w:left w:val="none" w:sz="0" w:space="0" w:color="auto"/>
                        <w:bottom w:val="none" w:sz="0" w:space="0" w:color="auto"/>
                        <w:right w:val="none" w:sz="0" w:space="0" w:color="auto"/>
                      </w:divBdr>
                    </w:div>
                  </w:divsChild>
                </w:div>
                <w:div w:id="1289310985">
                  <w:marLeft w:val="0"/>
                  <w:marRight w:val="0"/>
                  <w:marTop w:val="0"/>
                  <w:marBottom w:val="0"/>
                  <w:divBdr>
                    <w:top w:val="none" w:sz="0" w:space="0" w:color="auto"/>
                    <w:left w:val="none" w:sz="0" w:space="0" w:color="auto"/>
                    <w:bottom w:val="none" w:sz="0" w:space="0" w:color="auto"/>
                    <w:right w:val="none" w:sz="0" w:space="0" w:color="auto"/>
                  </w:divBdr>
                  <w:divsChild>
                    <w:div w:id="1488939588">
                      <w:marLeft w:val="0"/>
                      <w:marRight w:val="0"/>
                      <w:marTop w:val="0"/>
                      <w:marBottom w:val="0"/>
                      <w:divBdr>
                        <w:top w:val="none" w:sz="0" w:space="0" w:color="auto"/>
                        <w:left w:val="none" w:sz="0" w:space="0" w:color="auto"/>
                        <w:bottom w:val="none" w:sz="0" w:space="0" w:color="auto"/>
                        <w:right w:val="none" w:sz="0" w:space="0" w:color="auto"/>
                      </w:divBdr>
                    </w:div>
                  </w:divsChild>
                </w:div>
                <w:div w:id="1952467943">
                  <w:marLeft w:val="0"/>
                  <w:marRight w:val="0"/>
                  <w:marTop w:val="0"/>
                  <w:marBottom w:val="0"/>
                  <w:divBdr>
                    <w:top w:val="none" w:sz="0" w:space="0" w:color="auto"/>
                    <w:left w:val="none" w:sz="0" w:space="0" w:color="auto"/>
                    <w:bottom w:val="none" w:sz="0" w:space="0" w:color="auto"/>
                    <w:right w:val="none" w:sz="0" w:space="0" w:color="auto"/>
                  </w:divBdr>
                  <w:divsChild>
                    <w:div w:id="459760496">
                      <w:marLeft w:val="0"/>
                      <w:marRight w:val="0"/>
                      <w:marTop w:val="0"/>
                      <w:marBottom w:val="0"/>
                      <w:divBdr>
                        <w:top w:val="none" w:sz="0" w:space="0" w:color="auto"/>
                        <w:left w:val="none" w:sz="0" w:space="0" w:color="auto"/>
                        <w:bottom w:val="none" w:sz="0" w:space="0" w:color="auto"/>
                        <w:right w:val="none" w:sz="0" w:space="0" w:color="auto"/>
                      </w:divBdr>
                    </w:div>
                  </w:divsChild>
                </w:div>
                <w:div w:id="1602302279">
                  <w:marLeft w:val="0"/>
                  <w:marRight w:val="0"/>
                  <w:marTop w:val="0"/>
                  <w:marBottom w:val="0"/>
                  <w:divBdr>
                    <w:top w:val="none" w:sz="0" w:space="0" w:color="auto"/>
                    <w:left w:val="none" w:sz="0" w:space="0" w:color="auto"/>
                    <w:bottom w:val="none" w:sz="0" w:space="0" w:color="auto"/>
                    <w:right w:val="none" w:sz="0" w:space="0" w:color="auto"/>
                  </w:divBdr>
                  <w:divsChild>
                    <w:div w:id="198008327">
                      <w:marLeft w:val="0"/>
                      <w:marRight w:val="0"/>
                      <w:marTop w:val="0"/>
                      <w:marBottom w:val="0"/>
                      <w:divBdr>
                        <w:top w:val="none" w:sz="0" w:space="0" w:color="auto"/>
                        <w:left w:val="none" w:sz="0" w:space="0" w:color="auto"/>
                        <w:bottom w:val="none" w:sz="0" w:space="0" w:color="auto"/>
                        <w:right w:val="none" w:sz="0" w:space="0" w:color="auto"/>
                      </w:divBdr>
                    </w:div>
                  </w:divsChild>
                </w:div>
                <w:div w:id="1896426782">
                  <w:marLeft w:val="0"/>
                  <w:marRight w:val="0"/>
                  <w:marTop w:val="0"/>
                  <w:marBottom w:val="0"/>
                  <w:divBdr>
                    <w:top w:val="none" w:sz="0" w:space="0" w:color="auto"/>
                    <w:left w:val="none" w:sz="0" w:space="0" w:color="auto"/>
                    <w:bottom w:val="none" w:sz="0" w:space="0" w:color="auto"/>
                    <w:right w:val="none" w:sz="0" w:space="0" w:color="auto"/>
                  </w:divBdr>
                  <w:divsChild>
                    <w:div w:id="275020608">
                      <w:marLeft w:val="0"/>
                      <w:marRight w:val="0"/>
                      <w:marTop w:val="0"/>
                      <w:marBottom w:val="0"/>
                      <w:divBdr>
                        <w:top w:val="none" w:sz="0" w:space="0" w:color="auto"/>
                        <w:left w:val="none" w:sz="0" w:space="0" w:color="auto"/>
                        <w:bottom w:val="none" w:sz="0" w:space="0" w:color="auto"/>
                        <w:right w:val="none" w:sz="0" w:space="0" w:color="auto"/>
                      </w:divBdr>
                    </w:div>
                  </w:divsChild>
                </w:div>
                <w:div w:id="1267036460">
                  <w:marLeft w:val="0"/>
                  <w:marRight w:val="0"/>
                  <w:marTop w:val="0"/>
                  <w:marBottom w:val="0"/>
                  <w:divBdr>
                    <w:top w:val="none" w:sz="0" w:space="0" w:color="auto"/>
                    <w:left w:val="none" w:sz="0" w:space="0" w:color="auto"/>
                    <w:bottom w:val="none" w:sz="0" w:space="0" w:color="auto"/>
                    <w:right w:val="none" w:sz="0" w:space="0" w:color="auto"/>
                  </w:divBdr>
                  <w:divsChild>
                    <w:div w:id="1821381452">
                      <w:marLeft w:val="0"/>
                      <w:marRight w:val="0"/>
                      <w:marTop w:val="0"/>
                      <w:marBottom w:val="0"/>
                      <w:divBdr>
                        <w:top w:val="none" w:sz="0" w:space="0" w:color="auto"/>
                        <w:left w:val="none" w:sz="0" w:space="0" w:color="auto"/>
                        <w:bottom w:val="none" w:sz="0" w:space="0" w:color="auto"/>
                        <w:right w:val="none" w:sz="0" w:space="0" w:color="auto"/>
                      </w:divBdr>
                    </w:div>
                  </w:divsChild>
                </w:div>
                <w:div w:id="816382527">
                  <w:marLeft w:val="0"/>
                  <w:marRight w:val="0"/>
                  <w:marTop w:val="0"/>
                  <w:marBottom w:val="0"/>
                  <w:divBdr>
                    <w:top w:val="none" w:sz="0" w:space="0" w:color="auto"/>
                    <w:left w:val="none" w:sz="0" w:space="0" w:color="auto"/>
                    <w:bottom w:val="none" w:sz="0" w:space="0" w:color="auto"/>
                    <w:right w:val="none" w:sz="0" w:space="0" w:color="auto"/>
                  </w:divBdr>
                  <w:divsChild>
                    <w:div w:id="1323776022">
                      <w:marLeft w:val="0"/>
                      <w:marRight w:val="0"/>
                      <w:marTop w:val="0"/>
                      <w:marBottom w:val="0"/>
                      <w:divBdr>
                        <w:top w:val="none" w:sz="0" w:space="0" w:color="auto"/>
                        <w:left w:val="none" w:sz="0" w:space="0" w:color="auto"/>
                        <w:bottom w:val="none" w:sz="0" w:space="0" w:color="auto"/>
                        <w:right w:val="none" w:sz="0" w:space="0" w:color="auto"/>
                      </w:divBdr>
                    </w:div>
                  </w:divsChild>
                </w:div>
                <w:div w:id="1622496794">
                  <w:marLeft w:val="0"/>
                  <w:marRight w:val="0"/>
                  <w:marTop w:val="0"/>
                  <w:marBottom w:val="0"/>
                  <w:divBdr>
                    <w:top w:val="none" w:sz="0" w:space="0" w:color="auto"/>
                    <w:left w:val="none" w:sz="0" w:space="0" w:color="auto"/>
                    <w:bottom w:val="none" w:sz="0" w:space="0" w:color="auto"/>
                    <w:right w:val="none" w:sz="0" w:space="0" w:color="auto"/>
                  </w:divBdr>
                  <w:divsChild>
                    <w:div w:id="685517629">
                      <w:marLeft w:val="0"/>
                      <w:marRight w:val="0"/>
                      <w:marTop w:val="0"/>
                      <w:marBottom w:val="0"/>
                      <w:divBdr>
                        <w:top w:val="none" w:sz="0" w:space="0" w:color="auto"/>
                        <w:left w:val="none" w:sz="0" w:space="0" w:color="auto"/>
                        <w:bottom w:val="none" w:sz="0" w:space="0" w:color="auto"/>
                        <w:right w:val="none" w:sz="0" w:space="0" w:color="auto"/>
                      </w:divBdr>
                    </w:div>
                  </w:divsChild>
                </w:div>
                <w:div w:id="2092115453">
                  <w:marLeft w:val="0"/>
                  <w:marRight w:val="0"/>
                  <w:marTop w:val="0"/>
                  <w:marBottom w:val="0"/>
                  <w:divBdr>
                    <w:top w:val="none" w:sz="0" w:space="0" w:color="auto"/>
                    <w:left w:val="none" w:sz="0" w:space="0" w:color="auto"/>
                    <w:bottom w:val="none" w:sz="0" w:space="0" w:color="auto"/>
                    <w:right w:val="none" w:sz="0" w:space="0" w:color="auto"/>
                  </w:divBdr>
                  <w:divsChild>
                    <w:div w:id="1231235915">
                      <w:marLeft w:val="0"/>
                      <w:marRight w:val="0"/>
                      <w:marTop w:val="0"/>
                      <w:marBottom w:val="0"/>
                      <w:divBdr>
                        <w:top w:val="none" w:sz="0" w:space="0" w:color="auto"/>
                        <w:left w:val="none" w:sz="0" w:space="0" w:color="auto"/>
                        <w:bottom w:val="none" w:sz="0" w:space="0" w:color="auto"/>
                        <w:right w:val="none" w:sz="0" w:space="0" w:color="auto"/>
                      </w:divBdr>
                    </w:div>
                  </w:divsChild>
                </w:div>
                <w:div w:id="1563520871">
                  <w:marLeft w:val="0"/>
                  <w:marRight w:val="0"/>
                  <w:marTop w:val="0"/>
                  <w:marBottom w:val="0"/>
                  <w:divBdr>
                    <w:top w:val="none" w:sz="0" w:space="0" w:color="auto"/>
                    <w:left w:val="none" w:sz="0" w:space="0" w:color="auto"/>
                    <w:bottom w:val="none" w:sz="0" w:space="0" w:color="auto"/>
                    <w:right w:val="none" w:sz="0" w:space="0" w:color="auto"/>
                  </w:divBdr>
                  <w:divsChild>
                    <w:div w:id="1551574161">
                      <w:marLeft w:val="0"/>
                      <w:marRight w:val="0"/>
                      <w:marTop w:val="0"/>
                      <w:marBottom w:val="0"/>
                      <w:divBdr>
                        <w:top w:val="none" w:sz="0" w:space="0" w:color="auto"/>
                        <w:left w:val="none" w:sz="0" w:space="0" w:color="auto"/>
                        <w:bottom w:val="none" w:sz="0" w:space="0" w:color="auto"/>
                        <w:right w:val="none" w:sz="0" w:space="0" w:color="auto"/>
                      </w:divBdr>
                    </w:div>
                  </w:divsChild>
                </w:div>
                <w:div w:id="1566333682">
                  <w:marLeft w:val="0"/>
                  <w:marRight w:val="0"/>
                  <w:marTop w:val="0"/>
                  <w:marBottom w:val="0"/>
                  <w:divBdr>
                    <w:top w:val="none" w:sz="0" w:space="0" w:color="auto"/>
                    <w:left w:val="none" w:sz="0" w:space="0" w:color="auto"/>
                    <w:bottom w:val="none" w:sz="0" w:space="0" w:color="auto"/>
                    <w:right w:val="none" w:sz="0" w:space="0" w:color="auto"/>
                  </w:divBdr>
                  <w:divsChild>
                    <w:div w:id="1737045772">
                      <w:marLeft w:val="0"/>
                      <w:marRight w:val="0"/>
                      <w:marTop w:val="0"/>
                      <w:marBottom w:val="0"/>
                      <w:divBdr>
                        <w:top w:val="none" w:sz="0" w:space="0" w:color="auto"/>
                        <w:left w:val="none" w:sz="0" w:space="0" w:color="auto"/>
                        <w:bottom w:val="none" w:sz="0" w:space="0" w:color="auto"/>
                        <w:right w:val="none" w:sz="0" w:space="0" w:color="auto"/>
                      </w:divBdr>
                    </w:div>
                  </w:divsChild>
                </w:div>
                <w:div w:id="2058040224">
                  <w:marLeft w:val="0"/>
                  <w:marRight w:val="0"/>
                  <w:marTop w:val="0"/>
                  <w:marBottom w:val="0"/>
                  <w:divBdr>
                    <w:top w:val="none" w:sz="0" w:space="0" w:color="auto"/>
                    <w:left w:val="none" w:sz="0" w:space="0" w:color="auto"/>
                    <w:bottom w:val="none" w:sz="0" w:space="0" w:color="auto"/>
                    <w:right w:val="none" w:sz="0" w:space="0" w:color="auto"/>
                  </w:divBdr>
                  <w:divsChild>
                    <w:div w:id="544564307">
                      <w:marLeft w:val="0"/>
                      <w:marRight w:val="0"/>
                      <w:marTop w:val="0"/>
                      <w:marBottom w:val="0"/>
                      <w:divBdr>
                        <w:top w:val="none" w:sz="0" w:space="0" w:color="auto"/>
                        <w:left w:val="none" w:sz="0" w:space="0" w:color="auto"/>
                        <w:bottom w:val="none" w:sz="0" w:space="0" w:color="auto"/>
                        <w:right w:val="none" w:sz="0" w:space="0" w:color="auto"/>
                      </w:divBdr>
                    </w:div>
                  </w:divsChild>
                </w:div>
                <w:div w:id="1257010926">
                  <w:marLeft w:val="0"/>
                  <w:marRight w:val="0"/>
                  <w:marTop w:val="0"/>
                  <w:marBottom w:val="0"/>
                  <w:divBdr>
                    <w:top w:val="none" w:sz="0" w:space="0" w:color="auto"/>
                    <w:left w:val="none" w:sz="0" w:space="0" w:color="auto"/>
                    <w:bottom w:val="none" w:sz="0" w:space="0" w:color="auto"/>
                    <w:right w:val="none" w:sz="0" w:space="0" w:color="auto"/>
                  </w:divBdr>
                  <w:divsChild>
                    <w:div w:id="495072895">
                      <w:marLeft w:val="0"/>
                      <w:marRight w:val="0"/>
                      <w:marTop w:val="0"/>
                      <w:marBottom w:val="0"/>
                      <w:divBdr>
                        <w:top w:val="none" w:sz="0" w:space="0" w:color="auto"/>
                        <w:left w:val="none" w:sz="0" w:space="0" w:color="auto"/>
                        <w:bottom w:val="none" w:sz="0" w:space="0" w:color="auto"/>
                        <w:right w:val="none" w:sz="0" w:space="0" w:color="auto"/>
                      </w:divBdr>
                    </w:div>
                  </w:divsChild>
                </w:div>
                <w:div w:id="623969493">
                  <w:marLeft w:val="0"/>
                  <w:marRight w:val="0"/>
                  <w:marTop w:val="0"/>
                  <w:marBottom w:val="0"/>
                  <w:divBdr>
                    <w:top w:val="none" w:sz="0" w:space="0" w:color="auto"/>
                    <w:left w:val="none" w:sz="0" w:space="0" w:color="auto"/>
                    <w:bottom w:val="none" w:sz="0" w:space="0" w:color="auto"/>
                    <w:right w:val="none" w:sz="0" w:space="0" w:color="auto"/>
                  </w:divBdr>
                  <w:divsChild>
                    <w:div w:id="702755024">
                      <w:marLeft w:val="0"/>
                      <w:marRight w:val="0"/>
                      <w:marTop w:val="0"/>
                      <w:marBottom w:val="0"/>
                      <w:divBdr>
                        <w:top w:val="none" w:sz="0" w:space="0" w:color="auto"/>
                        <w:left w:val="none" w:sz="0" w:space="0" w:color="auto"/>
                        <w:bottom w:val="none" w:sz="0" w:space="0" w:color="auto"/>
                        <w:right w:val="none" w:sz="0" w:space="0" w:color="auto"/>
                      </w:divBdr>
                    </w:div>
                  </w:divsChild>
                </w:div>
                <w:div w:id="34355756">
                  <w:marLeft w:val="0"/>
                  <w:marRight w:val="0"/>
                  <w:marTop w:val="0"/>
                  <w:marBottom w:val="0"/>
                  <w:divBdr>
                    <w:top w:val="none" w:sz="0" w:space="0" w:color="auto"/>
                    <w:left w:val="none" w:sz="0" w:space="0" w:color="auto"/>
                    <w:bottom w:val="none" w:sz="0" w:space="0" w:color="auto"/>
                    <w:right w:val="none" w:sz="0" w:space="0" w:color="auto"/>
                  </w:divBdr>
                  <w:divsChild>
                    <w:div w:id="2017415010">
                      <w:marLeft w:val="0"/>
                      <w:marRight w:val="0"/>
                      <w:marTop w:val="0"/>
                      <w:marBottom w:val="0"/>
                      <w:divBdr>
                        <w:top w:val="none" w:sz="0" w:space="0" w:color="auto"/>
                        <w:left w:val="none" w:sz="0" w:space="0" w:color="auto"/>
                        <w:bottom w:val="none" w:sz="0" w:space="0" w:color="auto"/>
                        <w:right w:val="none" w:sz="0" w:space="0" w:color="auto"/>
                      </w:divBdr>
                    </w:div>
                  </w:divsChild>
                </w:div>
                <w:div w:id="1728718647">
                  <w:marLeft w:val="0"/>
                  <w:marRight w:val="0"/>
                  <w:marTop w:val="0"/>
                  <w:marBottom w:val="0"/>
                  <w:divBdr>
                    <w:top w:val="none" w:sz="0" w:space="0" w:color="auto"/>
                    <w:left w:val="none" w:sz="0" w:space="0" w:color="auto"/>
                    <w:bottom w:val="none" w:sz="0" w:space="0" w:color="auto"/>
                    <w:right w:val="none" w:sz="0" w:space="0" w:color="auto"/>
                  </w:divBdr>
                  <w:divsChild>
                    <w:div w:id="1160778512">
                      <w:marLeft w:val="0"/>
                      <w:marRight w:val="0"/>
                      <w:marTop w:val="0"/>
                      <w:marBottom w:val="0"/>
                      <w:divBdr>
                        <w:top w:val="none" w:sz="0" w:space="0" w:color="auto"/>
                        <w:left w:val="none" w:sz="0" w:space="0" w:color="auto"/>
                        <w:bottom w:val="none" w:sz="0" w:space="0" w:color="auto"/>
                        <w:right w:val="none" w:sz="0" w:space="0" w:color="auto"/>
                      </w:divBdr>
                    </w:div>
                  </w:divsChild>
                </w:div>
                <w:div w:id="716125611">
                  <w:marLeft w:val="0"/>
                  <w:marRight w:val="0"/>
                  <w:marTop w:val="0"/>
                  <w:marBottom w:val="0"/>
                  <w:divBdr>
                    <w:top w:val="none" w:sz="0" w:space="0" w:color="auto"/>
                    <w:left w:val="none" w:sz="0" w:space="0" w:color="auto"/>
                    <w:bottom w:val="none" w:sz="0" w:space="0" w:color="auto"/>
                    <w:right w:val="none" w:sz="0" w:space="0" w:color="auto"/>
                  </w:divBdr>
                  <w:divsChild>
                    <w:div w:id="173344953">
                      <w:marLeft w:val="0"/>
                      <w:marRight w:val="0"/>
                      <w:marTop w:val="0"/>
                      <w:marBottom w:val="0"/>
                      <w:divBdr>
                        <w:top w:val="none" w:sz="0" w:space="0" w:color="auto"/>
                        <w:left w:val="none" w:sz="0" w:space="0" w:color="auto"/>
                        <w:bottom w:val="none" w:sz="0" w:space="0" w:color="auto"/>
                        <w:right w:val="none" w:sz="0" w:space="0" w:color="auto"/>
                      </w:divBdr>
                    </w:div>
                  </w:divsChild>
                </w:div>
                <w:div w:id="114102320">
                  <w:marLeft w:val="0"/>
                  <w:marRight w:val="0"/>
                  <w:marTop w:val="0"/>
                  <w:marBottom w:val="0"/>
                  <w:divBdr>
                    <w:top w:val="none" w:sz="0" w:space="0" w:color="auto"/>
                    <w:left w:val="none" w:sz="0" w:space="0" w:color="auto"/>
                    <w:bottom w:val="none" w:sz="0" w:space="0" w:color="auto"/>
                    <w:right w:val="none" w:sz="0" w:space="0" w:color="auto"/>
                  </w:divBdr>
                  <w:divsChild>
                    <w:div w:id="1982886723">
                      <w:marLeft w:val="0"/>
                      <w:marRight w:val="0"/>
                      <w:marTop w:val="0"/>
                      <w:marBottom w:val="0"/>
                      <w:divBdr>
                        <w:top w:val="none" w:sz="0" w:space="0" w:color="auto"/>
                        <w:left w:val="none" w:sz="0" w:space="0" w:color="auto"/>
                        <w:bottom w:val="none" w:sz="0" w:space="0" w:color="auto"/>
                        <w:right w:val="none" w:sz="0" w:space="0" w:color="auto"/>
                      </w:divBdr>
                    </w:div>
                  </w:divsChild>
                </w:div>
                <w:div w:id="1812212752">
                  <w:marLeft w:val="0"/>
                  <w:marRight w:val="0"/>
                  <w:marTop w:val="0"/>
                  <w:marBottom w:val="0"/>
                  <w:divBdr>
                    <w:top w:val="none" w:sz="0" w:space="0" w:color="auto"/>
                    <w:left w:val="none" w:sz="0" w:space="0" w:color="auto"/>
                    <w:bottom w:val="none" w:sz="0" w:space="0" w:color="auto"/>
                    <w:right w:val="none" w:sz="0" w:space="0" w:color="auto"/>
                  </w:divBdr>
                  <w:divsChild>
                    <w:div w:id="2142115137">
                      <w:marLeft w:val="0"/>
                      <w:marRight w:val="0"/>
                      <w:marTop w:val="0"/>
                      <w:marBottom w:val="0"/>
                      <w:divBdr>
                        <w:top w:val="none" w:sz="0" w:space="0" w:color="auto"/>
                        <w:left w:val="none" w:sz="0" w:space="0" w:color="auto"/>
                        <w:bottom w:val="none" w:sz="0" w:space="0" w:color="auto"/>
                        <w:right w:val="none" w:sz="0" w:space="0" w:color="auto"/>
                      </w:divBdr>
                    </w:div>
                  </w:divsChild>
                </w:div>
                <w:div w:id="1315984802">
                  <w:marLeft w:val="0"/>
                  <w:marRight w:val="0"/>
                  <w:marTop w:val="0"/>
                  <w:marBottom w:val="0"/>
                  <w:divBdr>
                    <w:top w:val="none" w:sz="0" w:space="0" w:color="auto"/>
                    <w:left w:val="none" w:sz="0" w:space="0" w:color="auto"/>
                    <w:bottom w:val="none" w:sz="0" w:space="0" w:color="auto"/>
                    <w:right w:val="none" w:sz="0" w:space="0" w:color="auto"/>
                  </w:divBdr>
                  <w:divsChild>
                    <w:div w:id="2134012221">
                      <w:marLeft w:val="0"/>
                      <w:marRight w:val="0"/>
                      <w:marTop w:val="0"/>
                      <w:marBottom w:val="0"/>
                      <w:divBdr>
                        <w:top w:val="none" w:sz="0" w:space="0" w:color="auto"/>
                        <w:left w:val="none" w:sz="0" w:space="0" w:color="auto"/>
                        <w:bottom w:val="none" w:sz="0" w:space="0" w:color="auto"/>
                        <w:right w:val="none" w:sz="0" w:space="0" w:color="auto"/>
                      </w:divBdr>
                    </w:div>
                  </w:divsChild>
                </w:div>
                <w:div w:id="156654337">
                  <w:marLeft w:val="0"/>
                  <w:marRight w:val="0"/>
                  <w:marTop w:val="0"/>
                  <w:marBottom w:val="0"/>
                  <w:divBdr>
                    <w:top w:val="none" w:sz="0" w:space="0" w:color="auto"/>
                    <w:left w:val="none" w:sz="0" w:space="0" w:color="auto"/>
                    <w:bottom w:val="none" w:sz="0" w:space="0" w:color="auto"/>
                    <w:right w:val="none" w:sz="0" w:space="0" w:color="auto"/>
                  </w:divBdr>
                  <w:divsChild>
                    <w:div w:id="1470435453">
                      <w:marLeft w:val="0"/>
                      <w:marRight w:val="0"/>
                      <w:marTop w:val="0"/>
                      <w:marBottom w:val="0"/>
                      <w:divBdr>
                        <w:top w:val="none" w:sz="0" w:space="0" w:color="auto"/>
                        <w:left w:val="none" w:sz="0" w:space="0" w:color="auto"/>
                        <w:bottom w:val="none" w:sz="0" w:space="0" w:color="auto"/>
                        <w:right w:val="none" w:sz="0" w:space="0" w:color="auto"/>
                      </w:divBdr>
                    </w:div>
                  </w:divsChild>
                </w:div>
                <w:div w:id="1674185287">
                  <w:marLeft w:val="0"/>
                  <w:marRight w:val="0"/>
                  <w:marTop w:val="0"/>
                  <w:marBottom w:val="0"/>
                  <w:divBdr>
                    <w:top w:val="none" w:sz="0" w:space="0" w:color="auto"/>
                    <w:left w:val="none" w:sz="0" w:space="0" w:color="auto"/>
                    <w:bottom w:val="none" w:sz="0" w:space="0" w:color="auto"/>
                    <w:right w:val="none" w:sz="0" w:space="0" w:color="auto"/>
                  </w:divBdr>
                  <w:divsChild>
                    <w:div w:id="1633631529">
                      <w:marLeft w:val="0"/>
                      <w:marRight w:val="0"/>
                      <w:marTop w:val="0"/>
                      <w:marBottom w:val="0"/>
                      <w:divBdr>
                        <w:top w:val="none" w:sz="0" w:space="0" w:color="auto"/>
                        <w:left w:val="none" w:sz="0" w:space="0" w:color="auto"/>
                        <w:bottom w:val="none" w:sz="0" w:space="0" w:color="auto"/>
                        <w:right w:val="none" w:sz="0" w:space="0" w:color="auto"/>
                      </w:divBdr>
                    </w:div>
                  </w:divsChild>
                </w:div>
                <w:div w:id="1504664104">
                  <w:marLeft w:val="0"/>
                  <w:marRight w:val="0"/>
                  <w:marTop w:val="0"/>
                  <w:marBottom w:val="0"/>
                  <w:divBdr>
                    <w:top w:val="none" w:sz="0" w:space="0" w:color="auto"/>
                    <w:left w:val="none" w:sz="0" w:space="0" w:color="auto"/>
                    <w:bottom w:val="none" w:sz="0" w:space="0" w:color="auto"/>
                    <w:right w:val="none" w:sz="0" w:space="0" w:color="auto"/>
                  </w:divBdr>
                  <w:divsChild>
                    <w:div w:id="1633829498">
                      <w:marLeft w:val="0"/>
                      <w:marRight w:val="0"/>
                      <w:marTop w:val="0"/>
                      <w:marBottom w:val="0"/>
                      <w:divBdr>
                        <w:top w:val="none" w:sz="0" w:space="0" w:color="auto"/>
                        <w:left w:val="none" w:sz="0" w:space="0" w:color="auto"/>
                        <w:bottom w:val="none" w:sz="0" w:space="0" w:color="auto"/>
                        <w:right w:val="none" w:sz="0" w:space="0" w:color="auto"/>
                      </w:divBdr>
                    </w:div>
                  </w:divsChild>
                </w:div>
                <w:div w:id="187565526">
                  <w:marLeft w:val="0"/>
                  <w:marRight w:val="0"/>
                  <w:marTop w:val="0"/>
                  <w:marBottom w:val="0"/>
                  <w:divBdr>
                    <w:top w:val="none" w:sz="0" w:space="0" w:color="auto"/>
                    <w:left w:val="none" w:sz="0" w:space="0" w:color="auto"/>
                    <w:bottom w:val="none" w:sz="0" w:space="0" w:color="auto"/>
                    <w:right w:val="none" w:sz="0" w:space="0" w:color="auto"/>
                  </w:divBdr>
                  <w:divsChild>
                    <w:div w:id="1682396526">
                      <w:marLeft w:val="0"/>
                      <w:marRight w:val="0"/>
                      <w:marTop w:val="0"/>
                      <w:marBottom w:val="0"/>
                      <w:divBdr>
                        <w:top w:val="none" w:sz="0" w:space="0" w:color="auto"/>
                        <w:left w:val="none" w:sz="0" w:space="0" w:color="auto"/>
                        <w:bottom w:val="none" w:sz="0" w:space="0" w:color="auto"/>
                        <w:right w:val="none" w:sz="0" w:space="0" w:color="auto"/>
                      </w:divBdr>
                    </w:div>
                  </w:divsChild>
                </w:div>
                <w:div w:id="1303733610">
                  <w:marLeft w:val="0"/>
                  <w:marRight w:val="0"/>
                  <w:marTop w:val="0"/>
                  <w:marBottom w:val="0"/>
                  <w:divBdr>
                    <w:top w:val="none" w:sz="0" w:space="0" w:color="auto"/>
                    <w:left w:val="none" w:sz="0" w:space="0" w:color="auto"/>
                    <w:bottom w:val="none" w:sz="0" w:space="0" w:color="auto"/>
                    <w:right w:val="none" w:sz="0" w:space="0" w:color="auto"/>
                  </w:divBdr>
                  <w:divsChild>
                    <w:div w:id="1602378343">
                      <w:marLeft w:val="0"/>
                      <w:marRight w:val="0"/>
                      <w:marTop w:val="0"/>
                      <w:marBottom w:val="0"/>
                      <w:divBdr>
                        <w:top w:val="none" w:sz="0" w:space="0" w:color="auto"/>
                        <w:left w:val="none" w:sz="0" w:space="0" w:color="auto"/>
                        <w:bottom w:val="none" w:sz="0" w:space="0" w:color="auto"/>
                        <w:right w:val="none" w:sz="0" w:space="0" w:color="auto"/>
                      </w:divBdr>
                    </w:div>
                  </w:divsChild>
                </w:div>
                <w:div w:id="1117527290">
                  <w:marLeft w:val="0"/>
                  <w:marRight w:val="0"/>
                  <w:marTop w:val="0"/>
                  <w:marBottom w:val="0"/>
                  <w:divBdr>
                    <w:top w:val="none" w:sz="0" w:space="0" w:color="auto"/>
                    <w:left w:val="none" w:sz="0" w:space="0" w:color="auto"/>
                    <w:bottom w:val="none" w:sz="0" w:space="0" w:color="auto"/>
                    <w:right w:val="none" w:sz="0" w:space="0" w:color="auto"/>
                  </w:divBdr>
                  <w:divsChild>
                    <w:div w:id="1063330493">
                      <w:marLeft w:val="0"/>
                      <w:marRight w:val="0"/>
                      <w:marTop w:val="0"/>
                      <w:marBottom w:val="0"/>
                      <w:divBdr>
                        <w:top w:val="none" w:sz="0" w:space="0" w:color="auto"/>
                        <w:left w:val="none" w:sz="0" w:space="0" w:color="auto"/>
                        <w:bottom w:val="none" w:sz="0" w:space="0" w:color="auto"/>
                        <w:right w:val="none" w:sz="0" w:space="0" w:color="auto"/>
                      </w:divBdr>
                    </w:div>
                  </w:divsChild>
                </w:div>
                <w:div w:id="1333726276">
                  <w:marLeft w:val="0"/>
                  <w:marRight w:val="0"/>
                  <w:marTop w:val="0"/>
                  <w:marBottom w:val="0"/>
                  <w:divBdr>
                    <w:top w:val="none" w:sz="0" w:space="0" w:color="auto"/>
                    <w:left w:val="none" w:sz="0" w:space="0" w:color="auto"/>
                    <w:bottom w:val="none" w:sz="0" w:space="0" w:color="auto"/>
                    <w:right w:val="none" w:sz="0" w:space="0" w:color="auto"/>
                  </w:divBdr>
                  <w:divsChild>
                    <w:div w:id="633678676">
                      <w:marLeft w:val="0"/>
                      <w:marRight w:val="0"/>
                      <w:marTop w:val="0"/>
                      <w:marBottom w:val="0"/>
                      <w:divBdr>
                        <w:top w:val="none" w:sz="0" w:space="0" w:color="auto"/>
                        <w:left w:val="none" w:sz="0" w:space="0" w:color="auto"/>
                        <w:bottom w:val="none" w:sz="0" w:space="0" w:color="auto"/>
                        <w:right w:val="none" w:sz="0" w:space="0" w:color="auto"/>
                      </w:divBdr>
                    </w:div>
                  </w:divsChild>
                </w:div>
                <w:div w:id="1531646334">
                  <w:marLeft w:val="0"/>
                  <w:marRight w:val="0"/>
                  <w:marTop w:val="0"/>
                  <w:marBottom w:val="0"/>
                  <w:divBdr>
                    <w:top w:val="none" w:sz="0" w:space="0" w:color="auto"/>
                    <w:left w:val="none" w:sz="0" w:space="0" w:color="auto"/>
                    <w:bottom w:val="none" w:sz="0" w:space="0" w:color="auto"/>
                    <w:right w:val="none" w:sz="0" w:space="0" w:color="auto"/>
                  </w:divBdr>
                  <w:divsChild>
                    <w:div w:id="652491055">
                      <w:marLeft w:val="0"/>
                      <w:marRight w:val="0"/>
                      <w:marTop w:val="0"/>
                      <w:marBottom w:val="0"/>
                      <w:divBdr>
                        <w:top w:val="none" w:sz="0" w:space="0" w:color="auto"/>
                        <w:left w:val="none" w:sz="0" w:space="0" w:color="auto"/>
                        <w:bottom w:val="none" w:sz="0" w:space="0" w:color="auto"/>
                        <w:right w:val="none" w:sz="0" w:space="0" w:color="auto"/>
                      </w:divBdr>
                    </w:div>
                  </w:divsChild>
                </w:div>
                <w:div w:id="2068599674">
                  <w:marLeft w:val="0"/>
                  <w:marRight w:val="0"/>
                  <w:marTop w:val="0"/>
                  <w:marBottom w:val="0"/>
                  <w:divBdr>
                    <w:top w:val="none" w:sz="0" w:space="0" w:color="auto"/>
                    <w:left w:val="none" w:sz="0" w:space="0" w:color="auto"/>
                    <w:bottom w:val="none" w:sz="0" w:space="0" w:color="auto"/>
                    <w:right w:val="none" w:sz="0" w:space="0" w:color="auto"/>
                  </w:divBdr>
                  <w:divsChild>
                    <w:div w:id="619074065">
                      <w:marLeft w:val="0"/>
                      <w:marRight w:val="0"/>
                      <w:marTop w:val="0"/>
                      <w:marBottom w:val="0"/>
                      <w:divBdr>
                        <w:top w:val="none" w:sz="0" w:space="0" w:color="auto"/>
                        <w:left w:val="none" w:sz="0" w:space="0" w:color="auto"/>
                        <w:bottom w:val="none" w:sz="0" w:space="0" w:color="auto"/>
                        <w:right w:val="none" w:sz="0" w:space="0" w:color="auto"/>
                      </w:divBdr>
                    </w:div>
                  </w:divsChild>
                </w:div>
                <w:div w:id="1420560157">
                  <w:marLeft w:val="0"/>
                  <w:marRight w:val="0"/>
                  <w:marTop w:val="0"/>
                  <w:marBottom w:val="0"/>
                  <w:divBdr>
                    <w:top w:val="none" w:sz="0" w:space="0" w:color="auto"/>
                    <w:left w:val="none" w:sz="0" w:space="0" w:color="auto"/>
                    <w:bottom w:val="none" w:sz="0" w:space="0" w:color="auto"/>
                    <w:right w:val="none" w:sz="0" w:space="0" w:color="auto"/>
                  </w:divBdr>
                  <w:divsChild>
                    <w:div w:id="283736692">
                      <w:marLeft w:val="0"/>
                      <w:marRight w:val="0"/>
                      <w:marTop w:val="0"/>
                      <w:marBottom w:val="0"/>
                      <w:divBdr>
                        <w:top w:val="none" w:sz="0" w:space="0" w:color="auto"/>
                        <w:left w:val="none" w:sz="0" w:space="0" w:color="auto"/>
                        <w:bottom w:val="none" w:sz="0" w:space="0" w:color="auto"/>
                        <w:right w:val="none" w:sz="0" w:space="0" w:color="auto"/>
                      </w:divBdr>
                    </w:div>
                  </w:divsChild>
                </w:div>
                <w:div w:id="483661454">
                  <w:marLeft w:val="0"/>
                  <w:marRight w:val="0"/>
                  <w:marTop w:val="0"/>
                  <w:marBottom w:val="0"/>
                  <w:divBdr>
                    <w:top w:val="none" w:sz="0" w:space="0" w:color="auto"/>
                    <w:left w:val="none" w:sz="0" w:space="0" w:color="auto"/>
                    <w:bottom w:val="none" w:sz="0" w:space="0" w:color="auto"/>
                    <w:right w:val="none" w:sz="0" w:space="0" w:color="auto"/>
                  </w:divBdr>
                  <w:divsChild>
                    <w:div w:id="480199536">
                      <w:marLeft w:val="0"/>
                      <w:marRight w:val="0"/>
                      <w:marTop w:val="0"/>
                      <w:marBottom w:val="0"/>
                      <w:divBdr>
                        <w:top w:val="none" w:sz="0" w:space="0" w:color="auto"/>
                        <w:left w:val="none" w:sz="0" w:space="0" w:color="auto"/>
                        <w:bottom w:val="none" w:sz="0" w:space="0" w:color="auto"/>
                        <w:right w:val="none" w:sz="0" w:space="0" w:color="auto"/>
                      </w:divBdr>
                    </w:div>
                    <w:div w:id="1287659201">
                      <w:marLeft w:val="0"/>
                      <w:marRight w:val="0"/>
                      <w:marTop w:val="0"/>
                      <w:marBottom w:val="0"/>
                      <w:divBdr>
                        <w:top w:val="none" w:sz="0" w:space="0" w:color="auto"/>
                        <w:left w:val="none" w:sz="0" w:space="0" w:color="auto"/>
                        <w:bottom w:val="none" w:sz="0" w:space="0" w:color="auto"/>
                        <w:right w:val="none" w:sz="0" w:space="0" w:color="auto"/>
                      </w:divBdr>
                    </w:div>
                    <w:div w:id="223374156">
                      <w:marLeft w:val="0"/>
                      <w:marRight w:val="0"/>
                      <w:marTop w:val="0"/>
                      <w:marBottom w:val="0"/>
                      <w:divBdr>
                        <w:top w:val="none" w:sz="0" w:space="0" w:color="auto"/>
                        <w:left w:val="none" w:sz="0" w:space="0" w:color="auto"/>
                        <w:bottom w:val="none" w:sz="0" w:space="0" w:color="auto"/>
                        <w:right w:val="none" w:sz="0" w:space="0" w:color="auto"/>
                      </w:divBdr>
                    </w:div>
                    <w:div w:id="837815134">
                      <w:marLeft w:val="0"/>
                      <w:marRight w:val="0"/>
                      <w:marTop w:val="0"/>
                      <w:marBottom w:val="0"/>
                      <w:divBdr>
                        <w:top w:val="none" w:sz="0" w:space="0" w:color="auto"/>
                        <w:left w:val="none" w:sz="0" w:space="0" w:color="auto"/>
                        <w:bottom w:val="none" w:sz="0" w:space="0" w:color="auto"/>
                        <w:right w:val="none" w:sz="0" w:space="0" w:color="auto"/>
                      </w:divBdr>
                    </w:div>
                    <w:div w:id="1910262339">
                      <w:marLeft w:val="0"/>
                      <w:marRight w:val="0"/>
                      <w:marTop w:val="0"/>
                      <w:marBottom w:val="0"/>
                      <w:divBdr>
                        <w:top w:val="none" w:sz="0" w:space="0" w:color="auto"/>
                        <w:left w:val="none" w:sz="0" w:space="0" w:color="auto"/>
                        <w:bottom w:val="none" w:sz="0" w:space="0" w:color="auto"/>
                        <w:right w:val="none" w:sz="0" w:space="0" w:color="auto"/>
                      </w:divBdr>
                    </w:div>
                  </w:divsChild>
                </w:div>
                <w:div w:id="141242003">
                  <w:marLeft w:val="0"/>
                  <w:marRight w:val="0"/>
                  <w:marTop w:val="0"/>
                  <w:marBottom w:val="0"/>
                  <w:divBdr>
                    <w:top w:val="none" w:sz="0" w:space="0" w:color="auto"/>
                    <w:left w:val="none" w:sz="0" w:space="0" w:color="auto"/>
                    <w:bottom w:val="none" w:sz="0" w:space="0" w:color="auto"/>
                    <w:right w:val="none" w:sz="0" w:space="0" w:color="auto"/>
                  </w:divBdr>
                  <w:divsChild>
                    <w:div w:id="1382290547">
                      <w:marLeft w:val="0"/>
                      <w:marRight w:val="0"/>
                      <w:marTop w:val="0"/>
                      <w:marBottom w:val="0"/>
                      <w:divBdr>
                        <w:top w:val="none" w:sz="0" w:space="0" w:color="auto"/>
                        <w:left w:val="none" w:sz="0" w:space="0" w:color="auto"/>
                        <w:bottom w:val="none" w:sz="0" w:space="0" w:color="auto"/>
                        <w:right w:val="none" w:sz="0" w:space="0" w:color="auto"/>
                      </w:divBdr>
                    </w:div>
                  </w:divsChild>
                </w:div>
                <w:div w:id="536355695">
                  <w:marLeft w:val="0"/>
                  <w:marRight w:val="0"/>
                  <w:marTop w:val="0"/>
                  <w:marBottom w:val="0"/>
                  <w:divBdr>
                    <w:top w:val="none" w:sz="0" w:space="0" w:color="auto"/>
                    <w:left w:val="none" w:sz="0" w:space="0" w:color="auto"/>
                    <w:bottom w:val="none" w:sz="0" w:space="0" w:color="auto"/>
                    <w:right w:val="none" w:sz="0" w:space="0" w:color="auto"/>
                  </w:divBdr>
                  <w:divsChild>
                    <w:div w:id="545020910">
                      <w:marLeft w:val="0"/>
                      <w:marRight w:val="0"/>
                      <w:marTop w:val="0"/>
                      <w:marBottom w:val="0"/>
                      <w:divBdr>
                        <w:top w:val="none" w:sz="0" w:space="0" w:color="auto"/>
                        <w:left w:val="none" w:sz="0" w:space="0" w:color="auto"/>
                        <w:bottom w:val="none" w:sz="0" w:space="0" w:color="auto"/>
                        <w:right w:val="none" w:sz="0" w:space="0" w:color="auto"/>
                      </w:divBdr>
                    </w:div>
                    <w:div w:id="14277">
                      <w:marLeft w:val="0"/>
                      <w:marRight w:val="0"/>
                      <w:marTop w:val="0"/>
                      <w:marBottom w:val="0"/>
                      <w:divBdr>
                        <w:top w:val="none" w:sz="0" w:space="0" w:color="auto"/>
                        <w:left w:val="none" w:sz="0" w:space="0" w:color="auto"/>
                        <w:bottom w:val="none" w:sz="0" w:space="0" w:color="auto"/>
                        <w:right w:val="none" w:sz="0" w:space="0" w:color="auto"/>
                      </w:divBdr>
                    </w:div>
                    <w:div w:id="1952006755">
                      <w:marLeft w:val="0"/>
                      <w:marRight w:val="0"/>
                      <w:marTop w:val="0"/>
                      <w:marBottom w:val="0"/>
                      <w:divBdr>
                        <w:top w:val="none" w:sz="0" w:space="0" w:color="auto"/>
                        <w:left w:val="none" w:sz="0" w:space="0" w:color="auto"/>
                        <w:bottom w:val="none" w:sz="0" w:space="0" w:color="auto"/>
                        <w:right w:val="none" w:sz="0" w:space="0" w:color="auto"/>
                      </w:divBdr>
                    </w:div>
                    <w:div w:id="1883974291">
                      <w:marLeft w:val="0"/>
                      <w:marRight w:val="0"/>
                      <w:marTop w:val="0"/>
                      <w:marBottom w:val="0"/>
                      <w:divBdr>
                        <w:top w:val="none" w:sz="0" w:space="0" w:color="auto"/>
                        <w:left w:val="none" w:sz="0" w:space="0" w:color="auto"/>
                        <w:bottom w:val="none" w:sz="0" w:space="0" w:color="auto"/>
                        <w:right w:val="none" w:sz="0" w:space="0" w:color="auto"/>
                      </w:divBdr>
                    </w:div>
                    <w:div w:id="1727532534">
                      <w:marLeft w:val="0"/>
                      <w:marRight w:val="0"/>
                      <w:marTop w:val="0"/>
                      <w:marBottom w:val="0"/>
                      <w:divBdr>
                        <w:top w:val="none" w:sz="0" w:space="0" w:color="auto"/>
                        <w:left w:val="none" w:sz="0" w:space="0" w:color="auto"/>
                        <w:bottom w:val="none" w:sz="0" w:space="0" w:color="auto"/>
                        <w:right w:val="none" w:sz="0" w:space="0" w:color="auto"/>
                      </w:divBdr>
                    </w:div>
                  </w:divsChild>
                </w:div>
                <w:div w:id="1268195046">
                  <w:marLeft w:val="0"/>
                  <w:marRight w:val="0"/>
                  <w:marTop w:val="0"/>
                  <w:marBottom w:val="0"/>
                  <w:divBdr>
                    <w:top w:val="none" w:sz="0" w:space="0" w:color="auto"/>
                    <w:left w:val="none" w:sz="0" w:space="0" w:color="auto"/>
                    <w:bottom w:val="none" w:sz="0" w:space="0" w:color="auto"/>
                    <w:right w:val="none" w:sz="0" w:space="0" w:color="auto"/>
                  </w:divBdr>
                  <w:divsChild>
                    <w:div w:id="2052882416">
                      <w:marLeft w:val="0"/>
                      <w:marRight w:val="0"/>
                      <w:marTop w:val="0"/>
                      <w:marBottom w:val="0"/>
                      <w:divBdr>
                        <w:top w:val="none" w:sz="0" w:space="0" w:color="auto"/>
                        <w:left w:val="none" w:sz="0" w:space="0" w:color="auto"/>
                        <w:bottom w:val="none" w:sz="0" w:space="0" w:color="auto"/>
                        <w:right w:val="none" w:sz="0" w:space="0" w:color="auto"/>
                      </w:divBdr>
                    </w:div>
                  </w:divsChild>
                </w:div>
                <w:div w:id="623537993">
                  <w:marLeft w:val="0"/>
                  <w:marRight w:val="0"/>
                  <w:marTop w:val="0"/>
                  <w:marBottom w:val="0"/>
                  <w:divBdr>
                    <w:top w:val="none" w:sz="0" w:space="0" w:color="auto"/>
                    <w:left w:val="none" w:sz="0" w:space="0" w:color="auto"/>
                    <w:bottom w:val="none" w:sz="0" w:space="0" w:color="auto"/>
                    <w:right w:val="none" w:sz="0" w:space="0" w:color="auto"/>
                  </w:divBdr>
                  <w:divsChild>
                    <w:div w:id="2086805110">
                      <w:marLeft w:val="0"/>
                      <w:marRight w:val="0"/>
                      <w:marTop w:val="0"/>
                      <w:marBottom w:val="0"/>
                      <w:divBdr>
                        <w:top w:val="none" w:sz="0" w:space="0" w:color="auto"/>
                        <w:left w:val="none" w:sz="0" w:space="0" w:color="auto"/>
                        <w:bottom w:val="none" w:sz="0" w:space="0" w:color="auto"/>
                        <w:right w:val="none" w:sz="0" w:space="0" w:color="auto"/>
                      </w:divBdr>
                    </w:div>
                  </w:divsChild>
                </w:div>
                <w:div w:id="1517573494">
                  <w:marLeft w:val="0"/>
                  <w:marRight w:val="0"/>
                  <w:marTop w:val="0"/>
                  <w:marBottom w:val="0"/>
                  <w:divBdr>
                    <w:top w:val="none" w:sz="0" w:space="0" w:color="auto"/>
                    <w:left w:val="none" w:sz="0" w:space="0" w:color="auto"/>
                    <w:bottom w:val="none" w:sz="0" w:space="0" w:color="auto"/>
                    <w:right w:val="none" w:sz="0" w:space="0" w:color="auto"/>
                  </w:divBdr>
                  <w:divsChild>
                    <w:div w:id="1714773211">
                      <w:marLeft w:val="0"/>
                      <w:marRight w:val="0"/>
                      <w:marTop w:val="0"/>
                      <w:marBottom w:val="0"/>
                      <w:divBdr>
                        <w:top w:val="none" w:sz="0" w:space="0" w:color="auto"/>
                        <w:left w:val="none" w:sz="0" w:space="0" w:color="auto"/>
                        <w:bottom w:val="none" w:sz="0" w:space="0" w:color="auto"/>
                        <w:right w:val="none" w:sz="0" w:space="0" w:color="auto"/>
                      </w:divBdr>
                    </w:div>
                  </w:divsChild>
                </w:div>
                <w:div w:id="1520663153">
                  <w:marLeft w:val="0"/>
                  <w:marRight w:val="0"/>
                  <w:marTop w:val="0"/>
                  <w:marBottom w:val="0"/>
                  <w:divBdr>
                    <w:top w:val="none" w:sz="0" w:space="0" w:color="auto"/>
                    <w:left w:val="none" w:sz="0" w:space="0" w:color="auto"/>
                    <w:bottom w:val="none" w:sz="0" w:space="0" w:color="auto"/>
                    <w:right w:val="none" w:sz="0" w:space="0" w:color="auto"/>
                  </w:divBdr>
                  <w:divsChild>
                    <w:div w:id="781996831">
                      <w:marLeft w:val="0"/>
                      <w:marRight w:val="0"/>
                      <w:marTop w:val="0"/>
                      <w:marBottom w:val="0"/>
                      <w:divBdr>
                        <w:top w:val="none" w:sz="0" w:space="0" w:color="auto"/>
                        <w:left w:val="none" w:sz="0" w:space="0" w:color="auto"/>
                        <w:bottom w:val="none" w:sz="0" w:space="0" w:color="auto"/>
                        <w:right w:val="none" w:sz="0" w:space="0" w:color="auto"/>
                      </w:divBdr>
                    </w:div>
                  </w:divsChild>
                </w:div>
                <w:div w:id="1034773848">
                  <w:marLeft w:val="0"/>
                  <w:marRight w:val="0"/>
                  <w:marTop w:val="0"/>
                  <w:marBottom w:val="0"/>
                  <w:divBdr>
                    <w:top w:val="none" w:sz="0" w:space="0" w:color="auto"/>
                    <w:left w:val="none" w:sz="0" w:space="0" w:color="auto"/>
                    <w:bottom w:val="none" w:sz="0" w:space="0" w:color="auto"/>
                    <w:right w:val="none" w:sz="0" w:space="0" w:color="auto"/>
                  </w:divBdr>
                  <w:divsChild>
                    <w:div w:id="12533192">
                      <w:marLeft w:val="0"/>
                      <w:marRight w:val="0"/>
                      <w:marTop w:val="0"/>
                      <w:marBottom w:val="0"/>
                      <w:divBdr>
                        <w:top w:val="none" w:sz="0" w:space="0" w:color="auto"/>
                        <w:left w:val="none" w:sz="0" w:space="0" w:color="auto"/>
                        <w:bottom w:val="none" w:sz="0" w:space="0" w:color="auto"/>
                        <w:right w:val="none" w:sz="0" w:space="0" w:color="auto"/>
                      </w:divBdr>
                    </w:div>
                  </w:divsChild>
                </w:div>
                <w:div w:id="1556315935">
                  <w:marLeft w:val="0"/>
                  <w:marRight w:val="0"/>
                  <w:marTop w:val="0"/>
                  <w:marBottom w:val="0"/>
                  <w:divBdr>
                    <w:top w:val="none" w:sz="0" w:space="0" w:color="auto"/>
                    <w:left w:val="none" w:sz="0" w:space="0" w:color="auto"/>
                    <w:bottom w:val="none" w:sz="0" w:space="0" w:color="auto"/>
                    <w:right w:val="none" w:sz="0" w:space="0" w:color="auto"/>
                  </w:divBdr>
                  <w:divsChild>
                    <w:div w:id="14498692">
                      <w:marLeft w:val="0"/>
                      <w:marRight w:val="0"/>
                      <w:marTop w:val="0"/>
                      <w:marBottom w:val="0"/>
                      <w:divBdr>
                        <w:top w:val="none" w:sz="0" w:space="0" w:color="auto"/>
                        <w:left w:val="none" w:sz="0" w:space="0" w:color="auto"/>
                        <w:bottom w:val="none" w:sz="0" w:space="0" w:color="auto"/>
                        <w:right w:val="none" w:sz="0" w:space="0" w:color="auto"/>
                      </w:divBdr>
                    </w:div>
                  </w:divsChild>
                </w:div>
                <w:div w:id="1352880455">
                  <w:marLeft w:val="0"/>
                  <w:marRight w:val="0"/>
                  <w:marTop w:val="0"/>
                  <w:marBottom w:val="0"/>
                  <w:divBdr>
                    <w:top w:val="none" w:sz="0" w:space="0" w:color="auto"/>
                    <w:left w:val="none" w:sz="0" w:space="0" w:color="auto"/>
                    <w:bottom w:val="none" w:sz="0" w:space="0" w:color="auto"/>
                    <w:right w:val="none" w:sz="0" w:space="0" w:color="auto"/>
                  </w:divBdr>
                  <w:divsChild>
                    <w:div w:id="1776703840">
                      <w:marLeft w:val="0"/>
                      <w:marRight w:val="0"/>
                      <w:marTop w:val="0"/>
                      <w:marBottom w:val="0"/>
                      <w:divBdr>
                        <w:top w:val="none" w:sz="0" w:space="0" w:color="auto"/>
                        <w:left w:val="none" w:sz="0" w:space="0" w:color="auto"/>
                        <w:bottom w:val="none" w:sz="0" w:space="0" w:color="auto"/>
                        <w:right w:val="none" w:sz="0" w:space="0" w:color="auto"/>
                      </w:divBdr>
                    </w:div>
                  </w:divsChild>
                </w:div>
                <w:div w:id="7025317">
                  <w:marLeft w:val="0"/>
                  <w:marRight w:val="0"/>
                  <w:marTop w:val="0"/>
                  <w:marBottom w:val="0"/>
                  <w:divBdr>
                    <w:top w:val="none" w:sz="0" w:space="0" w:color="auto"/>
                    <w:left w:val="none" w:sz="0" w:space="0" w:color="auto"/>
                    <w:bottom w:val="none" w:sz="0" w:space="0" w:color="auto"/>
                    <w:right w:val="none" w:sz="0" w:space="0" w:color="auto"/>
                  </w:divBdr>
                  <w:divsChild>
                    <w:div w:id="803817914">
                      <w:marLeft w:val="0"/>
                      <w:marRight w:val="0"/>
                      <w:marTop w:val="0"/>
                      <w:marBottom w:val="0"/>
                      <w:divBdr>
                        <w:top w:val="none" w:sz="0" w:space="0" w:color="auto"/>
                        <w:left w:val="none" w:sz="0" w:space="0" w:color="auto"/>
                        <w:bottom w:val="none" w:sz="0" w:space="0" w:color="auto"/>
                        <w:right w:val="none" w:sz="0" w:space="0" w:color="auto"/>
                      </w:divBdr>
                    </w:div>
                  </w:divsChild>
                </w:div>
                <w:div w:id="1733892358">
                  <w:marLeft w:val="0"/>
                  <w:marRight w:val="0"/>
                  <w:marTop w:val="0"/>
                  <w:marBottom w:val="0"/>
                  <w:divBdr>
                    <w:top w:val="none" w:sz="0" w:space="0" w:color="auto"/>
                    <w:left w:val="none" w:sz="0" w:space="0" w:color="auto"/>
                    <w:bottom w:val="none" w:sz="0" w:space="0" w:color="auto"/>
                    <w:right w:val="none" w:sz="0" w:space="0" w:color="auto"/>
                  </w:divBdr>
                  <w:divsChild>
                    <w:div w:id="518083775">
                      <w:marLeft w:val="0"/>
                      <w:marRight w:val="0"/>
                      <w:marTop w:val="0"/>
                      <w:marBottom w:val="0"/>
                      <w:divBdr>
                        <w:top w:val="none" w:sz="0" w:space="0" w:color="auto"/>
                        <w:left w:val="none" w:sz="0" w:space="0" w:color="auto"/>
                        <w:bottom w:val="none" w:sz="0" w:space="0" w:color="auto"/>
                        <w:right w:val="none" w:sz="0" w:space="0" w:color="auto"/>
                      </w:divBdr>
                    </w:div>
                    <w:div w:id="716322950">
                      <w:marLeft w:val="0"/>
                      <w:marRight w:val="0"/>
                      <w:marTop w:val="0"/>
                      <w:marBottom w:val="0"/>
                      <w:divBdr>
                        <w:top w:val="none" w:sz="0" w:space="0" w:color="auto"/>
                        <w:left w:val="none" w:sz="0" w:space="0" w:color="auto"/>
                        <w:bottom w:val="none" w:sz="0" w:space="0" w:color="auto"/>
                        <w:right w:val="none" w:sz="0" w:space="0" w:color="auto"/>
                      </w:divBdr>
                    </w:div>
                    <w:div w:id="1261451371">
                      <w:marLeft w:val="0"/>
                      <w:marRight w:val="0"/>
                      <w:marTop w:val="0"/>
                      <w:marBottom w:val="0"/>
                      <w:divBdr>
                        <w:top w:val="none" w:sz="0" w:space="0" w:color="auto"/>
                        <w:left w:val="none" w:sz="0" w:space="0" w:color="auto"/>
                        <w:bottom w:val="none" w:sz="0" w:space="0" w:color="auto"/>
                        <w:right w:val="none" w:sz="0" w:space="0" w:color="auto"/>
                      </w:divBdr>
                    </w:div>
                    <w:div w:id="1803234476">
                      <w:marLeft w:val="0"/>
                      <w:marRight w:val="0"/>
                      <w:marTop w:val="0"/>
                      <w:marBottom w:val="0"/>
                      <w:divBdr>
                        <w:top w:val="none" w:sz="0" w:space="0" w:color="auto"/>
                        <w:left w:val="none" w:sz="0" w:space="0" w:color="auto"/>
                        <w:bottom w:val="none" w:sz="0" w:space="0" w:color="auto"/>
                        <w:right w:val="none" w:sz="0" w:space="0" w:color="auto"/>
                      </w:divBdr>
                    </w:div>
                  </w:divsChild>
                </w:div>
                <w:div w:id="1126704327">
                  <w:marLeft w:val="0"/>
                  <w:marRight w:val="0"/>
                  <w:marTop w:val="0"/>
                  <w:marBottom w:val="0"/>
                  <w:divBdr>
                    <w:top w:val="none" w:sz="0" w:space="0" w:color="auto"/>
                    <w:left w:val="none" w:sz="0" w:space="0" w:color="auto"/>
                    <w:bottom w:val="none" w:sz="0" w:space="0" w:color="auto"/>
                    <w:right w:val="none" w:sz="0" w:space="0" w:color="auto"/>
                  </w:divBdr>
                  <w:divsChild>
                    <w:div w:id="330720495">
                      <w:marLeft w:val="0"/>
                      <w:marRight w:val="0"/>
                      <w:marTop w:val="0"/>
                      <w:marBottom w:val="0"/>
                      <w:divBdr>
                        <w:top w:val="none" w:sz="0" w:space="0" w:color="auto"/>
                        <w:left w:val="none" w:sz="0" w:space="0" w:color="auto"/>
                        <w:bottom w:val="none" w:sz="0" w:space="0" w:color="auto"/>
                        <w:right w:val="none" w:sz="0" w:space="0" w:color="auto"/>
                      </w:divBdr>
                    </w:div>
                  </w:divsChild>
                </w:div>
                <w:div w:id="204947042">
                  <w:marLeft w:val="0"/>
                  <w:marRight w:val="0"/>
                  <w:marTop w:val="0"/>
                  <w:marBottom w:val="0"/>
                  <w:divBdr>
                    <w:top w:val="none" w:sz="0" w:space="0" w:color="auto"/>
                    <w:left w:val="none" w:sz="0" w:space="0" w:color="auto"/>
                    <w:bottom w:val="none" w:sz="0" w:space="0" w:color="auto"/>
                    <w:right w:val="none" w:sz="0" w:space="0" w:color="auto"/>
                  </w:divBdr>
                  <w:divsChild>
                    <w:div w:id="1963072100">
                      <w:marLeft w:val="0"/>
                      <w:marRight w:val="0"/>
                      <w:marTop w:val="0"/>
                      <w:marBottom w:val="0"/>
                      <w:divBdr>
                        <w:top w:val="none" w:sz="0" w:space="0" w:color="auto"/>
                        <w:left w:val="none" w:sz="0" w:space="0" w:color="auto"/>
                        <w:bottom w:val="none" w:sz="0" w:space="0" w:color="auto"/>
                        <w:right w:val="none" w:sz="0" w:space="0" w:color="auto"/>
                      </w:divBdr>
                    </w:div>
                  </w:divsChild>
                </w:div>
                <w:div w:id="126120094">
                  <w:marLeft w:val="0"/>
                  <w:marRight w:val="0"/>
                  <w:marTop w:val="0"/>
                  <w:marBottom w:val="0"/>
                  <w:divBdr>
                    <w:top w:val="none" w:sz="0" w:space="0" w:color="auto"/>
                    <w:left w:val="none" w:sz="0" w:space="0" w:color="auto"/>
                    <w:bottom w:val="none" w:sz="0" w:space="0" w:color="auto"/>
                    <w:right w:val="none" w:sz="0" w:space="0" w:color="auto"/>
                  </w:divBdr>
                  <w:divsChild>
                    <w:div w:id="1269121349">
                      <w:marLeft w:val="0"/>
                      <w:marRight w:val="0"/>
                      <w:marTop w:val="0"/>
                      <w:marBottom w:val="0"/>
                      <w:divBdr>
                        <w:top w:val="none" w:sz="0" w:space="0" w:color="auto"/>
                        <w:left w:val="none" w:sz="0" w:space="0" w:color="auto"/>
                        <w:bottom w:val="none" w:sz="0" w:space="0" w:color="auto"/>
                        <w:right w:val="none" w:sz="0" w:space="0" w:color="auto"/>
                      </w:divBdr>
                    </w:div>
                  </w:divsChild>
                </w:div>
                <w:div w:id="1970941194">
                  <w:marLeft w:val="0"/>
                  <w:marRight w:val="0"/>
                  <w:marTop w:val="0"/>
                  <w:marBottom w:val="0"/>
                  <w:divBdr>
                    <w:top w:val="none" w:sz="0" w:space="0" w:color="auto"/>
                    <w:left w:val="none" w:sz="0" w:space="0" w:color="auto"/>
                    <w:bottom w:val="none" w:sz="0" w:space="0" w:color="auto"/>
                    <w:right w:val="none" w:sz="0" w:space="0" w:color="auto"/>
                  </w:divBdr>
                  <w:divsChild>
                    <w:div w:id="215748782">
                      <w:marLeft w:val="0"/>
                      <w:marRight w:val="0"/>
                      <w:marTop w:val="0"/>
                      <w:marBottom w:val="0"/>
                      <w:divBdr>
                        <w:top w:val="none" w:sz="0" w:space="0" w:color="auto"/>
                        <w:left w:val="none" w:sz="0" w:space="0" w:color="auto"/>
                        <w:bottom w:val="none" w:sz="0" w:space="0" w:color="auto"/>
                        <w:right w:val="none" w:sz="0" w:space="0" w:color="auto"/>
                      </w:divBdr>
                    </w:div>
                  </w:divsChild>
                </w:div>
                <w:div w:id="621378612">
                  <w:marLeft w:val="0"/>
                  <w:marRight w:val="0"/>
                  <w:marTop w:val="0"/>
                  <w:marBottom w:val="0"/>
                  <w:divBdr>
                    <w:top w:val="none" w:sz="0" w:space="0" w:color="auto"/>
                    <w:left w:val="none" w:sz="0" w:space="0" w:color="auto"/>
                    <w:bottom w:val="none" w:sz="0" w:space="0" w:color="auto"/>
                    <w:right w:val="none" w:sz="0" w:space="0" w:color="auto"/>
                  </w:divBdr>
                  <w:divsChild>
                    <w:div w:id="2090037871">
                      <w:marLeft w:val="0"/>
                      <w:marRight w:val="0"/>
                      <w:marTop w:val="0"/>
                      <w:marBottom w:val="0"/>
                      <w:divBdr>
                        <w:top w:val="none" w:sz="0" w:space="0" w:color="auto"/>
                        <w:left w:val="none" w:sz="0" w:space="0" w:color="auto"/>
                        <w:bottom w:val="none" w:sz="0" w:space="0" w:color="auto"/>
                        <w:right w:val="none" w:sz="0" w:space="0" w:color="auto"/>
                      </w:divBdr>
                    </w:div>
                  </w:divsChild>
                </w:div>
                <w:div w:id="155654001">
                  <w:marLeft w:val="0"/>
                  <w:marRight w:val="0"/>
                  <w:marTop w:val="0"/>
                  <w:marBottom w:val="0"/>
                  <w:divBdr>
                    <w:top w:val="none" w:sz="0" w:space="0" w:color="auto"/>
                    <w:left w:val="none" w:sz="0" w:space="0" w:color="auto"/>
                    <w:bottom w:val="none" w:sz="0" w:space="0" w:color="auto"/>
                    <w:right w:val="none" w:sz="0" w:space="0" w:color="auto"/>
                  </w:divBdr>
                  <w:divsChild>
                    <w:div w:id="378558200">
                      <w:marLeft w:val="0"/>
                      <w:marRight w:val="0"/>
                      <w:marTop w:val="0"/>
                      <w:marBottom w:val="0"/>
                      <w:divBdr>
                        <w:top w:val="none" w:sz="0" w:space="0" w:color="auto"/>
                        <w:left w:val="none" w:sz="0" w:space="0" w:color="auto"/>
                        <w:bottom w:val="none" w:sz="0" w:space="0" w:color="auto"/>
                        <w:right w:val="none" w:sz="0" w:space="0" w:color="auto"/>
                      </w:divBdr>
                    </w:div>
                  </w:divsChild>
                </w:div>
                <w:div w:id="549071372">
                  <w:marLeft w:val="0"/>
                  <w:marRight w:val="0"/>
                  <w:marTop w:val="0"/>
                  <w:marBottom w:val="0"/>
                  <w:divBdr>
                    <w:top w:val="none" w:sz="0" w:space="0" w:color="auto"/>
                    <w:left w:val="none" w:sz="0" w:space="0" w:color="auto"/>
                    <w:bottom w:val="none" w:sz="0" w:space="0" w:color="auto"/>
                    <w:right w:val="none" w:sz="0" w:space="0" w:color="auto"/>
                  </w:divBdr>
                  <w:divsChild>
                    <w:div w:id="1241523183">
                      <w:marLeft w:val="0"/>
                      <w:marRight w:val="0"/>
                      <w:marTop w:val="0"/>
                      <w:marBottom w:val="0"/>
                      <w:divBdr>
                        <w:top w:val="none" w:sz="0" w:space="0" w:color="auto"/>
                        <w:left w:val="none" w:sz="0" w:space="0" w:color="auto"/>
                        <w:bottom w:val="none" w:sz="0" w:space="0" w:color="auto"/>
                        <w:right w:val="none" w:sz="0" w:space="0" w:color="auto"/>
                      </w:divBdr>
                    </w:div>
                  </w:divsChild>
                </w:div>
                <w:div w:id="1167474586">
                  <w:marLeft w:val="0"/>
                  <w:marRight w:val="0"/>
                  <w:marTop w:val="0"/>
                  <w:marBottom w:val="0"/>
                  <w:divBdr>
                    <w:top w:val="none" w:sz="0" w:space="0" w:color="auto"/>
                    <w:left w:val="none" w:sz="0" w:space="0" w:color="auto"/>
                    <w:bottom w:val="none" w:sz="0" w:space="0" w:color="auto"/>
                    <w:right w:val="none" w:sz="0" w:space="0" w:color="auto"/>
                  </w:divBdr>
                  <w:divsChild>
                    <w:div w:id="753472735">
                      <w:marLeft w:val="0"/>
                      <w:marRight w:val="0"/>
                      <w:marTop w:val="0"/>
                      <w:marBottom w:val="0"/>
                      <w:divBdr>
                        <w:top w:val="none" w:sz="0" w:space="0" w:color="auto"/>
                        <w:left w:val="none" w:sz="0" w:space="0" w:color="auto"/>
                        <w:bottom w:val="none" w:sz="0" w:space="0" w:color="auto"/>
                        <w:right w:val="none" w:sz="0" w:space="0" w:color="auto"/>
                      </w:divBdr>
                    </w:div>
                  </w:divsChild>
                </w:div>
                <w:div w:id="390616834">
                  <w:marLeft w:val="0"/>
                  <w:marRight w:val="0"/>
                  <w:marTop w:val="0"/>
                  <w:marBottom w:val="0"/>
                  <w:divBdr>
                    <w:top w:val="none" w:sz="0" w:space="0" w:color="auto"/>
                    <w:left w:val="none" w:sz="0" w:space="0" w:color="auto"/>
                    <w:bottom w:val="none" w:sz="0" w:space="0" w:color="auto"/>
                    <w:right w:val="none" w:sz="0" w:space="0" w:color="auto"/>
                  </w:divBdr>
                  <w:divsChild>
                    <w:div w:id="206138313">
                      <w:marLeft w:val="0"/>
                      <w:marRight w:val="0"/>
                      <w:marTop w:val="0"/>
                      <w:marBottom w:val="0"/>
                      <w:divBdr>
                        <w:top w:val="none" w:sz="0" w:space="0" w:color="auto"/>
                        <w:left w:val="none" w:sz="0" w:space="0" w:color="auto"/>
                        <w:bottom w:val="none" w:sz="0" w:space="0" w:color="auto"/>
                        <w:right w:val="none" w:sz="0" w:space="0" w:color="auto"/>
                      </w:divBdr>
                    </w:div>
                  </w:divsChild>
                </w:div>
                <w:div w:id="1585914598">
                  <w:marLeft w:val="0"/>
                  <w:marRight w:val="0"/>
                  <w:marTop w:val="0"/>
                  <w:marBottom w:val="0"/>
                  <w:divBdr>
                    <w:top w:val="none" w:sz="0" w:space="0" w:color="auto"/>
                    <w:left w:val="none" w:sz="0" w:space="0" w:color="auto"/>
                    <w:bottom w:val="none" w:sz="0" w:space="0" w:color="auto"/>
                    <w:right w:val="none" w:sz="0" w:space="0" w:color="auto"/>
                  </w:divBdr>
                  <w:divsChild>
                    <w:div w:id="25982002">
                      <w:marLeft w:val="0"/>
                      <w:marRight w:val="0"/>
                      <w:marTop w:val="0"/>
                      <w:marBottom w:val="0"/>
                      <w:divBdr>
                        <w:top w:val="none" w:sz="0" w:space="0" w:color="auto"/>
                        <w:left w:val="none" w:sz="0" w:space="0" w:color="auto"/>
                        <w:bottom w:val="none" w:sz="0" w:space="0" w:color="auto"/>
                        <w:right w:val="none" w:sz="0" w:space="0" w:color="auto"/>
                      </w:divBdr>
                    </w:div>
                  </w:divsChild>
                </w:div>
                <w:div w:id="1450859500">
                  <w:marLeft w:val="0"/>
                  <w:marRight w:val="0"/>
                  <w:marTop w:val="0"/>
                  <w:marBottom w:val="0"/>
                  <w:divBdr>
                    <w:top w:val="none" w:sz="0" w:space="0" w:color="auto"/>
                    <w:left w:val="none" w:sz="0" w:space="0" w:color="auto"/>
                    <w:bottom w:val="none" w:sz="0" w:space="0" w:color="auto"/>
                    <w:right w:val="none" w:sz="0" w:space="0" w:color="auto"/>
                  </w:divBdr>
                  <w:divsChild>
                    <w:div w:id="1821389172">
                      <w:marLeft w:val="0"/>
                      <w:marRight w:val="0"/>
                      <w:marTop w:val="0"/>
                      <w:marBottom w:val="0"/>
                      <w:divBdr>
                        <w:top w:val="none" w:sz="0" w:space="0" w:color="auto"/>
                        <w:left w:val="none" w:sz="0" w:space="0" w:color="auto"/>
                        <w:bottom w:val="none" w:sz="0" w:space="0" w:color="auto"/>
                        <w:right w:val="none" w:sz="0" w:space="0" w:color="auto"/>
                      </w:divBdr>
                    </w:div>
                  </w:divsChild>
                </w:div>
                <w:div w:id="120736233">
                  <w:marLeft w:val="0"/>
                  <w:marRight w:val="0"/>
                  <w:marTop w:val="0"/>
                  <w:marBottom w:val="0"/>
                  <w:divBdr>
                    <w:top w:val="none" w:sz="0" w:space="0" w:color="auto"/>
                    <w:left w:val="none" w:sz="0" w:space="0" w:color="auto"/>
                    <w:bottom w:val="none" w:sz="0" w:space="0" w:color="auto"/>
                    <w:right w:val="none" w:sz="0" w:space="0" w:color="auto"/>
                  </w:divBdr>
                  <w:divsChild>
                    <w:div w:id="274364268">
                      <w:marLeft w:val="0"/>
                      <w:marRight w:val="0"/>
                      <w:marTop w:val="0"/>
                      <w:marBottom w:val="0"/>
                      <w:divBdr>
                        <w:top w:val="none" w:sz="0" w:space="0" w:color="auto"/>
                        <w:left w:val="none" w:sz="0" w:space="0" w:color="auto"/>
                        <w:bottom w:val="none" w:sz="0" w:space="0" w:color="auto"/>
                        <w:right w:val="none" w:sz="0" w:space="0" w:color="auto"/>
                      </w:divBdr>
                    </w:div>
                  </w:divsChild>
                </w:div>
                <w:div w:id="2017537589">
                  <w:marLeft w:val="0"/>
                  <w:marRight w:val="0"/>
                  <w:marTop w:val="0"/>
                  <w:marBottom w:val="0"/>
                  <w:divBdr>
                    <w:top w:val="none" w:sz="0" w:space="0" w:color="auto"/>
                    <w:left w:val="none" w:sz="0" w:space="0" w:color="auto"/>
                    <w:bottom w:val="none" w:sz="0" w:space="0" w:color="auto"/>
                    <w:right w:val="none" w:sz="0" w:space="0" w:color="auto"/>
                  </w:divBdr>
                  <w:divsChild>
                    <w:div w:id="118646974">
                      <w:marLeft w:val="0"/>
                      <w:marRight w:val="0"/>
                      <w:marTop w:val="0"/>
                      <w:marBottom w:val="0"/>
                      <w:divBdr>
                        <w:top w:val="none" w:sz="0" w:space="0" w:color="auto"/>
                        <w:left w:val="none" w:sz="0" w:space="0" w:color="auto"/>
                        <w:bottom w:val="none" w:sz="0" w:space="0" w:color="auto"/>
                        <w:right w:val="none" w:sz="0" w:space="0" w:color="auto"/>
                      </w:divBdr>
                    </w:div>
                  </w:divsChild>
                </w:div>
                <w:div w:id="842012479">
                  <w:marLeft w:val="0"/>
                  <w:marRight w:val="0"/>
                  <w:marTop w:val="0"/>
                  <w:marBottom w:val="0"/>
                  <w:divBdr>
                    <w:top w:val="none" w:sz="0" w:space="0" w:color="auto"/>
                    <w:left w:val="none" w:sz="0" w:space="0" w:color="auto"/>
                    <w:bottom w:val="none" w:sz="0" w:space="0" w:color="auto"/>
                    <w:right w:val="none" w:sz="0" w:space="0" w:color="auto"/>
                  </w:divBdr>
                  <w:divsChild>
                    <w:div w:id="719088752">
                      <w:marLeft w:val="0"/>
                      <w:marRight w:val="0"/>
                      <w:marTop w:val="0"/>
                      <w:marBottom w:val="0"/>
                      <w:divBdr>
                        <w:top w:val="none" w:sz="0" w:space="0" w:color="auto"/>
                        <w:left w:val="none" w:sz="0" w:space="0" w:color="auto"/>
                        <w:bottom w:val="none" w:sz="0" w:space="0" w:color="auto"/>
                        <w:right w:val="none" w:sz="0" w:space="0" w:color="auto"/>
                      </w:divBdr>
                    </w:div>
                  </w:divsChild>
                </w:div>
                <w:div w:id="1511142316">
                  <w:marLeft w:val="0"/>
                  <w:marRight w:val="0"/>
                  <w:marTop w:val="0"/>
                  <w:marBottom w:val="0"/>
                  <w:divBdr>
                    <w:top w:val="none" w:sz="0" w:space="0" w:color="auto"/>
                    <w:left w:val="none" w:sz="0" w:space="0" w:color="auto"/>
                    <w:bottom w:val="none" w:sz="0" w:space="0" w:color="auto"/>
                    <w:right w:val="none" w:sz="0" w:space="0" w:color="auto"/>
                  </w:divBdr>
                  <w:divsChild>
                    <w:div w:id="1413890832">
                      <w:marLeft w:val="0"/>
                      <w:marRight w:val="0"/>
                      <w:marTop w:val="0"/>
                      <w:marBottom w:val="0"/>
                      <w:divBdr>
                        <w:top w:val="none" w:sz="0" w:space="0" w:color="auto"/>
                        <w:left w:val="none" w:sz="0" w:space="0" w:color="auto"/>
                        <w:bottom w:val="none" w:sz="0" w:space="0" w:color="auto"/>
                        <w:right w:val="none" w:sz="0" w:space="0" w:color="auto"/>
                      </w:divBdr>
                    </w:div>
                  </w:divsChild>
                </w:div>
                <w:div w:id="816918139">
                  <w:marLeft w:val="0"/>
                  <w:marRight w:val="0"/>
                  <w:marTop w:val="0"/>
                  <w:marBottom w:val="0"/>
                  <w:divBdr>
                    <w:top w:val="none" w:sz="0" w:space="0" w:color="auto"/>
                    <w:left w:val="none" w:sz="0" w:space="0" w:color="auto"/>
                    <w:bottom w:val="none" w:sz="0" w:space="0" w:color="auto"/>
                    <w:right w:val="none" w:sz="0" w:space="0" w:color="auto"/>
                  </w:divBdr>
                  <w:divsChild>
                    <w:div w:id="1887141671">
                      <w:marLeft w:val="0"/>
                      <w:marRight w:val="0"/>
                      <w:marTop w:val="0"/>
                      <w:marBottom w:val="0"/>
                      <w:divBdr>
                        <w:top w:val="none" w:sz="0" w:space="0" w:color="auto"/>
                        <w:left w:val="none" w:sz="0" w:space="0" w:color="auto"/>
                        <w:bottom w:val="none" w:sz="0" w:space="0" w:color="auto"/>
                        <w:right w:val="none" w:sz="0" w:space="0" w:color="auto"/>
                      </w:divBdr>
                    </w:div>
                  </w:divsChild>
                </w:div>
                <w:div w:id="490370205">
                  <w:marLeft w:val="0"/>
                  <w:marRight w:val="0"/>
                  <w:marTop w:val="0"/>
                  <w:marBottom w:val="0"/>
                  <w:divBdr>
                    <w:top w:val="none" w:sz="0" w:space="0" w:color="auto"/>
                    <w:left w:val="none" w:sz="0" w:space="0" w:color="auto"/>
                    <w:bottom w:val="none" w:sz="0" w:space="0" w:color="auto"/>
                    <w:right w:val="none" w:sz="0" w:space="0" w:color="auto"/>
                  </w:divBdr>
                  <w:divsChild>
                    <w:div w:id="897016886">
                      <w:marLeft w:val="0"/>
                      <w:marRight w:val="0"/>
                      <w:marTop w:val="0"/>
                      <w:marBottom w:val="0"/>
                      <w:divBdr>
                        <w:top w:val="none" w:sz="0" w:space="0" w:color="auto"/>
                        <w:left w:val="none" w:sz="0" w:space="0" w:color="auto"/>
                        <w:bottom w:val="none" w:sz="0" w:space="0" w:color="auto"/>
                        <w:right w:val="none" w:sz="0" w:space="0" w:color="auto"/>
                      </w:divBdr>
                    </w:div>
                  </w:divsChild>
                </w:div>
                <w:div w:id="129173233">
                  <w:marLeft w:val="0"/>
                  <w:marRight w:val="0"/>
                  <w:marTop w:val="0"/>
                  <w:marBottom w:val="0"/>
                  <w:divBdr>
                    <w:top w:val="none" w:sz="0" w:space="0" w:color="auto"/>
                    <w:left w:val="none" w:sz="0" w:space="0" w:color="auto"/>
                    <w:bottom w:val="none" w:sz="0" w:space="0" w:color="auto"/>
                    <w:right w:val="none" w:sz="0" w:space="0" w:color="auto"/>
                  </w:divBdr>
                  <w:divsChild>
                    <w:div w:id="1142386822">
                      <w:marLeft w:val="0"/>
                      <w:marRight w:val="0"/>
                      <w:marTop w:val="0"/>
                      <w:marBottom w:val="0"/>
                      <w:divBdr>
                        <w:top w:val="none" w:sz="0" w:space="0" w:color="auto"/>
                        <w:left w:val="none" w:sz="0" w:space="0" w:color="auto"/>
                        <w:bottom w:val="none" w:sz="0" w:space="0" w:color="auto"/>
                        <w:right w:val="none" w:sz="0" w:space="0" w:color="auto"/>
                      </w:divBdr>
                    </w:div>
                    <w:div w:id="1198659847">
                      <w:marLeft w:val="0"/>
                      <w:marRight w:val="0"/>
                      <w:marTop w:val="0"/>
                      <w:marBottom w:val="0"/>
                      <w:divBdr>
                        <w:top w:val="none" w:sz="0" w:space="0" w:color="auto"/>
                        <w:left w:val="none" w:sz="0" w:space="0" w:color="auto"/>
                        <w:bottom w:val="none" w:sz="0" w:space="0" w:color="auto"/>
                        <w:right w:val="none" w:sz="0" w:space="0" w:color="auto"/>
                      </w:divBdr>
                    </w:div>
                    <w:div w:id="669525524">
                      <w:marLeft w:val="0"/>
                      <w:marRight w:val="0"/>
                      <w:marTop w:val="0"/>
                      <w:marBottom w:val="0"/>
                      <w:divBdr>
                        <w:top w:val="none" w:sz="0" w:space="0" w:color="auto"/>
                        <w:left w:val="none" w:sz="0" w:space="0" w:color="auto"/>
                        <w:bottom w:val="none" w:sz="0" w:space="0" w:color="auto"/>
                        <w:right w:val="none" w:sz="0" w:space="0" w:color="auto"/>
                      </w:divBdr>
                    </w:div>
                    <w:div w:id="1796866220">
                      <w:marLeft w:val="0"/>
                      <w:marRight w:val="0"/>
                      <w:marTop w:val="0"/>
                      <w:marBottom w:val="0"/>
                      <w:divBdr>
                        <w:top w:val="none" w:sz="0" w:space="0" w:color="auto"/>
                        <w:left w:val="none" w:sz="0" w:space="0" w:color="auto"/>
                        <w:bottom w:val="none" w:sz="0" w:space="0" w:color="auto"/>
                        <w:right w:val="none" w:sz="0" w:space="0" w:color="auto"/>
                      </w:divBdr>
                    </w:div>
                    <w:div w:id="77137178">
                      <w:marLeft w:val="0"/>
                      <w:marRight w:val="0"/>
                      <w:marTop w:val="0"/>
                      <w:marBottom w:val="0"/>
                      <w:divBdr>
                        <w:top w:val="none" w:sz="0" w:space="0" w:color="auto"/>
                        <w:left w:val="none" w:sz="0" w:space="0" w:color="auto"/>
                        <w:bottom w:val="none" w:sz="0" w:space="0" w:color="auto"/>
                        <w:right w:val="none" w:sz="0" w:space="0" w:color="auto"/>
                      </w:divBdr>
                    </w:div>
                    <w:div w:id="1954483244">
                      <w:marLeft w:val="0"/>
                      <w:marRight w:val="0"/>
                      <w:marTop w:val="0"/>
                      <w:marBottom w:val="0"/>
                      <w:divBdr>
                        <w:top w:val="none" w:sz="0" w:space="0" w:color="auto"/>
                        <w:left w:val="none" w:sz="0" w:space="0" w:color="auto"/>
                        <w:bottom w:val="none" w:sz="0" w:space="0" w:color="auto"/>
                        <w:right w:val="none" w:sz="0" w:space="0" w:color="auto"/>
                      </w:divBdr>
                    </w:div>
                    <w:div w:id="10317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44810">
          <w:marLeft w:val="0"/>
          <w:marRight w:val="0"/>
          <w:marTop w:val="0"/>
          <w:marBottom w:val="0"/>
          <w:divBdr>
            <w:top w:val="none" w:sz="0" w:space="0" w:color="auto"/>
            <w:left w:val="none" w:sz="0" w:space="0" w:color="auto"/>
            <w:bottom w:val="none" w:sz="0" w:space="0" w:color="auto"/>
            <w:right w:val="none" w:sz="0" w:space="0" w:color="auto"/>
          </w:divBdr>
          <w:divsChild>
            <w:div w:id="1632710301">
              <w:marLeft w:val="0"/>
              <w:marRight w:val="0"/>
              <w:marTop w:val="0"/>
              <w:marBottom w:val="0"/>
              <w:divBdr>
                <w:top w:val="none" w:sz="0" w:space="0" w:color="auto"/>
                <w:left w:val="none" w:sz="0" w:space="0" w:color="auto"/>
                <w:bottom w:val="none" w:sz="0" w:space="0" w:color="auto"/>
                <w:right w:val="none" w:sz="0" w:space="0" w:color="auto"/>
              </w:divBdr>
            </w:div>
            <w:div w:id="1080710397">
              <w:marLeft w:val="0"/>
              <w:marRight w:val="0"/>
              <w:marTop w:val="0"/>
              <w:marBottom w:val="0"/>
              <w:divBdr>
                <w:top w:val="none" w:sz="0" w:space="0" w:color="auto"/>
                <w:left w:val="none" w:sz="0" w:space="0" w:color="auto"/>
                <w:bottom w:val="none" w:sz="0" w:space="0" w:color="auto"/>
                <w:right w:val="none" w:sz="0" w:space="0" w:color="auto"/>
              </w:divBdr>
            </w:div>
            <w:div w:id="369377563">
              <w:marLeft w:val="0"/>
              <w:marRight w:val="0"/>
              <w:marTop w:val="0"/>
              <w:marBottom w:val="0"/>
              <w:divBdr>
                <w:top w:val="none" w:sz="0" w:space="0" w:color="auto"/>
                <w:left w:val="none" w:sz="0" w:space="0" w:color="auto"/>
                <w:bottom w:val="none" w:sz="0" w:space="0" w:color="auto"/>
                <w:right w:val="none" w:sz="0" w:space="0" w:color="auto"/>
              </w:divBdr>
            </w:div>
            <w:div w:id="932280286">
              <w:marLeft w:val="0"/>
              <w:marRight w:val="0"/>
              <w:marTop w:val="0"/>
              <w:marBottom w:val="0"/>
              <w:divBdr>
                <w:top w:val="none" w:sz="0" w:space="0" w:color="auto"/>
                <w:left w:val="none" w:sz="0" w:space="0" w:color="auto"/>
                <w:bottom w:val="none" w:sz="0" w:space="0" w:color="auto"/>
                <w:right w:val="none" w:sz="0" w:space="0" w:color="auto"/>
              </w:divBdr>
            </w:div>
            <w:div w:id="646862408">
              <w:marLeft w:val="0"/>
              <w:marRight w:val="0"/>
              <w:marTop w:val="0"/>
              <w:marBottom w:val="0"/>
              <w:divBdr>
                <w:top w:val="none" w:sz="0" w:space="0" w:color="auto"/>
                <w:left w:val="none" w:sz="0" w:space="0" w:color="auto"/>
                <w:bottom w:val="none" w:sz="0" w:space="0" w:color="auto"/>
                <w:right w:val="none" w:sz="0" w:space="0" w:color="auto"/>
              </w:divBdr>
            </w:div>
            <w:div w:id="1909457086">
              <w:marLeft w:val="0"/>
              <w:marRight w:val="0"/>
              <w:marTop w:val="0"/>
              <w:marBottom w:val="0"/>
              <w:divBdr>
                <w:top w:val="none" w:sz="0" w:space="0" w:color="auto"/>
                <w:left w:val="none" w:sz="0" w:space="0" w:color="auto"/>
                <w:bottom w:val="none" w:sz="0" w:space="0" w:color="auto"/>
                <w:right w:val="none" w:sz="0" w:space="0" w:color="auto"/>
              </w:divBdr>
            </w:div>
            <w:div w:id="208616498">
              <w:marLeft w:val="0"/>
              <w:marRight w:val="0"/>
              <w:marTop w:val="0"/>
              <w:marBottom w:val="0"/>
              <w:divBdr>
                <w:top w:val="none" w:sz="0" w:space="0" w:color="auto"/>
                <w:left w:val="none" w:sz="0" w:space="0" w:color="auto"/>
                <w:bottom w:val="none" w:sz="0" w:space="0" w:color="auto"/>
                <w:right w:val="none" w:sz="0" w:space="0" w:color="auto"/>
              </w:divBdr>
            </w:div>
          </w:divsChild>
        </w:div>
        <w:div w:id="552078213">
          <w:marLeft w:val="0"/>
          <w:marRight w:val="0"/>
          <w:marTop w:val="0"/>
          <w:marBottom w:val="0"/>
          <w:divBdr>
            <w:top w:val="none" w:sz="0" w:space="0" w:color="auto"/>
            <w:left w:val="none" w:sz="0" w:space="0" w:color="auto"/>
            <w:bottom w:val="none" w:sz="0" w:space="0" w:color="auto"/>
            <w:right w:val="none" w:sz="0" w:space="0" w:color="auto"/>
          </w:divBdr>
          <w:divsChild>
            <w:div w:id="1155798482">
              <w:marLeft w:val="-75"/>
              <w:marRight w:val="0"/>
              <w:marTop w:val="30"/>
              <w:marBottom w:val="30"/>
              <w:divBdr>
                <w:top w:val="none" w:sz="0" w:space="0" w:color="auto"/>
                <w:left w:val="none" w:sz="0" w:space="0" w:color="auto"/>
                <w:bottom w:val="none" w:sz="0" w:space="0" w:color="auto"/>
                <w:right w:val="none" w:sz="0" w:space="0" w:color="auto"/>
              </w:divBdr>
              <w:divsChild>
                <w:div w:id="1900745109">
                  <w:marLeft w:val="0"/>
                  <w:marRight w:val="0"/>
                  <w:marTop w:val="0"/>
                  <w:marBottom w:val="0"/>
                  <w:divBdr>
                    <w:top w:val="none" w:sz="0" w:space="0" w:color="auto"/>
                    <w:left w:val="none" w:sz="0" w:space="0" w:color="auto"/>
                    <w:bottom w:val="none" w:sz="0" w:space="0" w:color="auto"/>
                    <w:right w:val="none" w:sz="0" w:space="0" w:color="auto"/>
                  </w:divBdr>
                  <w:divsChild>
                    <w:div w:id="586423401">
                      <w:marLeft w:val="0"/>
                      <w:marRight w:val="0"/>
                      <w:marTop w:val="0"/>
                      <w:marBottom w:val="0"/>
                      <w:divBdr>
                        <w:top w:val="none" w:sz="0" w:space="0" w:color="auto"/>
                        <w:left w:val="none" w:sz="0" w:space="0" w:color="auto"/>
                        <w:bottom w:val="none" w:sz="0" w:space="0" w:color="auto"/>
                        <w:right w:val="none" w:sz="0" w:space="0" w:color="auto"/>
                      </w:divBdr>
                    </w:div>
                  </w:divsChild>
                </w:div>
                <w:div w:id="1092094248">
                  <w:marLeft w:val="0"/>
                  <w:marRight w:val="0"/>
                  <w:marTop w:val="0"/>
                  <w:marBottom w:val="0"/>
                  <w:divBdr>
                    <w:top w:val="none" w:sz="0" w:space="0" w:color="auto"/>
                    <w:left w:val="none" w:sz="0" w:space="0" w:color="auto"/>
                    <w:bottom w:val="none" w:sz="0" w:space="0" w:color="auto"/>
                    <w:right w:val="none" w:sz="0" w:space="0" w:color="auto"/>
                  </w:divBdr>
                  <w:divsChild>
                    <w:div w:id="541597656">
                      <w:marLeft w:val="0"/>
                      <w:marRight w:val="0"/>
                      <w:marTop w:val="0"/>
                      <w:marBottom w:val="0"/>
                      <w:divBdr>
                        <w:top w:val="none" w:sz="0" w:space="0" w:color="auto"/>
                        <w:left w:val="none" w:sz="0" w:space="0" w:color="auto"/>
                        <w:bottom w:val="none" w:sz="0" w:space="0" w:color="auto"/>
                        <w:right w:val="none" w:sz="0" w:space="0" w:color="auto"/>
                      </w:divBdr>
                    </w:div>
                  </w:divsChild>
                </w:div>
                <w:div w:id="840050088">
                  <w:marLeft w:val="0"/>
                  <w:marRight w:val="0"/>
                  <w:marTop w:val="0"/>
                  <w:marBottom w:val="0"/>
                  <w:divBdr>
                    <w:top w:val="none" w:sz="0" w:space="0" w:color="auto"/>
                    <w:left w:val="none" w:sz="0" w:space="0" w:color="auto"/>
                    <w:bottom w:val="none" w:sz="0" w:space="0" w:color="auto"/>
                    <w:right w:val="none" w:sz="0" w:space="0" w:color="auto"/>
                  </w:divBdr>
                  <w:divsChild>
                    <w:div w:id="1384401726">
                      <w:marLeft w:val="0"/>
                      <w:marRight w:val="0"/>
                      <w:marTop w:val="0"/>
                      <w:marBottom w:val="0"/>
                      <w:divBdr>
                        <w:top w:val="none" w:sz="0" w:space="0" w:color="auto"/>
                        <w:left w:val="none" w:sz="0" w:space="0" w:color="auto"/>
                        <w:bottom w:val="none" w:sz="0" w:space="0" w:color="auto"/>
                        <w:right w:val="none" w:sz="0" w:space="0" w:color="auto"/>
                      </w:divBdr>
                    </w:div>
                  </w:divsChild>
                </w:div>
                <w:div w:id="393310007">
                  <w:marLeft w:val="0"/>
                  <w:marRight w:val="0"/>
                  <w:marTop w:val="0"/>
                  <w:marBottom w:val="0"/>
                  <w:divBdr>
                    <w:top w:val="none" w:sz="0" w:space="0" w:color="auto"/>
                    <w:left w:val="none" w:sz="0" w:space="0" w:color="auto"/>
                    <w:bottom w:val="none" w:sz="0" w:space="0" w:color="auto"/>
                    <w:right w:val="none" w:sz="0" w:space="0" w:color="auto"/>
                  </w:divBdr>
                  <w:divsChild>
                    <w:div w:id="620767232">
                      <w:marLeft w:val="0"/>
                      <w:marRight w:val="0"/>
                      <w:marTop w:val="0"/>
                      <w:marBottom w:val="0"/>
                      <w:divBdr>
                        <w:top w:val="none" w:sz="0" w:space="0" w:color="auto"/>
                        <w:left w:val="none" w:sz="0" w:space="0" w:color="auto"/>
                        <w:bottom w:val="none" w:sz="0" w:space="0" w:color="auto"/>
                        <w:right w:val="none" w:sz="0" w:space="0" w:color="auto"/>
                      </w:divBdr>
                    </w:div>
                  </w:divsChild>
                </w:div>
                <w:div w:id="1904246231">
                  <w:marLeft w:val="0"/>
                  <w:marRight w:val="0"/>
                  <w:marTop w:val="0"/>
                  <w:marBottom w:val="0"/>
                  <w:divBdr>
                    <w:top w:val="none" w:sz="0" w:space="0" w:color="auto"/>
                    <w:left w:val="none" w:sz="0" w:space="0" w:color="auto"/>
                    <w:bottom w:val="none" w:sz="0" w:space="0" w:color="auto"/>
                    <w:right w:val="none" w:sz="0" w:space="0" w:color="auto"/>
                  </w:divBdr>
                  <w:divsChild>
                    <w:div w:id="1102846570">
                      <w:marLeft w:val="0"/>
                      <w:marRight w:val="0"/>
                      <w:marTop w:val="0"/>
                      <w:marBottom w:val="0"/>
                      <w:divBdr>
                        <w:top w:val="none" w:sz="0" w:space="0" w:color="auto"/>
                        <w:left w:val="none" w:sz="0" w:space="0" w:color="auto"/>
                        <w:bottom w:val="none" w:sz="0" w:space="0" w:color="auto"/>
                        <w:right w:val="none" w:sz="0" w:space="0" w:color="auto"/>
                      </w:divBdr>
                    </w:div>
                  </w:divsChild>
                </w:div>
                <w:div w:id="814684947">
                  <w:marLeft w:val="0"/>
                  <w:marRight w:val="0"/>
                  <w:marTop w:val="0"/>
                  <w:marBottom w:val="0"/>
                  <w:divBdr>
                    <w:top w:val="none" w:sz="0" w:space="0" w:color="auto"/>
                    <w:left w:val="none" w:sz="0" w:space="0" w:color="auto"/>
                    <w:bottom w:val="none" w:sz="0" w:space="0" w:color="auto"/>
                    <w:right w:val="none" w:sz="0" w:space="0" w:color="auto"/>
                  </w:divBdr>
                  <w:divsChild>
                    <w:div w:id="1427846429">
                      <w:marLeft w:val="0"/>
                      <w:marRight w:val="0"/>
                      <w:marTop w:val="0"/>
                      <w:marBottom w:val="0"/>
                      <w:divBdr>
                        <w:top w:val="none" w:sz="0" w:space="0" w:color="auto"/>
                        <w:left w:val="none" w:sz="0" w:space="0" w:color="auto"/>
                        <w:bottom w:val="none" w:sz="0" w:space="0" w:color="auto"/>
                        <w:right w:val="none" w:sz="0" w:space="0" w:color="auto"/>
                      </w:divBdr>
                    </w:div>
                  </w:divsChild>
                </w:div>
                <w:div w:id="1552233634">
                  <w:marLeft w:val="0"/>
                  <w:marRight w:val="0"/>
                  <w:marTop w:val="0"/>
                  <w:marBottom w:val="0"/>
                  <w:divBdr>
                    <w:top w:val="none" w:sz="0" w:space="0" w:color="auto"/>
                    <w:left w:val="none" w:sz="0" w:space="0" w:color="auto"/>
                    <w:bottom w:val="none" w:sz="0" w:space="0" w:color="auto"/>
                    <w:right w:val="none" w:sz="0" w:space="0" w:color="auto"/>
                  </w:divBdr>
                  <w:divsChild>
                    <w:div w:id="1094940025">
                      <w:marLeft w:val="0"/>
                      <w:marRight w:val="0"/>
                      <w:marTop w:val="0"/>
                      <w:marBottom w:val="0"/>
                      <w:divBdr>
                        <w:top w:val="none" w:sz="0" w:space="0" w:color="auto"/>
                        <w:left w:val="none" w:sz="0" w:space="0" w:color="auto"/>
                        <w:bottom w:val="none" w:sz="0" w:space="0" w:color="auto"/>
                        <w:right w:val="none" w:sz="0" w:space="0" w:color="auto"/>
                      </w:divBdr>
                    </w:div>
                  </w:divsChild>
                </w:div>
                <w:div w:id="60062474">
                  <w:marLeft w:val="0"/>
                  <w:marRight w:val="0"/>
                  <w:marTop w:val="0"/>
                  <w:marBottom w:val="0"/>
                  <w:divBdr>
                    <w:top w:val="none" w:sz="0" w:space="0" w:color="auto"/>
                    <w:left w:val="none" w:sz="0" w:space="0" w:color="auto"/>
                    <w:bottom w:val="none" w:sz="0" w:space="0" w:color="auto"/>
                    <w:right w:val="none" w:sz="0" w:space="0" w:color="auto"/>
                  </w:divBdr>
                  <w:divsChild>
                    <w:div w:id="1103300378">
                      <w:marLeft w:val="0"/>
                      <w:marRight w:val="0"/>
                      <w:marTop w:val="0"/>
                      <w:marBottom w:val="0"/>
                      <w:divBdr>
                        <w:top w:val="none" w:sz="0" w:space="0" w:color="auto"/>
                        <w:left w:val="none" w:sz="0" w:space="0" w:color="auto"/>
                        <w:bottom w:val="none" w:sz="0" w:space="0" w:color="auto"/>
                        <w:right w:val="none" w:sz="0" w:space="0" w:color="auto"/>
                      </w:divBdr>
                    </w:div>
                  </w:divsChild>
                </w:div>
                <w:div w:id="1606889488">
                  <w:marLeft w:val="0"/>
                  <w:marRight w:val="0"/>
                  <w:marTop w:val="0"/>
                  <w:marBottom w:val="0"/>
                  <w:divBdr>
                    <w:top w:val="none" w:sz="0" w:space="0" w:color="auto"/>
                    <w:left w:val="none" w:sz="0" w:space="0" w:color="auto"/>
                    <w:bottom w:val="none" w:sz="0" w:space="0" w:color="auto"/>
                    <w:right w:val="none" w:sz="0" w:space="0" w:color="auto"/>
                  </w:divBdr>
                  <w:divsChild>
                    <w:div w:id="1465001896">
                      <w:marLeft w:val="0"/>
                      <w:marRight w:val="0"/>
                      <w:marTop w:val="0"/>
                      <w:marBottom w:val="0"/>
                      <w:divBdr>
                        <w:top w:val="none" w:sz="0" w:space="0" w:color="auto"/>
                        <w:left w:val="none" w:sz="0" w:space="0" w:color="auto"/>
                        <w:bottom w:val="none" w:sz="0" w:space="0" w:color="auto"/>
                        <w:right w:val="none" w:sz="0" w:space="0" w:color="auto"/>
                      </w:divBdr>
                    </w:div>
                  </w:divsChild>
                </w:div>
                <w:div w:id="2033022479">
                  <w:marLeft w:val="0"/>
                  <w:marRight w:val="0"/>
                  <w:marTop w:val="0"/>
                  <w:marBottom w:val="0"/>
                  <w:divBdr>
                    <w:top w:val="none" w:sz="0" w:space="0" w:color="auto"/>
                    <w:left w:val="none" w:sz="0" w:space="0" w:color="auto"/>
                    <w:bottom w:val="none" w:sz="0" w:space="0" w:color="auto"/>
                    <w:right w:val="none" w:sz="0" w:space="0" w:color="auto"/>
                  </w:divBdr>
                  <w:divsChild>
                    <w:div w:id="1565290554">
                      <w:marLeft w:val="0"/>
                      <w:marRight w:val="0"/>
                      <w:marTop w:val="0"/>
                      <w:marBottom w:val="0"/>
                      <w:divBdr>
                        <w:top w:val="none" w:sz="0" w:space="0" w:color="auto"/>
                        <w:left w:val="none" w:sz="0" w:space="0" w:color="auto"/>
                        <w:bottom w:val="none" w:sz="0" w:space="0" w:color="auto"/>
                        <w:right w:val="none" w:sz="0" w:space="0" w:color="auto"/>
                      </w:divBdr>
                    </w:div>
                  </w:divsChild>
                </w:div>
                <w:div w:id="443154844">
                  <w:marLeft w:val="0"/>
                  <w:marRight w:val="0"/>
                  <w:marTop w:val="0"/>
                  <w:marBottom w:val="0"/>
                  <w:divBdr>
                    <w:top w:val="none" w:sz="0" w:space="0" w:color="auto"/>
                    <w:left w:val="none" w:sz="0" w:space="0" w:color="auto"/>
                    <w:bottom w:val="none" w:sz="0" w:space="0" w:color="auto"/>
                    <w:right w:val="none" w:sz="0" w:space="0" w:color="auto"/>
                  </w:divBdr>
                  <w:divsChild>
                    <w:div w:id="1336569784">
                      <w:marLeft w:val="0"/>
                      <w:marRight w:val="0"/>
                      <w:marTop w:val="0"/>
                      <w:marBottom w:val="0"/>
                      <w:divBdr>
                        <w:top w:val="none" w:sz="0" w:space="0" w:color="auto"/>
                        <w:left w:val="none" w:sz="0" w:space="0" w:color="auto"/>
                        <w:bottom w:val="none" w:sz="0" w:space="0" w:color="auto"/>
                        <w:right w:val="none" w:sz="0" w:space="0" w:color="auto"/>
                      </w:divBdr>
                    </w:div>
                  </w:divsChild>
                </w:div>
                <w:div w:id="389233432">
                  <w:marLeft w:val="0"/>
                  <w:marRight w:val="0"/>
                  <w:marTop w:val="0"/>
                  <w:marBottom w:val="0"/>
                  <w:divBdr>
                    <w:top w:val="none" w:sz="0" w:space="0" w:color="auto"/>
                    <w:left w:val="none" w:sz="0" w:space="0" w:color="auto"/>
                    <w:bottom w:val="none" w:sz="0" w:space="0" w:color="auto"/>
                    <w:right w:val="none" w:sz="0" w:space="0" w:color="auto"/>
                  </w:divBdr>
                  <w:divsChild>
                    <w:div w:id="1487431688">
                      <w:marLeft w:val="0"/>
                      <w:marRight w:val="0"/>
                      <w:marTop w:val="0"/>
                      <w:marBottom w:val="0"/>
                      <w:divBdr>
                        <w:top w:val="none" w:sz="0" w:space="0" w:color="auto"/>
                        <w:left w:val="none" w:sz="0" w:space="0" w:color="auto"/>
                        <w:bottom w:val="none" w:sz="0" w:space="0" w:color="auto"/>
                        <w:right w:val="none" w:sz="0" w:space="0" w:color="auto"/>
                      </w:divBdr>
                    </w:div>
                  </w:divsChild>
                </w:div>
                <w:div w:id="1583754106">
                  <w:marLeft w:val="0"/>
                  <w:marRight w:val="0"/>
                  <w:marTop w:val="0"/>
                  <w:marBottom w:val="0"/>
                  <w:divBdr>
                    <w:top w:val="none" w:sz="0" w:space="0" w:color="auto"/>
                    <w:left w:val="none" w:sz="0" w:space="0" w:color="auto"/>
                    <w:bottom w:val="none" w:sz="0" w:space="0" w:color="auto"/>
                    <w:right w:val="none" w:sz="0" w:space="0" w:color="auto"/>
                  </w:divBdr>
                  <w:divsChild>
                    <w:div w:id="443965302">
                      <w:marLeft w:val="0"/>
                      <w:marRight w:val="0"/>
                      <w:marTop w:val="0"/>
                      <w:marBottom w:val="0"/>
                      <w:divBdr>
                        <w:top w:val="none" w:sz="0" w:space="0" w:color="auto"/>
                        <w:left w:val="none" w:sz="0" w:space="0" w:color="auto"/>
                        <w:bottom w:val="none" w:sz="0" w:space="0" w:color="auto"/>
                        <w:right w:val="none" w:sz="0" w:space="0" w:color="auto"/>
                      </w:divBdr>
                    </w:div>
                  </w:divsChild>
                </w:div>
                <w:div w:id="608127667">
                  <w:marLeft w:val="0"/>
                  <w:marRight w:val="0"/>
                  <w:marTop w:val="0"/>
                  <w:marBottom w:val="0"/>
                  <w:divBdr>
                    <w:top w:val="none" w:sz="0" w:space="0" w:color="auto"/>
                    <w:left w:val="none" w:sz="0" w:space="0" w:color="auto"/>
                    <w:bottom w:val="none" w:sz="0" w:space="0" w:color="auto"/>
                    <w:right w:val="none" w:sz="0" w:space="0" w:color="auto"/>
                  </w:divBdr>
                  <w:divsChild>
                    <w:div w:id="221525223">
                      <w:marLeft w:val="0"/>
                      <w:marRight w:val="0"/>
                      <w:marTop w:val="0"/>
                      <w:marBottom w:val="0"/>
                      <w:divBdr>
                        <w:top w:val="none" w:sz="0" w:space="0" w:color="auto"/>
                        <w:left w:val="none" w:sz="0" w:space="0" w:color="auto"/>
                        <w:bottom w:val="none" w:sz="0" w:space="0" w:color="auto"/>
                        <w:right w:val="none" w:sz="0" w:space="0" w:color="auto"/>
                      </w:divBdr>
                    </w:div>
                  </w:divsChild>
                </w:div>
                <w:div w:id="1340621288">
                  <w:marLeft w:val="0"/>
                  <w:marRight w:val="0"/>
                  <w:marTop w:val="0"/>
                  <w:marBottom w:val="0"/>
                  <w:divBdr>
                    <w:top w:val="none" w:sz="0" w:space="0" w:color="auto"/>
                    <w:left w:val="none" w:sz="0" w:space="0" w:color="auto"/>
                    <w:bottom w:val="none" w:sz="0" w:space="0" w:color="auto"/>
                    <w:right w:val="none" w:sz="0" w:space="0" w:color="auto"/>
                  </w:divBdr>
                  <w:divsChild>
                    <w:div w:id="1124497665">
                      <w:marLeft w:val="0"/>
                      <w:marRight w:val="0"/>
                      <w:marTop w:val="0"/>
                      <w:marBottom w:val="0"/>
                      <w:divBdr>
                        <w:top w:val="none" w:sz="0" w:space="0" w:color="auto"/>
                        <w:left w:val="none" w:sz="0" w:space="0" w:color="auto"/>
                        <w:bottom w:val="none" w:sz="0" w:space="0" w:color="auto"/>
                        <w:right w:val="none" w:sz="0" w:space="0" w:color="auto"/>
                      </w:divBdr>
                    </w:div>
                  </w:divsChild>
                </w:div>
                <w:div w:id="650135775">
                  <w:marLeft w:val="0"/>
                  <w:marRight w:val="0"/>
                  <w:marTop w:val="0"/>
                  <w:marBottom w:val="0"/>
                  <w:divBdr>
                    <w:top w:val="none" w:sz="0" w:space="0" w:color="auto"/>
                    <w:left w:val="none" w:sz="0" w:space="0" w:color="auto"/>
                    <w:bottom w:val="none" w:sz="0" w:space="0" w:color="auto"/>
                    <w:right w:val="none" w:sz="0" w:space="0" w:color="auto"/>
                  </w:divBdr>
                  <w:divsChild>
                    <w:div w:id="1846020935">
                      <w:marLeft w:val="0"/>
                      <w:marRight w:val="0"/>
                      <w:marTop w:val="0"/>
                      <w:marBottom w:val="0"/>
                      <w:divBdr>
                        <w:top w:val="none" w:sz="0" w:space="0" w:color="auto"/>
                        <w:left w:val="none" w:sz="0" w:space="0" w:color="auto"/>
                        <w:bottom w:val="none" w:sz="0" w:space="0" w:color="auto"/>
                        <w:right w:val="none" w:sz="0" w:space="0" w:color="auto"/>
                      </w:divBdr>
                    </w:div>
                  </w:divsChild>
                </w:div>
                <w:div w:id="1173497673">
                  <w:marLeft w:val="0"/>
                  <w:marRight w:val="0"/>
                  <w:marTop w:val="0"/>
                  <w:marBottom w:val="0"/>
                  <w:divBdr>
                    <w:top w:val="none" w:sz="0" w:space="0" w:color="auto"/>
                    <w:left w:val="none" w:sz="0" w:space="0" w:color="auto"/>
                    <w:bottom w:val="none" w:sz="0" w:space="0" w:color="auto"/>
                    <w:right w:val="none" w:sz="0" w:space="0" w:color="auto"/>
                  </w:divBdr>
                  <w:divsChild>
                    <w:div w:id="949243825">
                      <w:marLeft w:val="0"/>
                      <w:marRight w:val="0"/>
                      <w:marTop w:val="0"/>
                      <w:marBottom w:val="0"/>
                      <w:divBdr>
                        <w:top w:val="none" w:sz="0" w:space="0" w:color="auto"/>
                        <w:left w:val="none" w:sz="0" w:space="0" w:color="auto"/>
                        <w:bottom w:val="none" w:sz="0" w:space="0" w:color="auto"/>
                        <w:right w:val="none" w:sz="0" w:space="0" w:color="auto"/>
                      </w:divBdr>
                    </w:div>
                  </w:divsChild>
                </w:div>
                <w:div w:id="1307394702">
                  <w:marLeft w:val="0"/>
                  <w:marRight w:val="0"/>
                  <w:marTop w:val="0"/>
                  <w:marBottom w:val="0"/>
                  <w:divBdr>
                    <w:top w:val="none" w:sz="0" w:space="0" w:color="auto"/>
                    <w:left w:val="none" w:sz="0" w:space="0" w:color="auto"/>
                    <w:bottom w:val="none" w:sz="0" w:space="0" w:color="auto"/>
                    <w:right w:val="none" w:sz="0" w:space="0" w:color="auto"/>
                  </w:divBdr>
                  <w:divsChild>
                    <w:div w:id="815536679">
                      <w:marLeft w:val="0"/>
                      <w:marRight w:val="0"/>
                      <w:marTop w:val="0"/>
                      <w:marBottom w:val="0"/>
                      <w:divBdr>
                        <w:top w:val="none" w:sz="0" w:space="0" w:color="auto"/>
                        <w:left w:val="none" w:sz="0" w:space="0" w:color="auto"/>
                        <w:bottom w:val="none" w:sz="0" w:space="0" w:color="auto"/>
                        <w:right w:val="none" w:sz="0" w:space="0" w:color="auto"/>
                      </w:divBdr>
                    </w:div>
                  </w:divsChild>
                </w:div>
                <w:div w:id="679164913">
                  <w:marLeft w:val="0"/>
                  <w:marRight w:val="0"/>
                  <w:marTop w:val="0"/>
                  <w:marBottom w:val="0"/>
                  <w:divBdr>
                    <w:top w:val="none" w:sz="0" w:space="0" w:color="auto"/>
                    <w:left w:val="none" w:sz="0" w:space="0" w:color="auto"/>
                    <w:bottom w:val="none" w:sz="0" w:space="0" w:color="auto"/>
                    <w:right w:val="none" w:sz="0" w:space="0" w:color="auto"/>
                  </w:divBdr>
                  <w:divsChild>
                    <w:div w:id="1274247034">
                      <w:marLeft w:val="0"/>
                      <w:marRight w:val="0"/>
                      <w:marTop w:val="0"/>
                      <w:marBottom w:val="0"/>
                      <w:divBdr>
                        <w:top w:val="none" w:sz="0" w:space="0" w:color="auto"/>
                        <w:left w:val="none" w:sz="0" w:space="0" w:color="auto"/>
                        <w:bottom w:val="none" w:sz="0" w:space="0" w:color="auto"/>
                        <w:right w:val="none" w:sz="0" w:space="0" w:color="auto"/>
                      </w:divBdr>
                    </w:div>
                  </w:divsChild>
                </w:div>
                <w:div w:id="1704400328">
                  <w:marLeft w:val="0"/>
                  <w:marRight w:val="0"/>
                  <w:marTop w:val="0"/>
                  <w:marBottom w:val="0"/>
                  <w:divBdr>
                    <w:top w:val="none" w:sz="0" w:space="0" w:color="auto"/>
                    <w:left w:val="none" w:sz="0" w:space="0" w:color="auto"/>
                    <w:bottom w:val="none" w:sz="0" w:space="0" w:color="auto"/>
                    <w:right w:val="none" w:sz="0" w:space="0" w:color="auto"/>
                  </w:divBdr>
                  <w:divsChild>
                    <w:div w:id="721250007">
                      <w:marLeft w:val="0"/>
                      <w:marRight w:val="0"/>
                      <w:marTop w:val="0"/>
                      <w:marBottom w:val="0"/>
                      <w:divBdr>
                        <w:top w:val="none" w:sz="0" w:space="0" w:color="auto"/>
                        <w:left w:val="none" w:sz="0" w:space="0" w:color="auto"/>
                        <w:bottom w:val="none" w:sz="0" w:space="0" w:color="auto"/>
                        <w:right w:val="none" w:sz="0" w:space="0" w:color="auto"/>
                      </w:divBdr>
                    </w:div>
                  </w:divsChild>
                </w:div>
                <w:div w:id="1283922002">
                  <w:marLeft w:val="0"/>
                  <w:marRight w:val="0"/>
                  <w:marTop w:val="0"/>
                  <w:marBottom w:val="0"/>
                  <w:divBdr>
                    <w:top w:val="none" w:sz="0" w:space="0" w:color="auto"/>
                    <w:left w:val="none" w:sz="0" w:space="0" w:color="auto"/>
                    <w:bottom w:val="none" w:sz="0" w:space="0" w:color="auto"/>
                    <w:right w:val="none" w:sz="0" w:space="0" w:color="auto"/>
                  </w:divBdr>
                  <w:divsChild>
                    <w:div w:id="816149554">
                      <w:marLeft w:val="0"/>
                      <w:marRight w:val="0"/>
                      <w:marTop w:val="0"/>
                      <w:marBottom w:val="0"/>
                      <w:divBdr>
                        <w:top w:val="none" w:sz="0" w:space="0" w:color="auto"/>
                        <w:left w:val="none" w:sz="0" w:space="0" w:color="auto"/>
                        <w:bottom w:val="none" w:sz="0" w:space="0" w:color="auto"/>
                        <w:right w:val="none" w:sz="0" w:space="0" w:color="auto"/>
                      </w:divBdr>
                    </w:div>
                  </w:divsChild>
                </w:div>
                <w:div w:id="1394541413">
                  <w:marLeft w:val="0"/>
                  <w:marRight w:val="0"/>
                  <w:marTop w:val="0"/>
                  <w:marBottom w:val="0"/>
                  <w:divBdr>
                    <w:top w:val="none" w:sz="0" w:space="0" w:color="auto"/>
                    <w:left w:val="none" w:sz="0" w:space="0" w:color="auto"/>
                    <w:bottom w:val="none" w:sz="0" w:space="0" w:color="auto"/>
                    <w:right w:val="none" w:sz="0" w:space="0" w:color="auto"/>
                  </w:divBdr>
                  <w:divsChild>
                    <w:div w:id="236981594">
                      <w:marLeft w:val="0"/>
                      <w:marRight w:val="0"/>
                      <w:marTop w:val="0"/>
                      <w:marBottom w:val="0"/>
                      <w:divBdr>
                        <w:top w:val="none" w:sz="0" w:space="0" w:color="auto"/>
                        <w:left w:val="none" w:sz="0" w:space="0" w:color="auto"/>
                        <w:bottom w:val="none" w:sz="0" w:space="0" w:color="auto"/>
                        <w:right w:val="none" w:sz="0" w:space="0" w:color="auto"/>
                      </w:divBdr>
                    </w:div>
                  </w:divsChild>
                </w:div>
                <w:div w:id="1341732784">
                  <w:marLeft w:val="0"/>
                  <w:marRight w:val="0"/>
                  <w:marTop w:val="0"/>
                  <w:marBottom w:val="0"/>
                  <w:divBdr>
                    <w:top w:val="none" w:sz="0" w:space="0" w:color="auto"/>
                    <w:left w:val="none" w:sz="0" w:space="0" w:color="auto"/>
                    <w:bottom w:val="none" w:sz="0" w:space="0" w:color="auto"/>
                    <w:right w:val="none" w:sz="0" w:space="0" w:color="auto"/>
                  </w:divBdr>
                  <w:divsChild>
                    <w:div w:id="822745375">
                      <w:marLeft w:val="0"/>
                      <w:marRight w:val="0"/>
                      <w:marTop w:val="0"/>
                      <w:marBottom w:val="0"/>
                      <w:divBdr>
                        <w:top w:val="none" w:sz="0" w:space="0" w:color="auto"/>
                        <w:left w:val="none" w:sz="0" w:space="0" w:color="auto"/>
                        <w:bottom w:val="none" w:sz="0" w:space="0" w:color="auto"/>
                        <w:right w:val="none" w:sz="0" w:space="0" w:color="auto"/>
                      </w:divBdr>
                    </w:div>
                  </w:divsChild>
                </w:div>
                <w:div w:id="1106576126">
                  <w:marLeft w:val="0"/>
                  <w:marRight w:val="0"/>
                  <w:marTop w:val="0"/>
                  <w:marBottom w:val="0"/>
                  <w:divBdr>
                    <w:top w:val="none" w:sz="0" w:space="0" w:color="auto"/>
                    <w:left w:val="none" w:sz="0" w:space="0" w:color="auto"/>
                    <w:bottom w:val="none" w:sz="0" w:space="0" w:color="auto"/>
                    <w:right w:val="none" w:sz="0" w:space="0" w:color="auto"/>
                  </w:divBdr>
                  <w:divsChild>
                    <w:div w:id="1683821608">
                      <w:marLeft w:val="0"/>
                      <w:marRight w:val="0"/>
                      <w:marTop w:val="0"/>
                      <w:marBottom w:val="0"/>
                      <w:divBdr>
                        <w:top w:val="none" w:sz="0" w:space="0" w:color="auto"/>
                        <w:left w:val="none" w:sz="0" w:space="0" w:color="auto"/>
                        <w:bottom w:val="none" w:sz="0" w:space="0" w:color="auto"/>
                        <w:right w:val="none" w:sz="0" w:space="0" w:color="auto"/>
                      </w:divBdr>
                    </w:div>
                  </w:divsChild>
                </w:div>
                <w:div w:id="1967075905">
                  <w:marLeft w:val="0"/>
                  <w:marRight w:val="0"/>
                  <w:marTop w:val="0"/>
                  <w:marBottom w:val="0"/>
                  <w:divBdr>
                    <w:top w:val="none" w:sz="0" w:space="0" w:color="auto"/>
                    <w:left w:val="none" w:sz="0" w:space="0" w:color="auto"/>
                    <w:bottom w:val="none" w:sz="0" w:space="0" w:color="auto"/>
                    <w:right w:val="none" w:sz="0" w:space="0" w:color="auto"/>
                  </w:divBdr>
                  <w:divsChild>
                    <w:div w:id="1107697786">
                      <w:marLeft w:val="0"/>
                      <w:marRight w:val="0"/>
                      <w:marTop w:val="0"/>
                      <w:marBottom w:val="0"/>
                      <w:divBdr>
                        <w:top w:val="none" w:sz="0" w:space="0" w:color="auto"/>
                        <w:left w:val="none" w:sz="0" w:space="0" w:color="auto"/>
                        <w:bottom w:val="none" w:sz="0" w:space="0" w:color="auto"/>
                        <w:right w:val="none" w:sz="0" w:space="0" w:color="auto"/>
                      </w:divBdr>
                    </w:div>
                  </w:divsChild>
                </w:div>
                <w:div w:id="1881476768">
                  <w:marLeft w:val="0"/>
                  <w:marRight w:val="0"/>
                  <w:marTop w:val="0"/>
                  <w:marBottom w:val="0"/>
                  <w:divBdr>
                    <w:top w:val="none" w:sz="0" w:space="0" w:color="auto"/>
                    <w:left w:val="none" w:sz="0" w:space="0" w:color="auto"/>
                    <w:bottom w:val="none" w:sz="0" w:space="0" w:color="auto"/>
                    <w:right w:val="none" w:sz="0" w:space="0" w:color="auto"/>
                  </w:divBdr>
                  <w:divsChild>
                    <w:div w:id="291207733">
                      <w:marLeft w:val="0"/>
                      <w:marRight w:val="0"/>
                      <w:marTop w:val="0"/>
                      <w:marBottom w:val="0"/>
                      <w:divBdr>
                        <w:top w:val="none" w:sz="0" w:space="0" w:color="auto"/>
                        <w:left w:val="none" w:sz="0" w:space="0" w:color="auto"/>
                        <w:bottom w:val="none" w:sz="0" w:space="0" w:color="auto"/>
                        <w:right w:val="none" w:sz="0" w:space="0" w:color="auto"/>
                      </w:divBdr>
                    </w:div>
                  </w:divsChild>
                </w:div>
                <w:div w:id="293950347">
                  <w:marLeft w:val="0"/>
                  <w:marRight w:val="0"/>
                  <w:marTop w:val="0"/>
                  <w:marBottom w:val="0"/>
                  <w:divBdr>
                    <w:top w:val="none" w:sz="0" w:space="0" w:color="auto"/>
                    <w:left w:val="none" w:sz="0" w:space="0" w:color="auto"/>
                    <w:bottom w:val="none" w:sz="0" w:space="0" w:color="auto"/>
                    <w:right w:val="none" w:sz="0" w:space="0" w:color="auto"/>
                  </w:divBdr>
                  <w:divsChild>
                    <w:div w:id="220559582">
                      <w:marLeft w:val="0"/>
                      <w:marRight w:val="0"/>
                      <w:marTop w:val="0"/>
                      <w:marBottom w:val="0"/>
                      <w:divBdr>
                        <w:top w:val="none" w:sz="0" w:space="0" w:color="auto"/>
                        <w:left w:val="none" w:sz="0" w:space="0" w:color="auto"/>
                        <w:bottom w:val="none" w:sz="0" w:space="0" w:color="auto"/>
                        <w:right w:val="none" w:sz="0" w:space="0" w:color="auto"/>
                      </w:divBdr>
                    </w:div>
                  </w:divsChild>
                </w:div>
                <w:div w:id="798718284">
                  <w:marLeft w:val="0"/>
                  <w:marRight w:val="0"/>
                  <w:marTop w:val="0"/>
                  <w:marBottom w:val="0"/>
                  <w:divBdr>
                    <w:top w:val="none" w:sz="0" w:space="0" w:color="auto"/>
                    <w:left w:val="none" w:sz="0" w:space="0" w:color="auto"/>
                    <w:bottom w:val="none" w:sz="0" w:space="0" w:color="auto"/>
                    <w:right w:val="none" w:sz="0" w:space="0" w:color="auto"/>
                  </w:divBdr>
                  <w:divsChild>
                    <w:div w:id="359933435">
                      <w:marLeft w:val="0"/>
                      <w:marRight w:val="0"/>
                      <w:marTop w:val="0"/>
                      <w:marBottom w:val="0"/>
                      <w:divBdr>
                        <w:top w:val="none" w:sz="0" w:space="0" w:color="auto"/>
                        <w:left w:val="none" w:sz="0" w:space="0" w:color="auto"/>
                        <w:bottom w:val="none" w:sz="0" w:space="0" w:color="auto"/>
                        <w:right w:val="none" w:sz="0" w:space="0" w:color="auto"/>
                      </w:divBdr>
                    </w:div>
                  </w:divsChild>
                </w:div>
                <w:div w:id="77604610">
                  <w:marLeft w:val="0"/>
                  <w:marRight w:val="0"/>
                  <w:marTop w:val="0"/>
                  <w:marBottom w:val="0"/>
                  <w:divBdr>
                    <w:top w:val="none" w:sz="0" w:space="0" w:color="auto"/>
                    <w:left w:val="none" w:sz="0" w:space="0" w:color="auto"/>
                    <w:bottom w:val="none" w:sz="0" w:space="0" w:color="auto"/>
                    <w:right w:val="none" w:sz="0" w:space="0" w:color="auto"/>
                  </w:divBdr>
                  <w:divsChild>
                    <w:div w:id="2022462310">
                      <w:marLeft w:val="0"/>
                      <w:marRight w:val="0"/>
                      <w:marTop w:val="0"/>
                      <w:marBottom w:val="0"/>
                      <w:divBdr>
                        <w:top w:val="none" w:sz="0" w:space="0" w:color="auto"/>
                        <w:left w:val="none" w:sz="0" w:space="0" w:color="auto"/>
                        <w:bottom w:val="none" w:sz="0" w:space="0" w:color="auto"/>
                        <w:right w:val="none" w:sz="0" w:space="0" w:color="auto"/>
                      </w:divBdr>
                    </w:div>
                  </w:divsChild>
                </w:div>
                <w:div w:id="1071778512">
                  <w:marLeft w:val="0"/>
                  <w:marRight w:val="0"/>
                  <w:marTop w:val="0"/>
                  <w:marBottom w:val="0"/>
                  <w:divBdr>
                    <w:top w:val="none" w:sz="0" w:space="0" w:color="auto"/>
                    <w:left w:val="none" w:sz="0" w:space="0" w:color="auto"/>
                    <w:bottom w:val="none" w:sz="0" w:space="0" w:color="auto"/>
                    <w:right w:val="none" w:sz="0" w:space="0" w:color="auto"/>
                  </w:divBdr>
                  <w:divsChild>
                    <w:div w:id="2106534953">
                      <w:marLeft w:val="0"/>
                      <w:marRight w:val="0"/>
                      <w:marTop w:val="0"/>
                      <w:marBottom w:val="0"/>
                      <w:divBdr>
                        <w:top w:val="none" w:sz="0" w:space="0" w:color="auto"/>
                        <w:left w:val="none" w:sz="0" w:space="0" w:color="auto"/>
                        <w:bottom w:val="none" w:sz="0" w:space="0" w:color="auto"/>
                        <w:right w:val="none" w:sz="0" w:space="0" w:color="auto"/>
                      </w:divBdr>
                    </w:div>
                  </w:divsChild>
                </w:div>
                <w:div w:id="1687319257">
                  <w:marLeft w:val="0"/>
                  <w:marRight w:val="0"/>
                  <w:marTop w:val="0"/>
                  <w:marBottom w:val="0"/>
                  <w:divBdr>
                    <w:top w:val="none" w:sz="0" w:space="0" w:color="auto"/>
                    <w:left w:val="none" w:sz="0" w:space="0" w:color="auto"/>
                    <w:bottom w:val="none" w:sz="0" w:space="0" w:color="auto"/>
                    <w:right w:val="none" w:sz="0" w:space="0" w:color="auto"/>
                  </w:divBdr>
                  <w:divsChild>
                    <w:div w:id="1729498422">
                      <w:marLeft w:val="0"/>
                      <w:marRight w:val="0"/>
                      <w:marTop w:val="0"/>
                      <w:marBottom w:val="0"/>
                      <w:divBdr>
                        <w:top w:val="none" w:sz="0" w:space="0" w:color="auto"/>
                        <w:left w:val="none" w:sz="0" w:space="0" w:color="auto"/>
                        <w:bottom w:val="none" w:sz="0" w:space="0" w:color="auto"/>
                        <w:right w:val="none" w:sz="0" w:space="0" w:color="auto"/>
                      </w:divBdr>
                    </w:div>
                  </w:divsChild>
                </w:div>
                <w:div w:id="1843738861">
                  <w:marLeft w:val="0"/>
                  <w:marRight w:val="0"/>
                  <w:marTop w:val="0"/>
                  <w:marBottom w:val="0"/>
                  <w:divBdr>
                    <w:top w:val="none" w:sz="0" w:space="0" w:color="auto"/>
                    <w:left w:val="none" w:sz="0" w:space="0" w:color="auto"/>
                    <w:bottom w:val="none" w:sz="0" w:space="0" w:color="auto"/>
                    <w:right w:val="none" w:sz="0" w:space="0" w:color="auto"/>
                  </w:divBdr>
                  <w:divsChild>
                    <w:div w:id="122425665">
                      <w:marLeft w:val="0"/>
                      <w:marRight w:val="0"/>
                      <w:marTop w:val="0"/>
                      <w:marBottom w:val="0"/>
                      <w:divBdr>
                        <w:top w:val="none" w:sz="0" w:space="0" w:color="auto"/>
                        <w:left w:val="none" w:sz="0" w:space="0" w:color="auto"/>
                        <w:bottom w:val="none" w:sz="0" w:space="0" w:color="auto"/>
                        <w:right w:val="none" w:sz="0" w:space="0" w:color="auto"/>
                      </w:divBdr>
                    </w:div>
                  </w:divsChild>
                </w:div>
                <w:div w:id="22948475">
                  <w:marLeft w:val="0"/>
                  <w:marRight w:val="0"/>
                  <w:marTop w:val="0"/>
                  <w:marBottom w:val="0"/>
                  <w:divBdr>
                    <w:top w:val="none" w:sz="0" w:space="0" w:color="auto"/>
                    <w:left w:val="none" w:sz="0" w:space="0" w:color="auto"/>
                    <w:bottom w:val="none" w:sz="0" w:space="0" w:color="auto"/>
                    <w:right w:val="none" w:sz="0" w:space="0" w:color="auto"/>
                  </w:divBdr>
                  <w:divsChild>
                    <w:div w:id="1737704426">
                      <w:marLeft w:val="0"/>
                      <w:marRight w:val="0"/>
                      <w:marTop w:val="0"/>
                      <w:marBottom w:val="0"/>
                      <w:divBdr>
                        <w:top w:val="none" w:sz="0" w:space="0" w:color="auto"/>
                        <w:left w:val="none" w:sz="0" w:space="0" w:color="auto"/>
                        <w:bottom w:val="none" w:sz="0" w:space="0" w:color="auto"/>
                        <w:right w:val="none" w:sz="0" w:space="0" w:color="auto"/>
                      </w:divBdr>
                    </w:div>
                  </w:divsChild>
                </w:div>
                <w:div w:id="1618636806">
                  <w:marLeft w:val="0"/>
                  <w:marRight w:val="0"/>
                  <w:marTop w:val="0"/>
                  <w:marBottom w:val="0"/>
                  <w:divBdr>
                    <w:top w:val="none" w:sz="0" w:space="0" w:color="auto"/>
                    <w:left w:val="none" w:sz="0" w:space="0" w:color="auto"/>
                    <w:bottom w:val="none" w:sz="0" w:space="0" w:color="auto"/>
                    <w:right w:val="none" w:sz="0" w:space="0" w:color="auto"/>
                  </w:divBdr>
                  <w:divsChild>
                    <w:div w:id="1075274424">
                      <w:marLeft w:val="0"/>
                      <w:marRight w:val="0"/>
                      <w:marTop w:val="0"/>
                      <w:marBottom w:val="0"/>
                      <w:divBdr>
                        <w:top w:val="none" w:sz="0" w:space="0" w:color="auto"/>
                        <w:left w:val="none" w:sz="0" w:space="0" w:color="auto"/>
                        <w:bottom w:val="none" w:sz="0" w:space="0" w:color="auto"/>
                        <w:right w:val="none" w:sz="0" w:space="0" w:color="auto"/>
                      </w:divBdr>
                    </w:div>
                  </w:divsChild>
                </w:div>
                <w:div w:id="334454646">
                  <w:marLeft w:val="0"/>
                  <w:marRight w:val="0"/>
                  <w:marTop w:val="0"/>
                  <w:marBottom w:val="0"/>
                  <w:divBdr>
                    <w:top w:val="none" w:sz="0" w:space="0" w:color="auto"/>
                    <w:left w:val="none" w:sz="0" w:space="0" w:color="auto"/>
                    <w:bottom w:val="none" w:sz="0" w:space="0" w:color="auto"/>
                    <w:right w:val="none" w:sz="0" w:space="0" w:color="auto"/>
                  </w:divBdr>
                  <w:divsChild>
                    <w:div w:id="771509244">
                      <w:marLeft w:val="0"/>
                      <w:marRight w:val="0"/>
                      <w:marTop w:val="0"/>
                      <w:marBottom w:val="0"/>
                      <w:divBdr>
                        <w:top w:val="none" w:sz="0" w:space="0" w:color="auto"/>
                        <w:left w:val="none" w:sz="0" w:space="0" w:color="auto"/>
                        <w:bottom w:val="none" w:sz="0" w:space="0" w:color="auto"/>
                        <w:right w:val="none" w:sz="0" w:space="0" w:color="auto"/>
                      </w:divBdr>
                    </w:div>
                  </w:divsChild>
                </w:div>
                <w:div w:id="1985811549">
                  <w:marLeft w:val="0"/>
                  <w:marRight w:val="0"/>
                  <w:marTop w:val="0"/>
                  <w:marBottom w:val="0"/>
                  <w:divBdr>
                    <w:top w:val="none" w:sz="0" w:space="0" w:color="auto"/>
                    <w:left w:val="none" w:sz="0" w:space="0" w:color="auto"/>
                    <w:bottom w:val="none" w:sz="0" w:space="0" w:color="auto"/>
                    <w:right w:val="none" w:sz="0" w:space="0" w:color="auto"/>
                  </w:divBdr>
                  <w:divsChild>
                    <w:div w:id="1312295679">
                      <w:marLeft w:val="0"/>
                      <w:marRight w:val="0"/>
                      <w:marTop w:val="0"/>
                      <w:marBottom w:val="0"/>
                      <w:divBdr>
                        <w:top w:val="none" w:sz="0" w:space="0" w:color="auto"/>
                        <w:left w:val="none" w:sz="0" w:space="0" w:color="auto"/>
                        <w:bottom w:val="none" w:sz="0" w:space="0" w:color="auto"/>
                        <w:right w:val="none" w:sz="0" w:space="0" w:color="auto"/>
                      </w:divBdr>
                    </w:div>
                  </w:divsChild>
                </w:div>
                <w:div w:id="1758553720">
                  <w:marLeft w:val="0"/>
                  <w:marRight w:val="0"/>
                  <w:marTop w:val="0"/>
                  <w:marBottom w:val="0"/>
                  <w:divBdr>
                    <w:top w:val="none" w:sz="0" w:space="0" w:color="auto"/>
                    <w:left w:val="none" w:sz="0" w:space="0" w:color="auto"/>
                    <w:bottom w:val="none" w:sz="0" w:space="0" w:color="auto"/>
                    <w:right w:val="none" w:sz="0" w:space="0" w:color="auto"/>
                  </w:divBdr>
                  <w:divsChild>
                    <w:div w:id="1144197954">
                      <w:marLeft w:val="0"/>
                      <w:marRight w:val="0"/>
                      <w:marTop w:val="0"/>
                      <w:marBottom w:val="0"/>
                      <w:divBdr>
                        <w:top w:val="none" w:sz="0" w:space="0" w:color="auto"/>
                        <w:left w:val="none" w:sz="0" w:space="0" w:color="auto"/>
                        <w:bottom w:val="none" w:sz="0" w:space="0" w:color="auto"/>
                        <w:right w:val="none" w:sz="0" w:space="0" w:color="auto"/>
                      </w:divBdr>
                    </w:div>
                  </w:divsChild>
                </w:div>
                <w:div w:id="2081175800">
                  <w:marLeft w:val="0"/>
                  <w:marRight w:val="0"/>
                  <w:marTop w:val="0"/>
                  <w:marBottom w:val="0"/>
                  <w:divBdr>
                    <w:top w:val="none" w:sz="0" w:space="0" w:color="auto"/>
                    <w:left w:val="none" w:sz="0" w:space="0" w:color="auto"/>
                    <w:bottom w:val="none" w:sz="0" w:space="0" w:color="auto"/>
                    <w:right w:val="none" w:sz="0" w:space="0" w:color="auto"/>
                  </w:divBdr>
                  <w:divsChild>
                    <w:div w:id="1113791606">
                      <w:marLeft w:val="0"/>
                      <w:marRight w:val="0"/>
                      <w:marTop w:val="0"/>
                      <w:marBottom w:val="0"/>
                      <w:divBdr>
                        <w:top w:val="none" w:sz="0" w:space="0" w:color="auto"/>
                        <w:left w:val="none" w:sz="0" w:space="0" w:color="auto"/>
                        <w:bottom w:val="none" w:sz="0" w:space="0" w:color="auto"/>
                        <w:right w:val="none" w:sz="0" w:space="0" w:color="auto"/>
                      </w:divBdr>
                    </w:div>
                  </w:divsChild>
                </w:div>
                <w:div w:id="1796100762">
                  <w:marLeft w:val="0"/>
                  <w:marRight w:val="0"/>
                  <w:marTop w:val="0"/>
                  <w:marBottom w:val="0"/>
                  <w:divBdr>
                    <w:top w:val="none" w:sz="0" w:space="0" w:color="auto"/>
                    <w:left w:val="none" w:sz="0" w:space="0" w:color="auto"/>
                    <w:bottom w:val="none" w:sz="0" w:space="0" w:color="auto"/>
                    <w:right w:val="none" w:sz="0" w:space="0" w:color="auto"/>
                  </w:divBdr>
                  <w:divsChild>
                    <w:div w:id="1392147066">
                      <w:marLeft w:val="0"/>
                      <w:marRight w:val="0"/>
                      <w:marTop w:val="0"/>
                      <w:marBottom w:val="0"/>
                      <w:divBdr>
                        <w:top w:val="none" w:sz="0" w:space="0" w:color="auto"/>
                        <w:left w:val="none" w:sz="0" w:space="0" w:color="auto"/>
                        <w:bottom w:val="none" w:sz="0" w:space="0" w:color="auto"/>
                        <w:right w:val="none" w:sz="0" w:space="0" w:color="auto"/>
                      </w:divBdr>
                    </w:div>
                    <w:div w:id="2130734854">
                      <w:marLeft w:val="0"/>
                      <w:marRight w:val="0"/>
                      <w:marTop w:val="0"/>
                      <w:marBottom w:val="0"/>
                      <w:divBdr>
                        <w:top w:val="none" w:sz="0" w:space="0" w:color="auto"/>
                        <w:left w:val="none" w:sz="0" w:space="0" w:color="auto"/>
                        <w:bottom w:val="none" w:sz="0" w:space="0" w:color="auto"/>
                        <w:right w:val="none" w:sz="0" w:space="0" w:color="auto"/>
                      </w:divBdr>
                    </w:div>
                    <w:div w:id="114561535">
                      <w:marLeft w:val="0"/>
                      <w:marRight w:val="0"/>
                      <w:marTop w:val="0"/>
                      <w:marBottom w:val="0"/>
                      <w:divBdr>
                        <w:top w:val="none" w:sz="0" w:space="0" w:color="auto"/>
                        <w:left w:val="none" w:sz="0" w:space="0" w:color="auto"/>
                        <w:bottom w:val="none" w:sz="0" w:space="0" w:color="auto"/>
                        <w:right w:val="none" w:sz="0" w:space="0" w:color="auto"/>
                      </w:divBdr>
                    </w:div>
                    <w:div w:id="1141537449">
                      <w:marLeft w:val="0"/>
                      <w:marRight w:val="0"/>
                      <w:marTop w:val="0"/>
                      <w:marBottom w:val="0"/>
                      <w:divBdr>
                        <w:top w:val="none" w:sz="0" w:space="0" w:color="auto"/>
                        <w:left w:val="none" w:sz="0" w:space="0" w:color="auto"/>
                        <w:bottom w:val="none" w:sz="0" w:space="0" w:color="auto"/>
                        <w:right w:val="none" w:sz="0" w:space="0" w:color="auto"/>
                      </w:divBdr>
                    </w:div>
                    <w:div w:id="123811515">
                      <w:marLeft w:val="0"/>
                      <w:marRight w:val="0"/>
                      <w:marTop w:val="0"/>
                      <w:marBottom w:val="0"/>
                      <w:divBdr>
                        <w:top w:val="none" w:sz="0" w:space="0" w:color="auto"/>
                        <w:left w:val="none" w:sz="0" w:space="0" w:color="auto"/>
                        <w:bottom w:val="none" w:sz="0" w:space="0" w:color="auto"/>
                        <w:right w:val="none" w:sz="0" w:space="0" w:color="auto"/>
                      </w:divBdr>
                    </w:div>
                    <w:div w:id="2054310254">
                      <w:marLeft w:val="0"/>
                      <w:marRight w:val="0"/>
                      <w:marTop w:val="0"/>
                      <w:marBottom w:val="0"/>
                      <w:divBdr>
                        <w:top w:val="none" w:sz="0" w:space="0" w:color="auto"/>
                        <w:left w:val="none" w:sz="0" w:space="0" w:color="auto"/>
                        <w:bottom w:val="none" w:sz="0" w:space="0" w:color="auto"/>
                        <w:right w:val="none" w:sz="0" w:space="0" w:color="auto"/>
                      </w:divBdr>
                    </w:div>
                    <w:div w:id="1557549705">
                      <w:marLeft w:val="0"/>
                      <w:marRight w:val="0"/>
                      <w:marTop w:val="0"/>
                      <w:marBottom w:val="0"/>
                      <w:divBdr>
                        <w:top w:val="none" w:sz="0" w:space="0" w:color="auto"/>
                        <w:left w:val="none" w:sz="0" w:space="0" w:color="auto"/>
                        <w:bottom w:val="none" w:sz="0" w:space="0" w:color="auto"/>
                        <w:right w:val="none" w:sz="0" w:space="0" w:color="auto"/>
                      </w:divBdr>
                    </w:div>
                  </w:divsChild>
                </w:div>
                <w:div w:id="120346364">
                  <w:marLeft w:val="0"/>
                  <w:marRight w:val="0"/>
                  <w:marTop w:val="0"/>
                  <w:marBottom w:val="0"/>
                  <w:divBdr>
                    <w:top w:val="none" w:sz="0" w:space="0" w:color="auto"/>
                    <w:left w:val="none" w:sz="0" w:space="0" w:color="auto"/>
                    <w:bottom w:val="none" w:sz="0" w:space="0" w:color="auto"/>
                    <w:right w:val="none" w:sz="0" w:space="0" w:color="auto"/>
                  </w:divBdr>
                  <w:divsChild>
                    <w:div w:id="1809471588">
                      <w:marLeft w:val="0"/>
                      <w:marRight w:val="0"/>
                      <w:marTop w:val="0"/>
                      <w:marBottom w:val="0"/>
                      <w:divBdr>
                        <w:top w:val="none" w:sz="0" w:space="0" w:color="auto"/>
                        <w:left w:val="none" w:sz="0" w:space="0" w:color="auto"/>
                        <w:bottom w:val="none" w:sz="0" w:space="0" w:color="auto"/>
                        <w:right w:val="none" w:sz="0" w:space="0" w:color="auto"/>
                      </w:divBdr>
                    </w:div>
                  </w:divsChild>
                </w:div>
                <w:div w:id="258176237">
                  <w:marLeft w:val="0"/>
                  <w:marRight w:val="0"/>
                  <w:marTop w:val="0"/>
                  <w:marBottom w:val="0"/>
                  <w:divBdr>
                    <w:top w:val="none" w:sz="0" w:space="0" w:color="auto"/>
                    <w:left w:val="none" w:sz="0" w:space="0" w:color="auto"/>
                    <w:bottom w:val="none" w:sz="0" w:space="0" w:color="auto"/>
                    <w:right w:val="none" w:sz="0" w:space="0" w:color="auto"/>
                  </w:divBdr>
                  <w:divsChild>
                    <w:div w:id="516190677">
                      <w:marLeft w:val="0"/>
                      <w:marRight w:val="0"/>
                      <w:marTop w:val="0"/>
                      <w:marBottom w:val="0"/>
                      <w:divBdr>
                        <w:top w:val="none" w:sz="0" w:space="0" w:color="auto"/>
                        <w:left w:val="none" w:sz="0" w:space="0" w:color="auto"/>
                        <w:bottom w:val="none" w:sz="0" w:space="0" w:color="auto"/>
                        <w:right w:val="none" w:sz="0" w:space="0" w:color="auto"/>
                      </w:divBdr>
                    </w:div>
                  </w:divsChild>
                </w:div>
                <w:div w:id="1230723957">
                  <w:marLeft w:val="0"/>
                  <w:marRight w:val="0"/>
                  <w:marTop w:val="0"/>
                  <w:marBottom w:val="0"/>
                  <w:divBdr>
                    <w:top w:val="none" w:sz="0" w:space="0" w:color="auto"/>
                    <w:left w:val="none" w:sz="0" w:space="0" w:color="auto"/>
                    <w:bottom w:val="none" w:sz="0" w:space="0" w:color="auto"/>
                    <w:right w:val="none" w:sz="0" w:space="0" w:color="auto"/>
                  </w:divBdr>
                  <w:divsChild>
                    <w:div w:id="1131363164">
                      <w:marLeft w:val="0"/>
                      <w:marRight w:val="0"/>
                      <w:marTop w:val="0"/>
                      <w:marBottom w:val="0"/>
                      <w:divBdr>
                        <w:top w:val="none" w:sz="0" w:space="0" w:color="auto"/>
                        <w:left w:val="none" w:sz="0" w:space="0" w:color="auto"/>
                        <w:bottom w:val="none" w:sz="0" w:space="0" w:color="auto"/>
                        <w:right w:val="none" w:sz="0" w:space="0" w:color="auto"/>
                      </w:divBdr>
                    </w:div>
                  </w:divsChild>
                </w:div>
                <w:div w:id="578829214">
                  <w:marLeft w:val="0"/>
                  <w:marRight w:val="0"/>
                  <w:marTop w:val="0"/>
                  <w:marBottom w:val="0"/>
                  <w:divBdr>
                    <w:top w:val="none" w:sz="0" w:space="0" w:color="auto"/>
                    <w:left w:val="none" w:sz="0" w:space="0" w:color="auto"/>
                    <w:bottom w:val="none" w:sz="0" w:space="0" w:color="auto"/>
                    <w:right w:val="none" w:sz="0" w:space="0" w:color="auto"/>
                  </w:divBdr>
                  <w:divsChild>
                    <w:div w:id="1150756474">
                      <w:marLeft w:val="0"/>
                      <w:marRight w:val="0"/>
                      <w:marTop w:val="0"/>
                      <w:marBottom w:val="0"/>
                      <w:divBdr>
                        <w:top w:val="none" w:sz="0" w:space="0" w:color="auto"/>
                        <w:left w:val="none" w:sz="0" w:space="0" w:color="auto"/>
                        <w:bottom w:val="none" w:sz="0" w:space="0" w:color="auto"/>
                        <w:right w:val="none" w:sz="0" w:space="0" w:color="auto"/>
                      </w:divBdr>
                    </w:div>
                  </w:divsChild>
                </w:div>
                <w:div w:id="1029575242">
                  <w:marLeft w:val="0"/>
                  <w:marRight w:val="0"/>
                  <w:marTop w:val="0"/>
                  <w:marBottom w:val="0"/>
                  <w:divBdr>
                    <w:top w:val="none" w:sz="0" w:space="0" w:color="auto"/>
                    <w:left w:val="none" w:sz="0" w:space="0" w:color="auto"/>
                    <w:bottom w:val="none" w:sz="0" w:space="0" w:color="auto"/>
                    <w:right w:val="none" w:sz="0" w:space="0" w:color="auto"/>
                  </w:divBdr>
                  <w:divsChild>
                    <w:div w:id="620918994">
                      <w:marLeft w:val="0"/>
                      <w:marRight w:val="0"/>
                      <w:marTop w:val="0"/>
                      <w:marBottom w:val="0"/>
                      <w:divBdr>
                        <w:top w:val="none" w:sz="0" w:space="0" w:color="auto"/>
                        <w:left w:val="none" w:sz="0" w:space="0" w:color="auto"/>
                        <w:bottom w:val="none" w:sz="0" w:space="0" w:color="auto"/>
                        <w:right w:val="none" w:sz="0" w:space="0" w:color="auto"/>
                      </w:divBdr>
                    </w:div>
                  </w:divsChild>
                </w:div>
                <w:div w:id="877400540">
                  <w:marLeft w:val="0"/>
                  <w:marRight w:val="0"/>
                  <w:marTop w:val="0"/>
                  <w:marBottom w:val="0"/>
                  <w:divBdr>
                    <w:top w:val="none" w:sz="0" w:space="0" w:color="auto"/>
                    <w:left w:val="none" w:sz="0" w:space="0" w:color="auto"/>
                    <w:bottom w:val="none" w:sz="0" w:space="0" w:color="auto"/>
                    <w:right w:val="none" w:sz="0" w:space="0" w:color="auto"/>
                  </w:divBdr>
                  <w:divsChild>
                    <w:div w:id="1054306865">
                      <w:marLeft w:val="0"/>
                      <w:marRight w:val="0"/>
                      <w:marTop w:val="0"/>
                      <w:marBottom w:val="0"/>
                      <w:divBdr>
                        <w:top w:val="none" w:sz="0" w:space="0" w:color="auto"/>
                        <w:left w:val="none" w:sz="0" w:space="0" w:color="auto"/>
                        <w:bottom w:val="none" w:sz="0" w:space="0" w:color="auto"/>
                        <w:right w:val="none" w:sz="0" w:space="0" w:color="auto"/>
                      </w:divBdr>
                    </w:div>
                    <w:div w:id="139856544">
                      <w:marLeft w:val="0"/>
                      <w:marRight w:val="0"/>
                      <w:marTop w:val="0"/>
                      <w:marBottom w:val="0"/>
                      <w:divBdr>
                        <w:top w:val="none" w:sz="0" w:space="0" w:color="auto"/>
                        <w:left w:val="none" w:sz="0" w:space="0" w:color="auto"/>
                        <w:bottom w:val="none" w:sz="0" w:space="0" w:color="auto"/>
                        <w:right w:val="none" w:sz="0" w:space="0" w:color="auto"/>
                      </w:divBdr>
                    </w:div>
                    <w:div w:id="91126340">
                      <w:marLeft w:val="0"/>
                      <w:marRight w:val="0"/>
                      <w:marTop w:val="0"/>
                      <w:marBottom w:val="0"/>
                      <w:divBdr>
                        <w:top w:val="none" w:sz="0" w:space="0" w:color="auto"/>
                        <w:left w:val="none" w:sz="0" w:space="0" w:color="auto"/>
                        <w:bottom w:val="none" w:sz="0" w:space="0" w:color="auto"/>
                        <w:right w:val="none" w:sz="0" w:space="0" w:color="auto"/>
                      </w:divBdr>
                    </w:div>
                    <w:div w:id="1629043747">
                      <w:marLeft w:val="0"/>
                      <w:marRight w:val="0"/>
                      <w:marTop w:val="0"/>
                      <w:marBottom w:val="0"/>
                      <w:divBdr>
                        <w:top w:val="none" w:sz="0" w:space="0" w:color="auto"/>
                        <w:left w:val="none" w:sz="0" w:space="0" w:color="auto"/>
                        <w:bottom w:val="none" w:sz="0" w:space="0" w:color="auto"/>
                        <w:right w:val="none" w:sz="0" w:space="0" w:color="auto"/>
                      </w:divBdr>
                    </w:div>
                  </w:divsChild>
                </w:div>
                <w:div w:id="305865122">
                  <w:marLeft w:val="0"/>
                  <w:marRight w:val="0"/>
                  <w:marTop w:val="0"/>
                  <w:marBottom w:val="0"/>
                  <w:divBdr>
                    <w:top w:val="none" w:sz="0" w:space="0" w:color="auto"/>
                    <w:left w:val="none" w:sz="0" w:space="0" w:color="auto"/>
                    <w:bottom w:val="none" w:sz="0" w:space="0" w:color="auto"/>
                    <w:right w:val="none" w:sz="0" w:space="0" w:color="auto"/>
                  </w:divBdr>
                  <w:divsChild>
                    <w:div w:id="913472678">
                      <w:marLeft w:val="0"/>
                      <w:marRight w:val="0"/>
                      <w:marTop w:val="0"/>
                      <w:marBottom w:val="0"/>
                      <w:divBdr>
                        <w:top w:val="none" w:sz="0" w:space="0" w:color="auto"/>
                        <w:left w:val="none" w:sz="0" w:space="0" w:color="auto"/>
                        <w:bottom w:val="none" w:sz="0" w:space="0" w:color="auto"/>
                        <w:right w:val="none" w:sz="0" w:space="0" w:color="auto"/>
                      </w:divBdr>
                    </w:div>
                    <w:div w:id="1359545144">
                      <w:marLeft w:val="0"/>
                      <w:marRight w:val="0"/>
                      <w:marTop w:val="0"/>
                      <w:marBottom w:val="0"/>
                      <w:divBdr>
                        <w:top w:val="none" w:sz="0" w:space="0" w:color="auto"/>
                        <w:left w:val="none" w:sz="0" w:space="0" w:color="auto"/>
                        <w:bottom w:val="none" w:sz="0" w:space="0" w:color="auto"/>
                        <w:right w:val="none" w:sz="0" w:space="0" w:color="auto"/>
                      </w:divBdr>
                    </w:div>
                    <w:div w:id="1865287542">
                      <w:marLeft w:val="0"/>
                      <w:marRight w:val="0"/>
                      <w:marTop w:val="0"/>
                      <w:marBottom w:val="0"/>
                      <w:divBdr>
                        <w:top w:val="none" w:sz="0" w:space="0" w:color="auto"/>
                        <w:left w:val="none" w:sz="0" w:space="0" w:color="auto"/>
                        <w:bottom w:val="none" w:sz="0" w:space="0" w:color="auto"/>
                        <w:right w:val="none" w:sz="0" w:space="0" w:color="auto"/>
                      </w:divBdr>
                    </w:div>
                    <w:div w:id="1557549866">
                      <w:marLeft w:val="0"/>
                      <w:marRight w:val="0"/>
                      <w:marTop w:val="0"/>
                      <w:marBottom w:val="0"/>
                      <w:divBdr>
                        <w:top w:val="none" w:sz="0" w:space="0" w:color="auto"/>
                        <w:left w:val="none" w:sz="0" w:space="0" w:color="auto"/>
                        <w:bottom w:val="none" w:sz="0" w:space="0" w:color="auto"/>
                        <w:right w:val="none" w:sz="0" w:space="0" w:color="auto"/>
                      </w:divBdr>
                    </w:div>
                  </w:divsChild>
                </w:div>
                <w:div w:id="673412737">
                  <w:marLeft w:val="0"/>
                  <w:marRight w:val="0"/>
                  <w:marTop w:val="0"/>
                  <w:marBottom w:val="0"/>
                  <w:divBdr>
                    <w:top w:val="none" w:sz="0" w:space="0" w:color="auto"/>
                    <w:left w:val="none" w:sz="0" w:space="0" w:color="auto"/>
                    <w:bottom w:val="none" w:sz="0" w:space="0" w:color="auto"/>
                    <w:right w:val="none" w:sz="0" w:space="0" w:color="auto"/>
                  </w:divBdr>
                  <w:divsChild>
                    <w:div w:id="1230117257">
                      <w:marLeft w:val="0"/>
                      <w:marRight w:val="0"/>
                      <w:marTop w:val="0"/>
                      <w:marBottom w:val="0"/>
                      <w:divBdr>
                        <w:top w:val="none" w:sz="0" w:space="0" w:color="auto"/>
                        <w:left w:val="none" w:sz="0" w:space="0" w:color="auto"/>
                        <w:bottom w:val="none" w:sz="0" w:space="0" w:color="auto"/>
                        <w:right w:val="none" w:sz="0" w:space="0" w:color="auto"/>
                      </w:divBdr>
                    </w:div>
                  </w:divsChild>
                </w:div>
                <w:div w:id="1820687868">
                  <w:marLeft w:val="0"/>
                  <w:marRight w:val="0"/>
                  <w:marTop w:val="0"/>
                  <w:marBottom w:val="0"/>
                  <w:divBdr>
                    <w:top w:val="none" w:sz="0" w:space="0" w:color="auto"/>
                    <w:left w:val="none" w:sz="0" w:space="0" w:color="auto"/>
                    <w:bottom w:val="none" w:sz="0" w:space="0" w:color="auto"/>
                    <w:right w:val="none" w:sz="0" w:space="0" w:color="auto"/>
                  </w:divBdr>
                  <w:divsChild>
                    <w:div w:id="1415516344">
                      <w:marLeft w:val="0"/>
                      <w:marRight w:val="0"/>
                      <w:marTop w:val="0"/>
                      <w:marBottom w:val="0"/>
                      <w:divBdr>
                        <w:top w:val="none" w:sz="0" w:space="0" w:color="auto"/>
                        <w:left w:val="none" w:sz="0" w:space="0" w:color="auto"/>
                        <w:bottom w:val="none" w:sz="0" w:space="0" w:color="auto"/>
                        <w:right w:val="none" w:sz="0" w:space="0" w:color="auto"/>
                      </w:divBdr>
                    </w:div>
                    <w:div w:id="161361934">
                      <w:marLeft w:val="0"/>
                      <w:marRight w:val="0"/>
                      <w:marTop w:val="0"/>
                      <w:marBottom w:val="0"/>
                      <w:divBdr>
                        <w:top w:val="none" w:sz="0" w:space="0" w:color="auto"/>
                        <w:left w:val="none" w:sz="0" w:space="0" w:color="auto"/>
                        <w:bottom w:val="none" w:sz="0" w:space="0" w:color="auto"/>
                        <w:right w:val="none" w:sz="0" w:space="0" w:color="auto"/>
                      </w:divBdr>
                    </w:div>
                    <w:div w:id="1845051907">
                      <w:marLeft w:val="0"/>
                      <w:marRight w:val="0"/>
                      <w:marTop w:val="0"/>
                      <w:marBottom w:val="0"/>
                      <w:divBdr>
                        <w:top w:val="none" w:sz="0" w:space="0" w:color="auto"/>
                        <w:left w:val="none" w:sz="0" w:space="0" w:color="auto"/>
                        <w:bottom w:val="none" w:sz="0" w:space="0" w:color="auto"/>
                        <w:right w:val="none" w:sz="0" w:space="0" w:color="auto"/>
                      </w:divBdr>
                    </w:div>
                    <w:div w:id="1081608096">
                      <w:marLeft w:val="0"/>
                      <w:marRight w:val="0"/>
                      <w:marTop w:val="0"/>
                      <w:marBottom w:val="0"/>
                      <w:divBdr>
                        <w:top w:val="none" w:sz="0" w:space="0" w:color="auto"/>
                        <w:left w:val="none" w:sz="0" w:space="0" w:color="auto"/>
                        <w:bottom w:val="none" w:sz="0" w:space="0" w:color="auto"/>
                        <w:right w:val="none" w:sz="0" w:space="0" w:color="auto"/>
                      </w:divBdr>
                    </w:div>
                    <w:div w:id="1914315258">
                      <w:marLeft w:val="0"/>
                      <w:marRight w:val="0"/>
                      <w:marTop w:val="0"/>
                      <w:marBottom w:val="0"/>
                      <w:divBdr>
                        <w:top w:val="none" w:sz="0" w:space="0" w:color="auto"/>
                        <w:left w:val="none" w:sz="0" w:space="0" w:color="auto"/>
                        <w:bottom w:val="none" w:sz="0" w:space="0" w:color="auto"/>
                        <w:right w:val="none" w:sz="0" w:space="0" w:color="auto"/>
                      </w:divBdr>
                    </w:div>
                    <w:div w:id="2040037282">
                      <w:marLeft w:val="0"/>
                      <w:marRight w:val="0"/>
                      <w:marTop w:val="0"/>
                      <w:marBottom w:val="0"/>
                      <w:divBdr>
                        <w:top w:val="none" w:sz="0" w:space="0" w:color="auto"/>
                        <w:left w:val="none" w:sz="0" w:space="0" w:color="auto"/>
                        <w:bottom w:val="none" w:sz="0" w:space="0" w:color="auto"/>
                        <w:right w:val="none" w:sz="0" w:space="0" w:color="auto"/>
                      </w:divBdr>
                    </w:div>
                    <w:div w:id="449667542">
                      <w:marLeft w:val="0"/>
                      <w:marRight w:val="0"/>
                      <w:marTop w:val="0"/>
                      <w:marBottom w:val="0"/>
                      <w:divBdr>
                        <w:top w:val="none" w:sz="0" w:space="0" w:color="auto"/>
                        <w:left w:val="none" w:sz="0" w:space="0" w:color="auto"/>
                        <w:bottom w:val="none" w:sz="0" w:space="0" w:color="auto"/>
                        <w:right w:val="none" w:sz="0" w:space="0" w:color="auto"/>
                      </w:divBdr>
                    </w:div>
                  </w:divsChild>
                </w:div>
                <w:div w:id="1684672478">
                  <w:marLeft w:val="0"/>
                  <w:marRight w:val="0"/>
                  <w:marTop w:val="0"/>
                  <w:marBottom w:val="0"/>
                  <w:divBdr>
                    <w:top w:val="none" w:sz="0" w:space="0" w:color="auto"/>
                    <w:left w:val="none" w:sz="0" w:space="0" w:color="auto"/>
                    <w:bottom w:val="none" w:sz="0" w:space="0" w:color="auto"/>
                    <w:right w:val="none" w:sz="0" w:space="0" w:color="auto"/>
                  </w:divBdr>
                  <w:divsChild>
                    <w:div w:id="1809856442">
                      <w:marLeft w:val="0"/>
                      <w:marRight w:val="0"/>
                      <w:marTop w:val="0"/>
                      <w:marBottom w:val="0"/>
                      <w:divBdr>
                        <w:top w:val="none" w:sz="0" w:space="0" w:color="auto"/>
                        <w:left w:val="none" w:sz="0" w:space="0" w:color="auto"/>
                        <w:bottom w:val="none" w:sz="0" w:space="0" w:color="auto"/>
                        <w:right w:val="none" w:sz="0" w:space="0" w:color="auto"/>
                      </w:divBdr>
                    </w:div>
                  </w:divsChild>
                </w:div>
                <w:div w:id="642853391">
                  <w:marLeft w:val="0"/>
                  <w:marRight w:val="0"/>
                  <w:marTop w:val="0"/>
                  <w:marBottom w:val="0"/>
                  <w:divBdr>
                    <w:top w:val="none" w:sz="0" w:space="0" w:color="auto"/>
                    <w:left w:val="none" w:sz="0" w:space="0" w:color="auto"/>
                    <w:bottom w:val="none" w:sz="0" w:space="0" w:color="auto"/>
                    <w:right w:val="none" w:sz="0" w:space="0" w:color="auto"/>
                  </w:divBdr>
                  <w:divsChild>
                    <w:div w:id="2000115778">
                      <w:marLeft w:val="0"/>
                      <w:marRight w:val="0"/>
                      <w:marTop w:val="0"/>
                      <w:marBottom w:val="0"/>
                      <w:divBdr>
                        <w:top w:val="none" w:sz="0" w:space="0" w:color="auto"/>
                        <w:left w:val="none" w:sz="0" w:space="0" w:color="auto"/>
                        <w:bottom w:val="none" w:sz="0" w:space="0" w:color="auto"/>
                        <w:right w:val="none" w:sz="0" w:space="0" w:color="auto"/>
                      </w:divBdr>
                    </w:div>
                    <w:div w:id="696278883">
                      <w:marLeft w:val="0"/>
                      <w:marRight w:val="0"/>
                      <w:marTop w:val="0"/>
                      <w:marBottom w:val="0"/>
                      <w:divBdr>
                        <w:top w:val="none" w:sz="0" w:space="0" w:color="auto"/>
                        <w:left w:val="none" w:sz="0" w:space="0" w:color="auto"/>
                        <w:bottom w:val="none" w:sz="0" w:space="0" w:color="auto"/>
                        <w:right w:val="none" w:sz="0" w:space="0" w:color="auto"/>
                      </w:divBdr>
                    </w:div>
                    <w:div w:id="760880419">
                      <w:marLeft w:val="0"/>
                      <w:marRight w:val="0"/>
                      <w:marTop w:val="0"/>
                      <w:marBottom w:val="0"/>
                      <w:divBdr>
                        <w:top w:val="none" w:sz="0" w:space="0" w:color="auto"/>
                        <w:left w:val="none" w:sz="0" w:space="0" w:color="auto"/>
                        <w:bottom w:val="none" w:sz="0" w:space="0" w:color="auto"/>
                        <w:right w:val="none" w:sz="0" w:space="0" w:color="auto"/>
                      </w:divBdr>
                    </w:div>
                    <w:div w:id="1985233560">
                      <w:marLeft w:val="0"/>
                      <w:marRight w:val="0"/>
                      <w:marTop w:val="0"/>
                      <w:marBottom w:val="0"/>
                      <w:divBdr>
                        <w:top w:val="none" w:sz="0" w:space="0" w:color="auto"/>
                        <w:left w:val="none" w:sz="0" w:space="0" w:color="auto"/>
                        <w:bottom w:val="none" w:sz="0" w:space="0" w:color="auto"/>
                        <w:right w:val="none" w:sz="0" w:space="0" w:color="auto"/>
                      </w:divBdr>
                    </w:div>
                    <w:div w:id="816217262">
                      <w:marLeft w:val="0"/>
                      <w:marRight w:val="0"/>
                      <w:marTop w:val="0"/>
                      <w:marBottom w:val="0"/>
                      <w:divBdr>
                        <w:top w:val="none" w:sz="0" w:space="0" w:color="auto"/>
                        <w:left w:val="none" w:sz="0" w:space="0" w:color="auto"/>
                        <w:bottom w:val="none" w:sz="0" w:space="0" w:color="auto"/>
                        <w:right w:val="none" w:sz="0" w:space="0" w:color="auto"/>
                      </w:divBdr>
                    </w:div>
                    <w:div w:id="1212694847">
                      <w:marLeft w:val="0"/>
                      <w:marRight w:val="0"/>
                      <w:marTop w:val="0"/>
                      <w:marBottom w:val="0"/>
                      <w:divBdr>
                        <w:top w:val="none" w:sz="0" w:space="0" w:color="auto"/>
                        <w:left w:val="none" w:sz="0" w:space="0" w:color="auto"/>
                        <w:bottom w:val="none" w:sz="0" w:space="0" w:color="auto"/>
                        <w:right w:val="none" w:sz="0" w:space="0" w:color="auto"/>
                      </w:divBdr>
                    </w:div>
                  </w:divsChild>
                </w:div>
                <w:div w:id="1840734317">
                  <w:marLeft w:val="0"/>
                  <w:marRight w:val="0"/>
                  <w:marTop w:val="0"/>
                  <w:marBottom w:val="0"/>
                  <w:divBdr>
                    <w:top w:val="none" w:sz="0" w:space="0" w:color="auto"/>
                    <w:left w:val="none" w:sz="0" w:space="0" w:color="auto"/>
                    <w:bottom w:val="none" w:sz="0" w:space="0" w:color="auto"/>
                    <w:right w:val="none" w:sz="0" w:space="0" w:color="auto"/>
                  </w:divBdr>
                  <w:divsChild>
                    <w:div w:id="349334108">
                      <w:marLeft w:val="0"/>
                      <w:marRight w:val="0"/>
                      <w:marTop w:val="0"/>
                      <w:marBottom w:val="0"/>
                      <w:divBdr>
                        <w:top w:val="none" w:sz="0" w:space="0" w:color="auto"/>
                        <w:left w:val="none" w:sz="0" w:space="0" w:color="auto"/>
                        <w:bottom w:val="none" w:sz="0" w:space="0" w:color="auto"/>
                        <w:right w:val="none" w:sz="0" w:space="0" w:color="auto"/>
                      </w:divBdr>
                    </w:div>
                  </w:divsChild>
                </w:div>
                <w:div w:id="1019357815">
                  <w:marLeft w:val="0"/>
                  <w:marRight w:val="0"/>
                  <w:marTop w:val="0"/>
                  <w:marBottom w:val="0"/>
                  <w:divBdr>
                    <w:top w:val="none" w:sz="0" w:space="0" w:color="auto"/>
                    <w:left w:val="none" w:sz="0" w:space="0" w:color="auto"/>
                    <w:bottom w:val="none" w:sz="0" w:space="0" w:color="auto"/>
                    <w:right w:val="none" w:sz="0" w:space="0" w:color="auto"/>
                  </w:divBdr>
                  <w:divsChild>
                    <w:div w:id="1750616658">
                      <w:marLeft w:val="0"/>
                      <w:marRight w:val="0"/>
                      <w:marTop w:val="0"/>
                      <w:marBottom w:val="0"/>
                      <w:divBdr>
                        <w:top w:val="none" w:sz="0" w:space="0" w:color="auto"/>
                        <w:left w:val="none" w:sz="0" w:space="0" w:color="auto"/>
                        <w:bottom w:val="none" w:sz="0" w:space="0" w:color="auto"/>
                        <w:right w:val="none" w:sz="0" w:space="0" w:color="auto"/>
                      </w:divBdr>
                    </w:div>
                  </w:divsChild>
                </w:div>
                <w:div w:id="2103185255">
                  <w:marLeft w:val="0"/>
                  <w:marRight w:val="0"/>
                  <w:marTop w:val="0"/>
                  <w:marBottom w:val="0"/>
                  <w:divBdr>
                    <w:top w:val="none" w:sz="0" w:space="0" w:color="auto"/>
                    <w:left w:val="none" w:sz="0" w:space="0" w:color="auto"/>
                    <w:bottom w:val="none" w:sz="0" w:space="0" w:color="auto"/>
                    <w:right w:val="none" w:sz="0" w:space="0" w:color="auto"/>
                  </w:divBdr>
                  <w:divsChild>
                    <w:div w:id="492843875">
                      <w:marLeft w:val="0"/>
                      <w:marRight w:val="0"/>
                      <w:marTop w:val="0"/>
                      <w:marBottom w:val="0"/>
                      <w:divBdr>
                        <w:top w:val="none" w:sz="0" w:space="0" w:color="auto"/>
                        <w:left w:val="none" w:sz="0" w:space="0" w:color="auto"/>
                        <w:bottom w:val="none" w:sz="0" w:space="0" w:color="auto"/>
                        <w:right w:val="none" w:sz="0" w:space="0" w:color="auto"/>
                      </w:divBdr>
                    </w:div>
                  </w:divsChild>
                </w:div>
                <w:div w:id="1416630590">
                  <w:marLeft w:val="0"/>
                  <w:marRight w:val="0"/>
                  <w:marTop w:val="0"/>
                  <w:marBottom w:val="0"/>
                  <w:divBdr>
                    <w:top w:val="none" w:sz="0" w:space="0" w:color="auto"/>
                    <w:left w:val="none" w:sz="0" w:space="0" w:color="auto"/>
                    <w:bottom w:val="none" w:sz="0" w:space="0" w:color="auto"/>
                    <w:right w:val="none" w:sz="0" w:space="0" w:color="auto"/>
                  </w:divBdr>
                  <w:divsChild>
                    <w:div w:id="1612737399">
                      <w:marLeft w:val="0"/>
                      <w:marRight w:val="0"/>
                      <w:marTop w:val="0"/>
                      <w:marBottom w:val="0"/>
                      <w:divBdr>
                        <w:top w:val="none" w:sz="0" w:space="0" w:color="auto"/>
                        <w:left w:val="none" w:sz="0" w:space="0" w:color="auto"/>
                        <w:bottom w:val="none" w:sz="0" w:space="0" w:color="auto"/>
                        <w:right w:val="none" w:sz="0" w:space="0" w:color="auto"/>
                      </w:divBdr>
                    </w:div>
                  </w:divsChild>
                </w:div>
                <w:div w:id="1990862597">
                  <w:marLeft w:val="0"/>
                  <w:marRight w:val="0"/>
                  <w:marTop w:val="0"/>
                  <w:marBottom w:val="0"/>
                  <w:divBdr>
                    <w:top w:val="none" w:sz="0" w:space="0" w:color="auto"/>
                    <w:left w:val="none" w:sz="0" w:space="0" w:color="auto"/>
                    <w:bottom w:val="none" w:sz="0" w:space="0" w:color="auto"/>
                    <w:right w:val="none" w:sz="0" w:space="0" w:color="auto"/>
                  </w:divBdr>
                  <w:divsChild>
                    <w:div w:id="107043429">
                      <w:marLeft w:val="0"/>
                      <w:marRight w:val="0"/>
                      <w:marTop w:val="0"/>
                      <w:marBottom w:val="0"/>
                      <w:divBdr>
                        <w:top w:val="none" w:sz="0" w:space="0" w:color="auto"/>
                        <w:left w:val="none" w:sz="0" w:space="0" w:color="auto"/>
                        <w:bottom w:val="none" w:sz="0" w:space="0" w:color="auto"/>
                        <w:right w:val="none" w:sz="0" w:space="0" w:color="auto"/>
                      </w:divBdr>
                    </w:div>
                  </w:divsChild>
                </w:div>
                <w:div w:id="1102844631">
                  <w:marLeft w:val="0"/>
                  <w:marRight w:val="0"/>
                  <w:marTop w:val="0"/>
                  <w:marBottom w:val="0"/>
                  <w:divBdr>
                    <w:top w:val="none" w:sz="0" w:space="0" w:color="auto"/>
                    <w:left w:val="none" w:sz="0" w:space="0" w:color="auto"/>
                    <w:bottom w:val="none" w:sz="0" w:space="0" w:color="auto"/>
                    <w:right w:val="none" w:sz="0" w:space="0" w:color="auto"/>
                  </w:divBdr>
                  <w:divsChild>
                    <w:div w:id="50272433">
                      <w:marLeft w:val="0"/>
                      <w:marRight w:val="0"/>
                      <w:marTop w:val="0"/>
                      <w:marBottom w:val="0"/>
                      <w:divBdr>
                        <w:top w:val="none" w:sz="0" w:space="0" w:color="auto"/>
                        <w:left w:val="none" w:sz="0" w:space="0" w:color="auto"/>
                        <w:bottom w:val="none" w:sz="0" w:space="0" w:color="auto"/>
                        <w:right w:val="none" w:sz="0" w:space="0" w:color="auto"/>
                      </w:divBdr>
                    </w:div>
                  </w:divsChild>
                </w:div>
                <w:div w:id="860507670">
                  <w:marLeft w:val="0"/>
                  <w:marRight w:val="0"/>
                  <w:marTop w:val="0"/>
                  <w:marBottom w:val="0"/>
                  <w:divBdr>
                    <w:top w:val="none" w:sz="0" w:space="0" w:color="auto"/>
                    <w:left w:val="none" w:sz="0" w:space="0" w:color="auto"/>
                    <w:bottom w:val="none" w:sz="0" w:space="0" w:color="auto"/>
                    <w:right w:val="none" w:sz="0" w:space="0" w:color="auto"/>
                  </w:divBdr>
                  <w:divsChild>
                    <w:div w:id="1227380436">
                      <w:marLeft w:val="0"/>
                      <w:marRight w:val="0"/>
                      <w:marTop w:val="0"/>
                      <w:marBottom w:val="0"/>
                      <w:divBdr>
                        <w:top w:val="none" w:sz="0" w:space="0" w:color="auto"/>
                        <w:left w:val="none" w:sz="0" w:space="0" w:color="auto"/>
                        <w:bottom w:val="none" w:sz="0" w:space="0" w:color="auto"/>
                        <w:right w:val="none" w:sz="0" w:space="0" w:color="auto"/>
                      </w:divBdr>
                    </w:div>
                  </w:divsChild>
                </w:div>
                <w:div w:id="1516184779">
                  <w:marLeft w:val="0"/>
                  <w:marRight w:val="0"/>
                  <w:marTop w:val="0"/>
                  <w:marBottom w:val="0"/>
                  <w:divBdr>
                    <w:top w:val="none" w:sz="0" w:space="0" w:color="auto"/>
                    <w:left w:val="none" w:sz="0" w:space="0" w:color="auto"/>
                    <w:bottom w:val="none" w:sz="0" w:space="0" w:color="auto"/>
                    <w:right w:val="none" w:sz="0" w:space="0" w:color="auto"/>
                  </w:divBdr>
                  <w:divsChild>
                    <w:div w:id="1316061025">
                      <w:marLeft w:val="0"/>
                      <w:marRight w:val="0"/>
                      <w:marTop w:val="0"/>
                      <w:marBottom w:val="0"/>
                      <w:divBdr>
                        <w:top w:val="none" w:sz="0" w:space="0" w:color="auto"/>
                        <w:left w:val="none" w:sz="0" w:space="0" w:color="auto"/>
                        <w:bottom w:val="none" w:sz="0" w:space="0" w:color="auto"/>
                        <w:right w:val="none" w:sz="0" w:space="0" w:color="auto"/>
                      </w:divBdr>
                    </w:div>
                  </w:divsChild>
                </w:div>
                <w:div w:id="1783570914">
                  <w:marLeft w:val="0"/>
                  <w:marRight w:val="0"/>
                  <w:marTop w:val="0"/>
                  <w:marBottom w:val="0"/>
                  <w:divBdr>
                    <w:top w:val="none" w:sz="0" w:space="0" w:color="auto"/>
                    <w:left w:val="none" w:sz="0" w:space="0" w:color="auto"/>
                    <w:bottom w:val="none" w:sz="0" w:space="0" w:color="auto"/>
                    <w:right w:val="none" w:sz="0" w:space="0" w:color="auto"/>
                  </w:divBdr>
                  <w:divsChild>
                    <w:div w:id="144318792">
                      <w:marLeft w:val="0"/>
                      <w:marRight w:val="0"/>
                      <w:marTop w:val="0"/>
                      <w:marBottom w:val="0"/>
                      <w:divBdr>
                        <w:top w:val="none" w:sz="0" w:space="0" w:color="auto"/>
                        <w:left w:val="none" w:sz="0" w:space="0" w:color="auto"/>
                        <w:bottom w:val="none" w:sz="0" w:space="0" w:color="auto"/>
                        <w:right w:val="none" w:sz="0" w:space="0" w:color="auto"/>
                      </w:divBdr>
                    </w:div>
                  </w:divsChild>
                </w:div>
                <w:div w:id="363289086">
                  <w:marLeft w:val="0"/>
                  <w:marRight w:val="0"/>
                  <w:marTop w:val="0"/>
                  <w:marBottom w:val="0"/>
                  <w:divBdr>
                    <w:top w:val="none" w:sz="0" w:space="0" w:color="auto"/>
                    <w:left w:val="none" w:sz="0" w:space="0" w:color="auto"/>
                    <w:bottom w:val="none" w:sz="0" w:space="0" w:color="auto"/>
                    <w:right w:val="none" w:sz="0" w:space="0" w:color="auto"/>
                  </w:divBdr>
                  <w:divsChild>
                    <w:div w:id="1948803570">
                      <w:marLeft w:val="0"/>
                      <w:marRight w:val="0"/>
                      <w:marTop w:val="0"/>
                      <w:marBottom w:val="0"/>
                      <w:divBdr>
                        <w:top w:val="none" w:sz="0" w:space="0" w:color="auto"/>
                        <w:left w:val="none" w:sz="0" w:space="0" w:color="auto"/>
                        <w:bottom w:val="none" w:sz="0" w:space="0" w:color="auto"/>
                        <w:right w:val="none" w:sz="0" w:space="0" w:color="auto"/>
                      </w:divBdr>
                    </w:div>
                  </w:divsChild>
                </w:div>
                <w:div w:id="1151294268">
                  <w:marLeft w:val="0"/>
                  <w:marRight w:val="0"/>
                  <w:marTop w:val="0"/>
                  <w:marBottom w:val="0"/>
                  <w:divBdr>
                    <w:top w:val="none" w:sz="0" w:space="0" w:color="auto"/>
                    <w:left w:val="none" w:sz="0" w:space="0" w:color="auto"/>
                    <w:bottom w:val="none" w:sz="0" w:space="0" w:color="auto"/>
                    <w:right w:val="none" w:sz="0" w:space="0" w:color="auto"/>
                  </w:divBdr>
                  <w:divsChild>
                    <w:div w:id="181867329">
                      <w:marLeft w:val="0"/>
                      <w:marRight w:val="0"/>
                      <w:marTop w:val="0"/>
                      <w:marBottom w:val="0"/>
                      <w:divBdr>
                        <w:top w:val="none" w:sz="0" w:space="0" w:color="auto"/>
                        <w:left w:val="none" w:sz="0" w:space="0" w:color="auto"/>
                        <w:bottom w:val="none" w:sz="0" w:space="0" w:color="auto"/>
                        <w:right w:val="none" w:sz="0" w:space="0" w:color="auto"/>
                      </w:divBdr>
                    </w:div>
                  </w:divsChild>
                </w:div>
                <w:div w:id="2069766546">
                  <w:marLeft w:val="0"/>
                  <w:marRight w:val="0"/>
                  <w:marTop w:val="0"/>
                  <w:marBottom w:val="0"/>
                  <w:divBdr>
                    <w:top w:val="none" w:sz="0" w:space="0" w:color="auto"/>
                    <w:left w:val="none" w:sz="0" w:space="0" w:color="auto"/>
                    <w:bottom w:val="none" w:sz="0" w:space="0" w:color="auto"/>
                    <w:right w:val="none" w:sz="0" w:space="0" w:color="auto"/>
                  </w:divBdr>
                  <w:divsChild>
                    <w:div w:id="531067235">
                      <w:marLeft w:val="0"/>
                      <w:marRight w:val="0"/>
                      <w:marTop w:val="0"/>
                      <w:marBottom w:val="0"/>
                      <w:divBdr>
                        <w:top w:val="none" w:sz="0" w:space="0" w:color="auto"/>
                        <w:left w:val="none" w:sz="0" w:space="0" w:color="auto"/>
                        <w:bottom w:val="none" w:sz="0" w:space="0" w:color="auto"/>
                        <w:right w:val="none" w:sz="0" w:space="0" w:color="auto"/>
                      </w:divBdr>
                    </w:div>
                  </w:divsChild>
                </w:div>
                <w:div w:id="719355263">
                  <w:marLeft w:val="0"/>
                  <w:marRight w:val="0"/>
                  <w:marTop w:val="0"/>
                  <w:marBottom w:val="0"/>
                  <w:divBdr>
                    <w:top w:val="none" w:sz="0" w:space="0" w:color="auto"/>
                    <w:left w:val="none" w:sz="0" w:space="0" w:color="auto"/>
                    <w:bottom w:val="none" w:sz="0" w:space="0" w:color="auto"/>
                    <w:right w:val="none" w:sz="0" w:space="0" w:color="auto"/>
                  </w:divBdr>
                  <w:divsChild>
                    <w:div w:id="1643385792">
                      <w:marLeft w:val="0"/>
                      <w:marRight w:val="0"/>
                      <w:marTop w:val="0"/>
                      <w:marBottom w:val="0"/>
                      <w:divBdr>
                        <w:top w:val="none" w:sz="0" w:space="0" w:color="auto"/>
                        <w:left w:val="none" w:sz="0" w:space="0" w:color="auto"/>
                        <w:bottom w:val="none" w:sz="0" w:space="0" w:color="auto"/>
                        <w:right w:val="none" w:sz="0" w:space="0" w:color="auto"/>
                      </w:divBdr>
                    </w:div>
                  </w:divsChild>
                </w:div>
                <w:div w:id="1007440625">
                  <w:marLeft w:val="0"/>
                  <w:marRight w:val="0"/>
                  <w:marTop w:val="0"/>
                  <w:marBottom w:val="0"/>
                  <w:divBdr>
                    <w:top w:val="none" w:sz="0" w:space="0" w:color="auto"/>
                    <w:left w:val="none" w:sz="0" w:space="0" w:color="auto"/>
                    <w:bottom w:val="none" w:sz="0" w:space="0" w:color="auto"/>
                    <w:right w:val="none" w:sz="0" w:space="0" w:color="auto"/>
                  </w:divBdr>
                  <w:divsChild>
                    <w:div w:id="320424997">
                      <w:marLeft w:val="0"/>
                      <w:marRight w:val="0"/>
                      <w:marTop w:val="0"/>
                      <w:marBottom w:val="0"/>
                      <w:divBdr>
                        <w:top w:val="none" w:sz="0" w:space="0" w:color="auto"/>
                        <w:left w:val="none" w:sz="0" w:space="0" w:color="auto"/>
                        <w:bottom w:val="none" w:sz="0" w:space="0" w:color="auto"/>
                        <w:right w:val="none" w:sz="0" w:space="0" w:color="auto"/>
                      </w:divBdr>
                    </w:div>
                  </w:divsChild>
                </w:div>
                <w:div w:id="1633821985">
                  <w:marLeft w:val="0"/>
                  <w:marRight w:val="0"/>
                  <w:marTop w:val="0"/>
                  <w:marBottom w:val="0"/>
                  <w:divBdr>
                    <w:top w:val="none" w:sz="0" w:space="0" w:color="auto"/>
                    <w:left w:val="none" w:sz="0" w:space="0" w:color="auto"/>
                    <w:bottom w:val="none" w:sz="0" w:space="0" w:color="auto"/>
                    <w:right w:val="none" w:sz="0" w:space="0" w:color="auto"/>
                  </w:divBdr>
                  <w:divsChild>
                    <w:div w:id="179778469">
                      <w:marLeft w:val="0"/>
                      <w:marRight w:val="0"/>
                      <w:marTop w:val="0"/>
                      <w:marBottom w:val="0"/>
                      <w:divBdr>
                        <w:top w:val="none" w:sz="0" w:space="0" w:color="auto"/>
                        <w:left w:val="none" w:sz="0" w:space="0" w:color="auto"/>
                        <w:bottom w:val="none" w:sz="0" w:space="0" w:color="auto"/>
                        <w:right w:val="none" w:sz="0" w:space="0" w:color="auto"/>
                      </w:divBdr>
                    </w:div>
                  </w:divsChild>
                </w:div>
                <w:div w:id="121383028">
                  <w:marLeft w:val="0"/>
                  <w:marRight w:val="0"/>
                  <w:marTop w:val="0"/>
                  <w:marBottom w:val="0"/>
                  <w:divBdr>
                    <w:top w:val="none" w:sz="0" w:space="0" w:color="auto"/>
                    <w:left w:val="none" w:sz="0" w:space="0" w:color="auto"/>
                    <w:bottom w:val="none" w:sz="0" w:space="0" w:color="auto"/>
                    <w:right w:val="none" w:sz="0" w:space="0" w:color="auto"/>
                  </w:divBdr>
                  <w:divsChild>
                    <w:div w:id="2139033721">
                      <w:marLeft w:val="0"/>
                      <w:marRight w:val="0"/>
                      <w:marTop w:val="0"/>
                      <w:marBottom w:val="0"/>
                      <w:divBdr>
                        <w:top w:val="none" w:sz="0" w:space="0" w:color="auto"/>
                        <w:left w:val="none" w:sz="0" w:space="0" w:color="auto"/>
                        <w:bottom w:val="none" w:sz="0" w:space="0" w:color="auto"/>
                        <w:right w:val="none" w:sz="0" w:space="0" w:color="auto"/>
                      </w:divBdr>
                    </w:div>
                  </w:divsChild>
                </w:div>
                <w:div w:id="409038188">
                  <w:marLeft w:val="0"/>
                  <w:marRight w:val="0"/>
                  <w:marTop w:val="0"/>
                  <w:marBottom w:val="0"/>
                  <w:divBdr>
                    <w:top w:val="none" w:sz="0" w:space="0" w:color="auto"/>
                    <w:left w:val="none" w:sz="0" w:space="0" w:color="auto"/>
                    <w:bottom w:val="none" w:sz="0" w:space="0" w:color="auto"/>
                    <w:right w:val="none" w:sz="0" w:space="0" w:color="auto"/>
                  </w:divBdr>
                  <w:divsChild>
                    <w:div w:id="925263103">
                      <w:marLeft w:val="0"/>
                      <w:marRight w:val="0"/>
                      <w:marTop w:val="0"/>
                      <w:marBottom w:val="0"/>
                      <w:divBdr>
                        <w:top w:val="none" w:sz="0" w:space="0" w:color="auto"/>
                        <w:left w:val="none" w:sz="0" w:space="0" w:color="auto"/>
                        <w:bottom w:val="none" w:sz="0" w:space="0" w:color="auto"/>
                        <w:right w:val="none" w:sz="0" w:space="0" w:color="auto"/>
                      </w:divBdr>
                    </w:div>
                    <w:div w:id="2027251752">
                      <w:marLeft w:val="0"/>
                      <w:marRight w:val="0"/>
                      <w:marTop w:val="0"/>
                      <w:marBottom w:val="0"/>
                      <w:divBdr>
                        <w:top w:val="none" w:sz="0" w:space="0" w:color="auto"/>
                        <w:left w:val="none" w:sz="0" w:space="0" w:color="auto"/>
                        <w:bottom w:val="none" w:sz="0" w:space="0" w:color="auto"/>
                        <w:right w:val="none" w:sz="0" w:space="0" w:color="auto"/>
                      </w:divBdr>
                    </w:div>
                    <w:div w:id="790514116">
                      <w:marLeft w:val="0"/>
                      <w:marRight w:val="0"/>
                      <w:marTop w:val="0"/>
                      <w:marBottom w:val="0"/>
                      <w:divBdr>
                        <w:top w:val="none" w:sz="0" w:space="0" w:color="auto"/>
                        <w:left w:val="none" w:sz="0" w:space="0" w:color="auto"/>
                        <w:bottom w:val="none" w:sz="0" w:space="0" w:color="auto"/>
                        <w:right w:val="none" w:sz="0" w:space="0" w:color="auto"/>
                      </w:divBdr>
                    </w:div>
                    <w:div w:id="1416902928">
                      <w:marLeft w:val="0"/>
                      <w:marRight w:val="0"/>
                      <w:marTop w:val="0"/>
                      <w:marBottom w:val="0"/>
                      <w:divBdr>
                        <w:top w:val="none" w:sz="0" w:space="0" w:color="auto"/>
                        <w:left w:val="none" w:sz="0" w:space="0" w:color="auto"/>
                        <w:bottom w:val="none" w:sz="0" w:space="0" w:color="auto"/>
                        <w:right w:val="none" w:sz="0" w:space="0" w:color="auto"/>
                      </w:divBdr>
                    </w:div>
                    <w:div w:id="1408192831">
                      <w:marLeft w:val="0"/>
                      <w:marRight w:val="0"/>
                      <w:marTop w:val="0"/>
                      <w:marBottom w:val="0"/>
                      <w:divBdr>
                        <w:top w:val="none" w:sz="0" w:space="0" w:color="auto"/>
                        <w:left w:val="none" w:sz="0" w:space="0" w:color="auto"/>
                        <w:bottom w:val="none" w:sz="0" w:space="0" w:color="auto"/>
                        <w:right w:val="none" w:sz="0" w:space="0" w:color="auto"/>
                      </w:divBdr>
                    </w:div>
                    <w:div w:id="288629848">
                      <w:marLeft w:val="0"/>
                      <w:marRight w:val="0"/>
                      <w:marTop w:val="0"/>
                      <w:marBottom w:val="0"/>
                      <w:divBdr>
                        <w:top w:val="none" w:sz="0" w:space="0" w:color="auto"/>
                        <w:left w:val="none" w:sz="0" w:space="0" w:color="auto"/>
                        <w:bottom w:val="none" w:sz="0" w:space="0" w:color="auto"/>
                        <w:right w:val="none" w:sz="0" w:space="0" w:color="auto"/>
                      </w:divBdr>
                    </w:div>
                    <w:div w:id="765736814">
                      <w:marLeft w:val="0"/>
                      <w:marRight w:val="0"/>
                      <w:marTop w:val="0"/>
                      <w:marBottom w:val="0"/>
                      <w:divBdr>
                        <w:top w:val="none" w:sz="0" w:space="0" w:color="auto"/>
                        <w:left w:val="none" w:sz="0" w:space="0" w:color="auto"/>
                        <w:bottom w:val="none" w:sz="0" w:space="0" w:color="auto"/>
                        <w:right w:val="none" w:sz="0" w:space="0" w:color="auto"/>
                      </w:divBdr>
                    </w:div>
                  </w:divsChild>
                </w:div>
                <w:div w:id="512652224">
                  <w:marLeft w:val="0"/>
                  <w:marRight w:val="0"/>
                  <w:marTop w:val="0"/>
                  <w:marBottom w:val="0"/>
                  <w:divBdr>
                    <w:top w:val="none" w:sz="0" w:space="0" w:color="auto"/>
                    <w:left w:val="none" w:sz="0" w:space="0" w:color="auto"/>
                    <w:bottom w:val="none" w:sz="0" w:space="0" w:color="auto"/>
                    <w:right w:val="none" w:sz="0" w:space="0" w:color="auto"/>
                  </w:divBdr>
                  <w:divsChild>
                    <w:div w:id="2128809228">
                      <w:marLeft w:val="0"/>
                      <w:marRight w:val="0"/>
                      <w:marTop w:val="0"/>
                      <w:marBottom w:val="0"/>
                      <w:divBdr>
                        <w:top w:val="none" w:sz="0" w:space="0" w:color="auto"/>
                        <w:left w:val="none" w:sz="0" w:space="0" w:color="auto"/>
                        <w:bottom w:val="none" w:sz="0" w:space="0" w:color="auto"/>
                        <w:right w:val="none" w:sz="0" w:space="0" w:color="auto"/>
                      </w:divBdr>
                    </w:div>
                  </w:divsChild>
                </w:div>
                <w:div w:id="1087456545">
                  <w:marLeft w:val="0"/>
                  <w:marRight w:val="0"/>
                  <w:marTop w:val="0"/>
                  <w:marBottom w:val="0"/>
                  <w:divBdr>
                    <w:top w:val="none" w:sz="0" w:space="0" w:color="auto"/>
                    <w:left w:val="none" w:sz="0" w:space="0" w:color="auto"/>
                    <w:bottom w:val="none" w:sz="0" w:space="0" w:color="auto"/>
                    <w:right w:val="none" w:sz="0" w:space="0" w:color="auto"/>
                  </w:divBdr>
                  <w:divsChild>
                    <w:div w:id="1279412569">
                      <w:marLeft w:val="0"/>
                      <w:marRight w:val="0"/>
                      <w:marTop w:val="0"/>
                      <w:marBottom w:val="0"/>
                      <w:divBdr>
                        <w:top w:val="none" w:sz="0" w:space="0" w:color="auto"/>
                        <w:left w:val="none" w:sz="0" w:space="0" w:color="auto"/>
                        <w:bottom w:val="none" w:sz="0" w:space="0" w:color="auto"/>
                        <w:right w:val="none" w:sz="0" w:space="0" w:color="auto"/>
                      </w:divBdr>
                    </w:div>
                    <w:div w:id="359864275">
                      <w:marLeft w:val="0"/>
                      <w:marRight w:val="0"/>
                      <w:marTop w:val="0"/>
                      <w:marBottom w:val="0"/>
                      <w:divBdr>
                        <w:top w:val="none" w:sz="0" w:space="0" w:color="auto"/>
                        <w:left w:val="none" w:sz="0" w:space="0" w:color="auto"/>
                        <w:bottom w:val="none" w:sz="0" w:space="0" w:color="auto"/>
                        <w:right w:val="none" w:sz="0" w:space="0" w:color="auto"/>
                      </w:divBdr>
                    </w:div>
                    <w:div w:id="1844007350">
                      <w:marLeft w:val="0"/>
                      <w:marRight w:val="0"/>
                      <w:marTop w:val="0"/>
                      <w:marBottom w:val="0"/>
                      <w:divBdr>
                        <w:top w:val="none" w:sz="0" w:space="0" w:color="auto"/>
                        <w:left w:val="none" w:sz="0" w:space="0" w:color="auto"/>
                        <w:bottom w:val="none" w:sz="0" w:space="0" w:color="auto"/>
                        <w:right w:val="none" w:sz="0" w:space="0" w:color="auto"/>
                      </w:divBdr>
                    </w:div>
                    <w:div w:id="235407105">
                      <w:marLeft w:val="0"/>
                      <w:marRight w:val="0"/>
                      <w:marTop w:val="0"/>
                      <w:marBottom w:val="0"/>
                      <w:divBdr>
                        <w:top w:val="none" w:sz="0" w:space="0" w:color="auto"/>
                        <w:left w:val="none" w:sz="0" w:space="0" w:color="auto"/>
                        <w:bottom w:val="none" w:sz="0" w:space="0" w:color="auto"/>
                        <w:right w:val="none" w:sz="0" w:space="0" w:color="auto"/>
                      </w:divBdr>
                    </w:div>
                  </w:divsChild>
                </w:div>
                <w:div w:id="1656060015">
                  <w:marLeft w:val="0"/>
                  <w:marRight w:val="0"/>
                  <w:marTop w:val="0"/>
                  <w:marBottom w:val="0"/>
                  <w:divBdr>
                    <w:top w:val="none" w:sz="0" w:space="0" w:color="auto"/>
                    <w:left w:val="none" w:sz="0" w:space="0" w:color="auto"/>
                    <w:bottom w:val="none" w:sz="0" w:space="0" w:color="auto"/>
                    <w:right w:val="none" w:sz="0" w:space="0" w:color="auto"/>
                  </w:divBdr>
                  <w:divsChild>
                    <w:div w:id="668875102">
                      <w:marLeft w:val="0"/>
                      <w:marRight w:val="0"/>
                      <w:marTop w:val="0"/>
                      <w:marBottom w:val="0"/>
                      <w:divBdr>
                        <w:top w:val="none" w:sz="0" w:space="0" w:color="auto"/>
                        <w:left w:val="none" w:sz="0" w:space="0" w:color="auto"/>
                        <w:bottom w:val="none" w:sz="0" w:space="0" w:color="auto"/>
                        <w:right w:val="none" w:sz="0" w:space="0" w:color="auto"/>
                      </w:divBdr>
                    </w:div>
                  </w:divsChild>
                </w:div>
                <w:div w:id="1652710627">
                  <w:marLeft w:val="0"/>
                  <w:marRight w:val="0"/>
                  <w:marTop w:val="0"/>
                  <w:marBottom w:val="0"/>
                  <w:divBdr>
                    <w:top w:val="none" w:sz="0" w:space="0" w:color="auto"/>
                    <w:left w:val="none" w:sz="0" w:space="0" w:color="auto"/>
                    <w:bottom w:val="none" w:sz="0" w:space="0" w:color="auto"/>
                    <w:right w:val="none" w:sz="0" w:space="0" w:color="auto"/>
                  </w:divBdr>
                  <w:divsChild>
                    <w:div w:id="1946888774">
                      <w:marLeft w:val="0"/>
                      <w:marRight w:val="0"/>
                      <w:marTop w:val="0"/>
                      <w:marBottom w:val="0"/>
                      <w:divBdr>
                        <w:top w:val="none" w:sz="0" w:space="0" w:color="auto"/>
                        <w:left w:val="none" w:sz="0" w:space="0" w:color="auto"/>
                        <w:bottom w:val="none" w:sz="0" w:space="0" w:color="auto"/>
                        <w:right w:val="none" w:sz="0" w:space="0" w:color="auto"/>
                      </w:divBdr>
                    </w:div>
                  </w:divsChild>
                </w:div>
                <w:div w:id="673579423">
                  <w:marLeft w:val="0"/>
                  <w:marRight w:val="0"/>
                  <w:marTop w:val="0"/>
                  <w:marBottom w:val="0"/>
                  <w:divBdr>
                    <w:top w:val="none" w:sz="0" w:space="0" w:color="auto"/>
                    <w:left w:val="none" w:sz="0" w:space="0" w:color="auto"/>
                    <w:bottom w:val="none" w:sz="0" w:space="0" w:color="auto"/>
                    <w:right w:val="none" w:sz="0" w:space="0" w:color="auto"/>
                  </w:divBdr>
                  <w:divsChild>
                    <w:div w:id="312564400">
                      <w:marLeft w:val="0"/>
                      <w:marRight w:val="0"/>
                      <w:marTop w:val="0"/>
                      <w:marBottom w:val="0"/>
                      <w:divBdr>
                        <w:top w:val="none" w:sz="0" w:space="0" w:color="auto"/>
                        <w:left w:val="none" w:sz="0" w:space="0" w:color="auto"/>
                        <w:bottom w:val="none" w:sz="0" w:space="0" w:color="auto"/>
                        <w:right w:val="none" w:sz="0" w:space="0" w:color="auto"/>
                      </w:divBdr>
                    </w:div>
                  </w:divsChild>
                </w:div>
                <w:div w:id="1693799982">
                  <w:marLeft w:val="0"/>
                  <w:marRight w:val="0"/>
                  <w:marTop w:val="0"/>
                  <w:marBottom w:val="0"/>
                  <w:divBdr>
                    <w:top w:val="none" w:sz="0" w:space="0" w:color="auto"/>
                    <w:left w:val="none" w:sz="0" w:space="0" w:color="auto"/>
                    <w:bottom w:val="none" w:sz="0" w:space="0" w:color="auto"/>
                    <w:right w:val="none" w:sz="0" w:space="0" w:color="auto"/>
                  </w:divBdr>
                  <w:divsChild>
                    <w:div w:id="612052420">
                      <w:marLeft w:val="0"/>
                      <w:marRight w:val="0"/>
                      <w:marTop w:val="0"/>
                      <w:marBottom w:val="0"/>
                      <w:divBdr>
                        <w:top w:val="none" w:sz="0" w:space="0" w:color="auto"/>
                        <w:left w:val="none" w:sz="0" w:space="0" w:color="auto"/>
                        <w:bottom w:val="none" w:sz="0" w:space="0" w:color="auto"/>
                        <w:right w:val="none" w:sz="0" w:space="0" w:color="auto"/>
                      </w:divBdr>
                    </w:div>
                    <w:div w:id="111827135">
                      <w:marLeft w:val="0"/>
                      <w:marRight w:val="0"/>
                      <w:marTop w:val="0"/>
                      <w:marBottom w:val="0"/>
                      <w:divBdr>
                        <w:top w:val="none" w:sz="0" w:space="0" w:color="auto"/>
                        <w:left w:val="none" w:sz="0" w:space="0" w:color="auto"/>
                        <w:bottom w:val="none" w:sz="0" w:space="0" w:color="auto"/>
                        <w:right w:val="none" w:sz="0" w:space="0" w:color="auto"/>
                      </w:divBdr>
                    </w:div>
                    <w:div w:id="728184599">
                      <w:marLeft w:val="0"/>
                      <w:marRight w:val="0"/>
                      <w:marTop w:val="0"/>
                      <w:marBottom w:val="0"/>
                      <w:divBdr>
                        <w:top w:val="none" w:sz="0" w:space="0" w:color="auto"/>
                        <w:left w:val="none" w:sz="0" w:space="0" w:color="auto"/>
                        <w:bottom w:val="none" w:sz="0" w:space="0" w:color="auto"/>
                        <w:right w:val="none" w:sz="0" w:space="0" w:color="auto"/>
                      </w:divBdr>
                    </w:div>
                    <w:div w:id="1900357020">
                      <w:marLeft w:val="0"/>
                      <w:marRight w:val="0"/>
                      <w:marTop w:val="0"/>
                      <w:marBottom w:val="0"/>
                      <w:divBdr>
                        <w:top w:val="none" w:sz="0" w:space="0" w:color="auto"/>
                        <w:left w:val="none" w:sz="0" w:space="0" w:color="auto"/>
                        <w:bottom w:val="none" w:sz="0" w:space="0" w:color="auto"/>
                        <w:right w:val="none" w:sz="0" w:space="0" w:color="auto"/>
                      </w:divBdr>
                    </w:div>
                  </w:divsChild>
                </w:div>
                <w:div w:id="1740789308">
                  <w:marLeft w:val="0"/>
                  <w:marRight w:val="0"/>
                  <w:marTop w:val="0"/>
                  <w:marBottom w:val="0"/>
                  <w:divBdr>
                    <w:top w:val="none" w:sz="0" w:space="0" w:color="auto"/>
                    <w:left w:val="none" w:sz="0" w:space="0" w:color="auto"/>
                    <w:bottom w:val="none" w:sz="0" w:space="0" w:color="auto"/>
                    <w:right w:val="none" w:sz="0" w:space="0" w:color="auto"/>
                  </w:divBdr>
                  <w:divsChild>
                    <w:div w:id="1934125584">
                      <w:marLeft w:val="0"/>
                      <w:marRight w:val="0"/>
                      <w:marTop w:val="0"/>
                      <w:marBottom w:val="0"/>
                      <w:divBdr>
                        <w:top w:val="none" w:sz="0" w:space="0" w:color="auto"/>
                        <w:left w:val="none" w:sz="0" w:space="0" w:color="auto"/>
                        <w:bottom w:val="none" w:sz="0" w:space="0" w:color="auto"/>
                        <w:right w:val="none" w:sz="0" w:space="0" w:color="auto"/>
                      </w:divBdr>
                    </w:div>
                    <w:div w:id="508564173">
                      <w:marLeft w:val="0"/>
                      <w:marRight w:val="0"/>
                      <w:marTop w:val="0"/>
                      <w:marBottom w:val="0"/>
                      <w:divBdr>
                        <w:top w:val="none" w:sz="0" w:space="0" w:color="auto"/>
                        <w:left w:val="none" w:sz="0" w:space="0" w:color="auto"/>
                        <w:bottom w:val="none" w:sz="0" w:space="0" w:color="auto"/>
                        <w:right w:val="none" w:sz="0" w:space="0" w:color="auto"/>
                      </w:divBdr>
                    </w:div>
                    <w:div w:id="1670130749">
                      <w:marLeft w:val="0"/>
                      <w:marRight w:val="0"/>
                      <w:marTop w:val="0"/>
                      <w:marBottom w:val="0"/>
                      <w:divBdr>
                        <w:top w:val="none" w:sz="0" w:space="0" w:color="auto"/>
                        <w:left w:val="none" w:sz="0" w:space="0" w:color="auto"/>
                        <w:bottom w:val="none" w:sz="0" w:space="0" w:color="auto"/>
                        <w:right w:val="none" w:sz="0" w:space="0" w:color="auto"/>
                      </w:divBdr>
                    </w:div>
                    <w:div w:id="36778197">
                      <w:marLeft w:val="0"/>
                      <w:marRight w:val="0"/>
                      <w:marTop w:val="0"/>
                      <w:marBottom w:val="0"/>
                      <w:divBdr>
                        <w:top w:val="none" w:sz="0" w:space="0" w:color="auto"/>
                        <w:left w:val="none" w:sz="0" w:space="0" w:color="auto"/>
                        <w:bottom w:val="none" w:sz="0" w:space="0" w:color="auto"/>
                        <w:right w:val="none" w:sz="0" w:space="0" w:color="auto"/>
                      </w:divBdr>
                    </w:div>
                  </w:divsChild>
                </w:div>
                <w:div w:id="1965379448">
                  <w:marLeft w:val="0"/>
                  <w:marRight w:val="0"/>
                  <w:marTop w:val="0"/>
                  <w:marBottom w:val="0"/>
                  <w:divBdr>
                    <w:top w:val="none" w:sz="0" w:space="0" w:color="auto"/>
                    <w:left w:val="none" w:sz="0" w:space="0" w:color="auto"/>
                    <w:bottom w:val="none" w:sz="0" w:space="0" w:color="auto"/>
                    <w:right w:val="none" w:sz="0" w:space="0" w:color="auto"/>
                  </w:divBdr>
                  <w:divsChild>
                    <w:div w:id="1466586011">
                      <w:marLeft w:val="0"/>
                      <w:marRight w:val="0"/>
                      <w:marTop w:val="0"/>
                      <w:marBottom w:val="0"/>
                      <w:divBdr>
                        <w:top w:val="none" w:sz="0" w:space="0" w:color="auto"/>
                        <w:left w:val="none" w:sz="0" w:space="0" w:color="auto"/>
                        <w:bottom w:val="none" w:sz="0" w:space="0" w:color="auto"/>
                        <w:right w:val="none" w:sz="0" w:space="0" w:color="auto"/>
                      </w:divBdr>
                    </w:div>
                  </w:divsChild>
                </w:div>
                <w:div w:id="1673215967">
                  <w:marLeft w:val="0"/>
                  <w:marRight w:val="0"/>
                  <w:marTop w:val="0"/>
                  <w:marBottom w:val="0"/>
                  <w:divBdr>
                    <w:top w:val="none" w:sz="0" w:space="0" w:color="auto"/>
                    <w:left w:val="none" w:sz="0" w:space="0" w:color="auto"/>
                    <w:bottom w:val="none" w:sz="0" w:space="0" w:color="auto"/>
                    <w:right w:val="none" w:sz="0" w:space="0" w:color="auto"/>
                  </w:divBdr>
                  <w:divsChild>
                    <w:div w:id="1623271886">
                      <w:marLeft w:val="0"/>
                      <w:marRight w:val="0"/>
                      <w:marTop w:val="0"/>
                      <w:marBottom w:val="0"/>
                      <w:divBdr>
                        <w:top w:val="none" w:sz="0" w:space="0" w:color="auto"/>
                        <w:left w:val="none" w:sz="0" w:space="0" w:color="auto"/>
                        <w:bottom w:val="none" w:sz="0" w:space="0" w:color="auto"/>
                        <w:right w:val="none" w:sz="0" w:space="0" w:color="auto"/>
                      </w:divBdr>
                    </w:div>
                  </w:divsChild>
                </w:div>
                <w:div w:id="1664429618">
                  <w:marLeft w:val="0"/>
                  <w:marRight w:val="0"/>
                  <w:marTop w:val="0"/>
                  <w:marBottom w:val="0"/>
                  <w:divBdr>
                    <w:top w:val="none" w:sz="0" w:space="0" w:color="auto"/>
                    <w:left w:val="none" w:sz="0" w:space="0" w:color="auto"/>
                    <w:bottom w:val="none" w:sz="0" w:space="0" w:color="auto"/>
                    <w:right w:val="none" w:sz="0" w:space="0" w:color="auto"/>
                  </w:divBdr>
                  <w:divsChild>
                    <w:div w:id="1655840889">
                      <w:marLeft w:val="0"/>
                      <w:marRight w:val="0"/>
                      <w:marTop w:val="0"/>
                      <w:marBottom w:val="0"/>
                      <w:divBdr>
                        <w:top w:val="none" w:sz="0" w:space="0" w:color="auto"/>
                        <w:left w:val="none" w:sz="0" w:space="0" w:color="auto"/>
                        <w:bottom w:val="none" w:sz="0" w:space="0" w:color="auto"/>
                        <w:right w:val="none" w:sz="0" w:space="0" w:color="auto"/>
                      </w:divBdr>
                    </w:div>
                  </w:divsChild>
                </w:div>
                <w:div w:id="2063019485">
                  <w:marLeft w:val="0"/>
                  <w:marRight w:val="0"/>
                  <w:marTop w:val="0"/>
                  <w:marBottom w:val="0"/>
                  <w:divBdr>
                    <w:top w:val="none" w:sz="0" w:space="0" w:color="auto"/>
                    <w:left w:val="none" w:sz="0" w:space="0" w:color="auto"/>
                    <w:bottom w:val="none" w:sz="0" w:space="0" w:color="auto"/>
                    <w:right w:val="none" w:sz="0" w:space="0" w:color="auto"/>
                  </w:divBdr>
                  <w:divsChild>
                    <w:div w:id="1508249851">
                      <w:marLeft w:val="0"/>
                      <w:marRight w:val="0"/>
                      <w:marTop w:val="0"/>
                      <w:marBottom w:val="0"/>
                      <w:divBdr>
                        <w:top w:val="none" w:sz="0" w:space="0" w:color="auto"/>
                        <w:left w:val="none" w:sz="0" w:space="0" w:color="auto"/>
                        <w:bottom w:val="none" w:sz="0" w:space="0" w:color="auto"/>
                        <w:right w:val="none" w:sz="0" w:space="0" w:color="auto"/>
                      </w:divBdr>
                    </w:div>
                  </w:divsChild>
                </w:div>
                <w:div w:id="686249871">
                  <w:marLeft w:val="0"/>
                  <w:marRight w:val="0"/>
                  <w:marTop w:val="0"/>
                  <w:marBottom w:val="0"/>
                  <w:divBdr>
                    <w:top w:val="none" w:sz="0" w:space="0" w:color="auto"/>
                    <w:left w:val="none" w:sz="0" w:space="0" w:color="auto"/>
                    <w:bottom w:val="none" w:sz="0" w:space="0" w:color="auto"/>
                    <w:right w:val="none" w:sz="0" w:space="0" w:color="auto"/>
                  </w:divBdr>
                  <w:divsChild>
                    <w:div w:id="1203709273">
                      <w:marLeft w:val="0"/>
                      <w:marRight w:val="0"/>
                      <w:marTop w:val="0"/>
                      <w:marBottom w:val="0"/>
                      <w:divBdr>
                        <w:top w:val="none" w:sz="0" w:space="0" w:color="auto"/>
                        <w:left w:val="none" w:sz="0" w:space="0" w:color="auto"/>
                        <w:bottom w:val="none" w:sz="0" w:space="0" w:color="auto"/>
                        <w:right w:val="none" w:sz="0" w:space="0" w:color="auto"/>
                      </w:divBdr>
                    </w:div>
                    <w:div w:id="431050111">
                      <w:marLeft w:val="0"/>
                      <w:marRight w:val="0"/>
                      <w:marTop w:val="0"/>
                      <w:marBottom w:val="0"/>
                      <w:divBdr>
                        <w:top w:val="none" w:sz="0" w:space="0" w:color="auto"/>
                        <w:left w:val="none" w:sz="0" w:space="0" w:color="auto"/>
                        <w:bottom w:val="none" w:sz="0" w:space="0" w:color="auto"/>
                        <w:right w:val="none" w:sz="0" w:space="0" w:color="auto"/>
                      </w:divBdr>
                    </w:div>
                    <w:div w:id="1185367869">
                      <w:marLeft w:val="0"/>
                      <w:marRight w:val="0"/>
                      <w:marTop w:val="0"/>
                      <w:marBottom w:val="0"/>
                      <w:divBdr>
                        <w:top w:val="none" w:sz="0" w:space="0" w:color="auto"/>
                        <w:left w:val="none" w:sz="0" w:space="0" w:color="auto"/>
                        <w:bottom w:val="none" w:sz="0" w:space="0" w:color="auto"/>
                        <w:right w:val="none" w:sz="0" w:space="0" w:color="auto"/>
                      </w:divBdr>
                    </w:div>
                    <w:div w:id="2006400470">
                      <w:marLeft w:val="0"/>
                      <w:marRight w:val="0"/>
                      <w:marTop w:val="0"/>
                      <w:marBottom w:val="0"/>
                      <w:divBdr>
                        <w:top w:val="none" w:sz="0" w:space="0" w:color="auto"/>
                        <w:left w:val="none" w:sz="0" w:space="0" w:color="auto"/>
                        <w:bottom w:val="none" w:sz="0" w:space="0" w:color="auto"/>
                        <w:right w:val="none" w:sz="0" w:space="0" w:color="auto"/>
                      </w:divBdr>
                    </w:div>
                    <w:div w:id="1696342359">
                      <w:marLeft w:val="0"/>
                      <w:marRight w:val="0"/>
                      <w:marTop w:val="0"/>
                      <w:marBottom w:val="0"/>
                      <w:divBdr>
                        <w:top w:val="none" w:sz="0" w:space="0" w:color="auto"/>
                        <w:left w:val="none" w:sz="0" w:space="0" w:color="auto"/>
                        <w:bottom w:val="none" w:sz="0" w:space="0" w:color="auto"/>
                        <w:right w:val="none" w:sz="0" w:space="0" w:color="auto"/>
                      </w:divBdr>
                    </w:div>
                  </w:divsChild>
                </w:div>
                <w:div w:id="1077828868">
                  <w:marLeft w:val="0"/>
                  <w:marRight w:val="0"/>
                  <w:marTop w:val="0"/>
                  <w:marBottom w:val="0"/>
                  <w:divBdr>
                    <w:top w:val="none" w:sz="0" w:space="0" w:color="auto"/>
                    <w:left w:val="none" w:sz="0" w:space="0" w:color="auto"/>
                    <w:bottom w:val="none" w:sz="0" w:space="0" w:color="auto"/>
                    <w:right w:val="none" w:sz="0" w:space="0" w:color="auto"/>
                  </w:divBdr>
                  <w:divsChild>
                    <w:div w:id="925846048">
                      <w:marLeft w:val="0"/>
                      <w:marRight w:val="0"/>
                      <w:marTop w:val="0"/>
                      <w:marBottom w:val="0"/>
                      <w:divBdr>
                        <w:top w:val="none" w:sz="0" w:space="0" w:color="auto"/>
                        <w:left w:val="none" w:sz="0" w:space="0" w:color="auto"/>
                        <w:bottom w:val="none" w:sz="0" w:space="0" w:color="auto"/>
                        <w:right w:val="none" w:sz="0" w:space="0" w:color="auto"/>
                      </w:divBdr>
                    </w:div>
                  </w:divsChild>
                </w:div>
                <w:div w:id="1942183766">
                  <w:marLeft w:val="0"/>
                  <w:marRight w:val="0"/>
                  <w:marTop w:val="0"/>
                  <w:marBottom w:val="0"/>
                  <w:divBdr>
                    <w:top w:val="none" w:sz="0" w:space="0" w:color="auto"/>
                    <w:left w:val="none" w:sz="0" w:space="0" w:color="auto"/>
                    <w:bottom w:val="none" w:sz="0" w:space="0" w:color="auto"/>
                    <w:right w:val="none" w:sz="0" w:space="0" w:color="auto"/>
                  </w:divBdr>
                  <w:divsChild>
                    <w:div w:id="387609804">
                      <w:marLeft w:val="0"/>
                      <w:marRight w:val="0"/>
                      <w:marTop w:val="0"/>
                      <w:marBottom w:val="0"/>
                      <w:divBdr>
                        <w:top w:val="none" w:sz="0" w:space="0" w:color="auto"/>
                        <w:left w:val="none" w:sz="0" w:space="0" w:color="auto"/>
                        <w:bottom w:val="none" w:sz="0" w:space="0" w:color="auto"/>
                        <w:right w:val="none" w:sz="0" w:space="0" w:color="auto"/>
                      </w:divBdr>
                    </w:div>
                  </w:divsChild>
                </w:div>
                <w:div w:id="688532642">
                  <w:marLeft w:val="0"/>
                  <w:marRight w:val="0"/>
                  <w:marTop w:val="0"/>
                  <w:marBottom w:val="0"/>
                  <w:divBdr>
                    <w:top w:val="none" w:sz="0" w:space="0" w:color="auto"/>
                    <w:left w:val="none" w:sz="0" w:space="0" w:color="auto"/>
                    <w:bottom w:val="none" w:sz="0" w:space="0" w:color="auto"/>
                    <w:right w:val="none" w:sz="0" w:space="0" w:color="auto"/>
                  </w:divBdr>
                  <w:divsChild>
                    <w:div w:id="209541030">
                      <w:marLeft w:val="0"/>
                      <w:marRight w:val="0"/>
                      <w:marTop w:val="0"/>
                      <w:marBottom w:val="0"/>
                      <w:divBdr>
                        <w:top w:val="none" w:sz="0" w:space="0" w:color="auto"/>
                        <w:left w:val="none" w:sz="0" w:space="0" w:color="auto"/>
                        <w:bottom w:val="none" w:sz="0" w:space="0" w:color="auto"/>
                        <w:right w:val="none" w:sz="0" w:space="0" w:color="auto"/>
                      </w:divBdr>
                    </w:div>
                  </w:divsChild>
                </w:div>
                <w:div w:id="306325122">
                  <w:marLeft w:val="0"/>
                  <w:marRight w:val="0"/>
                  <w:marTop w:val="0"/>
                  <w:marBottom w:val="0"/>
                  <w:divBdr>
                    <w:top w:val="none" w:sz="0" w:space="0" w:color="auto"/>
                    <w:left w:val="none" w:sz="0" w:space="0" w:color="auto"/>
                    <w:bottom w:val="none" w:sz="0" w:space="0" w:color="auto"/>
                    <w:right w:val="none" w:sz="0" w:space="0" w:color="auto"/>
                  </w:divBdr>
                  <w:divsChild>
                    <w:div w:id="1675105452">
                      <w:marLeft w:val="0"/>
                      <w:marRight w:val="0"/>
                      <w:marTop w:val="0"/>
                      <w:marBottom w:val="0"/>
                      <w:divBdr>
                        <w:top w:val="none" w:sz="0" w:space="0" w:color="auto"/>
                        <w:left w:val="none" w:sz="0" w:space="0" w:color="auto"/>
                        <w:bottom w:val="none" w:sz="0" w:space="0" w:color="auto"/>
                        <w:right w:val="none" w:sz="0" w:space="0" w:color="auto"/>
                      </w:divBdr>
                    </w:div>
                  </w:divsChild>
                </w:div>
                <w:div w:id="508838643">
                  <w:marLeft w:val="0"/>
                  <w:marRight w:val="0"/>
                  <w:marTop w:val="0"/>
                  <w:marBottom w:val="0"/>
                  <w:divBdr>
                    <w:top w:val="none" w:sz="0" w:space="0" w:color="auto"/>
                    <w:left w:val="none" w:sz="0" w:space="0" w:color="auto"/>
                    <w:bottom w:val="none" w:sz="0" w:space="0" w:color="auto"/>
                    <w:right w:val="none" w:sz="0" w:space="0" w:color="auto"/>
                  </w:divBdr>
                  <w:divsChild>
                    <w:div w:id="1407803883">
                      <w:marLeft w:val="0"/>
                      <w:marRight w:val="0"/>
                      <w:marTop w:val="0"/>
                      <w:marBottom w:val="0"/>
                      <w:divBdr>
                        <w:top w:val="none" w:sz="0" w:space="0" w:color="auto"/>
                        <w:left w:val="none" w:sz="0" w:space="0" w:color="auto"/>
                        <w:bottom w:val="none" w:sz="0" w:space="0" w:color="auto"/>
                        <w:right w:val="none" w:sz="0" w:space="0" w:color="auto"/>
                      </w:divBdr>
                    </w:div>
                  </w:divsChild>
                </w:div>
                <w:div w:id="592738265">
                  <w:marLeft w:val="0"/>
                  <w:marRight w:val="0"/>
                  <w:marTop w:val="0"/>
                  <w:marBottom w:val="0"/>
                  <w:divBdr>
                    <w:top w:val="none" w:sz="0" w:space="0" w:color="auto"/>
                    <w:left w:val="none" w:sz="0" w:space="0" w:color="auto"/>
                    <w:bottom w:val="none" w:sz="0" w:space="0" w:color="auto"/>
                    <w:right w:val="none" w:sz="0" w:space="0" w:color="auto"/>
                  </w:divBdr>
                  <w:divsChild>
                    <w:div w:id="157892086">
                      <w:marLeft w:val="0"/>
                      <w:marRight w:val="0"/>
                      <w:marTop w:val="0"/>
                      <w:marBottom w:val="0"/>
                      <w:divBdr>
                        <w:top w:val="none" w:sz="0" w:space="0" w:color="auto"/>
                        <w:left w:val="none" w:sz="0" w:space="0" w:color="auto"/>
                        <w:bottom w:val="none" w:sz="0" w:space="0" w:color="auto"/>
                        <w:right w:val="none" w:sz="0" w:space="0" w:color="auto"/>
                      </w:divBdr>
                    </w:div>
                  </w:divsChild>
                </w:div>
                <w:div w:id="715278840">
                  <w:marLeft w:val="0"/>
                  <w:marRight w:val="0"/>
                  <w:marTop w:val="0"/>
                  <w:marBottom w:val="0"/>
                  <w:divBdr>
                    <w:top w:val="none" w:sz="0" w:space="0" w:color="auto"/>
                    <w:left w:val="none" w:sz="0" w:space="0" w:color="auto"/>
                    <w:bottom w:val="none" w:sz="0" w:space="0" w:color="auto"/>
                    <w:right w:val="none" w:sz="0" w:space="0" w:color="auto"/>
                  </w:divBdr>
                  <w:divsChild>
                    <w:div w:id="479809746">
                      <w:marLeft w:val="0"/>
                      <w:marRight w:val="0"/>
                      <w:marTop w:val="0"/>
                      <w:marBottom w:val="0"/>
                      <w:divBdr>
                        <w:top w:val="none" w:sz="0" w:space="0" w:color="auto"/>
                        <w:left w:val="none" w:sz="0" w:space="0" w:color="auto"/>
                        <w:bottom w:val="none" w:sz="0" w:space="0" w:color="auto"/>
                        <w:right w:val="none" w:sz="0" w:space="0" w:color="auto"/>
                      </w:divBdr>
                    </w:div>
                    <w:div w:id="876312760">
                      <w:marLeft w:val="0"/>
                      <w:marRight w:val="0"/>
                      <w:marTop w:val="0"/>
                      <w:marBottom w:val="0"/>
                      <w:divBdr>
                        <w:top w:val="none" w:sz="0" w:space="0" w:color="auto"/>
                        <w:left w:val="none" w:sz="0" w:space="0" w:color="auto"/>
                        <w:bottom w:val="none" w:sz="0" w:space="0" w:color="auto"/>
                        <w:right w:val="none" w:sz="0" w:space="0" w:color="auto"/>
                      </w:divBdr>
                    </w:div>
                    <w:div w:id="1005061242">
                      <w:marLeft w:val="0"/>
                      <w:marRight w:val="0"/>
                      <w:marTop w:val="0"/>
                      <w:marBottom w:val="0"/>
                      <w:divBdr>
                        <w:top w:val="none" w:sz="0" w:space="0" w:color="auto"/>
                        <w:left w:val="none" w:sz="0" w:space="0" w:color="auto"/>
                        <w:bottom w:val="none" w:sz="0" w:space="0" w:color="auto"/>
                        <w:right w:val="none" w:sz="0" w:space="0" w:color="auto"/>
                      </w:divBdr>
                    </w:div>
                    <w:div w:id="1460799818">
                      <w:marLeft w:val="0"/>
                      <w:marRight w:val="0"/>
                      <w:marTop w:val="0"/>
                      <w:marBottom w:val="0"/>
                      <w:divBdr>
                        <w:top w:val="none" w:sz="0" w:space="0" w:color="auto"/>
                        <w:left w:val="none" w:sz="0" w:space="0" w:color="auto"/>
                        <w:bottom w:val="none" w:sz="0" w:space="0" w:color="auto"/>
                        <w:right w:val="none" w:sz="0" w:space="0" w:color="auto"/>
                      </w:divBdr>
                    </w:div>
                    <w:div w:id="1102653651">
                      <w:marLeft w:val="0"/>
                      <w:marRight w:val="0"/>
                      <w:marTop w:val="0"/>
                      <w:marBottom w:val="0"/>
                      <w:divBdr>
                        <w:top w:val="none" w:sz="0" w:space="0" w:color="auto"/>
                        <w:left w:val="none" w:sz="0" w:space="0" w:color="auto"/>
                        <w:bottom w:val="none" w:sz="0" w:space="0" w:color="auto"/>
                        <w:right w:val="none" w:sz="0" w:space="0" w:color="auto"/>
                      </w:divBdr>
                    </w:div>
                  </w:divsChild>
                </w:div>
                <w:div w:id="673145544">
                  <w:marLeft w:val="0"/>
                  <w:marRight w:val="0"/>
                  <w:marTop w:val="0"/>
                  <w:marBottom w:val="0"/>
                  <w:divBdr>
                    <w:top w:val="none" w:sz="0" w:space="0" w:color="auto"/>
                    <w:left w:val="none" w:sz="0" w:space="0" w:color="auto"/>
                    <w:bottom w:val="none" w:sz="0" w:space="0" w:color="auto"/>
                    <w:right w:val="none" w:sz="0" w:space="0" w:color="auto"/>
                  </w:divBdr>
                </w:div>
                <w:div w:id="14698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20932">
          <w:marLeft w:val="0"/>
          <w:marRight w:val="0"/>
          <w:marTop w:val="0"/>
          <w:marBottom w:val="0"/>
          <w:divBdr>
            <w:top w:val="none" w:sz="0" w:space="0" w:color="auto"/>
            <w:left w:val="none" w:sz="0" w:space="0" w:color="auto"/>
            <w:bottom w:val="none" w:sz="0" w:space="0" w:color="auto"/>
            <w:right w:val="none" w:sz="0" w:space="0" w:color="auto"/>
          </w:divBdr>
          <w:divsChild>
            <w:div w:id="70392191">
              <w:marLeft w:val="0"/>
              <w:marRight w:val="0"/>
              <w:marTop w:val="0"/>
              <w:marBottom w:val="0"/>
              <w:divBdr>
                <w:top w:val="none" w:sz="0" w:space="0" w:color="auto"/>
                <w:left w:val="none" w:sz="0" w:space="0" w:color="auto"/>
                <w:bottom w:val="none" w:sz="0" w:space="0" w:color="auto"/>
                <w:right w:val="none" w:sz="0" w:space="0" w:color="auto"/>
              </w:divBdr>
            </w:div>
            <w:div w:id="985013896">
              <w:marLeft w:val="0"/>
              <w:marRight w:val="0"/>
              <w:marTop w:val="0"/>
              <w:marBottom w:val="0"/>
              <w:divBdr>
                <w:top w:val="none" w:sz="0" w:space="0" w:color="auto"/>
                <w:left w:val="none" w:sz="0" w:space="0" w:color="auto"/>
                <w:bottom w:val="none" w:sz="0" w:space="0" w:color="auto"/>
                <w:right w:val="none" w:sz="0" w:space="0" w:color="auto"/>
              </w:divBdr>
            </w:div>
            <w:div w:id="1716393085">
              <w:marLeft w:val="0"/>
              <w:marRight w:val="0"/>
              <w:marTop w:val="0"/>
              <w:marBottom w:val="0"/>
              <w:divBdr>
                <w:top w:val="none" w:sz="0" w:space="0" w:color="auto"/>
                <w:left w:val="none" w:sz="0" w:space="0" w:color="auto"/>
                <w:bottom w:val="none" w:sz="0" w:space="0" w:color="auto"/>
                <w:right w:val="none" w:sz="0" w:space="0" w:color="auto"/>
              </w:divBdr>
            </w:div>
            <w:div w:id="1722291427">
              <w:marLeft w:val="0"/>
              <w:marRight w:val="0"/>
              <w:marTop w:val="0"/>
              <w:marBottom w:val="0"/>
              <w:divBdr>
                <w:top w:val="none" w:sz="0" w:space="0" w:color="auto"/>
                <w:left w:val="none" w:sz="0" w:space="0" w:color="auto"/>
                <w:bottom w:val="none" w:sz="0" w:space="0" w:color="auto"/>
                <w:right w:val="none" w:sz="0" w:space="0" w:color="auto"/>
              </w:divBdr>
            </w:div>
            <w:div w:id="1383793108">
              <w:marLeft w:val="0"/>
              <w:marRight w:val="0"/>
              <w:marTop w:val="0"/>
              <w:marBottom w:val="0"/>
              <w:divBdr>
                <w:top w:val="none" w:sz="0" w:space="0" w:color="auto"/>
                <w:left w:val="none" w:sz="0" w:space="0" w:color="auto"/>
                <w:bottom w:val="none" w:sz="0" w:space="0" w:color="auto"/>
                <w:right w:val="none" w:sz="0" w:space="0" w:color="auto"/>
              </w:divBdr>
            </w:div>
            <w:div w:id="448355048">
              <w:marLeft w:val="0"/>
              <w:marRight w:val="0"/>
              <w:marTop w:val="0"/>
              <w:marBottom w:val="0"/>
              <w:divBdr>
                <w:top w:val="none" w:sz="0" w:space="0" w:color="auto"/>
                <w:left w:val="none" w:sz="0" w:space="0" w:color="auto"/>
                <w:bottom w:val="none" w:sz="0" w:space="0" w:color="auto"/>
                <w:right w:val="none" w:sz="0" w:space="0" w:color="auto"/>
              </w:divBdr>
            </w:div>
            <w:div w:id="216623114">
              <w:marLeft w:val="0"/>
              <w:marRight w:val="0"/>
              <w:marTop w:val="0"/>
              <w:marBottom w:val="0"/>
              <w:divBdr>
                <w:top w:val="none" w:sz="0" w:space="0" w:color="auto"/>
                <w:left w:val="none" w:sz="0" w:space="0" w:color="auto"/>
                <w:bottom w:val="none" w:sz="0" w:space="0" w:color="auto"/>
                <w:right w:val="none" w:sz="0" w:space="0" w:color="auto"/>
              </w:divBdr>
            </w:div>
            <w:div w:id="1704819703">
              <w:marLeft w:val="0"/>
              <w:marRight w:val="0"/>
              <w:marTop w:val="0"/>
              <w:marBottom w:val="0"/>
              <w:divBdr>
                <w:top w:val="none" w:sz="0" w:space="0" w:color="auto"/>
                <w:left w:val="none" w:sz="0" w:space="0" w:color="auto"/>
                <w:bottom w:val="none" w:sz="0" w:space="0" w:color="auto"/>
                <w:right w:val="none" w:sz="0" w:space="0" w:color="auto"/>
              </w:divBdr>
            </w:div>
            <w:div w:id="1724055926">
              <w:marLeft w:val="0"/>
              <w:marRight w:val="0"/>
              <w:marTop w:val="0"/>
              <w:marBottom w:val="0"/>
              <w:divBdr>
                <w:top w:val="none" w:sz="0" w:space="0" w:color="auto"/>
                <w:left w:val="none" w:sz="0" w:space="0" w:color="auto"/>
                <w:bottom w:val="none" w:sz="0" w:space="0" w:color="auto"/>
                <w:right w:val="none" w:sz="0" w:space="0" w:color="auto"/>
              </w:divBdr>
            </w:div>
            <w:div w:id="300769728">
              <w:marLeft w:val="0"/>
              <w:marRight w:val="0"/>
              <w:marTop w:val="0"/>
              <w:marBottom w:val="0"/>
              <w:divBdr>
                <w:top w:val="none" w:sz="0" w:space="0" w:color="auto"/>
                <w:left w:val="none" w:sz="0" w:space="0" w:color="auto"/>
                <w:bottom w:val="none" w:sz="0" w:space="0" w:color="auto"/>
                <w:right w:val="none" w:sz="0" w:space="0" w:color="auto"/>
              </w:divBdr>
            </w:div>
            <w:div w:id="670373832">
              <w:marLeft w:val="0"/>
              <w:marRight w:val="0"/>
              <w:marTop w:val="0"/>
              <w:marBottom w:val="0"/>
              <w:divBdr>
                <w:top w:val="none" w:sz="0" w:space="0" w:color="auto"/>
                <w:left w:val="none" w:sz="0" w:space="0" w:color="auto"/>
                <w:bottom w:val="none" w:sz="0" w:space="0" w:color="auto"/>
                <w:right w:val="none" w:sz="0" w:space="0" w:color="auto"/>
              </w:divBdr>
            </w:div>
            <w:div w:id="2002345079">
              <w:marLeft w:val="0"/>
              <w:marRight w:val="0"/>
              <w:marTop w:val="0"/>
              <w:marBottom w:val="0"/>
              <w:divBdr>
                <w:top w:val="none" w:sz="0" w:space="0" w:color="auto"/>
                <w:left w:val="none" w:sz="0" w:space="0" w:color="auto"/>
                <w:bottom w:val="none" w:sz="0" w:space="0" w:color="auto"/>
                <w:right w:val="none" w:sz="0" w:space="0" w:color="auto"/>
              </w:divBdr>
            </w:div>
            <w:div w:id="1608268156">
              <w:marLeft w:val="0"/>
              <w:marRight w:val="0"/>
              <w:marTop w:val="0"/>
              <w:marBottom w:val="0"/>
              <w:divBdr>
                <w:top w:val="none" w:sz="0" w:space="0" w:color="auto"/>
                <w:left w:val="none" w:sz="0" w:space="0" w:color="auto"/>
                <w:bottom w:val="none" w:sz="0" w:space="0" w:color="auto"/>
                <w:right w:val="none" w:sz="0" w:space="0" w:color="auto"/>
              </w:divBdr>
            </w:div>
            <w:div w:id="473068140">
              <w:marLeft w:val="0"/>
              <w:marRight w:val="0"/>
              <w:marTop w:val="0"/>
              <w:marBottom w:val="0"/>
              <w:divBdr>
                <w:top w:val="none" w:sz="0" w:space="0" w:color="auto"/>
                <w:left w:val="none" w:sz="0" w:space="0" w:color="auto"/>
                <w:bottom w:val="none" w:sz="0" w:space="0" w:color="auto"/>
                <w:right w:val="none" w:sz="0" w:space="0" w:color="auto"/>
              </w:divBdr>
            </w:div>
            <w:div w:id="866790645">
              <w:marLeft w:val="0"/>
              <w:marRight w:val="0"/>
              <w:marTop w:val="0"/>
              <w:marBottom w:val="0"/>
              <w:divBdr>
                <w:top w:val="none" w:sz="0" w:space="0" w:color="auto"/>
                <w:left w:val="none" w:sz="0" w:space="0" w:color="auto"/>
                <w:bottom w:val="none" w:sz="0" w:space="0" w:color="auto"/>
                <w:right w:val="none" w:sz="0" w:space="0" w:color="auto"/>
              </w:divBdr>
            </w:div>
            <w:div w:id="1084061959">
              <w:marLeft w:val="0"/>
              <w:marRight w:val="0"/>
              <w:marTop w:val="0"/>
              <w:marBottom w:val="0"/>
              <w:divBdr>
                <w:top w:val="none" w:sz="0" w:space="0" w:color="auto"/>
                <w:left w:val="none" w:sz="0" w:space="0" w:color="auto"/>
                <w:bottom w:val="none" w:sz="0" w:space="0" w:color="auto"/>
                <w:right w:val="none" w:sz="0" w:space="0" w:color="auto"/>
              </w:divBdr>
            </w:div>
            <w:div w:id="1030297555">
              <w:marLeft w:val="0"/>
              <w:marRight w:val="0"/>
              <w:marTop w:val="0"/>
              <w:marBottom w:val="0"/>
              <w:divBdr>
                <w:top w:val="none" w:sz="0" w:space="0" w:color="auto"/>
                <w:left w:val="none" w:sz="0" w:space="0" w:color="auto"/>
                <w:bottom w:val="none" w:sz="0" w:space="0" w:color="auto"/>
                <w:right w:val="none" w:sz="0" w:space="0" w:color="auto"/>
              </w:divBdr>
            </w:div>
            <w:div w:id="457920939">
              <w:marLeft w:val="0"/>
              <w:marRight w:val="0"/>
              <w:marTop w:val="0"/>
              <w:marBottom w:val="0"/>
              <w:divBdr>
                <w:top w:val="none" w:sz="0" w:space="0" w:color="auto"/>
                <w:left w:val="none" w:sz="0" w:space="0" w:color="auto"/>
                <w:bottom w:val="none" w:sz="0" w:space="0" w:color="auto"/>
                <w:right w:val="none" w:sz="0" w:space="0" w:color="auto"/>
              </w:divBdr>
            </w:div>
            <w:div w:id="842473812">
              <w:marLeft w:val="0"/>
              <w:marRight w:val="0"/>
              <w:marTop w:val="0"/>
              <w:marBottom w:val="0"/>
              <w:divBdr>
                <w:top w:val="none" w:sz="0" w:space="0" w:color="auto"/>
                <w:left w:val="none" w:sz="0" w:space="0" w:color="auto"/>
                <w:bottom w:val="none" w:sz="0" w:space="0" w:color="auto"/>
                <w:right w:val="none" w:sz="0" w:space="0" w:color="auto"/>
              </w:divBdr>
            </w:div>
            <w:div w:id="678845980">
              <w:marLeft w:val="0"/>
              <w:marRight w:val="0"/>
              <w:marTop w:val="0"/>
              <w:marBottom w:val="0"/>
              <w:divBdr>
                <w:top w:val="none" w:sz="0" w:space="0" w:color="auto"/>
                <w:left w:val="none" w:sz="0" w:space="0" w:color="auto"/>
                <w:bottom w:val="none" w:sz="0" w:space="0" w:color="auto"/>
                <w:right w:val="none" w:sz="0" w:space="0" w:color="auto"/>
              </w:divBdr>
            </w:div>
          </w:divsChild>
        </w:div>
        <w:div w:id="1622422186">
          <w:marLeft w:val="0"/>
          <w:marRight w:val="0"/>
          <w:marTop w:val="0"/>
          <w:marBottom w:val="0"/>
          <w:divBdr>
            <w:top w:val="none" w:sz="0" w:space="0" w:color="auto"/>
            <w:left w:val="none" w:sz="0" w:space="0" w:color="auto"/>
            <w:bottom w:val="none" w:sz="0" w:space="0" w:color="auto"/>
            <w:right w:val="none" w:sz="0" w:space="0" w:color="auto"/>
          </w:divBdr>
          <w:divsChild>
            <w:div w:id="1448040312">
              <w:marLeft w:val="0"/>
              <w:marRight w:val="0"/>
              <w:marTop w:val="0"/>
              <w:marBottom w:val="0"/>
              <w:divBdr>
                <w:top w:val="none" w:sz="0" w:space="0" w:color="auto"/>
                <w:left w:val="none" w:sz="0" w:space="0" w:color="auto"/>
                <w:bottom w:val="none" w:sz="0" w:space="0" w:color="auto"/>
                <w:right w:val="none" w:sz="0" w:space="0" w:color="auto"/>
              </w:divBdr>
            </w:div>
            <w:div w:id="262147298">
              <w:marLeft w:val="0"/>
              <w:marRight w:val="0"/>
              <w:marTop w:val="0"/>
              <w:marBottom w:val="0"/>
              <w:divBdr>
                <w:top w:val="none" w:sz="0" w:space="0" w:color="auto"/>
                <w:left w:val="none" w:sz="0" w:space="0" w:color="auto"/>
                <w:bottom w:val="none" w:sz="0" w:space="0" w:color="auto"/>
                <w:right w:val="none" w:sz="0" w:space="0" w:color="auto"/>
              </w:divBdr>
            </w:div>
            <w:div w:id="570044833">
              <w:marLeft w:val="0"/>
              <w:marRight w:val="0"/>
              <w:marTop w:val="0"/>
              <w:marBottom w:val="0"/>
              <w:divBdr>
                <w:top w:val="none" w:sz="0" w:space="0" w:color="auto"/>
                <w:left w:val="none" w:sz="0" w:space="0" w:color="auto"/>
                <w:bottom w:val="none" w:sz="0" w:space="0" w:color="auto"/>
                <w:right w:val="none" w:sz="0" w:space="0" w:color="auto"/>
              </w:divBdr>
            </w:div>
            <w:div w:id="1507985870">
              <w:marLeft w:val="0"/>
              <w:marRight w:val="0"/>
              <w:marTop w:val="0"/>
              <w:marBottom w:val="0"/>
              <w:divBdr>
                <w:top w:val="none" w:sz="0" w:space="0" w:color="auto"/>
                <w:left w:val="none" w:sz="0" w:space="0" w:color="auto"/>
                <w:bottom w:val="none" w:sz="0" w:space="0" w:color="auto"/>
                <w:right w:val="none" w:sz="0" w:space="0" w:color="auto"/>
              </w:divBdr>
            </w:div>
            <w:div w:id="496649196">
              <w:marLeft w:val="0"/>
              <w:marRight w:val="0"/>
              <w:marTop w:val="0"/>
              <w:marBottom w:val="0"/>
              <w:divBdr>
                <w:top w:val="none" w:sz="0" w:space="0" w:color="auto"/>
                <w:left w:val="none" w:sz="0" w:space="0" w:color="auto"/>
                <w:bottom w:val="none" w:sz="0" w:space="0" w:color="auto"/>
                <w:right w:val="none" w:sz="0" w:space="0" w:color="auto"/>
              </w:divBdr>
            </w:div>
            <w:div w:id="1520239988">
              <w:marLeft w:val="0"/>
              <w:marRight w:val="0"/>
              <w:marTop w:val="0"/>
              <w:marBottom w:val="0"/>
              <w:divBdr>
                <w:top w:val="none" w:sz="0" w:space="0" w:color="auto"/>
                <w:left w:val="none" w:sz="0" w:space="0" w:color="auto"/>
                <w:bottom w:val="none" w:sz="0" w:space="0" w:color="auto"/>
                <w:right w:val="none" w:sz="0" w:space="0" w:color="auto"/>
              </w:divBdr>
            </w:div>
            <w:div w:id="1107626707">
              <w:marLeft w:val="0"/>
              <w:marRight w:val="0"/>
              <w:marTop w:val="0"/>
              <w:marBottom w:val="0"/>
              <w:divBdr>
                <w:top w:val="none" w:sz="0" w:space="0" w:color="auto"/>
                <w:left w:val="none" w:sz="0" w:space="0" w:color="auto"/>
                <w:bottom w:val="none" w:sz="0" w:space="0" w:color="auto"/>
                <w:right w:val="none" w:sz="0" w:space="0" w:color="auto"/>
              </w:divBdr>
            </w:div>
            <w:div w:id="293022325">
              <w:marLeft w:val="0"/>
              <w:marRight w:val="0"/>
              <w:marTop w:val="0"/>
              <w:marBottom w:val="0"/>
              <w:divBdr>
                <w:top w:val="none" w:sz="0" w:space="0" w:color="auto"/>
                <w:left w:val="none" w:sz="0" w:space="0" w:color="auto"/>
                <w:bottom w:val="none" w:sz="0" w:space="0" w:color="auto"/>
                <w:right w:val="none" w:sz="0" w:space="0" w:color="auto"/>
              </w:divBdr>
            </w:div>
            <w:div w:id="1303192477">
              <w:marLeft w:val="0"/>
              <w:marRight w:val="0"/>
              <w:marTop w:val="0"/>
              <w:marBottom w:val="0"/>
              <w:divBdr>
                <w:top w:val="none" w:sz="0" w:space="0" w:color="auto"/>
                <w:left w:val="none" w:sz="0" w:space="0" w:color="auto"/>
                <w:bottom w:val="none" w:sz="0" w:space="0" w:color="auto"/>
                <w:right w:val="none" w:sz="0" w:space="0" w:color="auto"/>
              </w:divBdr>
            </w:div>
            <w:div w:id="1292129102">
              <w:marLeft w:val="0"/>
              <w:marRight w:val="0"/>
              <w:marTop w:val="0"/>
              <w:marBottom w:val="0"/>
              <w:divBdr>
                <w:top w:val="none" w:sz="0" w:space="0" w:color="auto"/>
                <w:left w:val="none" w:sz="0" w:space="0" w:color="auto"/>
                <w:bottom w:val="none" w:sz="0" w:space="0" w:color="auto"/>
                <w:right w:val="none" w:sz="0" w:space="0" w:color="auto"/>
              </w:divBdr>
            </w:div>
            <w:div w:id="427510603">
              <w:marLeft w:val="0"/>
              <w:marRight w:val="0"/>
              <w:marTop w:val="0"/>
              <w:marBottom w:val="0"/>
              <w:divBdr>
                <w:top w:val="none" w:sz="0" w:space="0" w:color="auto"/>
                <w:left w:val="none" w:sz="0" w:space="0" w:color="auto"/>
                <w:bottom w:val="none" w:sz="0" w:space="0" w:color="auto"/>
                <w:right w:val="none" w:sz="0" w:space="0" w:color="auto"/>
              </w:divBdr>
            </w:div>
            <w:div w:id="7679573">
              <w:marLeft w:val="0"/>
              <w:marRight w:val="0"/>
              <w:marTop w:val="0"/>
              <w:marBottom w:val="0"/>
              <w:divBdr>
                <w:top w:val="none" w:sz="0" w:space="0" w:color="auto"/>
                <w:left w:val="none" w:sz="0" w:space="0" w:color="auto"/>
                <w:bottom w:val="none" w:sz="0" w:space="0" w:color="auto"/>
                <w:right w:val="none" w:sz="0" w:space="0" w:color="auto"/>
              </w:divBdr>
            </w:div>
            <w:div w:id="123736370">
              <w:marLeft w:val="0"/>
              <w:marRight w:val="0"/>
              <w:marTop w:val="0"/>
              <w:marBottom w:val="0"/>
              <w:divBdr>
                <w:top w:val="none" w:sz="0" w:space="0" w:color="auto"/>
                <w:left w:val="none" w:sz="0" w:space="0" w:color="auto"/>
                <w:bottom w:val="none" w:sz="0" w:space="0" w:color="auto"/>
                <w:right w:val="none" w:sz="0" w:space="0" w:color="auto"/>
              </w:divBdr>
            </w:div>
            <w:div w:id="748773642">
              <w:marLeft w:val="0"/>
              <w:marRight w:val="0"/>
              <w:marTop w:val="0"/>
              <w:marBottom w:val="0"/>
              <w:divBdr>
                <w:top w:val="none" w:sz="0" w:space="0" w:color="auto"/>
                <w:left w:val="none" w:sz="0" w:space="0" w:color="auto"/>
                <w:bottom w:val="none" w:sz="0" w:space="0" w:color="auto"/>
                <w:right w:val="none" w:sz="0" w:space="0" w:color="auto"/>
              </w:divBdr>
            </w:div>
            <w:div w:id="1400321807">
              <w:marLeft w:val="0"/>
              <w:marRight w:val="0"/>
              <w:marTop w:val="0"/>
              <w:marBottom w:val="0"/>
              <w:divBdr>
                <w:top w:val="none" w:sz="0" w:space="0" w:color="auto"/>
                <w:left w:val="none" w:sz="0" w:space="0" w:color="auto"/>
                <w:bottom w:val="none" w:sz="0" w:space="0" w:color="auto"/>
                <w:right w:val="none" w:sz="0" w:space="0" w:color="auto"/>
              </w:divBdr>
            </w:div>
            <w:div w:id="1691764047">
              <w:marLeft w:val="0"/>
              <w:marRight w:val="0"/>
              <w:marTop w:val="0"/>
              <w:marBottom w:val="0"/>
              <w:divBdr>
                <w:top w:val="none" w:sz="0" w:space="0" w:color="auto"/>
                <w:left w:val="none" w:sz="0" w:space="0" w:color="auto"/>
                <w:bottom w:val="none" w:sz="0" w:space="0" w:color="auto"/>
                <w:right w:val="none" w:sz="0" w:space="0" w:color="auto"/>
              </w:divBdr>
            </w:div>
            <w:div w:id="836187016">
              <w:marLeft w:val="0"/>
              <w:marRight w:val="0"/>
              <w:marTop w:val="0"/>
              <w:marBottom w:val="0"/>
              <w:divBdr>
                <w:top w:val="none" w:sz="0" w:space="0" w:color="auto"/>
                <w:left w:val="none" w:sz="0" w:space="0" w:color="auto"/>
                <w:bottom w:val="none" w:sz="0" w:space="0" w:color="auto"/>
                <w:right w:val="none" w:sz="0" w:space="0" w:color="auto"/>
              </w:divBdr>
            </w:div>
            <w:div w:id="48963995">
              <w:marLeft w:val="0"/>
              <w:marRight w:val="0"/>
              <w:marTop w:val="0"/>
              <w:marBottom w:val="0"/>
              <w:divBdr>
                <w:top w:val="none" w:sz="0" w:space="0" w:color="auto"/>
                <w:left w:val="none" w:sz="0" w:space="0" w:color="auto"/>
                <w:bottom w:val="none" w:sz="0" w:space="0" w:color="auto"/>
                <w:right w:val="none" w:sz="0" w:space="0" w:color="auto"/>
              </w:divBdr>
            </w:div>
            <w:div w:id="1231575553">
              <w:marLeft w:val="0"/>
              <w:marRight w:val="0"/>
              <w:marTop w:val="0"/>
              <w:marBottom w:val="0"/>
              <w:divBdr>
                <w:top w:val="none" w:sz="0" w:space="0" w:color="auto"/>
                <w:left w:val="none" w:sz="0" w:space="0" w:color="auto"/>
                <w:bottom w:val="none" w:sz="0" w:space="0" w:color="auto"/>
                <w:right w:val="none" w:sz="0" w:space="0" w:color="auto"/>
              </w:divBdr>
            </w:div>
            <w:div w:id="227427749">
              <w:marLeft w:val="0"/>
              <w:marRight w:val="0"/>
              <w:marTop w:val="0"/>
              <w:marBottom w:val="0"/>
              <w:divBdr>
                <w:top w:val="none" w:sz="0" w:space="0" w:color="auto"/>
                <w:left w:val="none" w:sz="0" w:space="0" w:color="auto"/>
                <w:bottom w:val="none" w:sz="0" w:space="0" w:color="auto"/>
                <w:right w:val="none" w:sz="0" w:space="0" w:color="auto"/>
              </w:divBdr>
            </w:div>
          </w:divsChild>
        </w:div>
        <w:div w:id="1847356591">
          <w:marLeft w:val="0"/>
          <w:marRight w:val="0"/>
          <w:marTop w:val="0"/>
          <w:marBottom w:val="0"/>
          <w:divBdr>
            <w:top w:val="none" w:sz="0" w:space="0" w:color="auto"/>
            <w:left w:val="none" w:sz="0" w:space="0" w:color="auto"/>
            <w:bottom w:val="none" w:sz="0" w:space="0" w:color="auto"/>
            <w:right w:val="none" w:sz="0" w:space="0" w:color="auto"/>
          </w:divBdr>
          <w:divsChild>
            <w:div w:id="764425302">
              <w:marLeft w:val="0"/>
              <w:marRight w:val="0"/>
              <w:marTop w:val="0"/>
              <w:marBottom w:val="0"/>
              <w:divBdr>
                <w:top w:val="none" w:sz="0" w:space="0" w:color="auto"/>
                <w:left w:val="none" w:sz="0" w:space="0" w:color="auto"/>
                <w:bottom w:val="none" w:sz="0" w:space="0" w:color="auto"/>
                <w:right w:val="none" w:sz="0" w:space="0" w:color="auto"/>
              </w:divBdr>
            </w:div>
            <w:div w:id="267664995">
              <w:marLeft w:val="0"/>
              <w:marRight w:val="0"/>
              <w:marTop w:val="0"/>
              <w:marBottom w:val="0"/>
              <w:divBdr>
                <w:top w:val="none" w:sz="0" w:space="0" w:color="auto"/>
                <w:left w:val="none" w:sz="0" w:space="0" w:color="auto"/>
                <w:bottom w:val="none" w:sz="0" w:space="0" w:color="auto"/>
                <w:right w:val="none" w:sz="0" w:space="0" w:color="auto"/>
              </w:divBdr>
            </w:div>
            <w:div w:id="909776763">
              <w:marLeft w:val="0"/>
              <w:marRight w:val="0"/>
              <w:marTop w:val="0"/>
              <w:marBottom w:val="0"/>
              <w:divBdr>
                <w:top w:val="none" w:sz="0" w:space="0" w:color="auto"/>
                <w:left w:val="none" w:sz="0" w:space="0" w:color="auto"/>
                <w:bottom w:val="none" w:sz="0" w:space="0" w:color="auto"/>
                <w:right w:val="none" w:sz="0" w:space="0" w:color="auto"/>
              </w:divBdr>
            </w:div>
            <w:div w:id="1629970635">
              <w:marLeft w:val="0"/>
              <w:marRight w:val="0"/>
              <w:marTop w:val="0"/>
              <w:marBottom w:val="0"/>
              <w:divBdr>
                <w:top w:val="none" w:sz="0" w:space="0" w:color="auto"/>
                <w:left w:val="none" w:sz="0" w:space="0" w:color="auto"/>
                <w:bottom w:val="none" w:sz="0" w:space="0" w:color="auto"/>
                <w:right w:val="none" w:sz="0" w:space="0" w:color="auto"/>
              </w:divBdr>
            </w:div>
            <w:div w:id="2072191606">
              <w:marLeft w:val="0"/>
              <w:marRight w:val="0"/>
              <w:marTop w:val="0"/>
              <w:marBottom w:val="0"/>
              <w:divBdr>
                <w:top w:val="none" w:sz="0" w:space="0" w:color="auto"/>
                <w:left w:val="none" w:sz="0" w:space="0" w:color="auto"/>
                <w:bottom w:val="none" w:sz="0" w:space="0" w:color="auto"/>
                <w:right w:val="none" w:sz="0" w:space="0" w:color="auto"/>
              </w:divBdr>
            </w:div>
            <w:div w:id="1137382181">
              <w:marLeft w:val="0"/>
              <w:marRight w:val="0"/>
              <w:marTop w:val="0"/>
              <w:marBottom w:val="0"/>
              <w:divBdr>
                <w:top w:val="none" w:sz="0" w:space="0" w:color="auto"/>
                <w:left w:val="none" w:sz="0" w:space="0" w:color="auto"/>
                <w:bottom w:val="none" w:sz="0" w:space="0" w:color="auto"/>
                <w:right w:val="none" w:sz="0" w:space="0" w:color="auto"/>
              </w:divBdr>
            </w:div>
            <w:div w:id="1373647861">
              <w:marLeft w:val="0"/>
              <w:marRight w:val="0"/>
              <w:marTop w:val="0"/>
              <w:marBottom w:val="0"/>
              <w:divBdr>
                <w:top w:val="none" w:sz="0" w:space="0" w:color="auto"/>
                <w:left w:val="none" w:sz="0" w:space="0" w:color="auto"/>
                <w:bottom w:val="none" w:sz="0" w:space="0" w:color="auto"/>
                <w:right w:val="none" w:sz="0" w:space="0" w:color="auto"/>
              </w:divBdr>
            </w:div>
            <w:div w:id="1249728583">
              <w:marLeft w:val="0"/>
              <w:marRight w:val="0"/>
              <w:marTop w:val="0"/>
              <w:marBottom w:val="0"/>
              <w:divBdr>
                <w:top w:val="none" w:sz="0" w:space="0" w:color="auto"/>
                <w:left w:val="none" w:sz="0" w:space="0" w:color="auto"/>
                <w:bottom w:val="none" w:sz="0" w:space="0" w:color="auto"/>
                <w:right w:val="none" w:sz="0" w:space="0" w:color="auto"/>
              </w:divBdr>
            </w:div>
            <w:div w:id="1273054214">
              <w:marLeft w:val="0"/>
              <w:marRight w:val="0"/>
              <w:marTop w:val="0"/>
              <w:marBottom w:val="0"/>
              <w:divBdr>
                <w:top w:val="none" w:sz="0" w:space="0" w:color="auto"/>
                <w:left w:val="none" w:sz="0" w:space="0" w:color="auto"/>
                <w:bottom w:val="none" w:sz="0" w:space="0" w:color="auto"/>
                <w:right w:val="none" w:sz="0" w:space="0" w:color="auto"/>
              </w:divBdr>
            </w:div>
            <w:div w:id="808059657">
              <w:marLeft w:val="0"/>
              <w:marRight w:val="0"/>
              <w:marTop w:val="0"/>
              <w:marBottom w:val="0"/>
              <w:divBdr>
                <w:top w:val="none" w:sz="0" w:space="0" w:color="auto"/>
                <w:left w:val="none" w:sz="0" w:space="0" w:color="auto"/>
                <w:bottom w:val="none" w:sz="0" w:space="0" w:color="auto"/>
                <w:right w:val="none" w:sz="0" w:space="0" w:color="auto"/>
              </w:divBdr>
            </w:div>
            <w:div w:id="364722105">
              <w:marLeft w:val="0"/>
              <w:marRight w:val="0"/>
              <w:marTop w:val="0"/>
              <w:marBottom w:val="0"/>
              <w:divBdr>
                <w:top w:val="none" w:sz="0" w:space="0" w:color="auto"/>
                <w:left w:val="none" w:sz="0" w:space="0" w:color="auto"/>
                <w:bottom w:val="none" w:sz="0" w:space="0" w:color="auto"/>
                <w:right w:val="none" w:sz="0" w:space="0" w:color="auto"/>
              </w:divBdr>
            </w:div>
            <w:div w:id="1313832698">
              <w:marLeft w:val="0"/>
              <w:marRight w:val="0"/>
              <w:marTop w:val="0"/>
              <w:marBottom w:val="0"/>
              <w:divBdr>
                <w:top w:val="none" w:sz="0" w:space="0" w:color="auto"/>
                <w:left w:val="none" w:sz="0" w:space="0" w:color="auto"/>
                <w:bottom w:val="none" w:sz="0" w:space="0" w:color="auto"/>
                <w:right w:val="none" w:sz="0" w:space="0" w:color="auto"/>
              </w:divBdr>
            </w:div>
            <w:div w:id="558707539">
              <w:marLeft w:val="0"/>
              <w:marRight w:val="0"/>
              <w:marTop w:val="0"/>
              <w:marBottom w:val="0"/>
              <w:divBdr>
                <w:top w:val="none" w:sz="0" w:space="0" w:color="auto"/>
                <w:left w:val="none" w:sz="0" w:space="0" w:color="auto"/>
                <w:bottom w:val="none" w:sz="0" w:space="0" w:color="auto"/>
                <w:right w:val="none" w:sz="0" w:space="0" w:color="auto"/>
              </w:divBdr>
            </w:div>
            <w:div w:id="491415610">
              <w:marLeft w:val="0"/>
              <w:marRight w:val="0"/>
              <w:marTop w:val="0"/>
              <w:marBottom w:val="0"/>
              <w:divBdr>
                <w:top w:val="none" w:sz="0" w:space="0" w:color="auto"/>
                <w:left w:val="none" w:sz="0" w:space="0" w:color="auto"/>
                <w:bottom w:val="none" w:sz="0" w:space="0" w:color="auto"/>
                <w:right w:val="none" w:sz="0" w:space="0" w:color="auto"/>
              </w:divBdr>
            </w:div>
            <w:div w:id="546987466">
              <w:marLeft w:val="0"/>
              <w:marRight w:val="0"/>
              <w:marTop w:val="0"/>
              <w:marBottom w:val="0"/>
              <w:divBdr>
                <w:top w:val="none" w:sz="0" w:space="0" w:color="auto"/>
                <w:left w:val="none" w:sz="0" w:space="0" w:color="auto"/>
                <w:bottom w:val="none" w:sz="0" w:space="0" w:color="auto"/>
                <w:right w:val="none" w:sz="0" w:space="0" w:color="auto"/>
              </w:divBdr>
            </w:div>
            <w:div w:id="1552305815">
              <w:marLeft w:val="0"/>
              <w:marRight w:val="0"/>
              <w:marTop w:val="0"/>
              <w:marBottom w:val="0"/>
              <w:divBdr>
                <w:top w:val="none" w:sz="0" w:space="0" w:color="auto"/>
                <w:left w:val="none" w:sz="0" w:space="0" w:color="auto"/>
                <w:bottom w:val="none" w:sz="0" w:space="0" w:color="auto"/>
                <w:right w:val="none" w:sz="0" w:space="0" w:color="auto"/>
              </w:divBdr>
            </w:div>
            <w:div w:id="463891750">
              <w:marLeft w:val="0"/>
              <w:marRight w:val="0"/>
              <w:marTop w:val="0"/>
              <w:marBottom w:val="0"/>
              <w:divBdr>
                <w:top w:val="none" w:sz="0" w:space="0" w:color="auto"/>
                <w:left w:val="none" w:sz="0" w:space="0" w:color="auto"/>
                <w:bottom w:val="none" w:sz="0" w:space="0" w:color="auto"/>
                <w:right w:val="none" w:sz="0" w:space="0" w:color="auto"/>
              </w:divBdr>
            </w:div>
            <w:div w:id="1590961144">
              <w:marLeft w:val="0"/>
              <w:marRight w:val="0"/>
              <w:marTop w:val="0"/>
              <w:marBottom w:val="0"/>
              <w:divBdr>
                <w:top w:val="none" w:sz="0" w:space="0" w:color="auto"/>
                <w:left w:val="none" w:sz="0" w:space="0" w:color="auto"/>
                <w:bottom w:val="none" w:sz="0" w:space="0" w:color="auto"/>
                <w:right w:val="none" w:sz="0" w:space="0" w:color="auto"/>
              </w:divBdr>
            </w:div>
            <w:div w:id="1848398870">
              <w:marLeft w:val="0"/>
              <w:marRight w:val="0"/>
              <w:marTop w:val="0"/>
              <w:marBottom w:val="0"/>
              <w:divBdr>
                <w:top w:val="none" w:sz="0" w:space="0" w:color="auto"/>
                <w:left w:val="none" w:sz="0" w:space="0" w:color="auto"/>
                <w:bottom w:val="none" w:sz="0" w:space="0" w:color="auto"/>
                <w:right w:val="none" w:sz="0" w:space="0" w:color="auto"/>
              </w:divBdr>
            </w:div>
            <w:div w:id="1835221293">
              <w:marLeft w:val="0"/>
              <w:marRight w:val="0"/>
              <w:marTop w:val="0"/>
              <w:marBottom w:val="0"/>
              <w:divBdr>
                <w:top w:val="none" w:sz="0" w:space="0" w:color="auto"/>
                <w:left w:val="none" w:sz="0" w:space="0" w:color="auto"/>
                <w:bottom w:val="none" w:sz="0" w:space="0" w:color="auto"/>
                <w:right w:val="none" w:sz="0" w:space="0" w:color="auto"/>
              </w:divBdr>
            </w:div>
          </w:divsChild>
        </w:div>
        <w:div w:id="1253928446">
          <w:marLeft w:val="0"/>
          <w:marRight w:val="0"/>
          <w:marTop w:val="0"/>
          <w:marBottom w:val="0"/>
          <w:divBdr>
            <w:top w:val="none" w:sz="0" w:space="0" w:color="auto"/>
            <w:left w:val="none" w:sz="0" w:space="0" w:color="auto"/>
            <w:bottom w:val="none" w:sz="0" w:space="0" w:color="auto"/>
            <w:right w:val="none" w:sz="0" w:space="0" w:color="auto"/>
          </w:divBdr>
          <w:divsChild>
            <w:div w:id="478115108">
              <w:marLeft w:val="0"/>
              <w:marRight w:val="0"/>
              <w:marTop w:val="0"/>
              <w:marBottom w:val="0"/>
              <w:divBdr>
                <w:top w:val="none" w:sz="0" w:space="0" w:color="auto"/>
                <w:left w:val="none" w:sz="0" w:space="0" w:color="auto"/>
                <w:bottom w:val="none" w:sz="0" w:space="0" w:color="auto"/>
                <w:right w:val="none" w:sz="0" w:space="0" w:color="auto"/>
              </w:divBdr>
            </w:div>
            <w:div w:id="1294562551">
              <w:marLeft w:val="0"/>
              <w:marRight w:val="0"/>
              <w:marTop w:val="0"/>
              <w:marBottom w:val="0"/>
              <w:divBdr>
                <w:top w:val="none" w:sz="0" w:space="0" w:color="auto"/>
                <w:left w:val="none" w:sz="0" w:space="0" w:color="auto"/>
                <w:bottom w:val="none" w:sz="0" w:space="0" w:color="auto"/>
                <w:right w:val="none" w:sz="0" w:space="0" w:color="auto"/>
              </w:divBdr>
            </w:div>
            <w:div w:id="1611669322">
              <w:marLeft w:val="0"/>
              <w:marRight w:val="0"/>
              <w:marTop w:val="0"/>
              <w:marBottom w:val="0"/>
              <w:divBdr>
                <w:top w:val="none" w:sz="0" w:space="0" w:color="auto"/>
                <w:left w:val="none" w:sz="0" w:space="0" w:color="auto"/>
                <w:bottom w:val="none" w:sz="0" w:space="0" w:color="auto"/>
                <w:right w:val="none" w:sz="0" w:space="0" w:color="auto"/>
              </w:divBdr>
            </w:div>
            <w:div w:id="1716195851">
              <w:marLeft w:val="0"/>
              <w:marRight w:val="0"/>
              <w:marTop w:val="0"/>
              <w:marBottom w:val="0"/>
              <w:divBdr>
                <w:top w:val="none" w:sz="0" w:space="0" w:color="auto"/>
                <w:left w:val="none" w:sz="0" w:space="0" w:color="auto"/>
                <w:bottom w:val="none" w:sz="0" w:space="0" w:color="auto"/>
                <w:right w:val="none" w:sz="0" w:space="0" w:color="auto"/>
              </w:divBdr>
            </w:div>
            <w:div w:id="808672169">
              <w:marLeft w:val="0"/>
              <w:marRight w:val="0"/>
              <w:marTop w:val="0"/>
              <w:marBottom w:val="0"/>
              <w:divBdr>
                <w:top w:val="none" w:sz="0" w:space="0" w:color="auto"/>
                <w:left w:val="none" w:sz="0" w:space="0" w:color="auto"/>
                <w:bottom w:val="none" w:sz="0" w:space="0" w:color="auto"/>
                <w:right w:val="none" w:sz="0" w:space="0" w:color="auto"/>
              </w:divBdr>
            </w:div>
            <w:div w:id="611792235">
              <w:marLeft w:val="0"/>
              <w:marRight w:val="0"/>
              <w:marTop w:val="0"/>
              <w:marBottom w:val="0"/>
              <w:divBdr>
                <w:top w:val="none" w:sz="0" w:space="0" w:color="auto"/>
                <w:left w:val="none" w:sz="0" w:space="0" w:color="auto"/>
                <w:bottom w:val="none" w:sz="0" w:space="0" w:color="auto"/>
                <w:right w:val="none" w:sz="0" w:space="0" w:color="auto"/>
              </w:divBdr>
            </w:div>
            <w:div w:id="51272201">
              <w:marLeft w:val="0"/>
              <w:marRight w:val="0"/>
              <w:marTop w:val="0"/>
              <w:marBottom w:val="0"/>
              <w:divBdr>
                <w:top w:val="none" w:sz="0" w:space="0" w:color="auto"/>
                <w:left w:val="none" w:sz="0" w:space="0" w:color="auto"/>
                <w:bottom w:val="none" w:sz="0" w:space="0" w:color="auto"/>
                <w:right w:val="none" w:sz="0" w:space="0" w:color="auto"/>
              </w:divBdr>
            </w:div>
            <w:div w:id="33048104">
              <w:marLeft w:val="0"/>
              <w:marRight w:val="0"/>
              <w:marTop w:val="0"/>
              <w:marBottom w:val="0"/>
              <w:divBdr>
                <w:top w:val="none" w:sz="0" w:space="0" w:color="auto"/>
                <w:left w:val="none" w:sz="0" w:space="0" w:color="auto"/>
                <w:bottom w:val="none" w:sz="0" w:space="0" w:color="auto"/>
                <w:right w:val="none" w:sz="0" w:space="0" w:color="auto"/>
              </w:divBdr>
            </w:div>
            <w:div w:id="1962571392">
              <w:marLeft w:val="0"/>
              <w:marRight w:val="0"/>
              <w:marTop w:val="0"/>
              <w:marBottom w:val="0"/>
              <w:divBdr>
                <w:top w:val="none" w:sz="0" w:space="0" w:color="auto"/>
                <w:left w:val="none" w:sz="0" w:space="0" w:color="auto"/>
                <w:bottom w:val="none" w:sz="0" w:space="0" w:color="auto"/>
                <w:right w:val="none" w:sz="0" w:space="0" w:color="auto"/>
              </w:divBdr>
            </w:div>
            <w:div w:id="815688888">
              <w:marLeft w:val="0"/>
              <w:marRight w:val="0"/>
              <w:marTop w:val="0"/>
              <w:marBottom w:val="0"/>
              <w:divBdr>
                <w:top w:val="none" w:sz="0" w:space="0" w:color="auto"/>
                <w:left w:val="none" w:sz="0" w:space="0" w:color="auto"/>
                <w:bottom w:val="none" w:sz="0" w:space="0" w:color="auto"/>
                <w:right w:val="none" w:sz="0" w:space="0" w:color="auto"/>
              </w:divBdr>
            </w:div>
            <w:div w:id="2083133587">
              <w:marLeft w:val="0"/>
              <w:marRight w:val="0"/>
              <w:marTop w:val="0"/>
              <w:marBottom w:val="0"/>
              <w:divBdr>
                <w:top w:val="none" w:sz="0" w:space="0" w:color="auto"/>
                <w:left w:val="none" w:sz="0" w:space="0" w:color="auto"/>
                <w:bottom w:val="none" w:sz="0" w:space="0" w:color="auto"/>
                <w:right w:val="none" w:sz="0" w:space="0" w:color="auto"/>
              </w:divBdr>
            </w:div>
            <w:div w:id="1379865740">
              <w:marLeft w:val="0"/>
              <w:marRight w:val="0"/>
              <w:marTop w:val="0"/>
              <w:marBottom w:val="0"/>
              <w:divBdr>
                <w:top w:val="none" w:sz="0" w:space="0" w:color="auto"/>
                <w:left w:val="none" w:sz="0" w:space="0" w:color="auto"/>
                <w:bottom w:val="none" w:sz="0" w:space="0" w:color="auto"/>
                <w:right w:val="none" w:sz="0" w:space="0" w:color="auto"/>
              </w:divBdr>
            </w:div>
            <w:div w:id="963123570">
              <w:marLeft w:val="0"/>
              <w:marRight w:val="0"/>
              <w:marTop w:val="0"/>
              <w:marBottom w:val="0"/>
              <w:divBdr>
                <w:top w:val="none" w:sz="0" w:space="0" w:color="auto"/>
                <w:left w:val="none" w:sz="0" w:space="0" w:color="auto"/>
                <w:bottom w:val="none" w:sz="0" w:space="0" w:color="auto"/>
                <w:right w:val="none" w:sz="0" w:space="0" w:color="auto"/>
              </w:divBdr>
            </w:div>
            <w:div w:id="476648717">
              <w:marLeft w:val="0"/>
              <w:marRight w:val="0"/>
              <w:marTop w:val="0"/>
              <w:marBottom w:val="0"/>
              <w:divBdr>
                <w:top w:val="none" w:sz="0" w:space="0" w:color="auto"/>
                <w:left w:val="none" w:sz="0" w:space="0" w:color="auto"/>
                <w:bottom w:val="none" w:sz="0" w:space="0" w:color="auto"/>
                <w:right w:val="none" w:sz="0" w:space="0" w:color="auto"/>
              </w:divBdr>
            </w:div>
            <w:div w:id="155461828">
              <w:marLeft w:val="0"/>
              <w:marRight w:val="0"/>
              <w:marTop w:val="0"/>
              <w:marBottom w:val="0"/>
              <w:divBdr>
                <w:top w:val="none" w:sz="0" w:space="0" w:color="auto"/>
                <w:left w:val="none" w:sz="0" w:space="0" w:color="auto"/>
                <w:bottom w:val="none" w:sz="0" w:space="0" w:color="auto"/>
                <w:right w:val="none" w:sz="0" w:space="0" w:color="auto"/>
              </w:divBdr>
            </w:div>
            <w:div w:id="209997184">
              <w:marLeft w:val="0"/>
              <w:marRight w:val="0"/>
              <w:marTop w:val="0"/>
              <w:marBottom w:val="0"/>
              <w:divBdr>
                <w:top w:val="none" w:sz="0" w:space="0" w:color="auto"/>
                <w:left w:val="none" w:sz="0" w:space="0" w:color="auto"/>
                <w:bottom w:val="none" w:sz="0" w:space="0" w:color="auto"/>
                <w:right w:val="none" w:sz="0" w:space="0" w:color="auto"/>
              </w:divBdr>
            </w:div>
            <w:div w:id="1128284030">
              <w:marLeft w:val="0"/>
              <w:marRight w:val="0"/>
              <w:marTop w:val="0"/>
              <w:marBottom w:val="0"/>
              <w:divBdr>
                <w:top w:val="none" w:sz="0" w:space="0" w:color="auto"/>
                <w:left w:val="none" w:sz="0" w:space="0" w:color="auto"/>
                <w:bottom w:val="none" w:sz="0" w:space="0" w:color="auto"/>
                <w:right w:val="none" w:sz="0" w:space="0" w:color="auto"/>
              </w:divBdr>
            </w:div>
            <w:div w:id="1508903311">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919556040">
              <w:marLeft w:val="0"/>
              <w:marRight w:val="0"/>
              <w:marTop w:val="0"/>
              <w:marBottom w:val="0"/>
              <w:divBdr>
                <w:top w:val="none" w:sz="0" w:space="0" w:color="auto"/>
                <w:left w:val="none" w:sz="0" w:space="0" w:color="auto"/>
                <w:bottom w:val="none" w:sz="0" w:space="0" w:color="auto"/>
                <w:right w:val="none" w:sz="0" w:space="0" w:color="auto"/>
              </w:divBdr>
            </w:div>
          </w:divsChild>
        </w:div>
        <w:div w:id="183330747">
          <w:marLeft w:val="0"/>
          <w:marRight w:val="0"/>
          <w:marTop w:val="0"/>
          <w:marBottom w:val="0"/>
          <w:divBdr>
            <w:top w:val="none" w:sz="0" w:space="0" w:color="auto"/>
            <w:left w:val="none" w:sz="0" w:space="0" w:color="auto"/>
            <w:bottom w:val="none" w:sz="0" w:space="0" w:color="auto"/>
            <w:right w:val="none" w:sz="0" w:space="0" w:color="auto"/>
          </w:divBdr>
          <w:divsChild>
            <w:div w:id="1001080060">
              <w:marLeft w:val="0"/>
              <w:marRight w:val="0"/>
              <w:marTop w:val="0"/>
              <w:marBottom w:val="0"/>
              <w:divBdr>
                <w:top w:val="none" w:sz="0" w:space="0" w:color="auto"/>
                <w:left w:val="none" w:sz="0" w:space="0" w:color="auto"/>
                <w:bottom w:val="none" w:sz="0" w:space="0" w:color="auto"/>
                <w:right w:val="none" w:sz="0" w:space="0" w:color="auto"/>
              </w:divBdr>
            </w:div>
            <w:div w:id="1708525285">
              <w:marLeft w:val="0"/>
              <w:marRight w:val="0"/>
              <w:marTop w:val="0"/>
              <w:marBottom w:val="0"/>
              <w:divBdr>
                <w:top w:val="none" w:sz="0" w:space="0" w:color="auto"/>
                <w:left w:val="none" w:sz="0" w:space="0" w:color="auto"/>
                <w:bottom w:val="none" w:sz="0" w:space="0" w:color="auto"/>
                <w:right w:val="none" w:sz="0" w:space="0" w:color="auto"/>
              </w:divBdr>
            </w:div>
            <w:div w:id="106777177">
              <w:marLeft w:val="0"/>
              <w:marRight w:val="0"/>
              <w:marTop w:val="0"/>
              <w:marBottom w:val="0"/>
              <w:divBdr>
                <w:top w:val="none" w:sz="0" w:space="0" w:color="auto"/>
                <w:left w:val="none" w:sz="0" w:space="0" w:color="auto"/>
                <w:bottom w:val="none" w:sz="0" w:space="0" w:color="auto"/>
                <w:right w:val="none" w:sz="0" w:space="0" w:color="auto"/>
              </w:divBdr>
            </w:div>
            <w:div w:id="1159660211">
              <w:marLeft w:val="0"/>
              <w:marRight w:val="0"/>
              <w:marTop w:val="0"/>
              <w:marBottom w:val="0"/>
              <w:divBdr>
                <w:top w:val="none" w:sz="0" w:space="0" w:color="auto"/>
                <w:left w:val="none" w:sz="0" w:space="0" w:color="auto"/>
                <w:bottom w:val="none" w:sz="0" w:space="0" w:color="auto"/>
                <w:right w:val="none" w:sz="0" w:space="0" w:color="auto"/>
              </w:divBdr>
            </w:div>
            <w:div w:id="69081923">
              <w:marLeft w:val="0"/>
              <w:marRight w:val="0"/>
              <w:marTop w:val="0"/>
              <w:marBottom w:val="0"/>
              <w:divBdr>
                <w:top w:val="none" w:sz="0" w:space="0" w:color="auto"/>
                <w:left w:val="none" w:sz="0" w:space="0" w:color="auto"/>
                <w:bottom w:val="none" w:sz="0" w:space="0" w:color="auto"/>
                <w:right w:val="none" w:sz="0" w:space="0" w:color="auto"/>
              </w:divBdr>
            </w:div>
            <w:div w:id="1648197053">
              <w:marLeft w:val="0"/>
              <w:marRight w:val="0"/>
              <w:marTop w:val="0"/>
              <w:marBottom w:val="0"/>
              <w:divBdr>
                <w:top w:val="none" w:sz="0" w:space="0" w:color="auto"/>
                <w:left w:val="none" w:sz="0" w:space="0" w:color="auto"/>
                <w:bottom w:val="none" w:sz="0" w:space="0" w:color="auto"/>
                <w:right w:val="none" w:sz="0" w:space="0" w:color="auto"/>
              </w:divBdr>
            </w:div>
            <w:div w:id="2011328786">
              <w:marLeft w:val="0"/>
              <w:marRight w:val="0"/>
              <w:marTop w:val="0"/>
              <w:marBottom w:val="0"/>
              <w:divBdr>
                <w:top w:val="none" w:sz="0" w:space="0" w:color="auto"/>
                <w:left w:val="none" w:sz="0" w:space="0" w:color="auto"/>
                <w:bottom w:val="none" w:sz="0" w:space="0" w:color="auto"/>
                <w:right w:val="none" w:sz="0" w:space="0" w:color="auto"/>
              </w:divBdr>
            </w:div>
            <w:div w:id="1699548646">
              <w:marLeft w:val="0"/>
              <w:marRight w:val="0"/>
              <w:marTop w:val="0"/>
              <w:marBottom w:val="0"/>
              <w:divBdr>
                <w:top w:val="none" w:sz="0" w:space="0" w:color="auto"/>
                <w:left w:val="none" w:sz="0" w:space="0" w:color="auto"/>
                <w:bottom w:val="none" w:sz="0" w:space="0" w:color="auto"/>
                <w:right w:val="none" w:sz="0" w:space="0" w:color="auto"/>
              </w:divBdr>
            </w:div>
            <w:div w:id="5790348">
              <w:marLeft w:val="0"/>
              <w:marRight w:val="0"/>
              <w:marTop w:val="0"/>
              <w:marBottom w:val="0"/>
              <w:divBdr>
                <w:top w:val="none" w:sz="0" w:space="0" w:color="auto"/>
                <w:left w:val="none" w:sz="0" w:space="0" w:color="auto"/>
                <w:bottom w:val="none" w:sz="0" w:space="0" w:color="auto"/>
                <w:right w:val="none" w:sz="0" w:space="0" w:color="auto"/>
              </w:divBdr>
            </w:div>
            <w:div w:id="308098780">
              <w:marLeft w:val="0"/>
              <w:marRight w:val="0"/>
              <w:marTop w:val="0"/>
              <w:marBottom w:val="0"/>
              <w:divBdr>
                <w:top w:val="none" w:sz="0" w:space="0" w:color="auto"/>
                <w:left w:val="none" w:sz="0" w:space="0" w:color="auto"/>
                <w:bottom w:val="none" w:sz="0" w:space="0" w:color="auto"/>
                <w:right w:val="none" w:sz="0" w:space="0" w:color="auto"/>
              </w:divBdr>
            </w:div>
            <w:div w:id="2004308492">
              <w:marLeft w:val="0"/>
              <w:marRight w:val="0"/>
              <w:marTop w:val="0"/>
              <w:marBottom w:val="0"/>
              <w:divBdr>
                <w:top w:val="none" w:sz="0" w:space="0" w:color="auto"/>
                <w:left w:val="none" w:sz="0" w:space="0" w:color="auto"/>
                <w:bottom w:val="none" w:sz="0" w:space="0" w:color="auto"/>
                <w:right w:val="none" w:sz="0" w:space="0" w:color="auto"/>
              </w:divBdr>
            </w:div>
            <w:div w:id="648021875">
              <w:marLeft w:val="0"/>
              <w:marRight w:val="0"/>
              <w:marTop w:val="0"/>
              <w:marBottom w:val="0"/>
              <w:divBdr>
                <w:top w:val="none" w:sz="0" w:space="0" w:color="auto"/>
                <w:left w:val="none" w:sz="0" w:space="0" w:color="auto"/>
                <w:bottom w:val="none" w:sz="0" w:space="0" w:color="auto"/>
                <w:right w:val="none" w:sz="0" w:space="0" w:color="auto"/>
              </w:divBdr>
            </w:div>
            <w:div w:id="1129008333">
              <w:marLeft w:val="0"/>
              <w:marRight w:val="0"/>
              <w:marTop w:val="0"/>
              <w:marBottom w:val="0"/>
              <w:divBdr>
                <w:top w:val="none" w:sz="0" w:space="0" w:color="auto"/>
                <w:left w:val="none" w:sz="0" w:space="0" w:color="auto"/>
                <w:bottom w:val="none" w:sz="0" w:space="0" w:color="auto"/>
                <w:right w:val="none" w:sz="0" w:space="0" w:color="auto"/>
              </w:divBdr>
            </w:div>
            <w:div w:id="1800761304">
              <w:marLeft w:val="0"/>
              <w:marRight w:val="0"/>
              <w:marTop w:val="0"/>
              <w:marBottom w:val="0"/>
              <w:divBdr>
                <w:top w:val="none" w:sz="0" w:space="0" w:color="auto"/>
                <w:left w:val="none" w:sz="0" w:space="0" w:color="auto"/>
                <w:bottom w:val="none" w:sz="0" w:space="0" w:color="auto"/>
                <w:right w:val="none" w:sz="0" w:space="0" w:color="auto"/>
              </w:divBdr>
            </w:div>
            <w:div w:id="782116291">
              <w:marLeft w:val="0"/>
              <w:marRight w:val="0"/>
              <w:marTop w:val="0"/>
              <w:marBottom w:val="0"/>
              <w:divBdr>
                <w:top w:val="none" w:sz="0" w:space="0" w:color="auto"/>
                <w:left w:val="none" w:sz="0" w:space="0" w:color="auto"/>
                <w:bottom w:val="none" w:sz="0" w:space="0" w:color="auto"/>
                <w:right w:val="none" w:sz="0" w:space="0" w:color="auto"/>
              </w:divBdr>
            </w:div>
            <w:div w:id="250549940">
              <w:marLeft w:val="0"/>
              <w:marRight w:val="0"/>
              <w:marTop w:val="0"/>
              <w:marBottom w:val="0"/>
              <w:divBdr>
                <w:top w:val="none" w:sz="0" w:space="0" w:color="auto"/>
                <w:left w:val="none" w:sz="0" w:space="0" w:color="auto"/>
                <w:bottom w:val="none" w:sz="0" w:space="0" w:color="auto"/>
                <w:right w:val="none" w:sz="0" w:space="0" w:color="auto"/>
              </w:divBdr>
            </w:div>
            <w:div w:id="267933853">
              <w:marLeft w:val="0"/>
              <w:marRight w:val="0"/>
              <w:marTop w:val="0"/>
              <w:marBottom w:val="0"/>
              <w:divBdr>
                <w:top w:val="none" w:sz="0" w:space="0" w:color="auto"/>
                <w:left w:val="none" w:sz="0" w:space="0" w:color="auto"/>
                <w:bottom w:val="none" w:sz="0" w:space="0" w:color="auto"/>
                <w:right w:val="none" w:sz="0" w:space="0" w:color="auto"/>
              </w:divBdr>
            </w:div>
            <w:div w:id="1448696315">
              <w:marLeft w:val="0"/>
              <w:marRight w:val="0"/>
              <w:marTop w:val="0"/>
              <w:marBottom w:val="0"/>
              <w:divBdr>
                <w:top w:val="none" w:sz="0" w:space="0" w:color="auto"/>
                <w:left w:val="none" w:sz="0" w:space="0" w:color="auto"/>
                <w:bottom w:val="none" w:sz="0" w:space="0" w:color="auto"/>
                <w:right w:val="none" w:sz="0" w:space="0" w:color="auto"/>
              </w:divBdr>
            </w:div>
            <w:div w:id="1552225421">
              <w:marLeft w:val="0"/>
              <w:marRight w:val="0"/>
              <w:marTop w:val="0"/>
              <w:marBottom w:val="0"/>
              <w:divBdr>
                <w:top w:val="none" w:sz="0" w:space="0" w:color="auto"/>
                <w:left w:val="none" w:sz="0" w:space="0" w:color="auto"/>
                <w:bottom w:val="none" w:sz="0" w:space="0" w:color="auto"/>
                <w:right w:val="none" w:sz="0" w:space="0" w:color="auto"/>
              </w:divBdr>
            </w:div>
            <w:div w:id="2100905849">
              <w:marLeft w:val="0"/>
              <w:marRight w:val="0"/>
              <w:marTop w:val="0"/>
              <w:marBottom w:val="0"/>
              <w:divBdr>
                <w:top w:val="none" w:sz="0" w:space="0" w:color="auto"/>
                <w:left w:val="none" w:sz="0" w:space="0" w:color="auto"/>
                <w:bottom w:val="none" w:sz="0" w:space="0" w:color="auto"/>
                <w:right w:val="none" w:sz="0" w:space="0" w:color="auto"/>
              </w:divBdr>
            </w:div>
          </w:divsChild>
        </w:div>
        <w:div w:id="399599271">
          <w:marLeft w:val="0"/>
          <w:marRight w:val="0"/>
          <w:marTop w:val="0"/>
          <w:marBottom w:val="0"/>
          <w:divBdr>
            <w:top w:val="none" w:sz="0" w:space="0" w:color="auto"/>
            <w:left w:val="none" w:sz="0" w:space="0" w:color="auto"/>
            <w:bottom w:val="none" w:sz="0" w:space="0" w:color="auto"/>
            <w:right w:val="none" w:sz="0" w:space="0" w:color="auto"/>
          </w:divBdr>
        </w:div>
        <w:div w:id="562757864">
          <w:marLeft w:val="0"/>
          <w:marRight w:val="0"/>
          <w:marTop w:val="0"/>
          <w:marBottom w:val="0"/>
          <w:divBdr>
            <w:top w:val="none" w:sz="0" w:space="0" w:color="auto"/>
            <w:left w:val="none" w:sz="0" w:space="0" w:color="auto"/>
            <w:bottom w:val="none" w:sz="0" w:space="0" w:color="auto"/>
            <w:right w:val="none" w:sz="0" w:space="0" w:color="auto"/>
          </w:divBdr>
          <w:divsChild>
            <w:div w:id="1443912588">
              <w:marLeft w:val="-75"/>
              <w:marRight w:val="0"/>
              <w:marTop w:val="30"/>
              <w:marBottom w:val="30"/>
              <w:divBdr>
                <w:top w:val="none" w:sz="0" w:space="0" w:color="auto"/>
                <w:left w:val="none" w:sz="0" w:space="0" w:color="auto"/>
                <w:bottom w:val="none" w:sz="0" w:space="0" w:color="auto"/>
                <w:right w:val="none" w:sz="0" w:space="0" w:color="auto"/>
              </w:divBdr>
              <w:divsChild>
                <w:div w:id="1720468923">
                  <w:marLeft w:val="0"/>
                  <w:marRight w:val="0"/>
                  <w:marTop w:val="0"/>
                  <w:marBottom w:val="0"/>
                  <w:divBdr>
                    <w:top w:val="none" w:sz="0" w:space="0" w:color="auto"/>
                    <w:left w:val="none" w:sz="0" w:space="0" w:color="auto"/>
                    <w:bottom w:val="none" w:sz="0" w:space="0" w:color="auto"/>
                    <w:right w:val="none" w:sz="0" w:space="0" w:color="auto"/>
                  </w:divBdr>
                  <w:divsChild>
                    <w:div w:id="463350058">
                      <w:marLeft w:val="0"/>
                      <w:marRight w:val="0"/>
                      <w:marTop w:val="0"/>
                      <w:marBottom w:val="0"/>
                      <w:divBdr>
                        <w:top w:val="none" w:sz="0" w:space="0" w:color="auto"/>
                        <w:left w:val="none" w:sz="0" w:space="0" w:color="auto"/>
                        <w:bottom w:val="none" w:sz="0" w:space="0" w:color="auto"/>
                        <w:right w:val="none" w:sz="0" w:space="0" w:color="auto"/>
                      </w:divBdr>
                    </w:div>
                    <w:div w:id="879973304">
                      <w:marLeft w:val="0"/>
                      <w:marRight w:val="0"/>
                      <w:marTop w:val="0"/>
                      <w:marBottom w:val="0"/>
                      <w:divBdr>
                        <w:top w:val="none" w:sz="0" w:space="0" w:color="auto"/>
                        <w:left w:val="none" w:sz="0" w:space="0" w:color="auto"/>
                        <w:bottom w:val="none" w:sz="0" w:space="0" w:color="auto"/>
                        <w:right w:val="none" w:sz="0" w:space="0" w:color="auto"/>
                      </w:divBdr>
                    </w:div>
                    <w:div w:id="2018850885">
                      <w:marLeft w:val="0"/>
                      <w:marRight w:val="0"/>
                      <w:marTop w:val="0"/>
                      <w:marBottom w:val="0"/>
                      <w:divBdr>
                        <w:top w:val="none" w:sz="0" w:space="0" w:color="auto"/>
                        <w:left w:val="none" w:sz="0" w:space="0" w:color="auto"/>
                        <w:bottom w:val="none" w:sz="0" w:space="0" w:color="auto"/>
                        <w:right w:val="none" w:sz="0" w:space="0" w:color="auto"/>
                      </w:divBdr>
                    </w:div>
                    <w:div w:id="1057703598">
                      <w:marLeft w:val="0"/>
                      <w:marRight w:val="0"/>
                      <w:marTop w:val="0"/>
                      <w:marBottom w:val="0"/>
                      <w:divBdr>
                        <w:top w:val="none" w:sz="0" w:space="0" w:color="auto"/>
                        <w:left w:val="none" w:sz="0" w:space="0" w:color="auto"/>
                        <w:bottom w:val="none" w:sz="0" w:space="0" w:color="auto"/>
                        <w:right w:val="none" w:sz="0" w:space="0" w:color="auto"/>
                      </w:divBdr>
                    </w:div>
                    <w:div w:id="787091079">
                      <w:marLeft w:val="0"/>
                      <w:marRight w:val="0"/>
                      <w:marTop w:val="0"/>
                      <w:marBottom w:val="0"/>
                      <w:divBdr>
                        <w:top w:val="none" w:sz="0" w:space="0" w:color="auto"/>
                        <w:left w:val="none" w:sz="0" w:space="0" w:color="auto"/>
                        <w:bottom w:val="none" w:sz="0" w:space="0" w:color="auto"/>
                        <w:right w:val="none" w:sz="0" w:space="0" w:color="auto"/>
                      </w:divBdr>
                    </w:div>
                  </w:divsChild>
                </w:div>
                <w:div w:id="173153004">
                  <w:marLeft w:val="0"/>
                  <w:marRight w:val="0"/>
                  <w:marTop w:val="0"/>
                  <w:marBottom w:val="0"/>
                  <w:divBdr>
                    <w:top w:val="none" w:sz="0" w:space="0" w:color="auto"/>
                    <w:left w:val="none" w:sz="0" w:space="0" w:color="auto"/>
                    <w:bottom w:val="none" w:sz="0" w:space="0" w:color="auto"/>
                    <w:right w:val="none" w:sz="0" w:space="0" w:color="auto"/>
                  </w:divBdr>
                  <w:divsChild>
                    <w:div w:id="1642074194">
                      <w:marLeft w:val="0"/>
                      <w:marRight w:val="0"/>
                      <w:marTop w:val="0"/>
                      <w:marBottom w:val="0"/>
                      <w:divBdr>
                        <w:top w:val="none" w:sz="0" w:space="0" w:color="auto"/>
                        <w:left w:val="none" w:sz="0" w:space="0" w:color="auto"/>
                        <w:bottom w:val="none" w:sz="0" w:space="0" w:color="auto"/>
                        <w:right w:val="none" w:sz="0" w:space="0" w:color="auto"/>
                      </w:divBdr>
                    </w:div>
                    <w:div w:id="1204907573">
                      <w:marLeft w:val="0"/>
                      <w:marRight w:val="0"/>
                      <w:marTop w:val="0"/>
                      <w:marBottom w:val="0"/>
                      <w:divBdr>
                        <w:top w:val="none" w:sz="0" w:space="0" w:color="auto"/>
                        <w:left w:val="none" w:sz="0" w:space="0" w:color="auto"/>
                        <w:bottom w:val="none" w:sz="0" w:space="0" w:color="auto"/>
                        <w:right w:val="none" w:sz="0" w:space="0" w:color="auto"/>
                      </w:divBdr>
                    </w:div>
                    <w:div w:id="146752699">
                      <w:marLeft w:val="0"/>
                      <w:marRight w:val="0"/>
                      <w:marTop w:val="0"/>
                      <w:marBottom w:val="0"/>
                      <w:divBdr>
                        <w:top w:val="none" w:sz="0" w:space="0" w:color="auto"/>
                        <w:left w:val="none" w:sz="0" w:space="0" w:color="auto"/>
                        <w:bottom w:val="none" w:sz="0" w:space="0" w:color="auto"/>
                        <w:right w:val="none" w:sz="0" w:space="0" w:color="auto"/>
                      </w:divBdr>
                    </w:div>
                    <w:div w:id="359090792">
                      <w:marLeft w:val="0"/>
                      <w:marRight w:val="0"/>
                      <w:marTop w:val="0"/>
                      <w:marBottom w:val="0"/>
                      <w:divBdr>
                        <w:top w:val="none" w:sz="0" w:space="0" w:color="auto"/>
                        <w:left w:val="none" w:sz="0" w:space="0" w:color="auto"/>
                        <w:bottom w:val="none" w:sz="0" w:space="0" w:color="auto"/>
                        <w:right w:val="none" w:sz="0" w:space="0" w:color="auto"/>
                      </w:divBdr>
                    </w:div>
                    <w:div w:id="822938712">
                      <w:marLeft w:val="0"/>
                      <w:marRight w:val="0"/>
                      <w:marTop w:val="0"/>
                      <w:marBottom w:val="0"/>
                      <w:divBdr>
                        <w:top w:val="none" w:sz="0" w:space="0" w:color="auto"/>
                        <w:left w:val="none" w:sz="0" w:space="0" w:color="auto"/>
                        <w:bottom w:val="none" w:sz="0" w:space="0" w:color="auto"/>
                        <w:right w:val="none" w:sz="0" w:space="0" w:color="auto"/>
                      </w:divBdr>
                    </w:div>
                  </w:divsChild>
                </w:div>
                <w:div w:id="1246456883">
                  <w:marLeft w:val="0"/>
                  <w:marRight w:val="0"/>
                  <w:marTop w:val="0"/>
                  <w:marBottom w:val="0"/>
                  <w:divBdr>
                    <w:top w:val="none" w:sz="0" w:space="0" w:color="auto"/>
                    <w:left w:val="none" w:sz="0" w:space="0" w:color="auto"/>
                    <w:bottom w:val="none" w:sz="0" w:space="0" w:color="auto"/>
                    <w:right w:val="none" w:sz="0" w:space="0" w:color="auto"/>
                  </w:divBdr>
                </w:div>
                <w:div w:id="14377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60207">
          <w:marLeft w:val="0"/>
          <w:marRight w:val="0"/>
          <w:marTop w:val="0"/>
          <w:marBottom w:val="0"/>
          <w:divBdr>
            <w:top w:val="none" w:sz="0" w:space="0" w:color="auto"/>
            <w:left w:val="none" w:sz="0" w:space="0" w:color="auto"/>
            <w:bottom w:val="none" w:sz="0" w:space="0" w:color="auto"/>
            <w:right w:val="none" w:sz="0" w:space="0" w:color="auto"/>
          </w:divBdr>
          <w:divsChild>
            <w:div w:id="1522013915">
              <w:marLeft w:val="0"/>
              <w:marRight w:val="0"/>
              <w:marTop w:val="0"/>
              <w:marBottom w:val="0"/>
              <w:divBdr>
                <w:top w:val="none" w:sz="0" w:space="0" w:color="auto"/>
                <w:left w:val="none" w:sz="0" w:space="0" w:color="auto"/>
                <w:bottom w:val="none" w:sz="0" w:space="0" w:color="auto"/>
                <w:right w:val="none" w:sz="0" w:space="0" w:color="auto"/>
              </w:divBdr>
            </w:div>
            <w:div w:id="1044405786">
              <w:marLeft w:val="0"/>
              <w:marRight w:val="0"/>
              <w:marTop w:val="0"/>
              <w:marBottom w:val="0"/>
              <w:divBdr>
                <w:top w:val="none" w:sz="0" w:space="0" w:color="auto"/>
                <w:left w:val="none" w:sz="0" w:space="0" w:color="auto"/>
                <w:bottom w:val="none" w:sz="0" w:space="0" w:color="auto"/>
                <w:right w:val="none" w:sz="0" w:space="0" w:color="auto"/>
              </w:divBdr>
            </w:div>
            <w:div w:id="637761061">
              <w:marLeft w:val="0"/>
              <w:marRight w:val="0"/>
              <w:marTop w:val="0"/>
              <w:marBottom w:val="0"/>
              <w:divBdr>
                <w:top w:val="none" w:sz="0" w:space="0" w:color="auto"/>
                <w:left w:val="none" w:sz="0" w:space="0" w:color="auto"/>
                <w:bottom w:val="none" w:sz="0" w:space="0" w:color="auto"/>
                <w:right w:val="none" w:sz="0" w:space="0" w:color="auto"/>
              </w:divBdr>
            </w:div>
            <w:div w:id="455877693">
              <w:marLeft w:val="0"/>
              <w:marRight w:val="0"/>
              <w:marTop w:val="0"/>
              <w:marBottom w:val="0"/>
              <w:divBdr>
                <w:top w:val="none" w:sz="0" w:space="0" w:color="auto"/>
                <w:left w:val="none" w:sz="0" w:space="0" w:color="auto"/>
                <w:bottom w:val="none" w:sz="0" w:space="0" w:color="auto"/>
                <w:right w:val="none" w:sz="0" w:space="0" w:color="auto"/>
              </w:divBdr>
            </w:div>
            <w:div w:id="398134139">
              <w:marLeft w:val="0"/>
              <w:marRight w:val="0"/>
              <w:marTop w:val="0"/>
              <w:marBottom w:val="0"/>
              <w:divBdr>
                <w:top w:val="none" w:sz="0" w:space="0" w:color="auto"/>
                <w:left w:val="none" w:sz="0" w:space="0" w:color="auto"/>
                <w:bottom w:val="none" w:sz="0" w:space="0" w:color="auto"/>
                <w:right w:val="none" w:sz="0" w:space="0" w:color="auto"/>
              </w:divBdr>
            </w:div>
            <w:div w:id="68235164">
              <w:marLeft w:val="0"/>
              <w:marRight w:val="0"/>
              <w:marTop w:val="0"/>
              <w:marBottom w:val="0"/>
              <w:divBdr>
                <w:top w:val="none" w:sz="0" w:space="0" w:color="auto"/>
                <w:left w:val="none" w:sz="0" w:space="0" w:color="auto"/>
                <w:bottom w:val="none" w:sz="0" w:space="0" w:color="auto"/>
                <w:right w:val="none" w:sz="0" w:space="0" w:color="auto"/>
              </w:divBdr>
            </w:div>
            <w:div w:id="418864969">
              <w:marLeft w:val="0"/>
              <w:marRight w:val="0"/>
              <w:marTop w:val="0"/>
              <w:marBottom w:val="0"/>
              <w:divBdr>
                <w:top w:val="none" w:sz="0" w:space="0" w:color="auto"/>
                <w:left w:val="none" w:sz="0" w:space="0" w:color="auto"/>
                <w:bottom w:val="none" w:sz="0" w:space="0" w:color="auto"/>
                <w:right w:val="none" w:sz="0" w:space="0" w:color="auto"/>
              </w:divBdr>
            </w:div>
            <w:div w:id="216285541">
              <w:marLeft w:val="0"/>
              <w:marRight w:val="0"/>
              <w:marTop w:val="0"/>
              <w:marBottom w:val="0"/>
              <w:divBdr>
                <w:top w:val="none" w:sz="0" w:space="0" w:color="auto"/>
                <w:left w:val="none" w:sz="0" w:space="0" w:color="auto"/>
                <w:bottom w:val="none" w:sz="0" w:space="0" w:color="auto"/>
                <w:right w:val="none" w:sz="0" w:space="0" w:color="auto"/>
              </w:divBdr>
            </w:div>
            <w:div w:id="1601451941">
              <w:marLeft w:val="0"/>
              <w:marRight w:val="0"/>
              <w:marTop w:val="0"/>
              <w:marBottom w:val="0"/>
              <w:divBdr>
                <w:top w:val="none" w:sz="0" w:space="0" w:color="auto"/>
                <w:left w:val="none" w:sz="0" w:space="0" w:color="auto"/>
                <w:bottom w:val="none" w:sz="0" w:space="0" w:color="auto"/>
                <w:right w:val="none" w:sz="0" w:space="0" w:color="auto"/>
              </w:divBdr>
            </w:div>
            <w:div w:id="137459026">
              <w:marLeft w:val="0"/>
              <w:marRight w:val="0"/>
              <w:marTop w:val="0"/>
              <w:marBottom w:val="0"/>
              <w:divBdr>
                <w:top w:val="none" w:sz="0" w:space="0" w:color="auto"/>
                <w:left w:val="none" w:sz="0" w:space="0" w:color="auto"/>
                <w:bottom w:val="none" w:sz="0" w:space="0" w:color="auto"/>
                <w:right w:val="none" w:sz="0" w:space="0" w:color="auto"/>
              </w:divBdr>
            </w:div>
            <w:div w:id="209146692">
              <w:marLeft w:val="0"/>
              <w:marRight w:val="0"/>
              <w:marTop w:val="0"/>
              <w:marBottom w:val="0"/>
              <w:divBdr>
                <w:top w:val="none" w:sz="0" w:space="0" w:color="auto"/>
                <w:left w:val="none" w:sz="0" w:space="0" w:color="auto"/>
                <w:bottom w:val="none" w:sz="0" w:space="0" w:color="auto"/>
                <w:right w:val="none" w:sz="0" w:space="0" w:color="auto"/>
              </w:divBdr>
            </w:div>
            <w:div w:id="774326747">
              <w:marLeft w:val="0"/>
              <w:marRight w:val="0"/>
              <w:marTop w:val="0"/>
              <w:marBottom w:val="0"/>
              <w:divBdr>
                <w:top w:val="none" w:sz="0" w:space="0" w:color="auto"/>
                <w:left w:val="none" w:sz="0" w:space="0" w:color="auto"/>
                <w:bottom w:val="none" w:sz="0" w:space="0" w:color="auto"/>
                <w:right w:val="none" w:sz="0" w:space="0" w:color="auto"/>
              </w:divBdr>
            </w:div>
            <w:div w:id="1459453152">
              <w:marLeft w:val="0"/>
              <w:marRight w:val="0"/>
              <w:marTop w:val="0"/>
              <w:marBottom w:val="0"/>
              <w:divBdr>
                <w:top w:val="none" w:sz="0" w:space="0" w:color="auto"/>
                <w:left w:val="none" w:sz="0" w:space="0" w:color="auto"/>
                <w:bottom w:val="none" w:sz="0" w:space="0" w:color="auto"/>
                <w:right w:val="none" w:sz="0" w:space="0" w:color="auto"/>
              </w:divBdr>
            </w:div>
            <w:div w:id="733891393">
              <w:marLeft w:val="0"/>
              <w:marRight w:val="0"/>
              <w:marTop w:val="0"/>
              <w:marBottom w:val="0"/>
              <w:divBdr>
                <w:top w:val="none" w:sz="0" w:space="0" w:color="auto"/>
                <w:left w:val="none" w:sz="0" w:space="0" w:color="auto"/>
                <w:bottom w:val="none" w:sz="0" w:space="0" w:color="auto"/>
                <w:right w:val="none" w:sz="0" w:space="0" w:color="auto"/>
              </w:divBdr>
            </w:div>
            <w:div w:id="425538312">
              <w:marLeft w:val="0"/>
              <w:marRight w:val="0"/>
              <w:marTop w:val="0"/>
              <w:marBottom w:val="0"/>
              <w:divBdr>
                <w:top w:val="none" w:sz="0" w:space="0" w:color="auto"/>
                <w:left w:val="none" w:sz="0" w:space="0" w:color="auto"/>
                <w:bottom w:val="none" w:sz="0" w:space="0" w:color="auto"/>
                <w:right w:val="none" w:sz="0" w:space="0" w:color="auto"/>
              </w:divBdr>
            </w:div>
          </w:divsChild>
        </w:div>
        <w:div w:id="1886135532">
          <w:marLeft w:val="0"/>
          <w:marRight w:val="0"/>
          <w:marTop w:val="0"/>
          <w:marBottom w:val="0"/>
          <w:divBdr>
            <w:top w:val="none" w:sz="0" w:space="0" w:color="auto"/>
            <w:left w:val="none" w:sz="0" w:space="0" w:color="auto"/>
            <w:bottom w:val="none" w:sz="0" w:space="0" w:color="auto"/>
            <w:right w:val="none" w:sz="0" w:space="0" w:color="auto"/>
          </w:divBdr>
          <w:divsChild>
            <w:div w:id="480931584">
              <w:marLeft w:val="-75"/>
              <w:marRight w:val="0"/>
              <w:marTop w:val="30"/>
              <w:marBottom w:val="30"/>
              <w:divBdr>
                <w:top w:val="none" w:sz="0" w:space="0" w:color="auto"/>
                <w:left w:val="none" w:sz="0" w:space="0" w:color="auto"/>
                <w:bottom w:val="none" w:sz="0" w:space="0" w:color="auto"/>
                <w:right w:val="none" w:sz="0" w:space="0" w:color="auto"/>
              </w:divBdr>
              <w:divsChild>
                <w:div w:id="1187981406">
                  <w:marLeft w:val="0"/>
                  <w:marRight w:val="0"/>
                  <w:marTop w:val="0"/>
                  <w:marBottom w:val="0"/>
                  <w:divBdr>
                    <w:top w:val="none" w:sz="0" w:space="0" w:color="auto"/>
                    <w:left w:val="none" w:sz="0" w:space="0" w:color="auto"/>
                    <w:bottom w:val="none" w:sz="0" w:space="0" w:color="auto"/>
                    <w:right w:val="none" w:sz="0" w:space="0" w:color="auto"/>
                  </w:divBdr>
                  <w:divsChild>
                    <w:div w:id="1375812400">
                      <w:marLeft w:val="0"/>
                      <w:marRight w:val="0"/>
                      <w:marTop w:val="0"/>
                      <w:marBottom w:val="0"/>
                      <w:divBdr>
                        <w:top w:val="none" w:sz="0" w:space="0" w:color="auto"/>
                        <w:left w:val="none" w:sz="0" w:space="0" w:color="auto"/>
                        <w:bottom w:val="none" w:sz="0" w:space="0" w:color="auto"/>
                        <w:right w:val="none" w:sz="0" w:space="0" w:color="auto"/>
                      </w:divBdr>
                    </w:div>
                  </w:divsChild>
                </w:div>
                <w:div w:id="1113015368">
                  <w:marLeft w:val="0"/>
                  <w:marRight w:val="0"/>
                  <w:marTop w:val="0"/>
                  <w:marBottom w:val="0"/>
                  <w:divBdr>
                    <w:top w:val="none" w:sz="0" w:space="0" w:color="auto"/>
                    <w:left w:val="none" w:sz="0" w:space="0" w:color="auto"/>
                    <w:bottom w:val="none" w:sz="0" w:space="0" w:color="auto"/>
                    <w:right w:val="none" w:sz="0" w:space="0" w:color="auto"/>
                  </w:divBdr>
                  <w:divsChild>
                    <w:div w:id="720516128">
                      <w:marLeft w:val="0"/>
                      <w:marRight w:val="0"/>
                      <w:marTop w:val="0"/>
                      <w:marBottom w:val="0"/>
                      <w:divBdr>
                        <w:top w:val="none" w:sz="0" w:space="0" w:color="auto"/>
                        <w:left w:val="none" w:sz="0" w:space="0" w:color="auto"/>
                        <w:bottom w:val="none" w:sz="0" w:space="0" w:color="auto"/>
                        <w:right w:val="none" w:sz="0" w:space="0" w:color="auto"/>
                      </w:divBdr>
                    </w:div>
                  </w:divsChild>
                </w:div>
                <w:div w:id="163522339">
                  <w:marLeft w:val="0"/>
                  <w:marRight w:val="0"/>
                  <w:marTop w:val="0"/>
                  <w:marBottom w:val="0"/>
                  <w:divBdr>
                    <w:top w:val="none" w:sz="0" w:space="0" w:color="auto"/>
                    <w:left w:val="none" w:sz="0" w:space="0" w:color="auto"/>
                    <w:bottom w:val="none" w:sz="0" w:space="0" w:color="auto"/>
                    <w:right w:val="none" w:sz="0" w:space="0" w:color="auto"/>
                  </w:divBdr>
                  <w:divsChild>
                    <w:div w:id="306477011">
                      <w:marLeft w:val="0"/>
                      <w:marRight w:val="0"/>
                      <w:marTop w:val="0"/>
                      <w:marBottom w:val="0"/>
                      <w:divBdr>
                        <w:top w:val="none" w:sz="0" w:space="0" w:color="auto"/>
                        <w:left w:val="none" w:sz="0" w:space="0" w:color="auto"/>
                        <w:bottom w:val="none" w:sz="0" w:space="0" w:color="auto"/>
                        <w:right w:val="none" w:sz="0" w:space="0" w:color="auto"/>
                      </w:divBdr>
                    </w:div>
                  </w:divsChild>
                </w:div>
                <w:div w:id="811869470">
                  <w:marLeft w:val="0"/>
                  <w:marRight w:val="0"/>
                  <w:marTop w:val="0"/>
                  <w:marBottom w:val="0"/>
                  <w:divBdr>
                    <w:top w:val="none" w:sz="0" w:space="0" w:color="auto"/>
                    <w:left w:val="none" w:sz="0" w:space="0" w:color="auto"/>
                    <w:bottom w:val="none" w:sz="0" w:space="0" w:color="auto"/>
                    <w:right w:val="none" w:sz="0" w:space="0" w:color="auto"/>
                  </w:divBdr>
                  <w:divsChild>
                    <w:div w:id="89590432">
                      <w:marLeft w:val="0"/>
                      <w:marRight w:val="0"/>
                      <w:marTop w:val="0"/>
                      <w:marBottom w:val="0"/>
                      <w:divBdr>
                        <w:top w:val="none" w:sz="0" w:space="0" w:color="auto"/>
                        <w:left w:val="none" w:sz="0" w:space="0" w:color="auto"/>
                        <w:bottom w:val="none" w:sz="0" w:space="0" w:color="auto"/>
                        <w:right w:val="none" w:sz="0" w:space="0" w:color="auto"/>
                      </w:divBdr>
                    </w:div>
                  </w:divsChild>
                </w:div>
                <w:div w:id="1046953629">
                  <w:marLeft w:val="0"/>
                  <w:marRight w:val="0"/>
                  <w:marTop w:val="0"/>
                  <w:marBottom w:val="0"/>
                  <w:divBdr>
                    <w:top w:val="none" w:sz="0" w:space="0" w:color="auto"/>
                    <w:left w:val="none" w:sz="0" w:space="0" w:color="auto"/>
                    <w:bottom w:val="none" w:sz="0" w:space="0" w:color="auto"/>
                    <w:right w:val="none" w:sz="0" w:space="0" w:color="auto"/>
                  </w:divBdr>
                  <w:divsChild>
                    <w:div w:id="153956170">
                      <w:marLeft w:val="0"/>
                      <w:marRight w:val="0"/>
                      <w:marTop w:val="0"/>
                      <w:marBottom w:val="0"/>
                      <w:divBdr>
                        <w:top w:val="none" w:sz="0" w:space="0" w:color="auto"/>
                        <w:left w:val="none" w:sz="0" w:space="0" w:color="auto"/>
                        <w:bottom w:val="none" w:sz="0" w:space="0" w:color="auto"/>
                        <w:right w:val="none" w:sz="0" w:space="0" w:color="auto"/>
                      </w:divBdr>
                    </w:div>
                  </w:divsChild>
                </w:div>
                <w:div w:id="1592156709">
                  <w:marLeft w:val="0"/>
                  <w:marRight w:val="0"/>
                  <w:marTop w:val="0"/>
                  <w:marBottom w:val="0"/>
                  <w:divBdr>
                    <w:top w:val="none" w:sz="0" w:space="0" w:color="auto"/>
                    <w:left w:val="none" w:sz="0" w:space="0" w:color="auto"/>
                    <w:bottom w:val="none" w:sz="0" w:space="0" w:color="auto"/>
                    <w:right w:val="none" w:sz="0" w:space="0" w:color="auto"/>
                  </w:divBdr>
                  <w:divsChild>
                    <w:div w:id="367488277">
                      <w:marLeft w:val="0"/>
                      <w:marRight w:val="0"/>
                      <w:marTop w:val="0"/>
                      <w:marBottom w:val="0"/>
                      <w:divBdr>
                        <w:top w:val="none" w:sz="0" w:space="0" w:color="auto"/>
                        <w:left w:val="none" w:sz="0" w:space="0" w:color="auto"/>
                        <w:bottom w:val="none" w:sz="0" w:space="0" w:color="auto"/>
                        <w:right w:val="none" w:sz="0" w:space="0" w:color="auto"/>
                      </w:divBdr>
                    </w:div>
                  </w:divsChild>
                </w:div>
                <w:div w:id="1953242832">
                  <w:marLeft w:val="0"/>
                  <w:marRight w:val="0"/>
                  <w:marTop w:val="0"/>
                  <w:marBottom w:val="0"/>
                  <w:divBdr>
                    <w:top w:val="none" w:sz="0" w:space="0" w:color="auto"/>
                    <w:left w:val="none" w:sz="0" w:space="0" w:color="auto"/>
                    <w:bottom w:val="none" w:sz="0" w:space="0" w:color="auto"/>
                    <w:right w:val="none" w:sz="0" w:space="0" w:color="auto"/>
                  </w:divBdr>
                  <w:divsChild>
                    <w:div w:id="1364598752">
                      <w:marLeft w:val="0"/>
                      <w:marRight w:val="0"/>
                      <w:marTop w:val="0"/>
                      <w:marBottom w:val="0"/>
                      <w:divBdr>
                        <w:top w:val="none" w:sz="0" w:space="0" w:color="auto"/>
                        <w:left w:val="none" w:sz="0" w:space="0" w:color="auto"/>
                        <w:bottom w:val="none" w:sz="0" w:space="0" w:color="auto"/>
                        <w:right w:val="none" w:sz="0" w:space="0" w:color="auto"/>
                      </w:divBdr>
                    </w:div>
                  </w:divsChild>
                </w:div>
                <w:div w:id="1194344312">
                  <w:marLeft w:val="0"/>
                  <w:marRight w:val="0"/>
                  <w:marTop w:val="0"/>
                  <w:marBottom w:val="0"/>
                  <w:divBdr>
                    <w:top w:val="none" w:sz="0" w:space="0" w:color="auto"/>
                    <w:left w:val="none" w:sz="0" w:space="0" w:color="auto"/>
                    <w:bottom w:val="none" w:sz="0" w:space="0" w:color="auto"/>
                    <w:right w:val="none" w:sz="0" w:space="0" w:color="auto"/>
                  </w:divBdr>
                  <w:divsChild>
                    <w:div w:id="752702588">
                      <w:marLeft w:val="0"/>
                      <w:marRight w:val="0"/>
                      <w:marTop w:val="0"/>
                      <w:marBottom w:val="0"/>
                      <w:divBdr>
                        <w:top w:val="none" w:sz="0" w:space="0" w:color="auto"/>
                        <w:left w:val="none" w:sz="0" w:space="0" w:color="auto"/>
                        <w:bottom w:val="none" w:sz="0" w:space="0" w:color="auto"/>
                        <w:right w:val="none" w:sz="0" w:space="0" w:color="auto"/>
                      </w:divBdr>
                    </w:div>
                  </w:divsChild>
                </w:div>
                <w:div w:id="1562253518">
                  <w:marLeft w:val="0"/>
                  <w:marRight w:val="0"/>
                  <w:marTop w:val="0"/>
                  <w:marBottom w:val="0"/>
                  <w:divBdr>
                    <w:top w:val="none" w:sz="0" w:space="0" w:color="auto"/>
                    <w:left w:val="none" w:sz="0" w:space="0" w:color="auto"/>
                    <w:bottom w:val="none" w:sz="0" w:space="0" w:color="auto"/>
                    <w:right w:val="none" w:sz="0" w:space="0" w:color="auto"/>
                  </w:divBdr>
                  <w:divsChild>
                    <w:div w:id="134685664">
                      <w:marLeft w:val="0"/>
                      <w:marRight w:val="0"/>
                      <w:marTop w:val="0"/>
                      <w:marBottom w:val="0"/>
                      <w:divBdr>
                        <w:top w:val="none" w:sz="0" w:space="0" w:color="auto"/>
                        <w:left w:val="none" w:sz="0" w:space="0" w:color="auto"/>
                        <w:bottom w:val="none" w:sz="0" w:space="0" w:color="auto"/>
                        <w:right w:val="none" w:sz="0" w:space="0" w:color="auto"/>
                      </w:divBdr>
                    </w:div>
                  </w:divsChild>
                </w:div>
                <w:div w:id="262348839">
                  <w:marLeft w:val="0"/>
                  <w:marRight w:val="0"/>
                  <w:marTop w:val="0"/>
                  <w:marBottom w:val="0"/>
                  <w:divBdr>
                    <w:top w:val="none" w:sz="0" w:space="0" w:color="auto"/>
                    <w:left w:val="none" w:sz="0" w:space="0" w:color="auto"/>
                    <w:bottom w:val="none" w:sz="0" w:space="0" w:color="auto"/>
                    <w:right w:val="none" w:sz="0" w:space="0" w:color="auto"/>
                  </w:divBdr>
                  <w:divsChild>
                    <w:div w:id="626082531">
                      <w:marLeft w:val="0"/>
                      <w:marRight w:val="0"/>
                      <w:marTop w:val="0"/>
                      <w:marBottom w:val="0"/>
                      <w:divBdr>
                        <w:top w:val="none" w:sz="0" w:space="0" w:color="auto"/>
                        <w:left w:val="none" w:sz="0" w:space="0" w:color="auto"/>
                        <w:bottom w:val="none" w:sz="0" w:space="0" w:color="auto"/>
                        <w:right w:val="none" w:sz="0" w:space="0" w:color="auto"/>
                      </w:divBdr>
                    </w:div>
                  </w:divsChild>
                </w:div>
                <w:div w:id="1353458156">
                  <w:marLeft w:val="0"/>
                  <w:marRight w:val="0"/>
                  <w:marTop w:val="0"/>
                  <w:marBottom w:val="0"/>
                  <w:divBdr>
                    <w:top w:val="none" w:sz="0" w:space="0" w:color="auto"/>
                    <w:left w:val="none" w:sz="0" w:space="0" w:color="auto"/>
                    <w:bottom w:val="none" w:sz="0" w:space="0" w:color="auto"/>
                    <w:right w:val="none" w:sz="0" w:space="0" w:color="auto"/>
                  </w:divBdr>
                  <w:divsChild>
                    <w:div w:id="2145190921">
                      <w:marLeft w:val="0"/>
                      <w:marRight w:val="0"/>
                      <w:marTop w:val="0"/>
                      <w:marBottom w:val="0"/>
                      <w:divBdr>
                        <w:top w:val="none" w:sz="0" w:space="0" w:color="auto"/>
                        <w:left w:val="none" w:sz="0" w:space="0" w:color="auto"/>
                        <w:bottom w:val="none" w:sz="0" w:space="0" w:color="auto"/>
                        <w:right w:val="none" w:sz="0" w:space="0" w:color="auto"/>
                      </w:divBdr>
                    </w:div>
                  </w:divsChild>
                </w:div>
                <w:div w:id="1819808745">
                  <w:marLeft w:val="0"/>
                  <w:marRight w:val="0"/>
                  <w:marTop w:val="0"/>
                  <w:marBottom w:val="0"/>
                  <w:divBdr>
                    <w:top w:val="none" w:sz="0" w:space="0" w:color="auto"/>
                    <w:left w:val="none" w:sz="0" w:space="0" w:color="auto"/>
                    <w:bottom w:val="none" w:sz="0" w:space="0" w:color="auto"/>
                    <w:right w:val="none" w:sz="0" w:space="0" w:color="auto"/>
                  </w:divBdr>
                  <w:divsChild>
                    <w:div w:id="1726098861">
                      <w:marLeft w:val="0"/>
                      <w:marRight w:val="0"/>
                      <w:marTop w:val="0"/>
                      <w:marBottom w:val="0"/>
                      <w:divBdr>
                        <w:top w:val="none" w:sz="0" w:space="0" w:color="auto"/>
                        <w:left w:val="none" w:sz="0" w:space="0" w:color="auto"/>
                        <w:bottom w:val="none" w:sz="0" w:space="0" w:color="auto"/>
                        <w:right w:val="none" w:sz="0" w:space="0" w:color="auto"/>
                      </w:divBdr>
                    </w:div>
                  </w:divsChild>
                </w:div>
                <w:div w:id="1597640135">
                  <w:marLeft w:val="0"/>
                  <w:marRight w:val="0"/>
                  <w:marTop w:val="0"/>
                  <w:marBottom w:val="0"/>
                  <w:divBdr>
                    <w:top w:val="none" w:sz="0" w:space="0" w:color="auto"/>
                    <w:left w:val="none" w:sz="0" w:space="0" w:color="auto"/>
                    <w:bottom w:val="none" w:sz="0" w:space="0" w:color="auto"/>
                    <w:right w:val="none" w:sz="0" w:space="0" w:color="auto"/>
                  </w:divBdr>
                  <w:divsChild>
                    <w:div w:id="1680962694">
                      <w:marLeft w:val="0"/>
                      <w:marRight w:val="0"/>
                      <w:marTop w:val="0"/>
                      <w:marBottom w:val="0"/>
                      <w:divBdr>
                        <w:top w:val="none" w:sz="0" w:space="0" w:color="auto"/>
                        <w:left w:val="none" w:sz="0" w:space="0" w:color="auto"/>
                        <w:bottom w:val="none" w:sz="0" w:space="0" w:color="auto"/>
                        <w:right w:val="none" w:sz="0" w:space="0" w:color="auto"/>
                      </w:divBdr>
                    </w:div>
                  </w:divsChild>
                </w:div>
                <w:div w:id="164906925">
                  <w:marLeft w:val="0"/>
                  <w:marRight w:val="0"/>
                  <w:marTop w:val="0"/>
                  <w:marBottom w:val="0"/>
                  <w:divBdr>
                    <w:top w:val="none" w:sz="0" w:space="0" w:color="auto"/>
                    <w:left w:val="none" w:sz="0" w:space="0" w:color="auto"/>
                    <w:bottom w:val="none" w:sz="0" w:space="0" w:color="auto"/>
                    <w:right w:val="none" w:sz="0" w:space="0" w:color="auto"/>
                  </w:divBdr>
                  <w:divsChild>
                    <w:div w:id="122042475">
                      <w:marLeft w:val="0"/>
                      <w:marRight w:val="0"/>
                      <w:marTop w:val="0"/>
                      <w:marBottom w:val="0"/>
                      <w:divBdr>
                        <w:top w:val="none" w:sz="0" w:space="0" w:color="auto"/>
                        <w:left w:val="none" w:sz="0" w:space="0" w:color="auto"/>
                        <w:bottom w:val="none" w:sz="0" w:space="0" w:color="auto"/>
                        <w:right w:val="none" w:sz="0" w:space="0" w:color="auto"/>
                      </w:divBdr>
                    </w:div>
                  </w:divsChild>
                </w:div>
                <w:div w:id="1217163282">
                  <w:marLeft w:val="0"/>
                  <w:marRight w:val="0"/>
                  <w:marTop w:val="0"/>
                  <w:marBottom w:val="0"/>
                  <w:divBdr>
                    <w:top w:val="none" w:sz="0" w:space="0" w:color="auto"/>
                    <w:left w:val="none" w:sz="0" w:space="0" w:color="auto"/>
                    <w:bottom w:val="none" w:sz="0" w:space="0" w:color="auto"/>
                    <w:right w:val="none" w:sz="0" w:space="0" w:color="auto"/>
                  </w:divBdr>
                  <w:divsChild>
                    <w:div w:id="1640039049">
                      <w:marLeft w:val="0"/>
                      <w:marRight w:val="0"/>
                      <w:marTop w:val="0"/>
                      <w:marBottom w:val="0"/>
                      <w:divBdr>
                        <w:top w:val="none" w:sz="0" w:space="0" w:color="auto"/>
                        <w:left w:val="none" w:sz="0" w:space="0" w:color="auto"/>
                        <w:bottom w:val="none" w:sz="0" w:space="0" w:color="auto"/>
                        <w:right w:val="none" w:sz="0" w:space="0" w:color="auto"/>
                      </w:divBdr>
                    </w:div>
                  </w:divsChild>
                </w:div>
                <w:div w:id="116680300">
                  <w:marLeft w:val="0"/>
                  <w:marRight w:val="0"/>
                  <w:marTop w:val="0"/>
                  <w:marBottom w:val="0"/>
                  <w:divBdr>
                    <w:top w:val="none" w:sz="0" w:space="0" w:color="auto"/>
                    <w:left w:val="none" w:sz="0" w:space="0" w:color="auto"/>
                    <w:bottom w:val="none" w:sz="0" w:space="0" w:color="auto"/>
                    <w:right w:val="none" w:sz="0" w:space="0" w:color="auto"/>
                  </w:divBdr>
                </w:div>
                <w:div w:id="1701737111">
                  <w:marLeft w:val="0"/>
                  <w:marRight w:val="0"/>
                  <w:marTop w:val="0"/>
                  <w:marBottom w:val="0"/>
                  <w:divBdr>
                    <w:top w:val="none" w:sz="0" w:space="0" w:color="auto"/>
                    <w:left w:val="none" w:sz="0" w:space="0" w:color="auto"/>
                    <w:bottom w:val="none" w:sz="0" w:space="0" w:color="auto"/>
                    <w:right w:val="none" w:sz="0" w:space="0" w:color="auto"/>
                  </w:divBdr>
                </w:div>
                <w:div w:id="11707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4542">
          <w:marLeft w:val="0"/>
          <w:marRight w:val="0"/>
          <w:marTop w:val="0"/>
          <w:marBottom w:val="0"/>
          <w:divBdr>
            <w:top w:val="none" w:sz="0" w:space="0" w:color="auto"/>
            <w:left w:val="none" w:sz="0" w:space="0" w:color="auto"/>
            <w:bottom w:val="none" w:sz="0" w:space="0" w:color="auto"/>
            <w:right w:val="none" w:sz="0" w:space="0" w:color="auto"/>
          </w:divBdr>
          <w:divsChild>
            <w:div w:id="304892847">
              <w:marLeft w:val="0"/>
              <w:marRight w:val="0"/>
              <w:marTop w:val="0"/>
              <w:marBottom w:val="0"/>
              <w:divBdr>
                <w:top w:val="none" w:sz="0" w:space="0" w:color="auto"/>
                <w:left w:val="none" w:sz="0" w:space="0" w:color="auto"/>
                <w:bottom w:val="none" w:sz="0" w:space="0" w:color="auto"/>
                <w:right w:val="none" w:sz="0" w:space="0" w:color="auto"/>
              </w:divBdr>
            </w:div>
            <w:div w:id="1210605504">
              <w:marLeft w:val="0"/>
              <w:marRight w:val="0"/>
              <w:marTop w:val="0"/>
              <w:marBottom w:val="0"/>
              <w:divBdr>
                <w:top w:val="none" w:sz="0" w:space="0" w:color="auto"/>
                <w:left w:val="none" w:sz="0" w:space="0" w:color="auto"/>
                <w:bottom w:val="none" w:sz="0" w:space="0" w:color="auto"/>
                <w:right w:val="none" w:sz="0" w:space="0" w:color="auto"/>
              </w:divBdr>
            </w:div>
            <w:div w:id="1688672934">
              <w:marLeft w:val="0"/>
              <w:marRight w:val="0"/>
              <w:marTop w:val="0"/>
              <w:marBottom w:val="0"/>
              <w:divBdr>
                <w:top w:val="none" w:sz="0" w:space="0" w:color="auto"/>
                <w:left w:val="none" w:sz="0" w:space="0" w:color="auto"/>
                <w:bottom w:val="none" w:sz="0" w:space="0" w:color="auto"/>
                <w:right w:val="none" w:sz="0" w:space="0" w:color="auto"/>
              </w:divBdr>
            </w:div>
            <w:div w:id="1369597847">
              <w:marLeft w:val="0"/>
              <w:marRight w:val="0"/>
              <w:marTop w:val="0"/>
              <w:marBottom w:val="0"/>
              <w:divBdr>
                <w:top w:val="none" w:sz="0" w:space="0" w:color="auto"/>
                <w:left w:val="none" w:sz="0" w:space="0" w:color="auto"/>
                <w:bottom w:val="none" w:sz="0" w:space="0" w:color="auto"/>
                <w:right w:val="none" w:sz="0" w:space="0" w:color="auto"/>
              </w:divBdr>
            </w:div>
            <w:div w:id="801774496">
              <w:marLeft w:val="0"/>
              <w:marRight w:val="0"/>
              <w:marTop w:val="0"/>
              <w:marBottom w:val="0"/>
              <w:divBdr>
                <w:top w:val="none" w:sz="0" w:space="0" w:color="auto"/>
                <w:left w:val="none" w:sz="0" w:space="0" w:color="auto"/>
                <w:bottom w:val="none" w:sz="0" w:space="0" w:color="auto"/>
                <w:right w:val="none" w:sz="0" w:space="0" w:color="auto"/>
              </w:divBdr>
            </w:div>
            <w:div w:id="1771510174">
              <w:marLeft w:val="0"/>
              <w:marRight w:val="0"/>
              <w:marTop w:val="0"/>
              <w:marBottom w:val="0"/>
              <w:divBdr>
                <w:top w:val="none" w:sz="0" w:space="0" w:color="auto"/>
                <w:left w:val="none" w:sz="0" w:space="0" w:color="auto"/>
                <w:bottom w:val="none" w:sz="0" w:space="0" w:color="auto"/>
                <w:right w:val="none" w:sz="0" w:space="0" w:color="auto"/>
              </w:divBdr>
            </w:div>
            <w:div w:id="1459571278">
              <w:marLeft w:val="0"/>
              <w:marRight w:val="0"/>
              <w:marTop w:val="0"/>
              <w:marBottom w:val="0"/>
              <w:divBdr>
                <w:top w:val="none" w:sz="0" w:space="0" w:color="auto"/>
                <w:left w:val="none" w:sz="0" w:space="0" w:color="auto"/>
                <w:bottom w:val="none" w:sz="0" w:space="0" w:color="auto"/>
                <w:right w:val="none" w:sz="0" w:space="0" w:color="auto"/>
              </w:divBdr>
            </w:div>
            <w:div w:id="806432137">
              <w:marLeft w:val="0"/>
              <w:marRight w:val="0"/>
              <w:marTop w:val="0"/>
              <w:marBottom w:val="0"/>
              <w:divBdr>
                <w:top w:val="none" w:sz="0" w:space="0" w:color="auto"/>
                <w:left w:val="none" w:sz="0" w:space="0" w:color="auto"/>
                <w:bottom w:val="none" w:sz="0" w:space="0" w:color="auto"/>
                <w:right w:val="none" w:sz="0" w:space="0" w:color="auto"/>
              </w:divBdr>
            </w:div>
            <w:div w:id="2126460913">
              <w:marLeft w:val="0"/>
              <w:marRight w:val="0"/>
              <w:marTop w:val="0"/>
              <w:marBottom w:val="0"/>
              <w:divBdr>
                <w:top w:val="none" w:sz="0" w:space="0" w:color="auto"/>
                <w:left w:val="none" w:sz="0" w:space="0" w:color="auto"/>
                <w:bottom w:val="none" w:sz="0" w:space="0" w:color="auto"/>
                <w:right w:val="none" w:sz="0" w:space="0" w:color="auto"/>
              </w:divBdr>
            </w:div>
            <w:div w:id="605232093">
              <w:marLeft w:val="0"/>
              <w:marRight w:val="0"/>
              <w:marTop w:val="0"/>
              <w:marBottom w:val="0"/>
              <w:divBdr>
                <w:top w:val="none" w:sz="0" w:space="0" w:color="auto"/>
                <w:left w:val="none" w:sz="0" w:space="0" w:color="auto"/>
                <w:bottom w:val="none" w:sz="0" w:space="0" w:color="auto"/>
                <w:right w:val="none" w:sz="0" w:space="0" w:color="auto"/>
              </w:divBdr>
            </w:div>
            <w:div w:id="1996687168">
              <w:marLeft w:val="0"/>
              <w:marRight w:val="0"/>
              <w:marTop w:val="0"/>
              <w:marBottom w:val="0"/>
              <w:divBdr>
                <w:top w:val="none" w:sz="0" w:space="0" w:color="auto"/>
                <w:left w:val="none" w:sz="0" w:space="0" w:color="auto"/>
                <w:bottom w:val="none" w:sz="0" w:space="0" w:color="auto"/>
                <w:right w:val="none" w:sz="0" w:space="0" w:color="auto"/>
              </w:divBdr>
            </w:div>
            <w:div w:id="615138912">
              <w:marLeft w:val="0"/>
              <w:marRight w:val="0"/>
              <w:marTop w:val="0"/>
              <w:marBottom w:val="0"/>
              <w:divBdr>
                <w:top w:val="none" w:sz="0" w:space="0" w:color="auto"/>
                <w:left w:val="none" w:sz="0" w:space="0" w:color="auto"/>
                <w:bottom w:val="none" w:sz="0" w:space="0" w:color="auto"/>
                <w:right w:val="none" w:sz="0" w:space="0" w:color="auto"/>
              </w:divBdr>
            </w:div>
            <w:div w:id="1575819870">
              <w:marLeft w:val="0"/>
              <w:marRight w:val="0"/>
              <w:marTop w:val="0"/>
              <w:marBottom w:val="0"/>
              <w:divBdr>
                <w:top w:val="none" w:sz="0" w:space="0" w:color="auto"/>
                <w:left w:val="none" w:sz="0" w:space="0" w:color="auto"/>
                <w:bottom w:val="none" w:sz="0" w:space="0" w:color="auto"/>
                <w:right w:val="none" w:sz="0" w:space="0" w:color="auto"/>
              </w:divBdr>
            </w:div>
            <w:div w:id="1281646551">
              <w:marLeft w:val="0"/>
              <w:marRight w:val="0"/>
              <w:marTop w:val="0"/>
              <w:marBottom w:val="0"/>
              <w:divBdr>
                <w:top w:val="none" w:sz="0" w:space="0" w:color="auto"/>
                <w:left w:val="none" w:sz="0" w:space="0" w:color="auto"/>
                <w:bottom w:val="none" w:sz="0" w:space="0" w:color="auto"/>
                <w:right w:val="none" w:sz="0" w:space="0" w:color="auto"/>
              </w:divBdr>
            </w:div>
            <w:div w:id="1919123209">
              <w:marLeft w:val="0"/>
              <w:marRight w:val="0"/>
              <w:marTop w:val="0"/>
              <w:marBottom w:val="0"/>
              <w:divBdr>
                <w:top w:val="none" w:sz="0" w:space="0" w:color="auto"/>
                <w:left w:val="none" w:sz="0" w:space="0" w:color="auto"/>
                <w:bottom w:val="none" w:sz="0" w:space="0" w:color="auto"/>
                <w:right w:val="none" w:sz="0" w:space="0" w:color="auto"/>
              </w:divBdr>
            </w:div>
          </w:divsChild>
        </w:div>
        <w:div w:id="504395359">
          <w:marLeft w:val="0"/>
          <w:marRight w:val="0"/>
          <w:marTop w:val="0"/>
          <w:marBottom w:val="0"/>
          <w:divBdr>
            <w:top w:val="none" w:sz="0" w:space="0" w:color="auto"/>
            <w:left w:val="none" w:sz="0" w:space="0" w:color="auto"/>
            <w:bottom w:val="none" w:sz="0" w:space="0" w:color="auto"/>
            <w:right w:val="none" w:sz="0" w:space="0" w:color="auto"/>
          </w:divBdr>
          <w:divsChild>
            <w:div w:id="1807040480">
              <w:marLeft w:val="-75"/>
              <w:marRight w:val="0"/>
              <w:marTop w:val="30"/>
              <w:marBottom w:val="30"/>
              <w:divBdr>
                <w:top w:val="none" w:sz="0" w:space="0" w:color="auto"/>
                <w:left w:val="none" w:sz="0" w:space="0" w:color="auto"/>
                <w:bottom w:val="none" w:sz="0" w:space="0" w:color="auto"/>
                <w:right w:val="none" w:sz="0" w:space="0" w:color="auto"/>
              </w:divBdr>
              <w:divsChild>
                <w:div w:id="441416530">
                  <w:marLeft w:val="0"/>
                  <w:marRight w:val="0"/>
                  <w:marTop w:val="0"/>
                  <w:marBottom w:val="0"/>
                  <w:divBdr>
                    <w:top w:val="none" w:sz="0" w:space="0" w:color="auto"/>
                    <w:left w:val="none" w:sz="0" w:space="0" w:color="auto"/>
                    <w:bottom w:val="none" w:sz="0" w:space="0" w:color="auto"/>
                    <w:right w:val="none" w:sz="0" w:space="0" w:color="auto"/>
                  </w:divBdr>
                  <w:divsChild>
                    <w:div w:id="1211499988">
                      <w:marLeft w:val="0"/>
                      <w:marRight w:val="0"/>
                      <w:marTop w:val="0"/>
                      <w:marBottom w:val="0"/>
                      <w:divBdr>
                        <w:top w:val="none" w:sz="0" w:space="0" w:color="auto"/>
                        <w:left w:val="none" w:sz="0" w:space="0" w:color="auto"/>
                        <w:bottom w:val="none" w:sz="0" w:space="0" w:color="auto"/>
                        <w:right w:val="none" w:sz="0" w:space="0" w:color="auto"/>
                      </w:divBdr>
                    </w:div>
                  </w:divsChild>
                </w:div>
                <w:div w:id="947468811">
                  <w:marLeft w:val="0"/>
                  <w:marRight w:val="0"/>
                  <w:marTop w:val="0"/>
                  <w:marBottom w:val="0"/>
                  <w:divBdr>
                    <w:top w:val="none" w:sz="0" w:space="0" w:color="auto"/>
                    <w:left w:val="none" w:sz="0" w:space="0" w:color="auto"/>
                    <w:bottom w:val="none" w:sz="0" w:space="0" w:color="auto"/>
                    <w:right w:val="none" w:sz="0" w:space="0" w:color="auto"/>
                  </w:divBdr>
                  <w:divsChild>
                    <w:div w:id="542714394">
                      <w:marLeft w:val="0"/>
                      <w:marRight w:val="0"/>
                      <w:marTop w:val="0"/>
                      <w:marBottom w:val="0"/>
                      <w:divBdr>
                        <w:top w:val="none" w:sz="0" w:space="0" w:color="auto"/>
                        <w:left w:val="none" w:sz="0" w:space="0" w:color="auto"/>
                        <w:bottom w:val="none" w:sz="0" w:space="0" w:color="auto"/>
                        <w:right w:val="none" w:sz="0" w:space="0" w:color="auto"/>
                      </w:divBdr>
                    </w:div>
                  </w:divsChild>
                </w:div>
                <w:div w:id="76833369">
                  <w:marLeft w:val="0"/>
                  <w:marRight w:val="0"/>
                  <w:marTop w:val="0"/>
                  <w:marBottom w:val="0"/>
                  <w:divBdr>
                    <w:top w:val="none" w:sz="0" w:space="0" w:color="auto"/>
                    <w:left w:val="none" w:sz="0" w:space="0" w:color="auto"/>
                    <w:bottom w:val="none" w:sz="0" w:space="0" w:color="auto"/>
                    <w:right w:val="none" w:sz="0" w:space="0" w:color="auto"/>
                  </w:divBdr>
                  <w:divsChild>
                    <w:div w:id="1055815155">
                      <w:marLeft w:val="0"/>
                      <w:marRight w:val="0"/>
                      <w:marTop w:val="0"/>
                      <w:marBottom w:val="0"/>
                      <w:divBdr>
                        <w:top w:val="none" w:sz="0" w:space="0" w:color="auto"/>
                        <w:left w:val="none" w:sz="0" w:space="0" w:color="auto"/>
                        <w:bottom w:val="none" w:sz="0" w:space="0" w:color="auto"/>
                        <w:right w:val="none" w:sz="0" w:space="0" w:color="auto"/>
                      </w:divBdr>
                    </w:div>
                  </w:divsChild>
                </w:div>
                <w:div w:id="901795068">
                  <w:marLeft w:val="0"/>
                  <w:marRight w:val="0"/>
                  <w:marTop w:val="0"/>
                  <w:marBottom w:val="0"/>
                  <w:divBdr>
                    <w:top w:val="none" w:sz="0" w:space="0" w:color="auto"/>
                    <w:left w:val="none" w:sz="0" w:space="0" w:color="auto"/>
                    <w:bottom w:val="none" w:sz="0" w:space="0" w:color="auto"/>
                    <w:right w:val="none" w:sz="0" w:space="0" w:color="auto"/>
                  </w:divBdr>
                  <w:divsChild>
                    <w:div w:id="380909680">
                      <w:marLeft w:val="0"/>
                      <w:marRight w:val="0"/>
                      <w:marTop w:val="0"/>
                      <w:marBottom w:val="0"/>
                      <w:divBdr>
                        <w:top w:val="none" w:sz="0" w:space="0" w:color="auto"/>
                        <w:left w:val="none" w:sz="0" w:space="0" w:color="auto"/>
                        <w:bottom w:val="none" w:sz="0" w:space="0" w:color="auto"/>
                        <w:right w:val="none" w:sz="0" w:space="0" w:color="auto"/>
                      </w:divBdr>
                    </w:div>
                  </w:divsChild>
                </w:div>
                <w:div w:id="459499365">
                  <w:marLeft w:val="0"/>
                  <w:marRight w:val="0"/>
                  <w:marTop w:val="0"/>
                  <w:marBottom w:val="0"/>
                  <w:divBdr>
                    <w:top w:val="none" w:sz="0" w:space="0" w:color="auto"/>
                    <w:left w:val="none" w:sz="0" w:space="0" w:color="auto"/>
                    <w:bottom w:val="none" w:sz="0" w:space="0" w:color="auto"/>
                    <w:right w:val="none" w:sz="0" w:space="0" w:color="auto"/>
                  </w:divBdr>
                  <w:divsChild>
                    <w:div w:id="67575274">
                      <w:marLeft w:val="0"/>
                      <w:marRight w:val="0"/>
                      <w:marTop w:val="0"/>
                      <w:marBottom w:val="0"/>
                      <w:divBdr>
                        <w:top w:val="none" w:sz="0" w:space="0" w:color="auto"/>
                        <w:left w:val="none" w:sz="0" w:space="0" w:color="auto"/>
                        <w:bottom w:val="none" w:sz="0" w:space="0" w:color="auto"/>
                        <w:right w:val="none" w:sz="0" w:space="0" w:color="auto"/>
                      </w:divBdr>
                    </w:div>
                  </w:divsChild>
                </w:div>
                <w:div w:id="729420140">
                  <w:marLeft w:val="0"/>
                  <w:marRight w:val="0"/>
                  <w:marTop w:val="0"/>
                  <w:marBottom w:val="0"/>
                  <w:divBdr>
                    <w:top w:val="none" w:sz="0" w:space="0" w:color="auto"/>
                    <w:left w:val="none" w:sz="0" w:space="0" w:color="auto"/>
                    <w:bottom w:val="none" w:sz="0" w:space="0" w:color="auto"/>
                    <w:right w:val="none" w:sz="0" w:space="0" w:color="auto"/>
                  </w:divBdr>
                  <w:divsChild>
                    <w:div w:id="816993367">
                      <w:marLeft w:val="0"/>
                      <w:marRight w:val="0"/>
                      <w:marTop w:val="0"/>
                      <w:marBottom w:val="0"/>
                      <w:divBdr>
                        <w:top w:val="none" w:sz="0" w:space="0" w:color="auto"/>
                        <w:left w:val="none" w:sz="0" w:space="0" w:color="auto"/>
                        <w:bottom w:val="none" w:sz="0" w:space="0" w:color="auto"/>
                        <w:right w:val="none" w:sz="0" w:space="0" w:color="auto"/>
                      </w:divBdr>
                    </w:div>
                  </w:divsChild>
                </w:div>
                <w:div w:id="1809516769">
                  <w:marLeft w:val="0"/>
                  <w:marRight w:val="0"/>
                  <w:marTop w:val="0"/>
                  <w:marBottom w:val="0"/>
                  <w:divBdr>
                    <w:top w:val="none" w:sz="0" w:space="0" w:color="auto"/>
                    <w:left w:val="none" w:sz="0" w:space="0" w:color="auto"/>
                    <w:bottom w:val="none" w:sz="0" w:space="0" w:color="auto"/>
                    <w:right w:val="none" w:sz="0" w:space="0" w:color="auto"/>
                  </w:divBdr>
                  <w:divsChild>
                    <w:div w:id="1610042873">
                      <w:marLeft w:val="0"/>
                      <w:marRight w:val="0"/>
                      <w:marTop w:val="0"/>
                      <w:marBottom w:val="0"/>
                      <w:divBdr>
                        <w:top w:val="none" w:sz="0" w:space="0" w:color="auto"/>
                        <w:left w:val="none" w:sz="0" w:space="0" w:color="auto"/>
                        <w:bottom w:val="none" w:sz="0" w:space="0" w:color="auto"/>
                        <w:right w:val="none" w:sz="0" w:space="0" w:color="auto"/>
                      </w:divBdr>
                    </w:div>
                  </w:divsChild>
                </w:div>
                <w:div w:id="675117199">
                  <w:marLeft w:val="0"/>
                  <w:marRight w:val="0"/>
                  <w:marTop w:val="0"/>
                  <w:marBottom w:val="0"/>
                  <w:divBdr>
                    <w:top w:val="none" w:sz="0" w:space="0" w:color="auto"/>
                    <w:left w:val="none" w:sz="0" w:space="0" w:color="auto"/>
                    <w:bottom w:val="none" w:sz="0" w:space="0" w:color="auto"/>
                    <w:right w:val="none" w:sz="0" w:space="0" w:color="auto"/>
                  </w:divBdr>
                  <w:divsChild>
                    <w:div w:id="589969346">
                      <w:marLeft w:val="0"/>
                      <w:marRight w:val="0"/>
                      <w:marTop w:val="0"/>
                      <w:marBottom w:val="0"/>
                      <w:divBdr>
                        <w:top w:val="none" w:sz="0" w:space="0" w:color="auto"/>
                        <w:left w:val="none" w:sz="0" w:space="0" w:color="auto"/>
                        <w:bottom w:val="none" w:sz="0" w:space="0" w:color="auto"/>
                        <w:right w:val="none" w:sz="0" w:space="0" w:color="auto"/>
                      </w:divBdr>
                    </w:div>
                  </w:divsChild>
                </w:div>
                <w:div w:id="389350467">
                  <w:marLeft w:val="0"/>
                  <w:marRight w:val="0"/>
                  <w:marTop w:val="0"/>
                  <w:marBottom w:val="0"/>
                  <w:divBdr>
                    <w:top w:val="none" w:sz="0" w:space="0" w:color="auto"/>
                    <w:left w:val="none" w:sz="0" w:space="0" w:color="auto"/>
                    <w:bottom w:val="none" w:sz="0" w:space="0" w:color="auto"/>
                    <w:right w:val="none" w:sz="0" w:space="0" w:color="auto"/>
                  </w:divBdr>
                  <w:divsChild>
                    <w:div w:id="950209884">
                      <w:marLeft w:val="0"/>
                      <w:marRight w:val="0"/>
                      <w:marTop w:val="0"/>
                      <w:marBottom w:val="0"/>
                      <w:divBdr>
                        <w:top w:val="none" w:sz="0" w:space="0" w:color="auto"/>
                        <w:left w:val="none" w:sz="0" w:space="0" w:color="auto"/>
                        <w:bottom w:val="none" w:sz="0" w:space="0" w:color="auto"/>
                        <w:right w:val="none" w:sz="0" w:space="0" w:color="auto"/>
                      </w:divBdr>
                    </w:div>
                  </w:divsChild>
                </w:div>
                <w:div w:id="1892107294">
                  <w:marLeft w:val="0"/>
                  <w:marRight w:val="0"/>
                  <w:marTop w:val="0"/>
                  <w:marBottom w:val="0"/>
                  <w:divBdr>
                    <w:top w:val="none" w:sz="0" w:space="0" w:color="auto"/>
                    <w:left w:val="none" w:sz="0" w:space="0" w:color="auto"/>
                    <w:bottom w:val="none" w:sz="0" w:space="0" w:color="auto"/>
                    <w:right w:val="none" w:sz="0" w:space="0" w:color="auto"/>
                  </w:divBdr>
                  <w:divsChild>
                    <w:div w:id="2046714466">
                      <w:marLeft w:val="0"/>
                      <w:marRight w:val="0"/>
                      <w:marTop w:val="0"/>
                      <w:marBottom w:val="0"/>
                      <w:divBdr>
                        <w:top w:val="none" w:sz="0" w:space="0" w:color="auto"/>
                        <w:left w:val="none" w:sz="0" w:space="0" w:color="auto"/>
                        <w:bottom w:val="none" w:sz="0" w:space="0" w:color="auto"/>
                        <w:right w:val="none" w:sz="0" w:space="0" w:color="auto"/>
                      </w:divBdr>
                    </w:div>
                  </w:divsChild>
                </w:div>
                <w:div w:id="304549164">
                  <w:marLeft w:val="0"/>
                  <w:marRight w:val="0"/>
                  <w:marTop w:val="0"/>
                  <w:marBottom w:val="0"/>
                  <w:divBdr>
                    <w:top w:val="none" w:sz="0" w:space="0" w:color="auto"/>
                    <w:left w:val="none" w:sz="0" w:space="0" w:color="auto"/>
                    <w:bottom w:val="none" w:sz="0" w:space="0" w:color="auto"/>
                    <w:right w:val="none" w:sz="0" w:space="0" w:color="auto"/>
                  </w:divBdr>
                  <w:divsChild>
                    <w:div w:id="1390693068">
                      <w:marLeft w:val="0"/>
                      <w:marRight w:val="0"/>
                      <w:marTop w:val="0"/>
                      <w:marBottom w:val="0"/>
                      <w:divBdr>
                        <w:top w:val="none" w:sz="0" w:space="0" w:color="auto"/>
                        <w:left w:val="none" w:sz="0" w:space="0" w:color="auto"/>
                        <w:bottom w:val="none" w:sz="0" w:space="0" w:color="auto"/>
                        <w:right w:val="none" w:sz="0" w:space="0" w:color="auto"/>
                      </w:divBdr>
                    </w:div>
                  </w:divsChild>
                </w:div>
                <w:div w:id="1767339325">
                  <w:marLeft w:val="0"/>
                  <w:marRight w:val="0"/>
                  <w:marTop w:val="0"/>
                  <w:marBottom w:val="0"/>
                  <w:divBdr>
                    <w:top w:val="none" w:sz="0" w:space="0" w:color="auto"/>
                    <w:left w:val="none" w:sz="0" w:space="0" w:color="auto"/>
                    <w:bottom w:val="none" w:sz="0" w:space="0" w:color="auto"/>
                    <w:right w:val="none" w:sz="0" w:space="0" w:color="auto"/>
                  </w:divBdr>
                  <w:divsChild>
                    <w:div w:id="1833524437">
                      <w:marLeft w:val="0"/>
                      <w:marRight w:val="0"/>
                      <w:marTop w:val="0"/>
                      <w:marBottom w:val="0"/>
                      <w:divBdr>
                        <w:top w:val="none" w:sz="0" w:space="0" w:color="auto"/>
                        <w:left w:val="none" w:sz="0" w:space="0" w:color="auto"/>
                        <w:bottom w:val="none" w:sz="0" w:space="0" w:color="auto"/>
                        <w:right w:val="none" w:sz="0" w:space="0" w:color="auto"/>
                      </w:divBdr>
                    </w:div>
                  </w:divsChild>
                </w:div>
                <w:div w:id="1667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6944">
          <w:marLeft w:val="0"/>
          <w:marRight w:val="0"/>
          <w:marTop w:val="0"/>
          <w:marBottom w:val="0"/>
          <w:divBdr>
            <w:top w:val="none" w:sz="0" w:space="0" w:color="auto"/>
            <w:left w:val="none" w:sz="0" w:space="0" w:color="auto"/>
            <w:bottom w:val="none" w:sz="0" w:space="0" w:color="auto"/>
            <w:right w:val="none" w:sz="0" w:space="0" w:color="auto"/>
          </w:divBdr>
        </w:div>
        <w:div w:id="2108648092">
          <w:marLeft w:val="0"/>
          <w:marRight w:val="0"/>
          <w:marTop w:val="0"/>
          <w:marBottom w:val="0"/>
          <w:divBdr>
            <w:top w:val="none" w:sz="0" w:space="0" w:color="auto"/>
            <w:left w:val="none" w:sz="0" w:space="0" w:color="auto"/>
            <w:bottom w:val="none" w:sz="0" w:space="0" w:color="auto"/>
            <w:right w:val="none" w:sz="0" w:space="0" w:color="auto"/>
          </w:divBdr>
          <w:divsChild>
            <w:div w:id="599218709">
              <w:marLeft w:val="-75"/>
              <w:marRight w:val="0"/>
              <w:marTop w:val="30"/>
              <w:marBottom w:val="30"/>
              <w:divBdr>
                <w:top w:val="none" w:sz="0" w:space="0" w:color="auto"/>
                <w:left w:val="none" w:sz="0" w:space="0" w:color="auto"/>
                <w:bottom w:val="none" w:sz="0" w:space="0" w:color="auto"/>
                <w:right w:val="none" w:sz="0" w:space="0" w:color="auto"/>
              </w:divBdr>
              <w:divsChild>
                <w:div w:id="661586287">
                  <w:marLeft w:val="0"/>
                  <w:marRight w:val="0"/>
                  <w:marTop w:val="0"/>
                  <w:marBottom w:val="0"/>
                  <w:divBdr>
                    <w:top w:val="none" w:sz="0" w:space="0" w:color="auto"/>
                    <w:left w:val="none" w:sz="0" w:space="0" w:color="auto"/>
                    <w:bottom w:val="none" w:sz="0" w:space="0" w:color="auto"/>
                    <w:right w:val="none" w:sz="0" w:space="0" w:color="auto"/>
                  </w:divBdr>
                  <w:divsChild>
                    <w:div w:id="2099906922">
                      <w:marLeft w:val="0"/>
                      <w:marRight w:val="0"/>
                      <w:marTop w:val="0"/>
                      <w:marBottom w:val="0"/>
                      <w:divBdr>
                        <w:top w:val="none" w:sz="0" w:space="0" w:color="auto"/>
                        <w:left w:val="none" w:sz="0" w:space="0" w:color="auto"/>
                        <w:bottom w:val="none" w:sz="0" w:space="0" w:color="auto"/>
                        <w:right w:val="none" w:sz="0" w:space="0" w:color="auto"/>
                      </w:divBdr>
                    </w:div>
                  </w:divsChild>
                </w:div>
                <w:div w:id="1696810825">
                  <w:marLeft w:val="0"/>
                  <w:marRight w:val="0"/>
                  <w:marTop w:val="0"/>
                  <w:marBottom w:val="0"/>
                  <w:divBdr>
                    <w:top w:val="none" w:sz="0" w:space="0" w:color="auto"/>
                    <w:left w:val="none" w:sz="0" w:space="0" w:color="auto"/>
                    <w:bottom w:val="none" w:sz="0" w:space="0" w:color="auto"/>
                    <w:right w:val="none" w:sz="0" w:space="0" w:color="auto"/>
                  </w:divBdr>
                  <w:divsChild>
                    <w:div w:id="2137484889">
                      <w:marLeft w:val="0"/>
                      <w:marRight w:val="0"/>
                      <w:marTop w:val="0"/>
                      <w:marBottom w:val="0"/>
                      <w:divBdr>
                        <w:top w:val="none" w:sz="0" w:space="0" w:color="auto"/>
                        <w:left w:val="none" w:sz="0" w:space="0" w:color="auto"/>
                        <w:bottom w:val="none" w:sz="0" w:space="0" w:color="auto"/>
                        <w:right w:val="none" w:sz="0" w:space="0" w:color="auto"/>
                      </w:divBdr>
                    </w:div>
                  </w:divsChild>
                </w:div>
                <w:div w:id="1965305617">
                  <w:marLeft w:val="0"/>
                  <w:marRight w:val="0"/>
                  <w:marTop w:val="0"/>
                  <w:marBottom w:val="0"/>
                  <w:divBdr>
                    <w:top w:val="none" w:sz="0" w:space="0" w:color="auto"/>
                    <w:left w:val="none" w:sz="0" w:space="0" w:color="auto"/>
                    <w:bottom w:val="none" w:sz="0" w:space="0" w:color="auto"/>
                    <w:right w:val="none" w:sz="0" w:space="0" w:color="auto"/>
                  </w:divBdr>
                  <w:divsChild>
                    <w:div w:id="1508785086">
                      <w:marLeft w:val="0"/>
                      <w:marRight w:val="0"/>
                      <w:marTop w:val="0"/>
                      <w:marBottom w:val="0"/>
                      <w:divBdr>
                        <w:top w:val="none" w:sz="0" w:space="0" w:color="auto"/>
                        <w:left w:val="none" w:sz="0" w:space="0" w:color="auto"/>
                        <w:bottom w:val="none" w:sz="0" w:space="0" w:color="auto"/>
                        <w:right w:val="none" w:sz="0" w:space="0" w:color="auto"/>
                      </w:divBdr>
                    </w:div>
                  </w:divsChild>
                </w:div>
                <w:div w:id="204493024">
                  <w:marLeft w:val="0"/>
                  <w:marRight w:val="0"/>
                  <w:marTop w:val="0"/>
                  <w:marBottom w:val="0"/>
                  <w:divBdr>
                    <w:top w:val="none" w:sz="0" w:space="0" w:color="auto"/>
                    <w:left w:val="none" w:sz="0" w:space="0" w:color="auto"/>
                    <w:bottom w:val="none" w:sz="0" w:space="0" w:color="auto"/>
                    <w:right w:val="none" w:sz="0" w:space="0" w:color="auto"/>
                  </w:divBdr>
                  <w:divsChild>
                    <w:div w:id="845827658">
                      <w:marLeft w:val="0"/>
                      <w:marRight w:val="0"/>
                      <w:marTop w:val="0"/>
                      <w:marBottom w:val="0"/>
                      <w:divBdr>
                        <w:top w:val="none" w:sz="0" w:space="0" w:color="auto"/>
                        <w:left w:val="none" w:sz="0" w:space="0" w:color="auto"/>
                        <w:bottom w:val="none" w:sz="0" w:space="0" w:color="auto"/>
                        <w:right w:val="none" w:sz="0" w:space="0" w:color="auto"/>
                      </w:divBdr>
                    </w:div>
                  </w:divsChild>
                </w:div>
                <w:div w:id="687758564">
                  <w:marLeft w:val="0"/>
                  <w:marRight w:val="0"/>
                  <w:marTop w:val="0"/>
                  <w:marBottom w:val="0"/>
                  <w:divBdr>
                    <w:top w:val="none" w:sz="0" w:space="0" w:color="auto"/>
                    <w:left w:val="none" w:sz="0" w:space="0" w:color="auto"/>
                    <w:bottom w:val="none" w:sz="0" w:space="0" w:color="auto"/>
                    <w:right w:val="none" w:sz="0" w:space="0" w:color="auto"/>
                  </w:divBdr>
                  <w:divsChild>
                    <w:div w:id="1134057949">
                      <w:marLeft w:val="0"/>
                      <w:marRight w:val="0"/>
                      <w:marTop w:val="0"/>
                      <w:marBottom w:val="0"/>
                      <w:divBdr>
                        <w:top w:val="none" w:sz="0" w:space="0" w:color="auto"/>
                        <w:left w:val="none" w:sz="0" w:space="0" w:color="auto"/>
                        <w:bottom w:val="none" w:sz="0" w:space="0" w:color="auto"/>
                        <w:right w:val="none" w:sz="0" w:space="0" w:color="auto"/>
                      </w:divBdr>
                    </w:div>
                  </w:divsChild>
                </w:div>
                <w:div w:id="516240740">
                  <w:marLeft w:val="0"/>
                  <w:marRight w:val="0"/>
                  <w:marTop w:val="0"/>
                  <w:marBottom w:val="0"/>
                  <w:divBdr>
                    <w:top w:val="none" w:sz="0" w:space="0" w:color="auto"/>
                    <w:left w:val="none" w:sz="0" w:space="0" w:color="auto"/>
                    <w:bottom w:val="none" w:sz="0" w:space="0" w:color="auto"/>
                    <w:right w:val="none" w:sz="0" w:space="0" w:color="auto"/>
                  </w:divBdr>
                  <w:divsChild>
                    <w:div w:id="869420422">
                      <w:marLeft w:val="0"/>
                      <w:marRight w:val="0"/>
                      <w:marTop w:val="0"/>
                      <w:marBottom w:val="0"/>
                      <w:divBdr>
                        <w:top w:val="none" w:sz="0" w:space="0" w:color="auto"/>
                        <w:left w:val="none" w:sz="0" w:space="0" w:color="auto"/>
                        <w:bottom w:val="none" w:sz="0" w:space="0" w:color="auto"/>
                        <w:right w:val="none" w:sz="0" w:space="0" w:color="auto"/>
                      </w:divBdr>
                    </w:div>
                  </w:divsChild>
                </w:div>
                <w:div w:id="2016372485">
                  <w:marLeft w:val="0"/>
                  <w:marRight w:val="0"/>
                  <w:marTop w:val="0"/>
                  <w:marBottom w:val="0"/>
                  <w:divBdr>
                    <w:top w:val="none" w:sz="0" w:space="0" w:color="auto"/>
                    <w:left w:val="none" w:sz="0" w:space="0" w:color="auto"/>
                    <w:bottom w:val="none" w:sz="0" w:space="0" w:color="auto"/>
                    <w:right w:val="none" w:sz="0" w:space="0" w:color="auto"/>
                  </w:divBdr>
                  <w:divsChild>
                    <w:div w:id="1351763569">
                      <w:marLeft w:val="0"/>
                      <w:marRight w:val="0"/>
                      <w:marTop w:val="0"/>
                      <w:marBottom w:val="0"/>
                      <w:divBdr>
                        <w:top w:val="none" w:sz="0" w:space="0" w:color="auto"/>
                        <w:left w:val="none" w:sz="0" w:space="0" w:color="auto"/>
                        <w:bottom w:val="none" w:sz="0" w:space="0" w:color="auto"/>
                        <w:right w:val="none" w:sz="0" w:space="0" w:color="auto"/>
                      </w:divBdr>
                    </w:div>
                  </w:divsChild>
                </w:div>
                <w:div w:id="291667787">
                  <w:marLeft w:val="0"/>
                  <w:marRight w:val="0"/>
                  <w:marTop w:val="0"/>
                  <w:marBottom w:val="0"/>
                  <w:divBdr>
                    <w:top w:val="none" w:sz="0" w:space="0" w:color="auto"/>
                    <w:left w:val="none" w:sz="0" w:space="0" w:color="auto"/>
                    <w:bottom w:val="none" w:sz="0" w:space="0" w:color="auto"/>
                    <w:right w:val="none" w:sz="0" w:space="0" w:color="auto"/>
                  </w:divBdr>
                  <w:divsChild>
                    <w:div w:id="1189566150">
                      <w:marLeft w:val="0"/>
                      <w:marRight w:val="0"/>
                      <w:marTop w:val="0"/>
                      <w:marBottom w:val="0"/>
                      <w:divBdr>
                        <w:top w:val="none" w:sz="0" w:space="0" w:color="auto"/>
                        <w:left w:val="none" w:sz="0" w:space="0" w:color="auto"/>
                        <w:bottom w:val="none" w:sz="0" w:space="0" w:color="auto"/>
                        <w:right w:val="none" w:sz="0" w:space="0" w:color="auto"/>
                      </w:divBdr>
                    </w:div>
                  </w:divsChild>
                </w:div>
                <w:div w:id="17409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0693">
          <w:marLeft w:val="0"/>
          <w:marRight w:val="0"/>
          <w:marTop w:val="0"/>
          <w:marBottom w:val="0"/>
          <w:divBdr>
            <w:top w:val="none" w:sz="0" w:space="0" w:color="auto"/>
            <w:left w:val="none" w:sz="0" w:space="0" w:color="auto"/>
            <w:bottom w:val="none" w:sz="0" w:space="0" w:color="auto"/>
            <w:right w:val="none" w:sz="0" w:space="0" w:color="auto"/>
          </w:divBdr>
          <w:divsChild>
            <w:div w:id="338385880">
              <w:marLeft w:val="0"/>
              <w:marRight w:val="0"/>
              <w:marTop w:val="0"/>
              <w:marBottom w:val="0"/>
              <w:divBdr>
                <w:top w:val="none" w:sz="0" w:space="0" w:color="auto"/>
                <w:left w:val="none" w:sz="0" w:space="0" w:color="auto"/>
                <w:bottom w:val="none" w:sz="0" w:space="0" w:color="auto"/>
                <w:right w:val="none" w:sz="0" w:space="0" w:color="auto"/>
              </w:divBdr>
            </w:div>
            <w:div w:id="330262352">
              <w:marLeft w:val="0"/>
              <w:marRight w:val="0"/>
              <w:marTop w:val="0"/>
              <w:marBottom w:val="0"/>
              <w:divBdr>
                <w:top w:val="none" w:sz="0" w:space="0" w:color="auto"/>
                <w:left w:val="none" w:sz="0" w:space="0" w:color="auto"/>
                <w:bottom w:val="none" w:sz="0" w:space="0" w:color="auto"/>
                <w:right w:val="none" w:sz="0" w:space="0" w:color="auto"/>
              </w:divBdr>
            </w:div>
            <w:div w:id="611279483">
              <w:marLeft w:val="0"/>
              <w:marRight w:val="0"/>
              <w:marTop w:val="0"/>
              <w:marBottom w:val="0"/>
              <w:divBdr>
                <w:top w:val="none" w:sz="0" w:space="0" w:color="auto"/>
                <w:left w:val="none" w:sz="0" w:space="0" w:color="auto"/>
                <w:bottom w:val="none" w:sz="0" w:space="0" w:color="auto"/>
                <w:right w:val="none" w:sz="0" w:space="0" w:color="auto"/>
              </w:divBdr>
            </w:div>
            <w:div w:id="770315332">
              <w:marLeft w:val="0"/>
              <w:marRight w:val="0"/>
              <w:marTop w:val="0"/>
              <w:marBottom w:val="0"/>
              <w:divBdr>
                <w:top w:val="none" w:sz="0" w:space="0" w:color="auto"/>
                <w:left w:val="none" w:sz="0" w:space="0" w:color="auto"/>
                <w:bottom w:val="none" w:sz="0" w:space="0" w:color="auto"/>
                <w:right w:val="none" w:sz="0" w:space="0" w:color="auto"/>
              </w:divBdr>
            </w:div>
            <w:div w:id="2080247100">
              <w:marLeft w:val="0"/>
              <w:marRight w:val="0"/>
              <w:marTop w:val="0"/>
              <w:marBottom w:val="0"/>
              <w:divBdr>
                <w:top w:val="none" w:sz="0" w:space="0" w:color="auto"/>
                <w:left w:val="none" w:sz="0" w:space="0" w:color="auto"/>
                <w:bottom w:val="none" w:sz="0" w:space="0" w:color="auto"/>
                <w:right w:val="none" w:sz="0" w:space="0" w:color="auto"/>
              </w:divBdr>
            </w:div>
            <w:div w:id="975910873">
              <w:marLeft w:val="0"/>
              <w:marRight w:val="0"/>
              <w:marTop w:val="0"/>
              <w:marBottom w:val="0"/>
              <w:divBdr>
                <w:top w:val="none" w:sz="0" w:space="0" w:color="auto"/>
                <w:left w:val="none" w:sz="0" w:space="0" w:color="auto"/>
                <w:bottom w:val="none" w:sz="0" w:space="0" w:color="auto"/>
                <w:right w:val="none" w:sz="0" w:space="0" w:color="auto"/>
              </w:divBdr>
            </w:div>
          </w:divsChild>
        </w:div>
        <w:div w:id="1500659103">
          <w:marLeft w:val="0"/>
          <w:marRight w:val="0"/>
          <w:marTop w:val="0"/>
          <w:marBottom w:val="0"/>
          <w:divBdr>
            <w:top w:val="none" w:sz="0" w:space="0" w:color="auto"/>
            <w:left w:val="none" w:sz="0" w:space="0" w:color="auto"/>
            <w:bottom w:val="none" w:sz="0" w:space="0" w:color="auto"/>
            <w:right w:val="none" w:sz="0" w:space="0" w:color="auto"/>
          </w:divBdr>
          <w:divsChild>
            <w:div w:id="544803039">
              <w:marLeft w:val="-75"/>
              <w:marRight w:val="0"/>
              <w:marTop w:val="30"/>
              <w:marBottom w:val="30"/>
              <w:divBdr>
                <w:top w:val="none" w:sz="0" w:space="0" w:color="auto"/>
                <w:left w:val="none" w:sz="0" w:space="0" w:color="auto"/>
                <w:bottom w:val="none" w:sz="0" w:space="0" w:color="auto"/>
                <w:right w:val="none" w:sz="0" w:space="0" w:color="auto"/>
              </w:divBdr>
              <w:divsChild>
                <w:div w:id="2128816752">
                  <w:marLeft w:val="0"/>
                  <w:marRight w:val="0"/>
                  <w:marTop w:val="0"/>
                  <w:marBottom w:val="0"/>
                  <w:divBdr>
                    <w:top w:val="none" w:sz="0" w:space="0" w:color="auto"/>
                    <w:left w:val="none" w:sz="0" w:space="0" w:color="auto"/>
                    <w:bottom w:val="none" w:sz="0" w:space="0" w:color="auto"/>
                    <w:right w:val="none" w:sz="0" w:space="0" w:color="auto"/>
                  </w:divBdr>
                  <w:divsChild>
                    <w:div w:id="699477232">
                      <w:marLeft w:val="0"/>
                      <w:marRight w:val="0"/>
                      <w:marTop w:val="0"/>
                      <w:marBottom w:val="0"/>
                      <w:divBdr>
                        <w:top w:val="none" w:sz="0" w:space="0" w:color="auto"/>
                        <w:left w:val="none" w:sz="0" w:space="0" w:color="auto"/>
                        <w:bottom w:val="none" w:sz="0" w:space="0" w:color="auto"/>
                        <w:right w:val="none" w:sz="0" w:space="0" w:color="auto"/>
                      </w:divBdr>
                    </w:div>
                  </w:divsChild>
                </w:div>
                <w:div w:id="72817266">
                  <w:marLeft w:val="0"/>
                  <w:marRight w:val="0"/>
                  <w:marTop w:val="0"/>
                  <w:marBottom w:val="0"/>
                  <w:divBdr>
                    <w:top w:val="none" w:sz="0" w:space="0" w:color="auto"/>
                    <w:left w:val="none" w:sz="0" w:space="0" w:color="auto"/>
                    <w:bottom w:val="none" w:sz="0" w:space="0" w:color="auto"/>
                    <w:right w:val="none" w:sz="0" w:space="0" w:color="auto"/>
                  </w:divBdr>
                  <w:divsChild>
                    <w:div w:id="423108974">
                      <w:marLeft w:val="0"/>
                      <w:marRight w:val="0"/>
                      <w:marTop w:val="0"/>
                      <w:marBottom w:val="0"/>
                      <w:divBdr>
                        <w:top w:val="none" w:sz="0" w:space="0" w:color="auto"/>
                        <w:left w:val="none" w:sz="0" w:space="0" w:color="auto"/>
                        <w:bottom w:val="none" w:sz="0" w:space="0" w:color="auto"/>
                        <w:right w:val="none" w:sz="0" w:space="0" w:color="auto"/>
                      </w:divBdr>
                    </w:div>
                  </w:divsChild>
                </w:div>
                <w:div w:id="992443832">
                  <w:marLeft w:val="0"/>
                  <w:marRight w:val="0"/>
                  <w:marTop w:val="0"/>
                  <w:marBottom w:val="0"/>
                  <w:divBdr>
                    <w:top w:val="none" w:sz="0" w:space="0" w:color="auto"/>
                    <w:left w:val="none" w:sz="0" w:space="0" w:color="auto"/>
                    <w:bottom w:val="none" w:sz="0" w:space="0" w:color="auto"/>
                    <w:right w:val="none" w:sz="0" w:space="0" w:color="auto"/>
                  </w:divBdr>
                  <w:divsChild>
                    <w:div w:id="401606735">
                      <w:marLeft w:val="0"/>
                      <w:marRight w:val="0"/>
                      <w:marTop w:val="0"/>
                      <w:marBottom w:val="0"/>
                      <w:divBdr>
                        <w:top w:val="none" w:sz="0" w:space="0" w:color="auto"/>
                        <w:left w:val="none" w:sz="0" w:space="0" w:color="auto"/>
                        <w:bottom w:val="none" w:sz="0" w:space="0" w:color="auto"/>
                        <w:right w:val="none" w:sz="0" w:space="0" w:color="auto"/>
                      </w:divBdr>
                    </w:div>
                  </w:divsChild>
                </w:div>
                <w:div w:id="835415315">
                  <w:marLeft w:val="0"/>
                  <w:marRight w:val="0"/>
                  <w:marTop w:val="0"/>
                  <w:marBottom w:val="0"/>
                  <w:divBdr>
                    <w:top w:val="none" w:sz="0" w:space="0" w:color="auto"/>
                    <w:left w:val="none" w:sz="0" w:space="0" w:color="auto"/>
                    <w:bottom w:val="none" w:sz="0" w:space="0" w:color="auto"/>
                    <w:right w:val="none" w:sz="0" w:space="0" w:color="auto"/>
                  </w:divBdr>
                  <w:divsChild>
                    <w:div w:id="446436998">
                      <w:marLeft w:val="0"/>
                      <w:marRight w:val="0"/>
                      <w:marTop w:val="0"/>
                      <w:marBottom w:val="0"/>
                      <w:divBdr>
                        <w:top w:val="none" w:sz="0" w:space="0" w:color="auto"/>
                        <w:left w:val="none" w:sz="0" w:space="0" w:color="auto"/>
                        <w:bottom w:val="none" w:sz="0" w:space="0" w:color="auto"/>
                        <w:right w:val="none" w:sz="0" w:space="0" w:color="auto"/>
                      </w:divBdr>
                    </w:div>
                  </w:divsChild>
                </w:div>
                <w:div w:id="563371660">
                  <w:marLeft w:val="0"/>
                  <w:marRight w:val="0"/>
                  <w:marTop w:val="0"/>
                  <w:marBottom w:val="0"/>
                  <w:divBdr>
                    <w:top w:val="none" w:sz="0" w:space="0" w:color="auto"/>
                    <w:left w:val="none" w:sz="0" w:space="0" w:color="auto"/>
                    <w:bottom w:val="none" w:sz="0" w:space="0" w:color="auto"/>
                    <w:right w:val="none" w:sz="0" w:space="0" w:color="auto"/>
                  </w:divBdr>
                  <w:divsChild>
                    <w:div w:id="420302591">
                      <w:marLeft w:val="0"/>
                      <w:marRight w:val="0"/>
                      <w:marTop w:val="0"/>
                      <w:marBottom w:val="0"/>
                      <w:divBdr>
                        <w:top w:val="none" w:sz="0" w:space="0" w:color="auto"/>
                        <w:left w:val="none" w:sz="0" w:space="0" w:color="auto"/>
                        <w:bottom w:val="none" w:sz="0" w:space="0" w:color="auto"/>
                        <w:right w:val="none" w:sz="0" w:space="0" w:color="auto"/>
                      </w:divBdr>
                    </w:div>
                  </w:divsChild>
                </w:div>
                <w:div w:id="613369450">
                  <w:marLeft w:val="0"/>
                  <w:marRight w:val="0"/>
                  <w:marTop w:val="0"/>
                  <w:marBottom w:val="0"/>
                  <w:divBdr>
                    <w:top w:val="none" w:sz="0" w:space="0" w:color="auto"/>
                    <w:left w:val="none" w:sz="0" w:space="0" w:color="auto"/>
                    <w:bottom w:val="none" w:sz="0" w:space="0" w:color="auto"/>
                    <w:right w:val="none" w:sz="0" w:space="0" w:color="auto"/>
                  </w:divBdr>
                  <w:divsChild>
                    <w:div w:id="1218666687">
                      <w:marLeft w:val="0"/>
                      <w:marRight w:val="0"/>
                      <w:marTop w:val="0"/>
                      <w:marBottom w:val="0"/>
                      <w:divBdr>
                        <w:top w:val="none" w:sz="0" w:space="0" w:color="auto"/>
                        <w:left w:val="none" w:sz="0" w:space="0" w:color="auto"/>
                        <w:bottom w:val="none" w:sz="0" w:space="0" w:color="auto"/>
                        <w:right w:val="none" w:sz="0" w:space="0" w:color="auto"/>
                      </w:divBdr>
                    </w:div>
                  </w:divsChild>
                </w:div>
                <w:div w:id="276832507">
                  <w:marLeft w:val="0"/>
                  <w:marRight w:val="0"/>
                  <w:marTop w:val="0"/>
                  <w:marBottom w:val="0"/>
                  <w:divBdr>
                    <w:top w:val="none" w:sz="0" w:space="0" w:color="auto"/>
                    <w:left w:val="none" w:sz="0" w:space="0" w:color="auto"/>
                    <w:bottom w:val="none" w:sz="0" w:space="0" w:color="auto"/>
                    <w:right w:val="none" w:sz="0" w:space="0" w:color="auto"/>
                  </w:divBdr>
                  <w:divsChild>
                    <w:div w:id="1528254527">
                      <w:marLeft w:val="0"/>
                      <w:marRight w:val="0"/>
                      <w:marTop w:val="0"/>
                      <w:marBottom w:val="0"/>
                      <w:divBdr>
                        <w:top w:val="none" w:sz="0" w:space="0" w:color="auto"/>
                        <w:left w:val="none" w:sz="0" w:space="0" w:color="auto"/>
                        <w:bottom w:val="none" w:sz="0" w:space="0" w:color="auto"/>
                        <w:right w:val="none" w:sz="0" w:space="0" w:color="auto"/>
                      </w:divBdr>
                    </w:div>
                  </w:divsChild>
                </w:div>
                <w:div w:id="367950037">
                  <w:marLeft w:val="0"/>
                  <w:marRight w:val="0"/>
                  <w:marTop w:val="0"/>
                  <w:marBottom w:val="0"/>
                  <w:divBdr>
                    <w:top w:val="none" w:sz="0" w:space="0" w:color="auto"/>
                    <w:left w:val="none" w:sz="0" w:space="0" w:color="auto"/>
                    <w:bottom w:val="none" w:sz="0" w:space="0" w:color="auto"/>
                    <w:right w:val="none" w:sz="0" w:space="0" w:color="auto"/>
                  </w:divBdr>
                  <w:divsChild>
                    <w:div w:id="1073509835">
                      <w:marLeft w:val="0"/>
                      <w:marRight w:val="0"/>
                      <w:marTop w:val="0"/>
                      <w:marBottom w:val="0"/>
                      <w:divBdr>
                        <w:top w:val="none" w:sz="0" w:space="0" w:color="auto"/>
                        <w:left w:val="none" w:sz="0" w:space="0" w:color="auto"/>
                        <w:bottom w:val="none" w:sz="0" w:space="0" w:color="auto"/>
                        <w:right w:val="none" w:sz="0" w:space="0" w:color="auto"/>
                      </w:divBdr>
                    </w:div>
                  </w:divsChild>
                </w:div>
                <w:div w:id="1373577398">
                  <w:marLeft w:val="0"/>
                  <w:marRight w:val="0"/>
                  <w:marTop w:val="0"/>
                  <w:marBottom w:val="0"/>
                  <w:divBdr>
                    <w:top w:val="none" w:sz="0" w:space="0" w:color="auto"/>
                    <w:left w:val="none" w:sz="0" w:space="0" w:color="auto"/>
                    <w:bottom w:val="none" w:sz="0" w:space="0" w:color="auto"/>
                    <w:right w:val="none" w:sz="0" w:space="0" w:color="auto"/>
                  </w:divBdr>
                  <w:divsChild>
                    <w:div w:id="518587781">
                      <w:marLeft w:val="0"/>
                      <w:marRight w:val="0"/>
                      <w:marTop w:val="0"/>
                      <w:marBottom w:val="0"/>
                      <w:divBdr>
                        <w:top w:val="none" w:sz="0" w:space="0" w:color="auto"/>
                        <w:left w:val="none" w:sz="0" w:space="0" w:color="auto"/>
                        <w:bottom w:val="none" w:sz="0" w:space="0" w:color="auto"/>
                        <w:right w:val="none" w:sz="0" w:space="0" w:color="auto"/>
                      </w:divBdr>
                    </w:div>
                  </w:divsChild>
                </w:div>
                <w:div w:id="578945813">
                  <w:marLeft w:val="0"/>
                  <w:marRight w:val="0"/>
                  <w:marTop w:val="0"/>
                  <w:marBottom w:val="0"/>
                  <w:divBdr>
                    <w:top w:val="none" w:sz="0" w:space="0" w:color="auto"/>
                    <w:left w:val="none" w:sz="0" w:space="0" w:color="auto"/>
                    <w:bottom w:val="none" w:sz="0" w:space="0" w:color="auto"/>
                    <w:right w:val="none" w:sz="0" w:space="0" w:color="auto"/>
                  </w:divBdr>
                  <w:divsChild>
                    <w:div w:id="2823027">
                      <w:marLeft w:val="0"/>
                      <w:marRight w:val="0"/>
                      <w:marTop w:val="0"/>
                      <w:marBottom w:val="0"/>
                      <w:divBdr>
                        <w:top w:val="none" w:sz="0" w:space="0" w:color="auto"/>
                        <w:left w:val="none" w:sz="0" w:space="0" w:color="auto"/>
                        <w:bottom w:val="none" w:sz="0" w:space="0" w:color="auto"/>
                        <w:right w:val="none" w:sz="0" w:space="0" w:color="auto"/>
                      </w:divBdr>
                    </w:div>
                  </w:divsChild>
                </w:div>
                <w:div w:id="1029334451">
                  <w:marLeft w:val="0"/>
                  <w:marRight w:val="0"/>
                  <w:marTop w:val="0"/>
                  <w:marBottom w:val="0"/>
                  <w:divBdr>
                    <w:top w:val="none" w:sz="0" w:space="0" w:color="auto"/>
                    <w:left w:val="none" w:sz="0" w:space="0" w:color="auto"/>
                    <w:bottom w:val="none" w:sz="0" w:space="0" w:color="auto"/>
                    <w:right w:val="none" w:sz="0" w:space="0" w:color="auto"/>
                  </w:divBdr>
                  <w:divsChild>
                    <w:div w:id="1026446510">
                      <w:marLeft w:val="0"/>
                      <w:marRight w:val="0"/>
                      <w:marTop w:val="0"/>
                      <w:marBottom w:val="0"/>
                      <w:divBdr>
                        <w:top w:val="none" w:sz="0" w:space="0" w:color="auto"/>
                        <w:left w:val="none" w:sz="0" w:space="0" w:color="auto"/>
                        <w:bottom w:val="none" w:sz="0" w:space="0" w:color="auto"/>
                        <w:right w:val="none" w:sz="0" w:space="0" w:color="auto"/>
                      </w:divBdr>
                    </w:div>
                  </w:divsChild>
                </w:div>
                <w:div w:id="620259490">
                  <w:marLeft w:val="0"/>
                  <w:marRight w:val="0"/>
                  <w:marTop w:val="0"/>
                  <w:marBottom w:val="0"/>
                  <w:divBdr>
                    <w:top w:val="none" w:sz="0" w:space="0" w:color="auto"/>
                    <w:left w:val="none" w:sz="0" w:space="0" w:color="auto"/>
                    <w:bottom w:val="none" w:sz="0" w:space="0" w:color="auto"/>
                    <w:right w:val="none" w:sz="0" w:space="0" w:color="auto"/>
                  </w:divBdr>
                  <w:divsChild>
                    <w:div w:id="987638067">
                      <w:marLeft w:val="0"/>
                      <w:marRight w:val="0"/>
                      <w:marTop w:val="0"/>
                      <w:marBottom w:val="0"/>
                      <w:divBdr>
                        <w:top w:val="none" w:sz="0" w:space="0" w:color="auto"/>
                        <w:left w:val="none" w:sz="0" w:space="0" w:color="auto"/>
                        <w:bottom w:val="none" w:sz="0" w:space="0" w:color="auto"/>
                        <w:right w:val="none" w:sz="0" w:space="0" w:color="auto"/>
                      </w:divBdr>
                    </w:div>
                  </w:divsChild>
                </w:div>
                <w:div w:id="1563176674">
                  <w:marLeft w:val="0"/>
                  <w:marRight w:val="0"/>
                  <w:marTop w:val="0"/>
                  <w:marBottom w:val="0"/>
                  <w:divBdr>
                    <w:top w:val="none" w:sz="0" w:space="0" w:color="auto"/>
                    <w:left w:val="none" w:sz="0" w:space="0" w:color="auto"/>
                    <w:bottom w:val="none" w:sz="0" w:space="0" w:color="auto"/>
                    <w:right w:val="none" w:sz="0" w:space="0" w:color="auto"/>
                  </w:divBdr>
                  <w:divsChild>
                    <w:div w:id="1147941377">
                      <w:marLeft w:val="0"/>
                      <w:marRight w:val="0"/>
                      <w:marTop w:val="0"/>
                      <w:marBottom w:val="0"/>
                      <w:divBdr>
                        <w:top w:val="none" w:sz="0" w:space="0" w:color="auto"/>
                        <w:left w:val="none" w:sz="0" w:space="0" w:color="auto"/>
                        <w:bottom w:val="none" w:sz="0" w:space="0" w:color="auto"/>
                        <w:right w:val="none" w:sz="0" w:space="0" w:color="auto"/>
                      </w:divBdr>
                    </w:div>
                  </w:divsChild>
                </w:div>
                <w:div w:id="656424567">
                  <w:marLeft w:val="0"/>
                  <w:marRight w:val="0"/>
                  <w:marTop w:val="0"/>
                  <w:marBottom w:val="0"/>
                  <w:divBdr>
                    <w:top w:val="none" w:sz="0" w:space="0" w:color="auto"/>
                    <w:left w:val="none" w:sz="0" w:space="0" w:color="auto"/>
                    <w:bottom w:val="none" w:sz="0" w:space="0" w:color="auto"/>
                    <w:right w:val="none" w:sz="0" w:space="0" w:color="auto"/>
                  </w:divBdr>
                  <w:divsChild>
                    <w:div w:id="906305562">
                      <w:marLeft w:val="0"/>
                      <w:marRight w:val="0"/>
                      <w:marTop w:val="0"/>
                      <w:marBottom w:val="0"/>
                      <w:divBdr>
                        <w:top w:val="none" w:sz="0" w:space="0" w:color="auto"/>
                        <w:left w:val="none" w:sz="0" w:space="0" w:color="auto"/>
                        <w:bottom w:val="none" w:sz="0" w:space="0" w:color="auto"/>
                        <w:right w:val="none" w:sz="0" w:space="0" w:color="auto"/>
                      </w:divBdr>
                    </w:div>
                  </w:divsChild>
                </w:div>
                <w:div w:id="159661815">
                  <w:marLeft w:val="0"/>
                  <w:marRight w:val="0"/>
                  <w:marTop w:val="0"/>
                  <w:marBottom w:val="0"/>
                  <w:divBdr>
                    <w:top w:val="none" w:sz="0" w:space="0" w:color="auto"/>
                    <w:left w:val="none" w:sz="0" w:space="0" w:color="auto"/>
                    <w:bottom w:val="none" w:sz="0" w:space="0" w:color="auto"/>
                    <w:right w:val="none" w:sz="0" w:space="0" w:color="auto"/>
                  </w:divBdr>
                  <w:divsChild>
                    <w:div w:id="1957826324">
                      <w:marLeft w:val="0"/>
                      <w:marRight w:val="0"/>
                      <w:marTop w:val="0"/>
                      <w:marBottom w:val="0"/>
                      <w:divBdr>
                        <w:top w:val="none" w:sz="0" w:space="0" w:color="auto"/>
                        <w:left w:val="none" w:sz="0" w:space="0" w:color="auto"/>
                        <w:bottom w:val="none" w:sz="0" w:space="0" w:color="auto"/>
                        <w:right w:val="none" w:sz="0" w:space="0" w:color="auto"/>
                      </w:divBdr>
                    </w:div>
                  </w:divsChild>
                </w:div>
                <w:div w:id="826753067">
                  <w:marLeft w:val="0"/>
                  <w:marRight w:val="0"/>
                  <w:marTop w:val="0"/>
                  <w:marBottom w:val="0"/>
                  <w:divBdr>
                    <w:top w:val="none" w:sz="0" w:space="0" w:color="auto"/>
                    <w:left w:val="none" w:sz="0" w:space="0" w:color="auto"/>
                    <w:bottom w:val="none" w:sz="0" w:space="0" w:color="auto"/>
                    <w:right w:val="none" w:sz="0" w:space="0" w:color="auto"/>
                  </w:divBdr>
                  <w:divsChild>
                    <w:div w:id="438960426">
                      <w:marLeft w:val="0"/>
                      <w:marRight w:val="0"/>
                      <w:marTop w:val="0"/>
                      <w:marBottom w:val="0"/>
                      <w:divBdr>
                        <w:top w:val="none" w:sz="0" w:space="0" w:color="auto"/>
                        <w:left w:val="none" w:sz="0" w:space="0" w:color="auto"/>
                        <w:bottom w:val="none" w:sz="0" w:space="0" w:color="auto"/>
                        <w:right w:val="none" w:sz="0" w:space="0" w:color="auto"/>
                      </w:divBdr>
                    </w:div>
                  </w:divsChild>
                </w:div>
                <w:div w:id="785731910">
                  <w:marLeft w:val="0"/>
                  <w:marRight w:val="0"/>
                  <w:marTop w:val="0"/>
                  <w:marBottom w:val="0"/>
                  <w:divBdr>
                    <w:top w:val="none" w:sz="0" w:space="0" w:color="auto"/>
                    <w:left w:val="none" w:sz="0" w:space="0" w:color="auto"/>
                    <w:bottom w:val="none" w:sz="0" w:space="0" w:color="auto"/>
                    <w:right w:val="none" w:sz="0" w:space="0" w:color="auto"/>
                  </w:divBdr>
                  <w:divsChild>
                    <w:div w:id="1095251336">
                      <w:marLeft w:val="0"/>
                      <w:marRight w:val="0"/>
                      <w:marTop w:val="0"/>
                      <w:marBottom w:val="0"/>
                      <w:divBdr>
                        <w:top w:val="none" w:sz="0" w:space="0" w:color="auto"/>
                        <w:left w:val="none" w:sz="0" w:space="0" w:color="auto"/>
                        <w:bottom w:val="none" w:sz="0" w:space="0" w:color="auto"/>
                        <w:right w:val="none" w:sz="0" w:space="0" w:color="auto"/>
                      </w:divBdr>
                    </w:div>
                  </w:divsChild>
                </w:div>
                <w:div w:id="522128854">
                  <w:marLeft w:val="0"/>
                  <w:marRight w:val="0"/>
                  <w:marTop w:val="0"/>
                  <w:marBottom w:val="0"/>
                  <w:divBdr>
                    <w:top w:val="none" w:sz="0" w:space="0" w:color="auto"/>
                    <w:left w:val="none" w:sz="0" w:space="0" w:color="auto"/>
                    <w:bottom w:val="none" w:sz="0" w:space="0" w:color="auto"/>
                    <w:right w:val="none" w:sz="0" w:space="0" w:color="auto"/>
                  </w:divBdr>
                  <w:divsChild>
                    <w:div w:id="125124933">
                      <w:marLeft w:val="0"/>
                      <w:marRight w:val="0"/>
                      <w:marTop w:val="0"/>
                      <w:marBottom w:val="0"/>
                      <w:divBdr>
                        <w:top w:val="none" w:sz="0" w:space="0" w:color="auto"/>
                        <w:left w:val="none" w:sz="0" w:space="0" w:color="auto"/>
                        <w:bottom w:val="none" w:sz="0" w:space="0" w:color="auto"/>
                        <w:right w:val="none" w:sz="0" w:space="0" w:color="auto"/>
                      </w:divBdr>
                    </w:div>
                  </w:divsChild>
                </w:div>
                <w:div w:id="2052028534">
                  <w:marLeft w:val="0"/>
                  <w:marRight w:val="0"/>
                  <w:marTop w:val="0"/>
                  <w:marBottom w:val="0"/>
                  <w:divBdr>
                    <w:top w:val="none" w:sz="0" w:space="0" w:color="auto"/>
                    <w:left w:val="none" w:sz="0" w:space="0" w:color="auto"/>
                    <w:bottom w:val="none" w:sz="0" w:space="0" w:color="auto"/>
                    <w:right w:val="none" w:sz="0" w:space="0" w:color="auto"/>
                  </w:divBdr>
                  <w:divsChild>
                    <w:div w:id="1377389600">
                      <w:marLeft w:val="0"/>
                      <w:marRight w:val="0"/>
                      <w:marTop w:val="0"/>
                      <w:marBottom w:val="0"/>
                      <w:divBdr>
                        <w:top w:val="none" w:sz="0" w:space="0" w:color="auto"/>
                        <w:left w:val="none" w:sz="0" w:space="0" w:color="auto"/>
                        <w:bottom w:val="none" w:sz="0" w:space="0" w:color="auto"/>
                        <w:right w:val="none" w:sz="0" w:space="0" w:color="auto"/>
                      </w:divBdr>
                    </w:div>
                  </w:divsChild>
                </w:div>
                <w:div w:id="1530558438">
                  <w:marLeft w:val="0"/>
                  <w:marRight w:val="0"/>
                  <w:marTop w:val="0"/>
                  <w:marBottom w:val="0"/>
                  <w:divBdr>
                    <w:top w:val="none" w:sz="0" w:space="0" w:color="auto"/>
                    <w:left w:val="none" w:sz="0" w:space="0" w:color="auto"/>
                    <w:bottom w:val="none" w:sz="0" w:space="0" w:color="auto"/>
                    <w:right w:val="none" w:sz="0" w:space="0" w:color="auto"/>
                  </w:divBdr>
                  <w:divsChild>
                    <w:div w:id="2011643273">
                      <w:marLeft w:val="0"/>
                      <w:marRight w:val="0"/>
                      <w:marTop w:val="0"/>
                      <w:marBottom w:val="0"/>
                      <w:divBdr>
                        <w:top w:val="none" w:sz="0" w:space="0" w:color="auto"/>
                        <w:left w:val="none" w:sz="0" w:space="0" w:color="auto"/>
                        <w:bottom w:val="none" w:sz="0" w:space="0" w:color="auto"/>
                        <w:right w:val="none" w:sz="0" w:space="0" w:color="auto"/>
                      </w:divBdr>
                    </w:div>
                  </w:divsChild>
                </w:div>
                <w:div w:id="1753241090">
                  <w:marLeft w:val="0"/>
                  <w:marRight w:val="0"/>
                  <w:marTop w:val="0"/>
                  <w:marBottom w:val="0"/>
                  <w:divBdr>
                    <w:top w:val="none" w:sz="0" w:space="0" w:color="auto"/>
                    <w:left w:val="none" w:sz="0" w:space="0" w:color="auto"/>
                    <w:bottom w:val="none" w:sz="0" w:space="0" w:color="auto"/>
                    <w:right w:val="none" w:sz="0" w:space="0" w:color="auto"/>
                  </w:divBdr>
                  <w:divsChild>
                    <w:div w:id="1297251886">
                      <w:marLeft w:val="0"/>
                      <w:marRight w:val="0"/>
                      <w:marTop w:val="0"/>
                      <w:marBottom w:val="0"/>
                      <w:divBdr>
                        <w:top w:val="none" w:sz="0" w:space="0" w:color="auto"/>
                        <w:left w:val="none" w:sz="0" w:space="0" w:color="auto"/>
                        <w:bottom w:val="none" w:sz="0" w:space="0" w:color="auto"/>
                        <w:right w:val="none" w:sz="0" w:space="0" w:color="auto"/>
                      </w:divBdr>
                    </w:div>
                  </w:divsChild>
                </w:div>
                <w:div w:id="305740785">
                  <w:marLeft w:val="0"/>
                  <w:marRight w:val="0"/>
                  <w:marTop w:val="0"/>
                  <w:marBottom w:val="0"/>
                  <w:divBdr>
                    <w:top w:val="none" w:sz="0" w:space="0" w:color="auto"/>
                    <w:left w:val="none" w:sz="0" w:space="0" w:color="auto"/>
                    <w:bottom w:val="none" w:sz="0" w:space="0" w:color="auto"/>
                    <w:right w:val="none" w:sz="0" w:space="0" w:color="auto"/>
                  </w:divBdr>
                  <w:divsChild>
                    <w:div w:id="718407654">
                      <w:marLeft w:val="0"/>
                      <w:marRight w:val="0"/>
                      <w:marTop w:val="0"/>
                      <w:marBottom w:val="0"/>
                      <w:divBdr>
                        <w:top w:val="none" w:sz="0" w:space="0" w:color="auto"/>
                        <w:left w:val="none" w:sz="0" w:space="0" w:color="auto"/>
                        <w:bottom w:val="none" w:sz="0" w:space="0" w:color="auto"/>
                        <w:right w:val="none" w:sz="0" w:space="0" w:color="auto"/>
                      </w:divBdr>
                    </w:div>
                  </w:divsChild>
                </w:div>
                <w:div w:id="773743720">
                  <w:marLeft w:val="0"/>
                  <w:marRight w:val="0"/>
                  <w:marTop w:val="0"/>
                  <w:marBottom w:val="0"/>
                  <w:divBdr>
                    <w:top w:val="none" w:sz="0" w:space="0" w:color="auto"/>
                    <w:left w:val="none" w:sz="0" w:space="0" w:color="auto"/>
                    <w:bottom w:val="none" w:sz="0" w:space="0" w:color="auto"/>
                    <w:right w:val="none" w:sz="0" w:space="0" w:color="auto"/>
                  </w:divBdr>
                  <w:divsChild>
                    <w:div w:id="657999665">
                      <w:marLeft w:val="0"/>
                      <w:marRight w:val="0"/>
                      <w:marTop w:val="0"/>
                      <w:marBottom w:val="0"/>
                      <w:divBdr>
                        <w:top w:val="none" w:sz="0" w:space="0" w:color="auto"/>
                        <w:left w:val="none" w:sz="0" w:space="0" w:color="auto"/>
                        <w:bottom w:val="none" w:sz="0" w:space="0" w:color="auto"/>
                        <w:right w:val="none" w:sz="0" w:space="0" w:color="auto"/>
                      </w:divBdr>
                    </w:div>
                  </w:divsChild>
                </w:div>
                <w:div w:id="228544837">
                  <w:marLeft w:val="0"/>
                  <w:marRight w:val="0"/>
                  <w:marTop w:val="0"/>
                  <w:marBottom w:val="0"/>
                  <w:divBdr>
                    <w:top w:val="none" w:sz="0" w:space="0" w:color="auto"/>
                    <w:left w:val="none" w:sz="0" w:space="0" w:color="auto"/>
                    <w:bottom w:val="none" w:sz="0" w:space="0" w:color="auto"/>
                    <w:right w:val="none" w:sz="0" w:space="0" w:color="auto"/>
                  </w:divBdr>
                  <w:divsChild>
                    <w:div w:id="1669215">
                      <w:marLeft w:val="0"/>
                      <w:marRight w:val="0"/>
                      <w:marTop w:val="0"/>
                      <w:marBottom w:val="0"/>
                      <w:divBdr>
                        <w:top w:val="none" w:sz="0" w:space="0" w:color="auto"/>
                        <w:left w:val="none" w:sz="0" w:space="0" w:color="auto"/>
                        <w:bottom w:val="none" w:sz="0" w:space="0" w:color="auto"/>
                        <w:right w:val="none" w:sz="0" w:space="0" w:color="auto"/>
                      </w:divBdr>
                    </w:div>
                  </w:divsChild>
                </w:div>
                <w:div w:id="410125913">
                  <w:marLeft w:val="0"/>
                  <w:marRight w:val="0"/>
                  <w:marTop w:val="0"/>
                  <w:marBottom w:val="0"/>
                  <w:divBdr>
                    <w:top w:val="none" w:sz="0" w:space="0" w:color="auto"/>
                    <w:left w:val="none" w:sz="0" w:space="0" w:color="auto"/>
                    <w:bottom w:val="none" w:sz="0" w:space="0" w:color="auto"/>
                    <w:right w:val="none" w:sz="0" w:space="0" w:color="auto"/>
                  </w:divBdr>
                  <w:divsChild>
                    <w:div w:id="1365401017">
                      <w:marLeft w:val="0"/>
                      <w:marRight w:val="0"/>
                      <w:marTop w:val="0"/>
                      <w:marBottom w:val="0"/>
                      <w:divBdr>
                        <w:top w:val="none" w:sz="0" w:space="0" w:color="auto"/>
                        <w:left w:val="none" w:sz="0" w:space="0" w:color="auto"/>
                        <w:bottom w:val="none" w:sz="0" w:space="0" w:color="auto"/>
                        <w:right w:val="none" w:sz="0" w:space="0" w:color="auto"/>
                      </w:divBdr>
                    </w:div>
                  </w:divsChild>
                </w:div>
                <w:div w:id="187372544">
                  <w:marLeft w:val="0"/>
                  <w:marRight w:val="0"/>
                  <w:marTop w:val="0"/>
                  <w:marBottom w:val="0"/>
                  <w:divBdr>
                    <w:top w:val="none" w:sz="0" w:space="0" w:color="auto"/>
                    <w:left w:val="none" w:sz="0" w:space="0" w:color="auto"/>
                    <w:bottom w:val="none" w:sz="0" w:space="0" w:color="auto"/>
                    <w:right w:val="none" w:sz="0" w:space="0" w:color="auto"/>
                  </w:divBdr>
                  <w:divsChild>
                    <w:div w:id="410465324">
                      <w:marLeft w:val="0"/>
                      <w:marRight w:val="0"/>
                      <w:marTop w:val="0"/>
                      <w:marBottom w:val="0"/>
                      <w:divBdr>
                        <w:top w:val="none" w:sz="0" w:space="0" w:color="auto"/>
                        <w:left w:val="none" w:sz="0" w:space="0" w:color="auto"/>
                        <w:bottom w:val="none" w:sz="0" w:space="0" w:color="auto"/>
                        <w:right w:val="none" w:sz="0" w:space="0" w:color="auto"/>
                      </w:divBdr>
                    </w:div>
                  </w:divsChild>
                </w:div>
                <w:div w:id="1816751123">
                  <w:marLeft w:val="0"/>
                  <w:marRight w:val="0"/>
                  <w:marTop w:val="0"/>
                  <w:marBottom w:val="0"/>
                  <w:divBdr>
                    <w:top w:val="none" w:sz="0" w:space="0" w:color="auto"/>
                    <w:left w:val="none" w:sz="0" w:space="0" w:color="auto"/>
                    <w:bottom w:val="none" w:sz="0" w:space="0" w:color="auto"/>
                    <w:right w:val="none" w:sz="0" w:space="0" w:color="auto"/>
                  </w:divBdr>
                  <w:divsChild>
                    <w:div w:id="1232279002">
                      <w:marLeft w:val="0"/>
                      <w:marRight w:val="0"/>
                      <w:marTop w:val="0"/>
                      <w:marBottom w:val="0"/>
                      <w:divBdr>
                        <w:top w:val="none" w:sz="0" w:space="0" w:color="auto"/>
                        <w:left w:val="none" w:sz="0" w:space="0" w:color="auto"/>
                        <w:bottom w:val="none" w:sz="0" w:space="0" w:color="auto"/>
                        <w:right w:val="none" w:sz="0" w:space="0" w:color="auto"/>
                      </w:divBdr>
                    </w:div>
                  </w:divsChild>
                </w:div>
                <w:div w:id="1940016175">
                  <w:marLeft w:val="0"/>
                  <w:marRight w:val="0"/>
                  <w:marTop w:val="0"/>
                  <w:marBottom w:val="0"/>
                  <w:divBdr>
                    <w:top w:val="none" w:sz="0" w:space="0" w:color="auto"/>
                    <w:left w:val="none" w:sz="0" w:space="0" w:color="auto"/>
                    <w:bottom w:val="none" w:sz="0" w:space="0" w:color="auto"/>
                    <w:right w:val="none" w:sz="0" w:space="0" w:color="auto"/>
                  </w:divBdr>
                  <w:divsChild>
                    <w:div w:id="1165828038">
                      <w:marLeft w:val="0"/>
                      <w:marRight w:val="0"/>
                      <w:marTop w:val="0"/>
                      <w:marBottom w:val="0"/>
                      <w:divBdr>
                        <w:top w:val="none" w:sz="0" w:space="0" w:color="auto"/>
                        <w:left w:val="none" w:sz="0" w:space="0" w:color="auto"/>
                        <w:bottom w:val="none" w:sz="0" w:space="0" w:color="auto"/>
                        <w:right w:val="none" w:sz="0" w:space="0" w:color="auto"/>
                      </w:divBdr>
                    </w:div>
                  </w:divsChild>
                </w:div>
                <w:div w:id="1617173892">
                  <w:marLeft w:val="0"/>
                  <w:marRight w:val="0"/>
                  <w:marTop w:val="0"/>
                  <w:marBottom w:val="0"/>
                  <w:divBdr>
                    <w:top w:val="none" w:sz="0" w:space="0" w:color="auto"/>
                    <w:left w:val="none" w:sz="0" w:space="0" w:color="auto"/>
                    <w:bottom w:val="none" w:sz="0" w:space="0" w:color="auto"/>
                    <w:right w:val="none" w:sz="0" w:space="0" w:color="auto"/>
                  </w:divBdr>
                  <w:divsChild>
                    <w:div w:id="1315137652">
                      <w:marLeft w:val="0"/>
                      <w:marRight w:val="0"/>
                      <w:marTop w:val="0"/>
                      <w:marBottom w:val="0"/>
                      <w:divBdr>
                        <w:top w:val="none" w:sz="0" w:space="0" w:color="auto"/>
                        <w:left w:val="none" w:sz="0" w:space="0" w:color="auto"/>
                        <w:bottom w:val="none" w:sz="0" w:space="0" w:color="auto"/>
                        <w:right w:val="none" w:sz="0" w:space="0" w:color="auto"/>
                      </w:divBdr>
                    </w:div>
                  </w:divsChild>
                </w:div>
                <w:div w:id="1249653222">
                  <w:marLeft w:val="0"/>
                  <w:marRight w:val="0"/>
                  <w:marTop w:val="0"/>
                  <w:marBottom w:val="0"/>
                  <w:divBdr>
                    <w:top w:val="none" w:sz="0" w:space="0" w:color="auto"/>
                    <w:left w:val="none" w:sz="0" w:space="0" w:color="auto"/>
                    <w:bottom w:val="none" w:sz="0" w:space="0" w:color="auto"/>
                    <w:right w:val="none" w:sz="0" w:space="0" w:color="auto"/>
                  </w:divBdr>
                  <w:divsChild>
                    <w:div w:id="1838767126">
                      <w:marLeft w:val="0"/>
                      <w:marRight w:val="0"/>
                      <w:marTop w:val="0"/>
                      <w:marBottom w:val="0"/>
                      <w:divBdr>
                        <w:top w:val="none" w:sz="0" w:space="0" w:color="auto"/>
                        <w:left w:val="none" w:sz="0" w:space="0" w:color="auto"/>
                        <w:bottom w:val="none" w:sz="0" w:space="0" w:color="auto"/>
                        <w:right w:val="none" w:sz="0" w:space="0" w:color="auto"/>
                      </w:divBdr>
                    </w:div>
                  </w:divsChild>
                </w:div>
                <w:div w:id="1881896425">
                  <w:marLeft w:val="0"/>
                  <w:marRight w:val="0"/>
                  <w:marTop w:val="0"/>
                  <w:marBottom w:val="0"/>
                  <w:divBdr>
                    <w:top w:val="none" w:sz="0" w:space="0" w:color="auto"/>
                    <w:left w:val="none" w:sz="0" w:space="0" w:color="auto"/>
                    <w:bottom w:val="none" w:sz="0" w:space="0" w:color="auto"/>
                    <w:right w:val="none" w:sz="0" w:space="0" w:color="auto"/>
                  </w:divBdr>
                  <w:divsChild>
                    <w:div w:id="1338732134">
                      <w:marLeft w:val="0"/>
                      <w:marRight w:val="0"/>
                      <w:marTop w:val="0"/>
                      <w:marBottom w:val="0"/>
                      <w:divBdr>
                        <w:top w:val="none" w:sz="0" w:space="0" w:color="auto"/>
                        <w:left w:val="none" w:sz="0" w:space="0" w:color="auto"/>
                        <w:bottom w:val="none" w:sz="0" w:space="0" w:color="auto"/>
                        <w:right w:val="none" w:sz="0" w:space="0" w:color="auto"/>
                      </w:divBdr>
                    </w:div>
                  </w:divsChild>
                </w:div>
                <w:div w:id="1393310688">
                  <w:marLeft w:val="0"/>
                  <w:marRight w:val="0"/>
                  <w:marTop w:val="0"/>
                  <w:marBottom w:val="0"/>
                  <w:divBdr>
                    <w:top w:val="none" w:sz="0" w:space="0" w:color="auto"/>
                    <w:left w:val="none" w:sz="0" w:space="0" w:color="auto"/>
                    <w:bottom w:val="none" w:sz="0" w:space="0" w:color="auto"/>
                    <w:right w:val="none" w:sz="0" w:space="0" w:color="auto"/>
                  </w:divBdr>
                  <w:divsChild>
                    <w:div w:id="669870870">
                      <w:marLeft w:val="0"/>
                      <w:marRight w:val="0"/>
                      <w:marTop w:val="0"/>
                      <w:marBottom w:val="0"/>
                      <w:divBdr>
                        <w:top w:val="none" w:sz="0" w:space="0" w:color="auto"/>
                        <w:left w:val="none" w:sz="0" w:space="0" w:color="auto"/>
                        <w:bottom w:val="none" w:sz="0" w:space="0" w:color="auto"/>
                        <w:right w:val="none" w:sz="0" w:space="0" w:color="auto"/>
                      </w:divBdr>
                    </w:div>
                  </w:divsChild>
                </w:div>
                <w:div w:id="585462397">
                  <w:marLeft w:val="0"/>
                  <w:marRight w:val="0"/>
                  <w:marTop w:val="0"/>
                  <w:marBottom w:val="0"/>
                  <w:divBdr>
                    <w:top w:val="none" w:sz="0" w:space="0" w:color="auto"/>
                    <w:left w:val="none" w:sz="0" w:space="0" w:color="auto"/>
                    <w:bottom w:val="none" w:sz="0" w:space="0" w:color="auto"/>
                    <w:right w:val="none" w:sz="0" w:space="0" w:color="auto"/>
                  </w:divBdr>
                  <w:divsChild>
                    <w:div w:id="526992229">
                      <w:marLeft w:val="0"/>
                      <w:marRight w:val="0"/>
                      <w:marTop w:val="0"/>
                      <w:marBottom w:val="0"/>
                      <w:divBdr>
                        <w:top w:val="none" w:sz="0" w:space="0" w:color="auto"/>
                        <w:left w:val="none" w:sz="0" w:space="0" w:color="auto"/>
                        <w:bottom w:val="none" w:sz="0" w:space="0" w:color="auto"/>
                        <w:right w:val="none" w:sz="0" w:space="0" w:color="auto"/>
                      </w:divBdr>
                    </w:div>
                  </w:divsChild>
                </w:div>
                <w:div w:id="1495996172">
                  <w:marLeft w:val="0"/>
                  <w:marRight w:val="0"/>
                  <w:marTop w:val="0"/>
                  <w:marBottom w:val="0"/>
                  <w:divBdr>
                    <w:top w:val="none" w:sz="0" w:space="0" w:color="auto"/>
                    <w:left w:val="none" w:sz="0" w:space="0" w:color="auto"/>
                    <w:bottom w:val="none" w:sz="0" w:space="0" w:color="auto"/>
                    <w:right w:val="none" w:sz="0" w:space="0" w:color="auto"/>
                  </w:divBdr>
                  <w:divsChild>
                    <w:div w:id="1220553466">
                      <w:marLeft w:val="0"/>
                      <w:marRight w:val="0"/>
                      <w:marTop w:val="0"/>
                      <w:marBottom w:val="0"/>
                      <w:divBdr>
                        <w:top w:val="none" w:sz="0" w:space="0" w:color="auto"/>
                        <w:left w:val="none" w:sz="0" w:space="0" w:color="auto"/>
                        <w:bottom w:val="none" w:sz="0" w:space="0" w:color="auto"/>
                        <w:right w:val="none" w:sz="0" w:space="0" w:color="auto"/>
                      </w:divBdr>
                    </w:div>
                  </w:divsChild>
                </w:div>
                <w:div w:id="1941065471">
                  <w:marLeft w:val="0"/>
                  <w:marRight w:val="0"/>
                  <w:marTop w:val="0"/>
                  <w:marBottom w:val="0"/>
                  <w:divBdr>
                    <w:top w:val="none" w:sz="0" w:space="0" w:color="auto"/>
                    <w:left w:val="none" w:sz="0" w:space="0" w:color="auto"/>
                    <w:bottom w:val="none" w:sz="0" w:space="0" w:color="auto"/>
                    <w:right w:val="none" w:sz="0" w:space="0" w:color="auto"/>
                  </w:divBdr>
                  <w:divsChild>
                    <w:div w:id="1202205879">
                      <w:marLeft w:val="0"/>
                      <w:marRight w:val="0"/>
                      <w:marTop w:val="0"/>
                      <w:marBottom w:val="0"/>
                      <w:divBdr>
                        <w:top w:val="none" w:sz="0" w:space="0" w:color="auto"/>
                        <w:left w:val="none" w:sz="0" w:space="0" w:color="auto"/>
                        <w:bottom w:val="none" w:sz="0" w:space="0" w:color="auto"/>
                        <w:right w:val="none" w:sz="0" w:space="0" w:color="auto"/>
                      </w:divBdr>
                    </w:div>
                  </w:divsChild>
                </w:div>
                <w:div w:id="922372604">
                  <w:marLeft w:val="0"/>
                  <w:marRight w:val="0"/>
                  <w:marTop w:val="0"/>
                  <w:marBottom w:val="0"/>
                  <w:divBdr>
                    <w:top w:val="none" w:sz="0" w:space="0" w:color="auto"/>
                    <w:left w:val="none" w:sz="0" w:space="0" w:color="auto"/>
                    <w:bottom w:val="none" w:sz="0" w:space="0" w:color="auto"/>
                    <w:right w:val="none" w:sz="0" w:space="0" w:color="auto"/>
                  </w:divBdr>
                </w:div>
                <w:div w:id="1001857232">
                  <w:marLeft w:val="0"/>
                  <w:marRight w:val="0"/>
                  <w:marTop w:val="0"/>
                  <w:marBottom w:val="0"/>
                  <w:divBdr>
                    <w:top w:val="none" w:sz="0" w:space="0" w:color="auto"/>
                    <w:left w:val="none" w:sz="0" w:space="0" w:color="auto"/>
                    <w:bottom w:val="none" w:sz="0" w:space="0" w:color="auto"/>
                    <w:right w:val="none" w:sz="0" w:space="0" w:color="auto"/>
                  </w:divBdr>
                </w:div>
                <w:div w:id="756173264">
                  <w:marLeft w:val="0"/>
                  <w:marRight w:val="0"/>
                  <w:marTop w:val="0"/>
                  <w:marBottom w:val="0"/>
                  <w:divBdr>
                    <w:top w:val="none" w:sz="0" w:space="0" w:color="auto"/>
                    <w:left w:val="none" w:sz="0" w:space="0" w:color="auto"/>
                    <w:bottom w:val="none" w:sz="0" w:space="0" w:color="auto"/>
                    <w:right w:val="none" w:sz="0" w:space="0" w:color="auto"/>
                  </w:divBdr>
                </w:div>
                <w:div w:id="943339302">
                  <w:marLeft w:val="0"/>
                  <w:marRight w:val="0"/>
                  <w:marTop w:val="0"/>
                  <w:marBottom w:val="0"/>
                  <w:divBdr>
                    <w:top w:val="none" w:sz="0" w:space="0" w:color="auto"/>
                    <w:left w:val="none" w:sz="0" w:space="0" w:color="auto"/>
                    <w:bottom w:val="none" w:sz="0" w:space="0" w:color="auto"/>
                    <w:right w:val="none" w:sz="0" w:space="0" w:color="auto"/>
                  </w:divBdr>
                </w:div>
                <w:div w:id="14410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7006">
          <w:marLeft w:val="0"/>
          <w:marRight w:val="0"/>
          <w:marTop w:val="0"/>
          <w:marBottom w:val="0"/>
          <w:divBdr>
            <w:top w:val="none" w:sz="0" w:space="0" w:color="auto"/>
            <w:left w:val="none" w:sz="0" w:space="0" w:color="auto"/>
            <w:bottom w:val="none" w:sz="0" w:space="0" w:color="auto"/>
            <w:right w:val="none" w:sz="0" w:space="0" w:color="auto"/>
          </w:divBdr>
          <w:divsChild>
            <w:div w:id="489366182">
              <w:marLeft w:val="0"/>
              <w:marRight w:val="0"/>
              <w:marTop w:val="0"/>
              <w:marBottom w:val="0"/>
              <w:divBdr>
                <w:top w:val="none" w:sz="0" w:space="0" w:color="auto"/>
                <w:left w:val="none" w:sz="0" w:space="0" w:color="auto"/>
                <w:bottom w:val="none" w:sz="0" w:space="0" w:color="auto"/>
                <w:right w:val="none" w:sz="0" w:space="0" w:color="auto"/>
              </w:divBdr>
            </w:div>
            <w:div w:id="987394158">
              <w:marLeft w:val="0"/>
              <w:marRight w:val="0"/>
              <w:marTop w:val="0"/>
              <w:marBottom w:val="0"/>
              <w:divBdr>
                <w:top w:val="none" w:sz="0" w:space="0" w:color="auto"/>
                <w:left w:val="none" w:sz="0" w:space="0" w:color="auto"/>
                <w:bottom w:val="none" w:sz="0" w:space="0" w:color="auto"/>
                <w:right w:val="none" w:sz="0" w:space="0" w:color="auto"/>
              </w:divBdr>
            </w:div>
            <w:div w:id="1363285952">
              <w:marLeft w:val="0"/>
              <w:marRight w:val="0"/>
              <w:marTop w:val="0"/>
              <w:marBottom w:val="0"/>
              <w:divBdr>
                <w:top w:val="none" w:sz="0" w:space="0" w:color="auto"/>
                <w:left w:val="none" w:sz="0" w:space="0" w:color="auto"/>
                <w:bottom w:val="none" w:sz="0" w:space="0" w:color="auto"/>
                <w:right w:val="none" w:sz="0" w:space="0" w:color="auto"/>
              </w:divBdr>
            </w:div>
            <w:div w:id="1074275645">
              <w:marLeft w:val="0"/>
              <w:marRight w:val="0"/>
              <w:marTop w:val="0"/>
              <w:marBottom w:val="0"/>
              <w:divBdr>
                <w:top w:val="none" w:sz="0" w:space="0" w:color="auto"/>
                <w:left w:val="none" w:sz="0" w:space="0" w:color="auto"/>
                <w:bottom w:val="none" w:sz="0" w:space="0" w:color="auto"/>
                <w:right w:val="none" w:sz="0" w:space="0" w:color="auto"/>
              </w:divBdr>
            </w:div>
            <w:div w:id="929436460">
              <w:marLeft w:val="0"/>
              <w:marRight w:val="0"/>
              <w:marTop w:val="0"/>
              <w:marBottom w:val="0"/>
              <w:divBdr>
                <w:top w:val="none" w:sz="0" w:space="0" w:color="auto"/>
                <w:left w:val="none" w:sz="0" w:space="0" w:color="auto"/>
                <w:bottom w:val="none" w:sz="0" w:space="0" w:color="auto"/>
                <w:right w:val="none" w:sz="0" w:space="0" w:color="auto"/>
              </w:divBdr>
            </w:div>
            <w:div w:id="2119329446">
              <w:marLeft w:val="0"/>
              <w:marRight w:val="0"/>
              <w:marTop w:val="0"/>
              <w:marBottom w:val="0"/>
              <w:divBdr>
                <w:top w:val="none" w:sz="0" w:space="0" w:color="auto"/>
                <w:left w:val="none" w:sz="0" w:space="0" w:color="auto"/>
                <w:bottom w:val="none" w:sz="0" w:space="0" w:color="auto"/>
                <w:right w:val="none" w:sz="0" w:space="0" w:color="auto"/>
              </w:divBdr>
            </w:div>
            <w:div w:id="1417900322">
              <w:marLeft w:val="0"/>
              <w:marRight w:val="0"/>
              <w:marTop w:val="0"/>
              <w:marBottom w:val="0"/>
              <w:divBdr>
                <w:top w:val="none" w:sz="0" w:space="0" w:color="auto"/>
                <w:left w:val="none" w:sz="0" w:space="0" w:color="auto"/>
                <w:bottom w:val="none" w:sz="0" w:space="0" w:color="auto"/>
                <w:right w:val="none" w:sz="0" w:space="0" w:color="auto"/>
              </w:divBdr>
            </w:div>
            <w:div w:id="784007446">
              <w:marLeft w:val="0"/>
              <w:marRight w:val="0"/>
              <w:marTop w:val="0"/>
              <w:marBottom w:val="0"/>
              <w:divBdr>
                <w:top w:val="none" w:sz="0" w:space="0" w:color="auto"/>
                <w:left w:val="none" w:sz="0" w:space="0" w:color="auto"/>
                <w:bottom w:val="none" w:sz="0" w:space="0" w:color="auto"/>
                <w:right w:val="none" w:sz="0" w:space="0" w:color="auto"/>
              </w:divBdr>
            </w:div>
            <w:div w:id="1494296197">
              <w:marLeft w:val="0"/>
              <w:marRight w:val="0"/>
              <w:marTop w:val="0"/>
              <w:marBottom w:val="0"/>
              <w:divBdr>
                <w:top w:val="none" w:sz="0" w:space="0" w:color="auto"/>
                <w:left w:val="none" w:sz="0" w:space="0" w:color="auto"/>
                <w:bottom w:val="none" w:sz="0" w:space="0" w:color="auto"/>
                <w:right w:val="none" w:sz="0" w:space="0" w:color="auto"/>
              </w:divBdr>
            </w:div>
            <w:div w:id="80376604">
              <w:marLeft w:val="0"/>
              <w:marRight w:val="0"/>
              <w:marTop w:val="0"/>
              <w:marBottom w:val="0"/>
              <w:divBdr>
                <w:top w:val="none" w:sz="0" w:space="0" w:color="auto"/>
                <w:left w:val="none" w:sz="0" w:space="0" w:color="auto"/>
                <w:bottom w:val="none" w:sz="0" w:space="0" w:color="auto"/>
                <w:right w:val="none" w:sz="0" w:space="0" w:color="auto"/>
              </w:divBdr>
            </w:div>
            <w:div w:id="635571885">
              <w:marLeft w:val="0"/>
              <w:marRight w:val="0"/>
              <w:marTop w:val="0"/>
              <w:marBottom w:val="0"/>
              <w:divBdr>
                <w:top w:val="none" w:sz="0" w:space="0" w:color="auto"/>
                <w:left w:val="none" w:sz="0" w:space="0" w:color="auto"/>
                <w:bottom w:val="none" w:sz="0" w:space="0" w:color="auto"/>
                <w:right w:val="none" w:sz="0" w:space="0" w:color="auto"/>
              </w:divBdr>
            </w:div>
            <w:div w:id="15817105">
              <w:marLeft w:val="0"/>
              <w:marRight w:val="0"/>
              <w:marTop w:val="0"/>
              <w:marBottom w:val="0"/>
              <w:divBdr>
                <w:top w:val="none" w:sz="0" w:space="0" w:color="auto"/>
                <w:left w:val="none" w:sz="0" w:space="0" w:color="auto"/>
                <w:bottom w:val="none" w:sz="0" w:space="0" w:color="auto"/>
                <w:right w:val="none" w:sz="0" w:space="0" w:color="auto"/>
              </w:divBdr>
            </w:div>
            <w:div w:id="1075931358">
              <w:marLeft w:val="0"/>
              <w:marRight w:val="0"/>
              <w:marTop w:val="0"/>
              <w:marBottom w:val="0"/>
              <w:divBdr>
                <w:top w:val="none" w:sz="0" w:space="0" w:color="auto"/>
                <w:left w:val="none" w:sz="0" w:space="0" w:color="auto"/>
                <w:bottom w:val="none" w:sz="0" w:space="0" w:color="auto"/>
                <w:right w:val="none" w:sz="0" w:space="0" w:color="auto"/>
              </w:divBdr>
            </w:div>
            <w:div w:id="1147816749">
              <w:marLeft w:val="0"/>
              <w:marRight w:val="0"/>
              <w:marTop w:val="0"/>
              <w:marBottom w:val="0"/>
              <w:divBdr>
                <w:top w:val="none" w:sz="0" w:space="0" w:color="auto"/>
                <w:left w:val="none" w:sz="0" w:space="0" w:color="auto"/>
                <w:bottom w:val="none" w:sz="0" w:space="0" w:color="auto"/>
                <w:right w:val="none" w:sz="0" w:space="0" w:color="auto"/>
              </w:divBdr>
            </w:div>
            <w:div w:id="702901450">
              <w:marLeft w:val="0"/>
              <w:marRight w:val="0"/>
              <w:marTop w:val="0"/>
              <w:marBottom w:val="0"/>
              <w:divBdr>
                <w:top w:val="none" w:sz="0" w:space="0" w:color="auto"/>
                <w:left w:val="none" w:sz="0" w:space="0" w:color="auto"/>
                <w:bottom w:val="none" w:sz="0" w:space="0" w:color="auto"/>
                <w:right w:val="none" w:sz="0" w:space="0" w:color="auto"/>
              </w:divBdr>
            </w:div>
            <w:div w:id="1152676477">
              <w:marLeft w:val="0"/>
              <w:marRight w:val="0"/>
              <w:marTop w:val="0"/>
              <w:marBottom w:val="0"/>
              <w:divBdr>
                <w:top w:val="none" w:sz="0" w:space="0" w:color="auto"/>
                <w:left w:val="none" w:sz="0" w:space="0" w:color="auto"/>
                <w:bottom w:val="none" w:sz="0" w:space="0" w:color="auto"/>
                <w:right w:val="none" w:sz="0" w:space="0" w:color="auto"/>
              </w:divBdr>
            </w:div>
            <w:div w:id="748306074">
              <w:marLeft w:val="0"/>
              <w:marRight w:val="0"/>
              <w:marTop w:val="0"/>
              <w:marBottom w:val="0"/>
              <w:divBdr>
                <w:top w:val="none" w:sz="0" w:space="0" w:color="auto"/>
                <w:left w:val="none" w:sz="0" w:space="0" w:color="auto"/>
                <w:bottom w:val="none" w:sz="0" w:space="0" w:color="auto"/>
                <w:right w:val="none" w:sz="0" w:space="0" w:color="auto"/>
              </w:divBdr>
            </w:div>
            <w:div w:id="868645373">
              <w:marLeft w:val="0"/>
              <w:marRight w:val="0"/>
              <w:marTop w:val="0"/>
              <w:marBottom w:val="0"/>
              <w:divBdr>
                <w:top w:val="none" w:sz="0" w:space="0" w:color="auto"/>
                <w:left w:val="none" w:sz="0" w:space="0" w:color="auto"/>
                <w:bottom w:val="none" w:sz="0" w:space="0" w:color="auto"/>
                <w:right w:val="none" w:sz="0" w:space="0" w:color="auto"/>
              </w:divBdr>
            </w:div>
            <w:div w:id="1310476825">
              <w:marLeft w:val="0"/>
              <w:marRight w:val="0"/>
              <w:marTop w:val="0"/>
              <w:marBottom w:val="0"/>
              <w:divBdr>
                <w:top w:val="none" w:sz="0" w:space="0" w:color="auto"/>
                <w:left w:val="none" w:sz="0" w:space="0" w:color="auto"/>
                <w:bottom w:val="none" w:sz="0" w:space="0" w:color="auto"/>
                <w:right w:val="none" w:sz="0" w:space="0" w:color="auto"/>
              </w:divBdr>
            </w:div>
            <w:div w:id="1347102128">
              <w:marLeft w:val="0"/>
              <w:marRight w:val="0"/>
              <w:marTop w:val="0"/>
              <w:marBottom w:val="0"/>
              <w:divBdr>
                <w:top w:val="none" w:sz="0" w:space="0" w:color="auto"/>
                <w:left w:val="none" w:sz="0" w:space="0" w:color="auto"/>
                <w:bottom w:val="none" w:sz="0" w:space="0" w:color="auto"/>
                <w:right w:val="none" w:sz="0" w:space="0" w:color="auto"/>
              </w:divBdr>
            </w:div>
          </w:divsChild>
        </w:div>
        <w:div w:id="1579291435">
          <w:marLeft w:val="0"/>
          <w:marRight w:val="0"/>
          <w:marTop w:val="0"/>
          <w:marBottom w:val="0"/>
          <w:divBdr>
            <w:top w:val="none" w:sz="0" w:space="0" w:color="auto"/>
            <w:left w:val="none" w:sz="0" w:space="0" w:color="auto"/>
            <w:bottom w:val="none" w:sz="0" w:space="0" w:color="auto"/>
            <w:right w:val="none" w:sz="0" w:space="0" w:color="auto"/>
          </w:divBdr>
          <w:divsChild>
            <w:div w:id="1690912675">
              <w:marLeft w:val="-75"/>
              <w:marRight w:val="0"/>
              <w:marTop w:val="30"/>
              <w:marBottom w:val="30"/>
              <w:divBdr>
                <w:top w:val="none" w:sz="0" w:space="0" w:color="auto"/>
                <w:left w:val="none" w:sz="0" w:space="0" w:color="auto"/>
                <w:bottom w:val="none" w:sz="0" w:space="0" w:color="auto"/>
                <w:right w:val="none" w:sz="0" w:space="0" w:color="auto"/>
              </w:divBdr>
              <w:divsChild>
                <w:div w:id="911963667">
                  <w:marLeft w:val="0"/>
                  <w:marRight w:val="0"/>
                  <w:marTop w:val="0"/>
                  <w:marBottom w:val="0"/>
                  <w:divBdr>
                    <w:top w:val="none" w:sz="0" w:space="0" w:color="auto"/>
                    <w:left w:val="none" w:sz="0" w:space="0" w:color="auto"/>
                    <w:bottom w:val="none" w:sz="0" w:space="0" w:color="auto"/>
                    <w:right w:val="none" w:sz="0" w:space="0" w:color="auto"/>
                  </w:divBdr>
                  <w:divsChild>
                    <w:div w:id="1046875645">
                      <w:marLeft w:val="0"/>
                      <w:marRight w:val="0"/>
                      <w:marTop w:val="0"/>
                      <w:marBottom w:val="0"/>
                      <w:divBdr>
                        <w:top w:val="none" w:sz="0" w:space="0" w:color="auto"/>
                        <w:left w:val="none" w:sz="0" w:space="0" w:color="auto"/>
                        <w:bottom w:val="none" w:sz="0" w:space="0" w:color="auto"/>
                        <w:right w:val="none" w:sz="0" w:space="0" w:color="auto"/>
                      </w:divBdr>
                    </w:div>
                  </w:divsChild>
                </w:div>
                <w:div w:id="2110463657">
                  <w:marLeft w:val="0"/>
                  <w:marRight w:val="0"/>
                  <w:marTop w:val="0"/>
                  <w:marBottom w:val="0"/>
                  <w:divBdr>
                    <w:top w:val="none" w:sz="0" w:space="0" w:color="auto"/>
                    <w:left w:val="none" w:sz="0" w:space="0" w:color="auto"/>
                    <w:bottom w:val="none" w:sz="0" w:space="0" w:color="auto"/>
                    <w:right w:val="none" w:sz="0" w:space="0" w:color="auto"/>
                  </w:divBdr>
                  <w:divsChild>
                    <w:div w:id="1588920663">
                      <w:marLeft w:val="0"/>
                      <w:marRight w:val="0"/>
                      <w:marTop w:val="0"/>
                      <w:marBottom w:val="0"/>
                      <w:divBdr>
                        <w:top w:val="none" w:sz="0" w:space="0" w:color="auto"/>
                        <w:left w:val="none" w:sz="0" w:space="0" w:color="auto"/>
                        <w:bottom w:val="none" w:sz="0" w:space="0" w:color="auto"/>
                        <w:right w:val="none" w:sz="0" w:space="0" w:color="auto"/>
                      </w:divBdr>
                    </w:div>
                  </w:divsChild>
                </w:div>
                <w:div w:id="1327320825">
                  <w:marLeft w:val="0"/>
                  <w:marRight w:val="0"/>
                  <w:marTop w:val="0"/>
                  <w:marBottom w:val="0"/>
                  <w:divBdr>
                    <w:top w:val="none" w:sz="0" w:space="0" w:color="auto"/>
                    <w:left w:val="none" w:sz="0" w:space="0" w:color="auto"/>
                    <w:bottom w:val="none" w:sz="0" w:space="0" w:color="auto"/>
                    <w:right w:val="none" w:sz="0" w:space="0" w:color="auto"/>
                  </w:divBdr>
                  <w:divsChild>
                    <w:div w:id="1023436893">
                      <w:marLeft w:val="0"/>
                      <w:marRight w:val="0"/>
                      <w:marTop w:val="0"/>
                      <w:marBottom w:val="0"/>
                      <w:divBdr>
                        <w:top w:val="none" w:sz="0" w:space="0" w:color="auto"/>
                        <w:left w:val="none" w:sz="0" w:space="0" w:color="auto"/>
                        <w:bottom w:val="none" w:sz="0" w:space="0" w:color="auto"/>
                        <w:right w:val="none" w:sz="0" w:space="0" w:color="auto"/>
                      </w:divBdr>
                    </w:div>
                  </w:divsChild>
                </w:div>
                <w:div w:id="1627665420">
                  <w:marLeft w:val="0"/>
                  <w:marRight w:val="0"/>
                  <w:marTop w:val="0"/>
                  <w:marBottom w:val="0"/>
                  <w:divBdr>
                    <w:top w:val="none" w:sz="0" w:space="0" w:color="auto"/>
                    <w:left w:val="none" w:sz="0" w:space="0" w:color="auto"/>
                    <w:bottom w:val="none" w:sz="0" w:space="0" w:color="auto"/>
                    <w:right w:val="none" w:sz="0" w:space="0" w:color="auto"/>
                  </w:divBdr>
                  <w:divsChild>
                    <w:div w:id="1047140633">
                      <w:marLeft w:val="0"/>
                      <w:marRight w:val="0"/>
                      <w:marTop w:val="0"/>
                      <w:marBottom w:val="0"/>
                      <w:divBdr>
                        <w:top w:val="none" w:sz="0" w:space="0" w:color="auto"/>
                        <w:left w:val="none" w:sz="0" w:space="0" w:color="auto"/>
                        <w:bottom w:val="none" w:sz="0" w:space="0" w:color="auto"/>
                        <w:right w:val="none" w:sz="0" w:space="0" w:color="auto"/>
                      </w:divBdr>
                    </w:div>
                  </w:divsChild>
                </w:div>
                <w:div w:id="802889585">
                  <w:marLeft w:val="0"/>
                  <w:marRight w:val="0"/>
                  <w:marTop w:val="0"/>
                  <w:marBottom w:val="0"/>
                  <w:divBdr>
                    <w:top w:val="none" w:sz="0" w:space="0" w:color="auto"/>
                    <w:left w:val="none" w:sz="0" w:space="0" w:color="auto"/>
                    <w:bottom w:val="none" w:sz="0" w:space="0" w:color="auto"/>
                    <w:right w:val="none" w:sz="0" w:space="0" w:color="auto"/>
                  </w:divBdr>
                  <w:divsChild>
                    <w:div w:id="1339850208">
                      <w:marLeft w:val="0"/>
                      <w:marRight w:val="0"/>
                      <w:marTop w:val="0"/>
                      <w:marBottom w:val="0"/>
                      <w:divBdr>
                        <w:top w:val="none" w:sz="0" w:space="0" w:color="auto"/>
                        <w:left w:val="none" w:sz="0" w:space="0" w:color="auto"/>
                        <w:bottom w:val="none" w:sz="0" w:space="0" w:color="auto"/>
                        <w:right w:val="none" w:sz="0" w:space="0" w:color="auto"/>
                      </w:divBdr>
                    </w:div>
                  </w:divsChild>
                </w:div>
                <w:div w:id="1896312858">
                  <w:marLeft w:val="0"/>
                  <w:marRight w:val="0"/>
                  <w:marTop w:val="0"/>
                  <w:marBottom w:val="0"/>
                  <w:divBdr>
                    <w:top w:val="none" w:sz="0" w:space="0" w:color="auto"/>
                    <w:left w:val="none" w:sz="0" w:space="0" w:color="auto"/>
                    <w:bottom w:val="none" w:sz="0" w:space="0" w:color="auto"/>
                    <w:right w:val="none" w:sz="0" w:space="0" w:color="auto"/>
                  </w:divBdr>
                  <w:divsChild>
                    <w:div w:id="873083557">
                      <w:marLeft w:val="0"/>
                      <w:marRight w:val="0"/>
                      <w:marTop w:val="0"/>
                      <w:marBottom w:val="0"/>
                      <w:divBdr>
                        <w:top w:val="none" w:sz="0" w:space="0" w:color="auto"/>
                        <w:left w:val="none" w:sz="0" w:space="0" w:color="auto"/>
                        <w:bottom w:val="none" w:sz="0" w:space="0" w:color="auto"/>
                        <w:right w:val="none" w:sz="0" w:space="0" w:color="auto"/>
                      </w:divBdr>
                    </w:div>
                  </w:divsChild>
                </w:div>
                <w:div w:id="1588881474">
                  <w:marLeft w:val="0"/>
                  <w:marRight w:val="0"/>
                  <w:marTop w:val="0"/>
                  <w:marBottom w:val="0"/>
                  <w:divBdr>
                    <w:top w:val="none" w:sz="0" w:space="0" w:color="auto"/>
                    <w:left w:val="none" w:sz="0" w:space="0" w:color="auto"/>
                    <w:bottom w:val="none" w:sz="0" w:space="0" w:color="auto"/>
                    <w:right w:val="none" w:sz="0" w:space="0" w:color="auto"/>
                  </w:divBdr>
                  <w:divsChild>
                    <w:div w:id="1131364953">
                      <w:marLeft w:val="0"/>
                      <w:marRight w:val="0"/>
                      <w:marTop w:val="0"/>
                      <w:marBottom w:val="0"/>
                      <w:divBdr>
                        <w:top w:val="none" w:sz="0" w:space="0" w:color="auto"/>
                        <w:left w:val="none" w:sz="0" w:space="0" w:color="auto"/>
                        <w:bottom w:val="none" w:sz="0" w:space="0" w:color="auto"/>
                        <w:right w:val="none" w:sz="0" w:space="0" w:color="auto"/>
                      </w:divBdr>
                    </w:div>
                  </w:divsChild>
                </w:div>
                <w:div w:id="4595698">
                  <w:marLeft w:val="0"/>
                  <w:marRight w:val="0"/>
                  <w:marTop w:val="0"/>
                  <w:marBottom w:val="0"/>
                  <w:divBdr>
                    <w:top w:val="none" w:sz="0" w:space="0" w:color="auto"/>
                    <w:left w:val="none" w:sz="0" w:space="0" w:color="auto"/>
                    <w:bottom w:val="none" w:sz="0" w:space="0" w:color="auto"/>
                    <w:right w:val="none" w:sz="0" w:space="0" w:color="auto"/>
                  </w:divBdr>
                  <w:divsChild>
                    <w:div w:id="1196313635">
                      <w:marLeft w:val="0"/>
                      <w:marRight w:val="0"/>
                      <w:marTop w:val="0"/>
                      <w:marBottom w:val="0"/>
                      <w:divBdr>
                        <w:top w:val="none" w:sz="0" w:space="0" w:color="auto"/>
                        <w:left w:val="none" w:sz="0" w:space="0" w:color="auto"/>
                        <w:bottom w:val="none" w:sz="0" w:space="0" w:color="auto"/>
                        <w:right w:val="none" w:sz="0" w:space="0" w:color="auto"/>
                      </w:divBdr>
                    </w:div>
                  </w:divsChild>
                </w:div>
                <w:div w:id="1549419777">
                  <w:marLeft w:val="0"/>
                  <w:marRight w:val="0"/>
                  <w:marTop w:val="0"/>
                  <w:marBottom w:val="0"/>
                  <w:divBdr>
                    <w:top w:val="none" w:sz="0" w:space="0" w:color="auto"/>
                    <w:left w:val="none" w:sz="0" w:space="0" w:color="auto"/>
                    <w:bottom w:val="none" w:sz="0" w:space="0" w:color="auto"/>
                    <w:right w:val="none" w:sz="0" w:space="0" w:color="auto"/>
                  </w:divBdr>
                  <w:divsChild>
                    <w:div w:id="392654224">
                      <w:marLeft w:val="0"/>
                      <w:marRight w:val="0"/>
                      <w:marTop w:val="0"/>
                      <w:marBottom w:val="0"/>
                      <w:divBdr>
                        <w:top w:val="none" w:sz="0" w:space="0" w:color="auto"/>
                        <w:left w:val="none" w:sz="0" w:space="0" w:color="auto"/>
                        <w:bottom w:val="none" w:sz="0" w:space="0" w:color="auto"/>
                        <w:right w:val="none" w:sz="0" w:space="0" w:color="auto"/>
                      </w:divBdr>
                    </w:div>
                  </w:divsChild>
                </w:div>
                <w:div w:id="1066493068">
                  <w:marLeft w:val="0"/>
                  <w:marRight w:val="0"/>
                  <w:marTop w:val="0"/>
                  <w:marBottom w:val="0"/>
                  <w:divBdr>
                    <w:top w:val="none" w:sz="0" w:space="0" w:color="auto"/>
                    <w:left w:val="none" w:sz="0" w:space="0" w:color="auto"/>
                    <w:bottom w:val="none" w:sz="0" w:space="0" w:color="auto"/>
                    <w:right w:val="none" w:sz="0" w:space="0" w:color="auto"/>
                  </w:divBdr>
                  <w:divsChild>
                    <w:div w:id="1147011744">
                      <w:marLeft w:val="0"/>
                      <w:marRight w:val="0"/>
                      <w:marTop w:val="0"/>
                      <w:marBottom w:val="0"/>
                      <w:divBdr>
                        <w:top w:val="none" w:sz="0" w:space="0" w:color="auto"/>
                        <w:left w:val="none" w:sz="0" w:space="0" w:color="auto"/>
                        <w:bottom w:val="none" w:sz="0" w:space="0" w:color="auto"/>
                        <w:right w:val="none" w:sz="0" w:space="0" w:color="auto"/>
                      </w:divBdr>
                    </w:div>
                  </w:divsChild>
                </w:div>
                <w:div w:id="1821071128">
                  <w:marLeft w:val="0"/>
                  <w:marRight w:val="0"/>
                  <w:marTop w:val="0"/>
                  <w:marBottom w:val="0"/>
                  <w:divBdr>
                    <w:top w:val="none" w:sz="0" w:space="0" w:color="auto"/>
                    <w:left w:val="none" w:sz="0" w:space="0" w:color="auto"/>
                    <w:bottom w:val="none" w:sz="0" w:space="0" w:color="auto"/>
                    <w:right w:val="none" w:sz="0" w:space="0" w:color="auto"/>
                  </w:divBdr>
                </w:div>
                <w:div w:id="21192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836">
          <w:marLeft w:val="0"/>
          <w:marRight w:val="0"/>
          <w:marTop w:val="0"/>
          <w:marBottom w:val="0"/>
          <w:divBdr>
            <w:top w:val="none" w:sz="0" w:space="0" w:color="auto"/>
            <w:left w:val="none" w:sz="0" w:space="0" w:color="auto"/>
            <w:bottom w:val="none" w:sz="0" w:space="0" w:color="auto"/>
            <w:right w:val="none" w:sz="0" w:space="0" w:color="auto"/>
          </w:divBdr>
          <w:divsChild>
            <w:div w:id="1808663053">
              <w:marLeft w:val="0"/>
              <w:marRight w:val="0"/>
              <w:marTop w:val="0"/>
              <w:marBottom w:val="0"/>
              <w:divBdr>
                <w:top w:val="none" w:sz="0" w:space="0" w:color="auto"/>
                <w:left w:val="none" w:sz="0" w:space="0" w:color="auto"/>
                <w:bottom w:val="none" w:sz="0" w:space="0" w:color="auto"/>
                <w:right w:val="none" w:sz="0" w:space="0" w:color="auto"/>
              </w:divBdr>
            </w:div>
            <w:div w:id="2020616770">
              <w:marLeft w:val="0"/>
              <w:marRight w:val="0"/>
              <w:marTop w:val="0"/>
              <w:marBottom w:val="0"/>
              <w:divBdr>
                <w:top w:val="none" w:sz="0" w:space="0" w:color="auto"/>
                <w:left w:val="none" w:sz="0" w:space="0" w:color="auto"/>
                <w:bottom w:val="none" w:sz="0" w:space="0" w:color="auto"/>
                <w:right w:val="none" w:sz="0" w:space="0" w:color="auto"/>
              </w:divBdr>
            </w:div>
            <w:div w:id="801071384">
              <w:marLeft w:val="0"/>
              <w:marRight w:val="0"/>
              <w:marTop w:val="0"/>
              <w:marBottom w:val="0"/>
              <w:divBdr>
                <w:top w:val="none" w:sz="0" w:space="0" w:color="auto"/>
                <w:left w:val="none" w:sz="0" w:space="0" w:color="auto"/>
                <w:bottom w:val="none" w:sz="0" w:space="0" w:color="auto"/>
                <w:right w:val="none" w:sz="0" w:space="0" w:color="auto"/>
              </w:divBdr>
            </w:div>
            <w:div w:id="1912349739">
              <w:marLeft w:val="0"/>
              <w:marRight w:val="0"/>
              <w:marTop w:val="0"/>
              <w:marBottom w:val="0"/>
              <w:divBdr>
                <w:top w:val="none" w:sz="0" w:space="0" w:color="auto"/>
                <w:left w:val="none" w:sz="0" w:space="0" w:color="auto"/>
                <w:bottom w:val="none" w:sz="0" w:space="0" w:color="auto"/>
                <w:right w:val="none" w:sz="0" w:space="0" w:color="auto"/>
              </w:divBdr>
            </w:div>
            <w:div w:id="330183001">
              <w:marLeft w:val="0"/>
              <w:marRight w:val="0"/>
              <w:marTop w:val="0"/>
              <w:marBottom w:val="0"/>
              <w:divBdr>
                <w:top w:val="none" w:sz="0" w:space="0" w:color="auto"/>
                <w:left w:val="none" w:sz="0" w:space="0" w:color="auto"/>
                <w:bottom w:val="none" w:sz="0" w:space="0" w:color="auto"/>
                <w:right w:val="none" w:sz="0" w:space="0" w:color="auto"/>
              </w:divBdr>
            </w:div>
            <w:div w:id="1113482405">
              <w:marLeft w:val="0"/>
              <w:marRight w:val="0"/>
              <w:marTop w:val="0"/>
              <w:marBottom w:val="0"/>
              <w:divBdr>
                <w:top w:val="none" w:sz="0" w:space="0" w:color="auto"/>
                <w:left w:val="none" w:sz="0" w:space="0" w:color="auto"/>
                <w:bottom w:val="none" w:sz="0" w:space="0" w:color="auto"/>
                <w:right w:val="none" w:sz="0" w:space="0" w:color="auto"/>
              </w:divBdr>
            </w:div>
            <w:div w:id="712851639">
              <w:marLeft w:val="0"/>
              <w:marRight w:val="0"/>
              <w:marTop w:val="0"/>
              <w:marBottom w:val="0"/>
              <w:divBdr>
                <w:top w:val="none" w:sz="0" w:space="0" w:color="auto"/>
                <w:left w:val="none" w:sz="0" w:space="0" w:color="auto"/>
                <w:bottom w:val="none" w:sz="0" w:space="0" w:color="auto"/>
                <w:right w:val="none" w:sz="0" w:space="0" w:color="auto"/>
              </w:divBdr>
            </w:div>
            <w:div w:id="1419327612">
              <w:marLeft w:val="0"/>
              <w:marRight w:val="0"/>
              <w:marTop w:val="0"/>
              <w:marBottom w:val="0"/>
              <w:divBdr>
                <w:top w:val="none" w:sz="0" w:space="0" w:color="auto"/>
                <w:left w:val="none" w:sz="0" w:space="0" w:color="auto"/>
                <w:bottom w:val="none" w:sz="0" w:space="0" w:color="auto"/>
                <w:right w:val="none" w:sz="0" w:space="0" w:color="auto"/>
              </w:divBdr>
            </w:div>
            <w:div w:id="335764935">
              <w:marLeft w:val="0"/>
              <w:marRight w:val="0"/>
              <w:marTop w:val="0"/>
              <w:marBottom w:val="0"/>
              <w:divBdr>
                <w:top w:val="none" w:sz="0" w:space="0" w:color="auto"/>
                <w:left w:val="none" w:sz="0" w:space="0" w:color="auto"/>
                <w:bottom w:val="none" w:sz="0" w:space="0" w:color="auto"/>
                <w:right w:val="none" w:sz="0" w:space="0" w:color="auto"/>
              </w:divBdr>
            </w:div>
          </w:divsChild>
        </w:div>
        <w:div w:id="2102414028">
          <w:marLeft w:val="0"/>
          <w:marRight w:val="0"/>
          <w:marTop w:val="0"/>
          <w:marBottom w:val="0"/>
          <w:divBdr>
            <w:top w:val="none" w:sz="0" w:space="0" w:color="auto"/>
            <w:left w:val="none" w:sz="0" w:space="0" w:color="auto"/>
            <w:bottom w:val="none" w:sz="0" w:space="0" w:color="auto"/>
            <w:right w:val="none" w:sz="0" w:space="0" w:color="auto"/>
          </w:divBdr>
          <w:divsChild>
            <w:div w:id="653991908">
              <w:marLeft w:val="-75"/>
              <w:marRight w:val="0"/>
              <w:marTop w:val="30"/>
              <w:marBottom w:val="30"/>
              <w:divBdr>
                <w:top w:val="none" w:sz="0" w:space="0" w:color="auto"/>
                <w:left w:val="none" w:sz="0" w:space="0" w:color="auto"/>
                <w:bottom w:val="none" w:sz="0" w:space="0" w:color="auto"/>
                <w:right w:val="none" w:sz="0" w:space="0" w:color="auto"/>
              </w:divBdr>
              <w:divsChild>
                <w:div w:id="1101100566">
                  <w:marLeft w:val="0"/>
                  <w:marRight w:val="0"/>
                  <w:marTop w:val="0"/>
                  <w:marBottom w:val="0"/>
                  <w:divBdr>
                    <w:top w:val="none" w:sz="0" w:space="0" w:color="auto"/>
                    <w:left w:val="none" w:sz="0" w:space="0" w:color="auto"/>
                    <w:bottom w:val="none" w:sz="0" w:space="0" w:color="auto"/>
                    <w:right w:val="none" w:sz="0" w:space="0" w:color="auto"/>
                  </w:divBdr>
                  <w:divsChild>
                    <w:div w:id="389547012">
                      <w:marLeft w:val="0"/>
                      <w:marRight w:val="0"/>
                      <w:marTop w:val="0"/>
                      <w:marBottom w:val="0"/>
                      <w:divBdr>
                        <w:top w:val="none" w:sz="0" w:space="0" w:color="auto"/>
                        <w:left w:val="none" w:sz="0" w:space="0" w:color="auto"/>
                        <w:bottom w:val="none" w:sz="0" w:space="0" w:color="auto"/>
                        <w:right w:val="none" w:sz="0" w:space="0" w:color="auto"/>
                      </w:divBdr>
                    </w:div>
                    <w:div w:id="400105860">
                      <w:marLeft w:val="0"/>
                      <w:marRight w:val="0"/>
                      <w:marTop w:val="0"/>
                      <w:marBottom w:val="0"/>
                      <w:divBdr>
                        <w:top w:val="none" w:sz="0" w:space="0" w:color="auto"/>
                        <w:left w:val="none" w:sz="0" w:space="0" w:color="auto"/>
                        <w:bottom w:val="none" w:sz="0" w:space="0" w:color="auto"/>
                        <w:right w:val="none" w:sz="0" w:space="0" w:color="auto"/>
                      </w:divBdr>
                    </w:div>
                    <w:div w:id="1461873877">
                      <w:marLeft w:val="0"/>
                      <w:marRight w:val="0"/>
                      <w:marTop w:val="0"/>
                      <w:marBottom w:val="0"/>
                      <w:divBdr>
                        <w:top w:val="none" w:sz="0" w:space="0" w:color="auto"/>
                        <w:left w:val="none" w:sz="0" w:space="0" w:color="auto"/>
                        <w:bottom w:val="none" w:sz="0" w:space="0" w:color="auto"/>
                        <w:right w:val="none" w:sz="0" w:space="0" w:color="auto"/>
                      </w:divBdr>
                    </w:div>
                  </w:divsChild>
                </w:div>
                <w:div w:id="204490656">
                  <w:marLeft w:val="0"/>
                  <w:marRight w:val="0"/>
                  <w:marTop w:val="0"/>
                  <w:marBottom w:val="0"/>
                  <w:divBdr>
                    <w:top w:val="none" w:sz="0" w:space="0" w:color="auto"/>
                    <w:left w:val="none" w:sz="0" w:space="0" w:color="auto"/>
                    <w:bottom w:val="none" w:sz="0" w:space="0" w:color="auto"/>
                    <w:right w:val="none" w:sz="0" w:space="0" w:color="auto"/>
                  </w:divBdr>
                  <w:divsChild>
                    <w:div w:id="1713572872">
                      <w:marLeft w:val="0"/>
                      <w:marRight w:val="0"/>
                      <w:marTop w:val="0"/>
                      <w:marBottom w:val="0"/>
                      <w:divBdr>
                        <w:top w:val="none" w:sz="0" w:space="0" w:color="auto"/>
                        <w:left w:val="none" w:sz="0" w:space="0" w:color="auto"/>
                        <w:bottom w:val="none" w:sz="0" w:space="0" w:color="auto"/>
                        <w:right w:val="none" w:sz="0" w:space="0" w:color="auto"/>
                      </w:divBdr>
                    </w:div>
                  </w:divsChild>
                </w:div>
                <w:div w:id="1162624156">
                  <w:marLeft w:val="0"/>
                  <w:marRight w:val="0"/>
                  <w:marTop w:val="0"/>
                  <w:marBottom w:val="0"/>
                  <w:divBdr>
                    <w:top w:val="none" w:sz="0" w:space="0" w:color="auto"/>
                    <w:left w:val="none" w:sz="0" w:space="0" w:color="auto"/>
                    <w:bottom w:val="none" w:sz="0" w:space="0" w:color="auto"/>
                    <w:right w:val="none" w:sz="0" w:space="0" w:color="auto"/>
                  </w:divBdr>
                  <w:divsChild>
                    <w:div w:id="1386563524">
                      <w:marLeft w:val="0"/>
                      <w:marRight w:val="0"/>
                      <w:marTop w:val="0"/>
                      <w:marBottom w:val="0"/>
                      <w:divBdr>
                        <w:top w:val="none" w:sz="0" w:space="0" w:color="auto"/>
                        <w:left w:val="none" w:sz="0" w:space="0" w:color="auto"/>
                        <w:bottom w:val="none" w:sz="0" w:space="0" w:color="auto"/>
                        <w:right w:val="none" w:sz="0" w:space="0" w:color="auto"/>
                      </w:divBdr>
                    </w:div>
                  </w:divsChild>
                </w:div>
                <w:div w:id="2046830773">
                  <w:marLeft w:val="0"/>
                  <w:marRight w:val="0"/>
                  <w:marTop w:val="0"/>
                  <w:marBottom w:val="0"/>
                  <w:divBdr>
                    <w:top w:val="none" w:sz="0" w:space="0" w:color="auto"/>
                    <w:left w:val="none" w:sz="0" w:space="0" w:color="auto"/>
                    <w:bottom w:val="none" w:sz="0" w:space="0" w:color="auto"/>
                    <w:right w:val="none" w:sz="0" w:space="0" w:color="auto"/>
                  </w:divBdr>
                  <w:divsChild>
                    <w:div w:id="1029262414">
                      <w:marLeft w:val="0"/>
                      <w:marRight w:val="0"/>
                      <w:marTop w:val="0"/>
                      <w:marBottom w:val="0"/>
                      <w:divBdr>
                        <w:top w:val="none" w:sz="0" w:space="0" w:color="auto"/>
                        <w:left w:val="none" w:sz="0" w:space="0" w:color="auto"/>
                        <w:bottom w:val="none" w:sz="0" w:space="0" w:color="auto"/>
                        <w:right w:val="none" w:sz="0" w:space="0" w:color="auto"/>
                      </w:divBdr>
                    </w:div>
                  </w:divsChild>
                </w:div>
                <w:div w:id="1901791902">
                  <w:marLeft w:val="0"/>
                  <w:marRight w:val="0"/>
                  <w:marTop w:val="0"/>
                  <w:marBottom w:val="0"/>
                  <w:divBdr>
                    <w:top w:val="none" w:sz="0" w:space="0" w:color="auto"/>
                    <w:left w:val="none" w:sz="0" w:space="0" w:color="auto"/>
                    <w:bottom w:val="none" w:sz="0" w:space="0" w:color="auto"/>
                    <w:right w:val="none" w:sz="0" w:space="0" w:color="auto"/>
                  </w:divBdr>
                  <w:divsChild>
                    <w:div w:id="1240628369">
                      <w:marLeft w:val="0"/>
                      <w:marRight w:val="0"/>
                      <w:marTop w:val="0"/>
                      <w:marBottom w:val="0"/>
                      <w:divBdr>
                        <w:top w:val="none" w:sz="0" w:space="0" w:color="auto"/>
                        <w:left w:val="none" w:sz="0" w:space="0" w:color="auto"/>
                        <w:bottom w:val="none" w:sz="0" w:space="0" w:color="auto"/>
                        <w:right w:val="none" w:sz="0" w:space="0" w:color="auto"/>
                      </w:divBdr>
                    </w:div>
                    <w:div w:id="886837399">
                      <w:marLeft w:val="0"/>
                      <w:marRight w:val="0"/>
                      <w:marTop w:val="0"/>
                      <w:marBottom w:val="0"/>
                      <w:divBdr>
                        <w:top w:val="none" w:sz="0" w:space="0" w:color="auto"/>
                        <w:left w:val="none" w:sz="0" w:space="0" w:color="auto"/>
                        <w:bottom w:val="none" w:sz="0" w:space="0" w:color="auto"/>
                        <w:right w:val="none" w:sz="0" w:space="0" w:color="auto"/>
                      </w:divBdr>
                    </w:div>
                    <w:div w:id="1351837841">
                      <w:marLeft w:val="0"/>
                      <w:marRight w:val="0"/>
                      <w:marTop w:val="0"/>
                      <w:marBottom w:val="0"/>
                      <w:divBdr>
                        <w:top w:val="none" w:sz="0" w:space="0" w:color="auto"/>
                        <w:left w:val="none" w:sz="0" w:space="0" w:color="auto"/>
                        <w:bottom w:val="none" w:sz="0" w:space="0" w:color="auto"/>
                        <w:right w:val="none" w:sz="0" w:space="0" w:color="auto"/>
                      </w:divBdr>
                    </w:div>
                    <w:div w:id="493229732">
                      <w:marLeft w:val="0"/>
                      <w:marRight w:val="0"/>
                      <w:marTop w:val="0"/>
                      <w:marBottom w:val="0"/>
                      <w:divBdr>
                        <w:top w:val="none" w:sz="0" w:space="0" w:color="auto"/>
                        <w:left w:val="none" w:sz="0" w:space="0" w:color="auto"/>
                        <w:bottom w:val="none" w:sz="0" w:space="0" w:color="auto"/>
                        <w:right w:val="none" w:sz="0" w:space="0" w:color="auto"/>
                      </w:divBdr>
                    </w:div>
                    <w:div w:id="1746490521">
                      <w:marLeft w:val="0"/>
                      <w:marRight w:val="0"/>
                      <w:marTop w:val="0"/>
                      <w:marBottom w:val="0"/>
                      <w:divBdr>
                        <w:top w:val="none" w:sz="0" w:space="0" w:color="auto"/>
                        <w:left w:val="none" w:sz="0" w:space="0" w:color="auto"/>
                        <w:bottom w:val="none" w:sz="0" w:space="0" w:color="auto"/>
                        <w:right w:val="none" w:sz="0" w:space="0" w:color="auto"/>
                      </w:divBdr>
                    </w:div>
                    <w:div w:id="912004274">
                      <w:marLeft w:val="0"/>
                      <w:marRight w:val="0"/>
                      <w:marTop w:val="0"/>
                      <w:marBottom w:val="0"/>
                      <w:divBdr>
                        <w:top w:val="none" w:sz="0" w:space="0" w:color="auto"/>
                        <w:left w:val="none" w:sz="0" w:space="0" w:color="auto"/>
                        <w:bottom w:val="none" w:sz="0" w:space="0" w:color="auto"/>
                        <w:right w:val="none" w:sz="0" w:space="0" w:color="auto"/>
                      </w:divBdr>
                    </w:div>
                  </w:divsChild>
                </w:div>
                <w:div w:id="1618367041">
                  <w:marLeft w:val="0"/>
                  <w:marRight w:val="0"/>
                  <w:marTop w:val="0"/>
                  <w:marBottom w:val="0"/>
                  <w:divBdr>
                    <w:top w:val="none" w:sz="0" w:space="0" w:color="auto"/>
                    <w:left w:val="none" w:sz="0" w:space="0" w:color="auto"/>
                    <w:bottom w:val="none" w:sz="0" w:space="0" w:color="auto"/>
                    <w:right w:val="none" w:sz="0" w:space="0" w:color="auto"/>
                  </w:divBdr>
                  <w:divsChild>
                    <w:div w:id="1478230495">
                      <w:marLeft w:val="0"/>
                      <w:marRight w:val="0"/>
                      <w:marTop w:val="0"/>
                      <w:marBottom w:val="0"/>
                      <w:divBdr>
                        <w:top w:val="none" w:sz="0" w:space="0" w:color="auto"/>
                        <w:left w:val="none" w:sz="0" w:space="0" w:color="auto"/>
                        <w:bottom w:val="none" w:sz="0" w:space="0" w:color="auto"/>
                        <w:right w:val="none" w:sz="0" w:space="0" w:color="auto"/>
                      </w:divBdr>
                    </w:div>
                  </w:divsChild>
                </w:div>
                <w:div w:id="489902899">
                  <w:marLeft w:val="0"/>
                  <w:marRight w:val="0"/>
                  <w:marTop w:val="0"/>
                  <w:marBottom w:val="0"/>
                  <w:divBdr>
                    <w:top w:val="none" w:sz="0" w:space="0" w:color="auto"/>
                    <w:left w:val="none" w:sz="0" w:space="0" w:color="auto"/>
                    <w:bottom w:val="none" w:sz="0" w:space="0" w:color="auto"/>
                    <w:right w:val="none" w:sz="0" w:space="0" w:color="auto"/>
                  </w:divBdr>
                  <w:divsChild>
                    <w:div w:id="942570862">
                      <w:marLeft w:val="0"/>
                      <w:marRight w:val="0"/>
                      <w:marTop w:val="0"/>
                      <w:marBottom w:val="0"/>
                      <w:divBdr>
                        <w:top w:val="none" w:sz="0" w:space="0" w:color="auto"/>
                        <w:left w:val="none" w:sz="0" w:space="0" w:color="auto"/>
                        <w:bottom w:val="none" w:sz="0" w:space="0" w:color="auto"/>
                        <w:right w:val="none" w:sz="0" w:space="0" w:color="auto"/>
                      </w:divBdr>
                    </w:div>
                  </w:divsChild>
                </w:div>
                <w:div w:id="1631394148">
                  <w:marLeft w:val="0"/>
                  <w:marRight w:val="0"/>
                  <w:marTop w:val="0"/>
                  <w:marBottom w:val="0"/>
                  <w:divBdr>
                    <w:top w:val="none" w:sz="0" w:space="0" w:color="auto"/>
                    <w:left w:val="none" w:sz="0" w:space="0" w:color="auto"/>
                    <w:bottom w:val="none" w:sz="0" w:space="0" w:color="auto"/>
                    <w:right w:val="none" w:sz="0" w:space="0" w:color="auto"/>
                  </w:divBdr>
                  <w:divsChild>
                    <w:div w:id="1639187779">
                      <w:marLeft w:val="0"/>
                      <w:marRight w:val="0"/>
                      <w:marTop w:val="0"/>
                      <w:marBottom w:val="0"/>
                      <w:divBdr>
                        <w:top w:val="none" w:sz="0" w:space="0" w:color="auto"/>
                        <w:left w:val="none" w:sz="0" w:space="0" w:color="auto"/>
                        <w:bottom w:val="none" w:sz="0" w:space="0" w:color="auto"/>
                        <w:right w:val="none" w:sz="0" w:space="0" w:color="auto"/>
                      </w:divBdr>
                    </w:div>
                  </w:divsChild>
                </w:div>
                <w:div w:id="1023825082">
                  <w:marLeft w:val="0"/>
                  <w:marRight w:val="0"/>
                  <w:marTop w:val="0"/>
                  <w:marBottom w:val="0"/>
                  <w:divBdr>
                    <w:top w:val="none" w:sz="0" w:space="0" w:color="auto"/>
                    <w:left w:val="none" w:sz="0" w:space="0" w:color="auto"/>
                    <w:bottom w:val="none" w:sz="0" w:space="0" w:color="auto"/>
                    <w:right w:val="none" w:sz="0" w:space="0" w:color="auto"/>
                  </w:divBdr>
                  <w:divsChild>
                    <w:div w:id="156309619">
                      <w:marLeft w:val="0"/>
                      <w:marRight w:val="0"/>
                      <w:marTop w:val="0"/>
                      <w:marBottom w:val="0"/>
                      <w:divBdr>
                        <w:top w:val="none" w:sz="0" w:space="0" w:color="auto"/>
                        <w:left w:val="none" w:sz="0" w:space="0" w:color="auto"/>
                        <w:bottom w:val="none" w:sz="0" w:space="0" w:color="auto"/>
                        <w:right w:val="none" w:sz="0" w:space="0" w:color="auto"/>
                      </w:divBdr>
                    </w:div>
                    <w:div w:id="207377494">
                      <w:marLeft w:val="0"/>
                      <w:marRight w:val="0"/>
                      <w:marTop w:val="0"/>
                      <w:marBottom w:val="0"/>
                      <w:divBdr>
                        <w:top w:val="none" w:sz="0" w:space="0" w:color="auto"/>
                        <w:left w:val="none" w:sz="0" w:space="0" w:color="auto"/>
                        <w:bottom w:val="none" w:sz="0" w:space="0" w:color="auto"/>
                        <w:right w:val="none" w:sz="0" w:space="0" w:color="auto"/>
                      </w:divBdr>
                    </w:div>
                    <w:div w:id="793909485">
                      <w:marLeft w:val="0"/>
                      <w:marRight w:val="0"/>
                      <w:marTop w:val="0"/>
                      <w:marBottom w:val="0"/>
                      <w:divBdr>
                        <w:top w:val="none" w:sz="0" w:space="0" w:color="auto"/>
                        <w:left w:val="none" w:sz="0" w:space="0" w:color="auto"/>
                        <w:bottom w:val="none" w:sz="0" w:space="0" w:color="auto"/>
                        <w:right w:val="none" w:sz="0" w:space="0" w:color="auto"/>
                      </w:divBdr>
                    </w:div>
                  </w:divsChild>
                </w:div>
                <w:div w:id="898051859">
                  <w:marLeft w:val="0"/>
                  <w:marRight w:val="0"/>
                  <w:marTop w:val="0"/>
                  <w:marBottom w:val="0"/>
                  <w:divBdr>
                    <w:top w:val="none" w:sz="0" w:space="0" w:color="auto"/>
                    <w:left w:val="none" w:sz="0" w:space="0" w:color="auto"/>
                    <w:bottom w:val="none" w:sz="0" w:space="0" w:color="auto"/>
                    <w:right w:val="none" w:sz="0" w:space="0" w:color="auto"/>
                  </w:divBdr>
                  <w:divsChild>
                    <w:div w:id="1574656955">
                      <w:marLeft w:val="0"/>
                      <w:marRight w:val="0"/>
                      <w:marTop w:val="0"/>
                      <w:marBottom w:val="0"/>
                      <w:divBdr>
                        <w:top w:val="none" w:sz="0" w:space="0" w:color="auto"/>
                        <w:left w:val="none" w:sz="0" w:space="0" w:color="auto"/>
                        <w:bottom w:val="none" w:sz="0" w:space="0" w:color="auto"/>
                        <w:right w:val="none" w:sz="0" w:space="0" w:color="auto"/>
                      </w:divBdr>
                    </w:div>
                  </w:divsChild>
                </w:div>
                <w:div w:id="564218339">
                  <w:marLeft w:val="0"/>
                  <w:marRight w:val="0"/>
                  <w:marTop w:val="0"/>
                  <w:marBottom w:val="0"/>
                  <w:divBdr>
                    <w:top w:val="none" w:sz="0" w:space="0" w:color="auto"/>
                    <w:left w:val="none" w:sz="0" w:space="0" w:color="auto"/>
                    <w:bottom w:val="none" w:sz="0" w:space="0" w:color="auto"/>
                    <w:right w:val="none" w:sz="0" w:space="0" w:color="auto"/>
                  </w:divBdr>
                  <w:divsChild>
                    <w:div w:id="259292526">
                      <w:marLeft w:val="0"/>
                      <w:marRight w:val="0"/>
                      <w:marTop w:val="0"/>
                      <w:marBottom w:val="0"/>
                      <w:divBdr>
                        <w:top w:val="none" w:sz="0" w:space="0" w:color="auto"/>
                        <w:left w:val="none" w:sz="0" w:space="0" w:color="auto"/>
                        <w:bottom w:val="none" w:sz="0" w:space="0" w:color="auto"/>
                        <w:right w:val="none" w:sz="0" w:space="0" w:color="auto"/>
                      </w:divBdr>
                    </w:div>
                  </w:divsChild>
                </w:div>
                <w:div w:id="27074642">
                  <w:marLeft w:val="0"/>
                  <w:marRight w:val="0"/>
                  <w:marTop w:val="0"/>
                  <w:marBottom w:val="0"/>
                  <w:divBdr>
                    <w:top w:val="none" w:sz="0" w:space="0" w:color="auto"/>
                    <w:left w:val="none" w:sz="0" w:space="0" w:color="auto"/>
                    <w:bottom w:val="none" w:sz="0" w:space="0" w:color="auto"/>
                    <w:right w:val="none" w:sz="0" w:space="0" w:color="auto"/>
                  </w:divBdr>
                  <w:divsChild>
                    <w:div w:id="800340289">
                      <w:marLeft w:val="0"/>
                      <w:marRight w:val="0"/>
                      <w:marTop w:val="0"/>
                      <w:marBottom w:val="0"/>
                      <w:divBdr>
                        <w:top w:val="none" w:sz="0" w:space="0" w:color="auto"/>
                        <w:left w:val="none" w:sz="0" w:space="0" w:color="auto"/>
                        <w:bottom w:val="none" w:sz="0" w:space="0" w:color="auto"/>
                        <w:right w:val="none" w:sz="0" w:space="0" w:color="auto"/>
                      </w:divBdr>
                    </w:div>
                  </w:divsChild>
                </w:div>
                <w:div w:id="1237856079">
                  <w:marLeft w:val="0"/>
                  <w:marRight w:val="0"/>
                  <w:marTop w:val="0"/>
                  <w:marBottom w:val="0"/>
                  <w:divBdr>
                    <w:top w:val="none" w:sz="0" w:space="0" w:color="auto"/>
                    <w:left w:val="none" w:sz="0" w:space="0" w:color="auto"/>
                    <w:bottom w:val="none" w:sz="0" w:space="0" w:color="auto"/>
                    <w:right w:val="none" w:sz="0" w:space="0" w:color="auto"/>
                  </w:divBdr>
                  <w:divsChild>
                    <w:div w:id="2027977081">
                      <w:marLeft w:val="0"/>
                      <w:marRight w:val="0"/>
                      <w:marTop w:val="0"/>
                      <w:marBottom w:val="0"/>
                      <w:divBdr>
                        <w:top w:val="none" w:sz="0" w:space="0" w:color="auto"/>
                        <w:left w:val="none" w:sz="0" w:space="0" w:color="auto"/>
                        <w:bottom w:val="none" w:sz="0" w:space="0" w:color="auto"/>
                        <w:right w:val="none" w:sz="0" w:space="0" w:color="auto"/>
                      </w:divBdr>
                    </w:div>
                  </w:divsChild>
                </w:div>
                <w:div w:id="2001035457">
                  <w:marLeft w:val="0"/>
                  <w:marRight w:val="0"/>
                  <w:marTop w:val="0"/>
                  <w:marBottom w:val="0"/>
                  <w:divBdr>
                    <w:top w:val="none" w:sz="0" w:space="0" w:color="auto"/>
                    <w:left w:val="none" w:sz="0" w:space="0" w:color="auto"/>
                    <w:bottom w:val="none" w:sz="0" w:space="0" w:color="auto"/>
                    <w:right w:val="none" w:sz="0" w:space="0" w:color="auto"/>
                  </w:divBdr>
                  <w:divsChild>
                    <w:div w:id="201208105">
                      <w:marLeft w:val="0"/>
                      <w:marRight w:val="0"/>
                      <w:marTop w:val="0"/>
                      <w:marBottom w:val="0"/>
                      <w:divBdr>
                        <w:top w:val="none" w:sz="0" w:space="0" w:color="auto"/>
                        <w:left w:val="none" w:sz="0" w:space="0" w:color="auto"/>
                        <w:bottom w:val="none" w:sz="0" w:space="0" w:color="auto"/>
                        <w:right w:val="none" w:sz="0" w:space="0" w:color="auto"/>
                      </w:divBdr>
                    </w:div>
                  </w:divsChild>
                </w:div>
                <w:div w:id="1342586350">
                  <w:marLeft w:val="0"/>
                  <w:marRight w:val="0"/>
                  <w:marTop w:val="0"/>
                  <w:marBottom w:val="0"/>
                  <w:divBdr>
                    <w:top w:val="none" w:sz="0" w:space="0" w:color="auto"/>
                    <w:left w:val="none" w:sz="0" w:space="0" w:color="auto"/>
                    <w:bottom w:val="none" w:sz="0" w:space="0" w:color="auto"/>
                    <w:right w:val="none" w:sz="0" w:space="0" w:color="auto"/>
                  </w:divBdr>
                  <w:divsChild>
                    <w:div w:id="41948380">
                      <w:marLeft w:val="0"/>
                      <w:marRight w:val="0"/>
                      <w:marTop w:val="0"/>
                      <w:marBottom w:val="0"/>
                      <w:divBdr>
                        <w:top w:val="none" w:sz="0" w:space="0" w:color="auto"/>
                        <w:left w:val="none" w:sz="0" w:space="0" w:color="auto"/>
                        <w:bottom w:val="none" w:sz="0" w:space="0" w:color="auto"/>
                        <w:right w:val="none" w:sz="0" w:space="0" w:color="auto"/>
                      </w:divBdr>
                    </w:div>
                  </w:divsChild>
                </w:div>
                <w:div w:id="1445344346">
                  <w:marLeft w:val="0"/>
                  <w:marRight w:val="0"/>
                  <w:marTop w:val="0"/>
                  <w:marBottom w:val="0"/>
                  <w:divBdr>
                    <w:top w:val="none" w:sz="0" w:space="0" w:color="auto"/>
                    <w:left w:val="none" w:sz="0" w:space="0" w:color="auto"/>
                    <w:bottom w:val="none" w:sz="0" w:space="0" w:color="auto"/>
                    <w:right w:val="none" w:sz="0" w:space="0" w:color="auto"/>
                  </w:divBdr>
                  <w:divsChild>
                    <w:div w:id="1524130431">
                      <w:marLeft w:val="0"/>
                      <w:marRight w:val="0"/>
                      <w:marTop w:val="0"/>
                      <w:marBottom w:val="0"/>
                      <w:divBdr>
                        <w:top w:val="none" w:sz="0" w:space="0" w:color="auto"/>
                        <w:left w:val="none" w:sz="0" w:space="0" w:color="auto"/>
                        <w:bottom w:val="none" w:sz="0" w:space="0" w:color="auto"/>
                        <w:right w:val="none" w:sz="0" w:space="0" w:color="auto"/>
                      </w:divBdr>
                    </w:div>
                  </w:divsChild>
                </w:div>
                <w:div w:id="83186658">
                  <w:marLeft w:val="0"/>
                  <w:marRight w:val="0"/>
                  <w:marTop w:val="0"/>
                  <w:marBottom w:val="0"/>
                  <w:divBdr>
                    <w:top w:val="none" w:sz="0" w:space="0" w:color="auto"/>
                    <w:left w:val="none" w:sz="0" w:space="0" w:color="auto"/>
                    <w:bottom w:val="none" w:sz="0" w:space="0" w:color="auto"/>
                    <w:right w:val="none" w:sz="0" w:space="0" w:color="auto"/>
                  </w:divBdr>
                  <w:divsChild>
                    <w:div w:id="1761291931">
                      <w:marLeft w:val="0"/>
                      <w:marRight w:val="0"/>
                      <w:marTop w:val="0"/>
                      <w:marBottom w:val="0"/>
                      <w:divBdr>
                        <w:top w:val="none" w:sz="0" w:space="0" w:color="auto"/>
                        <w:left w:val="none" w:sz="0" w:space="0" w:color="auto"/>
                        <w:bottom w:val="none" w:sz="0" w:space="0" w:color="auto"/>
                        <w:right w:val="none" w:sz="0" w:space="0" w:color="auto"/>
                      </w:divBdr>
                    </w:div>
                  </w:divsChild>
                </w:div>
                <w:div w:id="1924333966">
                  <w:marLeft w:val="0"/>
                  <w:marRight w:val="0"/>
                  <w:marTop w:val="0"/>
                  <w:marBottom w:val="0"/>
                  <w:divBdr>
                    <w:top w:val="none" w:sz="0" w:space="0" w:color="auto"/>
                    <w:left w:val="none" w:sz="0" w:space="0" w:color="auto"/>
                    <w:bottom w:val="none" w:sz="0" w:space="0" w:color="auto"/>
                    <w:right w:val="none" w:sz="0" w:space="0" w:color="auto"/>
                  </w:divBdr>
                  <w:divsChild>
                    <w:div w:id="714501971">
                      <w:marLeft w:val="0"/>
                      <w:marRight w:val="0"/>
                      <w:marTop w:val="0"/>
                      <w:marBottom w:val="0"/>
                      <w:divBdr>
                        <w:top w:val="none" w:sz="0" w:space="0" w:color="auto"/>
                        <w:left w:val="none" w:sz="0" w:space="0" w:color="auto"/>
                        <w:bottom w:val="none" w:sz="0" w:space="0" w:color="auto"/>
                        <w:right w:val="none" w:sz="0" w:space="0" w:color="auto"/>
                      </w:divBdr>
                    </w:div>
                  </w:divsChild>
                </w:div>
                <w:div w:id="856163894">
                  <w:marLeft w:val="0"/>
                  <w:marRight w:val="0"/>
                  <w:marTop w:val="0"/>
                  <w:marBottom w:val="0"/>
                  <w:divBdr>
                    <w:top w:val="none" w:sz="0" w:space="0" w:color="auto"/>
                    <w:left w:val="none" w:sz="0" w:space="0" w:color="auto"/>
                    <w:bottom w:val="none" w:sz="0" w:space="0" w:color="auto"/>
                    <w:right w:val="none" w:sz="0" w:space="0" w:color="auto"/>
                  </w:divBdr>
                  <w:divsChild>
                    <w:div w:id="632834925">
                      <w:marLeft w:val="0"/>
                      <w:marRight w:val="0"/>
                      <w:marTop w:val="0"/>
                      <w:marBottom w:val="0"/>
                      <w:divBdr>
                        <w:top w:val="none" w:sz="0" w:space="0" w:color="auto"/>
                        <w:left w:val="none" w:sz="0" w:space="0" w:color="auto"/>
                        <w:bottom w:val="none" w:sz="0" w:space="0" w:color="auto"/>
                        <w:right w:val="none" w:sz="0" w:space="0" w:color="auto"/>
                      </w:divBdr>
                    </w:div>
                  </w:divsChild>
                </w:div>
                <w:div w:id="1887568854">
                  <w:marLeft w:val="0"/>
                  <w:marRight w:val="0"/>
                  <w:marTop w:val="0"/>
                  <w:marBottom w:val="0"/>
                  <w:divBdr>
                    <w:top w:val="none" w:sz="0" w:space="0" w:color="auto"/>
                    <w:left w:val="none" w:sz="0" w:space="0" w:color="auto"/>
                    <w:bottom w:val="none" w:sz="0" w:space="0" w:color="auto"/>
                    <w:right w:val="none" w:sz="0" w:space="0" w:color="auto"/>
                  </w:divBdr>
                  <w:divsChild>
                    <w:div w:id="1137606491">
                      <w:marLeft w:val="0"/>
                      <w:marRight w:val="0"/>
                      <w:marTop w:val="0"/>
                      <w:marBottom w:val="0"/>
                      <w:divBdr>
                        <w:top w:val="none" w:sz="0" w:space="0" w:color="auto"/>
                        <w:left w:val="none" w:sz="0" w:space="0" w:color="auto"/>
                        <w:bottom w:val="none" w:sz="0" w:space="0" w:color="auto"/>
                        <w:right w:val="none" w:sz="0" w:space="0" w:color="auto"/>
                      </w:divBdr>
                    </w:div>
                  </w:divsChild>
                </w:div>
                <w:div w:id="710808496">
                  <w:marLeft w:val="0"/>
                  <w:marRight w:val="0"/>
                  <w:marTop w:val="0"/>
                  <w:marBottom w:val="0"/>
                  <w:divBdr>
                    <w:top w:val="none" w:sz="0" w:space="0" w:color="auto"/>
                    <w:left w:val="none" w:sz="0" w:space="0" w:color="auto"/>
                    <w:bottom w:val="none" w:sz="0" w:space="0" w:color="auto"/>
                    <w:right w:val="none" w:sz="0" w:space="0" w:color="auto"/>
                  </w:divBdr>
                  <w:divsChild>
                    <w:div w:id="635451944">
                      <w:marLeft w:val="0"/>
                      <w:marRight w:val="0"/>
                      <w:marTop w:val="0"/>
                      <w:marBottom w:val="0"/>
                      <w:divBdr>
                        <w:top w:val="none" w:sz="0" w:space="0" w:color="auto"/>
                        <w:left w:val="none" w:sz="0" w:space="0" w:color="auto"/>
                        <w:bottom w:val="none" w:sz="0" w:space="0" w:color="auto"/>
                        <w:right w:val="none" w:sz="0" w:space="0" w:color="auto"/>
                      </w:divBdr>
                    </w:div>
                  </w:divsChild>
                </w:div>
                <w:div w:id="1731148519">
                  <w:marLeft w:val="0"/>
                  <w:marRight w:val="0"/>
                  <w:marTop w:val="0"/>
                  <w:marBottom w:val="0"/>
                  <w:divBdr>
                    <w:top w:val="none" w:sz="0" w:space="0" w:color="auto"/>
                    <w:left w:val="none" w:sz="0" w:space="0" w:color="auto"/>
                    <w:bottom w:val="none" w:sz="0" w:space="0" w:color="auto"/>
                    <w:right w:val="none" w:sz="0" w:space="0" w:color="auto"/>
                  </w:divBdr>
                  <w:divsChild>
                    <w:div w:id="1602567208">
                      <w:marLeft w:val="0"/>
                      <w:marRight w:val="0"/>
                      <w:marTop w:val="0"/>
                      <w:marBottom w:val="0"/>
                      <w:divBdr>
                        <w:top w:val="none" w:sz="0" w:space="0" w:color="auto"/>
                        <w:left w:val="none" w:sz="0" w:space="0" w:color="auto"/>
                        <w:bottom w:val="none" w:sz="0" w:space="0" w:color="auto"/>
                        <w:right w:val="none" w:sz="0" w:space="0" w:color="auto"/>
                      </w:divBdr>
                    </w:div>
                  </w:divsChild>
                </w:div>
                <w:div w:id="364061881">
                  <w:marLeft w:val="0"/>
                  <w:marRight w:val="0"/>
                  <w:marTop w:val="0"/>
                  <w:marBottom w:val="0"/>
                  <w:divBdr>
                    <w:top w:val="none" w:sz="0" w:space="0" w:color="auto"/>
                    <w:left w:val="none" w:sz="0" w:space="0" w:color="auto"/>
                    <w:bottom w:val="none" w:sz="0" w:space="0" w:color="auto"/>
                    <w:right w:val="none" w:sz="0" w:space="0" w:color="auto"/>
                  </w:divBdr>
                  <w:divsChild>
                    <w:div w:id="984356869">
                      <w:marLeft w:val="0"/>
                      <w:marRight w:val="0"/>
                      <w:marTop w:val="0"/>
                      <w:marBottom w:val="0"/>
                      <w:divBdr>
                        <w:top w:val="none" w:sz="0" w:space="0" w:color="auto"/>
                        <w:left w:val="none" w:sz="0" w:space="0" w:color="auto"/>
                        <w:bottom w:val="none" w:sz="0" w:space="0" w:color="auto"/>
                        <w:right w:val="none" w:sz="0" w:space="0" w:color="auto"/>
                      </w:divBdr>
                    </w:div>
                  </w:divsChild>
                </w:div>
                <w:div w:id="1924027852">
                  <w:marLeft w:val="0"/>
                  <w:marRight w:val="0"/>
                  <w:marTop w:val="0"/>
                  <w:marBottom w:val="0"/>
                  <w:divBdr>
                    <w:top w:val="none" w:sz="0" w:space="0" w:color="auto"/>
                    <w:left w:val="none" w:sz="0" w:space="0" w:color="auto"/>
                    <w:bottom w:val="none" w:sz="0" w:space="0" w:color="auto"/>
                    <w:right w:val="none" w:sz="0" w:space="0" w:color="auto"/>
                  </w:divBdr>
                  <w:divsChild>
                    <w:div w:id="1293823622">
                      <w:marLeft w:val="0"/>
                      <w:marRight w:val="0"/>
                      <w:marTop w:val="0"/>
                      <w:marBottom w:val="0"/>
                      <w:divBdr>
                        <w:top w:val="none" w:sz="0" w:space="0" w:color="auto"/>
                        <w:left w:val="none" w:sz="0" w:space="0" w:color="auto"/>
                        <w:bottom w:val="none" w:sz="0" w:space="0" w:color="auto"/>
                        <w:right w:val="none" w:sz="0" w:space="0" w:color="auto"/>
                      </w:divBdr>
                    </w:div>
                  </w:divsChild>
                </w:div>
                <w:div w:id="1786272040">
                  <w:marLeft w:val="0"/>
                  <w:marRight w:val="0"/>
                  <w:marTop w:val="0"/>
                  <w:marBottom w:val="0"/>
                  <w:divBdr>
                    <w:top w:val="none" w:sz="0" w:space="0" w:color="auto"/>
                    <w:left w:val="none" w:sz="0" w:space="0" w:color="auto"/>
                    <w:bottom w:val="none" w:sz="0" w:space="0" w:color="auto"/>
                    <w:right w:val="none" w:sz="0" w:space="0" w:color="auto"/>
                  </w:divBdr>
                  <w:divsChild>
                    <w:div w:id="668604097">
                      <w:marLeft w:val="0"/>
                      <w:marRight w:val="0"/>
                      <w:marTop w:val="0"/>
                      <w:marBottom w:val="0"/>
                      <w:divBdr>
                        <w:top w:val="none" w:sz="0" w:space="0" w:color="auto"/>
                        <w:left w:val="none" w:sz="0" w:space="0" w:color="auto"/>
                        <w:bottom w:val="none" w:sz="0" w:space="0" w:color="auto"/>
                        <w:right w:val="none" w:sz="0" w:space="0" w:color="auto"/>
                      </w:divBdr>
                    </w:div>
                  </w:divsChild>
                </w:div>
                <w:div w:id="337469948">
                  <w:marLeft w:val="0"/>
                  <w:marRight w:val="0"/>
                  <w:marTop w:val="0"/>
                  <w:marBottom w:val="0"/>
                  <w:divBdr>
                    <w:top w:val="none" w:sz="0" w:space="0" w:color="auto"/>
                    <w:left w:val="none" w:sz="0" w:space="0" w:color="auto"/>
                    <w:bottom w:val="none" w:sz="0" w:space="0" w:color="auto"/>
                    <w:right w:val="none" w:sz="0" w:space="0" w:color="auto"/>
                  </w:divBdr>
                  <w:divsChild>
                    <w:div w:id="2068796494">
                      <w:marLeft w:val="0"/>
                      <w:marRight w:val="0"/>
                      <w:marTop w:val="0"/>
                      <w:marBottom w:val="0"/>
                      <w:divBdr>
                        <w:top w:val="none" w:sz="0" w:space="0" w:color="auto"/>
                        <w:left w:val="none" w:sz="0" w:space="0" w:color="auto"/>
                        <w:bottom w:val="none" w:sz="0" w:space="0" w:color="auto"/>
                        <w:right w:val="none" w:sz="0" w:space="0" w:color="auto"/>
                      </w:divBdr>
                    </w:div>
                    <w:div w:id="154953766">
                      <w:marLeft w:val="0"/>
                      <w:marRight w:val="0"/>
                      <w:marTop w:val="0"/>
                      <w:marBottom w:val="0"/>
                      <w:divBdr>
                        <w:top w:val="none" w:sz="0" w:space="0" w:color="auto"/>
                        <w:left w:val="none" w:sz="0" w:space="0" w:color="auto"/>
                        <w:bottom w:val="none" w:sz="0" w:space="0" w:color="auto"/>
                        <w:right w:val="none" w:sz="0" w:space="0" w:color="auto"/>
                      </w:divBdr>
                    </w:div>
                    <w:div w:id="1814253010">
                      <w:marLeft w:val="0"/>
                      <w:marRight w:val="0"/>
                      <w:marTop w:val="0"/>
                      <w:marBottom w:val="0"/>
                      <w:divBdr>
                        <w:top w:val="none" w:sz="0" w:space="0" w:color="auto"/>
                        <w:left w:val="none" w:sz="0" w:space="0" w:color="auto"/>
                        <w:bottom w:val="none" w:sz="0" w:space="0" w:color="auto"/>
                        <w:right w:val="none" w:sz="0" w:space="0" w:color="auto"/>
                      </w:divBdr>
                    </w:div>
                  </w:divsChild>
                </w:div>
                <w:div w:id="1137525830">
                  <w:marLeft w:val="0"/>
                  <w:marRight w:val="0"/>
                  <w:marTop w:val="0"/>
                  <w:marBottom w:val="0"/>
                  <w:divBdr>
                    <w:top w:val="none" w:sz="0" w:space="0" w:color="auto"/>
                    <w:left w:val="none" w:sz="0" w:space="0" w:color="auto"/>
                    <w:bottom w:val="none" w:sz="0" w:space="0" w:color="auto"/>
                    <w:right w:val="none" w:sz="0" w:space="0" w:color="auto"/>
                  </w:divBdr>
                  <w:divsChild>
                    <w:div w:id="446698439">
                      <w:marLeft w:val="0"/>
                      <w:marRight w:val="0"/>
                      <w:marTop w:val="0"/>
                      <w:marBottom w:val="0"/>
                      <w:divBdr>
                        <w:top w:val="none" w:sz="0" w:space="0" w:color="auto"/>
                        <w:left w:val="none" w:sz="0" w:space="0" w:color="auto"/>
                        <w:bottom w:val="none" w:sz="0" w:space="0" w:color="auto"/>
                        <w:right w:val="none" w:sz="0" w:space="0" w:color="auto"/>
                      </w:divBdr>
                    </w:div>
                  </w:divsChild>
                </w:div>
                <w:div w:id="1002320049">
                  <w:marLeft w:val="0"/>
                  <w:marRight w:val="0"/>
                  <w:marTop w:val="0"/>
                  <w:marBottom w:val="0"/>
                  <w:divBdr>
                    <w:top w:val="none" w:sz="0" w:space="0" w:color="auto"/>
                    <w:left w:val="none" w:sz="0" w:space="0" w:color="auto"/>
                    <w:bottom w:val="none" w:sz="0" w:space="0" w:color="auto"/>
                    <w:right w:val="none" w:sz="0" w:space="0" w:color="auto"/>
                  </w:divBdr>
                  <w:divsChild>
                    <w:div w:id="990016522">
                      <w:marLeft w:val="0"/>
                      <w:marRight w:val="0"/>
                      <w:marTop w:val="0"/>
                      <w:marBottom w:val="0"/>
                      <w:divBdr>
                        <w:top w:val="none" w:sz="0" w:space="0" w:color="auto"/>
                        <w:left w:val="none" w:sz="0" w:space="0" w:color="auto"/>
                        <w:bottom w:val="none" w:sz="0" w:space="0" w:color="auto"/>
                        <w:right w:val="none" w:sz="0" w:space="0" w:color="auto"/>
                      </w:divBdr>
                    </w:div>
                  </w:divsChild>
                </w:div>
                <w:div w:id="685061796">
                  <w:marLeft w:val="0"/>
                  <w:marRight w:val="0"/>
                  <w:marTop w:val="0"/>
                  <w:marBottom w:val="0"/>
                  <w:divBdr>
                    <w:top w:val="none" w:sz="0" w:space="0" w:color="auto"/>
                    <w:left w:val="none" w:sz="0" w:space="0" w:color="auto"/>
                    <w:bottom w:val="none" w:sz="0" w:space="0" w:color="auto"/>
                    <w:right w:val="none" w:sz="0" w:space="0" w:color="auto"/>
                  </w:divBdr>
                  <w:divsChild>
                    <w:div w:id="442500197">
                      <w:marLeft w:val="0"/>
                      <w:marRight w:val="0"/>
                      <w:marTop w:val="0"/>
                      <w:marBottom w:val="0"/>
                      <w:divBdr>
                        <w:top w:val="none" w:sz="0" w:space="0" w:color="auto"/>
                        <w:left w:val="none" w:sz="0" w:space="0" w:color="auto"/>
                        <w:bottom w:val="none" w:sz="0" w:space="0" w:color="auto"/>
                        <w:right w:val="none" w:sz="0" w:space="0" w:color="auto"/>
                      </w:divBdr>
                    </w:div>
                  </w:divsChild>
                </w:div>
                <w:div w:id="463694274">
                  <w:marLeft w:val="0"/>
                  <w:marRight w:val="0"/>
                  <w:marTop w:val="0"/>
                  <w:marBottom w:val="0"/>
                  <w:divBdr>
                    <w:top w:val="none" w:sz="0" w:space="0" w:color="auto"/>
                    <w:left w:val="none" w:sz="0" w:space="0" w:color="auto"/>
                    <w:bottom w:val="none" w:sz="0" w:space="0" w:color="auto"/>
                    <w:right w:val="none" w:sz="0" w:space="0" w:color="auto"/>
                  </w:divBdr>
                  <w:divsChild>
                    <w:div w:id="1075856533">
                      <w:marLeft w:val="0"/>
                      <w:marRight w:val="0"/>
                      <w:marTop w:val="0"/>
                      <w:marBottom w:val="0"/>
                      <w:divBdr>
                        <w:top w:val="none" w:sz="0" w:space="0" w:color="auto"/>
                        <w:left w:val="none" w:sz="0" w:space="0" w:color="auto"/>
                        <w:bottom w:val="none" w:sz="0" w:space="0" w:color="auto"/>
                        <w:right w:val="none" w:sz="0" w:space="0" w:color="auto"/>
                      </w:divBdr>
                    </w:div>
                  </w:divsChild>
                </w:div>
                <w:div w:id="1341666882">
                  <w:marLeft w:val="0"/>
                  <w:marRight w:val="0"/>
                  <w:marTop w:val="0"/>
                  <w:marBottom w:val="0"/>
                  <w:divBdr>
                    <w:top w:val="none" w:sz="0" w:space="0" w:color="auto"/>
                    <w:left w:val="none" w:sz="0" w:space="0" w:color="auto"/>
                    <w:bottom w:val="none" w:sz="0" w:space="0" w:color="auto"/>
                    <w:right w:val="none" w:sz="0" w:space="0" w:color="auto"/>
                  </w:divBdr>
                  <w:divsChild>
                    <w:div w:id="1418554564">
                      <w:marLeft w:val="0"/>
                      <w:marRight w:val="0"/>
                      <w:marTop w:val="0"/>
                      <w:marBottom w:val="0"/>
                      <w:divBdr>
                        <w:top w:val="none" w:sz="0" w:space="0" w:color="auto"/>
                        <w:left w:val="none" w:sz="0" w:space="0" w:color="auto"/>
                        <w:bottom w:val="none" w:sz="0" w:space="0" w:color="auto"/>
                        <w:right w:val="none" w:sz="0" w:space="0" w:color="auto"/>
                      </w:divBdr>
                    </w:div>
                  </w:divsChild>
                </w:div>
                <w:div w:id="1524199040">
                  <w:marLeft w:val="0"/>
                  <w:marRight w:val="0"/>
                  <w:marTop w:val="0"/>
                  <w:marBottom w:val="0"/>
                  <w:divBdr>
                    <w:top w:val="none" w:sz="0" w:space="0" w:color="auto"/>
                    <w:left w:val="none" w:sz="0" w:space="0" w:color="auto"/>
                    <w:bottom w:val="none" w:sz="0" w:space="0" w:color="auto"/>
                    <w:right w:val="none" w:sz="0" w:space="0" w:color="auto"/>
                  </w:divBdr>
                  <w:divsChild>
                    <w:div w:id="143472329">
                      <w:marLeft w:val="0"/>
                      <w:marRight w:val="0"/>
                      <w:marTop w:val="0"/>
                      <w:marBottom w:val="0"/>
                      <w:divBdr>
                        <w:top w:val="none" w:sz="0" w:space="0" w:color="auto"/>
                        <w:left w:val="none" w:sz="0" w:space="0" w:color="auto"/>
                        <w:bottom w:val="none" w:sz="0" w:space="0" w:color="auto"/>
                        <w:right w:val="none" w:sz="0" w:space="0" w:color="auto"/>
                      </w:divBdr>
                    </w:div>
                  </w:divsChild>
                </w:div>
                <w:div w:id="2115785756">
                  <w:marLeft w:val="0"/>
                  <w:marRight w:val="0"/>
                  <w:marTop w:val="0"/>
                  <w:marBottom w:val="0"/>
                  <w:divBdr>
                    <w:top w:val="none" w:sz="0" w:space="0" w:color="auto"/>
                    <w:left w:val="none" w:sz="0" w:space="0" w:color="auto"/>
                    <w:bottom w:val="none" w:sz="0" w:space="0" w:color="auto"/>
                    <w:right w:val="none" w:sz="0" w:space="0" w:color="auto"/>
                  </w:divBdr>
                  <w:divsChild>
                    <w:div w:id="1399287295">
                      <w:marLeft w:val="0"/>
                      <w:marRight w:val="0"/>
                      <w:marTop w:val="0"/>
                      <w:marBottom w:val="0"/>
                      <w:divBdr>
                        <w:top w:val="none" w:sz="0" w:space="0" w:color="auto"/>
                        <w:left w:val="none" w:sz="0" w:space="0" w:color="auto"/>
                        <w:bottom w:val="none" w:sz="0" w:space="0" w:color="auto"/>
                        <w:right w:val="none" w:sz="0" w:space="0" w:color="auto"/>
                      </w:divBdr>
                    </w:div>
                  </w:divsChild>
                </w:div>
                <w:div w:id="1249120003">
                  <w:marLeft w:val="0"/>
                  <w:marRight w:val="0"/>
                  <w:marTop w:val="0"/>
                  <w:marBottom w:val="0"/>
                  <w:divBdr>
                    <w:top w:val="none" w:sz="0" w:space="0" w:color="auto"/>
                    <w:left w:val="none" w:sz="0" w:space="0" w:color="auto"/>
                    <w:bottom w:val="none" w:sz="0" w:space="0" w:color="auto"/>
                    <w:right w:val="none" w:sz="0" w:space="0" w:color="auto"/>
                  </w:divBdr>
                  <w:divsChild>
                    <w:div w:id="1311058992">
                      <w:marLeft w:val="0"/>
                      <w:marRight w:val="0"/>
                      <w:marTop w:val="0"/>
                      <w:marBottom w:val="0"/>
                      <w:divBdr>
                        <w:top w:val="none" w:sz="0" w:space="0" w:color="auto"/>
                        <w:left w:val="none" w:sz="0" w:space="0" w:color="auto"/>
                        <w:bottom w:val="none" w:sz="0" w:space="0" w:color="auto"/>
                        <w:right w:val="none" w:sz="0" w:space="0" w:color="auto"/>
                      </w:divBdr>
                    </w:div>
                  </w:divsChild>
                </w:div>
                <w:div w:id="223414765">
                  <w:marLeft w:val="0"/>
                  <w:marRight w:val="0"/>
                  <w:marTop w:val="0"/>
                  <w:marBottom w:val="0"/>
                  <w:divBdr>
                    <w:top w:val="none" w:sz="0" w:space="0" w:color="auto"/>
                    <w:left w:val="none" w:sz="0" w:space="0" w:color="auto"/>
                    <w:bottom w:val="none" w:sz="0" w:space="0" w:color="auto"/>
                    <w:right w:val="none" w:sz="0" w:space="0" w:color="auto"/>
                  </w:divBdr>
                  <w:divsChild>
                    <w:div w:id="1867793416">
                      <w:marLeft w:val="0"/>
                      <w:marRight w:val="0"/>
                      <w:marTop w:val="0"/>
                      <w:marBottom w:val="0"/>
                      <w:divBdr>
                        <w:top w:val="none" w:sz="0" w:space="0" w:color="auto"/>
                        <w:left w:val="none" w:sz="0" w:space="0" w:color="auto"/>
                        <w:bottom w:val="none" w:sz="0" w:space="0" w:color="auto"/>
                        <w:right w:val="none" w:sz="0" w:space="0" w:color="auto"/>
                      </w:divBdr>
                    </w:div>
                  </w:divsChild>
                </w:div>
                <w:div w:id="20478064">
                  <w:marLeft w:val="0"/>
                  <w:marRight w:val="0"/>
                  <w:marTop w:val="0"/>
                  <w:marBottom w:val="0"/>
                  <w:divBdr>
                    <w:top w:val="none" w:sz="0" w:space="0" w:color="auto"/>
                    <w:left w:val="none" w:sz="0" w:space="0" w:color="auto"/>
                    <w:bottom w:val="none" w:sz="0" w:space="0" w:color="auto"/>
                    <w:right w:val="none" w:sz="0" w:space="0" w:color="auto"/>
                  </w:divBdr>
                  <w:divsChild>
                    <w:div w:id="1254437558">
                      <w:marLeft w:val="0"/>
                      <w:marRight w:val="0"/>
                      <w:marTop w:val="0"/>
                      <w:marBottom w:val="0"/>
                      <w:divBdr>
                        <w:top w:val="none" w:sz="0" w:space="0" w:color="auto"/>
                        <w:left w:val="none" w:sz="0" w:space="0" w:color="auto"/>
                        <w:bottom w:val="none" w:sz="0" w:space="0" w:color="auto"/>
                        <w:right w:val="none" w:sz="0" w:space="0" w:color="auto"/>
                      </w:divBdr>
                    </w:div>
                  </w:divsChild>
                </w:div>
                <w:div w:id="457917681">
                  <w:marLeft w:val="0"/>
                  <w:marRight w:val="0"/>
                  <w:marTop w:val="0"/>
                  <w:marBottom w:val="0"/>
                  <w:divBdr>
                    <w:top w:val="none" w:sz="0" w:space="0" w:color="auto"/>
                    <w:left w:val="none" w:sz="0" w:space="0" w:color="auto"/>
                    <w:bottom w:val="none" w:sz="0" w:space="0" w:color="auto"/>
                    <w:right w:val="none" w:sz="0" w:space="0" w:color="auto"/>
                  </w:divBdr>
                  <w:divsChild>
                    <w:div w:id="386220778">
                      <w:marLeft w:val="0"/>
                      <w:marRight w:val="0"/>
                      <w:marTop w:val="0"/>
                      <w:marBottom w:val="0"/>
                      <w:divBdr>
                        <w:top w:val="none" w:sz="0" w:space="0" w:color="auto"/>
                        <w:left w:val="none" w:sz="0" w:space="0" w:color="auto"/>
                        <w:bottom w:val="none" w:sz="0" w:space="0" w:color="auto"/>
                        <w:right w:val="none" w:sz="0" w:space="0" w:color="auto"/>
                      </w:divBdr>
                    </w:div>
                  </w:divsChild>
                </w:div>
                <w:div w:id="2033072590">
                  <w:marLeft w:val="0"/>
                  <w:marRight w:val="0"/>
                  <w:marTop w:val="0"/>
                  <w:marBottom w:val="0"/>
                  <w:divBdr>
                    <w:top w:val="none" w:sz="0" w:space="0" w:color="auto"/>
                    <w:left w:val="none" w:sz="0" w:space="0" w:color="auto"/>
                    <w:bottom w:val="none" w:sz="0" w:space="0" w:color="auto"/>
                    <w:right w:val="none" w:sz="0" w:space="0" w:color="auto"/>
                  </w:divBdr>
                  <w:divsChild>
                    <w:div w:id="1981038486">
                      <w:marLeft w:val="0"/>
                      <w:marRight w:val="0"/>
                      <w:marTop w:val="0"/>
                      <w:marBottom w:val="0"/>
                      <w:divBdr>
                        <w:top w:val="none" w:sz="0" w:space="0" w:color="auto"/>
                        <w:left w:val="none" w:sz="0" w:space="0" w:color="auto"/>
                        <w:bottom w:val="none" w:sz="0" w:space="0" w:color="auto"/>
                        <w:right w:val="none" w:sz="0" w:space="0" w:color="auto"/>
                      </w:divBdr>
                    </w:div>
                  </w:divsChild>
                </w:div>
                <w:div w:id="1564104037">
                  <w:marLeft w:val="0"/>
                  <w:marRight w:val="0"/>
                  <w:marTop w:val="0"/>
                  <w:marBottom w:val="0"/>
                  <w:divBdr>
                    <w:top w:val="none" w:sz="0" w:space="0" w:color="auto"/>
                    <w:left w:val="none" w:sz="0" w:space="0" w:color="auto"/>
                    <w:bottom w:val="none" w:sz="0" w:space="0" w:color="auto"/>
                    <w:right w:val="none" w:sz="0" w:space="0" w:color="auto"/>
                  </w:divBdr>
                  <w:divsChild>
                    <w:div w:id="573852936">
                      <w:marLeft w:val="0"/>
                      <w:marRight w:val="0"/>
                      <w:marTop w:val="0"/>
                      <w:marBottom w:val="0"/>
                      <w:divBdr>
                        <w:top w:val="none" w:sz="0" w:space="0" w:color="auto"/>
                        <w:left w:val="none" w:sz="0" w:space="0" w:color="auto"/>
                        <w:bottom w:val="none" w:sz="0" w:space="0" w:color="auto"/>
                        <w:right w:val="none" w:sz="0" w:space="0" w:color="auto"/>
                      </w:divBdr>
                    </w:div>
                  </w:divsChild>
                </w:div>
                <w:div w:id="617838972">
                  <w:marLeft w:val="0"/>
                  <w:marRight w:val="0"/>
                  <w:marTop w:val="0"/>
                  <w:marBottom w:val="0"/>
                  <w:divBdr>
                    <w:top w:val="none" w:sz="0" w:space="0" w:color="auto"/>
                    <w:left w:val="none" w:sz="0" w:space="0" w:color="auto"/>
                    <w:bottom w:val="none" w:sz="0" w:space="0" w:color="auto"/>
                    <w:right w:val="none" w:sz="0" w:space="0" w:color="auto"/>
                  </w:divBdr>
                  <w:divsChild>
                    <w:div w:id="401105254">
                      <w:marLeft w:val="0"/>
                      <w:marRight w:val="0"/>
                      <w:marTop w:val="0"/>
                      <w:marBottom w:val="0"/>
                      <w:divBdr>
                        <w:top w:val="none" w:sz="0" w:space="0" w:color="auto"/>
                        <w:left w:val="none" w:sz="0" w:space="0" w:color="auto"/>
                        <w:bottom w:val="none" w:sz="0" w:space="0" w:color="auto"/>
                        <w:right w:val="none" w:sz="0" w:space="0" w:color="auto"/>
                      </w:divBdr>
                    </w:div>
                  </w:divsChild>
                </w:div>
                <w:div w:id="2066948465">
                  <w:marLeft w:val="0"/>
                  <w:marRight w:val="0"/>
                  <w:marTop w:val="0"/>
                  <w:marBottom w:val="0"/>
                  <w:divBdr>
                    <w:top w:val="none" w:sz="0" w:space="0" w:color="auto"/>
                    <w:left w:val="none" w:sz="0" w:space="0" w:color="auto"/>
                    <w:bottom w:val="none" w:sz="0" w:space="0" w:color="auto"/>
                    <w:right w:val="none" w:sz="0" w:space="0" w:color="auto"/>
                  </w:divBdr>
                  <w:divsChild>
                    <w:div w:id="619532660">
                      <w:marLeft w:val="0"/>
                      <w:marRight w:val="0"/>
                      <w:marTop w:val="0"/>
                      <w:marBottom w:val="0"/>
                      <w:divBdr>
                        <w:top w:val="none" w:sz="0" w:space="0" w:color="auto"/>
                        <w:left w:val="none" w:sz="0" w:space="0" w:color="auto"/>
                        <w:bottom w:val="none" w:sz="0" w:space="0" w:color="auto"/>
                        <w:right w:val="none" w:sz="0" w:space="0" w:color="auto"/>
                      </w:divBdr>
                    </w:div>
                  </w:divsChild>
                </w:div>
                <w:div w:id="408425077">
                  <w:marLeft w:val="0"/>
                  <w:marRight w:val="0"/>
                  <w:marTop w:val="0"/>
                  <w:marBottom w:val="0"/>
                  <w:divBdr>
                    <w:top w:val="none" w:sz="0" w:space="0" w:color="auto"/>
                    <w:left w:val="none" w:sz="0" w:space="0" w:color="auto"/>
                    <w:bottom w:val="none" w:sz="0" w:space="0" w:color="auto"/>
                    <w:right w:val="none" w:sz="0" w:space="0" w:color="auto"/>
                  </w:divBdr>
                  <w:divsChild>
                    <w:div w:id="2083717631">
                      <w:marLeft w:val="0"/>
                      <w:marRight w:val="0"/>
                      <w:marTop w:val="0"/>
                      <w:marBottom w:val="0"/>
                      <w:divBdr>
                        <w:top w:val="none" w:sz="0" w:space="0" w:color="auto"/>
                        <w:left w:val="none" w:sz="0" w:space="0" w:color="auto"/>
                        <w:bottom w:val="none" w:sz="0" w:space="0" w:color="auto"/>
                        <w:right w:val="none" w:sz="0" w:space="0" w:color="auto"/>
                      </w:divBdr>
                    </w:div>
                  </w:divsChild>
                </w:div>
                <w:div w:id="15996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9594">
          <w:marLeft w:val="0"/>
          <w:marRight w:val="0"/>
          <w:marTop w:val="0"/>
          <w:marBottom w:val="0"/>
          <w:divBdr>
            <w:top w:val="none" w:sz="0" w:space="0" w:color="auto"/>
            <w:left w:val="none" w:sz="0" w:space="0" w:color="auto"/>
            <w:bottom w:val="none" w:sz="0" w:space="0" w:color="auto"/>
            <w:right w:val="none" w:sz="0" w:space="0" w:color="auto"/>
          </w:divBdr>
        </w:div>
        <w:div w:id="154033923">
          <w:marLeft w:val="0"/>
          <w:marRight w:val="0"/>
          <w:marTop w:val="0"/>
          <w:marBottom w:val="0"/>
          <w:divBdr>
            <w:top w:val="none" w:sz="0" w:space="0" w:color="auto"/>
            <w:left w:val="none" w:sz="0" w:space="0" w:color="auto"/>
            <w:bottom w:val="none" w:sz="0" w:space="0" w:color="auto"/>
            <w:right w:val="none" w:sz="0" w:space="0" w:color="auto"/>
          </w:divBdr>
        </w:div>
        <w:div w:id="415133899">
          <w:marLeft w:val="0"/>
          <w:marRight w:val="0"/>
          <w:marTop w:val="0"/>
          <w:marBottom w:val="0"/>
          <w:divBdr>
            <w:top w:val="none" w:sz="0" w:space="0" w:color="auto"/>
            <w:left w:val="none" w:sz="0" w:space="0" w:color="auto"/>
            <w:bottom w:val="none" w:sz="0" w:space="0" w:color="auto"/>
            <w:right w:val="none" w:sz="0" w:space="0" w:color="auto"/>
          </w:divBdr>
        </w:div>
        <w:div w:id="1352995776">
          <w:marLeft w:val="0"/>
          <w:marRight w:val="0"/>
          <w:marTop w:val="0"/>
          <w:marBottom w:val="0"/>
          <w:divBdr>
            <w:top w:val="none" w:sz="0" w:space="0" w:color="auto"/>
            <w:left w:val="none" w:sz="0" w:space="0" w:color="auto"/>
            <w:bottom w:val="none" w:sz="0" w:space="0" w:color="auto"/>
            <w:right w:val="none" w:sz="0" w:space="0" w:color="auto"/>
          </w:divBdr>
        </w:div>
        <w:div w:id="1107047328">
          <w:marLeft w:val="0"/>
          <w:marRight w:val="0"/>
          <w:marTop w:val="0"/>
          <w:marBottom w:val="0"/>
          <w:divBdr>
            <w:top w:val="none" w:sz="0" w:space="0" w:color="auto"/>
            <w:left w:val="none" w:sz="0" w:space="0" w:color="auto"/>
            <w:bottom w:val="none" w:sz="0" w:space="0" w:color="auto"/>
            <w:right w:val="none" w:sz="0" w:space="0" w:color="auto"/>
          </w:divBdr>
        </w:div>
        <w:div w:id="1553465441">
          <w:marLeft w:val="0"/>
          <w:marRight w:val="0"/>
          <w:marTop w:val="0"/>
          <w:marBottom w:val="0"/>
          <w:divBdr>
            <w:top w:val="none" w:sz="0" w:space="0" w:color="auto"/>
            <w:left w:val="none" w:sz="0" w:space="0" w:color="auto"/>
            <w:bottom w:val="none" w:sz="0" w:space="0" w:color="auto"/>
            <w:right w:val="none" w:sz="0" w:space="0" w:color="auto"/>
          </w:divBdr>
          <w:divsChild>
            <w:div w:id="439689354">
              <w:marLeft w:val="-75"/>
              <w:marRight w:val="0"/>
              <w:marTop w:val="30"/>
              <w:marBottom w:val="30"/>
              <w:divBdr>
                <w:top w:val="none" w:sz="0" w:space="0" w:color="auto"/>
                <w:left w:val="none" w:sz="0" w:space="0" w:color="auto"/>
                <w:bottom w:val="none" w:sz="0" w:space="0" w:color="auto"/>
                <w:right w:val="none" w:sz="0" w:space="0" w:color="auto"/>
              </w:divBdr>
              <w:divsChild>
                <w:div w:id="1067995285">
                  <w:marLeft w:val="0"/>
                  <w:marRight w:val="0"/>
                  <w:marTop w:val="0"/>
                  <w:marBottom w:val="0"/>
                  <w:divBdr>
                    <w:top w:val="none" w:sz="0" w:space="0" w:color="auto"/>
                    <w:left w:val="none" w:sz="0" w:space="0" w:color="auto"/>
                    <w:bottom w:val="none" w:sz="0" w:space="0" w:color="auto"/>
                    <w:right w:val="none" w:sz="0" w:space="0" w:color="auto"/>
                  </w:divBdr>
                  <w:divsChild>
                    <w:div w:id="1320571091">
                      <w:marLeft w:val="0"/>
                      <w:marRight w:val="0"/>
                      <w:marTop w:val="0"/>
                      <w:marBottom w:val="0"/>
                      <w:divBdr>
                        <w:top w:val="none" w:sz="0" w:space="0" w:color="auto"/>
                        <w:left w:val="none" w:sz="0" w:space="0" w:color="auto"/>
                        <w:bottom w:val="none" w:sz="0" w:space="0" w:color="auto"/>
                        <w:right w:val="none" w:sz="0" w:space="0" w:color="auto"/>
                      </w:divBdr>
                    </w:div>
                  </w:divsChild>
                </w:div>
                <w:div w:id="140394060">
                  <w:marLeft w:val="0"/>
                  <w:marRight w:val="0"/>
                  <w:marTop w:val="0"/>
                  <w:marBottom w:val="0"/>
                  <w:divBdr>
                    <w:top w:val="none" w:sz="0" w:space="0" w:color="auto"/>
                    <w:left w:val="none" w:sz="0" w:space="0" w:color="auto"/>
                    <w:bottom w:val="none" w:sz="0" w:space="0" w:color="auto"/>
                    <w:right w:val="none" w:sz="0" w:space="0" w:color="auto"/>
                  </w:divBdr>
                  <w:divsChild>
                    <w:div w:id="25260410">
                      <w:marLeft w:val="0"/>
                      <w:marRight w:val="0"/>
                      <w:marTop w:val="0"/>
                      <w:marBottom w:val="0"/>
                      <w:divBdr>
                        <w:top w:val="none" w:sz="0" w:space="0" w:color="auto"/>
                        <w:left w:val="none" w:sz="0" w:space="0" w:color="auto"/>
                        <w:bottom w:val="none" w:sz="0" w:space="0" w:color="auto"/>
                        <w:right w:val="none" w:sz="0" w:space="0" w:color="auto"/>
                      </w:divBdr>
                    </w:div>
                  </w:divsChild>
                </w:div>
                <w:div w:id="36318111">
                  <w:marLeft w:val="0"/>
                  <w:marRight w:val="0"/>
                  <w:marTop w:val="0"/>
                  <w:marBottom w:val="0"/>
                  <w:divBdr>
                    <w:top w:val="none" w:sz="0" w:space="0" w:color="auto"/>
                    <w:left w:val="none" w:sz="0" w:space="0" w:color="auto"/>
                    <w:bottom w:val="none" w:sz="0" w:space="0" w:color="auto"/>
                    <w:right w:val="none" w:sz="0" w:space="0" w:color="auto"/>
                  </w:divBdr>
                  <w:divsChild>
                    <w:div w:id="1951862388">
                      <w:marLeft w:val="0"/>
                      <w:marRight w:val="0"/>
                      <w:marTop w:val="0"/>
                      <w:marBottom w:val="0"/>
                      <w:divBdr>
                        <w:top w:val="none" w:sz="0" w:space="0" w:color="auto"/>
                        <w:left w:val="none" w:sz="0" w:space="0" w:color="auto"/>
                        <w:bottom w:val="none" w:sz="0" w:space="0" w:color="auto"/>
                        <w:right w:val="none" w:sz="0" w:space="0" w:color="auto"/>
                      </w:divBdr>
                    </w:div>
                  </w:divsChild>
                </w:div>
                <w:div w:id="1390306962">
                  <w:marLeft w:val="0"/>
                  <w:marRight w:val="0"/>
                  <w:marTop w:val="0"/>
                  <w:marBottom w:val="0"/>
                  <w:divBdr>
                    <w:top w:val="none" w:sz="0" w:space="0" w:color="auto"/>
                    <w:left w:val="none" w:sz="0" w:space="0" w:color="auto"/>
                    <w:bottom w:val="none" w:sz="0" w:space="0" w:color="auto"/>
                    <w:right w:val="none" w:sz="0" w:space="0" w:color="auto"/>
                  </w:divBdr>
                  <w:divsChild>
                    <w:div w:id="371659516">
                      <w:marLeft w:val="0"/>
                      <w:marRight w:val="0"/>
                      <w:marTop w:val="0"/>
                      <w:marBottom w:val="0"/>
                      <w:divBdr>
                        <w:top w:val="none" w:sz="0" w:space="0" w:color="auto"/>
                        <w:left w:val="none" w:sz="0" w:space="0" w:color="auto"/>
                        <w:bottom w:val="none" w:sz="0" w:space="0" w:color="auto"/>
                        <w:right w:val="none" w:sz="0" w:space="0" w:color="auto"/>
                      </w:divBdr>
                    </w:div>
                  </w:divsChild>
                </w:div>
                <w:div w:id="978996658">
                  <w:marLeft w:val="0"/>
                  <w:marRight w:val="0"/>
                  <w:marTop w:val="0"/>
                  <w:marBottom w:val="0"/>
                  <w:divBdr>
                    <w:top w:val="none" w:sz="0" w:space="0" w:color="auto"/>
                    <w:left w:val="none" w:sz="0" w:space="0" w:color="auto"/>
                    <w:bottom w:val="none" w:sz="0" w:space="0" w:color="auto"/>
                    <w:right w:val="none" w:sz="0" w:space="0" w:color="auto"/>
                  </w:divBdr>
                  <w:divsChild>
                    <w:div w:id="626930556">
                      <w:marLeft w:val="0"/>
                      <w:marRight w:val="0"/>
                      <w:marTop w:val="0"/>
                      <w:marBottom w:val="0"/>
                      <w:divBdr>
                        <w:top w:val="none" w:sz="0" w:space="0" w:color="auto"/>
                        <w:left w:val="none" w:sz="0" w:space="0" w:color="auto"/>
                        <w:bottom w:val="none" w:sz="0" w:space="0" w:color="auto"/>
                        <w:right w:val="none" w:sz="0" w:space="0" w:color="auto"/>
                      </w:divBdr>
                    </w:div>
                  </w:divsChild>
                </w:div>
                <w:div w:id="528879281">
                  <w:marLeft w:val="0"/>
                  <w:marRight w:val="0"/>
                  <w:marTop w:val="0"/>
                  <w:marBottom w:val="0"/>
                  <w:divBdr>
                    <w:top w:val="none" w:sz="0" w:space="0" w:color="auto"/>
                    <w:left w:val="none" w:sz="0" w:space="0" w:color="auto"/>
                    <w:bottom w:val="none" w:sz="0" w:space="0" w:color="auto"/>
                    <w:right w:val="none" w:sz="0" w:space="0" w:color="auto"/>
                  </w:divBdr>
                  <w:divsChild>
                    <w:div w:id="999699667">
                      <w:marLeft w:val="0"/>
                      <w:marRight w:val="0"/>
                      <w:marTop w:val="0"/>
                      <w:marBottom w:val="0"/>
                      <w:divBdr>
                        <w:top w:val="none" w:sz="0" w:space="0" w:color="auto"/>
                        <w:left w:val="none" w:sz="0" w:space="0" w:color="auto"/>
                        <w:bottom w:val="none" w:sz="0" w:space="0" w:color="auto"/>
                        <w:right w:val="none" w:sz="0" w:space="0" w:color="auto"/>
                      </w:divBdr>
                    </w:div>
                  </w:divsChild>
                </w:div>
                <w:div w:id="2013221089">
                  <w:marLeft w:val="0"/>
                  <w:marRight w:val="0"/>
                  <w:marTop w:val="0"/>
                  <w:marBottom w:val="0"/>
                  <w:divBdr>
                    <w:top w:val="none" w:sz="0" w:space="0" w:color="auto"/>
                    <w:left w:val="none" w:sz="0" w:space="0" w:color="auto"/>
                    <w:bottom w:val="none" w:sz="0" w:space="0" w:color="auto"/>
                    <w:right w:val="none" w:sz="0" w:space="0" w:color="auto"/>
                  </w:divBdr>
                  <w:divsChild>
                    <w:div w:id="630476495">
                      <w:marLeft w:val="0"/>
                      <w:marRight w:val="0"/>
                      <w:marTop w:val="0"/>
                      <w:marBottom w:val="0"/>
                      <w:divBdr>
                        <w:top w:val="none" w:sz="0" w:space="0" w:color="auto"/>
                        <w:left w:val="none" w:sz="0" w:space="0" w:color="auto"/>
                        <w:bottom w:val="none" w:sz="0" w:space="0" w:color="auto"/>
                        <w:right w:val="none" w:sz="0" w:space="0" w:color="auto"/>
                      </w:divBdr>
                    </w:div>
                    <w:div w:id="1194810491">
                      <w:marLeft w:val="0"/>
                      <w:marRight w:val="0"/>
                      <w:marTop w:val="0"/>
                      <w:marBottom w:val="0"/>
                      <w:divBdr>
                        <w:top w:val="none" w:sz="0" w:space="0" w:color="auto"/>
                        <w:left w:val="none" w:sz="0" w:space="0" w:color="auto"/>
                        <w:bottom w:val="none" w:sz="0" w:space="0" w:color="auto"/>
                        <w:right w:val="none" w:sz="0" w:space="0" w:color="auto"/>
                      </w:divBdr>
                    </w:div>
                  </w:divsChild>
                </w:div>
                <w:div w:id="1753698825">
                  <w:marLeft w:val="0"/>
                  <w:marRight w:val="0"/>
                  <w:marTop w:val="0"/>
                  <w:marBottom w:val="0"/>
                  <w:divBdr>
                    <w:top w:val="none" w:sz="0" w:space="0" w:color="auto"/>
                    <w:left w:val="none" w:sz="0" w:space="0" w:color="auto"/>
                    <w:bottom w:val="none" w:sz="0" w:space="0" w:color="auto"/>
                    <w:right w:val="none" w:sz="0" w:space="0" w:color="auto"/>
                  </w:divBdr>
                  <w:divsChild>
                    <w:div w:id="1621033970">
                      <w:marLeft w:val="0"/>
                      <w:marRight w:val="0"/>
                      <w:marTop w:val="0"/>
                      <w:marBottom w:val="0"/>
                      <w:divBdr>
                        <w:top w:val="none" w:sz="0" w:space="0" w:color="auto"/>
                        <w:left w:val="none" w:sz="0" w:space="0" w:color="auto"/>
                        <w:bottom w:val="none" w:sz="0" w:space="0" w:color="auto"/>
                        <w:right w:val="none" w:sz="0" w:space="0" w:color="auto"/>
                      </w:divBdr>
                    </w:div>
                  </w:divsChild>
                </w:div>
                <w:div w:id="977103519">
                  <w:marLeft w:val="0"/>
                  <w:marRight w:val="0"/>
                  <w:marTop w:val="0"/>
                  <w:marBottom w:val="0"/>
                  <w:divBdr>
                    <w:top w:val="none" w:sz="0" w:space="0" w:color="auto"/>
                    <w:left w:val="none" w:sz="0" w:space="0" w:color="auto"/>
                    <w:bottom w:val="none" w:sz="0" w:space="0" w:color="auto"/>
                    <w:right w:val="none" w:sz="0" w:space="0" w:color="auto"/>
                  </w:divBdr>
                  <w:divsChild>
                    <w:div w:id="714742797">
                      <w:marLeft w:val="0"/>
                      <w:marRight w:val="0"/>
                      <w:marTop w:val="0"/>
                      <w:marBottom w:val="0"/>
                      <w:divBdr>
                        <w:top w:val="none" w:sz="0" w:space="0" w:color="auto"/>
                        <w:left w:val="none" w:sz="0" w:space="0" w:color="auto"/>
                        <w:bottom w:val="none" w:sz="0" w:space="0" w:color="auto"/>
                        <w:right w:val="none" w:sz="0" w:space="0" w:color="auto"/>
                      </w:divBdr>
                    </w:div>
                    <w:div w:id="1465612838">
                      <w:marLeft w:val="0"/>
                      <w:marRight w:val="0"/>
                      <w:marTop w:val="0"/>
                      <w:marBottom w:val="0"/>
                      <w:divBdr>
                        <w:top w:val="none" w:sz="0" w:space="0" w:color="auto"/>
                        <w:left w:val="none" w:sz="0" w:space="0" w:color="auto"/>
                        <w:bottom w:val="none" w:sz="0" w:space="0" w:color="auto"/>
                        <w:right w:val="none" w:sz="0" w:space="0" w:color="auto"/>
                      </w:divBdr>
                    </w:div>
                  </w:divsChild>
                </w:div>
                <w:div w:id="1766607060">
                  <w:marLeft w:val="0"/>
                  <w:marRight w:val="0"/>
                  <w:marTop w:val="0"/>
                  <w:marBottom w:val="0"/>
                  <w:divBdr>
                    <w:top w:val="none" w:sz="0" w:space="0" w:color="auto"/>
                    <w:left w:val="none" w:sz="0" w:space="0" w:color="auto"/>
                    <w:bottom w:val="none" w:sz="0" w:space="0" w:color="auto"/>
                    <w:right w:val="none" w:sz="0" w:space="0" w:color="auto"/>
                  </w:divBdr>
                  <w:divsChild>
                    <w:div w:id="1886410327">
                      <w:marLeft w:val="0"/>
                      <w:marRight w:val="0"/>
                      <w:marTop w:val="0"/>
                      <w:marBottom w:val="0"/>
                      <w:divBdr>
                        <w:top w:val="none" w:sz="0" w:space="0" w:color="auto"/>
                        <w:left w:val="none" w:sz="0" w:space="0" w:color="auto"/>
                        <w:bottom w:val="none" w:sz="0" w:space="0" w:color="auto"/>
                        <w:right w:val="none" w:sz="0" w:space="0" w:color="auto"/>
                      </w:divBdr>
                    </w:div>
                  </w:divsChild>
                </w:div>
                <w:div w:id="206064260">
                  <w:marLeft w:val="0"/>
                  <w:marRight w:val="0"/>
                  <w:marTop w:val="0"/>
                  <w:marBottom w:val="0"/>
                  <w:divBdr>
                    <w:top w:val="none" w:sz="0" w:space="0" w:color="auto"/>
                    <w:left w:val="none" w:sz="0" w:space="0" w:color="auto"/>
                    <w:bottom w:val="none" w:sz="0" w:space="0" w:color="auto"/>
                    <w:right w:val="none" w:sz="0" w:space="0" w:color="auto"/>
                  </w:divBdr>
                  <w:divsChild>
                    <w:div w:id="932397143">
                      <w:marLeft w:val="0"/>
                      <w:marRight w:val="0"/>
                      <w:marTop w:val="0"/>
                      <w:marBottom w:val="0"/>
                      <w:divBdr>
                        <w:top w:val="none" w:sz="0" w:space="0" w:color="auto"/>
                        <w:left w:val="none" w:sz="0" w:space="0" w:color="auto"/>
                        <w:bottom w:val="none" w:sz="0" w:space="0" w:color="auto"/>
                        <w:right w:val="none" w:sz="0" w:space="0" w:color="auto"/>
                      </w:divBdr>
                    </w:div>
                    <w:div w:id="478688146">
                      <w:marLeft w:val="0"/>
                      <w:marRight w:val="0"/>
                      <w:marTop w:val="0"/>
                      <w:marBottom w:val="0"/>
                      <w:divBdr>
                        <w:top w:val="none" w:sz="0" w:space="0" w:color="auto"/>
                        <w:left w:val="none" w:sz="0" w:space="0" w:color="auto"/>
                        <w:bottom w:val="none" w:sz="0" w:space="0" w:color="auto"/>
                        <w:right w:val="none" w:sz="0" w:space="0" w:color="auto"/>
                      </w:divBdr>
                    </w:div>
                  </w:divsChild>
                </w:div>
                <w:div w:id="1173687687">
                  <w:marLeft w:val="0"/>
                  <w:marRight w:val="0"/>
                  <w:marTop w:val="0"/>
                  <w:marBottom w:val="0"/>
                  <w:divBdr>
                    <w:top w:val="none" w:sz="0" w:space="0" w:color="auto"/>
                    <w:left w:val="none" w:sz="0" w:space="0" w:color="auto"/>
                    <w:bottom w:val="none" w:sz="0" w:space="0" w:color="auto"/>
                    <w:right w:val="none" w:sz="0" w:space="0" w:color="auto"/>
                  </w:divBdr>
                  <w:divsChild>
                    <w:div w:id="1191182825">
                      <w:marLeft w:val="0"/>
                      <w:marRight w:val="0"/>
                      <w:marTop w:val="0"/>
                      <w:marBottom w:val="0"/>
                      <w:divBdr>
                        <w:top w:val="none" w:sz="0" w:space="0" w:color="auto"/>
                        <w:left w:val="none" w:sz="0" w:space="0" w:color="auto"/>
                        <w:bottom w:val="none" w:sz="0" w:space="0" w:color="auto"/>
                        <w:right w:val="none" w:sz="0" w:space="0" w:color="auto"/>
                      </w:divBdr>
                    </w:div>
                  </w:divsChild>
                </w:div>
                <w:div w:id="168956893">
                  <w:marLeft w:val="0"/>
                  <w:marRight w:val="0"/>
                  <w:marTop w:val="0"/>
                  <w:marBottom w:val="0"/>
                  <w:divBdr>
                    <w:top w:val="none" w:sz="0" w:space="0" w:color="auto"/>
                    <w:left w:val="none" w:sz="0" w:space="0" w:color="auto"/>
                    <w:bottom w:val="none" w:sz="0" w:space="0" w:color="auto"/>
                    <w:right w:val="none" w:sz="0" w:space="0" w:color="auto"/>
                  </w:divBdr>
                  <w:divsChild>
                    <w:div w:id="1024791100">
                      <w:marLeft w:val="0"/>
                      <w:marRight w:val="0"/>
                      <w:marTop w:val="0"/>
                      <w:marBottom w:val="0"/>
                      <w:divBdr>
                        <w:top w:val="none" w:sz="0" w:space="0" w:color="auto"/>
                        <w:left w:val="none" w:sz="0" w:space="0" w:color="auto"/>
                        <w:bottom w:val="none" w:sz="0" w:space="0" w:color="auto"/>
                        <w:right w:val="none" w:sz="0" w:space="0" w:color="auto"/>
                      </w:divBdr>
                    </w:div>
                    <w:div w:id="528377403">
                      <w:marLeft w:val="0"/>
                      <w:marRight w:val="0"/>
                      <w:marTop w:val="0"/>
                      <w:marBottom w:val="0"/>
                      <w:divBdr>
                        <w:top w:val="none" w:sz="0" w:space="0" w:color="auto"/>
                        <w:left w:val="none" w:sz="0" w:space="0" w:color="auto"/>
                        <w:bottom w:val="none" w:sz="0" w:space="0" w:color="auto"/>
                        <w:right w:val="none" w:sz="0" w:space="0" w:color="auto"/>
                      </w:divBdr>
                    </w:div>
                  </w:divsChild>
                </w:div>
                <w:div w:id="403845898">
                  <w:marLeft w:val="0"/>
                  <w:marRight w:val="0"/>
                  <w:marTop w:val="0"/>
                  <w:marBottom w:val="0"/>
                  <w:divBdr>
                    <w:top w:val="none" w:sz="0" w:space="0" w:color="auto"/>
                    <w:left w:val="none" w:sz="0" w:space="0" w:color="auto"/>
                    <w:bottom w:val="none" w:sz="0" w:space="0" w:color="auto"/>
                    <w:right w:val="none" w:sz="0" w:space="0" w:color="auto"/>
                  </w:divBdr>
                  <w:divsChild>
                    <w:div w:id="390233511">
                      <w:marLeft w:val="0"/>
                      <w:marRight w:val="0"/>
                      <w:marTop w:val="0"/>
                      <w:marBottom w:val="0"/>
                      <w:divBdr>
                        <w:top w:val="none" w:sz="0" w:space="0" w:color="auto"/>
                        <w:left w:val="none" w:sz="0" w:space="0" w:color="auto"/>
                        <w:bottom w:val="none" w:sz="0" w:space="0" w:color="auto"/>
                        <w:right w:val="none" w:sz="0" w:space="0" w:color="auto"/>
                      </w:divBdr>
                    </w:div>
                  </w:divsChild>
                </w:div>
                <w:div w:id="2084176404">
                  <w:marLeft w:val="0"/>
                  <w:marRight w:val="0"/>
                  <w:marTop w:val="0"/>
                  <w:marBottom w:val="0"/>
                  <w:divBdr>
                    <w:top w:val="none" w:sz="0" w:space="0" w:color="auto"/>
                    <w:left w:val="none" w:sz="0" w:space="0" w:color="auto"/>
                    <w:bottom w:val="none" w:sz="0" w:space="0" w:color="auto"/>
                    <w:right w:val="none" w:sz="0" w:space="0" w:color="auto"/>
                  </w:divBdr>
                  <w:divsChild>
                    <w:div w:id="696389573">
                      <w:marLeft w:val="0"/>
                      <w:marRight w:val="0"/>
                      <w:marTop w:val="0"/>
                      <w:marBottom w:val="0"/>
                      <w:divBdr>
                        <w:top w:val="none" w:sz="0" w:space="0" w:color="auto"/>
                        <w:left w:val="none" w:sz="0" w:space="0" w:color="auto"/>
                        <w:bottom w:val="none" w:sz="0" w:space="0" w:color="auto"/>
                        <w:right w:val="none" w:sz="0" w:space="0" w:color="auto"/>
                      </w:divBdr>
                    </w:div>
                  </w:divsChild>
                </w:div>
                <w:div w:id="1842548582">
                  <w:marLeft w:val="0"/>
                  <w:marRight w:val="0"/>
                  <w:marTop w:val="0"/>
                  <w:marBottom w:val="0"/>
                  <w:divBdr>
                    <w:top w:val="none" w:sz="0" w:space="0" w:color="auto"/>
                    <w:left w:val="none" w:sz="0" w:space="0" w:color="auto"/>
                    <w:bottom w:val="none" w:sz="0" w:space="0" w:color="auto"/>
                    <w:right w:val="none" w:sz="0" w:space="0" w:color="auto"/>
                  </w:divBdr>
                  <w:divsChild>
                    <w:div w:id="1163665523">
                      <w:marLeft w:val="0"/>
                      <w:marRight w:val="0"/>
                      <w:marTop w:val="0"/>
                      <w:marBottom w:val="0"/>
                      <w:divBdr>
                        <w:top w:val="none" w:sz="0" w:space="0" w:color="auto"/>
                        <w:left w:val="none" w:sz="0" w:space="0" w:color="auto"/>
                        <w:bottom w:val="none" w:sz="0" w:space="0" w:color="auto"/>
                        <w:right w:val="none" w:sz="0" w:space="0" w:color="auto"/>
                      </w:divBdr>
                    </w:div>
                  </w:divsChild>
                </w:div>
                <w:div w:id="1923416127">
                  <w:marLeft w:val="0"/>
                  <w:marRight w:val="0"/>
                  <w:marTop w:val="0"/>
                  <w:marBottom w:val="0"/>
                  <w:divBdr>
                    <w:top w:val="none" w:sz="0" w:space="0" w:color="auto"/>
                    <w:left w:val="none" w:sz="0" w:space="0" w:color="auto"/>
                    <w:bottom w:val="none" w:sz="0" w:space="0" w:color="auto"/>
                    <w:right w:val="none" w:sz="0" w:space="0" w:color="auto"/>
                  </w:divBdr>
                  <w:divsChild>
                    <w:div w:id="1413965887">
                      <w:marLeft w:val="0"/>
                      <w:marRight w:val="0"/>
                      <w:marTop w:val="0"/>
                      <w:marBottom w:val="0"/>
                      <w:divBdr>
                        <w:top w:val="none" w:sz="0" w:space="0" w:color="auto"/>
                        <w:left w:val="none" w:sz="0" w:space="0" w:color="auto"/>
                        <w:bottom w:val="none" w:sz="0" w:space="0" w:color="auto"/>
                        <w:right w:val="none" w:sz="0" w:space="0" w:color="auto"/>
                      </w:divBdr>
                    </w:div>
                  </w:divsChild>
                </w:div>
                <w:div w:id="1583756134">
                  <w:marLeft w:val="0"/>
                  <w:marRight w:val="0"/>
                  <w:marTop w:val="0"/>
                  <w:marBottom w:val="0"/>
                  <w:divBdr>
                    <w:top w:val="none" w:sz="0" w:space="0" w:color="auto"/>
                    <w:left w:val="none" w:sz="0" w:space="0" w:color="auto"/>
                    <w:bottom w:val="none" w:sz="0" w:space="0" w:color="auto"/>
                    <w:right w:val="none" w:sz="0" w:space="0" w:color="auto"/>
                  </w:divBdr>
                  <w:divsChild>
                    <w:div w:id="2108228283">
                      <w:marLeft w:val="0"/>
                      <w:marRight w:val="0"/>
                      <w:marTop w:val="0"/>
                      <w:marBottom w:val="0"/>
                      <w:divBdr>
                        <w:top w:val="none" w:sz="0" w:space="0" w:color="auto"/>
                        <w:left w:val="none" w:sz="0" w:space="0" w:color="auto"/>
                        <w:bottom w:val="none" w:sz="0" w:space="0" w:color="auto"/>
                        <w:right w:val="none" w:sz="0" w:space="0" w:color="auto"/>
                      </w:divBdr>
                    </w:div>
                    <w:div w:id="1480270008">
                      <w:marLeft w:val="0"/>
                      <w:marRight w:val="0"/>
                      <w:marTop w:val="0"/>
                      <w:marBottom w:val="0"/>
                      <w:divBdr>
                        <w:top w:val="none" w:sz="0" w:space="0" w:color="auto"/>
                        <w:left w:val="none" w:sz="0" w:space="0" w:color="auto"/>
                        <w:bottom w:val="none" w:sz="0" w:space="0" w:color="auto"/>
                        <w:right w:val="none" w:sz="0" w:space="0" w:color="auto"/>
                      </w:divBdr>
                    </w:div>
                    <w:div w:id="984776453">
                      <w:marLeft w:val="0"/>
                      <w:marRight w:val="0"/>
                      <w:marTop w:val="0"/>
                      <w:marBottom w:val="0"/>
                      <w:divBdr>
                        <w:top w:val="none" w:sz="0" w:space="0" w:color="auto"/>
                        <w:left w:val="none" w:sz="0" w:space="0" w:color="auto"/>
                        <w:bottom w:val="none" w:sz="0" w:space="0" w:color="auto"/>
                        <w:right w:val="none" w:sz="0" w:space="0" w:color="auto"/>
                      </w:divBdr>
                    </w:div>
                    <w:div w:id="13458477">
                      <w:marLeft w:val="0"/>
                      <w:marRight w:val="0"/>
                      <w:marTop w:val="0"/>
                      <w:marBottom w:val="0"/>
                      <w:divBdr>
                        <w:top w:val="none" w:sz="0" w:space="0" w:color="auto"/>
                        <w:left w:val="none" w:sz="0" w:space="0" w:color="auto"/>
                        <w:bottom w:val="none" w:sz="0" w:space="0" w:color="auto"/>
                        <w:right w:val="none" w:sz="0" w:space="0" w:color="auto"/>
                      </w:divBdr>
                    </w:div>
                    <w:div w:id="1567182422">
                      <w:marLeft w:val="0"/>
                      <w:marRight w:val="0"/>
                      <w:marTop w:val="0"/>
                      <w:marBottom w:val="0"/>
                      <w:divBdr>
                        <w:top w:val="none" w:sz="0" w:space="0" w:color="auto"/>
                        <w:left w:val="none" w:sz="0" w:space="0" w:color="auto"/>
                        <w:bottom w:val="none" w:sz="0" w:space="0" w:color="auto"/>
                        <w:right w:val="none" w:sz="0" w:space="0" w:color="auto"/>
                      </w:divBdr>
                    </w:div>
                  </w:divsChild>
                </w:div>
                <w:div w:id="1245185365">
                  <w:marLeft w:val="0"/>
                  <w:marRight w:val="0"/>
                  <w:marTop w:val="0"/>
                  <w:marBottom w:val="0"/>
                  <w:divBdr>
                    <w:top w:val="none" w:sz="0" w:space="0" w:color="auto"/>
                    <w:left w:val="none" w:sz="0" w:space="0" w:color="auto"/>
                    <w:bottom w:val="none" w:sz="0" w:space="0" w:color="auto"/>
                    <w:right w:val="none" w:sz="0" w:space="0" w:color="auto"/>
                  </w:divBdr>
                  <w:divsChild>
                    <w:div w:id="1864586605">
                      <w:marLeft w:val="0"/>
                      <w:marRight w:val="0"/>
                      <w:marTop w:val="0"/>
                      <w:marBottom w:val="0"/>
                      <w:divBdr>
                        <w:top w:val="none" w:sz="0" w:space="0" w:color="auto"/>
                        <w:left w:val="none" w:sz="0" w:space="0" w:color="auto"/>
                        <w:bottom w:val="none" w:sz="0" w:space="0" w:color="auto"/>
                        <w:right w:val="none" w:sz="0" w:space="0" w:color="auto"/>
                      </w:divBdr>
                    </w:div>
                  </w:divsChild>
                </w:div>
                <w:div w:id="629701336">
                  <w:marLeft w:val="0"/>
                  <w:marRight w:val="0"/>
                  <w:marTop w:val="0"/>
                  <w:marBottom w:val="0"/>
                  <w:divBdr>
                    <w:top w:val="none" w:sz="0" w:space="0" w:color="auto"/>
                    <w:left w:val="none" w:sz="0" w:space="0" w:color="auto"/>
                    <w:bottom w:val="none" w:sz="0" w:space="0" w:color="auto"/>
                    <w:right w:val="none" w:sz="0" w:space="0" w:color="auto"/>
                  </w:divBdr>
                  <w:divsChild>
                    <w:div w:id="583144777">
                      <w:marLeft w:val="0"/>
                      <w:marRight w:val="0"/>
                      <w:marTop w:val="0"/>
                      <w:marBottom w:val="0"/>
                      <w:divBdr>
                        <w:top w:val="none" w:sz="0" w:space="0" w:color="auto"/>
                        <w:left w:val="none" w:sz="0" w:space="0" w:color="auto"/>
                        <w:bottom w:val="none" w:sz="0" w:space="0" w:color="auto"/>
                        <w:right w:val="none" w:sz="0" w:space="0" w:color="auto"/>
                      </w:divBdr>
                    </w:div>
                  </w:divsChild>
                </w:div>
                <w:div w:id="48693877">
                  <w:marLeft w:val="0"/>
                  <w:marRight w:val="0"/>
                  <w:marTop w:val="0"/>
                  <w:marBottom w:val="0"/>
                  <w:divBdr>
                    <w:top w:val="none" w:sz="0" w:space="0" w:color="auto"/>
                    <w:left w:val="none" w:sz="0" w:space="0" w:color="auto"/>
                    <w:bottom w:val="none" w:sz="0" w:space="0" w:color="auto"/>
                    <w:right w:val="none" w:sz="0" w:space="0" w:color="auto"/>
                  </w:divBdr>
                  <w:divsChild>
                    <w:div w:id="1752238528">
                      <w:marLeft w:val="0"/>
                      <w:marRight w:val="0"/>
                      <w:marTop w:val="0"/>
                      <w:marBottom w:val="0"/>
                      <w:divBdr>
                        <w:top w:val="none" w:sz="0" w:space="0" w:color="auto"/>
                        <w:left w:val="none" w:sz="0" w:space="0" w:color="auto"/>
                        <w:bottom w:val="none" w:sz="0" w:space="0" w:color="auto"/>
                        <w:right w:val="none" w:sz="0" w:space="0" w:color="auto"/>
                      </w:divBdr>
                    </w:div>
                  </w:divsChild>
                </w:div>
                <w:div w:id="1514808003">
                  <w:marLeft w:val="0"/>
                  <w:marRight w:val="0"/>
                  <w:marTop w:val="0"/>
                  <w:marBottom w:val="0"/>
                  <w:divBdr>
                    <w:top w:val="none" w:sz="0" w:space="0" w:color="auto"/>
                    <w:left w:val="none" w:sz="0" w:space="0" w:color="auto"/>
                    <w:bottom w:val="none" w:sz="0" w:space="0" w:color="auto"/>
                    <w:right w:val="none" w:sz="0" w:space="0" w:color="auto"/>
                  </w:divBdr>
                </w:div>
                <w:div w:id="1367096773">
                  <w:marLeft w:val="0"/>
                  <w:marRight w:val="0"/>
                  <w:marTop w:val="0"/>
                  <w:marBottom w:val="0"/>
                  <w:divBdr>
                    <w:top w:val="none" w:sz="0" w:space="0" w:color="auto"/>
                    <w:left w:val="none" w:sz="0" w:space="0" w:color="auto"/>
                    <w:bottom w:val="none" w:sz="0" w:space="0" w:color="auto"/>
                    <w:right w:val="none" w:sz="0" w:space="0" w:color="auto"/>
                  </w:divBdr>
                </w:div>
                <w:div w:id="1343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4183">
          <w:marLeft w:val="0"/>
          <w:marRight w:val="0"/>
          <w:marTop w:val="0"/>
          <w:marBottom w:val="0"/>
          <w:divBdr>
            <w:top w:val="none" w:sz="0" w:space="0" w:color="auto"/>
            <w:left w:val="none" w:sz="0" w:space="0" w:color="auto"/>
            <w:bottom w:val="none" w:sz="0" w:space="0" w:color="auto"/>
            <w:right w:val="none" w:sz="0" w:space="0" w:color="auto"/>
          </w:divBdr>
        </w:div>
        <w:div w:id="866286519">
          <w:marLeft w:val="0"/>
          <w:marRight w:val="0"/>
          <w:marTop w:val="0"/>
          <w:marBottom w:val="0"/>
          <w:divBdr>
            <w:top w:val="none" w:sz="0" w:space="0" w:color="auto"/>
            <w:left w:val="none" w:sz="0" w:space="0" w:color="auto"/>
            <w:bottom w:val="none" w:sz="0" w:space="0" w:color="auto"/>
            <w:right w:val="none" w:sz="0" w:space="0" w:color="auto"/>
          </w:divBdr>
        </w:div>
      </w:divsChild>
    </w:div>
    <w:div w:id="1183739250">
      <w:bodyDiv w:val="1"/>
      <w:marLeft w:val="0"/>
      <w:marRight w:val="0"/>
      <w:marTop w:val="0"/>
      <w:marBottom w:val="0"/>
      <w:divBdr>
        <w:top w:val="none" w:sz="0" w:space="0" w:color="auto"/>
        <w:left w:val="none" w:sz="0" w:space="0" w:color="auto"/>
        <w:bottom w:val="none" w:sz="0" w:space="0" w:color="auto"/>
        <w:right w:val="none" w:sz="0" w:space="0" w:color="auto"/>
      </w:divBdr>
      <w:divsChild>
        <w:div w:id="1634484330">
          <w:marLeft w:val="0"/>
          <w:marRight w:val="0"/>
          <w:marTop w:val="0"/>
          <w:marBottom w:val="0"/>
          <w:divBdr>
            <w:top w:val="none" w:sz="0" w:space="0" w:color="auto"/>
            <w:left w:val="none" w:sz="0" w:space="0" w:color="auto"/>
            <w:bottom w:val="none" w:sz="0" w:space="0" w:color="auto"/>
            <w:right w:val="none" w:sz="0" w:space="0" w:color="auto"/>
          </w:divBdr>
        </w:div>
        <w:div w:id="834109007">
          <w:marLeft w:val="0"/>
          <w:marRight w:val="0"/>
          <w:marTop w:val="0"/>
          <w:marBottom w:val="0"/>
          <w:divBdr>
            <w:top w:val="none" w:sz="0" w:space="0" w:color="auto"/>
            <w:left w:val="none" w:sz="0" w:space="0" w:color="auto"/>
            <w:bottom w:val="none" w:sz="0" w:space="0" w:color="auto"/>
            <w:right w:val="none" w:sz="0" w:space="0" w:color="auto"/>
          </w:divBdr>
        </w:div>
        <w:div w:id="1386414728">
          <w:marLeft w:val="0"/>
          <w:marRight w:val="0"/>
          <w:marTop w:val="0"/>
          <w:marBottom w:val="0"/>
          <w:divBdr>
            <w:top w:val="none" w:sz="0" w:space="0" w:color="auto"/>
            <w:left w:val="none" w:sz="0" w:space="0" w:color="auto"/>
            <w:bottom w:val="none" w:sz="0" w:space="0" w:color="auto"/>
            <w:right w:val="none" w:sz="0" w:space="0" w:color="auto"/>
          </w:divBdr>
        </w:div>
        <w:div w:id="859440971">
          <w:marLeft w:val="0"/>
          <w:marRight w:val="0"/>
          <w:marTop w:val="0"/>
          <w:marBottom w:val="0"/>
          <w:divBdr>
            <w:top w:val="none" w:sz="0" w:space="0" w:color="auto"/>
            <w:left w:val="none" w:sz="0" w:space="0" w:color="auto"/>
            <w:bottom w:val="none" w:sz="0" w:space="0" w:color="auto"/>
            <w:right w:val="none" w:sz="0" w:space="0" w:color="auto"/>
          </w:divBdr>
        </w:div>
        <w:div w:id="1208182656">
          <w:marLeft w:val="0"/>
          <w:marRight w:val="0"/>
          <w:marTop w:val="0"/>
          <w:marBottom w:val="0"/>
          <w:divBdr>
            <w:top w:val="none" w:sz="0" w:space="0" w:color="auto"/>
            <w:left w:val="none" w:sz="0" w:space="0" w:color="auto"/>
            <w:bottom w:val="none" w:sz="0" w:space="0" w:color="auto"/>
            <w:right w:val="none" w:sz="0" w:space="0" w:color="auto"/>
          </w:divBdr>
        </w:div>
      </w:divsChild>
    </w:div>
    <w:div w:id="1194416950">
      <w:bodyDiv w:val="1"/>
      <w:marLeft w:val="0"/>
      <w:marRight w:val="0"/>
      <w:marTop w:val="0"/>
      <w:marBottom w:val="0"/>
      <w:divBdr>
        <w:top w:val="none" w:sz="0" w:space="0" w:color="auto"/>
        <w:left w:val="none" w:sz="0" w:space="0" w:color="auto"/>
        <w:bottom w:val="none" w:sz="0" w:space="0" w:color="auto"/>
        <w:right w:val="none" w:sz="0" w:space="0" w:color="auto"/>
      </w:divBdr>
    </w:div>
    <w:div w:id="1210217037">
      <w:bodyDiv w:val="1"/>
      <w:marLeft w:val="0"/>
      <w:marRight w:val="0"/>
      <w:marTop w:val="0"/>
      <w:marBottom w:val="0"/>
      <w:divBdr>
        <w:top w:val="none" w:sz="0" w:space="0" w:color="auto"/>
        <w:left w:val="none" w:sz="0" w:space="0" w:color="auto"/>
        <w:bottom w:val="none" w:sz="0" w:space="0" w:color="auto"/>
        <w:right w:val="none" w:sz="0" w:space="0" w:color="auto"/>
      </w:divBdr>
    </w:div>
    <w:div w:id="1222014696">
      <w:bodyDiv w:val="1"/>
      <w:marLeft w:val="0"/>
      <w:marRight w:val="0"/>
      <w:marTop w:val="0"/>
      <w:marBottom w:val="0"/>
      <w:divBdr>
        <w:top w:val="none" w:sz="0" w:space="0" w:color="auto"/>
        <w:left w:val="none" w:sz="0" w:space="0" w:color="auto"/>
        <w:bottom w:val="none" w:sz="0" w:space="0" w:color="auto"/>
        <w:right w:val="none" w:sz="0" w:space="0" w:color="auto"/>
      </w:divBdr>
    </w:div>
    <w:div w:id="1222323228">
      <w:bodyDiv w:val="1"/>
      <w:marLeft w:val="0"/>
      <w:marRight w:val="0"/>
      <w:marTop w:val="0"/>
      <w:marBottom w:val="0"/>
      <w:divBdr>
        <w:top w:val="none" w:sz="0" w:space="0" w:color="auto"/>
        <w:left w:val="none" w:sz="0" w:space="0" w:color="auto"/>
        <w:bottom w:val="none" w:sz="0" w:space="0" w:color="auto"/>
        <w:right w:val="none" w:sz="0" w:space="0" w:color="auto"/>
      </w:divBdr>
      <w:divsChild>
        <w:div w:id="1047487455">
          <w:marLeft w:val="0"/>
          <w:marRight w:val="0"/>
          <w:marTop w:val="0"/>
          <w:marBottom w:val="0"/>
          <w:divBdr>
            <w:top w:val="none" w:sz="0" w:space="0" w:color="auto"/>
            <w:left w:val="none" w:sz="0" w:space="0" w:color="auto"/>
            <w:bottom w:val="none" w:sz="0" w:space="0" w:color="auto"/>
            <w:right w:val="none" w:sz="0" w:space="0" w:color="auto"/>
          </w:divBdr>
        </w:div>
        <w:div w:id="218251524">
          <w:marLeft w:val="0"/>
          <w:marRight w:val="0"/>
          <w:marTop w:val="0"/>
          <w:marBottom w:val="0"/>
          <w:divBdr>
            <w:top w:val="none" w:sz="0" w:space="0" w:color="auto"/>
            <w:left w:val="none" w:sz="0" w:space="0" w:color="auto"/>
            <w:bottom w:val="none" w:sz="0" w:space="0" w:color="auto"/>
            <w:right w:val="none" w:sz="0" w:space="0" w:color="auto"/>
          </w:divBdr>
        </w:div>
      </w:divsChild>
    </w:div>
    <w:div w:id="1250888511">
      <w:bodyDiv w:val="1"/>
      <w:marLeft w:val="0"/>
      <w:marRight w:val="0"/>
      <w:marTop w:val="0"/>
      <w:marBottom w:val="0"/>
      <w:divBdr>
        <w:top w:val="none" w:sz="0" w:space="0" w:color="auto"/>
        <w:left w:val="none" w:sz="0" w:space="0" w:color="auto"/>
        <w:bottom w:val="none" w:sz="0" w:space="0" w:color="auto"/>
        <w:right w:val="none" w:sz="0" w:space="0" w:color="auto"/>
      </w:divBdr>
      <w:divsChild>
        <w:div w:id="402528730">
          <w:marLeft w:val="0"/>
          <w:marRight w:val="0"/>
          <w:marTop w:val="0"/>
          <w:marBottom w:val="0"/>
          <w:divBdr>
            <w:top w:val="none" w:sz="0" w:space="0" w:color="auto"/>
            <w:left w:val="none" w:sz="0" w:space="0" w:color="auto"/>
            <w:bottom w:val="none" w:sz="0" w:space="0" w:color="auto"/>
            <w:right w:val="none" w:sz="0" w:space="0" w:color="auto"/>
          </w:divBdr>
          <w:divsChild>
            <w:div w:id="1583179433">
              <w:marLeft w:val="0"/>
              <w:marRight w:val="0"/>
              <w:marTop w:val="0"/>
              <w:marBottom w:val="0"/>
              <w:divBdr>
                <w:top w:val="none" w:sz="0" w:space="0" w:color="auto"/>
                <w:left w:val="none" w:sz="0" w:space="0" w:color="auto"/>
                <w:bottom w:val="none" w:sz="0" w:space="0" w:color="auto"/>
                <w:right w:val="none" w:sz="0" w:space="0" w:color="auto"/>
              </w:divBdr>
            </w:div>
          </w:divsChild>
        </w:div>
        <w:div w:id="1004673353">
          <w:marLeft w:val="0"/>
          <w:marRight w:val="0"/>
          <w:marTop w:val="0"/>
          <w:marBottom w:val="0"/>
          <w:divBdr>
            <w:top w:val="none" w:sz="0" w:space="0" w:color="auto"/>
            <w:left w:val="none" w:sz="0" w:space="0" w:color="auto"/>
            <w:bottom w:val="none" w:sz="0" w:space="0" w:color="auto"/>
            <w:right w:val="none" w:sz="0" w:space="0" w:color="auto"/>
          </w:divBdr>
          <w:divsChild>
            <w:div w:id="1379818340">
              <w:marLeft w:val="0"/>
              <w:marRight w:val="0"/>
              <w:marTop w:val="0"/>
              <w:marBottom w:val="0"/>
              <w:divBdr>
                <w:top w:val="none" w:sz="0" w:space="0" w:color="auto"/>
                <w:left w:val="none" w:sz="0" w:space="0" w:color="auto"/>
                <w:bottom w:val="none" w:sz="0" w:space="0" w:color="auto"/>
                <w:right w:val="none" w:sz="0" w:space="0" w:color="auto"/>
              </w:divBdr>
            </w:div>
          </w:divsChild>
        </w:div>
        <w:div w:id="380062483">
          <w:marLeft w:val="0"/>
          <w:marRight w:val="0"/>
          <w:marTop w:val="0"/>
          <w:marBottom w:val="0"/>
          <w:divBdr>
            <w:top w:val="none" w:sz="0" w:space="0" w:color="auto"/>
            <w:left w:val="none" w:sz="0" w:space="0" w:color="auto"/>
            <w:bottom w:val="none" w:sz="0" w:space="0" w:color="auto"/>
            <w:right w:val="none" w:sz="0" w:space="0" w:color="auto"/>
          </w:divBdr>
          <w:divsChild>
            <w:div w:id="5774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5422">
      <w:bodyDiv w:val="1"/>
      <w:marLeft w:val="0"/>
      <w:marRight w:val="0"/>
      <w:marTop w:val="0"/>
      <w:marBottom w:val="0"/>
      <w:divBdr>
        <w:top w:val="none" w:sz="0" w:space="0" w:color="auto"/>
        <w:left w:val="none" w:sz="0" w:space="0" w:color="auto"/>
        <w:bottom w:val="none" w:sz="0" w:space="0" w:color="auto"/>
        <w:right w:val="none" w:sz="0" w:space="0" w:color="auto"/>
      </w:divBdr>
    </w:div>
    <w:div w:id="1271201950">
      <w:bodyDiv w:val="1"/>
      <w:marLeft w:val="0"/>
      <w:marRight w:val="0"/>
      <w:marTop w:val="0"/>
      <w:marBottom w:val="0"/>
      <w:divBdr>
        <w:top w:val="none" w:sz="0" w:space="0" w:color="auto"/>
        <w:left w:val="none" w:sz="0" w:space="0" w:color="auto"/>
        <w:bottom w:val="none" w:sz="0" w:space="0" w:color="auto"/>
        <w:right w:val="none" w:sz="0" w:space="0" w:color="auto"/>
      </w:divBdr>
    </w:div>
    <w:div w:id="1276400950">
      <w:bodyDiv w:val="1"/>
      <w:marLeft w:val="0"/>
      <w:marRight w:val="0"/>
      <w:marTop w:val="0"/>
      <w:marBottom w:val="0"/>
      <w:divBdr>
        <w:top w:val="none" w:sz="0" w:space="0" w:color="auto"/>
        <w:left w:val="none" w:sz="0" w:space="0" w:color="auto"/>
        <w:bottom w:val="none" w:sz="0" w:space="0" w:color="auto"/>
        <w:right w:val="none" w:sz="0" w:space="0" w:color="auto"/>
      </w:divBdr>
    </w:div>
    <w:div w:id="1287931872">
      <w:bodyDiv w:val="1"/>
      <w:marLeft w:val="0"/>
      <w:marRight w:val="0"/>
      <w:marTop w:val="0"/>
      <w:marBottom w:val="0"/>
      <w:divBdr>
        <w:top w:val="none" w:sz="0" w:space="0" w:color="auto"/>
        <w:left w:val="none" w:sz="0" w:space="0" w:color="auto"/>
        <w:bottom w:val="none" w:sz="0" w:space="0" w:color="auto"/>
        <w:right w:val="none" w:sz="0" w:space="0" w:color="auto"/>
      </w:divBdr>
    </w:div>
    <w:div w:id="1307273500">
      <w:bodyDiv w:val="1"/>
      <w:marLeft w:val="0"/>
      <w:marRight w:val="0"/>
      <w:marTop w:val="0"/>
      <w:marBottom w:val="0"/>
      <w:divBdr>
        <w:top w:val="none" w:sz="0" w:space="0" w:color="auto"/>
        <w:left w:val="none" w:sz="0" w:space="0" w:color="auto"/>
        <w:bottom w:val="none" w:sz="0" w:space="0" w:color="auto"/>
        <w:right w:val="none" w:sz="0" w:space="0" w:color="auto"/>
      </w:divBdr>
    </w:div>
    <w:div w:id="1310940578">
      <w:bodyDiv w:val="1"/>
      <w:marLeft w:val="0"/>
      <w:marRight w:val="0"/>
      <w:marTop w:val="0"/>
      <w:marBottom w:val="0"/>
      <w:divBdr>
        <w:top w:val="none" w:sz="0" w:space="0" w:color="auto"/>
        <w:left w:val="none" w:sz="0" w:space="0" w:color="auto"/>
        <w:bottom w:val="none" w:sz="0" w:space="0" w:color="auto"/>
        <w:right w:val="none" w:sz="0" w:space="0" w:color="auto"/>
      </w:divBdr>
    </w:div>
    <w:div w:id="1331250335">
      <w:bodyDiv w:val="1"/>
      <w:marLeft w:val="0"/>
      <w:marRight w:val="0"/>
      <w:marTop w:val="0"/>
      <w:marBottom w:val="0"/>
      <w:divBdr>
        <w:top w:val="none" w:sz="0" w:space="0" w:color="auto"/>
        <w:left w:val="none" w:sz="0" w:space="0" w:color="auto"/>
        <w:bottom w:val="none" w:sz="0" w:space="0" w:color="auto"/>
        <w:right w:val="none" w:sz="0" w:space="0" w:color="auto"/>
      </w:divBdr>
    </w:div>
    <w:div w:id="1337417257">
      <w:bodyDiv w:val="1"/>
      <w:marLeft w:val="0"/>
      <w:marRight w:val="0"/>
      <w:marTop w:val="0"/>
      <w:marBottom w:val="0"/>
      <w:divBdr>
        <w:top w:val="none" w:sz="0" w:space="0" w:color="auto"/>
        <w:left w:val="none" w:sz="0" w:space="0" w:color="auto"/>
        <w:bottom w:val="none" w:sz="0" w:space="0" w:color="auto"/>
        <w:right w:val="none" w:sz="0" w:space="0" w:color="auto"/>
      </w:divBdr>
      <w:divsChild>
        <w:div w:id="2080593382">
          <w:marLeft w:val="0"/>
          <w:marRight w:val="0"/>
          <w:marTop w:val="0"/>
          <w:marBottom w:val="0"/>
          <w:divBdr>
            <w:top w:val="none" w:sz="0" w:space="0" w:color="auto"/>
            <w:left w:val="none" w:sz="0" w:space="0" w:color="auto"/>
            <w:bottom w:val="none" w:sz="0" w:space="0" w:color="auto"/>
            <w:right w:val="none" w:sz="0" w:space="0" w:color="auto"/>
          </w:divBdr>
        </w:div>
        <w:div w:id="168914309">
          <w:marLeft w:val="0"/>
          <w:marRight w:val="0"/>
          <w:marTop w:val="0"/>
          <w:marBottom w:val="0"/>
          <w:divBdr>
            <w:top w:val="none" w:sz="0" w:space="0" w:color="auto"/>
            <w:left w:val="none" w:sz="0" w:space="0" w:color="auto"/>
            <w:bottom w:val="none" w:sz="0" w:space="0" w:color="auto"/>
            <w:right w:val="none" w:sz="0" w:space="0" w:color="auto"/>
          </w:divBdr>
        </w:div>
        <w:div w:id="1878883220">
          <w:marLeft w:val="0"/>
          <w:marRight w:val="0"/>
          <w:marTop w:val="0"/>
          <w:marBottom w:val="0"/>
          <w:divBdr>
            <w:top w:val="none" w:sz="0" w:space="0" w:color="auto"/>
            <w:left w:val="none" w:sz="0" w:space="0" w:color="auto"/>
            <w:bottom w:val="none" w:sz="0" w:space="0" w:color="auto"/>
            <w:right w:val="none" w:sz="0" w:space="0" w:color="auto"/>
          </w:divBdr>
        </w:div>
        <w:div w:id="522864203">
          <w:marLeft w:val="0"/>
          <w:marRight w:val="0"/>
          <w:marTop w:val="0"/>
          <w:marBottom w:val="0"/>
          <w:divBdr>
            <w:top w:val="none" w:sz="0" w:space="0" w:color="auto"/>
            <w:left w:val="none" w:sz="0" w:space="0" w:color="auto"/>
            <w:bottom w:val="none" w:sz="0" w:space="0" w:color="auto"/>
            <w:right w:val="none" w:sz="0" w:space="0" w:color="auto"/>
          </w:divBdr>
        </w:div>
      </w:divsChild>
    </w:div>
    <w:div w:id="1349404119">
      <w:bodyDiv w:val="1"/>
      <w:marLeft w:val="0"/>
      <w:marRight w:val="0"/>
      <w:marTop w:val="0"/>
      <w:marBottom w:val="0"/>
      <w:divBdr>
        <w:top w:val="none" w:sz="0" w:space="0" w:color="auto"/>
        <w:left w:val="none" w:sz="0" w:space="0" w:color="auto"/>
        <w:bottom w:val="none" w:sz="0" w:space="0" w:color="auto"/>
        <w:right w:val="none" w:sz="0" w:space="0" w:color="auto"/>
      </w:divBdr>
    </w:div>
    <w:div w:id="1350645143">
      <w:bodyDiv w:val="1"/>
      <w:marLeft w:val="0"/>
      <w:marRight w:val="0"/>
      <w:marTop w:val="0"/>
      <w:marBottom w:val="0"/>
      <w:divBdr>
        <w:top w:val="none" w:sz="0" w:space="0" w:color="auto"/>
        <w:left w:val="none" w:sz="0" w:space="0" w:color="auto"/>
        <w:bottom w:val="none" w:sz="0" w:space="0" w:color="auto"/>
        <w:right w:val="none" w:sz="0" w:space="0" w:color="auto"/>
      </w:divBdr>
      <w:divsChild>
        <w:div w:id="489950980">
          <w:marLeft w:val="0"/>
          <w:marRight w:val="0"/>
          <w:marTop w:val="0"/>
          <w:marBottom w:val="0"/>
          <w:divBdr>
            <w:top w:val="none" w:sz="0" w:space="0" w:color="auto"/>
            <w:left w:val="none" w:sz="0" w:space="0" w:color="auto"/>
            <w:bottom w:val="none" w:sz="0" w:space="0" w:color="auto"/>
            <w:right w:val="none" w:sz="0" w:space="0" w:color="auto"/>
          </w:divBdr>
          <w:divsChild>
            <w:div w:id="1942907692">
              <w:marLeft w:val="0"/>
              <w:marRight w:val="0"/>
              <w:marTop w:val="0"/>
              <w:marBottom w:val="0"/>
              <w:divBdr>
                <w:top w:val="none" w:sz="0" w:space="0" w:color="auto"/>
                <w:left w:val="none" w:sz="0" w:space="0" w:color="auto"/>
                <w:bottom w:val="none" w:sz="0" w:space="0" w:color="auto"/>
                <w:right w:val="none" w:sz="0" w:space="0" w:color="auto"/>
              </w:divBdr>
            </w:div>
          </w:divsChild>
        </w:div>
        <w:div w:id="2074770328">
          <w:marLeft w:val="0"/>
          <w:marRight w:val="0"/>
          <w:marTop w:val="0"/>
          <w:marBottom w:val="0"/>
          <w:divBdr>
            <w:top w:val="none" w:sz="0" w:space="0" w:color="auto"/>
            <w:left w:val="none" w:sz="0" w:space="0" w:color="auto"/>
            <w:bottom w:val="none" w:sz="0" w:space="0" w:color="auto"/>
            <w:right w:val="none" w:sz="0" w:space="0" w:color="auto"/>
          </w:divBdr>
          <w:divsChild>
            <w:div w:id="211968347">
              <w:marLeft w:val="0"/>
              <w:marRight w:val="0"/>
              <w:marTop w:val="0"/>
              <w:marBottom w:val="0"/>
              <w:divBdr>
                <w:top w:val="none" w:sz="0" w:space="0" w:color="auto"/>
                <w:left w:val="none" w:sz="0" w:space="0" w:color="auto"/>
                <w:bottom w:val="none" w:sz="0" w:space="0" w:color="auto"/>
                <w:right w:val="none" w:sz="0" w:space="0" w:color="auto"/>
              </w:divBdr>
            </w:div>
          </w:divsChild>
        </w:div>
        <w:div w:id="2023362331">
          <w:marLeft w:val="0"/>
          <w:marRight w:val="0"/>
          <w:marTop w:val="0"/>
          <w:marBottom w:val="0"/>
          <w:divBdr>
            <w:top w:val="none" w:sz="0" w:space="0" w:color="auto"/>
            <w:left w:val="none" w:sz="0" w:space="0" w:color="auto"/>
            <w:bottom w:val="none" w:sz="0" w:space="0" w:color="auto"/>
            <w:right w:val="none" w:sz="0" w:space="0" w:color="auto"/>
          </w:divBdr>
          <w:divsChild>
            <w:div w:id="699405013">
              <w:marLeft w:val="0"/>
              <w:marRight w:val="0"/>
              <w:marTop w:val="0"/>
              <w:marBottom w:val="0"/>
              <w:divBdr>
                <w:top w:val="none" w:sz="0" w:space="0" w:color="auto"/>
                <w:left w:val="none" w:sz="0" w:space="0" w:color="auto"/>
                <w:bottom w:val="none" w:sz="0" w:space="0" w:color="auto"/>
                <w:right w:val="none" w:sz="0" w:space="0" w:color="auto"/>
              </w:divBdr>
            </w:div>
          </w:divsChild>
        </w:div>
        <w:div w:id="1395736756">
          <w:marLeft w:val="0"/>
          <w:marRight w:val="0"/>
          <w:marTop w:val="0"/>
          <w:marBottom w:val="0"/>
          <w:divBdr>
            <w:top w:val="none" w:sz="0" w:space="0" w:color="auto"/>
            <w:left w:val="none" w:sz="0" w:space="0" w:color="auto"/>
            <w:bottom w:val="none" w:sz="0" w:space="0" w:color="auto"/>
            <w:right w:val="none" w:sz="0" w:space="0" w:color="auto"/>
          </w:divBdr>
          <w:divsChild>
            <w:div w:id="2140489912">
              <w:marLeft w:val="0"/>
              <w:marRight w:val="0"/>
              <w:marTop w:val="0"/>
              <w:marBottom w:val="0"/>
              <w:divBdr>
                <w:top w:val="none" w:sz="0" w:space="0" w:color="auto"/>
                <w:left w:val="none" w:sz="0" w:space="0" w:color="auto"/>
                <w:bottom w:val="none" w:sz="0" w:space="0" w:color="auto"/>
                <w:right w:val="none" w:sz="0" w:space="0" w:color="auto"/>
              </w:divBdr>
            </w:div>
          </w:divsChild>
        </w:div>
        <w:div w:id="1657415797">
          <w:marLeft w:val="0"/>
          <w:marRight w:val="0"/>
          <w:marTop w:val="0"/>
          <w:marBottom w:val="0"/>
          <w:divBdr>
            <w:top w:val="none" w:sz="0" w:space="0" w:color="auto"/>
            <w:left w:val="none" w:sz="0" w:space="0" w:color="auto"/>
            <w:bottom w:val="none" w:sz="0" w:space="0" w:color="auto"/>
            <w:right w:val="none" w:sz="0" w:space="0" w:color="auto"/>
          </w:divBdr>
          <w:divsChild>
            <w:div w:id="1419017237">
              <w:marLeft w:val="0"/>
              <w:marRight w:val="0"/>
              <w:marTop w:val="0"/>
              <w:marBottom w:val="0"/>
              <w:divBdr>
                <w:top w:val="none" w:sz="0" w:space="0" w:color="auto"/>
                <w:left w:val="none" w:sz="0" w:space="0" w:color="auto"/>
                <w:bottom w:val="none" w:sz="0" w:space="0" w:color="auto"/>
                <w:right w:val="none" w:sz="0" w:space="0" w:color="auto"/>
              </w:divBdr>
            </w:div>
          </w:divsChild>
        </w:div>
        <w:div w:id="1060715195">
          <w:marLeft w:val="0"/>
          <w:marRight w:val="0"/>
          <w:marTop w:val="0"/>
          <w:marBottom w:val="0"/>
          <w:divBdr>
            <w:top w:val="none" w:sz="0" w:space="0" w:color="auto"/>
            <w:left w:val="none" w:sz="0" w:space="0" w:color="auto"/>
            <w:bottom w:val="none" w:sz="0" w:space="0" w:color="auto"/>
            <w:right w:val="none" w:sz="0" w:space="0" w:color="auto"/>
          </w:divBdr>
          <w:divsChild>
            <w:div w:id="511333350">
              <w:marLeft w:val="0"/>
              <w:marRight w:val="0"/>
              <w:marTop w:val="0"/>
              <w:marBottom w:val="0"/>
              <w:divBdr>
                <w:top w:val="none" w:sz="0" w:space="0" w:color="auto"/>
                <w:left w:val="none" w:sz="0" w:space="0" w:color="auto"/>
                <w:bottom w:val="none" w:sz="0" w:space="0" w:color="auto"/>
                <w:right w:val="none" w:sz="0" w:space="0" w:color="auto"/>
              </w:divBdr>
            </w:div>
          </w:divsChild>
        </w:div>
        <w:div w:id="689917357">
          <w:marLeft w:val="0"/>
          <w:marRight w:val="0"/>
          <w:marTop w:val="0"/>
          <w:marBottom w:val="0"/>
          <w:divBdr>
            <w:top w:val="none" w:sz="0" w:space="0" w:color="auto"/>
            <w:left w:val="none" w:sz="0" w:space="0" w:color="auto"/>
            <w:bottom w:val="none" w:sz="0" w:space="0" w:color="auto"/>
            <w:right w:val="none" w:sz="0" w:space="0" w:color="auto"/>
          </w:divBdr>
          <w:divsChild>
            <w:div w:id="538904761">
              <w:marLeft w:val="0"/>
              <w:marRight w:val="0"/>
              <w:marTop w:val="0"/>
              <w:marBottom w:val="0"/>
              <w:divBdr>
                <w:top w:val="none" w:sz="0" w:space="0" w:color="auto"/>
                <w:left w:val="none" w:sz="0" w:space="0" w:color="auto"/>
                <w:bottom w:val="none" w:sz="0" w:space="0" w:color="auto"/>
                <w:right w:val="none" w:sz="0" w:space="0" w:color="auto"/>
              </w:divBdr>
            </w:div>
          </w:divsChild>
        </w:div>
        <w:div w:id="1394692065">
          <w:marLeft w:val="0"/>
          <w:marRight w:val="0"/>
          <w:marTop w:val="0"/>
          <w:marBottom w:val="0"/>
          <w:divBdr>
            <w:top w:val="none" w:sz="0" w:space="0" w:color="auto"/>
            <w:left w:val="none" w:sz="0" w:space="0" w:color="auto"/>
            <w:bottom w:val="none" w:sz="0" w:space="0" w:color="auto"/>
            <w:right w:val="none" w:sz="0" w:space="0" w:color="auto"/>
          </w:divBdr>
          <w:divsChild>
            <w:div w:id="62026482">
              <w:marLeft w:val="0"/>
              <w:marRight w:val="0"/>
              <w:marTop w:val="0"/>
              <w:marBottom w:val="0"/>
              <w:divBdr>
                <w:top w:val="none" w:sz="0" w:space="0" w:color="auto"/>
                <w:left w:val="none" w:sz="0" w:space="0" w:color="auto"/>
                <w:bottom w:val="none" w:sz="0" w:space="0" w:color="auto"/>
                <w:right w:val="none" w:sz="0" w:space="0" w:color="auto"/>
              </w:divBdr>
            </w:div>
          </w:divsChild>
        </w:div>
        <w:div w:id="654264796">
          <w:marLeft w:val="0"/>
          <w:marRight w:val="0"/>
          <w:marTop w:val="0"/>
          <w:marBottom w:val="0"/>
          <w:divBdr>
            <w:top w:val="none" w:sz="0" w:space="0" w:color="auto"/>
            <w:left w:val="none" w:sz="0" w:space="0" w:color="auto"/>
            <w:bottom w:val="none" w:sz="0" w:space="0" w:color="auto"/>
            <w:right w:val="none" w:sz="0" w:space="0" w:color="auto"/>
          </w:divBdr>
          <w:divsChild>
            <w:div w:id="383798765">
              <w:marLeft w:val="0"/>
              <w:marRight w:val="0"/>
              <w:marTop w:val="0"/>
              <w:marBottom w:val="0"/>
              <w:divBdr>
                <w:top w:val="none" w:sz="0" w:space="0" w:color="auto"/>
                <w:left w:val="none" w:sz="0" w:space="0" w:color="auto"/>
                <w:bottom w:val="none" w:sz="0" w:space="0" w:color="auto"/>
                <w:right w:val="none" w:sz="0" w:space="0" w:color="auto"/>
              </w:divBdr>
            </w:div>
          </w:divsChild>
        </w:div>
        <w:div w:id="1615288591">
          <w:marLeft w:val="0"/>
          <w:marRight w:val="0"/>
          <w:marTop w:val="0"/>
          <w:marBottom w:val="0"/>
          <w:divBdr>
            <w:top w:val="none" w:sz="0" w:space="0" w:color="auto"/>
            <w:left w:val="none" w:sz="0" w:space="0" w:color="auto"/>
            <w:bottom w:val="none" w:sz="0" w:space="0" w:color="auto"/>
            <w:right w:val="none" w:sz="0" w:space="0" w:color="auto"/>
          </w:divBdr>
          <w:divsChild>
            <w:div w:id="294262051">
              <w:marLeft w:val="0"/>
              <w:marRight w:val="0"/>
              <w:marTop w:val="0"/>
              <w:marBottom w:val="0"/>
              <w:divBdr>
                <w:top w:val="none" w:sz="0" w:space="0" w:color="auto"/>
                <w:left w:val="none" w:sz="0" w:space="0" w:color="auto"/>
                <w:bottom w:val="none" w:sz="0" w:space="0" w:color="auto"/>
                <w:right w:val="none" w:sz="0" w:space="0" w:color="auto"/>
              </w:divBdr>
            </w:div>
          </w:divsChild>
        </w:div>
        <w:div w:id="1428237059">
          <w:marLeft w:val="0"/>
          <w:marRight w:val="0"/>
          <w:marTop w:val="0"/>
          <w:marBottom w:val="0"/>
          <w:divBdr>
            <w:top w:val="none" w:sz="0" w:space="0" w:color="auto"/>
            <w:left w:val="none" w:sz="0" w:space="0" w:color="auto"/>
            <w:bottom w:val="none" w:sz="0" w:space="0" w:color="auto"/>
            <w:right w:val="none" w:sz="0" w:space="0" w:color="auto"/>
          </w:divBdr>
          <w:divsChild>
            <w:div w:id="856700333">
              <w:marLeft w:val="0"/>
              <w:marRight w:val="0"/>
              <w:marTop w:val="0"/>
              <w:marBottom w:val="0"/>
              <w:divBdr>
                <w:top w:val="none" w:sz="0" w:space="0" w:color="auto"/>
                <w:left w:val="none" w:sz="0" w:space="0" w:color="auto"/>
                <w:bottom w:val="none" w:sz="0" w:space="0" w:color="auto"/>
                <w:right w:val="none" w:sz="0" w:space="0" w:color="auto"/>
              </w:divBdr>
            </w:div>
          </w:divsChild>
        </w:div>
        <w:div w:id="1759211127">
          <w:marLeft w:val="0"/>
          <w:marRight w:val="0"/>
          <w:marTop w:val="0"/>
          <w:marBottom w:val="0"/>
          <w:divBdr>
            <w:top w:val="none" w:sz="0" w:space="0" w:color="auto"/>
            <w:left w:val="none" w:sz="0" w:space="0" w:color="auto"/>
            <w:bottom w:val="none" w:sz="0" w:space="0" w:color="auto"/>
            <w:right w:val="none" w:sz="0" w:space="0" w:color="auto"/>
          </w:divBdr>
          <w:divsChild>
            <w:div w:id="373384035">
              <w:marLeft w:val="0"/>
              <w:marRight w:val="0"/>
              <w:marTop w:val="0"/>
              <w:marBottom w:val="0"/>
              <w:divBdr>
                <w:top w:val="none" w:sz="0" w:space="0" w:color="auto"/>
                <w:left w:val="none" w:sz="0" w:space="0" w:color="auto"/>
                <w:bottom w:val="none" w:sz="0" w:space="0" w:color="auto"/>
                <w:right w:val="none" w:sz="0" w:space="0" w:color="auto"/>
              </w:divBdr>
            </w:div>
          </w:divsChild>
        </w:div>
        <w:div w:id="1165436809">
          <w:marLeft w:val="0"/>
          <w:marRight w:val="0"/>
          <w:marTop w:val="0"/>
          <w:marBottom w:val="0"/>
          <w:divBdr>
            <w:top w:val="none" w:sz="0" w:space="0" w:color="auto"/>
            <w:left w:val="none" w:sz="0" w:space="0" w:color="auto"/>
            <w:bottom w:val="none" w:sz="0" w:space="0" w:color="auto"/>
            <w:right w:val="none" w:sz="0" w:space="0" w:color="auto"/>
          </w:divBdr>
          <w:divsChild>
            <w:div w:id="1745488798">
              <w:marLeft w:val="0"/>
              <w:marRight w:val="0"/>
              <w:marTop w:val="0"/>
              <w:marBottom w:val="0"/>
              <w:divBdr>
                <w:top w:val="none" w:sz="0" w:space="0" w:color="auto"/>
                <w:left w:val="none" w:sz="0" w:space="0" w:color="auto"/>
                <w:bottom w:val="none" w:sz="0" w:space="0" w:color="auto"/>
                <w:right w:val="none" w:sz="0" w:space="0" w:color="auto"/>
              </w:divBdr>
            </w:div>
          </w:divsChild>
        </w:div>
        <w:div w:id="1293513951">
          <w:marLeft w:val="0"/>
          <w:marRight w:val="0"/>
          <w:marTop w:val="0"/>
          <w:marBottom w:val="0"/>
          <w:divBdr>
            <w:top w:val="none" w:sz="0" w:space="0" w:color="auto"/>
            <w:left w:val="none" w:sz="0" w:space="0" w:color="auto"/>
            <w:bottom w:val="none" w:sz="0" w:space="0" w:color="auto"/>
            <w:right w:val="none" w:sz="0" w:space="0" w:color="auto"/>
          </w:divBdr>
          <w:divsChild>
            <w:div w:id="869533712">
              <w:marLeft w:val="0"/>
              <w:marRight w:val="0"/>
              <w:marTop w:val="0"/>
              <w:marBottom w:val="0"/>
              <w:divBdr>
                <w:top w:val="none" w:sz="0" w:space="0" w:color="auto"/>
                <w:left w:val="none" w:sz="0" w:space="0" w:color="auto"/>
                <w:bottom w:val="none" w:sz="0" w:space="0" w:color="auto"/>
                <w:right w:val="none" w:sz="0" w:space="0" w:color="auto"/>
              </w:divBdr>
            </w:div>
          </w:divsChild>
        </w:div>
        <w:div w:id="1507671862">
          <w:marLeft w:val="0"/>
          <w:marRight w:val="0"/>
          <w:marTop w:val="0"/>
          <w:marBottom w:val="0"/>
          <w:divBdr>
            <w:top w:val="none" w:sz="0" w:space="0" w:color="auto"/>
            <w:left w:val="none" w:sz="0" w:space="0" w:color="auto"/>
            <w:bottom w:val="none" w:sz="0" w:space="0" w:color="auto"/>
            <w:right w:val="none" w:sz="0" w:space="0" w:color="auto"/>
          </w:divBdr>
          <w:divsChild>
            <w:div w:id="1088312829">
              <w:marLeft w:val="0"/>
              <w:marRight w:val="0"/>
              <w:marTop w:val="0"/>
              <w:marBottom w:val="0"/>
              <w:divBdr>
                <w:top w:val="none" w:sz="0" w:space="0" w:color="auto"/>
                <w:left w:val="none" w:sz="0" w:space="0" w:color="auto"/>
                <w:bottom w:val="none" w:sz="0" w:space="0" w:color="auto"/>
                <w:right w:val="none" w:sz="0" w:space="0" w:color="auto"/>
              </w:divBdr>
            </w:div>
          </w:divsChild>
        </w:div>
        <w:div w:id="2050105729">
          <w:marLeft w:val="0"/>
          <w:marRight w:val="0"/>
          <w:marTop w:val="0"/>
          <w:marBottom w:val="0"/>
          <w:divBdr>
            <w:top w:val="none" w:sz="0" w:space="0" w:color="auto"/>
            <w:left w:val="none" w:sz="0" w:space="0" w:color="auto"/>
            <w:bottom w:val="none" w:sz="0" w:space="0" w:color="auto"/>
            <w:right w:val="none" w:sz="0" w:space="0" w:color="auto"/>
          </w:divBdr>
          <w:divsChild>
            <w:div w:id="650793589">
              <w:marLeft w:val="0"/>
              <w:marRight w:val="0"/>
              <w:marTop w:val="0"/>
              <w:marBottom w:val="0"/>
              <w:divBdr>
                <w:top w:val="none" w:sz="0" w:space="0" w:color="auto"/>
                <w:left w:val="none" w:sz="0" w:space="0" w:color="auto"/>
                <w:bottom w:val="none" w:sz="0" w:space="0" w:color="auto"/>
                <w:right w:val="none" w:sz="0" w:space="0" w:color="auto"/>
              </w:divBdr>
            </w:div>
          </w:divsChild>
        </w:div>
        <w:div w:id="1874999943">
          <w:marLeft w:val="0"/>
          <w:marRight w:val="0"/>
          <w:marTop w:val="0"/>
          <w:marBottom w:val="0"/>
          <w:divBdr>
            <w:top w:val="none" w:sz="0" w:space="0" w:color="auto"/>
            <w:left w:val="none" w:sz="0" w:space="0" w:color="auto"/>
            <w:bottom w:val="none" w:sz="0" w:space="0" w:color="auto"/>
            <w:right w:val="none" w:sz="0" w:space="0" w:color="auto"/>
          </w:divBdr>
          <w:divsChild>
            <w:div w:id="1810854442">
              <w:marLeft w:val="0"/>
              <w:marRight w:val="0"/>
              <w:marTop w:val="0"/>
              <w:marBottom w:val="0"/>
              <w:divBdr>
                <w:top w:val="none" w:sz="0" w:space="0" w:color="auto"/>
                <w:left w:val="none" w:sz="0" w:space="0" w:color="auto"/>
                <w:bottom w:val="none" w:sz="0" w:space="0" w:color="auto"/>
                <w:right w:val="none" w:sz="0" w:space="0" w:color="auto"/>
              </w:divBdr>
            </w:div>
          </w:divsChild>
        </w:div>
        <w:div w:id="218782825">
          <w:marLeft w:val="0"/>
          <w:marRight w:val="0"/>
          <w:marTop w:val="0"/>
          <w:marBottom w:val="0"/>
          <w:divBdr>
            <w:top w:val="none" w:sz="0" w:space="0" w:color="auto"/>
            <w:left w:val="none" w:sz="0" w:space="0" w:color="auto"/>
            <w:bottom w:val="none" w:sz="0" w:space="0" w:color="auto"/>
            <w:right w:val="none" w:sz="0" w:space="0" w:color="auto"/>
          </w:divBdr>
          <w:divsChild>
            <w:div w:id="1434546771">
              <w:marLeft w:val="0"/>
              <w:marRight w:val="0"/>
              <w:marTop w:val="0"/>
              <w:marBottom w:val="0"/>
              <w:divBdr>
                <w:top w:val="none" w:sz="0" w:space="0" w:color="auto"/>
                <w:left w:val="none" w:sz="0" w:space="0" w:color="auto"/>
                <w:bottom w:val="none" w:sz="0" w:space="0" w:color="auto"/>
                <w:right w:val="none" w:sz="0" w:space="0" w:color="auto"/>
              </w:divBdr>
            </w:div>
          </w:divsChild>
        </w:div>
        <w:div w:id="1450007836">
          <w:marLeft w:val="0"/>
          <w:marRight w:val="0"/>
          <w:marTop w:val="0"/>
          <w:marBottom w:val="0"/>
          <w:divBdr>
            <w:top w:val="none" w:sz="0" w:space="0" w:color="auto"/>
            <w:left w:val="none" w:sz="0" w:space="0" w:color="auto"/>
            <w:bottom w:val="none" w:sz="0" w:space="0" w:color="auto"/>
            <w:right w:val="none" w:sz="0" w:space="0" w:color="auto"/>
          </w:divBdr>
          <w:divsChild>
            <w:div w:id="1415080589">
              <w:marLeft w:val="0"/>
              <w:marRight w:val="0"/>
              <w:marTop w:val="0"/>
              <w:marBottom w:val="0"/>
              <w:divBdr>
                <w:top w:val="none" w:sz="0" w:space="0" w:color="auto"/>
                <w:left w:val="none" w:sz="0" w:space="0" w:color="auto"/>
                <w:bottom w:val="none" w:sz="0" w:space="0" w:color="auto"/>
                <w:right w:val="none" w:sz="0" w:space="0" w:color="auto"/>
              </w:divBdr>
            </w:div>
          </w:divsChild>
        </w:div>
        <w:div w:id="552816241">
          <w:marLeft w:val="0"/>
          <w:marRight w:val="0"/>
          <w:marTop w:val="0"/>
          <w:marBottom w:val="0"/>
          <w:divBdr>
            <w:top w:val="none" w:sz="0" w:space="0" w:color="auto"/>
            <w:left w:val="none" w:sz="0" w:space="0" w:color="auto"/>
            <w:bottom w:val="none" w:sz="0" w:space="0" w:color="auto"/>
            <w:right w:val="none" w:sz="0" w:space="0" w:color="auto"/>
          </w:divBdr>
          <w:divsChild>
            <w:div w:id="256057240">
              <w:marLeft w:val="0"/>
              <w:marRight w:val="0"/>
              <w:marTop w:val="0"/>
              <w:marBottom w:val="0"/>
              <w:divBdr>
                <w:top w:val="none" w:sz="0" w:space="0" w:color="auto"/>
                <w:left w:val="none" w:sz="0" w:space="0" w:color="auto"/>
                <w:bottom w:val="none" w:sz="0" w:space="0" w:color="auto"/>
                <w:right w:val="none" w:sz="0" w:space="0" w:color="auto"/>
              </w:divBdr>
            </w:div>
          </w:divsChild>
        </w:div>
        <w:div w:id="1595743717">
          <w:marLeft w:val="0"/>
          <w:marRight w:val="0"/>
          <w:marTop w:val="0"/>
          <w:marBottom w:val="0"/>
          <w:divBdr>
            <w:top w:val="none" w:sz="0" w:space="0" w:color="auto"/>
            <w:left w:val="none" w:sz="0" w:space="0" w:color="auto"/>
            <w:bottom w:val="none" w:sz="0" w:space="0" w:color="auto"/>
            <w:right w:val="none" w:sz="0" w:space="0" w:color="auto"/>
          </w:divBdr>
          <w:divsChild>
            <w:div w:id="1830368122">
              <w:marLeft w:val="0"/>
              <w:marRight w:val="0"/>
              <w:marTop w:val="0"/>
              <w:marBottom w:val="0"/>
              <w:divBdr>
                <w:top w:val="none" w:sz="0" w:space="0" w:color="auto"/>
                <w:left w:val="none" w:sz="0" w:space="0" w:color="auto"/>
                <w:bottom w:val="none" w:sz="0" w:space="0" w:color="auto"/>
                <w:right w:val="none" w:sz="0" w:space="0" w:color="auto"/>
              </w:divBdr>
            </w:div>
          </w:divsChild>
        </w:div>
        <w:div w:id="154999844">
          <w:marLeft w:val="0"/>
          <w:marRight w:val="0"/>
          <w:marTop w:val="0"/>
          <w:marBottom w:val="0"/>
          <w:divBdr>
            <w:top w:val="none" w:sz="0" w:space="0" w:color="auto"/>
            <w:left w:val="none" w:sz="0" w:space="0" w:color="auto"/>
            <w:bottom w:val="none" w:sz="0" w:space="0" w:color="auto"/>
            <w:right w:val="none" w:sz="0" w:space="0" w:color="auto"/>
          </w:divBdr>
          <w:divsChild>
            <w:div w:id="2071728042">
              <w:marLeft w:val="0"/>
              <w:marRight w:val="0"/>
              <w:marTop w:val="0"/>
              <w:marBottom w:val="0"/>
              <w:divBdr>
                <w:top w:val="none" w:sz="0" w:space="0" w:color="auto"/>
                <w:left w:val="none" w:sz="0" w:space="0" w:color="auto"/>
                <w:bottom w:val="none" w:sz="0" w:space="0" w:color="auto"/>
                <w:right w:val="none" w:sz="0" w:space="0" w:color="auto"/>
              </w:divBdr>
            </w:div>
          </w:divsChild>
        </w:div>
        <w:div w:id="1674337969">
          <w:marLeft w:val="0"/>
          <w:marRight w:val="0"/>
          <w:marTop w:val="0"/>
          <w:marBottom w:val="0"/>
          <w:divBdr>
            <w:top w:val="none" w:sz="0" w:space="0" w:color="auto"/>
            <w:left w:val="none" w:sz="0" w:space="0" w:color="auto"/>
            <w:bottom w:val="none" w:sz="0" w:space="0" w:color="auto"/>
            <w:right w:val="none" w:sz="0" w:space="0" w:color="auto"/>
          </w:divBdr>
          <w:divsChild>
            <w:div w:id="304045052">
              <w:marLeft w:val="0"/>
              <w:marRight w:val="0"/>
              <w:marTop w:val="0"/>
              <w:marBottom w:val="0"/>
              <w:divBdr>
                <w:top w:val="none" w:sz="0" w:space="0" w:color="auto"/>
                <w:left w:val="none" w:sz="0" w:space="0" w:color="auto"/>
                <w:bottom w:val="none" w:sz="0" w:space="0" w:color="auto"/>
                <w:right w:val="none" w:sz="0" w:space="0" w:color="auto"/>
              </w:divBdr>
            </w:div>
          </w:divsChild>
        </w:div>
        <w:div w:id="271984463">
          <w:marLeft w:val="0"/>
          <w:marRight w:val="0"/>
          <w:marTop w:val="0"/>
          <w:marBottom w:val="0"/>
          <w:divBdr>
            <w:top w:val="none" w:sz="0" w:space="0" w:color="auto"/>
            <w:left w:val="none" w:sz="0" w:space="0" w:color="auto"/>
            <w:bottom w:val="none" w:sz="0" w:space="0" w:color="auto"/>
            <w:right w:val="none" w:sz="0" w:space="0" w:color="auto"/>
          </w:divBdr>
          <w:divsChild>
            <w:div w:id="1519926493">
              <w:marLeft w:val="0"/>
              <w:marRight w:val="0"/>
              <w:marTop w:val="0"/>
              <w:marBottom w:val="0"/>
              <w:divBdr>
                <w:top w:val="none" w:sz="0" w:space="0" w:color="auto"/>
                <w:left w:val="none" w:sz="0" w:space="0" w:color="auto"/>
                <w:bottom w:val="none" w:sz="0" w:space="0" w:color="auto"/>
                <w:right w:val="none" w:sz="0" w:space="0" w:color="auto"/>
              </w:divBdr>
            </w:div>
          </w:divsChild>
        </w:div>
        <w:div w:id="2109348509">
          <w:marLeft w:val="0"/>
          <w:marRight w:val="0"/>
          <w:marTop w:val="0"/>
          <w:marBottom w:val="0"/>
          <w:divBdr>
            <w:top w:val="none" w:sz="0" w:space="0" w:color="auto"/>
            <w:left w:val="none" w:sz="0" w:space="0" w:color="auto"/>
            <w:bottom w:val="none" w:sz="0" w:space="0" w:color="auto"/>
            <w:right w:val="none" w:sz="0" w:space="0" w:color="auto"/>
          </w:divBdr>
          <w:divsChild>
            <w:div w:id="671176853">
              <w:marLeft w:val="0"/>
              <w:marRight w:val="0"/>
              <w:marTop w:val="0"/>
              <w:marBottom w:val="0"/>
              <w:divBdr>
                <w:top w:val="none" w:sz="0" w:space="0" w:color="auto"/>
                <w:left w:val="none" w:sz="0" w:space="0" w:color="auto"/>
                <w:bottom w:val="none" w:sz="0" w:space="0" w:color="auto"/>
                <w:right w:val="none" w:sz="0" w:space="0" w:color="auto"/>
              </w:divBdr>
            </w:div>
          </w:divsChild>
        </w:div>
        <w:div w:id="1137845280">
          <w:marLeft w:val="0"/>
          <w:marRight w:val="0"/>
          <w:marTop w:val="0"/>
          <w:marBottom w:val="0"/>
          <w:divBdr>
            <w:top w:val="none" w:sz="0" w:space="0" w:color="auto"/>
            <w:left w:val="none" w:sz="0" w:space="0" w:color="auto"/>
            <w:bottom w:val="none" w:sz="0" w:space="0" w:color="auto"/>
            <w:right w:val="none" w:sz="0" w:space="0" w:color="auto"/>
          </w:divBdr>
          <w:divsChild>
            <w:div w:id="139924606">
              <w:marLeft w:val="0"/>
              <w:marRight w:val="0"/>
              <w:marTop w:val="0"/>
              <w:marBottom w:val="0"/>
              <w:divBdr>
                <w:top w:val="none" w:sz="0" w:space="0" w:color="auto"/>
                <w:left w:val="none" w:sz="0" w:space="0" w:color="auto"/>
                <w:bottom w:val="none" w:sz="0" w:space="0" w:color="auto"/>
                <w:right w:val="none" w:sz="0" w:space="0" w:color="auto"/>
              </w:divBdr>
            </w:div>
          </w:divsChild>
        </w:div>
        <w:div w:id="1180310671">
          <w:marLeft w:val="0"/>
          <w:marRight w:val="0"/>
          <w:marTop w:val="0"/>
          <w:marBottom w:val="0"/>
          <w:divBdr>
            <w:top w:val="none" w:sz="0" w:space="0" w:color="auto"/>
            <w:left w:val="none" w:sz="0" w:space="0" w:color="auto"/>
            <w:bottom w:val="none" w:sz="0" w:space="0" w:color="auto"/>
            <w:right w:val="none" w:sz="0" w:space="0" w:color="auto"/>
          </w:divBdr>
          <w:divsChild>
            <w:div w:id="1848715308">
              <w:marLeft w:val="0"/>
              <w:marRight w:val="0"/>
              <w:marTop w:val="0"/>
              <w:marBottom w:val="0"/>
              <w:divBdr>
                <w:top w:val="none" w:sz="0" w:space="0" w:color="auto"/>
                <w:left w:val="none" w:sz="0" w:space="0" w:color="auto"/>
                <w:bottom w:val="none" w:sz="0" w:space="0" w:color="auto"/>
                <w:right w:val="none" w:sz="0" w:space="0" w:color="auto"/>
              </w:divBdr>
            </w:div>
          </w:divsChild>
        </w:div>
        <w:div w:id="571549312">
          <w:marLeft w:val="0"/>
          <w:marRight w:val="0"/>
          <w:marTop w:val="0"/>
          <w:marBottom w:val="0"/>
          <w:divBdr>
            <w:top w:val="none" w:sz="0" w:space="0" w:color="auto"/>
            <w:left w:val="none" w:sz="0" w:space="0" w:color="auto"/>
            <w:bottom w:val="none" w:sz="0" w:space="0" w:color="auto"/>
            <w:right w:val="none" w:sz="0" w:space="0" w:color="auto"/>
          </w:divBdr>
          <w:divsChild>
            <w:div w:id="488981149">
              <w:marLeft w:val="0"/>
              <w:marRight w:val="0"/>
              <w:marTop w:val="0"/>
              <w:marBottom w:val="0"/>
              <w:divBdr>
                <w:top w:val="none" w:sz="0" w:space="0" w:color="auto"/>
                <w:left w:val="none" w:sz="0" w:space="0" w:color="auto"/>
                <w:bottom w:val="none" w:sz="0" w:space="0" w:color="auto"/>
                <w:right w:val="none" w:sz="0" w:space="0" w:color="auto"/>
              </w:divBdr>
            </w:div>
          </w:divsChild>
        </w:div>
        <w:div w:id="908345158">
          <w:marLeft w:val="0"/>
          <w:marRight w:val="0"/>
          <w:marTop w:val="0"/>
          <w:marBottom w:val="0"/>
          <w:divBdr>
            <w:top w:val="none" w:sz="0" w:space="0" w:color="auto"/>
            <w:left w:val="none" w:sz="0" w:space="0" w:color="auto"/>
            <w:bottom w:val="none" w:sz="0" w:space="0" w:color="auto"/>
            <w:right w:val="none" w:sz="0" w:space="0" w:color="auto"/>
          </w:divBdr>
          <w:divsChild>
            <w:div w:id="354617876">
              <w:marLeft w:val="0"/>
              <w:marRight w:val="0"/>
              <w:marTop w:val="0"/>
              <w:marBottom w:val="0"/>
              <w:divBdr>
                <w:top w:val="none" w:sz="0" w:space="0" w:color="auto"/>
                <w:left w:val="none" w:sz="0" w:space="0" w:color="auto"/>
                <w:bottom w:val="none" w:sz="0" w:space="0" w:color="auto"/>
                <w:right w:val="none" w:sz="0" w:space="0" w:color="auto"/>
              </w:divBdr>
            </w:div>
          </w:divsChild>
        </w:div>
        <w:div w:id="1333214544">
          <w:marLeft w:val="0"/>
          <w:marRight w:val="0"/>
          <w:marTop w:val="0"/>
          <w:marBottom w:val="0"/>
          <w:divBdr>
            <w:top w:val="none" w:sz="0" w:space="0" w:color="auto"/>
            <w:left w:val="none" w:sz="0" w:space="0" w:color="auto"/>
            <w:bottom w:val="none" w:sz="0" w:space="0" w:color="auto"/>
            <w:right w:val="none" w:sz="0" w:space="0" w:color="auto"/>
          </w:divBdr>
          <w:divsChild>
            <w:div w:id="2020306430">
              <w:marLeft w:val="0"/>
              <w:marRight w:val="0"/>
              <w:marTop w:val="0"/>
              <w:marBottom w:val="0"/>
              <w:divBdr>
                <w:top w:val="none" w:sz="0" w:space="0" w:color="auto"/>
                <w:left w:val="none" w:sz="0" w:space="0" w:color="auto"/>
                <w:bottom w:val="none" w:sz="0" w:space="0" w:color="auto"/>
                <w:right w:val="none" w:sz="0" w:space="0" w:color="auto"/>
              </w:divBdr>
            </w:div>
          </w:divsChild>
        </w:div>
        <w:div w:id="670566848">
          <w:marLeft w:val="0"/>
          <w:marRight w:val="0"/>
          <w:marTop w:val="0"/>
          <w:marBottom w:val="0"/>
          <w:divBdr>
            <w:top w:val="none" w:sz="0" w:space="0" w:color="auto"/>
            <w:left w:val="none" w:sz="0" w:space="0" w:color="auto"/>
            <w:bottom w:val="none" w:sz="0" w:space="0" w:color="auto"/>
            <w:right w:val="none" w:sz="0" w:space="0" w:color="auto"/>
          </w:divBdr>
          <w:divsChild>
            <w:div w:id="1351950616">
              <w:marLeft w:val="0"/>
              <w:marRight w:val="0"/>
              <w:marTop w:val="0"/>
              <w:marBottom w:val="0"/>
              <w:divBdr>
                <w:top w:val="none" w:sz="0" w:space="0" w:color="auto"/>
                <w:left w:val="none" w:sz="0" w:space="0" w:color="auto"/>
                <w:bottom w:val="none" w:sz="0" w:space="0" w:color="auto"/>
                <w:right w:val="none" w:sz="0" w:space="0" w:color="auto"/>
              </w:divBdr>
            </w:div>
          </w:divsChild>
        </w:div>
        <w:div w:id="1626621371">
          <w:marLeft w:val="0"/>
          <w:marRight w:val="0"/>
          <w:marTop w:val="0"/>
          <w:marBottom w:val="0"/>
          <w:divBdr>
            <w:top w:val="none" w:sz="0" w:space="0" w:color="auto"/>
            <w:left w:val="none" w:sz="0" w:space="0" w:color="auto"/>
            <w:bottom w:val="none" w:sz="0" w:space="0" w:color="auto"/>
            <w:right w:val="none" w:sz="0" w:space="0" w:color="auto"/>
          </w:divBdr>
          <w:divsChild>
            <w:div w:id="314535299">
              <w:marLeft w:val="0"/>
              <w:marRight w:val="0"/>
              <w:marTop w:val="0"/>
              <w:marBottom w:val="0"/>
              <w:divBdr>
                <w:top w:val="none" w:sz="0" w:space="0" w:color="auto"/>
                <w:left w:val="none" w:sz="0" w:space="0" w:color="auto"/>
                <w:bottom w:val="none" w:sz="0" w:space="0" w:color="auto"/>
                <w:right w:val="none" w:sz="0" w:space="0" w:color="auto"/>
              </w:divBdr>
            </w:div>
          </w:divsChild>
        </w:div>
        <w:div w:id="2119251084">
          <w:marLeft w:val="0"/>
          <w:marRight w:val="0"/>
          <w:marTop w:val="0"/>
          <w:marBottom w:val="0"/>
          <w:divBdr>
            <w:top w:val="none" w:sz="0" w:space="0" w:color="auto"/>
            <w:left w:val="none" w:sz="0" w:space="0" w:color="auto"/>
            <w:bottom w:val="none" w:sz="0" w:space="0" w:color="auto"/>
            <w:right w:val="none" w:sz="0" w:space="0" w:color="auto"/>
          </w:divBdr>
          <w:divsChild>
            <w:div w:id="1092241273">
              <w:marLeft w:val="0"/>
              <w:marRight w:val="0"/>
              <w:marTop w:val="0"/>
              <w:marBottom w:val="0"/>
              <w:divBdr>
                <w:top w:val="none" w:sz="0" w:space="0" w:color="auto"/>
                <w:left w:val="none" w:sz="0" w:space="0" w:color="auto"/>
                <w:bottom w:val="none" w:sz="0" w:space="0" w:color="auto"/>
                <w:right w:val="none" w:sz="0" w:space="0" w:color="auto"/>
              </w:divBdr>
            </w:div>
          </w:divsChild>
        </w:div>
        <w:div w:id="1426339791">
          <w:marLeft w:val="0"/>
          <w:marRight w:val="0"/>
          <w:marTop w:val="0"/>
          <w:marBottom w:val="0"/>
          <w:divBdr>
            <w:top w:val="none" w:sz="0" w:space="0" w:color="auto"/>
            <w:left w:val="none" w:sz="0" w:space="0" w:color="auto"/>
            <w:bottom w:val="none" w:sz="0" w:space="0" w:color="auto"/>
            <w:right w:val="none" w:sz="0" w:space="0" w:color="auto"/>
          </w:divBdr>
          <w:divsChild>
            <w:div w:id="766583459">
              <w:marLeft w:val="0"/>
              <w:marRight w:val="0"/>
              <w:marTop w:val="0"/>
              <w:marBottom w:val="0"/>
              <w:divBdr>
                <w:top w:val="none" w:sz="0" w:space="0" w:color="auto"/>
                <w:left w:val="none" w:sz="0" w:space="0" w:color="auto"/>
                <w:bottom w:val="none" w:sz="0" w:space="0" w:color="auto"/>
                <w:right w:val="none" w:sz="0" w:space="0" w:color="auto"/>
              </w:divBdr>
            </w:div>
          </w:divsChild>
        </w:div>
        <w:div w:id="313341962">
          <w:marLeft w:val="0"/>
          <w:marRight w:val="0"/>
          <w:marTop w:val="0"/>
          <w:marBottom w:val="0"/>
          <w:divBdr>
            <w:top w:val="none" w:sz="0" w:space="0" w:color="auto"/>
            <w:left w:val="none" w:sz="0" w:space="0" w:color="auto"/>
            <w:bottom w:val="none" w:sz="0" w:space="0" w:color="auto"/>
            <w:right w:val="none" w:sz="0" w:space="0" w:color="auto"/>
          </w:divBdr>
          <w:divsChild>
            <w:div w:id="1818764491">
              <w:marLeft w:val="0"/>
              <w:marRight w:val="0"/>
              <w:marTop w:val="0"/>
              <w:marBottom w:val="0"/>
              <w:divBdr>
                <w:top w:val="none" w:sz="0" w:space="0" w:color="auto"/>
                <w:left w:val="none" w:sz="0" w:space="0" w:color="auto"/>
                <w:bottom w:val="none" w:sz="0" w:space="0" w:color="auto"/>
                <w:right w:val="none" w:sz="0" w:space="0" w:color="auto"/>
              </w:divBdr>
            </w:div>
          </w:divsChild>
        </w:div>
        <w:div w:id="1525174580">
          <w:marLeft w:val="0"/>
          <w:marRight w:val="0"/>
          <w:marTop w:val="0"/>
          <w:marBottom w:val="0"/>
          <w:divBdr>
            <w:top w:val="none" w:sz="0" w:space="0" w:color="auto"/>
            <w:left w:val="none" w:sz="0" w:space="0" w:color="auto"/>
            <w:bottom w:val="none" w:sz="0" w:space="0" w:color="auto"/>
            <w:right w:val="none" w:sz="0" w:space="0" w:color="auto"/>
          </w:divBdr>
          <w:divsChild>
            <w:div w:id="1445614387">
              <w:marLeft w:val="0"/>
              <w:marRight w:val="0"/>
              <w:marTop w:val="0"/>
              <w:marBottom w:val="0"/>
              <w:divBdr>
                <w:top w:val="none" w:sz="0" w:space="0" w:color="auto"/>
                <w:left w:val="none" w:sz="0" w:space="0" w:color="auto"/>
                <w:bottom w:val="none" w:sz="0" w:space="0" w:color="auto"/>
                <w:right w:val="none" w:sz="0" w:space="0" w:color="auto"/>
              </w:divBdr>
            </w:div>
          </w:divsChild>
        </w:div>
        <w:div w:id="356932674">
          <w:marLeft w:val="0"/>
          <w:marRight w:val="0"/>
          <w:marTop w:val="0"/>
          <w:marBottom w:val="0"/>
          <w:divBdr>
            <w:top w:val="none" w:sz="0" w:space="0" w:color="auto"/>
            <w:left w:val="none" w:sz="0" w:space="0" w:color="auto"/>
            <w:bottom w:val="none" w:sz="0" w:space="0" w:color="auto"/>
            <w:right w:val="none" w:sz="0" w:space="0" w:color="auto"/>
          </w:divBdr>
          <w:divsChild>
            <w:div w:id="368723109">
              <w:marLeft w:val="0"/>
              <w:marRight w:val="0"/>
              <w:marTop w:val="0"/>
              <w:marBottom w:val="0"/>
              <w:divBdr>
                <w:top w:val="none" w:sz="0" w:space="0" w:color="auto"/>
                <w:left w:val="none" w:sz="0" w:space="0" w:color="auto"/>
                <w:bottom w:val="none" w:sz="0" w:space="0" w:color="auto"/>
                <w:right w:val="none" w:sz="0" w:space="0" w:color="auto"/>
              </w:divBdr>
            </w:div>
          </w:divsChild>
        </w:div>
        <w:div w:id="1401712206">
          <w:marLeft w:val="0"/>
          <w:marRight w:val="0"/>
          <w:marTop w:val="0"/>
          <w:marBottom w:val="0"/>
          <w:divBdr>
            <w:top w:val="none" w:sz="0" w:space="0" w:color="auto"/>
            <w:left w:val="none" w:sz="0" w:space="0" w:color="auto"/>
            <w:bottom w:val="none" w:sz="0" w:space="0" w:color="auto"/>
            <w:right w:val="none" w:sz="0" w:space="0" w:color="auto"/>
          </w:divBdr>
          <w:divsChild>
            <w:div w:id="1135829054">
              <w:marLeft w:val="0"/>
              <w:marRight w:val="0"/>
              <w:marTop w:val="0"/>
              <w:marBottom w:val="0"/>
              <w:divBdr>
                <w:top w:val="none" w:sz="0" w:space="0" w:color="auto"/>
                <w:left w:val="none" w:sz="0" w:space="0" w:color="auto"/>
                <w:bottom w:val="none" w:sz="0" w:space="0" w:color="auto"/>
                <w:right w:val="none" w:sz="0" w:space="0" w:color="auto"/>
              </w:divBdr>
            </w:div>
          </w:divsChild>
        </w:div>
        <w:div w:id="209344866">
          <w:marLeft w:val="0"/>
          <w:marRight w:val="0"/>
          <w:marTop w:val="0"/>
          <w:marBottom w:val="0"/>
          <w:divBdr>
            <w:top w:val="none" w:sz="0" w:space="0" w:color="auto"/>
            <w:left w:val="none" w:sz="0" w:space="0" w:color="auto"/>
            <w:bottom w:val="none" w:sz="0" w:space="0" w:color="auto"/>
            <w:right w:val="none" w:sz="0" w:space="0" w:color="auto"/>
          </w:divBdr>
          <w:divsChild>
            <w:div w:id="1422142097">
              <w:marLeft w:val="0"/>
              <w:marRight w:val="0"/>
              <w:marTop w:val="0"/>
              <w:marBottom w:val="0"/>
              <w:divBdr>
                <w:top w:val="none" w:sz="0" w:space="0" w:color="auto"/>
                <w:left w:val="none" w:sz="0" w:space="0" w:color="auto"/>
                <w:bottom w:val="none" w:sz="0" w:space="0" w:color="auto"/>
                <w:right w:val="none" w:sz="0" w:space="0" w:color="auto"/>
              </w:divBdr>
            </w:div>
          </w:divsChild>
        </w:div>
        <w:div w:id="1620985829">
          <w:marLeft w:val="0"/>
          <w:marRight w:val="0"/>
          <w:marTop w:val="0"/>
          <w:marBottom w:val="0"/>
          <w:divBdr>
            <w:top w:val="none" w:sz="0" w:space="0" w:color="auto"/>
            <w:left w:val="none" w:sz="0" w:space="0" w:color="auto"/>
            <w:bottom w:val="none" w:sz="0" w:space="0" w:color="auto"/>
            <w:right w:val="none" w:sz="0" w:space="0" w:color="auto"/>
          </w:divBdr>
          <w:divsChild>
            <w:div w:id="976835736">
              <w:marLeft w:val="0"/>
              <w:marRight w:val="0"/>
              <w:marTop w:val="0"/>
              <w:marBottom w:val="0"/>
              <w:divBdr>
                <w:top w:val="none" w:sz="0" w:space="0" w:color="auto"/>
                <w:left w:val="none" w:sz="0" w:space="0" w:color="auto"/>
                <w:bottom w:val="none" w:sz="0" w:space="0" w:color="auto"/>
                <w:right w:val="none" w:sz="0" w:space="0" w:color="auto"/>
              </w:divBdr>
            </w:div>
          </w:divsChild>
        </w:div>
        <w:div w:id="1359769099">
          <w:marLeft w:val="0"/>
          <w:marRight w:val="0"/>
          <w:marTop w:val="0"/>
          <w:marBottom w:val="0"/>
          <w:divBdr>
            <w:top w:val="none" w:sz="0" w:space="0" w:color="auto"/>
            <w:left w:val="none" w:sz="0" w:space="0" w:color="auto"/>
            <w:bottom w:val="none" w:sz="0" w:space="0" w:color="auto"/>
            <w:right w:val="none" w:sz="0" w:space="0" w:color="auto"/>
          </w:divBdr>
          <w:divsChild>
            <w:div w:id="2708268">
              <w:marLeft w:val="0"/>
              <w:marRight w:val="0"/>
              <w:marTop w:val="0"/>
              <w:marBottom w:val="0"/>
              <w:divBdr>
                <w:top w:val="none" w:sz="0" w:space="0" w:color="auto"/>
                <w:left w:val="none" w:sz="0" w:space="0" w:color="auto"/>
                <w:bottom w:val="none" w:sz="0" w:space="0" w:color="auto"/>
                <w:right w:val="none" w:sz="0" w:space="0" w:color="auto"/>
              </w:divBdr>
            </w:div>
          </w:divsChild>
        </w:div>
        <w:div w:id="1694376056">
          <w:marLeft w:val="0"/>
          <w:marRight w:val="0"/>
          <w:marTop w:val="0"/>
          <w:marBottom w:val="0"/>
          <w:divBdr>
            <w:top w:val="none" w:sz="0" w:space="0" w:color="auto"/>
            <w:left w:val="none" w:sz="0" w:space="0" w:color="auto"/>
            <w:bottom w:val="none" w:sz="0" w:space="0" w:color="auto"/>
            <w:right w:val="none" w:sz="0" w:space="0" w:color="auto"/>
          </w:divBdr>
          <w:divsChild>
            <w:div w:id="930508547">
              <w:marLeft w:val="0"/>
              <w:marRight w:val="0"/>
              <w:marTop w:val="0"/>
              <w:marBottom w:val="0"/>
              <w:divBdr>
                <w:top w:val="none" w:sz="0" w:space="0" w:color="auto"/>
                <w:left w:val="none" w:sz="0" w:space="0" w:color="auto"/>
                <w:bottom w:val="none" w:sz="0" w:space="0" w:color="auto"/>
                <w:right w:val="none" w:sz="0" w:space="0" w:color="auto"/>
              </w:divBdr>
            </w:div>
          </w:divsChild>
        </w:div>
        <w:div w:id="1861117500">
          <w:marLeft w:val="0"/>
          <w:marRight w:val="0"/>
          <w:marTop w:val="0"/>
          <w:marBottom w:val="0"/>
          <w:divBdr>
            <w:top w:val="none" w:sz="0" w:space="0" w:color="auto"/>
            <w:left w:val="none" w:sz="0" w:space="0" w:color="auto"/>
            <w:bottom w:val="none" w:sz="0" w:space="0" w:color="auto"/>
            <w:right w:val="none" w:sz="0" w:space="0" w:color="auto"/>
          </w:divBdr>
          <w:divsChild>
            <w:div w:id="695234430">
              <w:marLeft w:val="0"/>
              <w:marRight w:val="0"/>
              <w:marTop w:val="0"/>
              <w:marBottom w:val="0"/>
              <w:divBdr>
                <w:top w:val="none" w:sz="0" w:space="0" w:color="auto"/>
                <w:left w:val="none" w:sz="0" w:space="0" w:color="auto"/>
                <w:bottom w:val="none" w:sz="0" w:space="0" w:color="auto"/>
                <w:right w:val="none" w:sz="0" w:space="0" w:color="auto"/>
              </w:divBdr>
            </w:div>
          </w:divsChild>
        </w:div>
        <w:div w:id="1725638185">
          <w:marLeft w:val="0"/>
          <w:marRight w:val="0"/>
          <w:marTop w:val="0"/>
          <w:marBottom w:val="0"/>
          <w:divBdr>
            <w:top w:val="none" w:sz="0" w:space="0" w:color="auto"/>
            <w:left w:val="none" w:sz="0" w:space="0" w:color="auto"/>
            <w:bottom w:val="none" w:sz="0" w:space="0" w:color="auto"/>
            <w:right w:val="none" w:sz="0" w:space="0" w:color="auto"/>
          </w:divBdr>
          <w:divsChild>
            <w:div w:id="1111827081">
              <w:marLeft w:val="0"/>
              <w:marRight w:val="0"/>
              <w:marTop w:val="0"/>
              <w:marBottom w:val="0"/>
              <w:divBdr>
                <w:top w:val="none" w:sz="0" w:space="0" w:color="auto"/>
                <w:left w:val="none" w:sz="0" w:space="0" w:color="auto"/>
                <w:bottom w:val="none" w:sz="0" w:space="0" w:color="auto"/>
                <w:right w:val="none" w:sz="0" w:space="0" w:color="auto"/>
              </w:divBdr>
            </w:div>
          </w:divsChild>
        </w:div>
        <w:div w:id="71631546">
          <w:marLeft w:val="0"/>
          <w:marRight w:val="0"/>
          <w:marTop w:val="0"/>
          <w:marBottom w:val="0"/>
          <w:divBdr>
            <w:top w:val="none" w:sz="0" w:space="0" w:color="auto"/>
            <w:left w:val="none" w:sz="0" w:space="0" w:color="auto"/>
            <w:bottom w:val="none" w:sz="0" w:space="0" w:color="auto"/>
            <w:right w:val="none" w:sz="0" w:space="0" w:color="auto"/>
          </w:divBdr>
          <w:divsChild>
            <w:div w:id="2011446930">
              <w:marLeft w:val="0"/>
              <w:marRight w:val="0"/>
              <w:marTop w:val="0"/>
              <w:marBottom w:val="0"/>
              <w:divBdr>
                <w:top w:val="none" w:sz="0" w:space="0" w:color="auto"/>
                <w:left w:val="none" w:sz="0" w:space="0" w:color="auto"/>
                <w:bottom w:val="none" w:sz="0" w:space="0" w:color="auto"/>
                <w:right w:val="none" w:sz="0" w:space="0" w:color="auto"/>
              </w:divBdr>
            </w:div>
          </w:divsChild>
        </w:div>
        <w:div w:id="573854949">
          <w:marLeft w:val="0"/>
          <w:marRight w:val="0"/>
          <w:marTop w:val="0"/>
          <w:marBottom w:val="0"/>
          <w:divBdr>
            <w:top w:val="none" w:sz="0" w:space="0" w:color="auto"/>
            <w:left w:val="none" w:sz="0" w:space="0" w:color="auto"/>
            <w:bottom w:val="none" w:sz="0" w:space="0" w:color="auto"/>
            <w:right w:val="none" w:sz="0" w:space="0" w:color="auto"/>
          </w:divBdr>
          <w:divsChild>
            <w:div w:id="381097122">
              <w:marLeft w:val="0"/>
              <w:marRight w:val="0"/>
              <w:marTop w:val="0"/>
              <w:marBottom w:val="0"/>
              <w:divBdr>
                <w:top w:val="none" w:sz="0" w:space="0" w:color="auto"/>
                <w:left w:val="none" w:sz="0" w:space="0" w:color="auto"/>
                <w:bottom w:val="none" w:sz="0" w:space="0" w:color="auto"/>
                <w:right w:val="none" w:sz="0" w:space="0" w:color="auto"/>
              </w:divBdr>
            </w:div>
          </w:divsChild>
        </w:div>
        <w:div w:id="2134059068">
          <w:marLeft w:val="0"/>
          <w:marRight w:val="0"/>
          <w:marTop w:val="0"/>
          <w:marBottom w:val="0"/>
          <w:divBdr>
            <w:top w:val="none" w:sz="0" w:space="0" w:color="auto"/>
            <w:left w:val="none" w:sz="0" w:space="0" w:color="auto"/>
            <w:bottom w:val="none" w:sz="0" w:space="0" w:color="auto"/>
            <w:right w:val="none" w:sz="0" w:space="0" w:color="auto"/>
          </w:divBdr>
          <w:divsChild>
            <w:div w:id="2084327026">
              <w:marLeft w:val="0"/>
              <w:marRight w:val="0"/>
              <w:marTop w:val="0"/>
              <w:marBottom w:val="0"/>
              <w:divBdr>
                <w:top w:val="none" w:sz="0" w:space="0" w:color="auto"/>
                <w:left w:val="none" w:sz="0" w:space="0" w:color="auto"/>
                <w:bottom w:val="none" w:sz="0" w:space="0" w:color="auto"/>
                <w:right w:val="none" w:sz="0" w:space="0" w:color="auto"/>
              </w:divBdr>
            </w:div>
          </w:divsChild>
        </w:div>
        <w:div w:id="2132284670">
          <w:marLeft w:val="0"/>
          <w:marRight w:val="0"/>
          <w:marTop w:val="0"/>
          <w:marBottom w:val="0"/>
          <w:divBdr>
            <w:top w:val="none" w:sz="0" w:space="0" w:color="auto"/>
            <w:left w:val="none" w:sz="0" w:space="0" w:color="auto"/>
            <w:bottom w:val="none" w:sz="0" w:space="0" w:color="auto"/>
            <w:right w:val="none" w:sz="0" w:space="0" w:color="auto"/>
          </w:divBdr>
          <w:divsChild>
            <w:div w:id="120080599">
              <w:marLeft w:val="0"/>
              <w:marRight w:val="0"/>
              <w:marTop w:val="0"/>
              <w:marBottom w:val="0"/>
              <w:divBdr>
                <w:top w:val="none" w:sz="0" w:space="0" w:color="auto"/>
                <w:left w:val="none" w:sz="0" w:space="0" w:color="auto"/>
                <w:bottom w:val="none" w:sz="0" w:space="0" w:color="auto"/>
                <w:right w:val="none" w:sz="0" w:space="0" w:color="auto"/>
              </w:divBdr>
            </w:div>
          </w:divsChild>
        </w:div>
        <w:div w:id="477501821">
          <w:marLeft w:val="0"/>
          <w:marRight w:val="0"/>
          <w:marTop w:val="0"/>
          <w:marBottom w:val="0"/>
          <w:divBdr>
            <w:top w:val="none" w:sz="0" w:space="0" w:color="auto"/>
            <w:left w:val="none" w:sz="0" w:space="0" w:color="auto"/>
            <w:bottom w:val="none" w:sz="0" w:space="0" w:color="auto"/>
            <w:right w:val="none" w:sz="0" w:space="0" w:color="auto"/>
          </w:divBdr>
          <w:divsChild>
            <w:div w:id="1874154606">
              <w:marLeft w:val="0"/>
              <w:marRight w:val="0"/>
              <w:marTop w:val="0"/>
              <w:marBottom w:val="0"/>
              <w:divBdr>
                <w:top w:val="none" w:sz="0" w:space="0" w:color="auto"/>
                <w:left w:val="none" w:sz="0" w:space="0" w:color="auto"/>
                <w:bottom w:val="none" w:sz="0" w:space="0" w:color="auto"/>
                <w:right w:val="none" w:sz="0" w:space="0" w:color="auto"/>
              </w:divBdr>
            </w:div>
          </w:divsChild>
        </w:div>
        <w:div w:id="634215429">
          <w:marLeft w:val="0"/>
          <w:marRight w:val="0"/>
          <w:marTop w:val="0"/>
          <w:marBottom w:val="0"/>
          <w:divBdr>
            <w:top w:val="none" w:sz="0" w:space="0" w:color="auto"/>
            <w:left w:val="none" w:sz="0" w:space="0" w:color="auto"/>
            <w:bottom w:val="none" w:sz="0" w:space="0" w:color="auto"/>
            <w:right w:val="none" w:sz="0" w:space="0" w:color="auto"/>
          </w:divBdr>
          <w:divsChild>
            <w:div w:id="1911115148">
              <w:marLeft w:val="0"/>
              <w:marRight w:val="0"/>
              <w:marTop w:val="0"/>
              <w:marBottom w:val="0"/>
              <w:divBdr>
                <w:top w:val="none" w:sz="0" w:space="0" w:color="auto"/>
                <w:left w:val="none" w:sz="0" w:space="0" w:color="auto"/>
                <w:bottom w:val="none" w:sz="0" w:space="0" w:color="auto"/>
                <w:right w:val="none" w:sz="0" w:space="0" w:color="auto"/>
              </w:divBdr>
            </w:div>
          </w:divsChild>
        </w:div>
        <w:div w:id="1934820693">
          <w:marLeft w:val="0"/>
          <w:marRight w:val="0"/>
          <w:marTop w:val="0"/>
          <w:marBottom w:val="0"/>
          <w:divBdr>
            <w:top w:val="none" w:sz="0" w:space="0" w:color="auto"/>
            <w:left w:val="none" w:sz="0" w:space="0" w:color="auto"/>
            <w:bottom w:val="none" w:sz="0" w:space="0" w:color="auto"/>
            <w:right w:val="none" w:sz="0" w:space="0" w:color="auto"/>
          </w:divBdr>
          <w:divsChild>
            <w:div w:id="1332562345">
              <w:marLeft w:val="0"/>
              <w:marRight w:val="0"/>
              <w:marTop w:val="0"/>
              <w:marBottom w:val="0"/>
              <w:divBdr>
                <w:top w:val="none" w:sz="0" w:space="0" w:color="auto"/>
                <w:left w:val="none" w:sz="0" w:space="0" w:color="auto"/>
                <w:bottom w:val="none" w:sz="0" w:space="0" w:color="auto"/>
                <w:right w:val="none" w:sz="0" w:space="0" w:color="auto"/>
              </w:divBdr>
            </w:div>
          </w:divsChild>
        </w:div>
        <w:div w:id="1587573562">
          <w:marLeft w:val="0"/>
          <w:marRight w:val="0"/>
          <w:marTop w:val="0"/>
          <w:marBottom w:val="0"/>
          <w:divBdr>
            <w:top w:val="none" w:sz="0" w:space="0" w:color="auto"/>
            <w:left w:val="none" w:sz="0" w:space="0" w:color="auto"/>
            <w:bottom w:val="none" w:sz="0" w:space="0" w:color="auto"/>
            <w:right w:val="none" w:sz="0" w:space="0" w:color="auto"/>
          </w:divBdr>
          <w:divsChild>
            <w:div w:id="132066199">
              <w:marLeft w:val="0"/>
              <w:marRight w:val="0"/>
              <w:marTop w:val="0"/>
              <w:marBottom w:val="0"/>
              <w:divBdr>
                <w:top w:val="none" w:sz="0" w:space="0" w:color="auto"/>
                <w:left w:val="none" w:sz="0" w:space="0" w:color="auto"/>
                <w:bottom w:val="none" w:sz="0" w:space="0" w:color="auto"/>
                <w:right w:val="none" w:sz="0" w:space="0" w:color="auto"/>
              </w:divBdr>
            </w:div>
          </w:divsChild>
        </w:div>
        <w:div w:id="1951620115">
          <w:marLeft w:val="0"/>
          <w:marRight w:val="0"/>
          <w:marTop w:val="0"/>
          <w:marBottom w:val="0"/>
          <w:divBdr>
            <w:top w:val="none" w:sz="0" w:space="0" w:color="auto"/>
            <w:left w:val="none" w:sz="0" w:space="0" w:color="auto"/>
            <w:bottom w:val="none" w:sz="0" w:space="0" w:color="auto"/>
            <w:right w:val="none" w:sz="0" w:space="0" w:color="auto"/>
          </w:divBdr>
          <w:divsChild>
            <w:div w:id="645865961">
              <w:marLeft w:val="0"/>
              <w:marRight w:val="0"/>
              <w:marTop w:val="0"/>
              <w:marBottom w:val="0"/>
              <w:divBdr>
                <w:top w:val="none" w:sz="0" w:space="0" w:color="auto"/>
                <w:left w:val="none" w:sz="0" w:space="0" w:color="auto"/>
                <w:bottom w:val="none" w:sz="0" w:space="0" w:color="auto"/>
                <w:right w:val="none" w:sz="0" w:space="0" w:color="auto"/>
              </w:divBdr>
            </w:div>
          </w:divsChild>
        </w:div>
        <w:div w:id="802576007">
          <w:marLeft w:val="0"/>
          <w:marRight w:val="0"/>
          <w:marTop w:val="0"/>
          <w:marBottom w:val="0"/>
          <w:divBdr>
            <w:top w:val="none" w:sz="0" w:space="0" w:color="auto"/>
            <w:left w:val="none" w:sz="0" w:space="0" w:color="auto"/>
            <w:bottom w:val="none" w:sz="0" w:space="0" w:color="auto"/>
            <w:right w:val="none" w:sz="0" w:space="0" w:color="auto"/>
          </w:divBdr>
          <w:divsChild>
            <w:div w:id="1492599260">
              <w:marLeft w:val="0"/>
              <w:marRight w:val="0"/>
              <w:marTop w:val="0"/>
              <w:marBottom w:val="0"/>
              <w:divBdr>
                <w:top w:val="none" w:sz="0" w:space="0" w:color="auto"/>
                <w:left w:val="none" w:sz="0" w:space="0" w:color="auto"/>
                <w:bottom w:val="none" w:sz="0" w:space="0" w:color="auto"/>
                <w:right w:val="none" w:sz="0" w:space="0" w:color="auto"/>
              </w:divBdr>
            </w:div>
          </w:divsChild>
        </w:div>
        <w:div w:id="729617009">
          <w:marLeft w:val="0"/>
          <w:marRight w:val="0"/>
          <w:marTop w:val="0"/>
          <w:marBottom w:val="0"/>
          <w:divBdr>
            <w:top w:val="none" w:sz="0" w:space="0" w:color="auto"/>
            <w:left w:val="none" w:sz="0" w:space="0" w:color="auto"/>
            <w:bottom w:val="none" w:sz="0" w:space="0" w:color="auto"/>
            <w:right w:val="none" w:sz="0" w:space="0" w:color="auto"/>
          </w:divBdr>
          <w:divsChild>
            <w:div w:id="256597980">
              <w:marLeft w:val="0"/>
              <w:marRight w:val="0"/>
              <w:marTop w:val="0"/>
              <w:marBottom w:val="0"/>
              <w:divBdr>
                <w:top w:val="none" w:sz="0" w:space="0" w:color="auto"/>
                <w:left w:val="none" w:sz="0" w:space="0" w:color="auto"/>
                <w:bottom w:val="none" w:sz="0" w:space="0" w:color="auto"/>
                <w:right w:val="none" w:sz="0" w:space="0" w:color="auto"/>
              </w:divBdr>
            </w:div>
          </w:divsChild>
        </w:div>
        <w:div w:id="1139303479">
          <w:marLeft w:val="0"/>
          <w:marRight w:val="0"/>
          <w:marTop w:val="0"/>
          <w:marBottom w:val="0"/>
          <w:divBdr>
            <w:top w:val="none" w:sz="0" w:space="0" w:color="auto"/>
            <w:left w:val="none" w:sz="0" w:space="0" w:color="auto"/>
            <w:bottom w:val="none" w:sz="0" w:space="0" w:color="auto"/>
            <w:right w:val="none" w:sz="0" w:space="0" w:color="auto"/>
          </w:divBdr>
          <w:divsChild>
            <w:div w:id="274027267">
              <w:marLeft w:val="0"/>
              <w:marRight w:val="0"/>
              <w:marTop w:val="0"/>
              <w:marBottom w:val="0"/>
              <w:divBdr>
                <w:top w:val="none" w:sz="0" w:space="0" w:color="auto"/>
                <w:left w:val="none" w:sz="0" w:space="0" w:color="auto"/>
                <w:bottom w:val="none" w:sz="0" w:space="0" w:color="auto"/>
                <w:right w:val="none" w:sz="0" w:space="0" w:color="auto"/>
              </w:divBdr>
            </w:div>
          </w:divsChild>
        </w:div>
        <w:div w:id="447969199">
          <w:marLeft w:val="0"/>
          <w:marRight w:val="0"/>
          <w:marTop w:val="0"/>
          <w:marBottom w:val="0"/>
          <w:divBdr>
            <w:top w:val="none" w:sz="0" w:space="0" w:color="auto"/>
            <w:left w:val="none" w:sz="0" w:space="0" w:color="auto"/>
            <w:bottom w:val="none" w:sz="0" w:space="0" w:color="auto"/>
            <w:right w:val="none" w:sz="0" w:space="0" w:color="auto"/>
          </w:divBdr>
          <w:divsChild>
            <w:div w:id="859274873">
              <w:marLeft w:val="0"/>
              <w:marRight w:val="0"/>
              <w:marTop w:val="0"/>
              <w:marBottom w:val="0"/>
              <w:divBdr>
                <w:top w:val="none" w:sz="0" w:space="0" w:color="auto"/>
                <w:left w:val="none" w:sz="0" w:space="0" w:color="auto"/>
                <w:bottom w:val="none" w:sz="0" w:space="0" w:color="auto"/>
                <w:right w:val="none" w:sz="0" w:space="0" w:color="auto"/>
              </w:divBdr>
            </w:div>
          </w:divsChild>
        </w:div>
        <w:div w:id="882601558">
          <w:marLeft w:val="0"/>
          <w:marRight w:val="0"/>
          <w:marTop w:val="0"/>
          <w:marBottom w:val="0"/>
          <w:divBdr>
            <w:top w:val="none" w:sz="0" w:space="0" w:color="auto"/>
            <w:left w:val="none" w:sz="0" w:space="0" w:color="auto"/>
            <w:bottom w:val="none" w:sz="0" w:space="0" w:color="auto"/>
            <w:right w:val="none" w:sz="0" w:space="0" w:color="auto"/>
          </w:divBdr>
          <w:divsChild>
            <w:div w:id="753935724">
              <w:marLeft w:val="0"/>
              <w:marRight w:val="0"/>
              <w:marTop w:val="0"/>
              <w:marBottom w:val="0"/>
              <w:divBdr>
                <w:top w:val="none" w:sz="0" w:space="0" w:color="auto"/>
                <w:left w:val="none" w:sz="0" w:space="0" w:color="auto"/>
                <w:bottom w:val="none" w:sz="0" w:space="0" w:color="auto"/>
                <w:right w:val="none" w:sz="0" w:space="0" w:color="auto"/>
              </w:divBdr>
            </w:div>
          </w:divsChild>
        </w:div>
        <w:div w:id="1811364007">
          <w:marLeft w:val="0"/>
          <w:marRight w:val="0"/>
          <w:marTop w:val="0"/>
          <w:marBottom w:val="0"/>
          <w:divBdr>
            <w:top w:val="none" w:sz="0" w:space="0" w:color="auto"/>
            <w:left w:val="none" w:sz="0" w:space="0" w:color="auto"/>
            <w:bottom w:val="none" w:sz="0" w:space="0" w:color="auto"/>
            <w:right w:val="none" w:sz="0" w:space="0" w:color="auto"/>
          </w:divBdr>
          <w:divsChild>
            <w:div w:id="161628651">
              <w:marLeft w:val="0"/>
              <w:marRight w:val="0"/>
              <w:marTop w:val="0"/>
              <w:marBottom w:val="0"/>
              <w:divBdr>
                <w:top w:val="none" w:sz="0" w:space="0" w:color="auto"/>
                <w:left w:val="none" w:sz="0" w:space="0" w:color="auto"/>
                <w:bottom w:val="none" w:sz="0" w:space="0" w:color="auto"/>
                <w:right w:val="none" w:sz="0" w:space="0" w:color="auto"/>
              </w:divBdr>
            </w:div>
          </w:divsChild>
        </w:div>
        <w:div w:id="84501886">
          <w:marLeft w:val="0"/>
          <w:marRight w:val="0"/>
          <w:marTop w:val="0"/>
          <w:marBottom w:val="0"/>
          <w:divBdr>
            <w:top w:val="none" w:sz="0" w:space="0" w:color="auto"/>
            <w:left w:val="none" w:sz="0" w:space="0" w:color="auto"/>
            <w:bottom w:val="none" w:sz="0" w:space="0" w:color="auto"/>
            <w:right w:val="none" w:sz="0" w:space="0" w:color="auto"/>
          </w:divBdr>
          <w:divsChild>
            <w:div w:id="1942368436">
              <w:marLeft w:val="0"/>
              <w:marRight w:val="0"/>
              <w:marTop w:val="0"/>
              <w:marBottom w:val="0"/>
              <w:divBdr>
                <w:top w:val="none" w:sz="0" w:space="0" w:color="auto"/>
                <w:left w:val="none" w:sz="0" w:space="0" w:color="auto"/>
                <w:bottom w:val="none" w:sz="0" w:space="0" w:color="auto"/>
                <w:right w:val="none" w:sz="0" w:space="0" w:color="auto"/>
              </w:divBdr>
            </w:div>
          </w:divsChild>
        </w:div>
        <w:div w:id="108358926">
          <w:marLeft w:val="0"/>
          <w:marRight w:val="0"/>
          <w:marTop w:val="0"/>
          <w:marBottom w:val="0"/>
          <w:divBdr>
            <w:top w:val="none" w:sz="0" w:space="0" w:color="auto"/>
            <w:left w:val="none" w:sz="0" w:space="0" w:color="auto"/>
            <w:bottom w:val="none" w:sz="0" w:space="0" w:color="auto"/>
            <w:right w:val="none" w:sz="0" w:space="0" w:color="auto"/>
          </w:divBdr>
          <w:divsChild>
            <w:div w:id="1131822188">
              <w:marLeft w:val="0"/>
              <w:marRight w:val="0"/>
              <w:marTop w:val="0"/>
              <w:marBottom w:val="0"/>
              <w:divBdr>
                <w:top w:val="none" w:sz="0" w:space="0" w:color="auto"/>
                <w:left w:val="none" w:sz="0" w:space="0" w:color="auto"/>
                <w:bottom w:val="none" w:sz="0" w:space="0" w:color="auto"/>
                <w:right w:val="none" w:sz="0" w:space="0" w:color="auto"/>
              </w:divBdr>
            </w:div>
          </w:divsChild>
        </w:div>
        <w:div w:id="318312954">
          <w:marLeft w:val="0"/>
          <w:marRight w:val="0"/>
          <w:marTop w:val="0"/>
          <w:marBottom w:val="0"/>
          <w:divBdr>
            <w:top w:val="none" w:sz="0" w:space="0" w:color="auto"/>
            <w:left w:val="none" w:sz="0" w:space="0" w:color="auto"/>
            <w:bottom w:val="none" w:sz="0" w:space="0" w:color="auto"/>
            <w:right w:val="none" w:sz="0" w:space="0" w:color="auto"/>
          </w:divBdr>
          <w:divsChild>
            <w:div w:id="1524898034">
              <w:marLeft w:val="0"/>
              <w:marRight w:val="0"/>
              <w:marTop w:val="0"/>
              <w:marBottom w:val="0"/>
              <w:divBdr>
                <w:top w:val="none" w:sz="0" w:space="0" w:color="auto"/>
                <w:left w:val="none" w:sz="0" w:space="0" w:color="auto"/>
                <w:bottom w:val="none" w:sz="0" w:space="0" w:color="auto"/>
                <w:right w:val="none" w:sz="0" w:space="0" w:color="auto"/>
              </w:divBdr>
            </w:div>
          </w:divsChild>
        </w:div>
        <w:div w:id="1851721741">
          <w:marLeft w:val="0"/>
          <w:marRight w:val="0"/>
          <w:marTop w:val="0"/>
          <w:marBottom w:val="0"/>
          <w:divBdr>
            <w:top w:val="none" w:sz="0" w:space="0" w:color="auto"/>
            <w:left w:val="none" w:sz="0" w:space="0" w:color="auto"/>
            <w:bottom w:val="none" w:sz="0" w:space="0" w:color="auto"/>
            <w:right w:val="none" w:sz="0" w:space="0" w:color="auto"/>
          </w:divBdr>
          <w:divsChild>
            <w:div w:id="684286172">
              <w:marLeft w:val="0"/>
              <w:marRight w:val="0"/>
              <w:marTop w:val="0"/>
              <w:marBottom w:val="0"/>
              <w:divBdr>
                <w:top w:val="none" w:sz="0" w:space="0" w:color="auto"/>
                <w:left w:val="none" w:sz="0" w:space="0" w:color="auto"/>
                <w:bottom w:val="none" w:sz="0" w:space="0" w:color="auto"/>
                <w:right w:val="none" w:sz="0" w:space="0" w:color="auto"/>
              </w:divBdr>
            </w:div>
          </w:divsChild>
        </w:div>
        <w:div w:id="2047169027">
          <w:marLeft w:val="0"/>
          <w:marRight w:val="0"/>
          <w:marTop w:val="0"/>
          <w:marBottom w:val="0"/>
          <w:divBdr>
            <w:top w:val="none" w:sz="0" w:space="0" w:color="auto"/>
            <w:left w:val="none" w:sz="0" w:space="0" w:color="auto"/>
            <w:bottom w:val="none" w:sz="0" w:space="0" w:color="auto"/>
            <w:right w:val="none" w:sz="0" w:space="0" w:color="auto"/>
          </w:divBdr>
          <w:divsChild>
            <w:div w:id="1865749081">
              <w:marLeft w:val="0"/>
              <w:marRight w:val="0"/>
              <w:marTop w:val="0"/>
              <w:marBottom w:val="0"/>
              <w:divBdr>
                <w:top w:val="none" w:sz="0" w:space="0" w:color="auto"/>
                <w:left w:val="none" w:sz="0" w:space="0" w:color="auto"/>
                <w:bottom w:val="none" w:sz="0" w:space="0" w:color="auto"/>
                <w:right w:val="none" w:sz="0" w:space="0" w:color="auto"/>
              </w:divBdr>
            </w:div>
          </w:divsChild>
        </w:div>
        <w:div w:id="977303392">
          <w:marLeft w:val="0"/>
          <w:marRight w:val="0"/>
          <w:marTop w:val="0"/>
          <w:marBottom w:val="0"/>
          <w:divBdr>
            <w:top w:val="none" w:sz="0" w:space="0" w:color="auto"/>
            <w:left w:val="none" w:sz="0" w:space="0" w:color="auto"/>
            <w:bottom w:val="none" w:sz="0" w:space="0" w:color="auto"/>
            <w:right w:val="none" w:sz="0" w:space="0" w:color="auto"/>
          </w:divBdr>
          <w:divsChild>
            <w:div w:id="1680812136">
              <w:marLeft w:val="0"/>
              <w:marRight w:val="0"/>
              <w:marTop w:val="0"/>
              <w:marBottom w:val="0"/>
              <w:divBdr>
                <w:top w:val="none" w:sz="0" w:space="0" w:color="auto"/>
                <w:left w:val="none" w:sz="0" w:space="0" w:color="auto"/>
                <w:bottom w:val="none" w:sz="0" w:space="0" w:color="auto"/>
                <w:right w:val="none" w:sz="0" w:space="0" w:color="auto"/>
              </w:divBdr>
            </w:div>
          </w:divsChild>
        </w:div>
        <w:div w:id="184098551">
          <w:marLeft w:val="0"/>
          <w:marRight w:val="0"/>
          <w:marTop w:val="0"/>
          <w:marBottom w:val="0"/>
          <w:divBdr>
            <w:top w:val="none" w:sz="0" w:space="0" w:color="auto"/>
            <w:left w:val="none" w:sz="0" w:space="0" w:color="auto"/>
            <w:bottom w:val="none" w:sz="0" w:space="0" w:color="auto"/>
            <w:right w:val="none" w:sz="0" w:space="0" w:color="auto"/>
          </w:divBdr>
          <w:divsChild>
            <w:div w:id="1134369380">
              <w:marLeft w:val="0"/>
              <w:marRight w:val="0"/>
              <w:marTop w:val="0"/>
              <w:marBottom w:val="0"/>
              <w:divBdr>
                <w:top w:val="none" w:sz="0" w:space="0" w:color="auto"/>
                <w:left w:val="none" w:sz="0" w:space="0" w:color="auto"/>
                <w:bottom w:val="none" w:sz="0" w:space="0" w:color="auto"/>
                <w:right w:val="none" w:sz="0" w:space="0" w:color="auto"/>
              </w:divBdr>
            </w:div>
          </w:divsChild>
        </w:div>
        <w:div w:id="1665930715">
          <w:marLeft w:val="0"/>
          <w:marRight w:val="0"/>
          <w:marTop w:val="0"/>
          <w:marBottom w:val="0"/>
          <w:divBdr>
            <w:top w:val="none" w:sz="0" w:space="0" w:color="auto"/>
            <w:left w:val="none" w:sz="0" w:space="0" w:color="auto"/>
            <w:bottom w:val="none" w:sz="0" w:space="0" w:color="auto"/>
            <w:right w:val="none" w:sz="0" w:space="0" w:color="auto"/>
          </w:divBdr>
          <w:divsChild>
            <w:div w:id="77871978">
              <w:marLeft w:val="0"/>
              <w:marRight w:val="0"/>
              <w:marTop w:val="0"/>
              <w:marBottom w:val="0"/>
              <w:divBdr>
                <w:top w:val="none" w:sz="0" w:space="0" w:color="auto"/>
                <w:left w:val="none" w:sz="0" w:space="0" w:color="auto"/>
                <w:bottom w:val="none" w:sz="0" w:space="0" w:color="auto"/>
                <w:right w:val="none" w:sz="0" w:space="0" w:color="auto"/>
              </w:divBdr>
            </w:div>
          </w:divsChild>
        </w:div>
        <w:div w:id="745106682">
          <w:marLeft w:val="0"/>
          <w:marRight w:val="0"/>
          <w:marTop w:val="0"/>
          <w:marBottom w:val="0"/>
          <w:divBdr>
            <w:top w:val="none" w:sz="0" w:space="0" w:color="auto"/>
            <w:left w:val="none" w:sz="0" w:space="0" w:color="auto"/>
            <w:bottom w:val="none" w:sz="0" w:space="0" w:color="auto"/>
            <w:right w:val="none" w:sz="0" w:space="0" w:color="auto"/>
          </w:divBdr>
          <w:divsChild>
            <w:div w:id="1973124666">
              <w:marLeft w:val="0"/>
              <w:marRight w:val="0"/>
              <w:marTop w:val="0"/>
              <w:marBottom w:val="0"/>
              <w:divBdr>
                <w:top w:val="none" w:sz="0" w:space="0" w:color="auto"/>
                <w:left w:val="none" w:sz="0" w:space="0" w:color="auto"/>
                <w:bottom w:val="none" w:sz="0" w:space="0" w:color="auto"/>
                <w:right w:val="none" w:sz="0" w:space="0" w:color="auto"/>
              </w:divBdr>
            </w:div>
          </w:divsChild>
        </w:div>
        <w:div w:id="1281381737">
          <w:marLeft w:val="0"/>
          <w:marRight w:val="0"/>
          <w:marTop w:val="0"/>
          <w:marBottom w:val="0"/>
          <w:divBdr>
            <w:top w:val="none" w:sz="0" w:space="0" w:color="auto"/>
            <w:left w:val="none" w:sz="0" w:space="0" w:color="auto"/>
            <w:bottom w:val="none" w:sz="0" w:space="0" w:color="auto"/>
            <w:right w:val="none" w:sz="0" w:space="0" w:color="auto"/>
          </w:divBdr>
          <w:divsChild>
            <w:div w:id="1792092208">
              <w:marLeft w:val="0"/>
              <w:marRight w:val="0"/>
              <w:marTop w:val="0"/>
              <w:marBottom w:val="0"/>
              <w:divBdr>
                <w:top w:val="none" w:sz="0" w:space="0" w:color="auto"/>
                <w:left w:val="none" w:sz="0" w:space="0" w:color="auto"/>
                <w:bottom w:val="none" w:sz="0" w:space="0" w:color="auto"/>
                <w:right w:val="none" w:sz="0" w:space="0" w:color="auto"/>
              </w:divBdr>
            </w:div>
          </w:divsChild>
        </w:div>
        <w:div w:id="1980911455">
          <w:marLeft w:val="0"/>
          <w:marRight w:val="0"/>
          <w:marTop w:val="0"/>
          <w:marBottom w:val="0"/>
          <w:divBdr>
            <w:top w:val="none" w:sz="0" w:space="0" w:color="auto"/>
            <w:left w:val="none" w:sz="0" w:space="0" w:color="auto"/>
            <w:bottom w:val="none" w:sz="0" w:space="0" w:color="auto"/>
            <w:right w:val="none" w:sz="0" w:space="0" w:color="auto"/>
          </w:divBdr>
          <w:divsChild>
            <w:div w:id="832647638">
              <w:marLeft w:val="0"/>
              <w:marRight w:val="0"/>
              <w:marTop w:val="0"/>
              <w:marBottom w:val="0"/>
              <w:divBdr>
                <w:top w:val="none" w:sz="0" w:space="0" w:color="auto"/>
                <w:left w:val="none" w:sz="0" w:space="0" w:color="auto"/>
                <w:bottom w:val="none" w:sz="0" w:space="0" w:color="auto"/>
                <w:right w:val="none" w:sz="0" w:space="0" w:color="auto"/>
              </w:divBdr>
            </w:div>
          </w:divsChild>
        </w:div>
        <w:div w:id="611400982">
          <w:marLeft w:val="0"/>
          <w:marRight w:val="0"/>
          <w:marTop w:val="0"/>
          <w:marBottom w:val="0"/>
          <w:divBdr>
            <w:top w:val="none" w:sz="0" w:space="0" w:color="auto"/>
            <w:left w:val="none" w:sz="0" w:space="0" w:color="auto"/>
            <w:bottom w:val="none" w:sz="0" w:space="0" w:color="auto"/>
            <w:right w:val="none" w:sz="0" w:space="0" w:color="auto"/>
          </w:divBdr>
          <w:divsChild>
            <w:div w:id="419527593">
              <w:marLeft w:val="0"/>
              <w:marRight w:val="0"/>
              <w:marTop w:val="0"/>
              <w:marBottom w:val="0"/>
              <w:divBdr>
                <w:top w:val="none" w:sz="0" w:space="0" w:color="auto"/>
                <w:left w:val="none" w:sz="0" w:space="0" w:color="auto"/>
                <w:bottom w:val="none" w:sz="0" w:space="0" w:color="auto"/>
                <w:right w:val="none" w:sz="0" w:space="0" w:color="auto"/>
              </w:divBdr>
            </w:div>
          </w:divsChild>
        </w:div>
        <w:div w:id="1718891949">
          <w:marLeft w:val="0"/>
          <w:marRight w:val="0"/>
          <w:marTop w:val="0"/>
          <w:marBottom w:val="0"/>
          <w:divBdr>
            <w:top w:val="none" w:sz="0" w:space="0" w:color="auto"/>
            <w:left w:val="none" w:sz="0" w:space="0" w:color="auto"/>
            <w:bottom w:val="none" w:sz="0" w:space="0" w:color="auto"/>
            <w:right w:val="none" w:sz="0" w:space="0" w:color="auto"/>
          </w:divBdr>
          <w:divsChild>
            <w:div w:id="244384294">
              <w:marLeft w:val="0"/>
              <w:marRight w:val="0"/>
              <w:marTop w:val="0"/>
              <w:marBottom w:val="0"/>
              <w:divBdr>
                <w:top w:val="none" w:sz="0" w:space="0" w:color="auto"/>
                <w:left w:val="none" w:sz="0" w:space="0" w:color="auto"/>
                <w:bottom w:val="none" w:sz="0" w:space="0" w:color="auto"/>
                <w:right w:val="none" w:sz="0" w:space="0" w:color="auto"/>
              </w:divBdr>
            </w:div>
          </w:divsChild>
        </w:div>
        <w:div w:id="1253198466">
          <w:marLeft w:val="0"/>
          <w:marRight w:val="0"/>
          <w:marTop w:val="0"/>
          <w:marBottom w:val="0"/>
          <w:divBdr>
            <w:top w:val="none" w:sz="0" w:space="0" w:color="auto"/>
            <w:left w:val="none" w:sz="0" w:space="0" w:color="auto"/>
            <w:bottom w:val="none" w:sz="0" w:space="0" w:color="auto"/>
            <w:right w:val="none" w:sz="0" w:space="0" w:color="auto"/>
          </w:divBdr>
          <w:divsChild>
            <w:div w:id="403114498">
              <w:marLeft w:val="0"/>
              <w:marRight w:val="0"/>
              <w:marTop w:val="0"/>
              <w:marBottom w:val="0"/>
              <w:divBdr>
                <w:top w:val="none" w:sz="0" w:space="0" w:color="auto"/>
                <w:left w:val="none" w:sz="0" w:space="0" w:color="auto"/>
                <w:bottom w:val="none" w:sz="0" w:space="0" w:color="auto"/>
                <w:right w:val="none" w:sz="0" w:space="0" w:color="auto"/>
              </w:divBdr>
            </w:div>
            <w:div w:id="1312830307">
              <w:marLeft w:val="0"/>
              <w:marRight w:val="0"/>
              <w:marTop w:val="0"/>
              <w:marBottom w:val="0"/>
              <w:divBdr>
                <w:top w:val="none" w:sz="0" w:space="0" w:color="auto"/>
                <w:left w:val="none" w:sz="0" w:space="0" w:color="auto"/>
                <w:bottom w:val="none" w:sz="0" w:space="0" w:color="auto"/>
                <w:right w:val="none" w:sz="0" w:space="0" w:color="auto"/>
              </w:divBdr>
            </w:div>
            <w:div w:id="8066925">
              <w:marLeft w:val="0"/>
              <w:marRight w:val="0"/>
              <w:marTop w:val="0"/>
              <w:marBottom w:val="0"/>
              <w:divBdr>
                <w:top w:val="none" w:sz="0" w:space="0" w:color="auto"/>
                <w:left w:val="none" w:sz="0" w:space="0" w:color="auto"/>
                <w:bottom w:val="none" w:sz="0" w:space="0" w:color="auto"/>
                <w:right w:val="none" w:sz="0" w:space="0" w:color="auto"/>
              </w:divBdr>
            </w:div>
            <w:div w:id="16195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5443">
      <w:bodyDiv w:val="1"/>
      <w:marLeft w:val="0"/>
      <w:marRight w:val="0"/>
      <w:marTop w:val="0"/>
      <w:marBottom w:val="0"/>
      <w:divBdr>
        <w:top w:val="none" w:sz="0" w:space="0" w:color="auto"/>
        <w:left w:val="none" w:sz="0" w:space="0" w:color="auto"/>
        <w:bottom w:val="none" w:sz="0" w:space="0" w:color="auto"/>
        <w:right w:val="none" w:sz="0" w:space="0" w:color="auto"/>
      </w:divBdr>
      <w:divsChild>
        <w:div w:id="243806237">
          <w:marLeft w:val="0"/>
          <w:marRight w:val="0"/>
          <w:marTop w:val="0"/>
          <w:marBottom w:val="0"/>
          <w:divBdr>
            <w:top w:val="none" w:sz="0" w:space="0" w:color="auto"/>
            <w:left w:val="none" w:sz="0" w:space="0" w:color="auto"/>
            <w:bottom w:val="none" w:sz="0" w:space="0" w:color="auto"/>
            <w:right w:val="none" w:sz="0" w:space="0" w:color="auto"/>
          </w:divBdr>
        </w:div>
        <w:div w:id="1685010248">
          <w:marLeft w:val="0"/>
          <w:marRight w:val="0"/>
          <w:marTop w:val="0"/>
          <w:marBottom w:val="0"/>
          <w:divBdr>
            <w:top w:val="none" w:sz="0" w:space="0" w:color="auto"/>
            <w:left w:val="none" w:sz="0" w:space="0" w:color="auto"/>
            <w:bottom w:val="none" w:sz="0" w:space="0" w:color="auto"/>
            <w:right w:val="none" w:sz="0" w:space="0" w:color="auto"/>
          </w:divBdr>
        </w:div>
        <w:div w:id="1568303695">
          <w:marLeft w:val="0"/>
          <w:marRight w:val="0"/>
          <w:marTop w:val="0"/>
          <w:marBottom w:val="0"/>
          <w:divBdr>
            <w:top w:val="none" w:sz="0" w:space="0" w:color="auto"/>
            <w:left w:val="none" w:sz="0" w:space="0" w:color="auto"/>
            <w:bottom w:val="none" w:sz="0" w:space="0" w:color="auto"/>
            <w:right w:val="none" w:sz="0" w:space="0" w:color="auto"/>
          </w:divBdr>
        </w:div>
        <w:div w:id="146476853">
          <w:marLeft w:val="0"/>
          <w:marRight w:val="0"/>
          <w:marTop w:val="0"/>
          <w:marBottom w:val="0"/>
          <w:divBdr>
            <w:top w:val="none" w:sz="0" w:space="0" w:color="auto"/>
            <w:left w:val="none" w:sz="0" w:space="0" w:color="auto"/>
            <w:bottom w:val="none" w:sz="0" w:space="0" w:color="auto"/>
            <w:right w:val="none" w:sz="0" w:space="0" w:color="auto"/>
          </w:divBdr>
        </w:div>
        <w:div w:id="2143500380">
          <w:marLeft w:val="0"/>
          <w:marRight w:val="0"/>
          <w:marTop w:val="0"/>
          <w:marBottom w:val="0"/>
          <w:divBdr>
            <w:top w:val="none" w:sz="0" w:space="0" w:color="auto"/>
            <w:left w:val="none" w:sz="0" w:space="0" w:color="auto"/>
            <w:bottom w:val="none" w:sz="0" w:space="0" w:color="auto"/>
            <w:right w:val="none" w:sz="0" w:space="0" w:color="auto"/>
          </w:divBdr>
        </w:div>
        <w:div w:id="677275557">
          <w:marLeft w:val="0"/>
          <w:marRight w:val="0"/>
          <w:marTop w:val="0"/>
          <w:marBottom w:val="0"/>
          <w:divBdr>
            <w:top w:val="none" w:sz="0" w:space="0" w:color="auto"/>
            <w:left w:val="none" w:sz="0" w:space="0" w:color="auto"/>
            <w:bottom w:val="none" w:sz="0" w:space="0" w:color="auto"/>
            <w:right w:val="none" w:sz="0" w:space="0" w:color="auto"/>
          </w:divBdr>
        </w:div>
        <w:div w:id="1537622121">
          <w:marLeft w:val="0"/>
          <w:marRight w:val="0"/>
          <w:marTop w:val="0"/>
          <w:marBottom w:val="0"/>
          <w:divBdr>
            <w:top w:val="none" w:sz="0" w:space="0" w:color="auto"/>
            <w:left w:val="none" w:sz="0" w:space="0" w:color="auto"/>
            <w:bottom w:val="none" w:sz="0" w:space="0" w:color="auto"/>
            <w:right w:val="none" w:sz="0" w:space="0" w:color="auto"/>
          </w:divBdr>
        </w:div>
        <w:div w:id="636298087">
          <w:marLeft w:val="0"/>
          <w:marRight w:val="0"/>
          <w:marTop w:val="0"/>
          <w:marBottom w:val="0"/>
          <w:divBdr>
            <w:top w:val="none" w:sz="0" w:space="0" w:color="auto"/>
            <w:left w:val="none" w:sz="0" w:space="0" w:color="auto"/>
            <w:bottom w:val="none" w:sz="0" w:space="0" w:color="auto"/>
            <w:right w:val="none" w:sz="0" w:space="0" w:color="auto"/>
          </w:divBdr>
        </w:div>
        <w:div w:id="1110123627">
          <w:marLeft w:val="0"/>
          <w:marRight w:val="0"/>
          <w:marTop w:val="0"/>
          <w:marBottom w:val="0"/>
          <w:divBdr>
            <w:top w:val="none" w:sz="0" w:space="0" w:color="auto"/>
            <w:left w:val="none" w:sz="0" w:space="0" w:color="auto"/>
            <w:bottom w:val="none" w:sz="0" w:space="0" w:color="auto"/>
            <w:right w:val="none" w:sz="0" w:space="0" w:color="auto"/>
          </w:divBdr>
        </w:div>
        <w:div w:id="984092720">
          <w:marLeft w:val="0"/>
          <w:marRight w:val="0"/>
          <w:marTop w:val="0"/>
          <w:marBottom w:val="0"/>
          <w:divBdr>
            <w:top w:val="none" w:sz="0" w:space="0" w:color="auto"/>
            <w:left w:val="none" w:sz="0" w:space="0" w:color="auto"/>
            <w:bottom w:val="none" w:sz="0" w:space="0" w:color="auto"/>
            <w:right w:val="none" w:sz="0" w:space="0" w:color="auto"/>
          </w:divBdr>
        </w:div>
        <w:div w:id="144518014">
          <w:marLeft w:val="0"/>
          <w:marRight w:val="0"/>
          <w:marTop w:val="0"/>
          <w:marBottom w:val="0"/>
          <w:divBdr>
            <w:top w:val="none" w:sz="0" w:space="0" w:color="auto"/>
            <w:left w:val="none" w:sz="0" w:space="0" w:color="auto"/>
            <w:bottom w:val="none" w:sz="0" w:space="0" w:color="auto"/>
            <w:right w:val="none" w:sz="0" w:space="0" w:color="auto"/>
          </w:divBdr>
        </w:div>
        <w:div w:id="611010267">
          <w:marLeft w:val="0"/>
          <w:marRight w:val="0"/>
          <w:marTop w:val="0"/>
          <w:marBottom w:val="0"/>
          <w:divBdr>
            <w:top w:val="none" w:sz="0" w:space="0" w:color="auto"/>
            <w:left w:val="none" w:sz="0" w:space="0" w:color="auto"/>
            <w:bottom w:val="none" w:sz="0" w:space="0" w:color="auto"/>
            <w:right w:val="none" w:sz="0" w:space="0" w:color="auto"/>
          </w:divBdr>
        </w:div>
      </w:divsChild>
    </w:div>
    <w:div w:id="1387027393">
      <w:bodyDiv w:val="1"/>
      <w:marLeft w:val="0"/>
      <w:marRight w:val="0"/>
      <w:marTop w:val="0"/>
      <w:marBottom w:val="0"/>
      <w:divBdr>
        <w:top w:val="none" w:sz="0" w:space="0" w:color="auto"/>
        <w:left w:val="none" w:sz="0" w:space="0" w:color="auto"/>
        <w:bottom w:val="none" w:sz="0" w:space="0" w:color="auto"/>
        <w:right w:val="none" w:sz="0" w:space="0" w:color="auto"/>
      </w:divBdr>
      <w:divsChild>
        <w:div w:id="185145871">
          <w:marLeft w:val="0"/>
          <w:marRight w:val="0"/>
          <w:marTop w:val="0"/>
          <w:marBottom w:val="0"/>
          <w:divBdr>
            <w:top w:val="none" w:sz="0" w:space="0" w:color="auto"/>
            <w:left w:val="none" w:sz="0" w:space="0" w:color="auto"/>
            <w:bottom w:val="none" w:sz="0" w:space="0" w:color="auto"/>
            <w:right w:val="none" w:sz="0" w:space="0" w:color="auto"/>
          </w:divBdr>
        </w:div>
        <w:div w:id="1160387985">
          <w:marLeft w:val="0"/>
          <w:marRight w:val="0"/>
          <w:marTop w:val="0"/>
          <w:marBottom w:val="0"/>
          <w:divBdr>
            <w:top w:val="none" w:sz="0" w:space="0" w:color="auto"/>
            <w:left w:val="none" w:sz="0" w:space="0" w:color="auto"/>
            <w:bottom w:val="none" w:sz="0" w:space="0" w:color="auto"/>
            <w:right w:val="none" w:sz="0" w:space="0" w:color="auto"/>
          </w:divBdr>
        </w:div>
      </w:divsChild>
    </w:div>
    <w:div w:id="1398943867">
      <w:bodyDiv w:val="1"/>
      <w:marLeft w:val="0"/>
      <w:marRight w:val="0"/>
      <w:marTop w:val="0"/>
      <w:marBottom w:val="0"/>
      <w:divBdr>
        <w:top w:val="none" w:sz="0" w:space="0" w:color="auto"/>
        <w:left w:val="none" w:sz="0" w:space="0" w:color="auto"/>
        <w:bottom w:val="none" w:sz="0" w:space="0" w:color="auto"/>
        <w:right w:val="none" w:sz="0" w:space="0" w:color="auto"/>
      </w:divBdr>
    </w:div>
    <w:div w:id="1437797052">
      <w:bodyDiv w:val="1"/>
      <w:marLeft w:val="0"/>
      <w:marRight w:val="0"/>
      <w:marTop w:val="0"/>
      <w:marBottom w:val="0"/>
      <w:divBdr>
        <w:top w:val="none" w:sz="0" w:space="0" w:color="auto"/>
        <w:left w:val="none" w:sz="0" w:space="0" w:color="auto"/>
        <w:bottom w:val="none" w:sz="0" w:space="0" w:color="auto"/>
        <w:right w:val="none" w:sz="0" w:space="0" w:color="auto"/>
      </w:divBdr>
    </w:div>
    <w:div w:id="1451971518">
      <w:bodyDiv w:val="1"/>
      <w:marLeft w:val="0"/>
      <w:marRight w:val="0"/>
      <w:marTop w:val="0"/>
      <w:marBottom w:val="0"/>
      <w:divBdr>
        <w:top w:val="none" w:sz="0" w:space="0" w:color="auto"/>
        <w:left w:val="none" w:sz="0" w:space="0" w:color="auto"/>
        <w:bottom w:val="none" w:sz="0" w:space="0" w:color="auto"/>
        <w:right w:val="none" w:sz="0" w:space="0" w:color="auto"/>
      </w:divBdr>
      <w:divsChild>
        <w:div w:id="590550025">
          <w:marLeft w:val="0"/>
          <w:marRight w:val="0"/>
          <w:marTop w:val="0"/>
          <w:marBottom w:val="0"/>
          <w:divBdr>
            <w:top w:val="none" w:sz="0" w:space="0" w:color="auto"/>
            <w:left w:val="none" w:sz="0" w:space="0" w:color="auto"/>
            <w:bottom w:val="none" w:sz="0" w:space="0" w:color="auto"/>
            <w:right w:val="none" w:sz="0" w:space="0" w:color="auto"/>
          </w:divBdr>
        </w:div>
        <w:div w:id="26175478">
          <w:marLeft w:val="0"/>
          <w:marRight w:val="0"/>
          <w:marTop w:val="0"/>
          <w:marBottom w:val="0"/>
          <w:divBdr>
            <w:top w:val="none" w:sz="0" w:space="0" w:color="auto"/>
            <w:left w:val="none" w:sz="0" w:space="0" w:color="auto"/>
            <w:bottom w:val="none" w:sz="0" w:space="0" w:color="auto"/>
            <w:right w:val="none" w:sz="0" w:space="0" w:color="auto"/>
          </w:divBdr>
        </w:div>
        <w:div w:id="1367098003">
          <w:marLeft w:val="0"/>
          <w:marRight w:val="0"/>
          <w:marTop w:val="0"/>
          <w:marBottom w:val="0"/>
          <w:divBdr>
            <w:top w:val="none" w:sz="0" w:space="0" w:color="auto"/>
            <w:left w:val="none" w:sz="0" w:space="0" w:color="auto"/>
            <w:bottom w:val="none" w:sz="0" w:space="0" w:color="auto"/>
            <w:right w:val="none" w:sz="0" w:space="0" w:color="auto"/>
          </w:divBdr>
        </w:div>
        <w:div w:id="690689184">
          <w:marLeft w:val="0"/>
          <w:marRight w:val="0"/>
          <w:marTop w:val="0"/>
          <w:marBottom w:val="0"/>
          <w:divBdr>
            <w:top w:val="none" w:sz="0" w:space="0" w:color="auto"/>
            <w:left w:val="none" w:sz="0" w:space="0" w:color="auto"/>
            <w:bottom w:val="none" w:sz="0" w:space="0" w:color="auto"/>
            <w:right w:val="none" w:sz="0" w:space="0" w:color="auto"/>
          </w:divBdr>
        </w:div>
        <w:div w:id="1159735778">
          <w:marLeft w:val="0"/>
          <w:marRight w:val="0"/>
          <w:marTop w:val="0"/>
          <w:marBottom w:val="0"/>
          <w:divBdr>
            <w:top w:val="none" w:sz="0" w:space="0" w:color="auto"/>
            <w:left w:val="none" w:sz="0" w:space="0" w:color="auto"/>
            <w:bottom w:val="none" w:sz="0" w:space="0" w:color="auto"/>
            <w:right w:val="none" w:sz="0" w:space="0" w:color="auto"/>
          </w:divBdr>
        </w:div>
        <w:div w:id="1266187123">
          <w:marLeft w:val="0"/>
          <w:marRight w:val="0"/>
          <w:marTop w:val="0"/>
          <w:marBottom w:val="0"/>
          <w:divBdr>
            <w:top w:val="none" w:sz="0" w:space="0" w:color="auto"/>
            <w:left w:val="none" w:sz="0" w:space="0" w:color="auto"/>
            <w:bottom w:val="none" w:sz="0" w:space="0" w:color="auto"/>
            <w:right w:val="none" w:sz="0" w:space="0" w:color="auto"/>
          </w:divBdr>
        </w:div>
        <w:div w:id="1486899707">
          <w:marLeft w:val="0"/>
          <w:marRight w:val="0"/>
          <w:marTop w:val="0"/>
          <w:marBottom w:val="0"/>
          <w:divBdr>
            <w:top w:val="none" w:sz="0" w:space="0" w:color="auto"/>
            <w:left w:val="none" w:sz="0" w:space="0" w:color="auto"/>
            <w:bottom w:val="none" w:sz="0" w:space="0" w:color="auto"/>
            <w:right w:val="none" w:sz="0" w:space="0" w:color="auto"/>
          </w:divBdr>
        </w:div>
        <w:div w:id="554967714">
          <w:marLeft w:val="0"/>
          <w:marRight w:val="0"/>
          <w:marTop w:val="0"/>
          <w:marBottom w:val="0"/>
          <w:divBdr>
            <w:top w:val="none" w:sz="0" w:space="0" w:color="auto"/>
            <w:left w:val="none" w:sz="0" w:space="0" w:color="auto"/>
            <w:bottom w:val="none" w:sz="0" w:space="0" w:color="auto"/>
            <w:right w:val="none" w:sz="0" w:space="0" w:color="auto"/>
          </w:divBdr>
        </w:div>
        <w:div w:id="1031224542">
          <w:marLeft w:val="0"/>
          <w:marRight w:val="0"/>
          <w:marTop w:val="0"/>
          <w:marBottom w:val="0"/>
          <w:divBdr>
            <w:top w:val="none" w:sz="0" w:space="0" w:color="auto"/>
            <w:left w:val="none" w:sz="0" w:space="0" w:color="auto"/>
            <w:bottom w:val="none" w:sz="0" w:space="0" w:color="auto"/>
            <w:right w:val="none" w:sz="0" w:space="0" w:color="auto"/>
          </w:divBdr>
        </w:div>
        <w:div w:id="536745017">
          <w:marLeft w:val="0"/>
          <w:marRight w:val="0"/>
          <w:marTop w:val="0"/>
          <w:marBottom w:val="0"/>
          <w:divBdr>
            <w:top w:val="none" w:sz="0" w:space="0" w:color="auto"/>
            <w:left w:val="none" w:sz="0" w:space="0" w:color="auto"/>
            <w:bottom w:val="none" w:sz="0" w:space="0" w:color="auto"/>
            <w:right w:val="none" w:sz="0" w:space="0" w:color="auto"/>
          </w:divBdr>
        </w:div>
      </w:divsChild>
    </w:div>
    <w:div w:id="1459645645">
      <w:bodyDiv w:val="1"/>
      <w:marLeft w:val="0"/>
      <w:marRight w:val="0"/>
      <w:marTop w:val="0"/>
      <w:marBottom w:val="0"/>
      <w:divBdr>
        <w:top w:val="none" w:sz="0" w:space="0" w:color="auto"/>
        <w:left w:val="none" w:sz="0" w:space="0" w:color="auto"/>
        <w:bottom w:val="none" w:sz="0" w:space="0" w:color="auto"/>
        <w:right w:val="none" w:sz="0" w:space="0" w:color="auto"/>
      </w:divBdr>
    </w:div>
    <w:div w:id="1474837048">
      <w:bodyDiv w:val="1"/>
      <w:marLeft w:val="0"/>
      <w:marRight w:val="0"/>
      <w:marTop w:val="0"/>
      <w:marBottom w:val="0"/>
      <w:divBdr>
        <w:top w:val="none" w:sz="0" w:space="0" w:color="auto"/>
        <w:left w:val="none" w:sz="0" w:space="0" w:color="auto"/>
        <w:bottom w:val="none" w:sz="0" w:space="0" w:color="auto"/>
        <w:right w:val="none" w:sz="0" w:space="0" w:color="auto"/>
      </w:divBdr>
    </w:div>
    <w:div w:id="1488279312">
      <w:bodyDiv w:val="1"/>
      <w:marLeft w:val="0"/>
      <w:marRight w:val="0"/>
      <w:marTop w:val="0"/>
      <w:marBottom w:val="0"/>
      <w:divBdr>
        <w:top w:val="none" w:sz="0" w:space="0" w:color="auto"/>
        <w:left w:val="none" w:sz="0" w:space="0" w:color="auto"/>
        <w:bottom w:val="none" w:sz="0" w:space="0" w:color="auto"/>
        <w:right w:val="none" w:sz="0" w:space="0" w:color="auto"/>
      </w:divBdr>
      <w:divsChild>
        <w:div w:id="181938242">
          <w:marLeft w:val="0"/>
          <w:marRight w:val="0"/>
          <w:marTop w:val="0"/>
          <w:marBottom w:val="0"/>
          <w:divBdr>
            <w:top w:val="none" w:sz="0" w:space="0" w:color="auto"/>
            <w:left w:val="none" w:sz="0" w:space="0" w:color="auto"/>
            <w:bottom w:val="none" w:sz="0" w:space="0" w:color="auto"/>
            <w:right w:val="none" w:sz="0" w:space="0" w:color="auto"/>
          </w:divBdr>
        </w:div>
        <w:div w:id="1905677974">
          <w:marLeft w:val="0"/>
          <w:marRight w:val="0"/>
          <w:marTop w:val="0"/>
          <w:marBottom w:val="0"/>
          <w:divBdr>
            <w:top w:val="none" w:sz="0" w:space="0" w:color="auto"/>
            <w:left w:val="none" w:sz="0" w:space="0" w:color="auto"/>
            <w:bottom w:val="none" w:sz="0" w:space="0" w:color="auto"/>
            <w:right w:val="none" w:sz="0" w:space="0" w:color="auto"/>
          </w:divBdr>
        </w:div>
      </w:divsChild>
    </w:div>
    <w:div w:id="1528328783">
      <w:bodyDiv w:val="1"/>
      <w:marLeft w:val="0"/>
      <w:marRight w:val="0"/>
      <w:marTop w:val="0"/>
      <w:marBottom w:val="0"/>
      <w:divBdr>
        <w:top w:val="none" w:sz="0" w:space="0" w:color="auto"/>
        <w:left w:val="none" w:sz="0" w:space="0" w:color="auto"/>
        <w:bottom w:val="none" w:sz="0" w:space="0" w:color="auto"/>
        <w:right w:val="none" w:sz="0" w:space="0" w:color="auto"/>
      </w:divBdr>
      <w:divsChild>
        <w:div w:id="191848364">
          <w:marLeft w:val="0"/>
          <w:marRight w:val="0"/>
          <w:marTop w:val="0"/>
          <w:marBottom w:val="0"/>
          <w:divBdr>
            <w:top w:val="none" w:sz="0" w:space="0" w:color="auto"/>
            <w:left w:val="none" w:sz="0" w:space="0" w:color="auto"/>
            <w:bottom w:val="none" w:sz="0" w:space="0" w:color="auto"/>
            <w:right w:val="none" w:sz="0" w:space="0" w:color="auto"/>
          </w:divBdr>
        </w:div>
        <w:div w:id="1971788390">
          <w:marLeft w:val="0"/>
          <w:marRight w:val="0"/>
          <w:marTop w:val="0"/>
          <w:marBottom w:val="0"/>
          <w:divBdr>
            <w:top w:val="none" w:sz="0" w:space="0" w:color="auto"/>
            <w:left w:val="none" w:sz="0" w:space="0" w:color="auto"/>
            <w:bottom w:val="none" w:sz="0" w:space="0" w:color="auto"/>
            <w:right w:val="none" w:sz="0" w:space="0" w:color="auto"/>
          </w:divBdr>
        </w:div>
      </w:divsChild>
    </w:div>
    <w:div w:id="1542395850">
      <w:bodyDiv w:val="1"/>
      <w:marLeft w:val="0"/>
      <w:marRight w:val="0"/>
      <w:marTop w:val="0"/>
      <w:marBottom w:val="0"/>
      <w:divBdr>
        <w:top w:val="none" w:sz="0" w:space="0" w:color="auto"/>
        <w:left w:val="none" w:sz="0" w:space="0" w:color="auto"/>
        <w:bottom w:val="none" w:sz="0" w:space="0" w:color="auto"/>
        <w:right w:val="none" w:sz="0" w:space="0" w:color="auto"/>
      </w:divBdr>
    </w:div>
    <w:div w:id="1550343591">
      <w:bodyDiv w:val="1"/>
      <w:marLeft w:val="0"/>
      <w:marRight w:val="0"/>
      <w:marTop w:val="0"/>
      <w:marBottom w:val="0"/>
      <w:divBdr>
        <w:top w:val="none" w:sz="0" w:space="0" w:color="auto"/>
        <w:left w:val="none" w:sz="0" w:space="0" w:color="auto"/>
        <w:bottom w:val="none" w:sz="0" w:space="0" w:color="auto"/>
        <w:right w:val="none" w:sz="0" w:space="0" w:color="auto"/>
      </w:divBdr>
    </w:div>
    <w:div w:id="1556619081">
      <w:bodyDiv w:val="1"/>
      <w:marLeft w:val="0"/>
      <w:marRight w:val="0"/>
      <w:marTop w:val="0"/>
      <w:marBottom w:val="0"/>
      <w:divBdr>
        <w:top w:val="none" w:sz="0" w:space="0" w:color="auto"/>
        <w:left w:val="none" w:sz="0" w:space="0" w:color="auto"/>
        <w:bottom w:val="none" w:sz="0" w:space="0" w:color="auto"/>
        <w:right w:val="none" w:sz="0" w:space="0" w:color="auto"/>
      </w:divBdr>
    </w:div>
    <w:div w:id="1573275393">
      <w:bodyDiv w:val="1"/>
      <w:marLeft w:val="0"/>
      <w:marRight w:val="0"/>
      <w:marTop w:val="0"/>
      <w:marBottom w:val="0"/>
      <w:divBdr>
        <w:top w:val="none" w:sz="0" w:space="0" w:color="auto"/>
        <w:left w:val="none" w:sz="0" w:space="0" w:color="auto"/>
        <w:bottom w:val="none" w:sz="0" w:space="0" w:color="auto"/>
        <w:right w:val="none" w:sz="0" w:space="0" w:color="auto"/>
      </w:divBdr>
      <w:divsChild>
        <w:div w:id="622611323">
          <w:marLeft w:val="0"/>
          <w:marRight w:val="0"/>
          <w:marTop w:val="0"/>
          <w:marBottom w:val="0"/>
          <w:divBdr>
            <w:top w:val="none" w:sz="0" w:space="0" w:color="auto"/>
            <w:left w:val="none" w:sz="0" w:space="0" w:color="auto"/>
            <w:bottom w:val="none" w:sz="0" w:space="0" w:color="auto"/>
            <w:right w:val="none" w:sz="0" w:space="0" w:color="auto"/>
          </w:divBdr>
          <w:divsChild>
            <w:div w:id="1335642612">
              <w:marLeft w:val="0"/>
              <w:marRight w:val="0"/>
              <w:marTop w:val="0"/>
              <w:marBottom w:val="0"/>
              <w:divBdr>
                <w:top w:val="none" w:sz="0" w:space="0" w:color="auto"/>
                <w:left w:val="none" w:sz="0" w:space="0" w:color="auto"/>
                <w:bottom w:val="none" w:sz="0" w:space="0" w:color="auto"/>
                <w:right w:val="none" w:sz="0" w:space="0" w:color="auto"/>
              </w:divBdr>
            </w:div>
          </w:divsChild>
        </w:div>
        <w:div w:id="2081709697">
          <w:marLeft w:val="0"/>
          <w:marRight w:val="0"/>
          <w:marTop w:val="0"/>
          <w:marBottom w:val="0"/>
          <w:divBdr>
            <w:top w:val="none" w:sz="0" w:space="0" w:color="auto"/>
            <w:left w:val="none" w:sz="0" w:space="0" w:color="auto"/>
            <w:bottom w:val="none" w:sz="0" w:space="0" w:color="auto"/>
            <w:right w:val="none" w:sz="0" w:space="0" w:color="auto"/>
          </w:divBdr>
          <w:divsChild>
            <w:div w:id="1118910315">
              <w:marLeft w:val="0"/>
              <w:marRight w:val="0"/>
              <w:marTop w:val="0"/>
              <w:marBottom w:val="0"/>
              <w:divBdr>
                <w:top w:val="none" w:sz="0" w:space="0" w:color="auto"/>
                <w:left w:val="none" w:sz="0" w:space="0" w:color="auto"/>
                <w:bottom w:val="none" w:sz="0" w:space="0" w:color="auto"/>
                <w:right w:val="none" w:sz="0" w:space="0" w:color="auto"/>
              </w:divBdr>
            </w:div>
            <w:div w:id="174391729">
              <w:marLeft w:val="0"/>
              <w:marRight w:val="0"/>
              <w:marTop w:val="0"/>
              <w:marBottom w:val="0"/>
              <w:divBdr>
                <w:top w:val="none" w:sz="0" w:space="0" w:color="auto"/>
                <w:left w:val="none" w:sz="0" w:space="0" w:color="auto"/>
                <w:bottom w:val="none" w:sz="0" w:space="0" w:color="auto"/>
                <w:right w:val="none" w:sz="0" w:space="0" w:color="auto"/>
              </w:divBdr>
            </w:div>
          </w:divsChild>
        </w:div>
        <w:div w:id="299770269">
          <w:marLeft w:val="0"/>
          <w:marRight w:val="0"/>
          <w:marTop w:val="0"/>
          <w:marBottom w:val="0"/>
          <w:divBdr>
            <w:top w:val="none" w:sz="0" w:space="0" w:color="auto"/>
            <w:left w:val="none" w:sz="0" w:space="0" w:color="auto"/>
            <w:bottom w:val="none" w:sz="0" w:space="0" w:color="auto"/>
            <w:right w:val="none" w:sz="0" w:space="0" w:color="auto"/>
          </w:divBdr>
          <w:divsChild>
            <w:div w:id="441150809">
              <w:marLeft w:val="0"/>
              <w:marRight w:val="0"/>
              <w:marTop w:val="0"/>
              <w:marBottom w:val="0"/>
              <w:divBdr>
                <w:top w:val="none" w:sz="0" w:space="0" w:color="auto"/>
                <w:left w:val="none" w:sz="0" w:space="0" w:color="auto"/>
                <w:bottom w:val="none" w:sz="0" w:space="0" w:color="auto"/>
                <w:right w:val="none" w:sz="0" w:space="0" w:color="auto"/>
              </w:divBdr>
            </w:div>
          </w:divsChild>
        </w:div>
        <w:div w:id="131680914">
          <w:marLeft w:val="0"/>
          <w:marRight w:val="0"/>
          <w:marTop w:val="0"/>
          <w:marBottom w:val="0"/>
          <w:divBdr>
            <w:top w:val="none" w:sz="0" w:space="0" w:color="auto"/>
            <w:left w:val="none" w:sz="0" w:space="0" w:color="auto"/>
            <w:bottom w:val="none" w:sz="0" w:space="0" w:color="auto"/>
            <w:right w:val="none" w:sz="0" w:space="0" w:color="auto"/>
          </w:divBdr>
          <w:divsChild>
            <w:div w:id="145173499">
              <w:marLeft w:val="0"/>
              <w:marRight w:val="0"/>
              <w:marTop w:val="0"/>
              <w:marBottom w:val="0"/>
              <w:divBdr>
                <w:top w:val="none" w:sz="0" w:space="0" w:color="auto"/>
                <w:left w:val="none" w:sz="0" w:space="0" w:color="auto"/>
                <w:bottom w:val="none" w:sz="0" w:space="0" w:color="auto"/>
                <w:right w:val="none" w:sz="0" w:space="0" w:color="auto"/>
              </w:divBdr>
            </w:div>
            <w:div w:id="1680695359">
              <w:marLeft w:val="0"/>
              <w:marRight w:val="0"/>
              <w:marTop w:val="0"/>
              <w:marBottom w:val="0"/>
              <w:divBdr>
                <w:top w:val="none" w:sz="0" w:space="0" w:color="auto"/>
                <w:left w:val="none" w:sz="0" w:space="0" w:color="auto"/>
                <w:bottom w:val="none" w:sz="0" w:space="0" w:color="auto"/>
                <w:right w:val="none" w:sz="0" w:space="0" w:color="auto"/>
              </w:divBdr>
            </w:div>
          </w:divsChild>
        </w:div>
        <w:div w:id="1885368079">
          <w:marLeft w:val="0"/>
          <w:marRight w:val="0"/>
          <w:marTop w:val="0"/>
          <w:marBottom w:val="0"/>
          <w:divBdr>
            <w:top w:val="none" w:sz="0" w:space="0" w:color="auto"/>
            <w:left w:val="none" w:sz="0" w:space="0" w:color="auto"/>
            <w:bottom w:val="none" w:sz="0" w:space="0" w:color="auto"/>
            <w:right w:val="none" w:sz="0" w:space="0" w:color="auto"/>
          </w:divBdr>
          <w:divsChild>
            <w:div w:id="1788115916">
              <w:marLeft w:val="0"/>
              <w:marRight w:val="0"/>
              <w:marTop w:val="0"/>
              <w:marBottom w:val="0"/>
              <w:divBdr>
                <w:top w:val="none" w:sz="0" w:space="0" w:color="auto"/>
                <w:left w:val="none" w:sz="0" w:space="0" w:color="auto"/>
                <w:bottom w:val="none" w:sz="0" w:space="0" w:color="auto"/>
                <w:right w:val="none" w:sz="0" w:space="0" w:color="auto"/>
              </w:divBdr>
            </w:div>
          </w:divsChild>
        </w:div>
        <w:div w:id="1005985501">
          <w:marLeft w:val="0"/>
          <w:marRight w:val="0"/>
          <w:marTop w:val="0"/>
          <w:marBottom w:val="0"/>
          <w:divBdr>
            <w:top w:val="none" w:sz="0" w:space="0" w:color="auto"/>
            <w:left w:val="none" w:sz="0" w:space="0" w:color="auto"/>
            <w:bottom w:val="none" w:sz="0" w:space="0" w:color="auto"/>
            <w:right w:val="none" w:sz="0" w:space="0" w:color="auto"/>
          </w:divBdr>
          <w:divsChild>
            <w:div w:id="1105468030">
              <w:marLeft w:val="0"/>
              <w:marRight w:val="0"/>
              <w:marTop w:val="0"/>
              <w:marBottom w:val="0"/>
              <w:divBdr>
                <w:top w:val="none" w:sz="0" w:space="0" w:color="auto"/>
                <w:left w:val="none" w:sz="0" w:space="0" w:color="auto"/>
                <w:bottom w:val="none" w:sz="0" w:space="0" w:color="auto"/>
                <w:right w:val="none" w:sz="0" w:space="0" w:color="auto"/>
              </w:divBdr>
            </w:div>
            <w:div w:id="1804888950">
              <w:marLeft w:val="0"/>
              <w:marRight w:val="0"/>
              <w:marTop w:val="0"/>
              <w:marBottom w:val="0"/>
              <w:divBdr>
                <w:top w:val="none" w:sz="0" w:space="0" w:color="auto"/>
                <w:left w:val="none" w:sz="0" w:space="0" w:color="auto"/>
                <w:bottom w:val="none" w:sz="0" w:space="0" w:color="auto"/>
                <w:right w:val="none" w:sz="0" w:space="0" w:color="auto"/>
              </w:divBdr>
            </w:div>
          </w:divsChild>
        </w:div>
        <w:div w:id="1541896833">
          <w:marLeft w:val="0"/>
          <w:marRight w:val="0"/>
          <w:marTop w:val="0"/>
          <w:marBottom w:val="0"/>
          <w:divBdr>
            <w:top w:val="none" w:sz="0" w:space="0" w:color="auto"/>
            <w:left w:val="none" w:sz="0" w:space="0" w:color="auto"/>
            <w:bottom w:val="none" w:sz="0" w:space="0" w:color="auto"/>
            <w:right w:val="none" w:sz="0" w:space="0" w:color="auto"/>
          </w:divBdr>
          <w:divsChild>
            <w:div w:id="616789243">
              <w:marLeft w:val="0"/>
              <w:marRight w:val="0"/>
              <w:marTop w:val="0"/>
              <w:marBottom w:val="0"/>
              <w:divBdr>
                <w:top w:val="none" w:sz="0" w:space="0" w:color="auto"/>
                <w:left w:val="none" w:sz="0" w:space="0" w:color="auto"/>
                <w:bottom w:val="none" w:sz="0" w:space="0" w:color="auto"/>
                <w:right w:val="none" w:sz="0" w:space="0" w:color="auto"/>
              </w:divBdr>
            </w:div>
          </w:divsChild>
        </w:div>
        <w:div w:id="1219395084">
          <w:marLeft w:val="0"/>
          <w:marRight w:val="0"/>
          <w:marTop w:val="0"/>
          <w:marBottom w:val="0"/>
          <w:divBdr>
            <w:top w:val="none" w:sz="0" w:space="0" w:color="auto"/>
            <w:left w:val="none" w:sz="0" w:space="0" w:color="auto"/>
            <w:bottom w:val="none" w:sz="0" w:space="0" w:color="auto"/>
            <w:right w:val="none" w:sz="0" w:space="0" w:color="auto"/>
          </w:divBdr>
          <w:divsChild>
            <w:div w:id="12176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78">
      <w:bodyDiv w:val="1"/>
      <w:marLeft w:val="0"/>
      <w:marRight w:val="0"/>
      <w:marTop w:val="0"/>
      <w:marBottom w:val="0"/>
      <w:divBdr>
        <w:top w:val="none" w:sz="0" w:space="0" w:color="auto"/>
        <w:left w:val="none" w:sz="0" w:space="0" w:color="auto"/>
        <w:bottom w:val="none" w:sz="0" w:space="0" w:color="auto"/>
        <w:right w:val="none" w:sz="0" w:space="0" w:color="auto"/>
      </w:divBdr>
    </w:div>
    <w:div w:id="1613049653">
      <w:bodyDiv w:val="1"/>
      <w:marLeft w:val="0"/>
      <w:marRight w:val="0"/>
      <w:marTop w:val="0"/>
      <w:marBottom w:val="0"/>
      <w:divBdr>
        <w:top w:val="none" w:sz="0" w:space="0" w:color="auto"/>
        <w:left w:val="none" w:sz="0" w:space="0" w:color="auto"/>
        <w:bottom w:val="none" w:sz="0" w:space="0" w:color="auto"/>
        <w:right w:val="none" w:sz="0" w:space="0" w:color="auto"/>
      </w:divBdr>
    </w:div>
    <w:div w:id="1625426585">
      <w:bodyDiv w:val="1"/>
      <w:marLeft w:val="0"/>
      <w:marRight w:val="0"/>
      <w:marTop w:val="0"/>
      <w:marBottom w:val="0"/>
      <w:divBdr>
        <w:top w:val="none" w:sz="0" w:space="0" w:color="auto"/>
        <w:left w:val="none" w:sz="0" w:space="0" w:color="auto"/>
        <w:bottom w:val="none" w:sz="0" w:space="0" w:color="auto"/>
        <w:right w:val="none" w:sz="0" w:space="0" w:color="auto"/>
      </w:divBdr>
      <w:divsChild>
        <w:div w:id="1726250220">
          <w:marLeft w:val="0"/>
          <w:marRight w:val="0"/>
          <w:marTop w:val="0"/>
          <w:marBottom w:val="0"/>
          <w:divBdr>
            <w:top w:val="none" w:sz="0" w:space="0" w:color="auto"/>
            <w:left w:val="none" w:sz="0" w:space="0" w:color="auto"/>
            <w:bottom w:val="none" w:sz="0" w:space="0" w:color="auto"/>
            <w:right w:val="none" w:sz="0" w:space="0" w:color="auto"/>
          </w:divBdr>
        </w:div>
        <w:div w:id="217939003">
          <w:marLeft w:val="0"/>
          <w:marRight w:val="0"/>
          <w:marTop w:val="0"/>
          <w:marBottom w:val="0"/>
          <w:divBdr>
            <w:top w:val="none" w:sz="0" w:space="0" w:color="auto"/>
            <w:left w:val="none" w:sz="0" w:space="0" w:color="auto"/>
            <w:bottom w:val="none" w:sz="0" w:space="0" w:color="auto"/>
            <w:right w:val="none" w:sz="0" w:space="0" w:color="auto"/>
          </w:divBdr>
        </w:div>
        <w:div w:id="567114429">
          <w:marLeft w:val="0"/>
          <w:marRight w:val="0"/>
          <w:marTop w:val="0"/>
          <w:marBottom w:val="0"/>
          <w:divBdr>
            <w:top w:val="none" w:sz="0" w:space="0" w:color="auto"/>
            <w:left w:val="none" w:sz="0" w:space="0" w:color="auto"/>
            <w:bottom w:val="none" w:sz="0" w:space="0" w:color="auto"/>
            <w:right w:val="none" w:sz="0" w:space="0" w:color="auto"/>
          </w:divBdr>
        </w:div>
      </w:divsChild>
    </w:div>
    <w:div w:id="1628315748">
      <w:bodyDiv w:val="1"/>
      <w:marLeft w:val="0"/>
      <w:marRight w:val="0"/>
      <w:marTop w:val="0"/>
      <w:marBottom w:val="0"/>
      <w:divBdr>
        <w:top w:val="none" w:sz="0" w:space="0" w:color="auto"/>
        <w:left w:val="none" w:sz="0" w:space="0" w:color="auto"/>
        <w:bottom w:val="none" w:sz="0" w:space="0" w:color="auto"/>
        <w:right w:val="none" w:sz="0" w:space="0" w:color="auto"/>
      </w:divBdr>
    </w:div>
    <w:div w:id="1629775058">
      <w:bodyDiv w:val="1"/>
      <w:marLeft w:val="0"/>
      <w:marRight w:val="0"/>
      <w:marTop w:val="0"/>
      <w:marBottom w:val="0"/>
      <w:divBdr>
        <w:top w:val="none" w:sz="0" w:space="0" w:color="auto"/>
        <w:left w:val="none" w:sz="0" w:space="0" w:color="auto"/>
        <w:bottom w:val="none" w:sz="0" w:space="0" w:color="auto"/>
        <w:right w:val="none" w:sz="0" w:space="0" w:color="auto"/>
      </w:divBdr>
      <w:divsChild>
        <w:div w:id="764155876">
          <w:marLeft w:val="0"/>
          <w:marRight w:val="0"/>
          <w:marTop w:val="0"/>
          <w:marBottom w:val="0"/>
          <w:divBdr>
            <w:top w:val="none" w:sz="0" w:space="0" w:color="auto"/>
            <w:left w:val="none" w:sz="0" w:space="0" w:color="auto"/>
            <w:bottom w:val="none" w:sz="0" w:space="0" w:color="auto"/>
            <w:right w:val="none" w:sz="0" w:space="0" w:color="auto"/>
          </w:divBdr>
        </w:div>
        <w:div w:id="465969540">
          <w:marLeft w:val="0"/>
          <w:marRight w:val="0"/>
          <w:marTop w:val="0"/>
          <w:marBottom w:val="0"/>
          <w:divBdr>
            <w:top w:val="none" w:sz="0" w:space="0" w:color="auto"/>
            <w:left w:val="none" w:sz="0" w:space="0" w:color="auto"/>
            <w:bottom w:val="none" w:sz="0" w:space="0" w:color="auto"/>
            <w:right w:val="none" w:sz="0" w:space="0" w:color="auto"/>
          </w:divBdr>
        </w:div>
        <w:div w:id="1591160795">
          <w:marLeft w:val="0"/>
          <w:marRight w:val="0"/>
          <w:marTop w:val="0"/>
          <w:marBottom w:val="0"/>
          <w:divBdr>
            <w:top w:val="none" w:sz="0" w:space="0" w:color="auto"/>
            <w:left w:val="none" w:sz="0" w:space="0" w:color="auto"/>
            <w:bottom w:val="none" w:sz="0" w:space="0" w:color="auto"/>
            <w:right w:val="none" w:sz="0" w:space="0" w:color="auto"/>
          </w:divBdr>
        </w:div>
        <w:div w:id="153376323">
          <w:marLeft w:val="0"/>
          <w:marRight w:val="0"/>
          <w:marTop w:val="0"/>
          <w:marBottom w:val="0"/>
          <w:divBdr>
            <w:top w:val="none" w:sz="0" w:space="0" w:color="auto"/>
            <w:left w:val="none" w:sz="0" w:space="0" w:color="auto"/>
            <w:bottom w:val="none" w:sz="0" w:space="0" w:color="auto"/>
            <w:right w:val="none" w:sz="0" w:space="0" w:color="auto"/>
          </w:divBdr>
        </w:div>
        <w:div w:id="1611745116">
          <w:marLeft w:val="0"/>
          <w:marRight w:val="0"/>
          <w:marTop w:val="0"/>
          <w:marBottom w:val="0"/>
          <w:divBdr>
            <w:top w:val="none" w:sz="0" w:space="0" w:color="auto"/>
            <w:left w:val="none" w:sz="0" w:space="0" w:color="auto"/>
            <w:bottom w:val="none" w:sz="0" w:space="0" w:color="auto"/>
            <w:right w:val="none" w:sz="0" w:space="0" w:color="auto"/>
          </w:divBdr>
        </w:div>
        <w:div w:id="667439025">
          <w:marLeft w:val="0"/>
          <w:marRight w:val="0"/>
          <w:marTop w:val="0"/>
          <w:marBottom w:val="0"/>
          <w:divBdr>
            <w:top w:val="none" w:sz="0" w:space="0" w:color="auto"/>
            <w:left w:val="none" w:sz="0" w:space="0" w:color="auto"/>
            <w:bottom w:val="none" w:sz="0" w:space="0" w:color="auto"/>
            <w:right w:val="none" w:sz="0" w:space="0" w:color="auto"/>
          </w:divBdr>
        </w:div>
      </w:divsChild>
    </w:div>
    <w:div w:id="1630629236">
      <w:bodyDiv w:val="1"/>
      <w:marLeft w:val="0"/>
      <w:marRight w:val="0"/>
      <w:marTop w:val="0"/>
      <w:marBottom w:val="0"/>
      <w:divBdr>
        <w:top w:val="none" w:sz="0" w:space="0" w:color="auto"/>
        <w:left w:val="none" w:sz="0" w:space="0" w:color="auto"/>
        <w:bottom w:val="none" w:sz="0" w:space="0" w:color="auto"/>
        <w:right w:val="none" w:sz="0" w:space="0" w:color="auto"/>
      </w:divBdr>
      <w:divsChild>
        <w:div w:id="1677342566">
          <w:marLeft w:val="0"/>
          <w:marRight w:val="0"/>
          <w:marTop w:val="0"/>
          <w:marBottom w:val="0"/>
          <w:divBdr>
            <w:top w:val="none" w:sz="0" w:space="0" w:color="auto"/>
            <w:left w:val="none" w:sz="0" w:space="0" w:color="auto"/>
            <w:bottom w:val="none" w:sz="0" w:space="0" w:color="auto"/>
            <w:right w:val="none" w:sz="0" w:space="0" w:color="auto"/>
          </w:divBdr>
        </w:div>
        <w:div w:id="982201506">
          <w:marLeft w:val="0"/>
          <w:marRight w:val="0"/>
          <w:marTop w:val="0"/>
          <w:marBottom w:val="0"/>
          <w:divBdr>
            <w:top w:val="none" w:sz="0" w:space="0" w:color="auto"/>
            <w:left w:val="none" w:sz="0" w:space="0" w:color="auto"/>
            <w:bottom w:val="none" w:sz="0" w:space="0" w:color="auto"/>
            <w:right w:val="none" w:sz="0" w:space="0" w:color="auto"/>
          </w:divBdr>
        </w:div>
        <w:div w:id="1982535027">
          <w:marLeft w:val="0"/>
          <w:marRight w:val="0"/>
          <w:marTop w:val="0"/>
          <w:marBottom w:val="0"/>
          <w:divBdr>
            <w:top w:val="none" w:sz="0" w:space="0" w:color="auto"/>
            <w:left w:val="none" w:sz="0" w:space="0" w:color="auto"/>
            <w:bottom w:val="none" w:sz="0" w:space="0" w:color="auto"/>
            <w:right w:val="none" w:sz="0" w:space="0" w:color="auto"/>
          </w:divBdr>
        </w:div>
        <w:div w:id="638150472">
          <w:marLeft w:val="0"/>
          <w:marRight w:val="0"/>
          <w:marTop w:val="0"/>
          <w:marBottom w:val="0"/>
          <w:divBdr>
            <w:top w:val="none" w:sz="0" w:space="0" w:color="auto"/>
            <w:left w:val="none" w:sz="0" w:space="0" w:color="auto"/>
            <w:bottom w:val="none" w:sz="0" w:space="0" w:color="auto"/>
            <w:right w:val="none" w:sz="0" w:space="0" w:color="auto"/>
          </w:divBdr>
        </w:div>
      </w:divsChild>
    </w:div>
    <w:div w:id="1640768926">
      <w:bodyDiv w:val="1"/>
      <w:marLeft w:val="0"/>
      <w:marRight w:val="0"/>
      <w:marTop w:val="0"/>
      <w:marBottom w:val="0"/>
      <w:divBdr>
        <w:top w:val="none" w:sz="0" w:space="0" w:color="auto"/>
        <w:left w:val="none" w:sz="0" w:space="0" w:color="auto"/>
        <w:bottom w:val="none" w:sz="0" w:space="0" w:color="auto"/>
        <w:right w:val="none" w:sz="0" w:space="0" w:color="auto"/>
      </w:divBdr>
    </w:div>
    <w:div w:id="1674067754">
      <w:bodyDiv w:val="1"/>
      <w:marLeft w:val="0"/>
      <w:marRight w:val="0"/>
      <w:marTop w:val="0"/>
      <w:marBottom w:val="0"/>
      <w:divBdr>
        <w:top w:val="none" w:sz="0" w:space="0" w:color="auto"/>
        <w:left w:val="none" w:sz="0" w:space="0" w:color="auto"/>
        <w:bottom w:val="none" w:sz="0" w:space="0" w:color="auto"/>
        <w:right w:val="none" w:sz="0" w:space="0" w:color="auto"/>
      </w:divBdr>
      <w:divsChild>
        <w:div w:id="353305059">
          <w:marLeft w:val="0"/>
          <w:marRight w:val="0"/>
          <w:marTop w:val="0"/>
          <w:marBottom w:val="0"/>
          <w:divBdr>
            <w:top w:val="none" w:sz="0" w:space="0" w:color="auto"/>
            <w:left w:val="none" w:sz="0" w:space="0" w:color="auto"/>
            <w:bottom w:val="none" w:sz="0" w:space="0" w:color="auto"/>
            <w:right w:val="none" w:sz="0" w:space="0" w:color="auto"/>
          </w:divBdr>
        </w:div>
        <w:div w:id="848525630">
          <w:marLeft w:val="0"/>
          <w:marRight w:val="0"/>
          <w:marTop w:val="0"/>
          <w:marBottom w:val="0"/>
          <w:divBdr>
            <w:top w:val="none" w:sz="0" w:space="0" w:color="auto"/>
            <w:left w:val="none" w:sz="0" w:space="0" w:color="auto"/>
            <w:bottom w:val="none" w:sz="0" w:space="0" w:color="auto"/>
            <w:right w:val="none" w:sz="0" w:space="0" w:color="auto"/>
          </w:divBdr>
        </w:div>
        <w:div w:id="2045598629">
          <w:marLeft w:val="0"/>
          <w:marRight w:val="0"/>
          <w:marTop w:val="0"/>
          <w:marBottom w:val="0"/>
          <w:divBdr>
            <w:top w:val="none" w:sz="0" w:space="0" w:color="auto"/>
            <w:left w:val="none" w:sz="0" w:space="0" w:color="auto"/>
            <w:bottom w:val="none" w:sz="0" w:space="0" w:color="auto"/>
            <w:right w:val="none" w:sz="0" w:space="0" w:color="auto"/>
          </w:divBdr>
        </w:div>
        <w:div w:id="1336299364">
          <w:marLeft w:val="0"/>
          <w:marRight w:val="0"/>
          <w:marTop w:val="0"/>
          <w:marBottom w:val="0"/>
          <w:divBdr>
            <w:top w:val="none" w:sz="0" w:space="0" w:color="auto"/>
            <w:left w:val="none" w:sz="0" w:space="0" w:color="auto"/>
            <w:bottom w:val="none" w:sz="0" w:space="0" w:color="auto"/>
            <w:right w:val="none" w:sz="0" w:space="0" w:color="auto"/>
          </w:divBdr>
        </w:div>
        <w:div w:id="1872718441">
          <w:marLeft w:val="0"/>
          <w:marRight w:val="0"/>
          <w:marTop w:val="0"/>
          <w:marBottom w:val="0"/>
          <w:divBdr>
            <w:top w:val="none" w:sz="0" w:space="0" w:color="auto"/>
            <w:left w:val="none" w:sz="0" w:space="0" w:color="auto"/>
            <w:bottom w:val="none" w:sz="0" w:space="0" w:color="auto"/>
            <w:right w:val="none" w:sz="0" w:space="0" w:color="auto"/>
          </w:divBdr>
        </w:div>
      </w:divsChild>
    </w:div>
    <w:div w:id="1689715456">
      <w:bodyDiv w:val="1"/>
      <w:marLeft w:val="0"/>
      <w:marRight w:val="0"/>
      <w:marTop w:val="0"/>
      <w:marBottom w:val="0"/>
      <w:divBdr>
        <w:top w:val="none" w:sz="0" w:space="0" w:color="auto"/>
        <w:left w:val="none" w:sz="0" w:space="0" w:color="auto"/>
        <w:bottom w:val="none" w:sz="0" w:space="0" w:color="auto"/>
        <w:right w:val="none" w:sz="0" w:space="0" w:color="auto"/>
      </w:divBdr>
      <w:divsChild>
        <w:div w:id="1667588437">
          <w:marLeft w:val="0"/>
          <w:marRight w:val="0"/>
          <w:marTop w:val="0"/>
          <w:marBottom w:val="0"/>
          <w:divBdr>
            <w:top w:val="none" w:sz="0" w:space="0" w:color="auto"/>
            <w:left w:val="none" w:sz="0" w:space="0" w:color="auto"/>
            <w:bottom w:val="none" w:sz="0" w:space="0" w:color="auto"/>
            <w:right w:val="none" w:sz="0" w:space="0" w:color="auto"/>
          </w:divBdr>
          <w:divsChild>
            <w:div w:id="216866334">
              <w:marLeft w:val="0"/>
              <w:marRight w:val="0"/>
              <w:marTop w:val="0"/>
              <w:marBottom w:val="0"/>
              <w:divBdr>
                <w:top w:val="none" w:sz="0" w:space="0" w:color="auto"/>
                <w:left w:val="none" w:sz="0" w:space="0" w:color="auto"/>
                <w:bottom w:val="none" w:sz="0" w:space="0" w:color="auto"/>
                <w:right w:val="none" w:sz="0" w:space="0" w:color="auto"/>
              </w:divBdr>
            </w:div>
          </w:divsChild>
        </w:div>
        <w:div w:id="1276643594">
          <w:marLeft w:val="0"/>
          <w:marRight w:val="0"/>
          <w:marTop w:val="0"/>
          <w:marBottom w:val="0"/>
          <w:divBdr>
            <w:top w:val="none" w:sz="0" w:space="0" w:color="auto"/>
            <w:left w:val="none" w:sz="0" w:space="0" w:color="auto"/>
            <w:bottom w:val="none" w:sz="0" w:space="0" w:color="auto"/>
            <w:right w:val="none" w:sz="0" w:space="0" w:color="auto"/>
          </w:divBdr>
          <w:divsChild>
            <w:div w:id="436406938">
              <w:marLeft w:val="0"/>
              <w:marRight w:val="0"/>
              <w:marTop w:val="0"/>
              <w:marBottom w:val="0"/>
              <w:divBdr>
                <w:top w:val="none" w:sz="0" w:space="0" w:color="auto"/>
                <w:left w:val="none" w:sz="0" w:space="0" w:color="auto"/>
                <w:bottom w:val="none" w:sz="0" w:space="0" w:color="auto"/>
                <w:right w:val="none" w:sz="0" w:space="0" w:color="auto"/>
              </w:divBdr>
            </w:div>
          </w:divsChild>
        </w:div>
        <w:div w:id="1507671554">
          <w:marLeft w:val="0"/>
          <w:marRight w:val="0"/>
          <w:marTop w:val="0"/>
          <w:marBottom w:val="0"/>
          <w:divBdr>
            <w:top w:val="none" w:sz="0" w:space="0" w:color="auto"/>
            <w:left w:val="none" w:sz="0" w:space="0" w:color="auto"/>
            <w:bottom w:val="none" w:sz="0" w:space="0" w:color="auto"/>
            <w:right w:val="none" w:sz="0" w:space="0" w:color="auto"/>
          </w:divBdr>
          <w:divsChild>
            <w:div w:id="1064986553">
              <w:marLeft w:val="0"/>
              <w:marRight w:val="0"/>
              <w:marTop w:val="0"/>
              <w:marBottom w:val="0"/>
              <w:divBdr>
                <w:top w:val="none" w:sz="0" w:space="0" w:color="auto"/>
                <w:left w:val="none" w:sz="0" w:space="0" w:color="auto"/>
                <w:bottom w:val="none" w:sz="0" w:space="0" w:color="auto"/>
                <w:right w:val="none" w:sz="0" w:space="0" w:color="auto"/>
              </w:divBdr>
            </w:div>
          </w:divsChild>
        </w:div>
        <w:div w:id="390421205">
          <w:marLeft w:val="0"/>
          <w:marRight w:val="0"/>
          <w:marTop w:val="0"/>
          <w:marBottom w:val="0"/>
          <w:divBdr>
            <w:top w:val="none" w:sz="0" w:space="0" w:color="auto"/>
            <w:left w:val="none" w:sz="0" w:space="0" w:color="auto"/>
            <w:bottom w:val="none" w:sz="0" w:space="0" w:color="auto"/>
            <w:right w:val="none" w:sz="0" w:space="0" w:color="auto"/>
          </w:divBdr>
          <w:divsChild>
            <w:div w:id="1979411441">
              <w:marLeft w:val="0"/>
              <w:marRight w:val="0"/>
              <w:marTop w:val="0"/>
              <w:marBottom w:val="0"/>
              <w:divBdr>
                <w:top w:val="none" w:sz="0" w:space="0" w:color="auto"/>
                <w:left w:val="none" w:sz="0" w:space="0" w:color="auto"/>
                <w:bottom w:val="none" w:sz="0" w:space="0" w:color="auto"/>
                <w:right w:val="none" w:sz="0" w:space="0" w:color="auto"/>
              </w:divBdr>
            </w:div>
          </w:divsChild>
        </w:div>
        <w:div w:id="798108896">
          <w:marLeft w:val="0"/>
          <w:marRight w:val="0"/>
          <w:marTop w:val="0"/>
          <w:marBottom w:val="0"/>
          <w:divBdr>
            <w:top w:val="none" w:sz="0" w:space="0" w:color="auto"/>
            <w:left w:val="none" w:sz="0" w:space="0" w:color="auto"/>
            <w:bottom w:val="none" w:sz="0" w:space="0" w:color="auto"/>
            <w:right w:val="none" w:sz="0" w:space="0" w:color="auto"/>
          </w:divBdr>
          <w:divsChild>
            <w:div w:id="1400860080">
              <w:marLeft w:val="0"/>
              <w:marRight w:val="0"/>
              <w:marTop w:val="0"/>
              <w:marBottom w:val="0"/>
              <w:divBdr>
                <w:top w:val="none" w:sz="0" w:space="0" w:color="auto"/>
                <w:left w:val="none" w:sz="0" w:space="0" w:color="auto"/>
                <w:bottom w:val="none" w:sz="0" w:space="0" w:color="auto"/>
                <w:right w:val="none" w:sz="0" w:space="0" w:color="auto"/>
              </w:divBdr>
            </w:div>
          </w:divsChild>
        </w:div>
        <w:div w:id="818616582">
          <w:marLeft w:val="0"/>
          <w:marRight w:val="0"/>
          <w:marTop w:val="0"/>
          <w:marBottom w:val="0"/>
          <w:divBdr>
            <w:top w:val="none" w:sz="0" w:space="0" w:color="auto"/>
            <w:left w:val="none" w:sz="0" w:space="0" w:color="auto"/>
            <w:bottom w:val="none" w:sz="0" w:space="0" w:color="auto"/>
            <w:right w:val="none" w:sz="0" w:space="0" w:color="auto"/>
          </w:divBdr>
          <w:divsChild>
            <w:div w:id="610555087">
              <w:marLeft w:val="0"/>
              <w:marRight w:val="0"/>
              <w:marTop w:val="0"/>
              <w:marBottom w:val="0"/>
              <w:divBdr>
                <w:top w:val="none" w:sz="0" w:space="0" w:color="auto"/>
                <w:left w:val="none" w:sz="0" w:space="0" w:color="auto"/>
                <w:bottom w:val="none" w:sz="0" w:space="0" w:color="auto"/>
                <w:right w:val="none" w:sz="0" w:space="0" w:color="auto"/>
              </w:divBdr>
            </w:div>
          </w:divsChild>
        </w:div>
        <w:div w:id="1996255348">
          <w:marLeft w:val="0"/>
          <w:marRight w:val="0"/>
          <w:marTop w:val="0"/>
          <w:marBottom w:val="0"/>
          <w:divBdr>
            <w:top w:val="none" w:sz="0" w:space="0" w:color="auto"/>
            <w:left w:val="none" w:sz="0" w:space="0" w:color="auto"/>
            <w:bottom w:val="none" w:sz="0" w:space="0" w:color="auto"/>
            <w:right w:val="none" w:sz="0" w:space="0" w:color="auto"/>
          </w:divBdr>
          <w:divsChild>
            <w:div w:id="2055152338">
              <w:marLeft w:val="0"/>
              <w:marRight w:val="0"/>
              <w:marTop w:val="0"/>
              <w:marBottom w:val="0"/>
              <w:divBdr>
                <w:top w:val="none" w:sz="0" w:space="0" w:color="auto"/>
                <w:left w:val="none" w:sz="0" w:space="0" w:color="auto"/>
                <w:bottom w:val="none" w:sz="0" w:space="0" w:color="auto"/>
                <w:right w:val="none" w:sz="0" w:space="0" w:color="auto"/>
              </w:divBdr>
            </w:div>
          </w:divsChild>
        </w:div>
        <w:div w:id="1895433819">
          <w:marLeft w:val="0"/>
          <w:marRight w:val="0"/>
          <w:marTop w:val="0"/>
          <w:marBottom w:val="0"/>
          <w:divBdr>
            <w:top w:val="none" w:sz="0" w:space="0" w:color="auto"/>
            <w:left w:val="none" w:sz="0" w:space="0" w:color="auto"/>
            <w:bottom w:val="none" w:sz="0" w:space="0" w:color="auto"/>
            <w:right w:val="none" w:sz="0" w:space="0" w:color="auto"/>
          </w:divBdr>
          <w:divsChild>
            <w:div w:id="1110398965">
              <w:marLeft w:val="0"/>
              <w:marRight w:val="0"/>
              <w:marTop w:val="0"/>
              <w:marBottom w:val="0"/>
              <w:divBdr>
                <w:top w:val="none" w:sz="0" w:space="0" w:color="auto"/>
                <w:left w:val="none" w:sz="0" w:space="0" w:color="auto"/>
                <w:bottom w:val="none" w:sz="0" w:space="0" w:color="auto"/>
                <w:right w:val="none" w:sz="0" w:space="0" w:color="auto"/>
              </w:divBdr>
            </w:div>
          </w:divsChild>
        </w:div>
        <w:div w:id="659429944">
          <w:marLeft w:val="0"/>
          <w:marRight w:val="0"/>
          <w:marTop w:val="0"/>
          <w:marBottom w:val="0"/>
          <w:divBdr>
            <w:top w:val="none" w:sz="0" w:space="0" w:color="auto"/>
            <w:left w:val="none" w:sz="0" w:space="0" w:color="auto"/>
            <w:bottom w:val="none" w:sz="0" w:space="0" w:color="auto"/>
            <w:right w:val="none" w:sz="0" w:space="0" w:color="auto"/>
          </w:divBdr>
          <w:divsChild>
            <w:div w:id="1335843624">
              <w:marLeft w:val="0"/>
              <w:marRight w:val="0"/>
              <w:marTop w:val="0"/>
              <w:marBottom w:val="0"/>
              <w:divBdr>
                <w:top w:val="none" w:sz="0" w:space="0" w:color="auto"/>
                <w:left w:val="none" w:sz="0" w:space="0" w:color="auto"/>
                <w:bottom w:val="none" w:sz="0" w:space="0" w:color="auto"/>
                <w:right w:val="none" w:sz="0" w:space="0" w:color="auto"/>
              </w:divBdr>
            </w:div>
          </w:divsChild>
        </w:div>
        <w:div w:id="1166286374">
          <w:marLeft w:val="0"/>
          <w:marRight w:val="0"/>
          <w:marTop w:val="0"/>
          <w:marBottom w:val="0"/>
          <w:divBdr>
            <w:top w:val="none" w:sz="0" w:space="0" w:color="auto"/>
            <w:left w:val="none" w:sz="0" w:space="0" w:color="auto"/>
            <w:bottom w:val="none" w:sz="0" w:space="0" w:color="auto"/>
            <w:right w:val="none" w:sz="0" w:space="0" w:color="auto"/>
          </w:divBdr>
          <w:divsChild>
            <w:div w:id="1517108767">
              <w:marLeft w:val="0"/>
              <w:marRight w:val="0"/>
              <w:marTop w:val="0"/>
              <w:marBottom w:val="0"/>
              <w:divBdr>
                <w:top w:val="none" w:sz="0" w:space="0" w:color="auto"/>
                <w:left w:val="none" w:sz="0" w:space="0" w:color="auto"/>
                <w:bottom w:val="none" w:sz="0" w:space="0" w:color="auto"/>
                <w:right w:val="none" w:sz="0" w:space="0" w:color="auto"/>
              </w:divBdr>
            </w:div>
          </w:divsChild>
        </w:div>
        <w:div w:id="563033591">
          <w:marLeft w:val="0"/>
          <w:marRight w:val="0"/>
          <w:marTop w:val="0"/>
          <w:marBottom w:val="0"/>
          <w:divBdr>
            <w:top w:val="none" w:sz="0" w:space="0" w:color="auto"/>
            <w:left w:val="none" w:sz="0" w:space="0" w:color="auto"/>
            <w:bottom w:val="none" w:sz="0" w:space="0" w:color="auto"/>
            <w:right w:val="none" w:sz="0" w:space="0" w:color="auto"/>
          </w:divBdr>
          <w:divsChild>
            <w:div w:id="415447025">
              <w:marLeft w:val="0"/>
              <w:marRight w:val="0"/>
              <w:marTop w:val="0"/>
              <w:marBottom w:val="0"/>
              <w:divBdr>
                <w:top w:val="none" w:sz="0" w:space="0" w:color="auto"/>
                <w:left w:val="none" w:sz="0" w:space="0" w:color="auto"/>
                <w:bottom w:val="none" w:sz="0" w:space="0" w:color="auto"/>
                <w:right w:val="none" w:sz="0" w:space="0" w:color="auto"/>
              </w:divBdr>
            </w:div>
          </w:divsChild>
        </w:div>
        <w:div w:id="2048942047">
          <w:marLeft w:val="0"/>
          <w:marRight w:val="0"/>
          <w:marTop w:val="0"/>
          <w:marBottom w:val="0"/>
          <w:divBdr>
            <w:top w:val="none" w:sz="0" w:space="0" w:color="auto"/>
            <w:left w:val="none" w:sz="0" w:space="0" w:color="auto"/>
            <w:bottom w:val="none" w:sz="0" w:space="0" w:color="auto"/>
            <w:right w:val="none" w:sz="0" w:space="0" w:color="auto"/>
          </w:divBdr>
          <w:divsChild>
            <w:div w:id="1495756824">
              <w:marLeft w:val="0"/>
              <w:marRight w:val="0"/>
              <w:marTop w:val="0"/>
              <w:marBottom w:val="0"/>
              <w:divBdr>
                <w:top w:val="none" w:sz="0" w:space="0" w:color="auto"/>
                <w:left w:val="none" w:sz="0" w:space="0" w:color="auto"/>
                <w:bottom w:val="none" w:sz="0" w:space="0" w:color="auto"/>
                <w:right w:val="none" w:sz="0" w:space="0" w:color="auto"/>
              </w:divBdr>
            </w:div>
          </w:divsChild>
        </w:div>
        <w:div w:id="576937286">
          <w:marLeft w:val="0"/>
          <w:marRight w:val="0"/>
          <w:marTop w:val="0"/>
          <w:marBottom w:val="0"/>
          <w:divBdr>
            <w:top w:val="none" w:sz="0" w:space="0" w:color="auto"/>
            <w:left w:val="none" w:sz="0" w:space="0" w:color="auto"/>
            <w:bottom w:val="none" w:sz="0" w:space="0" w:color="auto"/>
            <w:right w:val="none" w:sz="0" w:space="0" w:color="auto"/>
          </w:divBdr>
          <w:divsChild>
            <w:div w:id="459962544">
              <w:marLeft w:val="0"/>
              <w:marRight w:val="0"/>
              <w:marTop w:val="0"/>
              <w:marBottom w:val="0"/>
              <w:divBdr>
                <w:top w:val="none" w:sz="0" w:space="0" w:color="auto"/>
                <w:left w:val="none" w:sz="0" w:space="0" w:color="auto"/>
                <w:bottom w:val="none" w:sz="0" w:space="0" w:color="auto"/>
                <w:right w:val="none" w:sz="0" w:space="0" w:color="auto"/>
              </w:divBdr>
            </w:div>
          </w:divsChild>
        </w:div>
        <w:div w:id="622687584">
          <w:marLeft w:val="0"/>
          <w:marRight w:val="0"/>
          <w:marTop w:val="0"/>
          <w:marBottom w:val="0"/>
          <w:divBdr>
            <w:top w:val="none" w:sz="0" w:space="0" w:color="auto"/>
            <w:left w:val="none" w:sz="0" w:space="0" w:color="auto"/>
            <w:bottom w:val="none" w:sz="0" w:space="0" w:color="auto"/>
            <w:right w:val="none" w:sz="0" w:space="0" w:color="auto"/>
          </w:divBdr>
          <w:divsChild>
            <w:div w:id="1743605266">
              <w:marLeft w:val="0"/>
              <w:marRight w:val="0"/>
              <w:marTop w:val="0"/>
              <w:marBottom w:val="0"/>
              <w:divBdr>
                <w:top w:val="none" w:sz="0" w:space="0" w:color="auto"/>
                <w:left w:val="none" w:sz="0" w:space="0" w:color="auto"/>
                <w:bottom w:val="none" w:sz="0" w:space="0" w:color="auto"/>
                <w:right w:val="none" w:sz="0" w:space="0" w:color="auto"/>
              </w:divBdr>
            </w:div>
          </w:divsChild>
        </w:div>
        <w:div w:id="727073788">
          <w:marLeft w:val="0"/>
          <w:marRight w:val="0"/>
          <w:marTop w:val="0"/>
          <w:marBottom w:val="0"/>
          <w:divBdr>
            <w:top w:val="none" w:sz="0" w:space="0" w:color="auto"/>
            <w:left w:val="none" w:sz="0" w:space="0" w:color="auto"/>
            <w:bottom w:val="none" w:sz="0" w:space="0" w:color="auto"/>
            <w:right w:val="none" w:sz="0" w:space="0" w:color="auto"/>
          </w:divBdr>
          <w:divsChild>
            <w:div w:id="525295130">
              <w:marLeft w:val="0"/>
              <w:marRight w:val="0"/>
              <w:marTop w:val="0"/>
              <w:marBottom w:val="0"/>
              <w:divBdr>
                <w:top w:val="none" w:sz="0" w:space="0" w:color="auto"/>
                <w:left w:val="none" w:sz="0" w:space="0" w:color="auto"/>
                <w:bottom w:val="none" w:sz="0" w:space="0" w:color="auto"/>
                <w:right w:val="none" w:sz="0" w:space="0" w:color="auto"/>
              </w:divBdr>
            </w:div>
          </w:divsChild>
        </w:div>
        <w:div w:id="1713189460">
          <w:marLeft w:val="0"/>
          <w:marRight w:val="0"/>
          <w:marTop w:val="0"/>
          <w:marBottom w:val="0"/>
          <w:divBdr>
            <w:top w:val="none" w:sz="0" w:space="0" w:color="auto"/>
            <w:left w:val="none" w:sz="0" w:space="0" w:color="auto"/>
            <w:bottom w:val="none" w:sz="0" w:space="0" w:color="auto"/>
            <w:right w:val="none" w:sz="0" w:space="0" w:color="auto"/>
          </w:divBdr>
          <w:divsChild>
            <w:div w:id="892011346">
              <w:marLeft w:val="0"/>
              <w:marRight w:val="0"/>
              <w:marTop w:val="0"/>
              <w:marBottom w:val="0"/>
              <w:divBdr>
                <w:top w:val="none" w:sz="0" w:space="0" w:color="auto"/>
                <w:left w:val="none" w:sz="0" w:space="0" w:color="auto"/>
                <w:bottom w:val="none" w:sz="0" w:space="0" w:color="auto"/>
                <w:right w:val="none" w:sz="0" w:space="0" w:color="auto"/>
              </w:divBdr>
            </w:div>
          </w:divsChild>
        </w:div>
        <w:div w:id="471220159">
          <w:marLeft w:val="0"/>
          <w:marRight w:val="0"/>
          <w:marTop w:val="0"/>
          <w:marBottom w:val="0"/>
          <w:divBdr>
            <w:top w:val="none" w:sz="0" w:space="0" w:color="auto"/>
            <w:left w:val="none" w:sz="0" w:space="0" w:color="auto"/>
            <w:bottom w:val="none" w:sz="0" w:space="0" w:color="auto"/>
            <w:right w:val="none" w:sz="0" w:space="0" w:color="auto"/>
          </w:divBdr>
          <w:divsChild>
            <w:div w:id="1234313089">
              <w:marLeft w:val="0"/>
              <w:marRight w:val="0"/>
              <w:marTop w:val="0"/>
              <w:marBottom w:val="0"/>
              <w:divBdr>
                <w:top w:val="none" w:sz="0" w:space="0" w:color="auto"/>
                <w:left w:val="none" w:sz="0" w:space="0" w:color="auto"/>
                <w:bottom w:val="none" w:sz="0" w:space="0" w:color="auto"/>
                <w:right w:val="none" w:sz="0" w:space="0" w:color="auto"/>
              </w:divBdr>
            </w:div>
          </w:divsChild>
        </w:div>
        <w:div w:id="1930919276">
          <w:marLeft w:val="0"/>
          <w:marRight w:val="0"/>
          <w:marTop w:val="0"/>
          <w:marBottom w:val="0"/>
          <w:divBdr>
            <w:top w:val="none" w:sz="0" w:space="0" w:color="auto"/>
            <w:left w:val="none" w:sz="0" w:space="0" w:color="auto"/>
            <w:bottom w:val="none" w:sz="0" w:space="0" w:color="auto"/>
            <w:right w:val="none" w:sz="0" w:space="0" w:color="auto"/>
          </w:divBdr>
          <w:divsChild>
            <w:div w:id="216018069">
              <w:marLeft w:val="0"/>
              <w:marRight w:val="0"/>
              <w:marTop w:val="0"/>
              <w:marBottom w:val="0"/>
              <w:divBdr>
                <w:top w:val="none" w:sz="0" w:space="0" w:color="auto"/>
                <w:left w:val="none" w:sz="0" w:space="0" w:color="auto"/>
                <w:bottom w:val="none" w:sz="0" w:space="0" w:color="auto"/>
                <w:right w:val="none" w:sz="0" w:space="0" w:color="auto"/>
              </w:divBdr>
            </w:div>
          </w:divsChild>
        </w:div>
        <w:div w:id="740907543">
          <w:marLeft w:val="0"/>
          <w:marRight w:val="0"/>
          <w:marTop w:val="0"/>
          <w:marBottom w:val="0"/>
          <w:divBdr>
            <w:top w:val="none" w:sz="0" w:space="0" w:color="auto"/>
            <w:left w:val="none" w:sz="0" w:space="0" w:color="auto"/>
            <w:bottom w:val="none" w:sz="0" w:space="0" w:color="auto"/>
            <w:right w:val="none" w:sz="0" w:space="0" w:color="auto"/>
          </w:divBdr>
          <w:divsChild>
            <w:div w:id="1102997059">
              <w:marLeft w:val="0"/>
              <w:marRight w:val="0"/>
              <w:marTop w:val="0"/>
              <w:marBottom w:val="0"/>
              <w:divBdr>
                <w:top w:val="none" w:sz="0" w:space="0" w:color="auto"/>
                <w:left w:val="none" w:sz="0" w:space="0" w:color="auto"/>
                <w:bottom w:val="none" w:sz="0" w:space="0" w:color="auto"/>
                <w:right w:val="none" w:sz="0" w:space="0" w:color="auto"/>
              </w:divBdr>
            </w:div>
          </w:divsChild>
        </w:div>
        <w:div w:id="376663566">
          <w:marLeft w:val="0"/>
          <w:marRight w:val="0"/>
          <w:marTop w:val="0"/>
          <w:marBottom w:val="0"/>
          <w:divBdr>
            <w:top w:val="none" w:sz="0" w:space="0" w:color="auto"/>
            <w:left w:val="none" w:sz="0" w:space="0" w:color="auto"/>
            <w:bottom w:val="none" w:sz="0" w:space="0" w:color="auto"/>
            <w:right w:val="none" w:sz="0" w:space="0" w:color="auto"/>
          </w:divBdr>
          <w:divsChild>
            <w:div w:id="1513497600">
              <w:marLeft w:val="0"/>
              <w:marRight w:val="0"/>
              <w:marTop w:val="0"/>
              <w:marBottom w:val="0"/>
              <w:divBdr>
                <w:top w:val="none" w:sz="0" w:space="0" w:color="auto"/>
                <w:left w:val="none" w:sz="0" w:space="0" w:color="auto"/>
                <w:bottom w:val="none" w:sz="0" w:space="0" w:color="auto"/>
                <w:right w:val="none" w:sz="0" w:space="0" w:color="auto"/>
              </w:divBdr>
            </w:div>
          </w:divsChild>
        </w:div>
        <w:div w:id="1461916274">
          <w:marLeft w:val="0"/>
          <w:marRight w:val="0"/>
          <w:marTop w:val="0"/>
          <w:marBottom w:val="0"/>
          <w:divBdr>
            <w:top w:val="none" w:sz="0" w:space="0" w:color="auto"/>
            <w:left w:val="none" w:sz="0" w:space="0" w:color="auto"/>
            <w:bottom w:val="none" w:sz="0" w:space="0" w:color="auto"/>
            <w:right w:val="none" w:sz="0" w:space="0" w:color="auto"/>
          </w:divBdr>
          <w:divsChild>
            <w:div w:id="656375626">
              <w:marLeft w:val="0"/>
              <w:marRight w:val="0"/>
              <w:marTop w:val="0"/>
              <w:marBottom w:val="0"/>
              <w:divBdr>
                <w:top w:val="none" w:sz="0" w:space="0" w:color="auto"/>
                <w:left w:val="none" w:sz="0" w:space="0" w:color="auto"/>
                <w:bottom w:val="none" w:sz="0" w:space="0" w:color="auto"/>
                <w:right w:val="none" w:sz="0" w:space="0" w:color="auto"/>
              </w:divBdr>
            </w:div>
          </w:divsChild>
        </w:div>
        <w:div w:id="1780031044">
          <w:marLeft w:val="0"/>
          <w:marRight w:val="0"/>
          <w:marTop w:val="0"/>
          <w:marBottom w:val="0"/>
          <w:divBdr>
            <w:top w:val="none" w:sz="0" w:space="0" w:color="auto"/>
            <w:left w:val="none" w:sz="0" w:space="0" w:color="auto"/>
            <w:bottom w:val="none" w:sz="0" w:space="0" w:color="auto"/>
            <w:right w:val="none" w:sz="0" w:space="0" w:color="auto"/>
          </w:divBdr>
          <w:divsChild>
            <w:div w:id="621233970">
              <w:marLeft w:val="0"/>
              <w:marRight w:val="0"/>
              <w:marTop w:val="0"/>
              <w:marBottom w:val="0"/>
              <w:divBdr>
                <w:top w:val="none" w:sz="0" w:space="0" w:color="auto"/>
                <w:left w:val="none" w:sz="0" w:space="0" w:color="auto"/>
                <w:bottom w:val="none" w:sz="0" w:space="0" w:color="auto"/>
                <w:right w:val="none" w:sz="0" w:space="0" w:color="auto"/>
              </w:divBdr>
            </w:div>
          </w:divsChild>
        </w:div>
        <w:div w:id="1605653681">
          <w:marLeft w:val="0"/>
          <w:marRight w:val="0"/>
          <w:marTop w:val="0"/>
          <w:marBottom w:val="0"/>
          <w:divBdr>
            <w:top w:val="none" w:sz="0" w:space="0" w:color="auto"/>
            <w:left w:val="none" w:sz="0" w:space="0" w:color="auto"/>
            <w:bottom w:val="none" w:sz="0" w:space="0" w:color="auto"/>
            <w:right w:val="none" w:sz="0" w:space="0" w:color="auto"/>
          </w:divBdr>
          <w:divsChild>
            <w:div w:id="457337786">
              <w:marLeft w:val="0"/>
              <w:marRight w:val="0"/>
              <w:marTop w:val="0"/>
              <w:marBottom w:val="0"/>
              <w:divBdr>
                <w:top w:val="none" w:sz="0" w:space="0" w:color="auto"/>
                <w:left w:val="none" w:sz="0" w:space="0" w:color="auto"/>
                <w:bottom w:val="none" w:sz="0" w:space="0" w:color="auto"/>
                <w:right w:val="none" w:sz="0" w:space="0" w:color="auto"/>
              </w:divBdr>
            </w:div>
          </w:divsChild>
        </w:div>
        <w:div w:id="1565408419">
          <w:marLeft w:val="0"/>
          <w:marRight w:val="0"/>
          <w:marTop w:val="0"/>
          <w:marBottom w:val="0"/>
          <w:divBdr>
            <w:top w:val="none" w:sz="0" w:space="0" w:color="auto"/>
            <w:left w:val="none" w:sz="0" w:space="0" w:color="auto"/>
            <w:bottom w:val="none" w:sz="0" w:space="0" w:color="auto"/>
            <w:right w:val="none" w:sz="0" w:space="0" w:color="auto"/>
          </w:divBdr>
          <w:divsChild>
            <w:div w:id="695810024">
              <w:marLeft w:val="0"/>
              <w:marRight w:val="0"/>
              <w:marTop w:val="0"/>
              <w:marBottom w:val="0"/>
              <w:divBdr>
                <w:top w:val="none" w:sz="0" w:space="0" w:color="auto"/>
                <w:left w:val="none" w:sz="0" w:space="0" w:color="auto"/>
                <w:bottom w:val="none" w:sz="0" w:space="0" w:color="auto"/>
                <w:right w:val="none" w:sz="0" w:space="0" w:color="auto"/>
              </w:divBdr>
            </w:div>
          </w:divsChild>
        </w:div>
        <w:div w:id="886840693">
          <w:marLeft w:val="0"/>
          <w:marRight w:val="0"/>
          <w:marTop w:val="0"/>
          <w:marBottom w:val="0"/>
          <w:divBdr>
            <w:top w:val="none" w:sz="0" w:space="0" w:color="auto"/>
            <w:left w:val="none" w:sz="0" w:space="0" w:color="auto"/>
            <w:bottom w:val="none" w:sz="0" w:space="0" w:color="auto"/>
            <w:right w:val="none" w:sz="0" w:space="0" w:color="auto"/>
          </w:divBdr>
          <w:divsChild>
            <w:div w:id="1699741787">
              <w:marLeft w:val="0"/>
              <w:marRight w:val="0"/>
              <w:marTop w:val="0"/>
              <w:marBottom w:val="0"/>
              <w:divBdr>
                <w:top w:val="none" w:sz="0" w:space="0" w:color="auto"/>
                <w:left w:val="none" w:sz="0" w:space="0" w:color="auto"/>
                <w:bottom w:val="none" w:sz="0" w:space="0" w:color="auto"/>
                <w:right w:val="none" w:sz="0" w:space="0" w:color="auto"/>
              </w:divBdr>
            </w:div>
          </w:divsChild>
        </w:div>
        <w:div w:id="337387491">
          <w:marLeft w:val="0"/>
          <w:marRight w:val="0"/>
          <w:marTop w:val="0"/>
          <w:marBottom w:val="0"/>
          <w:divBdr>
            <w:top w:val="none" w:sz="0" w:space="0" w:color="auto"/>
            <w:left w:val="none" w:sz="0" w:space="0" w:color="auto"/>
            <w:bottom w:val="none" w:sz="0" w:space="0" w:color="auto"/>
            <w:right w:val="none" w:sz="0" w:space="0" w:color="auto"/>
          </w:divBdr>
          <w:divsChild>
            <w:div w:id="530842775">
              <w:marLeft w:val="0"/>
              <w:marRight w:val="0"/>
              <w:marTop w:val="0"/>
              <w:marBottom w:val="0"/>
              <w:divBdr>
                <w:top w:val="none" w:sz="0" w:space="0" w:color="auto"/>
                <w:left w:val="none" w:sz="0" w:space="0" w:color="auto"/>
                <w:bottom w:val="none" w:sz="0" w:space="0" w:color="auto"/>
                <w:right w:val="none" w:sz="0" w:space="0" w:color="auto"/>
              </w:divBdr>
            </w:div>
          </w:divsChild>
        </w:div>
        <w:div w:id="376441682">
          <w:marLeft w:val="0"/>
          <w:marRight w:val="0"/>
          <w:marTop w:val="0"/>
          <w:marBottom w:val="0"/>
          <w:divBdr>
            <w:top w:val="none" w:sz="0" w:space="0" w:color="auto"/>
            <w:left w:val="none" w:sz="0" w:space="0" w:color="auto"/>
            <w:bottom w:val="none" w:sz="0" w:space="0" w:color="auto"/>
            <w:right w:val="none" w:sz="0" w:space="0" w:color="auto"/>
          </w:divBdr>
          <w:divsChild>
            <w:div w:id="1177111244">
              <w:marLeft w:val="0"/>
              <w:marRight w:val="0"/>
              <w:marTop w:val="0"/>
              <w:marBottom w:val="0"/>
              <w:divBdr>
                <w:top w:val="none" w:sz="0" w:space="0" w:color="auto"/>
                <w:left w:val="none" w:sz="0" w:space="0" w:color="auto"/>
                <w:bottom w:val="none" w:sz="0" w:space="0" w:color="auto"/>
                <w:right w:val="none" w:sz="0" w:space="0" w:color="auto"/>
              </w:divBdr>
            </w:div>
          </w:divsChild>
        </w:div>
        <w:div w:id="150029139">
          <w:marLeft w:val="0"/>
          <w:marRight w:val="0"/>
          <w:marTop w:val="0"/>
          <w:marBottom w:val="0"/>
          <w:divBdr>
            <w:top w:val="none" w:sz="0" w:space="0" w:color="auto"/>
            <w:left w:val="none" w:sz="0" w:space="0" w:color="auto"/>
            <w:bottom w:val="none" w:sz="0" w:space="0" w:color="auto"/>
            <w:right w:val="none" w:sz="0" w:space="0" w:color="auto"/>
          </w:divBdr>
          <w:divsChild>
            <w:div w:id="1570578858">
              <w:marLeft w:val="0"/>
              <w:marRight w:val="0"/>
              <w:marTop w:val="0"/>
              <w:marBottom w:val="0"/>
              <w:divBdr>
                <w:top w:val="none" w:sz="0" w:space="0" w:color="auto"/>
                <w:left w:val="none" w:sz="0" w:space="0" w:color="auto"/>
                <w:bottom w:val="none" w:sz="0" w:space="0" w:color="auto"/>
                <w:right w:val="none" w:sz="0" w:space="0" w:color="auto"/>
              </w:divBdr>
            </w:div>
          </w:divsChild>
        </w:div>
        <w:div w:id="1311401729">
          <w:marLeft w:val="0"/>
          <w:marRight w:val="0"/>
          <w:marTop w:val="0"/>
          <w:marBottom w:val="0"/>
          <w:divBdr>
            <w:top w:val="none" w:sz="0" w:space="0" w:color="auto"/>
            <w:left w:val="none" w:sz="0" w:space="0" w:color="auto"/>
            <w:bottom w:val="none" w:sz="0" w:space="0" w:color="auto"/>
            <w:right w:val="none" w:sz="0" w:space="0" w:color="auto"/>
          </w:divBdr>
          <w:divsChild>
            <w:div w:id="1766609047">
              <w:marLeft w:val="0"/>
              <w:marRight w:val="0"/>
              <w:marTop w:val="0"/>
              <w:marBottom w:val="0"/>
              <w:divBdr>
                <w:top w:val="none" w:sz="0" w:space="0" w:color="auto"/>
                <w:left w:val="none" w:sz="0" w:space="0" w:color="auto"/>
                <w:bottom w:val="none" w:sz="0" w:space="0" w:color="auto"/>
                <w:right w:val="none" w:sz="0" w:space="0" w:color="auto"/>
              </w:divBdr>
            </w:div>
          </w:divsChild>
        </w:div>
        <w:div w:id="929239309">
          <w:marLeft w:val="0"/>
          <w:marRight w:val="0"/>
          <w:marTop w:val="0"/>
          <w:marBottom w:val="0"/>
          <w:divBdr>
            <w:top w:val="none" w:sz="0" w:space="0" w:color="auto"/>
            <w:left w:val="none" w:sz="0" w:space="0" w:color="auto"/>
            <w:bottom w:val="none" w:sz="0" w:space="0" w:color="auto"/>
            <w:right w:val="none" w:sz="0" w:space="0" w:color="auto"/>
          </w:divBdr>
          <w:divsChild>
            <w:div w:id="1190219396">
              <w:marLeft w:val="0"/>
              <w:marRight w:val="0"/>
              <w:marTop w:val="0"/>
              <w:marBottom w:val="0"/>
              <w:divBdr>
                <w:top w:val="none" w:sz="0" w:space="0" w:color="auto"/>
                <w:left w:val="none" w:sz="0" w:space="0" w:color="auto"/>
                <w:bottom w:val="none" w:sz="0" w:space="0" w:color="auto"/>
                <w:right w:val="none" w:sz="0" w:space="0" w:color="auto"/>
              </w:divBdr>
            </w:div>
          </w:divsChild>
        </w:div>
        <w:div w:id="1016542274">
          <w:marLeft w:val="0"/>
          <w:marRight w:val="0"/>
          <w:marTop w:val="0"/>
          <w:marBottom w:val="0"/>
          <w:divBdr>
            <w:top w:val="none" w:sz="0" w:space="0" w:color="auto"/>
            <w:left w:val="none" w:sz="0" w:space="0" w:color="auto"/>
            <w:bottom w:val="none" w:sz="0" w:space="0" w:color="auto"/>
            <w:right w:val="none" w:sz="0" w:space="0" w:color="auto"/>
          </w:divBdr>
          <w:divsChild>
            <w:div w:id="750279948">
              <w:marLeft w:val="0"/>
              <w:marRight w:val="0"/>
              <w:marTop w:val="0"/>
              <w:marBottom w:val="0"/>
              <w:divBdr>
                <w:top w:val="none" w:sz="0" w:space="0" w:color="auto"/>
                <w:left w:val="none" w:sz="0" w:space="0" w:color="auto"/>
                <w:bottom w:val="none" w:sz="0" w:space="0" w:color="auto"/>
                <w:right w:val="none" w:sz="0" w:space="0" w:color="auto"/>
              </w:divBdr>
            </w:div>
          </w:divsChild>
        </w:div>
        <w:div w:id="1274747187">
          <w:marLeft w:val="0"/>
          <w:marRight w:val="0"/>
          <w:marTop w:val="0"/>
          <w:marBottom w:val="0"/>
          <w:divBdr>
            <w:top w:val="none" w:sz="0" w:space="0" w:color="auto"/>
            <w:left w:val="none" w:sz="0" w:space="0" w:color="auto"/>
            <w:bottom w:val="none" w:sz="0" w:space="0" w:color="auto"/>
            <w:right w:val="none" w:sz="0" w:space="0" w:color="auto"/>
          </w:divBdr>
          <w:divsChild>
            <w:div w:id="1396930407">
              <w:marLeft w:val="0"/>
              <w:marRight w:val="0"/>
              <w:marTop w:val="0"/>
              <w:marBottom w:val="0"/>
              <w:divBdr>
                <w:top w:val="none" w:sz="0" w:space="0" w:color="auto"/>
                <w:left w:val="none" w:sz="0" w:space="0" w:color="auto"/>
                <w:bottom w:val="none" w:sz="0" w:space="0" w:color="auto"/>
                <w:right w:val="none" w:sz="0" w:space="0" w:color="auto"/>
              </w:divBdr>
            </w:div>
          </w:divsChild>
        </w:div>
        <w:div w:id="403453109">
          <w:marLeft w:val="0"/>
          <w:marRight w:val="0"/>
          <w:marTop w:val="0"/>
          <w:marBottom w:val="0"/>
          <w:divBdr>
            <w:top w:val="none" w:sz="0" w:space="0" w:color="auto"/>
            <w:left w:val="none" w:sz="0" w:space="0" w:color="auto"/>
            <w:bottom w:val="none" w:sz="0" w:space="0" w:color="auto"/>
            <w:right w:val="none" w:sz="0" w:space="0" w:color="auto"/>
          </w:divBdr>
          <w:divsChild>
            <w:div w:id="1403216907">
              <w:marLeft w:val="0"/>
              <w:marRight w:val="0"/>
              <w:marTop w:val="0"/>
              <w:marBottom w:val="0"/>
              <w:divBdr>
                <w:top w:val="none" w:sz="0" w:space="0" w:color="auto"/>
                <w:left w:val="none" w:sz="0" w:space="0" w:color="auto"/>
                <w:bottom w:val="none" w:sz="0" w:space="0" w:color="auto"/>
                <w:right w:val="none" w:sz="0" w:space="0" w:color="auto"/>
              </w:divBdr>
            </w:div>
          </w:divsChild>
        </w:div>
        <w:div w:id="1255091209">
          <w:marLeft w:val="0"/>
          <w:marRight w:val="0"/>
          <w:marTop w:val="0"/>
          <w:marBottom w:val="0"/>
          <w:divBdr>
            <w:top w:val="none" w:sz="0" w:space="0" w:color="auto"/>
            <w:left w:val="none" w:sz="0" w:space="0" w:color="auto"/>
            <w:bottom w:val="none" w:sz="0" w:space="0" w:color="auto"/>
            <w:right w:val="none" w:sz="0" w:space="0" w:color="auto"/>
          </w:divBdr>
          <w:divsChild>
            <w:div w:id="333610001">
              <w:marLeft w:val="0"/>
              <w:marRight w:val="0"/>
              <w:marTop w:val="0"/>
              <w:marBottom w:val="0"/>
              <w:divBdr>
                <w:top w:val="none" w:sz="0" w:space="0" w:color="auto"/>
                <w:left w:val="none" w:sz="0" w:space="0" w:color="auto"/>
                <w:bottom w:val="none" w:sz="0" w:space="0" w:color="auto"/>
                <w:right w:val="none" w:sz="0" w:space="0" w:color="auto"/>
              </w:divBdr>
            </w:div>
          </w:divsChild>
        </w:div>
        <w:div w:id="377750203">
          <w:marLeft w:val="0"/>
          <w:marRight w:val="0"/>
          <w:marTop w:val="0"/>
          <w:marBottom w:val="0"/>
          <w:divBdr>
            <w:top w:val="none" w:sz="0" w:space="0" w:color="auto"/>
            <w:left w:val="none" w:sz="0" w:space="0" w:color="auto"/>
            <w:bottom w:val="none" w:sz="0" w:space="0" w:color="auto"/>
            <w:right w:val="none" w:sz="0" w:space="0" w:color="auto"/>
          </w:divBdr>
          <w:divsChild>
            <w:div w:id="18999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81551">
      <w:bodyDiv w:val="1"/>
      <w:marLeft w:val="0"/>
      <w:marRight w:val="0"/>
      <w:marTop w:val="0"/>
      <w:marBottom w:val="0"/>
      <w:divBdr>
        <w:top w:val="none" w:sz="0" w:space="0" w:color="auto"/>
        <w:left w:val="none" w:sz="0" w:space="0" w:color="auto"/>
        <w:bottom w:val="none" w:sz="0" w:space="0" w:color="auto"/>
        <w:right w:val="none" w:sz="0" w:space="0" w:color="auto"/>
      </w:divBdr>
    </w:div>
    <w:div w:id="1702047949">
      <w:bodyDiv w:val="1"/>
      <w:marLeft w:val="0"/>
      <w:marRight w:val="0"/>
      <w:marTop w:val="0"/>
      <w:marBottom w:val="0"/>
      <w:divBdr>
        <w:top w:val="none" w:sz="0" w:space="0" w:color="auto"/>
        <w:left w:val="none" w:sz="0" w:space="0" w:color="auto"/>
        <w:bottom w:val="none" w:sz="0" w:space="0" w:color="auto"/>
        <w:right w:val="none" w:sz="0" w:space="0" w:color="auto"/>
      </w:divBdr>
    </w:div>
    <w:div w:id="1705138015">
      <w:bodyDiv w:val="1"/>
      <w:marLeft w:val="0"/>
      <w:marRight w:val="0"/>
      <w:marTop w:val="0"/>
      <w:marBottom w:val="0"/>
      <w:divBdr>
        <w:top w:val="none" w:sz="0" w:space="0" w:color="auto"/>
        <w:left w:val="none" w:sz="0" w:space="0" w:color="auto"/>
        <w:bottom w:val="none" w:sz="0" w:space="0" w:color="auto"/>
        <w:right w:val="none" w:sz="0" w:space="0" w:color="auto"/>
      </w:divBdr>
    </w:div>
    <w:div w:id="1709062339">
      <w:bodyDiv w:val="1"/>
      <w:marLeft w:val="0"/>
      <w:marRight w:val="0"/>
      <w:marTop w:val="0"/>
      <w:marBottom w:val="0"/>
      <w:divBdr>
        <w:top w:val="none" w:sz="0" w:space="0" w:color="auto"/>
        <w:left w:val="none" w:sz="0" w:space="0" w:color="auto"/>
        <w:bottom w:val="none" w:sz="0" w:space="0" w:color="auto"/>
        <w:right w:val="none" w:sz="0" w:space="0" w:color="auto"/>
      </w:divBdr>
    </w:div>
    <w:div w:id="1733503565">
      <w:bodyDiv w:val="1"/>
      <w:marLeft w:val="0"/>
      <w:marRight w:val="0"/>
      <w:marTop w:val="0"/>
      <w:marBottom w:val="0"/>
      <w:divBdr>
        <w:top w:val="none" w:sz="0" w:space="0" w:color="auto"/>
        <w:left w:val="none" w:sz="0" w:space="0" w:color="auto"/>
        <w:bottom w:val="none" w:sz="0" w:space="0" w:color="auto"/>
        <w:right w:val="none" w:sz="0" w:space="0" w:color="auto"/>
      </w:divBdr>
    </w:div>
    <w:div w:id="1758670613">
      <w:bodyDiv w:val="1"/>
      <w:marLeft w:val="0"/>
      <w:marRight w:val="0"/>
      <w:marTop w:val="0"/>
      <w:marBottom w:val="0"/>
      <w:divBdr>
        <w:top w:val="none" w:sz="0" w:space="0" w:color="auto"/>
        <w:left w:val="none" w:sz="0" w:space="0" w:color="auto"/>
        <w:bottom w:val="none" w:sz="0" w:space="0" w:color="auto"/>
        <w:right w:val="none" w:sz="0" w:space="0" w:color="auto"/>
      </w:divBdr>
    </w:div>
    <w:div w:id="1763794088">
      <w:bodyDiv w:val="1"/>
      <w:marLeft w:val="0"/>
      <w:marRight w:val="0"/>
      <w:marTop w:val="0"/>
      <w:marBottom w:val="0"/>
      <w:divBdr>
        <w:top w:val="none" w:sz="0" w:space="0" w:color="auto"/>
        <w:left w:val="none" w:sz="0" w:space="0" w:color="auto"/>
        <w:bottom w:val="none" w:sz="0" w:space="0" w:color="auto"/>
        <w:right w:val="none" w:sz="0" w:space="0" w:color="auto"/>
      </w:divBdr>
    </w:div>
    <w:div w:id="1770926663">
      <w:bodyDiv w:val="1"/>
      <w:marLeft w:val="0"/>
      <w:marRight w:val="0"/>
      <w:marTop w:val="0"/>
      <w:marBottom w:val="0"/>
      <w:divBdr>
        <w:top w:val="none" w:sz="0" w:space="0" w:color="auto"/>
        <w:left w:val="none" w:sz="0" w:space="0" w:color="auto"/>
        <w:bottom w:val="none" w:sz="0" w:space="0" w:color="auto"/>
        <w:right w:val="none" w:sz="0" w:space="0" w:color="auto"/>
      </w:divBdr>
    </w:div>
    <w:div w:id="1780640305">
      <w:bodyDiv w:val="1"/>
      <w:marLeft w:val="0"/>
      <w:marRight w:val="0"/>
      <w:marTop w:val="0"/>
      <w:marBottom w:val="0"/>
      <w:divBdr>
        <w:top w:val="none" w:sz="0" w:space="0" w:color="auto"/>
        <w:left w:val="none" w:sz="0" w:space="0" w:color="auto"/>
        <w:bottom w:val="none" w:sz="0" w:space="0" w:color="auto"/>
        <w:right w:val="none" w:sz="0" w:space="0" w:color="auto"/>
      </w:divBdr>
    </w:div>
    <w:div w:id="1803569921">
      <w:bodyDiv w:val="1"/>
      <w:marLeft w:val="0"/>
      <w:marRight w:val="0"/>
      <w:marTop w:val="0"/>
      <w:marBottom w:val="0"/>
      <w:divBdr>
        <w:top w:val="none" w:sz="0" w:space="0" w:color="auto"/>
        <w:left w:val="none" w:sz="0" w:space="0" w:color="auto"/>
        <w:bottom w:val="none" w:sz="0" w:space="0" w:color="auto"/>
        <w:right w:val="none" w:sz="0" w:space="0" w:color="auto"/>
      </w:divBdr>
    </w:div>
    <w:div w:id="1824350707">
      <w:bodyDiv w:val="1"/>
      <w:marLeft w:val="0"/>
      <w:marRight w:val="0"/>
      <w:marTop w:val="0"/>
      <w:marBottom w:val="0"/>
      <w:divBdr>
        <w:top w:val="none" w:sz="0" w:space="0" w:color="auto"/>
        <w:left w:val="none" w:sz="0" w:space="0" w:color="auto"/>
        <w:bottom w:val="none" w:sz="0" w:space="0" w:color="auto"/>
        <w:right w:val="none" w:sz="0" w:space="0" w:color="auto"/>
      </w:divBdr>
      <w:divsChild>
        <w:div w:id="2086994338">
          <w:marLeft w:val="0"/>
          <w:marRight w:val="0"/>
          <w:marTop w:val="0"/>
          <w:marBottom w:val="0"/>
          <w:divBdr>
            <w:top w:val="none" w:sz="0" w:space="0" w:color="auto"/>
            <w:left w:val="none" w:sz="0" w:space="0" w:color="auto"/>
            <w:bottom w:val="none" w:sz="0" w:space="0" w:color="auto"/>
            <w:right w:val="none" w:sz="0" w:space="0" w:color="auto"/>
          </w:divBdr>
        </w:div>
        <w:div w:id="626669468">
          <w:marLeft w:val="0"/>
          <w:marRight w:val="0"/>
          <w:marTop w:val="0"/>
          <w:marBottom w:val="0"/>
          <w:divBdr>
            <w:top w:val="none" w:sz="0" w:space="0" w:color="auto"/>
            <w:left w:val="none" w:sz="0" w:space="0" w:color="auto"/>
            <w:bottom w:val="none" w:sz="0" w:space="0" w:color="auto"/>
            <w:right w:val="none" w:sz="0" w:space="0" w:color="auto"/>
          </w:divBdr>
        </w:div>
      </w:divsChild>
    </w:div>
    <w:div w:id="1831873397">
      <w:bodyDiv w:val="1"/>
      <w:marLeft w:val="0"/>
      <w:marRight w:val="0"/>
      <w:marTop w:val="0"/>
      <w:marBottom w:val="0"/>
      <w:divBdr>
        <w:top w:val="none" w:sz="0" w:space="0" w:color="auto"/>
        <w:left w:val="none" w:sz="0" w:space="0" w:color="auto"/>
        <w:bottom w:val="none" w:sz="0" w:space="0" w:color="auto"/>
        <w:right w:val="none" w:sz="0" w:space="0" w:color="auto"/>
      </w:divBdr>
      <w:divsChild>
        <w:div w:id="2047364890">
          <w:marLeft w:val="0"/>
          <w:marRight w:val="0"/>
          <w:marTop w:val="0"/>
          <w:marBottom w:val="0"/>
          <w:divBdr>
            <w:top w:val="none" w:sz="0" w:space="0" w:color="auto"/>
            <w:left w:val="none" w:sz="0" w:space="0" w:color="auto"/>
            <w:bottom w:val="none" w:sz="0" w:space="0" w:color="auto"/>
            <w:right w:val="none" w:sz="0" w:space="0" w:color="auto"/>
          </w:divBdr>
        </w:div>
        <w:div w:id="236016444">
          <w:marLeft w:val="0"/>
          <w:marRight w:val="0"/>
          <w:marTop w:val="0"/>
          <w:marBottom w:val="0"/>
          <w:divBdr>
            <w:top w:val="none" w:sz="0" w:space="0" w:color="auto"/>
            <w:left w:val="none" w:sz="0" w:space="0" w:color="auto"/>
            <w:bottom w:val="none" w:sz="0" w:space="0" w:color="auto"/>
            <w:right w:val="none" w:sz="0" w:space="0" w:color="auto"/>
          </w:divBdr>
        </w:div>
        <w:div w:id="1190527824">
          <w:marLeft w:val="0"/>
          <w:marRight w:val="0"/>
          <w:marTop w:val="0"/>
          <w:marBottom w:val="0"/>
          <w:divBdr>
            <w:top w:val="none" w:sz="0" w:space="0" w:color="auto"/>
            <w:left w:val="none" w:sz="0" w:space="0" w:color="auto"/>
            <w:bottom w:val="none" w:sz="0" w:space="0" w:color="auto"/>
            <w:right w:val="none" w:sz="0" w:space="0" w:color="auto"/>
          </w:divBdr>
        </w:div>
        <w:div w:id="1812358047">
          <w:marLeft w:val="0"/>
          <w:marRight w:val="0"/>
          <w:marTop w:val="0"/>
          <w:marBottom w:val="0"/>
          <w:divBdr>
            <w:top w:val="none" w:sz="0" w:space="0" w:color="auto"/>
            <w:left w:val="none" w:sz="0" w:space="0" w:color="auto"/>
            <w:bottom w:val="none" w:sz="0" w:space="0" w:color="auto"/>
            <w:right w:val="none" w:sz="0" w:space="0" w:color="auto"/>
          </w:divBdr>
        </w:div>
      </w:divsChild>
    </w:div>
    <w:div w:id="1836801211">
      <w:bodyDiv w:val="1"/>
      <w:marLeft w:val="0"/>
      <w:marRight w:val="0"/>
      <w:marTop w:val="0"/>
      <w:marBottom w:val="0"/>
      <w:divBdr>
        <w:top w:val="none" w:sz="0" w:space="0" w:color="auto"/>
        <w:left w:val="none" w:sz="0" w:space="0" w:color="auto"/>
        <w:bottom w:val="none" w:sz="0" w:space="0" w:color="auto"/>
        <w:right w:val="none" w:sz="0" w:space="0" w:color="auto"/>
      </w:divBdr>
    </w:div>
    <w:div w:id="1840610916">
      <w:bodyDiv w:val="1"/>
      <w:marLeft w:val="0"/>
      <w:marRight w:val="0"/>
      <w:marTop w:val="0"/>
      <w:marBottom w:val="0"/>
      <w:divBdr>
        <w:top w:val="none" w:sz="0" w:space="0" w:color="auto"/>
        <w:left w:val="none" w:sz="0" w:space="0" w:color="auto"/>
        <w:bottom w:val="none" w:sz="0" w:space="0" w:color="auto"/>
        <w:right w:val="none" w:sz="0" w:space="0" w:color="auto"/>
      </w:divBdr>
      <w:divsChild>
        <w:div w:id="1952207096">
          <w:marLeft w:val="0"/>
          <w:marRight w:val="0"/>
          <w:marTop w:val="0"/>
          <w:marBottom w:val="0"/>
          <w:divBdr>
            <w:top w:val="none" w:sz="0" w:space="0" w:color="auto"/>
            <w:left w:val="none" w:sz="0" w:space="0" w:color="auto"/>
            <w:bottom w:val="none" w:sz="0" w:space="0" w:color="auto"/>
            <w:right w:val="none" w:sz="0" w:space="0" w:color="auto"/>
          </w:divBdr>
        </w:div>
        <w:div w:id="1550264303">
          <w:marLeft w:val="0"/>
          <w:marRight w:val="0"/>
          <w:marTop w:val="0"/>
          <w:marBottom w:val="0"/>
          <w:divBdr>
            <w:top w:val="none" w:sz="0" w:space="0" w:color="auto"/>
            <w:left w:val="none" w:sz="0" w:space="0" w:color="auto"/>
            <w:bottom w:val="none" w:sz="0" w:space="0" w:color="auto"/>
            <w:right w:val="none" w:sz="0" w:space="0" w:color="auto"/>
          </w:divBdr>
        </w:div>
        <w:div w:id="215242094">
          <w:marLeft w:val="0"/>
          <w:marRight w:val="0"/>
          <w:marTop w:val="0"/>
          <w:marBottom w:val="0"/>
          <w:divBdr>
            <w:top w:val="none" w:sz="0" w:space="0" w:color="auto"/>
            <w:left w:val="none" w:sz="0" w:space="0" w:color="auto"/>
            <w:bottom w:val="none" w:sz="0" w:space="0" w:color="auto"/>
            <w:right w:val="none" w:sz="0" w:space="0" w:color="auto"/>
          </w:divBdr>
        </w:div>
        <w:div w:id="1840735768">
          <w:marLeft w:val="0"/>
          <w:marRight w:val="0"/>
          <w:marTop w:val="0"/>
          <w:marBottom w:val="0"/>
          <w:divBdr>
            <w:top w:val="none" w:sz="0" w:space="0" w:color="auto"/>
            <w:left w:val="none" w:sz="0" w:space="0" w:color="auto"/>
            <w:bottom w:val="none" w:sz="0" w:space="0" w:color="auto"/>
            <w:right w:val="none" w:sz="0" w:space="0" w:color="auto"/>
          </w:divBdr>
        </w:div>
        <w:div w:id="1075660855">
          <w:marLeft w:val="0"/>
          <w:marRight w:val="0"/>
          <w:marTop w:val="0"/>
          <w:marBottom w:val="0"/>
          <w:divBdr>
            <w:top w:val="none" w:sz="0" w:space="0" w:color="auto"/>
            <w:left w:val="none" w:sz="0" w:space="0" w:color="auto"/>
            <w:bottom w:val="none" w:sz="0" w:space="0" w:color="auto"/>
            <w:right w:val="none" w:sz="0" w:space="0" w:color="auto"/>
          </w:divBdr>
        </w:div>
        <w:div w:id="21638019">
          <w:marLeft w:val="0"/>
          <w:marRight w:val="0"/>
          <w:marTop w:val="0"/>
          <w:marBottom w:val="0"/>
          <w:divBdr>
            <w:top w:val="none" w:sz="0" w:space="0" w:color="auto"/>
            <w:left w:val="none" w:sz="0" w:space="0" w:color="auto"/>
            <w:bottom w:val="none" w:sz="0" w:space="0" w:color="auto"/>
            <w:right w:val="none" w:sz="0" w:space="0" w:color="auto"/>
          </w:divBdr>
        </w:div>
        <w:div w:id="1319572021">
          <w:marLeft w:val="0"/>
          <w:marRight w:val="0"/>
          <w:marTop w:val="0"/>
          <w:marBottom w:val="0"/>
          <w:divBdr>
            <w:top w:val="none" w:sz="0" w:space="0" w:color="auto"/>
            <w:left w:val="none" w:sz="0" w:space="0" w:color="auto"/>
            <w:bottom w:val="none" w:sz="0" w:space="0" w:color="auto"/>
            <w:right w:val="none" w:sz="0" w:space="0" w:color="auto"/>
          </w:divBdr>
        </w:div>
        <w:div w:id="2135829551">
          <w:marLeft w:val="0"/>
          <w:marRight w:val="0"/>
          <w:marTop w:val="0"/>
          <w:marBottom w:val="0"/>
          <w:divBdr>
            <w:top w:val="none" w:sz="0" w:space="0" w:color="auto"/>
            <w:left w:val="none" w:sz="0" w:space="0" w:color="auto"/>
            <w:bottom w:val="none" w:sz="0" w:space="0" w:color="auto"/>
            <w:right w:val="none" w:sz="0" w:space="0" w:color="auto"/>
          </w:divBdr>
        </w:div>
        <w:div w:id="407117325">
          <w:marLeft w:val="0"/>
          <w:marRight w:val="0"/>
          <w:marTop w:val="0"/>
          <w:marBottom w:val="0"/>
          <w:divBdr>
            <w:top w:val="none" w:sz="0" w:space="0" w:color="auto"/>
            <w:left w:val="none" w:sz="0" w:space="0" w:color="auto"/>
            <w:bottom w:val="none" w:sz="0" w:space="0" w:color="auto"/>
            <w:right w:val="none" w:sz="0" w:space="0" w:color="auto"/>
          </w:divBdr>
        </w:div>
      </w:divsChild>
    </w:div>
    <w:div w:id="1862470370">
      <w:bodyDiv w:val="1"/>
      <w:marLeft w:val="0"/>
      <w:marRight w:val="0"/>
      <w:marTop w:val="0"/>
      <w:marBottom w:val="0"/>
      <w:divBdr>
        <w:top w:val="none" w:sz="0" w:space="0" w:color="auto"/>
        <w:left w:val="none" w:sz="0" w:space="0" w:color="auto"/>
        <w:bottom w:val="none" w:sz="0" w:space="0" w:color="auto"/>
        <w:right w:val="none" w:sz="0" w:space="0" w:color="auto"/>
      </w:divBdr>
      <w:divsChild>
        <w:div w:id="1285696570">
          <w:marLeft w:val="0"/>
          <w:marRight w:val="0"/>
          <w:marTop w:val="0"/>
          <w:marBottom w:val="0"/>
          <w:divBdr>
            <w:top w:val="none" w:sz="0" w:space="0" w:color="auto"/>
            <w:left w:val="none" w:sz="0" w:space="0" w:color="auto"/>
            <w:bottom w:val="none" w:sz="0" w:space="0" w:color="auto"/>
            <w:right w:val="none" w:sz="0" w:space="0" w:color="auto"/>
          </w:divBdr>
        </w:div>
        <w:div w:id="969752403">
          <w:marLeft w:val="0"/>
          <w:marRight w:val="0"/>
          <w:marTop w:val="0"/>
          <w:marBottom w:val="0"/>
          <w:divBdr>
            <w:top w:val="none" w:sz="0" w:space="0" w:color="auto"/>
            <w:left w:val="none" w:sz="0" w:space="0" w:color="auto"/>
            <w:bottom w:val="none" w:sz="0" w:space="0" w:color="auto"/>
            <w:right w:val="none" w:sz="0" w:space="0" w:color="auto"/>
          </w:divBdr>
        </w:div>
      </w:divsChild>
    </w:div>
    <w:div w:id="1866016635">
      <w:bodyDiv w:val="1"/>
      <w:marLeft w:val="0"/>
      <w:marRight w:val="0"/>
      <w:marTop w:val="0"/>
      <w:marBottom w:val="0"/>
      <w:divBdr>
        <w:top w:val="none" w:sz="0" w:space="0" w:color="auto"/>
        <w:left w:val="none" w:sz="0" w:space="0" w:color="auto"/>
        <w:bottom w:val="none" w:sz="0" w:space="0" w:color="auto"/>
        <w:right w:val="none" w:sz="0" w:space="0" w:color="auto"/>
      </w:divBdr>
      <w:divsChild>
        <w:div w:id="1762330347">
          <w:marLeft w:val="0"/>
          <w:marRight w:val="0"/>
          <w:marTop w:val="0"/>
          <w:marBottom w:val="0"/>
          <w:divBdr>
            <w:top w:val="none" w:sz="0" w:space="0" w:color="auto"/>
            <w:left w:val="none" w:sz="0" w:space="0" w:color="auto"/>
            <w:bottom w:val="none" w:sz="0" w:space="0" w:color="auto"/>
            <w:right w:val="none" w:sz="0" w:space="0" w:color="auto"/>
          </w:divBdr>
        </w:div>
        <w:div w:id="1917470468">
          <w:marLeft w:val="0"/>
          <w:marRight w:val="0"/>
          <w:marTop w:val="0"/>
          <w:marBottom w:val="0"/>
          <w:divBdr>
            <w:top w:val="none" w:sz="0" w:space="0" w:color="auto"/>
            <w:left w:val="none" w:sz="0" w:space="0" w:color="auto"/>
            <w:bottom w:val="none" w:sz="0" w:space="0" w:color="auto"/>
            <w:right w:val="none" w:sz="0" w:space="0" w:color="auto"/>
          </w:divBdr>
        </w:div>
      </w:divsChild>
    </w:div>
    <w:div w:id="1870027737">
      <w:bodyDiv w:val="1"/>
      <w:marLeft w:val="0"/>
      <w:marRight w:val="0"/>
      <w:marTop w:val="0"/>
      <w:marBottom w:val="0"/>
      <w:divBdr>
        <w:top w:val="none" w:sz="0" w:space="0" w:color="auto"/>
        <w:left w:val="none" w:sz="0" w:space="0" w:color="auto"/>
        <w:bottom w:val="none" w:sz="0" w:space="0" w:color="auto"/>
        <w:right w:val="none" w:sz="0" w:space="0" w:color="auto"/>
      </w:divBdr>
      <w:divsChild>
        <w:div w:id="1823350711">
          <w:marLeft w:val="0"/>
          <w:marRight w:val="0"/>
          <w:marTop w:val="0"/>
          <w:marBottom w:val="0"/>
          <w:divBdr>
            <w:top w:val="none" w:sz="0" w:space="0" w:color="auto"/>
            <w:left w:val="none" w:sz="0" w:space="0" w:color="auto"/>
            <w:bottom w:val="none" w:sz="0" w:space="0" w:color="auto"/>
            <w:right w:val="none" w:sz="0" w:space="0" w:color="auto"/>
          </w:divBdr>
        </w:div>
        <w:div w:id="1375158489">
          <w:marLeft w:val="0"/>
          <w:marRight w:val="0"/>
          <w:marTop w:val="0"/>
          <w:marBottom w:val="0"/>
          <w:divBdr>
            <w:top w:val="none" w:sz="0" w:space="0" w:color="auto"/>
            <w:left w:val="none" w:sz="0" w:space="0" w:color="auto"/>
            <w:bottom w:val="none" w:sz="0" w:space="0" w:color="auto"/>
            <w:right w:val="none" w:sz="0" w:space="0" w:color="auto"/>
          </w:divBdr>
        </w:div>
      </w:divsChild>
    </w:div>
    <w:div w:id="1872573746">
      <w:bodyDiv w:val="1"/>
      <w:marLeft w:val="0"/>
      <w:marRight w:val="0"/>
      <w:marTop w:val="0"/>
      <w:marBottom w:val="0"/>
      <w:divBdr>
        <w:top w:val="none" w:sz="0" w:space="0" w:color="auto"/>
        <w:left w:val="none" w:sz="0" w:space="0" w:color="auto"/>
        <w:bottom w:val="none" w:sz="0" w:space="0" w:color="auto"/>
        <w:right w:val="none" w:sz="0" w:space="0" w:color="auto"/>
      </w:divBdr>
    </w:div>
    <w:div w:id="1886483600">
      <w:bodyDiv w:val="1"/>
      <w:marLeft w:val="0"/>
      <w:marRight w:val="0"/>
      <w:marTop w:val="0"/>
      <w:marBottom w:val="0"/>
      <w:divBdr>
        <w:top w:val="none" w:sz="0" w:space="0" w:color="auto"/>
        <w:left w:val="none" w:sz="0" w:space="0" w:color="auto"/>
        <w:bottom w:val="none" w:sz="0" w:space="0" w:color="auto"/>
        <w:right w:val="none" w:sz="0" w:space="0" w:color="auto"/>
      </w:divBdr>
      <w:divsChild>
        <w:div w:id="962535791">
          <w:marLeft w:val="0"/>
          <w:marRight w:val="0"/>
          <w:marTop w:val="0"/>
          <w:marBottom w:val="0"/>
          <w:divBdr>
            <w:top w:val="none" w:sz="0" w:space="0" w:color="auto"/>
            <w:left w:val="none" w:sz="0" w:space="0" w:color="auto"/>
            <w:bottom w:val="none" w:sz="0" w:space="0" w:color="auto"/>
            <w:right w:val="none" w:sz="0" w:space="0" w:color="auto"/>
          </w:divBdr>
        </w:div>
        <w:div w:id="725026921">
          <w:marLeft w:val="0"/>
          <w:marRight w:val="0"/>
          <w:marTop w:val="0"/>
          <w:marBottom w:val="0"/>
          <w:divBdr>
            <w:top w:val="none" w:sz="0" w:space="0" w:color="auto"/>
            <w:left w:val="none" w:sz="0" w:space="0" w:color="auto"/>
            <w:bottom w:val="none" w:sz="0" w:space="0" w:color="auto"/>
            <w:right w:val="none" w:sz="0" w:space="0" w:color="auto"/>
          </w:divBdr>
        </w:div>
        <w:div w:id="876044012">
          <w:marLeft w:val="0"/>
          <w:marRight w:val="0"/>
          <w:marTop w:val="0"/>
          <w:marBottom w:val="0"/>
          <w:divBdr>
            <w:top w:val="none" w:sz="0" w:space="0" w:color="auto"/>
            <w:left w:val="none" w:sz="0" w:space="0" w:color="auto"/>
            <w:bottom w:val="none" w:sz="0" w:space="0" w:color="auto"/>
            <w:right w:val="none" w:sz="0" w:space="0" w:color="auto"/>
          </w:divBdr>
        </w:div>
        <w:div w:id="426969168">
          <w:marLeft w:val="0"/>
          <w:marRight w:val="0"/>
          <w:marTop w:val="0"/>
          <w:marBottom w:val="0"/>
          <w:divBdr>
            <w:top w:val="none" w:sz="0" w:space="0" w:color="auto"/>
            <w:left w:val="none" w:sz="0" w:space="0" w:color="auto"/>
            <w:bottom w:val="none" w:sz="0" w:space="0" w:color="auto"/>
            <w:right w:val="none" w:sz="0" w:space="0" w:color="auto"/>
          </w:divBdr>
        </w:div>
        <w:div w:id="2014796483">
          <w:marLeft w:val="0"/>
          <w:marRight w:val="0"/>
          <w:marTop w:val="0"/>
          <w:marBottom w:val="0"/>
          <w:divBdr>
            <w:top w:val="none" w:sz="0" w:space="0" w:color="auto"/>
            <w:left w:val="none" w:sz="0" w:space="0" w:color="auto"/>
            <w:bottom w:val="none" w:sz="0" w:space="0" w:color="auto"/>
            <w:right w:val="none" w:sz="0" w:space="0" w:color="auto"/>
          </w:divBdr>
        </w:div>
        <w:div w:id="38823526">
          <w:marLeft w:val="0"/>
          <w:marRight w:val="0"/>
          <w:marTop w:val="0"/>
          <w:marBottom w:val="0"/>
          <w:divBdr>
            <w:top w:val="none" w:sz="0" w:space="0" w:color="auto"/>
            <w:left w:val="none" w:sz="0" w:space="0" w:color="auto"/>
            <w:bottom w:val="none" w:sz="0" w:space="0" w:color="auto"/>
            <w:right w:val="none" w:sz="0" w:space="0" w:color="auto"/>
          </w:divBdr>
        </w:div>
        <w:div w:id="1889801891">
          <w:marLeft w:val="0"/>
          <w:marRight w:val="0"/>
          <w:marTop w:val="0"/>
          <w:marBottom w:val="0"/>
          <w:divBdr>
            <w:top w:val="none" w:sz="0" w:space="0" w:color="auto"/>
            <w:left w:val="none" w:sz="0" w:space="0" w:color="auto"/>
            <w:bottom w:val="none" w:sz="0" w:space="0" w:color="auto"/>
            <w:right w:val="none" w:sz="0" w:space="0" w:color="auto"/>
          </w:divBdr>
        </w:div>
      </w:divsChild>
    </w:div>
    <w:div w:id="1889024139">
      <w:bodyDiv w:val="1"/>
      <w:marLeft w:val="0"/>
      <w:marRight w:val="0"/>
      <w:marTop w:val="0"/>
      <w:marBottom w:val="0"/>
      <w:divBdr>
        <w:top w:val="none" w:sz="0" w:space="0" w:color="auto"/>
        <w:left w:val="none" w:sz="0" w:space="0" w:color="auto"/>
        <w:bottom w:val="none" w:sz="0" w:space="0" w:color="auto"/>
        <w:right w:val="none" w:sz="0" w:space="0" w:color="auto"/>
      </w:divBdr>
      <w:divsChild>
        <w:div w:id="1043015800">
          <w:marLeft w:val="0"/>
          <w:marRight w:val="0"/>
          <w:marTop w:val="0"/>
          <w:marBottom w:val="0"/>
          <w:divBdr>
            <w:top w:val="none" w:sz="0" w:space="0" w:color="auto"/>
            <w:left w:val="none" w:sz="0" w:space="0" w:color="auto"/>
            <w:bottom w:val="none" w:sz="0" w:space="0" w:color="auto"/>
            <w:right w:val="none" w:sz="0" w:space="0" w:color="auto"/>
          </w:divBdr>
          <w:divsChild>
            <w:div w:id="1357003908">
              <w:marLeft w:val="0"/>
              <w:marRight w:val="0"/>
              <w:marTop w:val="0"/>
              <w:marBottom w:val="0"/>
              <w:divBdr>
                <w:top w:val="none" w:sz="0" w:space="0" w:color="auto"/>
                <w:left w:val="none" w:sz="0" w:space="0" w:color="auto"/>
                <w:bottom w:val="none" w:sz="0" w:space="0" w:color="auto"/>
                <w:right w:val="none" w:sz="0" w:space="0" w:color="auto"/>
              </w:divBdr>
            </w:div>
          </w:divsChild>
        </w:div>
        <w:div w:id="282158312">
          <w:marLeft w:val="0"/>
          <w:marRight w:val="0"/>
          <w:marTop w:val="0"/>
          <w:marBottom w:val="0"/>
          <w:divBdr>
            <w:top w:val="none" w:sz="0" w:space="0" w:color="auto"/>
            <w:left w:val="none" w:sz="0" w:space="0" w:color="auto"/>
            <w:bottom w:val="none" w:sz="0" w:space="0" w:color="auto"/>
            <w:right w:val="none" w:sz="0" w:space="0" w:color="auto"/>
          </w:divBdr>
          <w:divsChild>
            <w:div w:id="316807607">
              <w:marLeft w:val="0"/>
              <w:marRight w:val="0"/>
              <w:marTop w:val="0"/>
              <w:marBottom w:val="0"/>
              <w:divBdr>
                <w:top w:val="none" w:sz="0" w:space="0" w:color="auto"/>
                <w:left w:val="none" w:sz="0" w:space="0" w:color="auto"/>
                <w:bottom w:val="none" w:sz="0" w:space="0" w:color="auto"/>
                <w:right w:val="none" w:sz="0" w:space="0" w:color="auto"/>
              </w:divBdr>
            </w:div>
          </w:divsChild>
        </w:div>
        <w:div w:id="1675298243">
          <w:marLeft w:val="0"/>
          <w:marRight w:val="0"/>
          <w:marTop w:val="0"/>
          <w:marBottom w:val="0"/>
          <w:divBdr>
            <w:top w:val="none" w:sz="0" w:space="0" w:color="auto"/>
            <w:left w:val="none" w:sz="0" w:space="0" w:color="auto"/>
            <w:bottom w:val="none" w:sz="0" w:space="0" w:color="auto"/>
            <w:right w:val="none" w:sz="0" w:space="0" w:color="auto"/>
          </w:divBdr>
          <w:divsChild>
            <w:div w:id="829903680">
              <w:marLeft w:val="0"/>
              <w:marRight w:val="0"/>
              <w:marTop w:val="0"/>
              <w:marBottom w:val="0"/>
              <w:divBdr>
                <w:top w:val="none" w:sz="0" w:space="0" w:color="auto"/>
                <w:left w:val="none" w:sz="0" w:space="0" w:color="auto"/>
                <w:bottom w:val="none" w:sz="0" w:space="0" w:color="auto"/>
                <w:right w:val="none" w:sz="0" w:space="0" w:color="auto"/>
              </w:divBdr>
            </w:div>
          </w:divsChild>
        </w:div>
        <w:div w:id="1352073455">
          <w:marLeft w:val="0"/>
          <w:marRight w:val="0"/>
          <w:marTop w:val="0"/>
          <w:marBottom w:val="0"/>
          <w:divBdr>
            <w:top w:val="none" w:sz="0" w:space="0" w:color="auto"/>
            <w:left w:val="none" w:sz="0" w:space="0" w:color="auto"/>
            <w:bottom w:val="none" w:sz="0" w:space="0" w:color="auto"/>
            <w:right w:val="none" w:sz="0" w:space="0" w:color="auto"/>
          </w:divBdr>
          <w:divsChild>
            <w:div w:id="497891731">
              <w:marLeft w:val="0"/>
              <w:marRight w:val="0"/>
              <w:marTop w:val="0"/>
              <w:marBottom w:val="0"/>
              <w:divBdr>
                <w:top w:val="none" w:sz="0" w:space="0" w:color="auto"/>
                <w:left w:val="none" w:sz="0" w:space="0" w:color="auto"/>
                <w:bottom w:val="none" w:sz="0" w:space="0" w:color="auto"/>
                <w:right w:val="none" w:sz="0" w:space="0" w:color="auto"/>
              </w:divBdr>
            </w:div>
          </w:divsChild>
        </w:div>
        <w:div w:id="543249086">
          <w:marLeft w:val="0"/>
          <w:marRight w:val="0"/>
          <w:marTop w:val="0"/>
          <w:marBottom w:val="0"/>
          <w:divBdr>
            <w:top w:val="none" w:sz="0" w:space="0" w:color="auto"/>
            <w:left w:val="none" w:sz="0" w:space="0" w:color="auto"/>
            <w:bottom w:val="none" w:sz="0" w:space="0" w:color="auto"/>
            <w:right w:val="none" w:sz="0" w:space="0" w:color="auto"/>
          </w:divBdr>
          <w:divsChild>
            <w:div w:id="1601252159">
              <w:marLeft w:val="0"/>
              <w:marRight w:val="0"/>
              <w:marTop w:val="0"/>
              <w:marBottom w:val="0"/>
              <w:divBdr>
                <w:top w:val="none" w:sz="0" w:space="0" w:color="auto"/>
                <w:left w:val="none" w:sz="0" w:space="0" w:color="auto"/>
                <w:bottom w:val="none" w:sz="0" w:space="0" w:color="auto"/>
                <w:right w:val="none" w:sz="0" w:space="0" w:color="auto"/>
              </w:divBdr>
            </w:div>
          </w:divsChild>
        </w:div>
        <w:div w:id="1843471246">
          <w:marLeft w:val="0"/>
          <w:marRight w:val="0"/>
          <w:marTop w:val="0"/>
          <w:marBottom w:val="0"/>
          <w:divBdr>
            <w:top w:val="none" w:sz="0" w:space="0" w:color="auto"/>
            <w:left w:val="none" w:sz="0" w:space="0" w:color="auto"/>
            <w:bottom w:val="none" w:sz="0" w:space="0" w:color="auto"/>
            <w:right w:val="none" w:sz="0" w:space="0" w:color="auto"/>
          </w:divBdr>
          <w:divsChild>
            <w:div w:id="1950160226">
              <w:marLeft w:val="0"/>
              <w:marRight w:val="0"/>
              <w:marTop w:val="0"/>
              <w:marBottom w:val="0"/>
              <w:divBdr>
                <w:top w:val="none" w:sz="0" w:space="0" w:color="auto"/>
                <w:left w:val="none" w:sz="0" w:space="0" w:color="auto"/>
                <w:bottom w:val="none" w:sz="0" w:space="0" w:color="auto"/>
                <w:right w:val="none" w:sz="0" w:space="0" w:color="auto"/>
              </w:divBdr>
            </w:div>
          </w:divsChild>
        </w:div>
        <w:div w:id="1806850930">
          <w:marLeft w:val="0"/>
          <w:marRight w:val="0"/>
          <w:marTop w:val="0"/>
          <w:marBottom w:val="0"/>
          <w:divBdr>
            <w:top w:val="none" w:sz="0" w:space="0" w:color="auto"/>
            <w:left w:val="none" w:sz="0" w:space="0" w:color="auto"/>
            <w:bottom w:val="none" w:sz="0" w:space="0" w:color="auto"/>
            <w:right w:val="none" w:sz="0" w:space="0" w:color="auto"/>
          </w:divBdr>
          <w:divsChild>
            <w:div w:id="453640525">
              <w:marLeft w:val="0"/>
              <w:marRight w:val="0"/>
              <w:marTop w:val="0"/>
              <w:marBottom w:val="0"/>
              <w:divBdr>
                <w:top w:val="none" w:sz="0" w:space="0" w:color="auto"/>
                <w:left w:val="none" w:sz="0" w:space="0" w:color="auto"/>
                <w:bottom w:val="none" w:sz="0" w:space="0" w:color="auto"/>
                <w:right w:val="none" w:sz="0" w:space="0" w:color="auto"/>
              </w:divBdr>
            </w:div>
          </w:divsChild>
        </w:div>
        <w:div w:id="1104349444">
          <w:marLeft w:val="0"/>
          <w:marRight w:val="0"/>
          <w:marTop w:val="0"/>
          <w:marBottom w:val="0"/>
          <w:divBdr>
            <w:top w:val="none" w:sz="0" w:space="0" w:color="auto"/>
            <w:left w:val="none" w:sz="0" w:space="0" w:color="auto"/>
            <w:bottom w:val="none" w:sz="0" w:space="0" w:color="auto"/>
            <w:right w:val="none" w:sz="0" w:space="0" w:color="auto"/>
          </w:divBdr>
          <w:divsChild>
            <w:div w:id="1244755214">
              <w:marLeft w:val="0"/>
              <w:marRight w:val="0"/>
              <w:marTop w:val="0"/>
              <w:marBottom w:val="0"/>
              <w:divBdr>
                <w:top w:val="none" w:sz="0" w:space="0" w:color="auto"/>
                <w:left w:val="none" w:sz="0" w:space="0" w:color="auto"/>
                <w:bottom w:val="none" w:sz="0" w:space="0" w:color="auto"/>
                <w:right w:val="none" w:sz="0" w:space="0" w:color="auto"/>
              </w:divBdr>
            </w:div>
          </w:divsChild>
        </w:div>
        <w:div w:id="1193231052">
          <w:marLeft w:val="0"/>
          <w:marRight w:val="0"/>
          <w:marTop w:val="0"/>
          <w:marBottom w:val="0"/>
          <w:divBdr>
            <w:top w:val="none" w:sz="0" w:space="0" w:color="auto"/>
            <w:left w:val="none" w:sz="0" w:space="0" w:color="auto"/>
            <w:bottom w:val="none" w:sz="0" w:space="0" w:color="auto"/>
            <w:right w:val="none" w:sz="0" w:space="0" w:color="auto"/>
          </w:divBdr>
          <w:divsChild>
            <w:div w:id="1920553361">
              <w:marLeft w:val="0"/>
              <w:marRight w:val="0"/>
              <w:marTop w:val="0"/>
              <w:marBottom w:val="0"/>
              <w:divBdr>
                <w:top w:val="none" w:sz="0" w:space="0" w:color="auto"/>
                <w:left w:val="none" w:sz="0" w:space="0" w:color="auto"/>
                <w:bottom w:val="none" w:sz="0" w:space="0" w:color="auto"/>
                <w:right w:val="none" w:sz="0" w:space="0" w:color="auto"/>
              </w:divBdr>
            </w:div>
          </w:divsChild>
        </w:div>
        <w:div w:id="1142428745">
          <w:marLeft w:val="0"/>
          <w:marRight w:val="0"/>
          <w:marTop w:val="0"/>
          <w:marBottom w:val="0"/>
          <w:divBdr>
            <w:top w:val="none" w:sz="0" w:space="0" w:color="auto"/>
            <w:left w:val="none" w:sz="0" w:space="0" w:color="auto"/>
            <w:bottom w:val="none" w:sz="0" w:space="0" w:color="auto"/>
            <w:right w:val="none" w:sz="0" w:space="0" w:color="auto"/>
          </w:divBdr>
          <w:divsChild>
            <w:div w:id="413598729">
              <w:marLeft w:val="0"/>
              <w:marRight w:val="0"/>
              <w:marTop w:val="0"/>
              <w:marBottom w:val="0"/>
              <w:divBdr>
                <w:top w:val="none" w:sz="0" w:space="0" w:color="auto"/>
                <w:left w:val="none" w:sz="0" w:space="0" w:color="auto"/>
                <w:bottom w:val="none" w:sz="0" w:space="0" w:color="auto"/>
                <w:right w:val="none" w:sz="0" w:space="0" w:color="auto"/>
              </w:divBdr>
            </w:div>
          </w:divsChild>
        </w:div>
        <w:div w:id="836262697">
          <w:marLeft w:val="0"/>
          <w:marRight w:val="0"/>
          <w:marTop w:val="0"/>
          <w:marBottom w:val="0"/>
          <w:divBdr>
            <w:top w:val="none" w:sz="0" w:space="0" w:color="auto"/>
            <w:left w:val="none" w:sz="0" w:space="0" w:color="auto"/>
            <w:bottom w:val="none" w:sz="0" w:space="0" w:color="auto"/>
            <w:right w:val="none" w:sz="0" w:space="0" w:color="auto"/>
          </w:divBdr>
          <w:divsChild>
            <w:div w:id="846288109">
              <w:marLeft w:val="0"/>
              <w:marRight w:val="0"/>
              <w:marTop w:val="0"/>
              <w:marBottom w:val="0"/>
              <w:divBdr>
                <w:top w:val="none" w:sz="0" w:space="0" w:color="auto"/>
                <w:left w:val="none" w:sz="0" w:space="0" w:color="auto"/>
                <w:bottom w:val="none" w:sz="0" w:space="0" w:color="auto"/>
                <w:right w:val="none" w:sz="0" w:space="0" w:color="auto"/>
              </w:divBdr>
            </w:div>
          </w:divsChild>
        </w:div>
        <w:div w:id="855078723">
          <w:marLeft w:val="0"/>
          <w:marRight w:val="0"/>
          <w:marTop w:val="0"/>
          <w:marBottom w:val="0"/>
          <w:divBdr>
            <w:top w:val="none" w:sz="0" w:space="0" w:color="auto"/>
            <w:left w:val="none" w:sz="0" w:space="0" w:color="auto"/>
            <w:bottom w:val="none" w:sz="0" w:space="0" w:color="auto"/>
            <w:right w:val="none" w:sz="0" w:space="0" w:color="auto"/>
          </w:divBdr>
          <w:divsChild>
            <w:div w:id="1157066908">
              <w:marLeft w:val="0"/>
              <w:marRight w:val="0"/>
              <w:marTop w:val="0"/>
              <w:marBottom w:val="0"/>
              <w:divBdr>
                <w:top w:val="none" w:sz="0" w:space="0" w:color="auto"/>
                <w:left w:val="none" w:sz="0" w:space="0" w:color="auto"/>
                <w:bottom w:val="none" w:sz="0" w:space="0" w:color="auto"/>
                <w:right w:val="none" w:sz="0" w:space="0" w:color="auto"/>
              </w:divBdr>
            </w:div>
          </w:divsChild>
        </w:div>
        <w:div w:id="1921984127">
          <w:marLeft w:val="0"/>
          <w:marRight w:val="0"/>
          <w:marTop w:val="0"/>
          <w:marBottom w:val="0"/>
          <w:divBdr>
            <w:top w:val="none" w:sz="0" w:space="0" w:color="auto"/>
            <w:left w:val="none" w:sz="0" w:space="0" w:color="auto"/>
            <w:bottom w:val="none" w:sz="0" w:space="0" w:color="auto"/>
            <w:right w:val="none" w:sz="0" w:space="0" w:color="auto"/>
          </w:divBdr>
          <w:divsChild>
            <w:div w:id="1795102588">
              <w:marLeft w:val="0"/>
              <w:marRight w:val="0"/>
              <w:marTop w:val="0"/>
              <w:marBottom w:val="0"/>
              <w:divBdr>
                <w:top w:val="none" w:sz="0" w:space="0" w:color="auto"/>
                <w:left w:val="none" w:sz="0" w:space="0" w:color="auto"/>
                <w:bottom w:val="none" w:sz="0" w:space="0" w:color="auto"/>
                <w:right w:val="none" w:sz="0" w:space="0" w:color="auto"/>
              </w:divBdr>
            </w:div>
          </w:divsChild>
        </w:div>
        <w:div w:id="1180972206">
          <w:marLeft w:val="0"/>
          <w:marRight w:val="0"/>
          <w:marTop w:val="0"/>
          <w:marBottom w:val="0"/>
          <w:divBdr>
            <w:top w:val="none" w:sz="0" w:space="0" w:color="auto"/>
            <w:left w:val="none" w:sz="0" w:space="0" w:color="auto"/>
            <w:bottom w:val="none" w:sz="0" w:space="0" w:color="auto"/>
            <w:right w:val="none" w:sz="0" w:space="0" w:color="auto"/>
          </w:divBdr>
          <w:divsChild>
            <w:div w:id="1576276902">
              <w:marLeft w:val="0"/>
              <w:marRight w:val="0"/>
              <w:marTop w:val="0"/>
              <w:marBottom w:val="0"/>
              <w:divBdr>
                <w:top w:val="none" w:sz="0" w:space="0" w:color="auto"/>
                <w:left w:val="none" w:sz="0" w:space="0" w:color="auto"/>
                <w:bottom w:val="none" w:sz="0" w:space="0" w:color="auto"/>
                <w:right w:val="none" w:sz="0" w:space="0" w:color="auto"/>
              </w:divBdr>
            </w:div>
          </w:divsChild>
        </w:div>
        <w:div w:id="1941178107">
          <w:marLeft w:val="0"/>
          <w:marRight w:val="0"/>
          <w:marTop w:val="0"/>
          <w:marBottom w:val="0"/>
          <w:divBdr>
            <w:top w:val="none" w:sz="0" w:space="0" w:color="auto"/>
            <w:left w:val="none" w:sz="0" w:space="0" w:color="auto"/>
            <w:bottom w:val="none" w:sz="0" w:space="0" w:color="auto"/>
            <w:right w:val="none" w:sz="0" w:space="0" w:color="auto"/>
          </w:divBdr>
          <w:divsChild>
            <w:div w:id="232544699">
              <w:marLeft w:val="0"/>
              <w:marRight w:val="0"/>
              <w:marTop w:val="0"/>
              <w:marBottom w:val="0"/>
              <w:divBdr>
                <w:top w:val="none" w:sz="0" w:space="0" w:color="auto"/>
                <w:left w:val="none" w:sz="0" w:space="0" w:color="auto"/>
                <w:bottom w:val="none" w:sz="0" w:space="0" w:color="auto"/>
                <w:right w:val="none" w:sz="0" w:space="0" w:color="auto"/>
              </w:divBdr>
            </w:div>
          </w:divsChild>
        </w:div>
        <w:div w:id="30227886">
          <w:marLeft w:val="0"/>
          <w:marRight w:val="0"/>
          <w:marTop w:val="0"/>
          <w:marBottom w:val="0"/>
          <w:divBdr>
            <w:top w:val="none" w:sz="0" w:space="0" w:color="auto"/>
            <w:left w:val="none" w:sz="0" w:space="0" w:color="auto"/>
            <w:bottom w:val="none" w:sz="0" w:space="0" w:color="auto"/>
            <w:right w:val="none" w:sz="0" w:space="0" w:color="auto"/>
          </w:divBdr>
          <w:divsChild>
            <w:div w:id="1158693686">
              <w:marLeft w:val="0"/>
              <w:marRight w:val="0"/>
              <w:marTop w:val="0"/>
              <w:marBottom w:val="0"/>
              <w:divBdr>
                <w:top w:val="none" w:sz="0" w:space="0" w:color="auto"/>
                <w:left w:val="none" w:sz="0" w:space="0" w:color="auto"/>
                <w:bottom w:val="none" w:sz="0" w:space="0" w:color="auto"/>
                <w:right w:val="none" w:sz="0" w:space="0" w:color="auto"/>
              </w:divBdr>
            </w:div>
          </w:divsChild>
        </w:div>
        <w:div w:id="702512911">
          <w:marLeft w:val="0"/>
          <w:marRight w:val="0"/>
          <w:marTop w:val="0"/>
          <w:marBottom w:val="0"/>
          <w:divBdr>
            <w:top w:val="none" w:sz="0" w:space="0" w:color="auto"/>
            <w:left w:val="none" w:sz="0" w:space="0" w:color="auto"/>
            <w:bottom w:val="none" w:sz="0" w:space="0" w:color="auto"/>
            <w:right w:val="none" w:sz="0" w:space="0" w:color="auto"/>
          </w:divBdr>
          <w:divsChild>
            <w:div w:id="1576931931">
              <w:marLeft w:val="0"/>
              <w:marRight w:val="0"/>
              <w:marTop w:val="0"/>
              <w:marBottom w:val="0"/>
              <w:divBdr>
                <w:top w:val="none" w:sz="0" w:space="0" w:color="auto"/>
                <w:left w:val="none" w:sz="0" w:space="0" w:color="auto"/>
                <w:bottom w:val="none" w:sz="0" w:space="0" w:color="auto"/>
                <w:right w:val="none" w:sz="0" w:space="0" w:color="auto"/>
              </w:divBdr>
            </w:div>
          </w:divsChild>
        </w:div>
        <w:div w:id="2089303987">
          <w:marLeft w:val="0"/>
          <w:marRight w:val="0"/>
          <w:marTop w:val="0"/>
          <w:marBottom w:val="0"/>
          <w:divBdr>
            <w:top w:val="none" w:sz="0" w:space="0" w:color="auto"/>
            <w:left w:val="none" w:sz="0" w:space="0" w:color="auto"/>
            <w:bottom w:val="none" w:sz="0" w:space="0" w:color="auto"/>
            <w:right w:val="none" w:sz="0" w:space="0" w:color="auto"/>
          </w:divBdr>
          <w:divsChild>
            <w:div w:id="130485425">
              <w:marLeft w:val="0"/>
              <w:marRight w:val="0"/>
              <w:marTop w:val="0"/>
              <w:marBottom w:val="0"/>
              <w:divBdr>
                <w:top w:val="none" w:sz="0" w:space="0" w:color="auto"/>
                <w:left w:val="none" w:sz="0" w:space="0" w:color="auto"/>
                <w:bottom w:val="none" w:sz="0" w:space="0" w:color="auto"/>
                <w:right w:val="none" w:sz="0" w:space="0" w:color="auto"/>
              </w:divBdr>
            </w:div>
          </w:divsChild>
        </w:div>
        <w:div w:id="1951888074">
          <w:marLeft w:val="0"/>
          <w:marRight w:val="0"/>
          <w:marTop w:val="0"/>
          <w:marBottom w:val="0"/>
          <w:divBdr>
            <w:top w:val="none" w:sz="0" w:space="0" w:color="auto"/>
            <w:left w:val="none" w:sz="0" w:space="0" w:color="auto"/>
            <w:bottom w:val="none" w:sz="0" w:space="0" w:color="auto"/>
            <w:right w:val="none" w:sz="0" w:space="0" w:color="auto"/>
          </w:divBdr>
          <w:divsChild>
            <w:div w:id="1174538497">
              <w:marLeft w:val="0"/>
              <w:marRight w:val="0"/>
              <w:marTop w:val="0"/>
              <w:marBottom w:val="0"/>
              <w:divBdr>
                <w:top w:val="none" w:sz="0" w:space="0" w:color="auto"/>
                <w:left w:val="none" w:sz="0" w:space="0" w:color="auto"/>
                <w:bottom w:val="none" w:sz="0" w:space="0" w:color="auto"/>
                <w:right w:val="none" w:sz="0" w:space="0" w:color="auto"/>
              </w:divBdr>
            </w:div>
          </w:divsChild>
        </w:div>
        <w:div w:id="585917182">
          <w:marLeft w:val="0"/>
          <w:marRight w:val="0"/>
          <w:marTop w:val="0"/>
          <w:marBottom w:val="0"/>
          <w:divBdr>
            <w:top w:val="none" w:sz="0" w:space="0" w:color="auto"/>
            <w:left w:val="none" w:sz="0" w:space="0" w:color="auto"/>
            <w:bottom w:val="none" w:sz="0" w:space="0" w:color="auto"/>
            <w:right w:val="none" w:sz="0" w:space="0" w:color="auto"/>
          </w:divBdr>
          <w:divsChild>
            <w:div w:id="1504590723">
              <w:marLeft w:val="0"/>
              <w:marRight w:val="0"/>
              <w:marTop w:val="0"/>
              <w:marBottom w:val="0"/>
              <w:divBdr>
                <w:top w:val="none" w:sz="0" w:space="0" w:color="auto"/>
                <w:left w:val="none" w:sz="0" w:space="0" w:color="auto"/>
                <w:bottom w:val="none" w:sz="0" w:space="0" w:color="auto"/>
                <w:right w:val="none" w:sz="0" w:space="0" w:color="auto"/>
              </w:divBdr>
            </w:div>
          </w:divsChild>
        </w:div>
        <w:div w:id="1930195091">
          <w:marLeft w:val="0"/>
          <w:marRight w:val="0"/>
          <w:marTop w:val="0"/>
          <w:marBottom w:val="0"/>
          <w:divBdr>
            <w:top w:val="none" w:sz="0" w:space="0" w:color="auto"/>
            <w:left w:val="none" w:sz="0" w:space="0" w:color="auto"/>
            <w:bottom w:val="none" w:sz="0" w:space="0" w:color="auto"/>
            <w:right w:val="none" w:sz="0" w:space="0" w:color="auto"/>
          </w:divBdr>
          <w:divsChild>
            <w:div w:id="1600790183">
              <w:marLeft w:val="0"/>
              <w:marRight w:val="0"/>
              <w:marTop w:val="0"/>
              <w:marBottom w:val="0"/>
              <w:divBdr>
                <w:top w:val="none" w:sz="0" w:space="0" w:color="auto"/>
                <w:left w:val="none" w:sz="0" w:space="0" w:color="auto"/>
                <w:bottom w:val="none" w:sz="0" w:space="0" w:color="auto"/>
                <w:right w:val="none" w:sz="0" w:space="0" w:color="auto"/>
              </w:divBdr>
            </w:div>
          </w:divsChild>
        </w:div>
        <w:div w:id="1602183489">
          <w:marLeft w:val="0"/>
          <w:marRight w:val="0"/>
          <w:marTop w:val="0"/>
          <w:marBottom w:val="0"/>
          <w:divBdr>
            <w:top w:val="none" w:sz="0" w:space="0" w:color="auto"/>
            <w:left w:val="none" w:sz="0" w:space="0" w:color="auto"/>
            <w:bottom w:val="none" w:sz="0" w:space="0" w:color="auto"/>
            <w:right w:val="none" w:sz="0" w:space="0" w:color="auto"/>
          </w:divBdr>
          <w:divsChild>
            <w:div w:id="1691099875">
              <w:marLeft w:val="0"/>
              <w:marRight w:val="0"/>
              <w:marTop w:val="0"/>
              <w:marBottom w:val="0"/>
              <w:divBdr>
                <w:top w:val="none" w:sz="0" w:space="0" w:color="auto"/>
                <w:left w:val="none" w:sz="0" w:space="0" w:color="auto"/>
                <w:bottom w:val="none" w:sz="0" w:space="0" w:color="auto"/>
                <w:right w:val="none" w:sz="0" w:space="0" w:color="auto"/>
              </w:divBdr>
            </w:div>
          </w:divsChild>
        </w:div>
        <w:div w:id="1878622175">
          <w:marLeft w:val="0"/>
          <w:marRight w:val="0"/>
          <w:marTop w:val="0"/>
          <w:marBottom w:val="0"/>
          <w:divBdr>
            <w:top w:val="none" w:sz="0" w:space="0" w:color="auto"/>
            <w:left w:val="none" w:sz="0" w:space="0" w:color="auto"/>
            <w:bottom w:val="none" w:sz="0" w:space="0" w:color="auto"/>
            <w:right w:val="none" w:sz="0" w:space="0" w:color="auto"/>
          </w:divBdr>
          <w:divsChild>
            <w:div w:id="643509301">
              <w:marLeft w:val="0"/>
              <w:marRight w:val="0"/>
              <w:marTop w:val="0"/>
              <w:marBottom w:val="0"/>
              <w:divBdr>
                <w:top w:val="none" w:sz="0" w:space="0" w:color="auto"/>
                <w:left w:val="none" w:sz="0" w:space="0" w:color="auto"/>
                <w:bottom w:val="none" w:sz="0" w:space="0" w:color="auto"/>
                <w:right w:val="none" w:sz="0" w:space="0" w:color="auto"/>
              </w:divBdr>
            </w:div>
          </w:divsChild>
        </w:div>
        <w:div w:id="871763861">
          <w:marLeft w:val="0"/>
          <w:marRight w:val="0"/>
          <w:marTop w:val="0"/>
          <w:marBottom w:val="0"/>
          <w:divBdr>
            <w:top w:val="none" w:sz="0" w:space="0" w:color="auto"/>
            <w:left w:val="none" w:sz="0" w:space="0" w:color="auto"/>
            <w:bottom w:val="none" w:sz="0" w:space="0" w:color="auto"/>
            <w:right w:val="none" w:sz="0" w:space="0" w:color="auto"/>
          </w:divBdr>
          <w:divsChild>
            <w:div w:id="703019667">
              <w:marLeft w:val="0"/>
              <w:marRight w:val="0"/>
              <w:marTop w:val="0"/>
              <w:marBottom w:val="0"/>
              <w:divBdr>
                <w:top w:val="none" w:sz="0" w:space="0" w:color="auto"/>
                <w:left w:val="none" w:sz="0" w:space="0" w:color="auto"/>
                <w:bottom w:val="none" w:sz="0" w:space="0" w:color="auto"/>
                <w:right w:val="none" w:sz="0" w:space="0" w:color="auto"/>
              </w:divBdr>
            </w:div>
          </w:divsChild>
        </w:div>
        <w:div w:id="608124573">
          <w:marLeft w:val="0"/>
          <w:marRight w:val="0"/>
          <w:marTop w:val="0"/>
          <w:marBottom w:val="0"/>
          <w:divBdr>
            <w:top w:val="none" w:sz="0" w:space="0" w:color="auto"/>
            <w:left w:val="none" w:sz="0" w:space="0" w:color="auto"/>
            <w:bottom w:val="none" w:sz="0" w:space="0" w:color="auto"/>
            <w:right w:val="none" w:sz="0" w:space="0" w:color="auto"/>
          </w:divBdr>
          <w:divsChild>
            <w:div w:id="1155562926">
              <w:marLeft w:val="0"/>
              <w:marRight w:val="0"/>
              <w:marTop w:val="0"/>
              <w:marBottom w:val="0"/>
              <w:divBdr>
                <w:top w:val="none" w:sz="0" w:space="0" w:color="auto"/>
                <w:left w:val="none" w:sz="0" w:space="0" w:color="auto"/>
                <w:bottom w:val="none" w:sz="0" w:space="0" w:color="auto"/>
                <w:right w:val="none" w:sz="0" w:space="0" w:color="auto"/>
              </w:divBdr>
            </w:div>
          </w:divsChild>
        </w:div>
        <w:div w:id="287706445">
          <w:marLeft w:val="0"/>
          <w:marRight w:val="0"/>
          <w:marTop w:val="0"/>
          <w:marBottom w:val="0"/>
          <w:divBdr>
            <w:top w:val="none" w:sz="0" w:space="0" w:color="auto"/>
            <w:left w:val="none" w:sz="0" w:space="0" w:color="auto"/>
            <w:bottom w:val="none" w:sz="0" w:space="0" w:color="auto"/>
            <w:right w:val="none" w:sz="0" w:space="0" w:color="auto"/>
          </w:divBdr>
          <w:divsChild>
            <w:div w:id="929434745">
              <w:marLeft w:val="0"/>
              <w:marRight w:val="0"/>
              <w:marTop w:val="0"/>
              <w:marBottom w:val="0"/>
              <w:divBdr>
                <w:top w:val="none" w:sz="0" w:space="0" w:color="auto"/>
                <w:left w:val="none" w:sz="0" w:space="0" w:color="auto"/>
                <w:bottom w:val="none" w:sz="0" w:space="0" w:color="auto"/>
                <w:right w:val="none" w:sz="0" w:space="0" w:color="auto"/>
              </w:divBdr>
            </w:div>
          </w:divsChild>
        </w:div>
        <w:div w:id="408889692">
          <w:marLeft w:val="0"/>
          <w:marRight w:val="0"/>
          <w:marTop w:val="0"/>
          <w:marBottom w:val="0"/>
          <w:divBdr>
            <w:top w:val="none" w:sz="0" w:space="0" w:color="auto"/>
            <w:left w:val="none" w:sz="0" w:space="0" w:color="auto"/>
            <w:bottom w:val="none" w:sz="0" w:space="0" w:color="auto"/>
            <w:right w:val="none" w:sz="0" w:space="0" w:color="auto"/>
          </w:divBdr>
          <w:divsChild>
            <w:div w:id="1136989670">
              <w:marLeft w:val="0"/>
              <w:marRight w:val="0"/>
              <w:marTop w:val="0"/>
              <w:marBottom w:val="0"/>
              <w:divBdr>
                <w:top w:val="none" w:sz="0" w:space="0" w:color="auto"/>
                <w:left w:val="none" w:sz="0" w:space="0" w:color="auto"/>
                <w:bottom w:val="none" w:sz="0" w:space="0" w:color="auto"/>
                <w:right w:val="none" w:sz="0" w:space="0" w:color="auto"/>
              </w:divBdr>
            </w:div>
          </w:divsChild>
        </w:div>
        <w:div w:id="1248156119">
          <w:marLeft w:val="0"/>
          <w:marRight w:val="0"/>
          <w:marTop w:val="0"/>
          <w:marBottom w:val="0"/>
          <w:divBdr>
            <w:top w:val="none" w:sz="0" w:space="0" w:color="auto"/>
            <w:left w:val="none" w:sz="0" w:space="0" w:color="auto"/>
            <w:bottom w:val="none" w:sz="0" w:space="0" w:color="auto"/>
            <w:right w:val="none" w:sz="0" w:space="0" w:color="auto"/>
          </w:divBdr>
          <w:divsChild>
            <w:div w:id="889414818">
              <w:marLeft w:val="0"/>
              <w:marRight w:val="0"/>
              <w:marTop w:val="0"/>
              <w:marBottom w:val="0"/>
              <w:divBdr>
                <w:top w:val="none" w:sz="0" w:space="0" w:color="auto"/>
                <w:left w:val="none" w:sz="0" w:space="0" w:color="auto"/>
                <w:bottom w:val="none" w:sz="0" w:space="0" w:color="auto"/>
                <w:right w:val="none" w:sz="0" w:space="0" w:color="auto"/>
              </w:divBdr>
            </w:div>
          </w:divsChild>
        </w:div>
        <w:div w:id="1116217485">
          <w:marLeft w:val="0"/>
          <w:marRight w:val="0"/>
          <w:marTop w:val="0"/>
          <w:marBottom w:val="0"/>
          <w:divBdr>
            <w:top w:val="none" w:sz="0" w:space="0" w:color="auto"/>
            <w:left w:val="none" w:sz="0" w:space="0" w:color="auto"/>
            <w:bottom w:val="none" w:sz="0" w:space="0" w:color="auto"/>
            <w:right w:val="none" w:sz="0" w:space="0" w:color="auto"/>
          </w:divBdr>
          <w:divsChild>
            <w:div w:id="868378826">
              <w:marLeft w:val="0"/>
              <w:marRight w:val="0"/>
              <w:marTop w:val="0"/>
              <w:marBottom w:val="0"/>
              <w:divBdr>
                <w:top w:val="none" w:sz="0" w:space="0" w:color="auto"/>
                <w:left w:val="none" w:sz="0" w:space="0" w:color="auto"/>
                <w:bottom w:val="none" w:sz="0" w:space="0" w:color="auto"/>
                <w:right w:val="none" w:sz="0" w:space="0" w:color="auto"/>
              </w:divBdr>
            </w:div>
          </w:divsChild>
        </w:div>
        <w:div w:id="727726161">
          <w:marLeft w:val="0"/>
          <w:marRight w:val="0"/>
          <w:marTop w:val="0"/>
          <w:marBottom w:val="0"/>
          <w:divBdr>
            <w:top w:val="none" w:sz="0" w:space="0" w:color="auto"/>
            <w:left w:val="none" w:sz="0" w:space="0" w:color="auto"/>
            <w:bottom w:val="none" w:sz="0" w:space="0" w:color="auto"/>
            <w:right w:val="none" w:sz="0" w:space="0" w:color="auto"/>
          </w:divBdr>
          <w:divsChild>
            <w:div w:id="1367412148">
              <w:marLeft w:val="0"/>
              <w:marRight w:val="0"/>
              <w:marTop w:val="0"/>
              <w:marBottom w:val="0"/>
              <w:divBdr>
                <w:top w:val="none" w:sz="0" w:space="0" w:color="auto"/>
                <w:left w:val="none" w:sz="0" w:space="0" w:color="auto"/>
                <w:bottom w:val="none" w:sz="0" w:space="0" w:color="auto"/>
                <w:right w:val="none" w:sz="0" w:space="0" w:color="auto"/>
              </w:divBdr>
            </w:div>
          </w:divsChild>
        </w:div>
        <w:div w:id="344407147">
          <w:marLeft w:val="0"/>
          <w:marRight w:val="0"/>
          <w:marTop w:val="0"/>
          <w:marBottom w:val="0"/>
          <w:divBdr>
            <w:top w:val="none" w:sz="0" w:space="0" w:color="auto"/>
            <w:left w:val="none" w:sz="0" w:space="0" w:color="auto"/>
            <w:bottom w:val="none" w:sz="0" w:space="0" w:color="auto"/>
            <w:right w:val="none" w:sz="0" w:space="0" w:color="auto"/>
          </w:divBdr>
          <w:divsChild>
            <w:div w:id="158737111">
              <w:marLeft w:val="0"/>
              <w:marRight w:val="0"/>
              <w:marTop w:val="0"/>
              <w:marBottom w:val="0"/>
              <w:divBdr>
                <w:top w:val="none" w:sz="0" w:space="0" w:color="auto"/>
                <w:left w:val="none" w:sz="0" w:space="0" w:color="auto"/>
                <w:bottom w:val="none" w:sz="0" w:space="0" w:color="auto"/>
                <w:right w:val="none" w:sz="0" w:space="0" w:color="auto"/>
              </w:divBdr>
            </w:div>
          </w:divsChild>
        </w:div>
        <w:div w:id="1727989646">
          <w:marLeft w:val="0"/>
          <w:marRight w:val="0"/>
          <w:marTop w:val="0"/>
          <w:marBottom w:val="0"/>
          <w:divBdr>
            <w:top w:val="none" w:sz="0" w:space="0" w:color="auto"/>
            <w:left w:val="none" w:sz="0" w:space="0" w:color="auto"/>
            <w:bottom w:val="none" w:sz="0" w:space="0" w:color="auto"/>
            <w:right w:val="none" w:sz="0" w:space="0" w:color="auto"/>
          </w:divBdr>
          <w:divsChild>
            <w:div w:id="1777360882">
              <w:marLeft w:val="0"/>
              <w:marRight w:val="0"/>
              <w:marTop w:val="0"/>
              <w:marBottom w:val="0"/>
              <w:divBdr>
                <w:top w:val="none" w:sz="0" w:space="0" w:color="auto"/>
                <w:left w:val="none" w:sz="0" w:space="0" w:color="auto"/>
                <w:bottom w:val="none" w:sz="0" w:space="0" w:color="auto"/>
                <w:right w:val="none" w:sz="0" w:space="0" w:color="auto"/>
              </w:divBdr>
            </w:div>
          </w:divsChild>
        </w:div>
        <w:div w:id="274216165">
          <w:marLeft w:val="0"/>
          <w:marRight w:val="0"/>
          <w:marTop w:val="0"/>
          <w:marBottom w:val="0"/>
          <w:divBdr>
            <w:top w:val="none" w:sz="0" w:space="0" w:color="auto"/>
            <w:left w:val="none" w:sz="0" w:space="0" w:color="auto"/>
            <w:bottom w:val="none" w:sz="0" w:space="0" w:color="auto"/>
            <w:right w:val="none" w:sz="0" w:space="0" w:color="auto"/>
          </w:divBdr>
          <w:divsChild>
            <w:div w:id="1589843860">
              <w:marLeft w:val="0"/>
              <w:marRight w:val="0"/>
              <w:marTop w:val="0"/>
              <w:marBottom w:val="0"/>
              <w:divBdr>
                <w:top w:val="none" w:sz="0" w:space="0" w:color="auto"/>
                <w:left w:val="none" w:sz="0" w:space="0" w:color="auto"/>
                <w:bottom w:val="none" w:sz="0" w:space="0" w:color="auto"/>
                <w:right w:val="none" w:sz="0" w:space="0" w:color="auto"/>
              </w:divBdr>
            </w:div>
          </w:divsChild>
        </w:div>
        <w:div w:id="1229538278">
          <w:marLeft w:val="0"/>
          <w:marRight w:val="0"/>
          <w:marTop w:val="0"/>
          <w:marBottom w:val="0"/>
          <w:divBdr>
            <w:top w:val="none" w:sz="0" w:space="0" w:color="auto"/>
            <w:left w:val="none" w:sz="0" w:space="0" w:color="auto"/>
            <w:bottom w:val="none" w:sz="0" w:space="0" w:color="auto"/>
            <w:right w:val="none" w:sz="0" w:space="0" w:color="auto"/>
          </w:divBdr>
          <w:divsChild>
            <w:div w:id="1288511595">
              <w:marLeft w:val="0"/>
              <w:marRight w:val="0"/>
              <w:marTop w:val="0"/>
              <w:marBottom w:val="0"/>
              <w:divBdr>
                <w:top w:val="none" w:sz="0" w:space="0" w:color="auto"/>
                <w:left w:val="none" w:sz="0" w:space="0" w:color="auto"/>
                <w:bottom w:val="none" w:sz="0" w:space="0" w:color="auto"/>
                <w:right w:val="none" w:sz="0" w:space="0" w:color="auto"/>
              </w:divBdr>
            </w:div>
          </w:divsChild>
        </w:div>
        <w:div w:id="1259753391">
          <w:marLeft w:val="0"/>
          <w:marRight w:val="0"/>
          <w:marTop w:val="0"/>
          <w:marBottom w:val="0"/>
          <w:divBdr>
            <w:top w:val="none" w:sz="0" w:space="0" w:color="auto"/>
            <w:left w:val="none" w:sz="0" w:space="0" w:color="auto"/>
            <w:bottom w:val="none" w:sz="0" w:space="0" w:color="auto"/>
            <w:right w:val="none" w:sz="0" w:space="0" w:color="auto"/>
          </w:divBdr>
          <w:divsChild>
            <w:div w:id="2020768995">
              <w:marLeft w:val="0"/>
              <w:marRight w:val="0"/>
              <w:marTop w:val="0"/>
              <w:marBottom w:val="0"/>
              <w:divBdr>
                <w:top w:val="none" w:sz="0" w:space="0" w:color="auto"/>
                <w:left w:val="none" w:sz="0" w:space="0" w:color="auto"/>
                <w:bottom w:val="none" w:sz="0" w:space="0" w:color="auto"/>
                <w:right w:val="none" w:sz="0" w:space="0" w:color="auto"/>
              </w:divBdr>
            </w:div>
          </w:divsChild>
        </w:div>
        <w:div w:id="26149839">
          <w:marLeft w:val="0"/>
          <w:marRight w:val="0"/>
          <w:marTop w:val="0"/>
          <w:marBottom w:val="0"/>
          <w:divBdr>
            <w:top w:val="none" w:sz="0" w:space="0" w:color="auto"/>
            <w:left w:val="none" w:sz="0" w:space="0" w:color="auto"/>
            <w:bottom w:val="none" w:sz="0" w:space="0" w:color="auto"/>
            <w:right w:val="none" w:sz="0" w:space="0" w:color="auto"/>
          </w:divBdr>
          <w:divsChild>
            <w:div w:id="446849831">
              <w:marLeft w:val="0"/>
              <w:marRight w:val="0"/>
              <w:marTop w:val="0"/>
              <w:marBottom w:val="0"/>
              <w:divBdr>
                <w:top w:val="none" w:sz="0" w:space="0" w:color="auto"/>
                <w:left w:val="none" w:sz="0" w:space="0" w:color="auto"/>
                <w:bottom w:val="none" w:sz="0" w:space="0" w:color="auto"/>
                <w:right w:val="none" w:sz="0" w:space="0" w:color="auto"/>
              </w:divBdr>
            </w:div>
          </w:divsChild>
        </w:div>
        <w:div w:id="1878548476">
          <w:marLeft w:val="0"/>
          <w:marRight w:val="0"/>
          <w:marTop w:val="0"/>
          <w:marBottom w:val="0"/>
          <w:divBdr>
            <w:top w:val="none" w:sz="0" w:space="0" w:color="auto"/>
            <w:left w:val="none" w:sz="0" w:space="0" w:color="auto"/>
            <w:bottom w:val="none" w:sz="0" w:space="0" w:color="auto"/>
            <w:right w:val="none" w:sz="0" w:space="0" w:color="auto"/>
          </w:divBdr>
          <w:divsChild>
            <w:div w:id="653292655">
              <w:marLeft w:val="0"/>
              <w:marRight w:val="0"/>
              <w:marTop w:val="0"/>
              <w:marBottom w:val="0"/>
              <w:divBdr>
                <w:top w:val="none" w:sz="0" w:space="0" w:color="auto"/>
                <w:left w:val="none" w:sz="0" w:space="0" w:color="auto"/>
                <w:bottom w:val="none" w:sz="0" w:space="0" w:color="auto"/>
                <w:right w:val="none" w:sz="0" w:space="0" w:color="auto"/>
              </w:divBdr>
            </w:div>
          </w:divsChild>
        </w:div>
        <w:div w:id="379475612">
          <w:marLeft w:val="0"/>
          <w:marRight w:val="0"/>
          <w:marTop w:val="0"/>
          <w:marBottom w:val="0"/>
          <w:divBdr>
            <w:top w:val="none" w:sz="0" w:space="0" w:color="auto"/>
            <w:left w:val="none" w:sz="0" w:space="0" w:color="auto"/>
            <w:bottom w:val="none" w:sz="0" w:space="0" w:color="auto"/>
            <w:right w:val="none" w:sz="0" w:space="0" w:color="auto"/>
          </w:divBdr>
          <w:divsChild>
            <w:div w:id="2119909161">
              <w:marLeft w:val="0"/>
              <w:marRight w:val="0"/>
              <w:marTop w:val="0"/>
              <w:marBottom w:val="0"/>
              <w:divBdr>
                <w:top w:val="none" w:sz="0" w:space="0" w:color="auto"/>
                <w:left w:val="none" w:sz="0" w:space="0" w:color="auto"/>
                <w:bottom w:val="none" w:sz="0" w:space="0" w:color="auto"/>
                <w:right w:val="none" w:sz="0" w:space="0" w:color="auto"/>
              </w:divBdr>
            </w:div>
          </w:divsChild>
        </w:div>
        <w:div w:id="2043242586">
          <w:marLeft w:val="0"/>
          <w:marRight w:val="0"/>
          <w:marTop w:val="0"/>
          <w:marBottom w:val="0"/>
          <w:divBdr>
            <w:top w:val="none" w:sz="0" w:space="0" w:color="auto"/>
            <w:left w:val="none" w:sz="0" w:space="0" w:color="auto"/>
            <w:bottom w:val="none" w:sz="0" w:space="0" w:color="auto"/>
            <w:right w:val="none" w:sz="0" w:space="0" w:color="auto"/>
          </w:divBdr>
          <w:divsChild>
            <w:div w:id="1210998083">
              <w:marLeft w:val="0"/>
              <w:marRight w:val="0"/>
              <w:marTop w:val="0"/>
              <w:marBottom w:val="0"/>
              <w:divBdr>
                <w:top w:val="none" w:sz="0" w:space="0" w:color="auto"/>
                <w:left w:val="none" w:sz="0" w:space="0" w:color="auto"/>
                <w:bottom w:val="none" w:sz="0" w:space="0" w:color="auto"/>
                <w:right w:val="none" w:sz="0" w:space="0" w:color="auto"/>
              </w:divBdr>
            </w:div>
          </w:divsChild>
        </w:div>
        <w:div w:id="1698775008">
          <w:marLeft w:val="0"/>
          <w:marRight w:val="0"/>
          <w:marTop w:val="0"/>
          <w:marBottom w:val="0"/>
          <w:divBdr>
            <w:top w:val="none" w:sz="0" w:space="0" w:color="auto"/>
            <w:left w:val="none" w:sz="0" w:space="0" w:color="auto"/>
            <w:bottom w:val="none" w:sz="0" w:space="0" w:color="auto"/>
            <w:right w:val="none" w:sz="0" w:space="0" w:color="auto"/>
          </w:divBdr>
          <w:divsChild>
            <w:div w:id="1643265598">
              <w:marLeft w:val="0"/>
              <w:marRight w:val="0"/>
              <w:marTop w:val="0"/>
              <w:marBottom w:val="0"/>
              <w:divBdr>
                <w:top w:val="none" w:sz="0" w:space="0" w:color="auto"/>
                <w:left w:val="none" w:sz="0" w:space="0" w:color="auto"/>
                <w:bottom w:val="none" w:sz="0" w:space="0" w:color="auto"/>
                <w:right w:val="none" w:sz="0" w:space="0" w:color="auto"/>
              </w:divBdr>
            </w:div>
          </w:divsChild>
        </w:div>
        <w:div w:id="1892962730">
          <w:marLeft w:val="0"/>
          <w:marRight w:val="0"/>
          <w:marTop w:val="0"/>
          <w:marBottom w:val="0"/>
          <w:divBdr>
            <w:top w:val="none" w:sz="0" w:space="0" w:color="auto"/>
            <w:left w:val="none" w:sz="0" w:space="0" w:color="auto"/>
            <w:bottom w:val="none" w:sz="0" w:space="0" w:color="auto"/>
            <w:right w:val="none" w:sz="0" w:space="0" w:color="auto"/>
          </w:divBdr>
          <w:divsChild>
            <w:div w:id="313030567">
              <w:marLeft w:val="0"/>
              <w:marRight w:val="0"/>
              <w:marTop w:val="0"/>
              <w:marBottom w:val="0"/>
              <w:divBdr>
                <w:top w:val="none" w:sz="0" w:space="0" w:color="auto"/>
                <w:left w:val="none" w:sz="0" w:space="0" w:color="auto"/>
                <w:bottom w:val="none" w:sz="0" w:space="0" w:color="auto"/>
                <w:right w:val="none" w:sz="0" w:space="0" w:color="auto"/>
              </w:divBdr>
            </w:div>
          </w:divsChild>
        </w:div>
        <w:div w:id="104428375">
          <w:marLeft w:val="0"/>
          <w:marRight w:val="0"/>
          <w:marTop w:val="0"/>
          <w:marBottom w:val="0"/>
          <w:divBdr>
            <w:top w:val="none" w:sz="0" w:space="0" w:color="auto"/>
            <w:left w:val="none" w:sz="0" w:space="0" w:color="auto"/>
            <w:bottom w:val="none" w:sz="0" w:space="0" w:color="auto"/>
            <w:right w:val="none" w:sz="0" w:space="0" w:color="auto"/>
          </w:divBdr>
          <w:divsChild>
            <w:div w:id="22632387">
              <w:marLeft w:val="0"/>
              <w:marRight w:val="0"/>
              <w:marTop w:val="0"/>
              <w:marBottom w:val="0"/>
              <w:divBdr>
                <w:top w:val="none" w:sz="0" w:space="0" w:color="auto"/>
                <w:left w:val="none" w:sz="0" w:space="0" w:color="auto"/>
                <w:bottom w:val="none" w:sz="0" w:space="0" w:color="auto"/>
                <w:right w:val="none" w:sz="0" w:space="0" w:color="auto"/>
              </w:divBdr>
            </w:div>
          </w:divsChild>
        </w:div>
        <w:div w:id="393746370">
          <w:marLeft w:val="0"/>
          <w:marRight w:val="0"/>
          <w:marTop w:val="0"/>
          <w:marBottom w:val="0"/>
          <w:divBdr>
            <w:top w:val="none" w:sz="0" w:space="0" w:color="auto"/>
            <w:left w:val="none" w:sz="0" w:space="0" w:color="auto"/>
            <w:bottom w:val="none" w:sz="0" w:space="0" w:color="auto"/>
            <w:right w:val="none" w:sz="0" w:space="0" w:color="auto"/>
          </w:divBdr>
          <w:divsChild>
            <w:div w:id="2042123537">
              <w:marLeft w:val="0"/>
              <w:marRight w:val="0"/>
              <w:marTop w:val="0"/>
              <w:marBottom w:val="0"/>
              <w:divBdr>
                <w:top w:val="none" w:sz="0" w:space="0" w:color="auto"/>
                <w:left w:val="none" w:sz="0" w:space="0" w:color="auto"/>
                <w:bottom w:val="none" w:sz="0" w:space="0" w:color="auto"/>
                <w:right w:val="none" w:sz="0" w:space="0" w:color="auto"/>
              </w:divBdr>
            </w:div>
          </w:divsChild>
        </w:div>
        <w:div w:id="844056289">
          <w:marLeft w:val="0"/>
          <w:marRight w:val="0"/>
          <w:marTop w:val="0"/>
          <w:marBottom w:val="0"/>
          <w:divBdr>
            <w:top w:val="none" w:sz="0" w:space="0" w:color="auto"/>
            <w:left w:val="none" w:sz="0" w:space="0" w:color="auto"/>
            <w:bottom w:val="none" w:sz="0" w:space="0" w:color="auto"/>
            <w:right w:val="none" w:sz="0" w:space="0" w:color="auto"/>
          </w:divBdr>
          <w:divsChild>
            <w:div w:id="1849322918">
              <w:marLeft w:val="0"/>
              <w:marRight w:val="0"/>
              <w:marTop w:val="0"/>
              <w:marBottom w:val="0"/>
              <w:divBdr>
                <w:top w:val="none" w:sz="0" w:space="0" w:color="auto"/>
                <w:left w:val="none" w:sz="0" w:space="0" w:color="auto"/>
                <w:bottom w:val="none" w:sz="0" w:space="0" w:color="auto"/>
                <w:right w:val="none" w:sz="0" w:space="0" w:color="auto"/>
              </w:divBdr>
            </w:div>
          </w:divsChild>
        </w:div>
        <w:div w:id="1605266647">
          <w:marLeft w:val="0"/>
          <w:marRight w:val="0"/>
          <w:marTop w:val="0"/>
          <w:marBottom w:val="0"/>
          <w:divBdr>
            <w:top w:val="none" w:sz="0" w:space="0" w:color="auto"/>
            <w:left w:val="none" w:sz="0" w:space="0" w:color="auto"/>
            <w:bottom w:val="none" w:sz="0" w:space="0" w:color="auto"/>
            <w:right w:val="none" w:sz="0" w:space="0" w:color="auto"/>
          </w:divBdr>
          <w:divsChild>
            <w:div w:id="1402678861">
              <w:marLeft w:val="0"/>
              <w:marRight w:val="0"/>
              <w:marTop w:val="0"/>
              <w:marBottom w:val="0"/>
              <w:divBdr>
                <w:top w:val="none" w:sz="0" w:space="0" w:color="auto"/>
                <w:left w:val="none" w:sz="0" w:space="0" w:color="auto"/>
                <w:bottom w:val="none" w:sz="0" w:space="0" w:color="auto"/>
                <w:right w:val="none" w:sz="0" w:space="0" w:color="auto"/>
              </w:divBdr>
            </w:div>
          </w:divsChild>
        </w:div>
        <w:div w:id="263998788">
          <w:marLeft w:val="0"/>
          <w:marRight w:val="0"/>
          <w:marTop w:val="0"/>
          <w:marBottom w:val="0"/>
          <w:divBdr>
            <w:top w:val="none" w:sz="0" w:space="0" w:color="auto"/>
            <w:left w:val="none" w:sz="0" w:space="0" w:color="auto"/>
            <w:bottom w:val="none" w:sz="0" w:space="0" w:color="auto"/>
            <w:right w:val="none" w:sz="0" w:space="0" w:color="auto"/>
          </w:divBdr>
          <w:divsChild>
            <w:div w:id="364326839">
              <w:marLeft w:val="0"/>
              <w:marRight w:val="0"/>
              <w:marTop w:val="0"/>
              <w:marBottom w:val="0"/>
              <w:divBdr>
                <w:top w:val="none" w:sz="0" w:space="0" w:color="auto"/>
                <w:left w:val="none" w:sz="0" w:space="0" w:color="auto"/>
                <w:bottom w:val="none" w:sz="0" w:space="0" w:color="auto"/>
                <w:right w:val="none" w:sz="0" w:space="0" w:color="auto"/>
              </w:divBdr>
            </w:div>
          </w:divsChild>
        </w:div>
        <w:div w:id="1375815151">
          <w:marLeft w:val="0"/>
          <w:marRight w:val="0"/>
          <w:marTop w:val="0"/>
          <w:marBottom w:val="0"/>
          <w:divBdr>
            <w:top w:val="none" w:sz="0" w:space="0" w:color="auto"/>
            <w:left w:val="none" w:sz="0" w:space="0" w:color="auto"/>
            <w:bottom w:val="none" w:sz="0" w:space="0" w:color="auto"/>
            <w:right w:val="none" w:sz="0" w:space="0" w:color="auto"/>
          </w:divBdr>
          <w:divsChild>
            <w:div w:id="1499536725">
              <w:marLeft w:val="0"/>
              <w:marRight w:val="0"/>
              <w:marTop w:val="0"/>
              <w:marBottom w:val="0"/>
              <w:divBdr>
                <w:top w:val="none" w:sz="0" w:space="0" w:color="auto"/>
                <w:left w:val="none" w:sz="0" w:space="0" w:color="auto"/>
                <w:bottom w:val="none" w:sz="0" w:space="0" w:color="auto"/>
                <w:right w:val="none" w:sz="0" w:space="0" w:color="auto"/>
              </w:divBdr>
            </w:div>
          </w:divsChild>
        </w:div>
        <w:div w:id="360932436">
          <w:marLeft w:val="0"/>
          <w:marRight w:val="0"/>
          <w:marTop w:val="0"/>
          <w:marBottom w:val="0"/>
          <w:divBdr>
            <w:top w:val="none" w:sz="0" w:space="0" w:color="auto"/>
            <w:left w:val="none" w:sz="0" w:space="0" w:color="auto"/>
            <w:bottom w:val="none" w:sz="0" w:space="0" w:color="auto"/>
            <w:right w:val="none" w:sz="0" w:space="0" w:color="auto"/>
          </w:divBdr>
          <w:divsChild>
            <w:div w:id="1858890373">
              <w:marLeft w:val="0"/>
              <w:marRight w:val="0"/>
              <w:marTop w:val="0"/>
              <w:marBottom w:val="0"/>
              <w:divBdr>
                <w:top w:val="none" w:sz="0" w:space="0" w:color="auto"/>
                <w:left w:val="none" w:sz="0" w:space="0" w:color="auto"/>
                <w:bottom w:val="none" w:sz="0" w:space="0" w:color="auto"/>
                <w:right w:val="none" w:sz="0" w:space="0" w:color="auto"/>
              </w:divBdr>
            </w:div>
          </w:divsChild>
        </w:div>
        <w:div w:id="929191600">
          <w:marLeft w:val="0"/>
          <w:marRight w:val="0"/>
          <w:marTop w:val="0"/>
          <w:marBottom w:val="0"/>
          <w:divBdr>
            <w:top w:val="none" w:sz="0" w:space="0" w:color="auto"/>
            <w:left w:val="none" w:sz="0" w:space="0" w:color="auto"/>
            <w:bottom w:val="none" w:sz="0" w:space="0" w:color="auto"/>
            <w:right w:val="none" w:sz="0" w:space="0" w:color="auto"/>
          </w:divBdr>
          <w:divsChild>
            <w:div w:id="30422758">
              <w:marLeft w:val="0"/>
              <w:marRight w:val="0"/>
              <w:marTop w:val="0"/>
              <w:marBottom w:val="0"/>
              <w:divBdr>
                <w:top w:val="none" w:sz="0" w:space="0" w:color="auto"/>
                <w:left w:val="none" w:sz="0" w:space="0" w:color="auto"/>
                <w:bottom w:val="none" w:sz="0" w:space="0" w:color="auto"/>
                <w:right w:val="none" w:sz="0" w:space="0" w:color="auto"/>
              </w:divBdr>
            </w:div>
          </w:divsChild>
        </w:div>
        <w:div w:id="1959599714">
          <w:marLeft w:val="0"/>
          <w:marRight w:val="0"/>
          <w:marTop w:val="0"/>
          <w:marBottom w:val="0"/>
          <w:divBdr>
            <w:top w:val="none" w:sz="0" w:space="0" w:color="auto"/>
            <w:left w:val="none" w:sz="0" w:space="0" w:color="auto"/>
            <w:bottom w:val="none" w:sz="0" w:space="0" w:color="auto"/>
            <w:right w:val="none" w:sz="0" w:space="0" w:color="auto"/>
          </w:divBdr>
          <w:divsChild>
            <w:div w:id="849561761">
              <w:marLeft w:val="0"/>
              <w:marRight w:val="0"/>
              <w:marTop w:val="0"/>
              <w:marBottom w:val="0"/>
              <w:divBdr>
                <w:top w:val="none" w:sz="0" w:space="0" w:color="auto"/>
                <w:left w:val="none" w:sz="0" w:space="0" w:color="auto"/>
                <w:bottom w:val="none" w:sz="0" w:space="0" w:color="auto"/>
                <w:right w:val="none" w:sz="0" w:space="0" w:color="auto"/>
              </w:divBdr>
            </w:div>
          </w:divsChild>
        </w:div>
        <w:div w:id="1317876263">
          <w:marLeft w:val="0"/>
          <w:marRight w:val="0"/>
          <w:marTop w:val="0"/>
          <w:marBottom w:val="0"/>
          <w:divBdr>
            <w:top w:val="none" w:sz="0" w:space="0" w:color="auto"/>
            <w:left w:val="none" w:sz="0" w:space="0" w:color="auto"/>
            <w:bottom w:val="none" w:sz="0" w:space="0" w:color="auto"/>
            <w:right w:val="none" w:sz="0" w:space="0" w:color="auto"/>
          </w:divBdr>
          <w:divsChild>
            <w:div w:id="697973132">
              <w:marLeft w:val="0"/>
              <w:marRight w:val="0"/>
              <w:marTop w:val="0"/>
              <w:marBottom w:val="0"/>
              <w:divBdr>
                <w:top w:val="none" w:sz="0" w:space="0" w:color="auto"/>
                <w:left w:val="none" w:sz="0" w:space="0" w:color="auto"/>
                <w:bottom w:val="none" w:sz="0" w:space="0" w:color="auto"/>
                <w:right w:val="none" w:sz="0" w:space="0" w:color="auto"/>
              </w:divBdr>
            </w:div>
          </w:divsChild>
        </w:div>
        <w:div w:id="1347708840">
          <w:marLeft w:val="0"/>
          <w:marRight w:val="0"/>
          <w:marTop w:val="0"/>
          <w:marBottom w:val="0"/>
          <w:divBdr>
            <w:top w:val="none" w:sz="0" w:space="0" w:color="auto"/>
            <w:left w:val="none" w:sz="0" w:space="0" w:color="auto"/>
            <w:bottom w:val="none" w:sz="0" w:space="0" w:color="auto"/>
            <w:right w:val="none" w:sz="0" w:space="0" w:color="auto"/>
          </w:divBdr>
          <w:divsChild>
            <w:div w:id="522982607">
              <w:marLeft w:val="0"/>
              <w:marRight w:val="0"/>
              <w:marTop w:val="0"/>
              <w:marBottom w:val="0"/>
              <w:divBdr>
                <w:top w:val="none" w:sz="0" w:space="0" w:color="auto"/>
                <w:left w:val="none" w:sz="0" w:space="0" w:color="auto"/>
                <w:bottom w:val="none" w:sz="0" w:space="0" w:color="auto"/>
                <w:right w:val="none" w:sz="0" w:space="0" w:color="auto"/>
              </w:divBdr>
            </w:div>
          </w:divsChild>
        </w:div>
        <w:div w:id="522674807">
          <w:marLeft w:val="0"/>
          <w:marRight w:val="0"/>
          <w:marTop w:val="0"/>
          <w:marBottom w:val="0"/>
          <w:divBdr>
            <w:top w:val="none" w:sz="0" w:space="0" w:color="auto"/>
            <w:left w:val="none" w:sz="0" w:space="0" w:color="auto"/>
            <w:bottom w:val="none" w:sz="0" w:space="0" w:color="auto"/>
            <w:right w:val="none" w:sz="0" w:space="0" w:color="auto"/>
          </w:divBdr>
          <w:divsChild>
            <w:div w:id="1162818104">
              <w:marLeft w:val="0"/>
              <w:marRight w:val="0"/>
              <w:marTop w:val="0"/>
              <w:marBottom w:val="0"/>
              <w:divBdr>
                <w:top w:val="none" w:sz="0" w:space="0" w:color="auto"/>
                <w:left w:val="none" w:sz="0" w:space="0" w:color="auto"/>
                <w:bottom w:val="none" w:sz="0" w:space="0" w:color="auto"/>
                <w:right w:val="none" w:sz="0" w:space="0" w:color="auto"/>
              </w:divBdr>
            </w:div>
          </w:divsChild>
        </w:div>
        <w:div w:id="1481918913">
          <w:marLeft w:val="0"/>
          <w:marRight w:val="0"/>
          <w:marTop w:val="0"/>
          <w:marBottom w:val="0"/>
          <w:divBdr>
            <w:top w:val="none" w:sz="0" w:space="0" w:color="auto"/>
            <w:left w:val="none" w:sz="0" w:space="0" w:color="auto"/>
            <w:bottom w:val="none" w:sz="0" w:space="0" w:color="auto"/>
            <w:right w:val="none" w:sz="0" w:space="0" w:color="auto"/>
          </w:divBdr>
          <w:divsChild>
            <w:div w:id="611287008">
              <w:marLeft w:val="0"/>
              <w:marRight w:val="0"/>
              <w:marTop w:val="0"/>
              <w:marBottom w:val="0"/>
              <w:divBdr>
                <w:top w:val="none" w:sz="0" w:space="0" w:color="auto"/>
                <w:left w:val="none" w:sz="0" w:space="0" w:color="auto"/>
                <w:bottom w:val="none" w:sz="0" w:space="0" w:color="auto"/>
                <w:right w:val="none" w:sz="0" w:space="0" w:color="auto"/>
              </w:divBdr>
            </w:div>
          </w:divsChild>
        </w:div>
        <w:div w:id="1257052981">
          <w:marLeft w:val="0"/>
          <w:marRight w:val="0"/>
          <w:marTop w:val="0"/>
          <w:marBottom w:val="0"/>
          <w:divBdr>
            <w:top w:val="none" w:sz="0" w:space="0" w:color="auto"/>
            <w:left w:val="none" w:sz="0" w:space="0" w:color="auto"/>
            <w:bottom w:val="none" w:sz="0" w:space="0" w:color="auto"/>
            <w:right w:val="none" w:sz="0" w:space="0" w:color="auto"/>
          </w:divBdr>
          <w:divsChild>
            <w:div w:id="2108039262">
              <w:marLeft w:val="0"/>
              <w:marRight w:val="0"/>
              <w:marTop w:val="0"/>
              <w:marBottom w:val="0"/>
              <w:divBdr>
                <w:top w:val="none" w:sz="0" w:space="0" w:color="auto"/>
                <w:left w:val="none" w:sz="0" w:space="0" w:color="auto"/>
                <w:bottom w:val="none" w:sz="0" w:space="0" w:color="auto"/>
                <w:right w:val="none" w:sz="0" w:space="0" w:color="auto"/>
              </w:divBdr>
            </w:div>
          </w:divsChild>
        </w:div>
        <w:div w:id="1752389310">
          <w:marLeft w:val="0"/>
          <w:marRight w:val="0"/>
          <w:marTop w:val="0"/>
          <w:marBottom w:val="0"/>
          <w:divBdr>
            <w:top w:val="none" w:sz="0" w:space="0" w:color="auto"/>
            <w:left w:val="none" w:sz="0" w:space="0" w:color="auto"/>
            <w:bottom w:val="none" w:sz="0" w:space="0" w:color="auto"/>
            <w:right w:val="none" w:sz="0" w:space="0" w:color="auto"/>
          </w:divBdr>
          <w:divsChild>
            <w:div w:id="1621187123">
              <w:marLeft w:val="0"/>
              <w:marRight w:val="0"/>
              <w:marTop w:val="0"/>
              <w:marBottom w:val="0"/>
              <w:divBdr>
                <w:top w:val="none" w:sz="0" w:space="0" w:color="auto"/>
                <w:left w:val="none" w:sz="0" w:space="0" w:color="auto"/>
                <w:bottom w:val="none" w:sz="0" w:space="0" w:color="auto"/>
                <w:right w:val="none" w:sz="0" w:space="0" w:color="auto"/>
              </w:divBdr>
            </w:div>
          </w:divsChild>
        </w:div>
        <w:div w:id="776877399">
          <w:marLeft w:val="0"/>
          <w:marRight w:val="0"/>
          <w:marTop w:val="0"/>
          <w:marBottom w:val="0"/>
          <w:divBdr>
            <w:top w:val="none" w:sz="0" w:space="0" w:color="auto"/>
            <w:left w:val="none" w:sz="0" w:space="0" w:color="auto"/>
            <w:bottom w:val="none" w:sz="0" w:space="0" w:color="auto"/>
            <w:right w:val="none" w:sz="0" w:space="0" w:color="auto"/>
          </w:divBdr>
          <w:divsChild>
            <w:div w:id="1375815823">
              <w:marLeft w:val="0"/>
              <w:marRight w:val="0"/>
              <w:marTop w:val="0"/>
              <w:marBottom w:val="0"/>
              <w:divBdr>
                <w:top w:val="none" w:sz="0" w:space="0" w:color="auto"/>
                <w:left w:val="none" w:sz="0" w:space="0" w:color="auto"/>
                <w:bottom w:val="none" w:sz="0" w:space="0" w:color="auto"/>
                <w:right w:val="none" w:sz="0" w:space="0" w:color="auto"/>
              </w:divBdr>
            </w:div>
          </w:divsChild>
        </w:div>
        <w:div w:id="1126125598">
          <w:marLeft w:val="0"/>
          <w:marRight w:val="0"/>
          <w:marTop w:val="0"/>
          <w:marBottom w:val="0"/>
          <w:divBdr>
            <w:top w:val="none" w:sz="0" w:space="0" w:color="auto"/>
            <w:left w:val="none" w:sz="0" w:space="0" w:color="auto"/>
            <w:bottom w:val="none" w:sz="0" w:space="0" w:color="auto"/>
            <w:right w:val="none" w:sz="0" w:space="0" w:color="auto"/>
          </w:divBdr>
          <w:divsChild>
            <w:div w:id="1681157223">
              <w:marLeft w:val="0"/>
              <w:marRight w:val="0"/>
              <w:marTop w:val="0"/>
              <w:marBottom w:val="0"/>
              <w:divBdr>
                <w:top w:val="none" w:sz="0" w:space="0" w:color="auto"/>
                <w:left w:val="none" w:sz="0" w:space="0" w:color="auto"/>
                <w:bottom w:val="none" w:sz="0" w:space="0" w:color="auto"/>
                <w:right w:val="none" w:sz="0" w:space="0" w:color="auto"/>
              </w:divBdr>
            </w:div>
          </w:divsChild>
        </w:div>
        <w:div w:id="708989855">
          <w:marLeft w:val="0"/>
          <w:marRight w:val="0"/>
          <w:marTop w:val="0"/>
          <w:marBottom w:val="0"/>
          <w:divBdr>
            <w:top w:val="none" w:sz="0" w:space="0" w:color="auto"/>
            <w:left w:val="none" w:sz="0" w:space="0" w:color="auto"/>
            <w:bottom w:val="none" w:sz="0" w:space="0" w:color="auto"/>
            <w:right w:val="none" w:sz="0" w:space="0" w:color="auto"/>
          </w:divBdr>
          <w:divsChild>
            <w:div w:id="1016155129">
              <w:marLeft w:val="0"/>
              <w:marRight w:val="0"/>
              <w:marTop w:val="0"/>
              <w:marBottom w:val="0"/>
              <w:divBdr>
                <w:top w:val="none" w:sz="0" w:space="0" w:color="auto"/>
                <w:left w:val="none" w:sz="0" w:space="0" w:color="auto"/>
                <w:bottom w:val="none" w:sz="0" w:space="0" w:color="auto"/>
                <w:right w:val="none" w:sz="0" w:space="0" w:color="auto"/>
              </w:divBdr>
            </w:div>
          </w:divsChild>
        </w:div>
        <w:div w:id="1698963747">
          <w:marLeft w:val="0"/>
          <w:marRight w:val="0"/>
          <w:marTop w:val="0"/>
          <w:marBottom w:val="0"/>
          <w:divBdr>
            <w:top w:val="none" w:sz="0" w:space="0" w:color="auto"/>
            <w:left w:val="none" w:sz="0" w:space="0" w:color="auto"/>
            <w:bottom w:val="none" w:sz="0" w:space="0" w:color="auto"/>
            <w:right w:val="none" w:sz="0" w:space="0" w:color="auto"/>
          </w:divBdr>
          <w:divsChild>
            <w:div w:id="600838301">
              <w:marLeft w:val="0"/>
              <w:marRight w:val="0"/>
              <w:marTop w:val="0"/>
              <w:marBottom w:val="0"/>
              <w:divBdr>
                <w:top w:val="none" w:sz="0" w:space="0" w:color="auto"/>
                <w:left w:val="none" w:sz="0" w:space="0" w:color="auto"/>
                <w:bottom w:val="none" w:sz="0" w:space="0" w:color="auto"/>
                <w:right w:val="none" w:sz="0" w:space="0" w:color="auto"/>
              </w:divBdr>
            </w:div>
          </w:divsChild>
        </w:div>
        <w:div w:id="58939508">
          <w:marLeft w:val="0"/>
          <w:marRight w:val="0"/>
          <w:marTop w:val="0"/>
          <w:marBottom w:val="0"/>
          <w:divBdr>
            <w:top w:val="none" w:sz="0" w:space="0" w:color="auto"/>
            <w:left w:val="none" w:sz="0" w:space="0" w:color="auto"/>
            <w:bottom w:val="none" w:sz="0" w:space="0" w:color="auto"/>
            <w:right w:val="none" w:sz="0" w:space="0" w:color="auto"/>
          </w:divBdr>
          <w:divsChild>
            <w:div w:id="1016537010">
              <w:marLeft w:val="0"/>
              <w:marRight w:val="0"/>
              <w:marTop w:val="0"/>
              <w:marBottom w:val="0"/>
              <w:divBdr>
                <w:top w:val="none" w:sz="0" w:space="0" w:color="auto"/>
                <w:left w:val="none" w:sz="0" w:space="0" w:color="auto"/>
                <w:bottom w:val="none" w:sz="0" w:space="0" w:color="auto"/>
                <w:right w:val="none" w:sz="0" w:space="0" w:color="auto"/>
              </w:divBdr>
            </w:div>
          </w:divsChild>
        </w:div>
        <w:div w:id="384067116">
          <w:marLeft w:val="0"/>
          <w:marRight w:val="0"/>
          <w:marTop w:val="0"/>
          <w:marBottom w:val="0"/>
          <w:divBdr>
            <w:top w:val="none" w:sz="0" w:space="0" w:color="auto"/>
            <w:left w:val="none" w:sz="0" w:space="0" w:color="auto"/>
            <w:bottom w:val="none" w:sz="0" w:space="0" w:color="auto"/>
            <w:right w:val="none" w:sz="0" w:space="0" w:color="auto"/>
          </w:divBdr>
          <w:divsChild>
            <w:div w:id="2131311984">
              <w:marLeft w:val="0"/>
              <w:marRight w:val="0"/>
              <w:marTop w:val="0"/>
              <w:marBottom w:val="0"/>
              <w:divBdr>
                <w:top w:val="none" w:sz="0" w:space="0" w:color="auto"/>
                <w:left w:val="none" w:sz="0" w:space="0" w:color="auto"/>
                <w:bottom w:val="none" w:sz="0" w:space="0" w:color="auto"/>
                <w:right w:val="none" w:sz="0" w:space="0" w:color="auto"/>
              </w:divBdr>
            </w:div>
          </w:divsChild>
        </w:div>
        <w:div w:id="620380007">
          <w:marLeft w:val="0"/>
          <w:marRight w:val="0"/>
          <w:marTop w:val="0"/>
          <w:marBottom w:val="0"/>
          <w:divBdr>
            <w:top w:val="none" w:sz="0" w:space="0" w:color="auto"/>
            <w:left w:val="none" w:sz="0" w:space="0" w:color="auto"/>
            <w:bottom w:val="none" w:sz="0" w:space="0" w:color="auto"/>
            <w:right w:val="none" w:sz="0" w:space="0" w:color="auto"/>
          </w:divBdr>
          <w:divsChild>
            <w:div w:id="1546791856">
              <w:marLeft w:val="0"/>
              <w:marRight w:val="0"/>
              <w:marTop w:val="0"/>
              <w:marBottom w:val="0"/>
              <w:divBdr>
                <w:top w:val="none" w:sz="0" w:space="0" w:color="auto"/>
                <w:left w:val="none" w:sz="0" w:space="0" w:color="auto"/>
                <w:bottom w:val="none" w:sz="0" w:space="0" w:color="auto"/>
                <w:right w:val="none" w:sz="0" w:space="0" w:color="auto"/>
              </w:divBdr>
            </w:div>
          </w:divsChild>
        </w:div>
        <w:div w:id="1357728996">
          <w:marLeft w:val="0"/>
          <w:marRight w:val="0"/>
          <w:marTop w:val="0"/>
          <w:marBottom w:val="0"/>
          <w:divBdr>
            <w:top w:val="none" w:sz="0" w:space="0" w:color="auto"/>
            <w:left w:val="none" w:sz="0" w:space="0" w:color="auto"/>
            <w:bottom w:val="none" w:sz="0" w:space="0" w:color="auto"/>
            <w:right w:val="none" w:sz="0" w:space="0" w:color="auto"/>
          </w:divBdr>
          <w:divsChild>
            <w:div w:id="1990554868">
              <w:marLeft w:val="0"/>
              <w:marRight w:val="0"/>
              <w:marTop w:val="0"/>
              <w:marBottom w:val="0"/>
              <w:divBdr>
                <w:top w:val="none" w:sz="0" w:space="0" w:color="auto"/>
                <w:left w:val="none" w:sz="0" w:space="0" w:color="auto"/>
                <w:bottom w:val="none" w:sz="0" w:space="0" w:color="auto"/>
                <w:right w:val="none" w:sz="0" w:space="0" w:color="auto"/>
              </w:divBdr>
            </w:div>
          </w:divsChild>
        </w:div>
        <w:div w:id="1474980095">
          <w:marLeft w:val="0"/>
          <w:marRight w:val="0"/>
          <w:marTop w:val="0"/>
          <w:marBottom w:val="0"/>
          <w:divBdr>
            <w:top w:val="none" w:sz="0" w:space="0" w:color="auto"/>
            <w:left w:val="none" w:sz="0" w:space="0" w:color="auto"/>
            <w:bottom w:val="none" w:sz="0" w:space="0" w:color="auto"/>
            <w:right w:val="none" w:sz="0" w:space="0" w:color="auto"/>
          </w:divBdr>
          <w:divsChild>
            <w:div w:id="1874073567">
              <w:marLeft w:val="0"/>
              <w:marRight w:val="0"/>
              <w:marTop w:val="0"/>
              <w:marBottom w:val="0"/>
              <w:divBdr>
                <w:top w:val="none" w:sz="0" w:space="0" w:color="auto"/>
                <w:left w:val="none" w:sz="0" w:space="0" w:color="auto"/>
                <w:bottom w:val="none" w:sz="0" w:space="0" w:color="auto"/>
                <w:right w:val="none" w:sz="0" w:space="0" w:color="auto"/>
              </w:divBdr>
            </w:div>
          </w:divsChild>
        </w:div>
        <w:div w:id="469321075">
          <w:marLeft w:val="0"/>
          <w:marRight w:val="0"/>
          <w:marTop w:val="0"/>
          <w:marBottom w:val="0"/>
          <w:divBdr>
            <w:top w:val="none" w:sz="0" w:space="0" w:color="auto"/>
            <w:left w:val="none" w:sz="0" w:space="0" w:color="auto"/>
            <w:bottom w:val="none" w:sz="0" w:space="0" w:color="auto"/>
            <w:right w:val="none" w:sz="0" w:space="0" w:color="auto"/>
          </w:divBdr>
          <w:divsChild>
            <w:div w:id="827984430">
              <w:marLeft w:val="0"/>
              <w:marRight w:val="0"/>
              <w:marTop w:val="0"/>
              <w:marBottom w:val="0"/>
              <w:divBdr>
                <w:top w:val="none" w:sz="0" w:space="0" w:color="auto"/>
                <w:left w:val="none" w:sz="0" w:space="0" w:color="auto"/>
                <w:bottom w:val="none" w:sz="0" w:space="0" w:color="auto"/>
                <w:right w:val="none" w:sz="0" w:space="0" w:color="auto"/>
              </w:divBdr>
            </w:div>
          </w:divsChild>
        </w:div>
        <w:div w:id="47801378">
          <w:marLeft w:val="0"/>
          <w:marRight w:val="0"/>
          <w:marTop w:val="0"/>
          <w:marBottom w:val="0"/>
          <w:divBdr>
            <w:top w:val="none" w:sz="0" w:space="0" w:color="auto"/>
            <w:left w:val="none" w:sz="0" w:space="0" w:color="auto"/>
            <w:bottom w:val="none" w:sz="0" w:space="0" w:color="auto"/>
            <w:right w:val="none" w:sz="0" w:space="0" w:color="auto"/>
          </w:divBdr>
          <w:divsChild>
            <w:div w:id="1610426294">
              <w:marLeft w:val="0"/>
              <w:marRight w:val="0"/>
              <w:marTop w:val="0"/>
              <w:marBottom w:val="0"/>
              <w:divBdr>
                <w:top w:val="none" w:sz="0" w:space="0" w:color="auto"/>
                <w:left w:val="none" w:sz="0" w:space="0" w:color="auto"/>
                <w:bottom w:val="none" w:sz="0" w:space="0" w:color="auto"/>
                <w:right w:val="none" w:sz="0" w:space="0" w:color="auto"/>
              </w:divBdr>
            </w:div>
          </w:divsChild>
        </w:div>
        <w:div w:id="1031807602">
          <w:marLeft w:val="0"/>
          <w:marRight w:val="0"/>
          <w:marTop w:val="0"/>
          <w:marBottom w:val="0"/>
          <w:divBdr>
            <w:top w:val="none" w:sz="0" w:space="0" w:color="auto"/>
            <w:left w:val="none" w:sz="0" w:space="0" w:color="auto"/>
            <w:bottom w:val="none" w:sz="0" w:space="0" w:color="auto"/>
            <w:right w:val="none" w:sz="0" w:space="0" w:color="auto"/>
          </w:divBdr>
          <w:divsChild>
            <w:div w:id="527372167">
              <w:marLeft w:val="0"/>
              <w:marRight w:val="0"/>
              <w:marTop w:val="0"/>
              <w:marBottom w:val="0"/>
              <w:divBdr>
                <w:top w:val="none" w:sz="0" w:space="0" w:color="auto"/>
                <w:left w:val="none" w:sz="0" w:space="0" w:color="auto"/>
                <w:bottom w:val="none" w:sz="0" w:space="0" w:color="auto"/>
                <w:right w:val="none" w:sz="0" w:space="0" w:color="auto"/>
              </w:divBdr>
            </w:div>
          </w:divsChild>
        </w:div>
        <w:div w:id="1674602221">
          <w:marLeft w:val="0"/>
          <w:marRight w:val="0"/>
          <w:marTop w:val="0"/>
          <w:marBottom w:val="0"/>
          <w:divBdr>
            <w:top w:val="none" w:sz="0" w:space="0" w:color="auto"/>
            <w:left w:val="none" w:sz="0" w:space="0" w:color="auto"/>
            <w:bottom w:val="none" w:sz="0" w:space="0" w:color="auto"/>
            <w:right w:val="none" w:sz="0" w:space="0" w:color="auto"/>
          </w:divBdr>
          <w:divsChild>
            <w:div w:id="231627405">
              <w:marLeft w:val="0"/>
              <w:marRight w:val="0"/>
              <w:marTop w:val="0"/>
              <w:marBottom w:val="0"/>
              <w:divBdr>
                <w:top w:val="none" w:sz="0" w:space="0" w:color="auto"/>
                <w:left w:val="none" w:sz="0" w:space="0" w:color="auto"/>
                <w:bottom w:val="none" w:sz="0" w:space="0" w:color="auto"/>
                <w:right w:val="none" w:sz="0" w:space="0" w:color="auto"/>
              </w:divBdr>
            </w:div>
          </w:divsChild>
        </w:div>
        <w:div w:id="2064014698">
          <w:marLeft w:val="0"/>
          <w:marRight w:val="0"/>
          <w:marTop w:val="0"/>
          <w:marBottom w:val="0"/>
          <w:divBdr>
            <w:top w:val="none" w:sz="0" w:space="0" w:color="auto"/>
            <w:left w:val="none" w:sz="0" w:space="0" w:color="auto"/>
            <w:bottom w:val="none" w:sz="0" w:space="0" w:color="auto"/>
            <w:right w:val="none" w:sz="0" w:space="0" w:color="auto"/>
          </w:divBdr>
          <w:divsChild>
            <w:div w:id="979194425">
              <w:marLeft w:val="0"/>
              <w:marRight w:val="0"/>
              <w:marTop w:val="0"/>
              <w:marBottom w:val="0"/>
              <w:divBdr>
                <w:top w:val="none" w:sz="0" w:space="0" w:color="auto"/>
                <w:left w:val="none" w:sz="0" w:space="0" w:color="auto"/>
                <w:bottom w:val="none" w:sz="0" w:space="0" w:color="auto"/>
                <w:right w:val="none" w:sz="0" w:space="0" w:color="auto"/>
              </w:divBdr>
            </w:div>
          </w:divsChild>
        </w:div>
        <w:div w:id="580332248">
          <w:marLeft w:val="0"/>
          <w:marRight w:val="0"/>
          <w:marTop w:val="0"/>
          <w:marBottom w:val="0"/>
          <w:divBdr>
            <w:top w:val="none" w:sz="0" w:space="0" w:color="auto"/>
            <w:left w:val="none" w:sz="0" w:space="0" w:color="auto"/>
            <w:bottom w:val="none" w:sz="0" w:space="0" w:color="auto"/>
            <w:right w:val="none" w:sz="0" w:space="0" w:color="auto"/>
          </w:divBdr>
          <w:divsChild>
            <w:div w:id="1624262398">
              <w:marLeft w:val="0"/>
              <w:marRight w:val="0"/>
              <w:marTop w:val="0"/>
              <w:marBottom w:val="0"/>
              <w:divBdr>
                <w:top w:val="none" w:sz="0" w:space="0" w:color="auto"/>
                <w:left w:val="none" w:sz="0" w:space="0" w:color="auto"/>
                <w:bottom w:val="none" w:sz="0" w:space="0" w:color="auto"/>
                <w:right w:val="none" w:sz="0" w:space="0" w:color="auto"/>
              </w:divBdr>
            </w:div>
          </w:divsChild>
        </w:div>
        <w:div w:id="655184833">
          <w:marLeft w:val="0"/>
          <w:marRight w:val="0"/>
          <w:marTop w:val="0"/>
          <w:marBottom w:val="0"/>
          <w:divBdr>
            <w:top w:val="none" w:sz="0" w:space="0" w:color="auto"/>
            <w:left w:val="none" w:sz="0" w:space="0" w:color="auto"/>
            <w:bottom w:val="none" w:sz="0" w:space="0" w:color="auto"/>
            <w:right w:val="none" w:sz="0" w:space="0" w:color="auto"/>
          </w:divBdr>
          <w:divsChild>
            <w:div w:id="908425726">
              <w:marLeft w:val="0"/>
              <w:marRight w:val="0"/>
              <w:marTop w:val="0"/>
              <w:marBottom w:val="0"/>
              <w:divBdr>
                <w:top w:val="none" w:sz="0" w:space="0" w:color="auto"/>
                <w:left w:val="none" w:sz="0" w:space="0" w:color="auto"/>
                <w:bottom w:val="none" w:sz="0" w:space="0" w:color="auto"/>
                <w:right w:val="none" w:sz="0" w:space="0" w:color="auto"/>
              </w:divBdr>
            </w:div>
          </w:divsChild>
        </w:div>
        <w:div w:id="796918540">
          <w:marLeft w:val="0"/>
          <w:marRight w:val="0"/>
          <w:marTop w:val="0"/>
          <w:marBottom w:val="0"/>
          <w:divBdr>
            <w:top w:val="none" w:sz="0" w:space="0" w:color="auto"/>
            <w:left w:val="none" w:sz="0" w:space="0" w:color="auto"/>
            <w:bottom w:val="none" w:sz="0" w:space="0" w:color="auto"/>
            <w:right w:val="none" w:sz="0" w:space="0" w:color="auto"/>
          </w:divBdr>
          <w:divsChild>
            <w:div w:id="765073618">
              <w:marLeft w:val="0"/>
              <w:marRight w:val="0"/>
              <w:marTop w:val="0"/>
              <w:marBottom w:val="0"/>
              <w:divBdr>
                <w:top w:val="none" w:sz="0" w:space="0" w:color="auto"/>
                <w:left w:val="none" w:sz="0" w:space="0" w:color="auto"/>
                <w:bottom w:val="none" w:sz="0" w:space="0" w:color="auto"/>
                <w:right w:val="none" w:sz="0" w:space="0" w:color="auto"/>
              </w:divBdr>
            </w:div>
          </w:divsChild>
        </w:div>
        <w:div w:id="101188540">
          <w:marLeft w:val="0"/>
          <w:marRight w:val="0"/>
          <w:marTop w:val="0"/>
          <w:marBottom w:val="0"/>
          <w:divBdr>
            <w:top w:val="none" w:sz="0" w:space="0" w:color="auto"/>
            <w:left w:val="none" w:sz="0" w:space="0" w:color="auto"/>
            <w:bottom w:val="none" w:sz="0" w:space="0" w:color="auto"/>
            <w:right w:val="none" w:sz="0" w:space="0" w:color="auto"/>
          </w:divBdr>
          <w:divsChild>
            <w:div w:id="1911305570">
              <w:marLeft w:val="0"/>
              <w:marRight w:val="0"/>
              <w:marTop w:val="0"/>
              <w:marBottom w:val="0"/>
              <w:divBdr>
                <w:top w:val="none" w:sz="0" w:space="0" w:color="auto"/>
                <w:left w:val="none" w:sz="0" w:space="0" w:color="auto"/>
                <w:bottom w:val="none" w:sz="0" w:space="0" w:color="auto"/>
                <w:right w:val="none" w:sz="0" w:space="0" w:color="auto"/>
              </w:divBdr>
            </w:div>
          </w:divsChild>
        </w:div>
        <w:div w:id="1088186777">
          <w:marLeft w:val="0"/>
          <w:marRight w:val="0"/>
          <w:marTop w:val="0"/>
          <w:marBottom w:val="0"/>
          <w:divBdr>
            <w:top w:val="none" w:sz="0" w:space="0" w:color="auto"/>
            <w:left w:val="none" w:sz="0" w:space="0" w:color="auto"/>
            <w:bottom w:val="none" w:sz="0" w:space="0" w:color="auto"/>
            <w:right w:val="none" w:sz="0" w:space="0" w:color="auto"/>
          </w:divBdr>
          <w:divsChild>
            <w:div w:id="1402826748">
              <w:marLeft w:val="0"/>
              <w:marRight w:val="0"/>
              <w:marTop w:val="0"/>
              <w:marBottom w:val="0"/>
              <w:divBdr>
                <w:top w:val="none" w:sz="0" w:space="0" w:color="auto"/>
                <w:left w:val="none" w:sz="0" w:space="0" w:color="auto"/>
                <w:bottom w:val="none" w:sz="0" w:space="0" w:color="auto"/>
                <w:right w:val="none" w:sz="0" w:space="0" w:color="auto"/>
              </w:divBdr>
            </w:div>
          </w:divsChild>
        </w:div>
        <w:div w:id="1338384270">
          <w:marLeft w:val="0"/>
          <w:marRight w:val="0"/>
          <w:marTop w:val="0"/>
          <w:marBottom w:val="0"/>
          <w:divBdr>
            <w:top w:val="none" w:sz="0" w:space="0" w:color="auto"/>
            <w:left w:val="none" w:sz="0" w:space="0" w:color="auto"/>
            <w:bottom w:val="none" w:sz="0" w:space="0" w:color="auto"/>
            <w:right w:val="none" w:sz="0" w:space="0" w:color="auto"/>
          </w:divBdr>
          <w:divsChild>
            <w:div w:id="101110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0056">
      <w:bodyDiv w:val="1"/>
      <w:marLeft w:val="0"/>
      <w:marRight w:val="0"/>
      <w:marTop w:val="0"/>
      <w:marBottom w:val="0"/>
      <w:divBdr>
        <w:top w:val="none" w:sz="0" w:space="0" w:color="auto"/>
        <w:left w:val="none" w:sz="0" w:space="0" w:color="auto"/>
        <w:bottom w:val="none" w:sz="0" w:space="0" w:color="auto"/>
        <w:right w:val="none" w:sz="0" w:space="0" w:color="auto"/>
      </w:divBdr>
    </w:div>
    <w:div w:id="1919290723">
      <w:bodyDiv w:val="1"/>
      <w:marLeft w:val="0"/>
      <w:marRight w:val="0"/>
      <w:marTop w:val="0"/>
      <w:marBottom w:val="0"/>
      <w:divBdr>
        <w:top w:val="none" w:sz="0" w:space="0" w:color="auto"/>
        <w:left w:val="none" w:sz="0" w:space="0" w:color="auto"/>
        <w:bottom w:val="none" w:sz="0" w:space="0" w:color="auto"/>
        <w:right w:val="none" w:sz="0" w:space="0" w:color="auto"/>
      </w:divBdr>
    </w:div>
    <w:div w:id="1921478075">
      <w:bodyDiv w:val="1"/>
      <w:marLeft w:val="0"/>
      <w:marRight w:val="0"/>
      <w:marTop w:val="0"/>
      <w:marBottom w:val="0"/>
      <w:divBdr>
        <w:top w:val="none" w:sz="0" w:space="0" w:color="auto"/>
        <w:left w:val="none" w:sz="0" w:space="0" w:color="auto"/>
        <w:bottom w:val="none" w:sz="0" w:space="0" w:color="auto"/>
        <w:right w:val="none" w:sz="0" w:space="0" w:color="auto"/>
      </w:divBdr>
      <w:divsChild>
        <w:div w:id="1584726448">
          <w:marLeft w:val="0"/>
          <w:marRight w:val="0"/>
          <w:marTop w:val="0"/>
          <w:marBottom w:val="0"/>
          <w:divBdr>
            <w:top w:val="none" w:sz="0" w:space="0" w:color="auto"/>
            <w:left w:val="none" w:sz="0" w:space="0" w:color="auto"/>
            <w:bottom w:val="none" w:sz="0" w:space="0" w:color="auto"/>
            <w:right w:val="none" w:sz="0" w:space="0" w:color="auto"/>
          </w:divBdr>
        </w:div>
        <w:div w:id="881602506">
          <w:marLeft w:val="0"/>
          <w:marRight w:val="0"/>
          <w:marTop w:val="0"/>
          <w:marBottom w:val="0"/>
          <w:divBdr>
            <w:top w:val="none" w:sz="0" w:space="0" w:color="auto"/>
            <w:left w:val="none" w:sz="0" w:space="0" w:color="auto"/>
            <w:bottom w:val="none" w:sz="0" w:space="0" w:color="auto"/>
            <w:right w:val="none" w:sz="0" w:space="0" w:color="auto"/>
          </w:divBdr>
        </w:div>
        <w:div w:id="1011100602">
          <w:marLeft w:val="0"/>
          <w:marRight w:val="0"/>
          <w:marTop w:val="0"/>
          <w:marBottom w:val="0"/>
          <w:divBdr>
            <w:top w:val="none" w:sz="0" w:space="0" w:color="auto"/>
            <w:left w:val="none" w:sz="0" w:space="0" w:color="auto"/>
            <w:bottom w:val="none" w:sz="0" w:space="0" w:color="auto"/>
            <w:right w:val="none" w:sz="0" w:space="0" w:color="auto"/>
          </w:divBdr>
        </w:div>
        <w:div w:id="2080865982">
          <w:marLeft w:val="0"/>
          <w:marRight w:val="0"/>
          <w:marTop w:val="0"/>
          <w:marBottom w:val="0"/>
          <w:divBdr>
            <w:top w:val="none" w:sz="0" w:space="0" w:color="auto"/>
            <w:left w:val="none" w:sz="0" w:space="0" w:color="auto"/>
            <w:bottom w:val="none" w:sz="0" w:space="0" w:color="auto"/>
            <w:right w:val="none" w:sz="0" w:space="0" w:color="auto"/>
          </w:divBdr>
        </w:div>
      </w:divsChild>
    </w:div>
    <w:div w:id="1928345485">
      <w:bodyDiv w:val="1"/>
      <w:marLeft w:val="0"/>
      <w:marRight w:val="0"/>
      <w:marTop w:val="0"/>
      <w:marBottom w:val="0"/>
      <w:divBdr>
        <w:top w:val="none" w:sz="0" w:space="0" w:color="auto"/>
        <w:left w:val="none" w:sz="0" w:space="0" w:color="auto"/>
        <w:bottom w:val="none" w:sz="0" w:space="0" w:color="auto"/>
        <w:right w:val="none" w:sz="0" w:space="0" w:color="auto"/>
      </w:divBdr>
    </w:div>
    <w:div w:id="1973629507">
      <w:bodyDiv w:val="1"/>
      <w:marLeft w:val="0"/>
      <w:marRight w:val="0"/>
      <w:marTop w:val="0"/>
      <w:marBottom w:val="0"/>
      <w:divBdr>
        <w:top w:val="none" w:sz="0" w:space="0" w:color="auto"/>
        <w:left w:val="none" w:sz="0" w:space="0" w:color="auto"/>
        <w:bottom w:val="none" w:sz="0" w:space="0" w:color="auto"/>
        <w:right w:val="none" w:sz="0" w:space="0" w:color="auto"/>
      </w:divBdr>
      <w:divsChild>
        <w:div w:id="888568102">
          <w:marLeft w:val="0"/>
          <w:marRight w:val="0"/>
          <w:marTop w:val="0"/>
          <w:marBottom w:val="0"/>
          <w:divBdr>
            <w:top w:val="none" w:sz="0" w:space="0" w:color="auto"/>
            <w:left w:val="none" w:sz="0" w:space="0" w:color="auto"/>
            <w:bottom w:val="none" w:sz="0" w:space="0" w:color="auto"/>
            <w:right w:val="none" w:sz="0" w:space="0" w:color="auto"/>
          </w:divBdr>
        </w:div>
        <w:div w:id="1458989548">
          <w:marLeft w:val="0"/>
          <w:marRight w:val="0"/>
          <w:marTop w:val="0"/>
          <w:marBottom w:val="0"/>
          <w:divBdr>
            <w:top w:val="none" w:sz="0" w:space="0" w:color="auto"/>
            <w:left w:val="none" w:sz="0" w:space="0" w:color="auto"/>
            <w:bottom w:val="none" w:sz="0" w:space="0" w:color="auto"/>
            <w:right w:val="none" w:sz="0" w:space="0" w:color="auto"/>
          </w:divBdr>
        </w:div>
        <w:div w:id="656229077">
          <w:marLeft w:val="0"/>
          <w:marRight w:val="0"/>
          <w:marTop w:val="0"/>
          <w:marBottom w:val="0"/>
          <w:divBdr>
            <w:top w:val="none" w:sz="0" w:space="0" w:color="auto"/>
            <w:left w:val="none" w:sz="0" w:space="0" w:color="auto"/>
            <w:bottom w:val="none" w:sz="0" w:space="0" w:color="auto"/>
            <w:right w:val="none" w:sz="0" w:space="0" w:color="auto"/>
          </w:divBdr>
        </w:div>
        <w:div w:id="2109740410">
          <w:marLeft w:val="0"/>
          <w:marRight w:val="0"/>
          <w:marTop w:val="0"/>
          <w:marBottom w:val="0"/>
          <w:divBdr>
            <w:top w:val="none" w:sz="0" w:space="0" w:color="auto"/>
            <w:left w:val="none" w:sz="0" w:space="0" w:color="auto"/>
            <w:bottom w:val="none" w:sz="0" w:space="0" w:color="auto"/>
            <w:right w:val="none" w:sz="0" w:space="0" w:color="auto"/>
          </w:divBdr>
        </w:div>
      </w:divsChild>
    </w:div>
    <w:div w:id="1980114552">
      <w:bodyDiv w:val="1"/>
      <w:marLeft w:val="0"/>
      <w:marRight w:val="0"/>
      <w:marTop w:val="0"/>
      <w:marBottom w:val="0"/>
      <w:divBdr>
        <w:top w:val="none" w:sz="0" w:space="0" w:color="auto"/>
        <w:left w:val="none" w:sz="0" w:space="0" w:color="auto"/>
        <w:bottom w:val="none" w:sz="0" w:space="0" w:color="auto"/>
        <w:right w:val="none" w:sz="0" w:space="0" w:color="auto"/>
      </w:divBdr>
      <w:divsChild>
        <w:div w:id="1753355169">
          <w:marLeft w:val="0"/>
          <w:marRight w:val="0"/>
          <w:marTop w:val="0"/>
          <w:marBottom w:val="0"/>
          <w:divBdr>
            <w:top w:val="none" w:sz="0" w:space="0" w:color="auto"/>
            <w:left w:val="none" w:sz="0" w:space="0" w:color="auto"/>
            <w:bottom w:val="none" w:sz="0" w:space="0" w:color="auto"/>
            <w:right w:val="none" w:sz="0" w:space="0" w:color="auto"/>
          </w:divBdr>
        </w:div>
        <w:div w:id="1243417451">
          <w:marLeft w:val="0"/>
          <w:marRight w:val="0"/>
          <w:marTop w:val="0"/>
          <w:marBottom w:val="0"/>
          <w:divBdr>
            <w:top w:val="none" w:sz="0" w:space="0" w:color="auto"/>
            <w:left w:val="none" w:sz="0" w:space="0" w:color="auto"/>
            <w:bottom w:val="none" w:sz="0" w:space="0" w:color="auto"/>
            <w:right w:val="none" w:sz="0" w:space="0" w:color="auto"/>
          </w:divBdr>
        </w:div>
        <w:div w:id="757142137">
          <w:marLeft w:val="0"/>
          <w:marRight w:val="0"/>
          <w:marTop w:val="0"/>
          <w:marBottom w:val="0"/>
          <w:divBdr>
            <w:top w:val="none" w:sz="0" w:space="0" w:color="auto"/>
            <w:left w:val="none" w:sz="0" w:space="0" w:color="auto"/>
            <w:bottom w:val="none" w:sz="0" w:space="0" w:color="auto"/>
            <w:right w:val="none" w:sz="0" w:space="0" w:color="auto"/>
          </w:divBdr>
        </w:div>
        <w:div w:id="1721703963">
          <w:marLeft w:val="0"/>
          <w:marRight w:val="0"/>
          <w:marTop w:val="0"/>
          <w:marBottom w:val="0"/>
          <w:divBdr>
            <w:top w:val="none" w:sz="0" w:space="0" w:color="auto"/>
            <w:left w:val="none" w:sz="0" w:space="0" w:color="auto"/>
            <w:bottom w:val="none" w:sz="0" w:space="0" w:color="auto"/>
            <w:right w:val="none" w:sz="0" w:space="0" w:color="auto"/>
          </w:divBdr>
        </w:div>
      </w:divsChild>
    </w:div>
    <w:div w:id="1982731282">
      <w:bodyDiv w:val="1"/>
      <w:marLeft w:val="0"/>
      <w:marRight w:val="0"/>
      <w:marTop w:val="0"/>
      <w:marBottom w:val="0"/>
      <w:divBdr>
        <w:top w:val="none" w:sz="0" w:space="0" w:color="auto"/>
        <w:left w:val="none" w:sz="0" w:space="0" w:color="auto"/>
        <w:bottom w:val="none" w:sz="0" w:space="0" w:color="auto"/>
        <w:right w:val="none" w:sz="0" w:space="0" w:color="auto"/>
      </w:divBdr>
    </w:div>
    <w:div w:id="1989312261">
      <w:bodyDiv w:val="1"/>
      <w:marLeft w:val="0"/>
      <w:marRight w:val="0"/>
      <w:marTop w:val="0"/>
      <w:marBottom w:val="0"/>
      <w:divBdr>
        <w:top w:val="none" w:sz="0" w:space="0" w:color="auto"/>
        <w:left w:val="none" w:sz="0" w:space="0" w:color="auto"/>
        <w:bottom w:val="none" w:sz="0" w:space="0" w:color="auto"/>
        <w:right w:val="none" w:sz="0" w:space="0" w:color="auto"/>
      </w:divBdr>
    </w:div>
    <w:div w:id="2014649442">
      <w:bodyDiv w:val="1"/>
      <w:marLeft w:val="0"/>
      <w:marRight w:val="0"/>
      <w:marTop w:val="0"/>
      <w:marBottom w:val="0"/>
      <w:divBdr>
        <w:top w:val="none" w:sz="0" w:space="0" w:color="auto"/>
        <w:left w:val="none" w:sz="0" w:space="0" w:color="auto"/>
        <w:bottom w:val="none" w:sz="0" w:space="0" w:color="auto"/>
        <w:right w:val="none" w:sz="0" w:space="0" w:color="auto"/>
      </w:divBdr>
    </w:div>
    <w:div w:id="2020351947">
      <w:bodyDiv w:val="1"/>
      <w:marLeft w:val="0"/>
      <w:marRight w:val="0"/>
      <w:marTop w:val="0"/>
      <w:marBottom w:val="0"/>
      <w:divBdr>
        <w:top w:val="none" w:sz="0" w:space="0" w:color="auto"/>
        <w:left w:val="none" w:sz="0" w:space="0" w:color="auto"/>
        <w:bottom w:val="none" w:sz="0" w:space="0" w:color="auto"/>
        <w:right w:val="none" w:sz="0" w:space="0" w:color="auto"/>
      </w:divBdr>
    </w:div>
    <w:div w:id="2065055790">
      <w:bodyDiv w:val="1"/>
      <w:marLeft w:val="0"/>
      <w:marRight w:val="0"/>
      <w:marTop w:val="0"/>
      <w:marBottom w:val="0"/>
      <w:divBdr>
        <w:top w:val="none" w:sz="0" w:space="0" w:color="auto"/>
        <w:left w:val="none" w:sz="0" w:space="0" w:color="auto"/>
        <w:bottom w:val="none" w:sz="0" w:space="0" w:color="auto"/>
        <w:right w:val="none" w:sz="0" w:space="0" w:color="auto"/>
      </w:divBdr>
      <w:divsChild>
        <w:div w:id="567762178">
          <w:marLeft w:val="0"/>
          <w:marRight w:val="0"/>
          <w:marTop w:val="0"/>
          <w:marBottom w:val="0"/>
          <w:divBdr>
            <w:top w:val="none" w:sz="0" w:space="0" w:color="auto"/>
            <w:left w:val="none" w:sz="0" w:space="0" w:color="auto"/>
            <w:bottom w:val="none" w:sz="0" w:space="0" w:color="auto"/>
            <w:right w:val="none" w:sz="0" w:space="0" w:color="auto"/>
          </w:divBdr>
          <w:divsChild>
            <w:div w:id="753625897">
              <w:marLeft w:val="0"/>
              <w:marRight w:val="0"/>
              <w:marTop w:val="0"/>
              <w:marBottom w:val="0"/>
              <w:divBdr>
                <w:top w:val="none" w:sz="0" w:space="0" w:color="auto"/>
                <w:left w:val="none" w:sz="0" w:space="0" w:color="auto"/>
                <w:bottom w:val="none" w:sz="0" w:space="0" w:color="auto"/>
                <w:right w:val="none" w:sz="0" w:space="0" w:color="auto"/>
              </w:divBdr>
            </w:div>
          </w:divsChild>
        </w:div>
        <w:div w:id="1046949065">
          <w:marLeft w:val="0"/>
          <w:marRight w:val="0"/>
          <w:marTop w:val="0"/>
          <w:marBottom w:val="0"/>
          <w:divBdr>
            <w:top w:val="none" w:sz="0" w:space="0" w:color="auto"/>
            <w:left w:val="none" w:sz="0" w:space="0" w:color="auto"/>
            <w:bottom w:val="none" w:sz="0" w:space="0" w:color="auto"/>
            <w:right w:val="none" w:sz="0" w:space="0" w:color="auto"/>
          </w:divBdr>
          <w:divsChild>
            <w:div w:id="1266956895">
              <w:marLeft w:val="0"/>
              <w:marRight w:val="0"/>
              <w:marTop w:val="0"/>
              <w:marBottom w:val="0"/>
              <w:divBdr>
                <w:top w:val="none" w:sz="0" w:space="0" w:color="auto"/>
                <w:left w:val="none" w:sz="0" w:space="0" w:color="auto"/>
                <w:bottom w:val="none" w:sz="0" w:space="0" w:color="auto"/>
                <w:right w:val="none" w:sz="0" w:space="0" w:color="auto"/>
              </w:divBdr>
            </w:div>
            <w:div w:id="2062901333">
              <w:marLeft w:val="0"/>
              <w:marRight w:val="0"/>
              <w:marTop w:val="0"/>
              <w:marBottom w:val="0"/>
              <w:divBdr>
                <w:top w:val="none" w:sz="0" w:space="0" w:color="auto"/>
                <w:left w:val="none" w:sz="0" w:space="0" w:color="auto"/>
                <w:bottom w:val="none" w:sz="0" w:space="0" w:color="auto"/>
                <w:right w:val="none" w:sz="0" w:space="0" w:color="auto"/>
              </w:divBdr>
            </w:div>
          </w:divsChild>
        </w:div>
        <w:div w:id="1616057120">
          <w:marLeft w:val="0"/>
          <w:marRight w:val="0"/>
          <w:marTop w:val="0"/>
          <w:marBottom w:val="0"/>
          <w:divBdr>
            <w:top w:val="none" w:sz="0" w:space="0" w:color="auto"/>
            <w:left w:val="none" w:sz="0" w:space="0" w:color="auto"/>
            <w:bottom w:val="none" w:sz="0" w:space="0" w:color="auto"/>
            <w:right w:val="none" w:sz="0" w:space="0" w:color="auto"/>
          </w:divBdr>
          <w:divsChild>
            <w:div w:id="980888208">
              <w:marLeft w:val="0"/>
              <w:marRight w:val="0"/>
              <w:marTop w:val="0"/>
              <w:marBottom w:val="0"/>
              <w:divBdr>
                <w:top w:val="none" w:sz="0" w:space="0" w:color="auto"/>
                <w:left w:val="none" w:sz="0" w:space="0" w:color="auto"/>
                <w:bottom w:val="none" w:sz="0" w:space="0" w:color="auto"/>
                <w:right w:val="none" w:sz="0" w:space="0" w:color="auto"/>
              </w:divBdr>
            </w:div>
          </w:divsChild>
        </w:div>
        <w:div w:id="551044249">
          <w:marLeft w:val="0"/>
          <w:marRight w:val="0"/>
          <w:marTop w:val="0"/>
          <w:marBottom w:val="0"/>
          <w:divBdr>
            <w:top w:val="none" w:sz="0" w:space="0" w:color="auto"/>
            <w:left w:val="none" w:sz="0" w:space="0" w:color="auto"/>
            <w:bottom w:val="none" w:sz="0" w:space="0" w:color="auto"/>
            <w:right w:val="none" w:sz="0" w:space="0" w:color="auto"/>
          </w:divBdr>
          <w:divsChild>
            <w:div w:id="1211961315">
              <w:marLeft w:val="0"/>
              <w:marRight w:val="0"/>
              <w:marTop w:val="0"/>
              <w:marBottom w:val="0"/>
              <w:divBdr>
                <w:top w:val="none" w:sz="0" w:space="0" w:color="auto"/>
                <w:left w:val="none" w:sz="0" w:space="0" w:color="auto"/>
                <w:bottom w:val="none" w:sz="0" w:space="0" w:color="auto"/>
                <w:right w:val="none" w:sz="0" w:space="0" w:color="auto"/>
              </w:divBdr>
            </w:div>
            <w:div w:id="2051568188">
              <w:marLeft w:val="0"/>
              <w:marRight w:val="0"/>
              <w:marTop w:val="0"/>
              <w:marBottom w:val="0"/>
              <w:divBdr>
                <w:top w:val="none" w:sz="0" w:space="0" w:color="auto"/>
                <w:left w:val="none" w:sz="0" w:space="0" w:color="auto"/>
                <w:bottom w:val="none" w:sz="0" w:space="0" w:color="auto"/>
                <w:right w:val="none" w:sz="0" w:space="0" w:color="auto"/>
              </w:divBdr>
            </w:div>
          </w:divsChild>
        </w:div>
        <w:div w:id="1011495510">
          <w:marLeft w:val="0"/>
          <w:marRight w:val="0"/>
          <w:marTop w:val="0"/>
          <w:marBottom w:val="0"/>
          <w:divBdr>
            <w:top w:val="none" w:sz="0" w:space="0" w:color="auto"/>
            <w:left w:val="none" w:sz="0" w:space="0" w:color="auto"/>
            <w:bottom w:val="none" w:sz="0" w:space="0" w:color="auto"/>
            <w:right w:val="none" w:sz="0" w:space="0" w:color="auto"/>
          </w:divBdr>
          <w:divsChild>
            <w:div w:id="1182623416">
              <w:marLeft w:val="0"/>
              <w:marRight w:val="0"/>
              <w:marTop w:val="0"/>
              <w:marBottom w:val="0"/>
              <w:divBdr>
                <w:top w:val="none" w:sz="0" w:space="0" w:color="auto"/>
                <w:left w:val="none" w:sz="0" w:space="0" w:color="auto"/>
                <w:bottom w:val="none" w:sz="0" w:space="0" w:color="auto"/>
                <w:right w:val="none" w:sz="0" w:space="0" w:color="auto"/>
              </w:divBdr>
            </w:div>
          </w:divsChild>
        </w:div>
        <w:div w:id="2086024000">
          <w:marLeft w:val="0"/>
          <w:marRight w:val="0"/>
          <w:marTop w:val="0"/>
          <w:marBottom w:val="0"/>
          <w:divBdr>
            <w:top w:val="none" w:sz="0" w:space="0" w:color="auto"/>
            <w:left w:val="none" w:sz="0" w:space="0" w:color="auto"/>
            <w:bottom w:val="none" w:sz="0" w:space="0" w:color="auto"/>
            <w:right w:val="none" w:sz="0" w:space="0" w:color="auto"/>
          </w:divBdr>
          <w:divsChild>
            <w:div w:id="872041738">
              <w:marLeft w:val="0"/>
              <w:marRight w:val="0"/>
              <w:marTop w:val="0"/>
              <w:marBottom w:val="0"/>
              <w:divBdr>
                <w:top w:val="none" w:sz="0" w:space="0" w:color="auto"/>
                <w:left w:val="none" w:sz="0" w:space="0" w:color="auto"/>
                <w:bottom w:val="none" w:sz="0" w:space="0" w:color="auto"/>
                <w:right w:val="none" w:sz="0" w:space="0" w:color="auto"/>
              </w:divBdr>
            </w:div>
            <w:div w:id="290862807">
              <w:marLeft w:val="0"/>
              <w:marRight w:val="0"/>
              <w:marTop w:val="0"/>
              <w:marBottom w:val="0"/>
              <w:divBdr>
                <w:top w:val="none" w:sz="0" w:space="0" w:color="auto"/>
                <w:left w:val="none" w:sz="0" w:space="0" w:color="auto"/>
                <w:bottom w:val="none" w:sz="0" w:space="0" w:color="auto"/>
                <w:right w:val="none" w:sz="0" w:space="0" w:color="auto"/>
              </w:divBdr>
            </w:div>
          </w:divsChild>
        </w:div>
        <w:div w:id="1725714019">
          <w:marLeft w:val="0"/>
          <w:marRight w:val="0"/>
          <w:marTop w:val="0"/>
          <w:marBottom w:val="0"/>
          <w:divBdr>
            <w:top w:val="none" w:sz="0" w:space="0" w:color="auto"/>
            <w:left w:val="none" w:sz="0" w:space="0" w:color="auto"/>
            <w:bottom w:val="none" w:sz="0" w:space="0" w:color="auto"/>
            <w:right w:val="none" w:sz="0" w:space="0" w:color="auto"/>
          </w:divBdr>
          <w:divsChild>
            <w:div w:id="701711617">
              <w:marLeft w:val="0"/>
              <w:marRight w:val="0"/>
              <w:marTop w:val="0"/>
              <w:marBottom w:val="0"/>
              <w:divBdr>
                <w:top w:val="none" w:sz="0" w:space="0" w:color="auto"/>
                <w:left w:val="none" w:sz="0" w:space="0" w:color="auto"/>
                <w:bottom w:val="none" w:sz="0" w:space="0" w:color="auto"/>
                <w:right w:val="none" w:sz="0" w:space="0" w:color="auto"/>
              </w:divBdr>
            </w:div>
          </w:divsChild>
        </w:div>
        <w:div w:id="1936209163">
          <w:marLeft w:val="0"/>
          <w:marRight w:val="0"/>
          <w:marTop w:val="0"/>
          <w:marBottom w:val="0"/>
          <w:divBdr>
            <w:top w:val="none" w:sz="0" w:space="0" w:color="auto"/>
            <w:left w:val="none" w:sz="0" w:space="0" w:color="auto"/>
            <w:bottom w:val="none" w:sz="0" w:space="0" w:color="auto"/>
            <w:right w:val="none" w:sz="0" w:space="0" w:color="auto"/>
          </w:divBdr>
          <w:divsChild>
            <w:div w:id="100486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9453">
      <w:bodyDiv w:val="1"/>
      <w:marLeft w:val="0"/>
      <w:marRight w:val="0"/>
      <w:marTop w:val="0"/>
      <w:marBottom w:val="0"/>
      <w:divBdr>
        <w:top w:val="none" w:sz="0" w:space="0" w:color="auto"/>
        <w:left w:val="none" w:sz="0" w:space="0" w:color="auto"/>
        <w:bottom w:val="none" w:sz="0" w:space="0" w:color="auto"/>
        <w:right w:val="none" w:sz="0" w:space="0" w:color="auto"/>
      </w:divBdr>
    </w:div>
    <w:div w:id="2088913144">
      <w:bodyDiv w:val="1"/>
      <w:marLeft w:val="0"/>
      <w:marRight w:val="0"/>
      <w:marTop w:val="0"/>
      <w:marBottom w:val="0"/>
      <w:divBdr>
        <w:top w:val="none" w:sz="0" w:space="0" w:color="auto"/>
        <w:left w:val="none" w:sz="0" w:space="0" w:color="auto"/>
        <w:bottom w:val="none" w:sz="0" w:space="0" w:color="auto"/>
        <w:right w:val="none" w:sz="0" w:space="0" w:color="auto"/>
      </w:divBdr>
    </w:div>
    <w:div w:id="2093621669">
      <w:bodyDiv w:val="1"/>
      <w:marLeft w:val="0"/>
      <w:marRight w:val="0"/>
      <w:marTop w:val="0"/>
      <w:marBottom w:val="0"/>
      <w:divBdr>
        <w:top w:val="none" w:sz="0" w:space="0" w:color="auto"/>
        <w:left w:val="none" w:sz="0" w:space="0" w:color="auto"/>
        <w:bottom w:val="none" w:sz="0" w:space="0" w:color="auto"/>
        <w:right w:val="none" w:sz="0" w:space="0" w:color="auto"/>
      </w:divBdr>
    </w:div>
    <w:div w:id="2105803155">
      <w:bodyDiv w:val="1"/>
      <w:marLeft w:val="0"/>
      <w:marRight w:val="0"/>
      <w:marTop w:val="0"/>
      <w:marBottom w:val="0"/>
      <w:divBdr>
        <w:top w:val="none" w:sz="0" w:space="0" w:color="auto"/>
        <w:left w:val="none" w:sz="0" w:space="0" w:color="auto"/>
        <w:bottom w:val="none" w:sz="0" w:space="0" w:color="auto"/>
        <w:right w:val="none" w:sz="0" w:space="0" w:color="auto"/>
      </w:divBdr>
    </w:div>
    <w:div w:id="214310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nnbloomberg.ca/business/2025/03/25/shopify-takes-steps-to-pull-in-billions-from-passive-funds/" TargetMode="External"/><Relationship Id="rId21" Type="http://schemas.openxmlformats.org/officeDocument/2006/relationships/hyperlink" Target="https://www.barrons.com/articles/shopify-stock-price-upgrade-e-commerce-31f94a73" TargetMode="External"/><Relationship Id="rId42" Type="http://schemas.openxmlformats.org/officeDocument/2006/relationships/hyperlink" Target="https://www.emarketer.com/content/canada-ecommerce-forecast-2021" TargetMode="External"/><Relationship Id="rId47" Type="http://schemas.openxmlformats.org/officeDocument/2006/relationships/hyperlink" Target="https://granulate.io/blog/understanding-data-center-cost-and-how-they-compare-to-the-cloud/" TargetMode="External"/><Relationship Id="rId63" Type="http://schemas.openxmlformats.org/officeDocument/2006/relationships/hyperlink" Target="https://nypost.com/2025/03/03/us-news/trump-announces-25-tariffs-on-canada-mexico-will-take-effect-at-midnight/" TargetMode="External"/><Relationship Id="rId68" Type="http://schemas.openxmlformats.org/officeDocument/2006/relationships/hyperlink" Target="https://s27.q4cdn.com/572064924/files/doc_financials/2023/q2/Exhibit-99-1-Press-Release-Q2-2023-FINAL.pdf" TargetMode="External"/><Relationship Id="rId84" Type="http://schemas.openxmlformats.org/officeDocument/2006/relationships/hyperlink" Target="https://www.shopify.com/shipping" TargetMode="External"/><Relationship Id="rId89" Type="http://schemas.openxmlformats.org/officeDocument/2006/relationships/hyperlink" Target="https://www.demandsage.com/shopify-statistics/" TargetMode="External"/><Relationship Id="rId112" Type="http://schemas.openxmlformats.org/officeDocument/2006/relationships/header" Target="header3.xml"/><Relationship Id="rId16" Type="http://schemas.openxmlformats.org/officeDocument/2006/relationships/image" Target="media/image8.jpeg"/><Relationship Id="rId107" Type="http://schemas.openxmlformats.org/officeDocument/2006/relationships/hyperlink" Target="https://www.zippia.com/shopify-careers-1398674/history/" TargetMode="External"/><Relationship Id="rId11" Type="http://schemas.openxmlformats.org/officeDocument/2006/relationships/image" Target="media/image4.jpeg"/><Relationship Id="rId32" Type="http://schemas.openxmlformats.org/officeDocument/2006/relationships/hyperlink" Target="https://www.certguidance.com/release-deployment-management-itil-itsm/" TargetMode="External"/><Relationship Id="rId37" Type="http://schemas.openxmlformats.org/officeDocument/2006/relationships/hyperlink" Target="https://www.datamation.com/cloud/cloud-cost/" TargetMode="External"/><Relationship Id="rId53" Type="http://schemas.openxmlformats.org/officeDocument/2006/relationships/hyperlink" Target="https://ca.investing.com/news/company-news/shopify-stock-soars-to-52week-high-of-12081-93CH-3818466" TargetMode="External"/><Relationship Id="rId58" Type="http://schemas.openxmlformats.org/officeDocument/2006/relationships/hyperlink" Target="https://www.matrixflows.com/blog/how-to-write-business-requirements-document-brd" TargetMode="External"/><Relationship Id="rId74" Type="http://schemas.openxmlformats.org/officeDocument/2006/relationships/hyperlink" Target="https://s27.q4cdn.com/572064924/files/doc_financials/2022/q4/Q4-2022-Press-Release.pdf" TargetMode="External"/><Relationship Id="rId79" Type="http://schemas.openxmlformats.org/officeDocument/2006/relationships/hyperlink" Target="https://experts.shopify.com" TargetMode="External"/><Relationship Id="rId102" Type="http://schemas.openxmlformats.org/officeDocument/2006/relationships/hyperlink" Target="https://support.wix.com/en/article/adding-legal-notices-to-your-wix-site" TargetMode="External"/><Relationship Id="rId5" Type="http://schemas.openxmlformats.org/officeDocument/2006/relationships/webSettings" Target="webSettings.xml"/><Relationship Id="rId90" Type="http://schemas.openxmlformats.org/officeDocument/2006/relationships/hyperlink" Target="https://www.squadcast.com/blog/financial-benefits-of-incident-management-cost-savings-and-roi" TargetMode="External"/><Relationship Id="rId95" Type="http://schemas.openxmlformats.org/officeDocument/2006/relationships/hyperlink" Target="https://www.swotandpestle.com/wix-com/" TargetMode="External"/><Relationship Id="rId22" Type="http://schemas.openxmlformats.org/officeDocument/2006/relationships/hyperlink" Target="https://betakit.com/shopify-ceo-commits-to-buy-local-features-for-shop-app-after-criticizing-canadas-tariff-response/" TargetMode="External"/><Relationship Id="rId27" Type="http://schemas.openxmlformats.org/officeDocument/2006/relationships/hyperlink" Target="https://www.businessinsider.com/shopify-acquires-vantage-discovery-boost-ai-search-retailers-ecommerce-2025-3" TargetMode="External"/><Relationship Id="rId43" Type="http://schemas.openxmlformats.org/officeDocument/2006/relationships/hyperlink" Target="https://www.entrepreneur.com/finance/shopifys-finest-performance-beyond-the-balance-sheets/466047" TargetMode="External"/><Relationship Id="rId48" Type="http://schemas.openxmlformats.org/officeDocument/2006/relationships/hyperlink" Target="https://www.shopify.com/ca/partners/blog/checkout-compliance" TargetMode="External"/><Relationship Id="rId64" Type="http://schemas.openxmlformats.org/officeDocument/2006/relationships/hyperlink" Target="https://www.projectmanager.com/training/how-to-conduct-a-feasibility-study" TargetMode="External"/><Relationship Id="rId69" Type="http://schemas.openxmlformats.org/officeDocument/2006/relationships/hyperlink" Target="https://s27.q4cdn.com/572064924/files/doc_financials/2023/q3/Exhibit-99-1-Press-Release-Q3-2023-Final.pdf" TargetMode="External"/><Relationship Id="rId113" Type="http://schemas.openxmlformats.org/officeDocument/2006/relationships/footer" Target="footer3.xml"/><Relationship Id="rId80" Type="http://schemas.openxmlformats.org/officeDocument/2006/relationships/hyperlink" Target="https://www.shopify.com/markets" TargetMode="External"/><Relationship Id="rId85" Type="http://schemas.openxmlformats.org/officeDocument/2006/relationships/hyperlink" Target="https://themes.shopify.com" TargetMode="External"/><Relationship Id="rId12" Type="http://schemas.openxmlformats.org/officeDocument/2006/relationships/image" Target="media/image5.jpeg"/><Relationship Id="rId17" Type="http://schemas.openxmlformats.org/officeDocument/2006/relationships/hyperlink" Target="https://advisorsmith.com/business-insurance/cyber-liability-insurance/cost/" TargetMode="External"/><Relationship Id="rId33" Type="http://schemas.openxmlformats.org/officeDocument/2006/relationships/hyperlink" Target="https://www.cio.com/article/3616488/third-party-support-a-cure-for-convoluted-database-cost.html" TargetMode="External"/><Relationship Id="rId38" Type="http://schemas.openxmlformats.org/officeDocument/2006/relationships/hyperlink" Target="https://www.dcsmi.com/data-center-sales-and-marketing-blog/what-does-data-center-equipment-cost" TargetMode="External"/><Relationship Id="rId59" Type="http://schemas.openxmlformats.org/officeDocument/2006/relationships/hyperlink" Target="https://michaelskenny.com/points-of-view/evaluating-the-total-cost-of-ownership-for-an-on-premise-application-system/" TargetMode="External"/><Relationship Id="rId103" Type="http://schemas.openxmlformats.org/officeDocument/2006/relationships/hyperlink" Target="https://www.wix.com/blog/small-business-website-statistics" TargetMode="External"/><Relationship Id="rId108" Type="http://schemas.openxmlformats.org/officeDocument/2006/relationships/header" Target="header1.xml"/><Relationship Id="rId54" Type="http://schemas.openxmlformats.org/officeDocument/2006/relationships/hyperlink" Target="https://ca.investing.com/news/swot-analysis/constellation-brands-swot-analysis-beer-giants-stock-faces-growth-challenges-93CH-3785388" TargetMode="External"/><Relationship Id="rId70" Type="http://schemas.openxmlformats.org/officeDocument/2006/relationships/hyperlink" Target="https://s27.q4cdn.com/572064924/files/doc_financials/2023/q4/Exhibit-99-1-Press-Release-Q4-2023-FINAL.pdf" TargetMode="External"/><Relationship Id="rId75" Type="http://schemas.openxmlformats.org/officeDocument/2006/relationships/hyperlink" Target="https://www.shopify.com/online" TargetMode="External"/><Relationship Id="rId91" Type="http://schemas.openxmlformats.org/officeDocument/2006/relationships/hyperlink" Target="https://www.statista.com/topics/871/online-shopping" TargetMode="External"/><Relationship Id="rId96" Type="http://schemas.openxmlformats.org/officeDocument/2006/relationships/hyperlink" Target="https://tech.co/website-builders/shopify-vs-bigcommer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bigcommerce.com" TargetMode="External"/><Relationship Id="rId28" Type="http://schemas.openxmlformats.org/officeDocument/2006/relationships/hyperlink" Target="https://businessplan-templates.com/blogs/running-cost/management-consulting" TargetMode="External"/><Relationship Id="rId36" Type="http://schemas.openxmlformats.org/officeDocument/2006/relationships/hyperlink" Target="https://cybercommand.com/average-cost-of-it-support-for-small-business/" TargetMode="External"/><Relationship Id="rId49" Type="http://schemas.openxmlformats.org/officeDocument/2006/relationships/hyperlink" Target="https://www.guru99.com/how-to-create-test-strategy-document.html" TargetMode="External"/><Relationship Id="rId57" Type="http://schemas.openxmlformats.org/officeDocument/2006/relationships/hyperlink" Target="https://productscope.ai/blog/how-does-shopify-make-money/" TargetMode="External"/><Relationship Id="rId106" Type="http://schemas.openxmlformats.org/officeDocument/2006/relationships/hyperlink" Target="https://youthventuresnl.com/timeline-shopify-inc-2/" TargetMode="External"/><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www.cbc.ca/lite/story/1.7436956" TargetMode="External"/><Relationship Id="rId44" Type="http://schemas.openxmlformats.org/officeDocument/2006/relationships/hyperlink" Target="https://www.forbes.com/advisor/business/software/shopify-vs-bigcommerce/" TargetMode="External"/><Relationship Id="rId52" Type="http://schemas.openxmlformats.org/officeDocument/2006/relationships/hyperlink" Target="https://www.trade.gov/country-commercial-guides/canada-ecommerce" TargetMode="External"/><Relationship Id="rId60" Type="http://schemas.openxmlformats.org/officeDocument/2006/relationships/hyperlink" Target="https://www.forrester.com/blogs/global-retail-e-commerce-sales-will-reach-6-8-trillion-by-2028/" TargetMode="External"/><Relationship Id="rId65" Type="http://schemas.openxmlformats.org/officeDocument/2006/relationships/hyperlink" Target="https://www.reuters.com/markets/canadas-annual-inflation-january-edges-up-19-core-measures-also-up-2025-02-18" TargetMode="External"/><Relationship Id="rId73" Type="http://schemas.openxmlformats.org/officeDocument/2006/relationships/hyperlink" Target="https://s27.q4cdn.com/572064924/files/doc_financials/2022/q3/Exhibit-99.1-Press-Release-Q3-2022-(FINAL).pdf" TargetMode="External"/><Relationship Id="rId78" Type="http://schemas.openxmlformats.org/officeDocument/2006/relationships/hyperlink" Target="https://www.shopify.com/analytics" TargetMode="External"/><Relationship Id="rId81" Type="http://schemas.openxmlformats.org/officeDocument/2006/relationships/hyperlink" Target="https://www.shopify.com/payments" TargetMode="External"/><Relationship Id="rId86" Type="http://schemas.openxmlformats.org/officeDocument/2006/relationships/hyperlink" Target="https://www.shopify.com/ca/blog/what-is-shopify" TargetMode="External"/><Relationship Id="rId94" Type="http://schemas.openxmlformats.org/officeDocument/2006/relationships/hyperlink" Target="https://www150.statcan.gc.ca/n1/daily-quotidien/250218/dq250218a-eng.htm" TargetMode="External"/><Relationship Id="rId99" Type="http://schemas.openxmlformats.org/officeDocument/2006/relationships/hyperlink" Target="https://theorg.com/org/shopify/org-chart" TargetMode="External"/><Relationship Id="rId101" Type="http://schemas.openxmlformats.org/officeDocument/2006/relationships/hyperlink" Target="https://www.wix.com/press-room/home/post/wix-releases-2023-environmental-social-and-governance-repor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aws.amazon.com/api-gateway/pricing/" TargetMode="External"/><Relationship Id="rId39" Type="http://schemas.openxmlformats.org/officeDocument/2006/relationships/hyperlink" Target="https://www.digitalcommerce360.com/top-online-marketplaces-data-stats/" TargetMode="External"/><Relationship Id="rId109" Type="http://schemas.openxmlformats.org/officeDocument/2006/relationships/header" Target="header2.xml"/><Relationship Id="rId34" Type="http://schemas.openxmlformats.org/officeDocument/2006/relationships/hyperlink" Target="https://www.cloudsecuretech.com/cyber-insurance-cost/" TargetMode="External"/><Relationship Id="rId50" Type="http://schemas.openxmlformats.org/officeDocument/2006/relationships/hyperlink" Target="https://www.guru99.com/risk-based-testing.html" TargetMode="External"/><Relationship Id="rId55" Type="http://schemas.openxmlformats.org/officeDocument/2006/relationships/hyperlink" Target="https://www.investors.com/research/ibd-stock-of-the-day/shopify-stock-ecommerce-enterprise-market-b2b/" TargetMode="External"/><Relationship Id="rId76" Type="http://schemas.openxmlformats.org/officeDocument/2006/relationships/hyperlink" Target="https://www.shopify.com/enterprise/blog/global-ecommerce-statistics" TargetMode="External"/><Relationship Id="rId97" Type="http://schemas.openxmlformats.org/officeDocument/2006/relationships/hyperlink" Target="https://technologyadvice.com/blog/project-management/feasibility-study/" TargetMode="External"/><Relationship Id="rId104" Type="http://schemas.openxmlformats.org/officeDocument/2006/relationships/hyperlink" Target="https://www.wix.com/press-room/home/post/what-s-on-the-horizon-for-2025-we-asked-wix-experts" TargetMode="External"/><Relationship Id="rId7" Type="http://schemas.openxmlformats.org/officeDocument/2006/relationships/endnotes" Target="endnotes.xml"/><Relationship Id="rId71" Type="http://schemas.openxmlformats.org/officeDocument/2006/relationships/hyperlink" Target="https://s27.q4cdn.com/572064924/files/doc_financials/2022/q1/Exhibit-99.1-Press-Release-Q1-2022-Final.pdf" TargetMode="External"/><Relationship Id="rId92" Type="http://schemas.openxmlformats.org/officeDocument/2006/relationships/hyperlink" Target="https://www.statista.com/topics/2728/e-commerce-in-canada/" TargetMode="External"/><Relationship Id="rId2" Type="http://schemas.openxmlformats.org/officeDocument/2006/relationships/numbering" Target="numbering.xml"/><Relationship Id="rId29" Type="http://schemas.openxmlformats.org/officeDocument/2006/relationships/hyperlink" Target="https://businessplan-templates.com/blogs/running-cost/technology-consulting-services" TargetMode="External"/><Relationship Id="rId24" Type="http://schemas.openxmlformats.org/officeDocument/2006/relationships/hyperlink" Target="https://blog.blazingcdn.com/en-us/comparing-cost-efficiency-various-cdn-services" TargetMode="External"/><Relationship Id="rId40" Type="http://schemas.openxmlformats.org/officeDocument/2006/relationships/hyperlink" Target="https://www.edrawmind.com/article/shopify-mission-and-vision-statement-analysis.html" TargetMode="External"/><Relationship Id="rId45" Type="http://schemas.openxmlformats.org/officeDocument/2006/relationships/hyperlink" Target="https://globalnews.ca/news/10986501/bank-of-canada-interest-rate-january-2025/" TargetMode="External"/><Relationship Id="rId66" Type="http://schemas.openxmlformats.org/officeDocument/2006/relationships/hyperlink" Target="https://www.shoptrial.co/shopify-statistics" TargetMode="External"/><Relationship Id="rId87" Type="http://schemas.openxmlformats.org/officeDocument/2006/relationships/hyperlink" Target="https://shopifyinvestors.com/media-center/news-details/2024/Shopify-Q3-2024-Revenue-Growth-Accelerates-to-26-Free-Cash-Flow-Margin-Expands-to-19/default.aspx" TargetMode="External"/><Relationship Id="rId110" Type="http://schemas.openxmlformats.org/officeDocument/2006/relationships/footer" Target="footer1.xml"/><Relationship Id="rId115" Type="http://schemas.openxmlformats.org/officeDocument/2006/relationships/theme" Target="theme/theme1.xml"/><Relationship Id="rId61" Type="http://schemas.openxmlformats.org/officeDocument/2006/relationships/hyperlink" Target="https://www.mordorintelligence.com/industry-reports/canada-ecommerce-market" TargetMode="External"/><Relationship Id="rId82" Type="http://schemas.openxmlformats.org/officeDocument/2006/relationships/hyperlink" Target="https://www.shopify.com/plus" TargetMode="External"/><Relationship Id="rId19" Type="http://schemas.openxmlformats.org/officeDocument/2006/relationships/hyperlink" Target="https://www.auditanalytics.com/doc/2023_Audit_Fees_Report.pdf" TargetMode="External"/><Relationship Id="rId14" Type="http://schemas.openxmlformats.org/officeDocument/2006/relationships/image" Target="media/image6.png"/><Relationship Id="rId30" Type="http://schemas.openxmlformats.org/officeDocument/2006/relationships/hyperlink" Target="https://www.canadapost-postescanada.ca/cpc/en/our-company/corporate-sustainability.page" TargetMode="External"/><Relationship Id="rId35" Type="http://schemas.openxmlformats.org/officeDocument/2006/relationships/hyperlink" Target="https://www.cm-alliance.com/cybersecurity-blog/how-to-secure-your-shopify-store-a-proven-data-protection-guide" TargetMode="External"/><Relationship Id="rId56" Type="http://schemas.openxmlformats.org/officeDocument/2006/relationships/hyperlink" Target="https://www.investors.com/news/technology/shopify-stock-shop-shopify-earnings-q42024/" TargetMode="External"/><Relationship Id="rId77" Type="http://schemas.openxmlformats.org/officeDocument/2006/relationships/hyperlink" Target="https://apps.shopify.com" TargetMode="External"/><Relationship Id="rId100" Type="http://schemas.openxmlformats.org/officeDocument/2006/relationships/hyperlink" Target="https://thestrategystory.com/blog/shopify-swot-analysis/" TargetMode="External"/><Relationship Id="rId105" Type="http://schemas.openxmlformats.org/officeDocument/2006/relationships/hyperlink" Target="https://finance.yahoo.com/news/shopify-shop-shares-skyrocket-know-200357379.html" TargetMode="External"/><Relationship Id="rId8" Type="http://schemas.openxmlformats.org/officeDocument/2006/relationships/image" Target="media/image1.png"/><Relationship Id="rId51" Type="http://schemas.openxmlformats.org/officeDocument/2006/relationships/hyperlink" Target="https://glossary.istqb.org/" TargetMode="External"/><Relationship Id="rId72" Type="http://schemas.openxmlformats.org/officeDocument/2006/relationships/hyperlink" Target="https://s27.q4cdn.com/572064924/files/doc_financials/2022/q2/Press-Release-Q2-2022.pdf" TargetMode="External"/><Relationship Id="rId93" Type="http://schemas.openxmlformats.org/officeDocument/2006/relationships/hyperlink" Target="https://www150.statcan.gc.ca/n1/daily-quotidien/241025/dq241025a-eng.htm" TargetMode="External"/><Relationship Id="rId98" Type="http://schemas.openxmlformats.org/officeDocument/2006/relationships/hyperlink" Target="https://www.fool.com/data-news/2024/11/20/wix-com-delivers-on-earnings-revenue-up/" TargetMode="External"/><Relationship Id="rId3" Type="http://schemas.openxmlformats.org/officeDocument/2006/relationships/styles" Target="styles.xml"/><Relationship Id="rId25" Type="http://schemas.openxmlformats.org/officeDocument/2006/relationships/hyperlink" Target="https://blog.blazingcdn.com/en-us/what-are-the-current-prices-for-major-cdn-providers" TargetMode="External"/><Relationship Id="rId46" Type="http://schemas.openxmlformats.org/officeDocument/2006/relationships/hyperlink" Target="https://www.cbc.ca/news/business/bank-of-canada-rate-1.7444344" TargetMode="External"/><Relationship Id="rId67" Type="http://schemas.openxmlformats.org/officeDocument/2006/relationships/hyperlink" Target="https://s27.q4cdn.com/572064924/files/doc_financials/2023/Q1-2023-Press-Release.pdf" TargetMode="External"/><Relationship Id="rId20" Type="http://schemas.openxmlformats.org/officeDocument/2006/relationships/hyperlink" Target="https://www.bankofcanada.ca/2025/01/fad-press-release-2025-01-29/" TargetMode="External"/><Relationship Id="rId41" Type="http://schemas.openxmlformats.org/officeDocument/2006/relationships/hyperlink" Target="https://ecommercedb.com/markets/ca/all" TargetMode="External"/><Relationship Id="rId62" Type="http://schemas.openxmlformats.org/officeDocument/2006/relationships/hyperlink" Target="https://www.netlify.com/blog/what-is-website-bandwidth/?utm_source" TargetMode="External"/><Relationship Id="rId83" Type="http://schemas.openxmlformats.org/officeDocument/2006/relationships/hyperlink" Target="https://www.shopify.com/pos" TargetMode="External"/><Relationship Id="rId88" Type="http://schemas.openxmlformats.org/officeDocument/2006/relationships/hyperlink" Target="https://www.reuters.com/technology/artificial-intelligence/how-canadas-shopify-is-weaving-ai-magic-pull-merchants-2025-02-10/" TargetMode="External"/><Relationship Id="rId111"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60.png"/><Relationship Id="rId2" Type="http://schemas.openxmlformats.org/officeDocument/2006/relationships/image" Target="media/image1.png"/><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00DC0-27AF-5B40-AE5C-11F4E1447C6E}">
  <ds:schemaRefs>
    <ds:schemaRef ds:uri="http://schemas.openxmlformats.org/officeDocument/2006/bibliography"/>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Template>
  <TotalTime>9</TotalTime>
  <Pages>346</Pages>
  <Words>87992</Words>
  <Characters>566675</Characters>
  <Application>Microsoft Office Word</Application>
  <DocSecurity>0</DocSecurity>
  <Lines>11564</Lines>
  <Paragraphs>5897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648770</CharactersWithSpaces>
  <SharedDoc>false</SharedDoc>
  <HLinks>
    <vt:vector size="144" baseType="variant">
      <vt:variant>
        <vt:i4>1114167</vt:i4>
      </vt:variant>
      <vt:variant>
        <vt:i4>143</vt:i4>
      </vt:variant>
      <vt:variant>
        <vt:i4>0</vt:i4>
      </vt:variant>
      <vt:variant>
        <vt:i4>5</vt:i4>
      </vt:variant>
      <vt:variant>
        <vt:lpwstr/>
      </vt:variant>
      <vt:variant>
        <vt:lpwstr>_Toc187886900</vt:lpwstr>
      </vt:variant>
      <vt:variant>
        <vt:i4>1572918</vt:i4>
      </vt:variant>
      <vt:variant>
        <vt:i4>137</vt:i4>
      </vt:variant>
      <vt:variant>
        <vt:i4>0</vt:i4>
      </vt:variant>
      <vt:variant>
        <vt:i4>5</vt:i4>
      </vt:variant>
      <vt:variant>
        <vt:lpwstr/>
      </vt:variant>
      <vt:variant>
        <vt:lpwstr>_Toc187886899</vt:lpwstr>
      </vt:variant>
      <vt:variant>
        <vt:i4>1572918</vt:i4>
      </vt:variant>
      <vt:variant>
        <vt:i4>131</vt:i4>
      </vt:variant>
      <vt:variant>
        <vt:i4>0</vt:i4>
      </vt:variant>
      <vt:variant>
        <vt:i4>5</vt:i4>
      </vt:variant>
      <vt:variant>
        <vt:lpwstr/>
      </vt:variant>
      <vt:variant>
        <vt:lpwstr>_Toc187886898</vt:lpwstr>
      </vt:variant>
      <vt:variant>
        <vt:i4>1572918</vt:i4>
      </vt:variant>
      <vt:variant>
        <vt:i4>125</vt:i4>
      </vt:variant>
      <vt:variant>
        <vt:i4>0</vt:i4>
      </vt:variant>
      <vt:variant>
        <vt:i4>5</vt:i4>
      </vt:variant>
      <vt:variant>
        <vt:lpwstr/>
      </vt:variant>
      <vt:variant>
        <vt:lpwstr>_Toc187886897</vt:lpwstr>
      </vt:variant>
      <vt:variant>
        <vt:i4>1572918</vt:i4>
      </vt:variant>
      <vt:variant>
        <vt:i4>119</vt:i4>
      </vt:variant>
      <vt:variant>
        <vt:i4>0</vt:i4>
      </vt:variant>
      <vt:variant>
        <vt:i4>5</vt:i4>
      </vt:variant>
      <vt:variant>
        <vt:lpwstr/>
      </vt:variant>
      <vt:variant>
        <vt:lpwstr>_Toc187886896</vt:lpwstr>
      </vt:variant>
      <vt:variant>
        <vt:i4>1572918</vt:i4>
      </vt:variant>
      <vt:variant>
        <vt:i4>113</vt:i4>
      </vt:variant>
      <vt:variant>
        <vt:i4>0</vt:i4>
      </vt:variant>
      <vt:variant>
        <vt:i4>5</vt:i4>
      </vt:variant>
      <vt:variant>
        <vt:lpwstr/>
      </vt:variant>
      <vt:variant>
        <vt:lpwstr>_Toc187886895</vt:lpwstr>
      </vt:variant>
      <vt:variant>
        <vt:i4>1572918</vt:i4>
      </vt:variant>
      <vt:variant>
        <vt:i4>107</vt:i4>
      </vt:variant>
      <vt:variant>
        <vt:i4>0</vt:i4>
      </vt:variant>
      <vt:variant>
        <vt:i4>5</vt:i4>
      </vt:variant>
      <vt:variant>
        <vt:lpwstr/>
      </vt:variant>
      <vt:variant>
        <vt:lpwstr>_Toc187886894</vt:lpwstr>
      </vt:variant>
      <vt:variant>
        <vt:i4>1572918</vt:i4>
      </vt:variant>
      <vt:variant>
        <vt:i4>101</vt:i4>
      </vt:variant>
      <vt:variant>
        <vt:i4>0</vt:i4>
      </vt:variant>
      <vt:variant>
        <vt:i4>5</vt:i4>
      </vt:variant>
      <vt:variant>
        <vt:lpwstr/>
      </vt:variant>
      <vt:variant>
        <vt:lpwstr>_Toc187886893</vt:lpwstr>
      </vt:variant>
      <vt:variant>
        <vt:i4>1572918</vt:i4>
      </vt:variant>
      <vt:variant>
        <vt:i4>95</vt:i4>
      </vt:variant>
      <vt:variant>
        <vt:i4>0</vt:i4>
      </vt:variant>
      <vt:variant>
        <vt:i4>5</vt:i4>
      </vt:variant>
      <vt:variant>
        <vt:lpwstr/>
      </vt:variant>
      <vt:variant>
        <vt:lpwstr>_Toc187886892</vt:lpwstr>
      </vt:variant>
      <vt:variant>
        <vt:i4>1572918</vt:i4>
      </vt:variant>
      <vt:variant>
        <vt:i4>89</vt:i4>
      </vt:variant>
      <vt:variant>
        <vt:i4>0</vt:i4>
      </vt:variant>
      <vt:variant>
        <vt:i4>5</vt:i4>
      </vt:variant>
      <vt:variant>
        <vt:lpwstr/>
      </vt:variant>
      <vt:variant>
        <vt:lpwstr>_Toc187886891</vt:lpwstr>
      </vt:variant>
      <vt:variant>
        <vt:i4>1572918</vt:i4>
      </vt:variant>
      <vt:variant>
        <vt:i4>83</vt:i4>
      </vt:variant>
      <vt:variant>
        <vt:i4>0</vt:i4>
      </vt:variant>
      <vt:variant>
        <vt:i4>5</vt:i4>
      </vt:variant>
      <vt:variant>
        <vt:lpwstr/>
      </vt:variant>
      <vt:variant>
        <vt:lpwstr>_Toc187886890</vt:lpwstr>
      </vt:variant>
      <vt:variant>
        <vt:i4>1638454</vt:i4>
      </vt:variant>
      <vt:variant>
        <vt:i4>77</vt:i4>
      </vt:variant>
      <vt:variant>
        <vt:i4>0</vt:i4>
      </vt:variant>
      <vt:variant>
        <vt:i4>5</vt:i4>
      </vt:variant>
      <vt:variant>
        <vt:lpwstr/>
      </vt:variant>
      <vt:variant>
        <vt:lpwstr>_Toc187886889</vt:lpwstr>
      </vt:variant>
      <vt:variant>
        <vt:i4>1638454</vt:i4>
      </vt:variant>
      <vt:variant>
        <vt:i4>71</vt:i4>
      </vt:variant>
      <vt:variant>
        <vt:i4>0</vt:i4>
      </vt:variant>
      <vt:variant>
        <vt:i4>5</vt:i4>
      </vt:variant>
      <vt:variant>
        <vt:lpwstr/>
      </vt:variant>
      <vt:variant>
        <vt:lpwstr>_Toc187886888</vt:lpwstr>
      </vt:variant>
      <vt:variant>
        <vt:i4>1638454</vt:i4>
      </vt:variant>
      <vt:variant>
        <vt:i4>65</vt:i4>
      </vt:variant>
      <vt:variant>
        <vt:i4>0</vt:i4>
      </vt:variant>
      <vt:variant>
        <vt:i4>5</vt:i4>
      </vt:variant>
      <vt:variant>
        <vt:lpwstr/>
      </vt:variant>
      <vt:variant>
        <vt:lpwstr>_Toc187886887</vt:lpwstr>
      </vt:variant>
      <vt:variant>
        <vt:i4>1638454</vt:i4>
      </vt:variant>
      <vt:variant>
        <vt:i4>59</vt:i4>
      </vt:variant>
      <vt:variant>
        <vt:i4>0</vt:i4>
      </vt:variant>
      <vt:variant>
        <vt:i4>5</vt:i4>
      </vt:variant>
      <vt:variant>
        <vt:lpwstr/>
      </vt:variant>
      <vt:variant>
        <vt:lpwstr>_Toc187886886</vt:lpwstr>
      </vt:variant>
      <vt:variant>
        <vt:i4>1638454</vt:i4>
      </vt:variant>
      <vt:variant>
        <vt:i4>53</vt:i4>
      </vt:variant>
      <vt:variant>
        <vt:i4>0</vt:i4>
      </vt:variant>
      <vt:variant>
        <vt:i4>5</vt:i4>
      </vt:variant>
      <vt:variant>
        <vt:lpwstr/>
      </vt:variant>
      <vt:variant>
        <vt:lpwstr>_Toc187886885</vt:lpwstr>
      </vt:variant>
      <vt:variant>
        <vt:i4>1638454</vt:i4>
      </vt:variant>
      <vt:variant>
        <vt:i4>47</vt:i4>
      </vt:variant>
      <vt:variant>
        <vt:i4>0</vt:i4>
      </vt:variant>
      <vt:variant>
        <vt:i4>5</vt:i4>
      </vt:variant>
      <vt:variant>
        <vt:lpwstr/>
      </vt:variant>
      <vt:variant>
        <vt:lpwstr>_Toc187886884</vt:lpwstr>
      </vt:variant>
      <vt:variant>
        <vt:i4>1638454</vt:i4>
      </vt:variant>
      <vt:variant>
        <vt:i4>41</vt:i4>
      </vt:variant>
      <vt:variant>
        <vt:i4>0</vt:i4>
      </vt:variant>
      <vt:variant>
        <vt:i4>5</vt:i4>
      </vt:variant>
      <vt:variant>
        <vt:lpwstr/>
      </vt:variant>
      <vt:variant>
        <vt:lpwstr>_Toc187886883</vt:lpwstr>
      </vt:variant>
      <vt:variant>
        <vt:i4>1638454</vt:i4>
      </vt:variant>
      <vt:variant>
        <vt:i4>35</vt:i4>
      </vt:variant>
      <vt:variant>
        <vt:i4>0</vt:i4>
      </vt:variant>
      <vt:variant>
        <vt:i4>5</vt:i4>
      </vt:variant>
      <vt:variant>
        <vt:lpwstr/>
      </vt:variant>
      <vt:variant>
        <vt:lpwstr>_Toc187886882</vt:lpwstr>
      </vt:variant>
      <vt:variant>
        <vt:i4>1638454</vt:i4>
      </vt:variant>
      <vt:variant>
        <vt:i4>29</vt:i4>
      </vt:variant>
      <vt:variant>
        <vt:i4>0</vt:i4>
      </vt:variant>
      <vt:variant>
        <vt:i4>5</vt:i4>
      </vt:variant>
      <vt:variant>
        <vt:lpwstr/>
      </vt:variant>
      <vt:variant>
        <vt:lpwstr>_Toc187886881</vt:lpwstr>
      </vt:variant>
      <vt:variant>
        <vt:i4>1638454</vt:i4>
      </vt:variant>
      <vt:variant>
        <vt:i4>23</vt:i4>
      </vt:variant>
      <vt:variant>
        <vt:i4>0</vt:i4>
      </vt:variant>
      <vt:variant>
        <vt:i4>5</vt:i4>
      </vt:variant>
      <vt:variant>
        <vt:lpwstr/>
      </vt:variant>
      <vt:variant>
        <vt:lpwstr>_Toc187886880</vt:lpwstr>
      </vt:variant>
      <vt:variant>
        <vt:i4>1441846</vt:i4>
      </vt:variant>
      <vt:variant>
        <vt:i4>17</vt:i4>
      </vt:variant>
      <vt:variant>
        <vt:i4>0</vt:i4>
      </vt:variant>
      <vt:variant>
        <vt:i4>5</vt:i4>
      </vt:variant>
      <vt:variant>
        <vt:lpwstr/>
      </vt:variant>
      <vt:variant>
        <vt:lpwstr>_Toc187886879</vt:lpwstr>
      </vt:variant>
      <vt:variant>
        <vt:i4>1441846</vt:i4>
      </vt:variant>
      <vt:variant>
        <vt:i4>11</vt:i4>
      </vt:variant>
      <vt:variant>
        <vt:i4>0</vt:i4>
      </vt:variant>
      <vt:variant>
        <vt:i4>5</vt:i4>
      </vt:variant>
      <vt:variant>
        <vt:lpwstr/>
      </vt:variant>
      <vt:variant>
        <vt:lpwstr>_Toc187886878</vt:lpwstr>
      </vt:variant>
      <vt:variant>
        <vt:i4>1441846</vt:i4>
      </vt:variant>
      <vt:variant>
        <vt:i4>5</vt:i4>
      </vt:variant>
      <vt:variant>
        <vt:i4>0</vt:i4>
      </vt:variant>
      <vt:variant>
        <vt:i4>5</vt:i4>
      </vt:variant>
      <vt:variant>
        <vt:lpwstr/>
      </vt:variant>
      <vt:variant>
        <vt:lpwstr>_Toc187886877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Reehen Prashantbhai Mehta</dc:creator>
  <cp:keywords/>
  <dc:description/>
  <cp:lastModifiedBy>Anu Karukayil Chandapilla</cp:lastModifiedBy>
  <cp:revision>3</cp:revision>
  <dcterms:created xsi:type="dcterms:W3CDTF">2025-05-02T03:56:00Z</dcterms:created>
  <dcterms:modified xsi:type="dcterms:W3CDTF">2025-05-02T03:56:00Z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0cbf508b3c6876cfa8cd578d66f61eb3e06ea104e2e39304523873413ffb6043</vt:lpwstr>
  </property>
</Properties>
</file>