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DF76" w14:textId="77777777" w:rsidR="00E27327" w:rsidRDefault="00E27327" w:rsidP="002C4B9E">
      <w:pPr>
        <w:pStyle w:val="papertitle"/>
        <w:spacing w:after="100" w:afterAutospacing="1"/>
        <w:rPr>
          <w:kern w:val="48"/>
        </w:rPr>
      </w:pPr>
      <w:r>
        <w:rPr>
          <w:kern w:val="48"/>
        </w:rPr>
        <w:t>Prediction of Dry Beans Category using Su</w:t>
      </w:r>
      <w:r w:rsidR="00D31D9C">
        <w:rPr>
          <w:kern w:val="48"/>
        </w:rPr>
        <w:t>pport Vector Machine,Naïve Baye</w:t>
      </w:r>
      <w:r>
        <w:rPr>
          <w:kern w:val="48"/>
        </w:rPr>
        <w:t>s and Decision Tree Algorithms</w:t>
      </w:r>
    </w:p>
    <w:p w14:paraId="6A07DF77" w14:textId="77777777" w:rsidR="00E27327" w:rsidRDefault="00E27327" w:rsidP="002C4B9E">
      <w:pPr>
        <w:pStyle w:val="Author"/>
        <w:spacing w:before="0" w:after="0" w:line="276" w:lineRule="auto"/>
        <w:rPr>
          <w:sz w:val="16"/>
          <w:szCs w:val="16"/>
        </w:rPr>
        <w:sectPr w:rsidR="00E27327" w:rsidSect="00E27327">
          <w:footerReference w:type="first" r:id="rId8"/>
          <w:pgSz w:w="11906" w:h="16838"/>
          <w:pgMar w:top="1440" w:right="1440" w:bottom="1440" w:left="1440" w:header="708" w:footer="708" w:gutter="0"/>
          <w:cols w:space="708"/>
          <w:docGrid w:linePitch="360"/>
        </w:sectPr>
      </w:pPr>
    </w:p>
    <w:p w14:paraId="6A07DF78" w14:textId="77777777" w:rsidR="00E27327" w:rsidRPr="002C4B9E" w:rsidRDefault="00E27327" w:rsidP="002C4B9E">
      <w:pPr>
        <w:pStyle w:val="Author"/>
        <w:spacing w:before="0" w:after="0" w:line="276" w:lineRule="auto"/>
        <w:rPr>
          <w:sz w:val="18"/>
          <w:szCs w:val="18"/>
        </w:rPr>
      </w:pPr>
      <w:r w:rsidRPr="002C4B9E">
        <w:rPr>
          <w:sz w:val="18"/>
          <w:szCs w:val="18"/>
        </w:rPr>
        <w:t>Anu Joseph</w:t>
      </w:r>
    </w:p>
    <w:p w14:paraId="2E0D787E" w14:textId="77777777" w:rsidR="00817858" w:rsidRDefault="0020310E" w:rsidP="00817858">
      <w:pPr>
        <w:pStyle w:val="Author"/>
        <w:tabs>
          <w:tab w:val="left" w:pos="720"/>
          <w:tab w:val="left" w:pos="1440"/>
          <w:tab w:val="left" w:pos="2160"/>
          <w:tab w:val="left" w:pos="2880"/>
          <w:tab w:val="left" w:pos="3600"/>
          <w:tab w:val="left" w:pos="4320"/>
          <w:tab w:val="center" w:pos="4513"/>
          <w:tab w:val="left" w:pos="6312"/>
        </w:tabs>
        <w:spacing w:before="0" w:after="100" w:afterAutospacing="1" w:line="120" w:lineRule="auto"/>
        <w:jc w:val="left"/>
        <w:rPr>
          <w:sz w:val="16"/>
          <w:szCs w:val="16"/>
        </w:rPr>
      </w:pPr>
      <w:r>
        <w:rPr>
          <w:sz w:val="16"/>
          <w:szCs w:val="16"/>
        </w:rPr>
        <w:tab/>
      </w:r>
      <w:r>
        <w:rPr>
          <w:sz w:val="16"/>
          <w:szCs w:val="16"/>
        </w:rPr>
        <w:tab/>
      </w:r>
      <w:r>
        <w:rPr>
          <w:sz w:val="16"/>
          <w:szCs w:val="16"/>
        </w:rPr>
        <w:tab/>
      </w:r>
      <w:r>
        <w:rPr>
          <w:sz w:val="16"/>
          <w:szCs w:val="16"/>
        </w:rPr>
        <w:tab/>
      </w:r>
    </w:p>
    <w:p w14:paraId="6A07DF7D" w14:textId="149187A5" w:rsidR="0020310E" w:rsidRDefault="0020310E" w:rsidP="00817858">
      <w:pPr>
        <w:pStyle w:val="Author"/>
        <w:tabs>
          <w:tab w:val="left" w:pos="720"/>
          <w:tab w:val="left" w:pos="1440"/>
          <w:tab w:val="left" w:pos="2160"/>
          <w:tab w:val="left" w:pos="2880"/>
          <w:tab w:val="left" w:pos="3600"/>
          <w:tab w:val="left" w:pos="4320"/>
          <w:tab w:val="center" w:pos="4513"/>
          <w:tab w:val="left" w:pos="6312"/>
        </w:tabs>
        <w:spacing w:before="0" w:after="100" w:afterAutospacing="1" w:line="120" w:lineRule="auto"/>
        <w:jc w:val="left"/>
        <w:rPr>
          <w:sz w:val="16"/>
          <w:szCs w:val="16"/>
        </w:rPr>
        <w:sectPr w:rsidR="0020310E" w:rsidSect="00E27327">
          <w:type w:val="continuous"/>
          <w:pgSz w:w="11906" w:h="16838"/>
          <w:pgMar w:top="1440" w:right="1440" w:bottom="1440" w:left="1440" w:header="708" w:footer="708" w:gutter="0"/>
          <w:cols w:space="708"/>
          <w:docGrid w:linePitch="360"/>
        </w:sectPr>
      </w:pPr>
      <w:r>
        <w:rPr>
          <w:sz w:val="16"/>
          <w:szCs w:val="16"/>
        </w:rPr>
        <w:tab/>
      </w:r>
    </w:p>
    <w:p w14:paraId="6A07DF7E" w14:textId="77777777" w:rsidR="00E27327" w:rsidRPr="002C09EC" w:rsidRDefault="000A0E2F" w:rsidP="000A0E2F">
      <w:pPr>
        <w:pStyle w:val="Abstract"/>
        <w:ind w:firstLine="0"/>
        <w:rPr>
          <w:i/>
          <w:iCs/>
        </w:rPr>
      </w:pPr>
      <w:r>
        <w:rPr>
          <w:b w:val="0"/>
          <w:bCs w:val="0"/>
          <w:noProof/>
          <w:sz w:val="16"/>
          <w:szCs w:val="16"/>
        </w:rPr>
        <w:t xml:space="preserve"> </w:t>
      </w:r>
      <w:r w:rsidR="00E27327" w:rsidRPr="002C09EC">
        <w:rPr>
          <w:i/>
          <w:iCs/>
        </w:rPr>
        <w:t>Abstract</w:t>
      </w:r>
      <w:r w:rsidR="00E27327" w:rsidRPr="002C09EC">
        <w:t xml:space="preserve">— This paper is about predicting the category or class label of dry beans on the basis of their features by using different machine learning classification algorithms such as Support vector machine, Naïve Baye’s and Decision tree. Some data preparation techniques like null value check, balancing of data, low variance data removing, data standardization and features and dimensionality reduction methods are implemented to make the data suitable for algorithms. Python codes are used to analyze and visualize the results of algorithms     </w:t>
      </w:r>
    </w:p>
    <w:p w14:paraId="6A07DF7F" w14:textId="77777777" w:rsidR="00E27327" w:rsidRPr="00C1431E" w:rsidRDefault="00E27327" w:rsidP="00E27327">
      <w:pPr>
        <w:pStyle w:val="Keywords"/>
      </w:pPr>
      <w:r w:rsidRPr="00C1431E">
        <w:t>Keywords— machine learning algorithms; python code; class imbalance; data preparation; sup</w:t>
      </w:r>
      <w:r w:rsidR="00D31D9C">
        <w:t>port vector machine; naïve baye</w:t>
      </w:r>
      <w:r w:rsidRPr="00C1431E">
        <w:t>s; decision tree; dry beans class labeling</w:t>
      </w:r>
    </w:p>
    <w:p w14:paraId="6A07DF80" w14:textId="77777777" w:rsidR="00E27327" w:rsidRPr="00D632BE" w:rsidRDefault="00E27327" w:rsidP="00E27327">
      <w:pPr>
        <w:pStyle w:val="Heading1"/>
      </w:pPr>
      <w:r w:rsidRPr="00D632BE">
        <w:t xml:space="preserve">Introduction </w:t>
      </w:r>
    </w:p>
    <w:p w14:paraId="6A07DF81" w14:textId="77777777" w:rsidR="00E27327" w:rsidRDefault="00E27327" w:rsidP="00E27327">
      <w:pPr>
        <w:pStyle w:val="Heading1"/>
        <w:numPr>
          <w:ilvl w:val="0"/>
          <w:numId w:val="0"/>
        </w:numPr>
        <w:jc w:val="both"/>
        <w:rPr>
          <w:smallCaps w:val="0"/>
          <w:noProof w:val="0"/>
          <w:spacing w:val="-1"/>
          <w:lang w:val="en-IN" w:eastAsia="x-none"/>
        </w:rPr>
      </w:pPr>
      <w:r w:rsidRPr="00A55386">
        <w:rPr>
          <w:smallCaps w:val="0"/>
          <w:noProof w:val="0"/>
          <w:spacing w:val="-1"/>
          <w:lang w:val="x-none" w:eastAsia="x-none"/>
        </w:rPr>
        <w:t>For bean growers and the market, choosing the best seed species is one of the top priorities. Due to the fact that various genotypes are grown all over the world, it is crucial to distinguish the best seed variety from the mixed dry bean population; otherwise, the market price of these mixed species of beans could drastically decline.</w:t>
      </w:r>
      <w:r>
        <w:rPr>
          <w:smallCaps w:val="0"/>
          <w:noProof w:val="0"/>
          <w:spacing w:val="-1"/>
          <w:lang w:val="en-IN" w:eastAsia="x-none"/>
        </w:rPr>
        <w:t xml:space="preserve"> </w:t>
      </w:r>
      <w:r w:rsidRPr="00A55386">
        <w:rPr>
          <w:smallCaps w:val="0"/>
          <w:noProof w:val="0"/>
          <w:spacing w:val="-1"/>
          <w:lang w:val="en-IN" w:eastAsia="x-none"/>
        </w:rPr>
        <w:t>Here, machine learning techniques can be employed to obtain results more quickly than through human analysis</w:t>
      </w:r>
      <w:r>
        <w:rPr>
          <w:smallCaps w:val="0"/>
          <w:noProof w:val="0"/>
          <w:spacing w:val="-1"/>
          <w:lang w:val="en-IN" w:eastAsia="x-none"/>
        </w:rPr>
        <w:t xml:space="preserve">. </w:t>
      </w:r>
      <w:r w:rsidRPr="000354F2">
        <w:rPr>
          <w:smallCaps w:val="0"/>
          <w:noProof w:val="0"/>
          <w:spacing w:val="-1"/>
          <w:lang w:val="en-IN" w:eastAsia="x-none"/>
        </w:rPr>
        <w:t>Numerous elements contributed to the seed species being difficult for humans to see</w:t>
      </w:r>
      <w:r>
        <w:rPr>
          <w:smallCaps w:val="0"/>
          <w:noProof w:val="0"/>
          <w:spacing w:val="-1"/>
          <w:lang w:val="en-IN" w:eastAsia="x-none"/>
        </w:rPr>
        <w:t xml:space="preserve"> and predict</w:t>
      </w:r>
      <w:r w:rsidRPr="000354F2">
        <w:rPr>
          <w:smallCaps w:val="0"/>
          <w:noProof w:val="0"/>
          <w:spacing w:val="-1"/>
          <w:lang w:val="en-IN" w:eastAsia="x-none"/>
        </w:rPr>
        <w:t>.</w:t>
      </w:r>
      <w:r>
        <w:rPr>
          <w:smallCaps w:val="0"/>
          <w:noProof w:val="0"/>
          <w:spacing w:val="-1"/>
          <w:lang w:val="en-IN" w:eastAsia="x-none"/>
        </w:rPr>
        <w:t xml:space="preserve"> A </w:t>
      </w:r>
      <w:r w:rsidRPr="000354F2">
        <w:rPr>
          <w:smallCaps w:val="0"/>
          <w:noProof w:val="0"/>
          <w:spacing w:val="-1"/>
          <w:lang w:val="en-IN" w:eastAsia="x-none"/>
        </w:rPr>
        <w:t>machine learning technique uses labelled input data to train a function that, when presented with fresh, unlabelled data, provides the desired result.</w:t>
      </w:r>
    </w:p>
    <w:p w14:paraId="6A07DF82" w14:textId="77777777" w:rsidR="00E27327" w:rsidRDefault="00E27327" w:rsidP="00E27327">
      <w:pPr>
        <w:pStyle w:val="Heading1"/>
        <w:rPr>
          <w:lang w:val="en-IN"/>
        </w:rPr>
      </w:pPr>
      <w:r>
        <w:rPr>
          <w:lang w:val="en-IN"/>
        </w:rPr>
        <w:t>the Data set</w:t>
      </w:r>
    </w:p>
    <w:p w14:paraId="6A07DF83" w14:textId="77777777" w:rsidR="00E27327" w:rsidRDefault="00E27327" w:rsidP="00E27327">
      <w:pPr>
        <w:jc w:val="both"/>
        <w:rPr>
          <w:lang w:val="en-IN"/>
        </w:rPr>
      </w:pPr>
      <w:r>
        <w:rPr>
          <w:lang w:val="en-IN"/>
        </w:rPr>
        <w:t xml:space="preserve">The data set is taken from UCI machine learning repository. </w:t>
      </w:r>
      <w:r w:rsidRPr="00E27327">
        <w:rPr>
          <w:lang w:val="en-IN"/>
        </w:rPr>
        <w:t>It contains 13,611 grain samples from 7 different registered dry bean varieties that were captured using a high-resolution camera. The grains yielded a total of 16 characteristics, including 12 dimensions and 4 shape types.</w:t>
      </w:r>
      <w:r>
        <w:rPr>
          <w:lang w:val="en-IN"/>
        </w:rPr>
        <w:t xml:space="preserve"> </w:t>
      </w:r>
    </w:p>
    <w:p w14:paraId="6A07DF84" w14:textId="77777777" w:rsidR="000A0E2F" w:rsidRDefault="000A0E2F" w:rsidP="00E27327">
      <w:pPr>
        <w:jc w:val="both"/>
        <w:rPr>
          <w:lang w:val="en-IN"/>
        </w:rPr>
      </w:pPr>
      <w:r>
        <w:rPr>
          <w:lang w:val="en-IN"/>
        </w:rPr>
        <w:t>TABLE 1 describes the features included in the data set.</w:t>
      </w:r>
    </w:p>
    <w:p w14:paraId="6A07DF88" w14:textId="77777777" w:rsidR="002C4B9E" w:rsidRDefault="002C4B9E" w:rsidP="002C4B9E"/>
    <w:p w14:paraId="6A07DF89" w14:textId="77777777" w:rsidR="002C4B9E" w:rsidRDefault="002C4B9E" w:rsidP="002C4B9E">
      <w:r>
        <w:t>Table 1: Data set features</w:t>
      </w:r>
    </w:p>
    <w:p w14:paraId="4D6A81C7" w14:textId="77777777" w:rsidR="00817858" w:rsidRDefault="00817858" w:rsidP="002C4B9E"/>
    <w:p w14:paraId="7647826B" w14:textId="77777777" w:rsidR="00817858" w:rsidRDefault="00817858" w:rsidP="002C4B9E"/>
    <w:p w14:paraId="6BA67AEC" w14:textId="77777777" w:rsidR="00817858" w:rsidRPr="00E27327" w:rsidRDefault="00817858" w:rsidP="002C4B9E"/>
    <w:p w14:paraId="6A07DF8A" w14:textId="77777777" w:rsidR="002C4B9E" w:rsidRDefault="002C4B9E" w:rsidP="00E27327">
      <w:pPr>
        <w:jc w:val="both"/>
        <w:rPr>
          <w:lang w:val="en-IN"/>
        </w:rPr>
      </w:pPr>
    </w:p>
    <w:tbl>
      <w:tblPr>
        <w:tblStyle w:val="TableGrid"/>
        <w:tblW w:w="4957" w:type="dxa"/>
        <w:tblLayout w:type="fixed"/>
        <w:tblLook w:val="04A0" w:firstRow="1" w:lastRow="0" w:firstColumn="1" w:lastColumn="0" w:noHBand="0" w:noVBand="1"/>
      </w:tblPr>
      <w:tblGrid>
        <w:gridCol w:w="461"/>
        <w:gridCol w:w="1283"/>
        <w:gridCol w:w="1138"/>
        <w:gridCol w:w="2075"/>
      </w:tblGrid>
      <w:tr w:rsidR="00546E8B" w:rsidRPr="00546E8B" w14:paraId="6A07DF8F" w14:textId="77777777" w:rsidTr="0020310E">
        <w:trPr>
          <w:trHeight w:val="397"/>
        </w:trPr>
        <w:tc>
          <w:tcPr>
            <w:tcW w:w="461" w:type="dxa"/>
            <w:vAlign w:val="center"/>
          </w:tcPr>
          <w:p w14:paraId="6A07DF8B" w14:textId="77777777" w:rsidR="00546E8B" w:rsidRPr="00546E8B" w:rsidRDefault="00546E8B" w:rsidP="000A0E2F">
            <w:r w:rsidRPr="00546E8B">
              <w:t>No</w:t>
            </w:r>
          </w:p>
        </w:tc>
        <w:tc>
          <w:tcPr>
            <w:tcW w:w="1283" w:type="dxa"/>
            <w:vAlign w:val="center"/>
          </w:tcPr>
          <w:p w14:paraId="6A07DF8C" w14:textId="77777777" w:rsidR="00546E8B" w:rsidRPr="00546E8B" w:rsidRDefault="00546E8B" w:rsidP="000A0E2F">
            <w:r w:rsidRPr="00546E8B">
              <w:t>Description</w:t>
            </w:r>
          </w:p>
        </w:tc>
        <w:tc>
          <w:tcPr>
            <w:tcW w:w="1138" w:type="dxa"/>
            <w:vAlign w:val="center"/>
          </w:tcPr>
          <w:p w14:paraId="6A07DF8D" w14:textId="77777777" w:rsidR="00546E8B" w:rsidRPr="00546E8B" w:rsidRDefault="00546E8B" w:rsidP="000A0E2F">
            <w:r w:rsidRPr="00546E8B">
              <w:t>Type</w:t>
            </w:r>
          </w:p>
        </w:tc>
        <w:tc>
          <w:tcPr>
            <w:tcW w:w="2075" w:type="dxa"/>
            <w:vAlign w:val="center"/>
          </w:tcPr>
          <w:p w14:paraId="6A07DF8E" w14:textId="77777777" w:rsidR="00546E8B" w:rsidRPr="00546E8B" w:rsidRDefault="00546E8B" w:rsidP="00546E8B">
            <w:r w:rsidRPr="00546E8B">
              <w:t>Categorical value range</w:t>
            </w:r>
          </w:p>
        </w:tc>
      </w:tr>
      <w:tr w:rsidR="00546E8B" w:rsidRPr="00546E8B" w14:paraId="6A07DF94" w14:textId="77777777" w:rsidTr="0020310E">
        <w:trPr>
          <w:trHeight w:val="397"/>
        </w:trPr>
        <w:tc>
          <w:tcPr>
            <w:tcW w:w="461" w:type="dxa"/>
            <w:vAlign w:val="center"/>
          </w:tcPr>
          <w:p w14:paraId="6A07DF90" w14:textId="77777777" w:rsidR="00546E8B" w:rsidRPr="00546E8B" w:rsidRDefault="00546E8B" w:rsidP="000A0E2F">
            <w:r w:rsidRPr="00546E8B">
              <w:t>1</w:t>
            </w:r>
          </w:p>
        </w:tc>
        <w:tc>
          <w:tcPr>
            <w:tcW w:w="1283" w:type="dxa"/>
            <w:vAlign w:val="center"/>
          </w:tcPr>
          <w:p w14:paraId="6A07DF91" w14:textId="77777777" w:rsidR="00546E8B" w:rsidRPr="00546E8B" w:rsidRDefault="00546E8B" w:rsidP="000A0E2F">
            <w:r>
              <w:t>A</w:t>
            </w:r>
            <w:r w:rsidRPr="00546E8B">
              <w:t>rea</w:t>
            </w:r>
          </w:p>
        </w:tc>
        <w:tc>
          <w:tcPr>
            <w:tcW w:w="1138" w:type="dxa"/>
            <w:vAlign w:val="center"/>
          </w:tcPr>
          <w:p w14:paraId="6A07DF92" w14:textId="77777777" w:rsidR="00546E8B" w:rsidRPr="00546E8B" w:rsidRDefault="00546E8B" w:rsidP="000A0E2F">
            <w:r>
              <w:t>Numerical</w:t>
            </w:r>
          </w:p>
        </w:tc>
        <w:tc>
          <w:tcPr>
            <w:tcW w:w="2075" w:type="dxa"/>
            <w:vAlign w:val="center"/>
          </w:tcPr>
          <w:p w14:paraId="6A07DF93" w14:textId="77777777" w:rsidR="00546E8B" w:rsidRPr="00546E8B" w:rsidRDefault="00546E8B" w:rsidP="00546E8B"/>
        </w:tc>
      </w:tr>
      <w:tr w:rsidR="00546E8B" w:rsidRPr="00546E8B" w14:paraId="6A07DF99" w14:textId="77777777" w:rsidTr="0020310E">
        <w:trPr>
          <w:trHeight w:val="397"/>
        </w:trPr>
        <w:tc>
          <w:tcPr>
            <w:tcW w:w="461" w:type="dxa"/>
            <w:vAlign w:val="center"/>
          </w:tcPr>
          <w:p w14:paraId="6A07DF95" w14:textId="77777777" w:rsidR="00546E8B" w:rsidRPr="00546E8B" w:rsidRDefault="00546E8B" w:rsidP="000A0E2F">
            <w:r w:rsidRPr="00546E8B">
              <w:t>2</w:t>
            </w:r>
          </w:p>
        </w:tc>
        <w:tc>
          <w:tcPr>
            <w:tcW w:w="1283" w:type="dxa"/>
            <w:vAlign w:val="center"/>
          </w:tcPr>
          <w:p w14:paraId="6A07DF96" w14:textId="77777777" w:rsidR="00546E8B" w:rsidRPr="00546E8B" w:rsidRDefault="00546E8B" w:rsidP="000A0E2F">
            <w:r>
              <w:t>Perimeter</w:t>
            </w:r>
          </w:p>
        </w:tc>
        <w:tc>
          <w:tcPr>
            <w:tcW w:w="1138" w:type="dxa"/>
            <w:vAlign w:val="center"/>
          </w:tcPr>
          <w:p w14:paraId="6A07DF97" w14:textId="77777777" w:rsidR="00546E8B" w:rsidRPr="00546E8B" w:rsidRDefault="00546E8B" w:rsidP="000A0E2F">
            <w:r>
              <w:t>Numerical</w:t>
            </w:r>
          </w:p>
        </w:tc>
        <w:tc>
          <w:tcPr>
            <w:tcW w:w="2075" w:type="dxa"/>
            <w:vAlign w:val="center"/>
          </w:tcPr>
          <w:p w14:paraId="6A07DF98" w14:textId="77777777" w:rsidR="00546E8B" w:rsidRPr="00546E8B" w:rsidRDefault="00546E8B" w:rsidP="00546E8B"/>
        </w:tc>
      </w:tr>
      <w:tr w:rsidR="00546E8B" w:rsidRPr="00546E8B" w14:paraId="6A07DF9E" w14:textId="77777777" w:rsidTr="0020310E">
        <w:trPr>
          <w:trHeight w:val="397"/>
        </w:trPr>
        <w:tc>
          <w:tcPr>
            <w:tcW w:w="461" w:type="dxa"/>
            <w:vAlign w:val="center"/>
          </w:tcPr>
          <w:p w14:paraId="6A07DF9A" w14:textId="77777777" w:rsidR="00546E8B" w:rsidRPr="00546E8B" w:rsidRDefault="00546E8B" w:rsidP="000A0E2F">
            <w:r w:rsidRPr="00546E8B">
              <w:t>3</w:t>
            </w:r>
          </w:p>
        </w:tc>
        <w:tc>
          <w:tcPr>
            <w:tcW w:w="1283" w:type="dxa"/>
            <w:vAlign w:val="center"/>
          </w:tcPr>
          <w:p w14:paraId="6A07DF9B" w14:textId="77777777" w:rsidR="00546E8B" w:rsidRPr="00546E8B" w:rsidRDefault="00546E8B" w:rsidP="000A0E2F">
            <w:r w:rsidRPr="00546E8B">
              <w:t>Major</w:t>
            </w:r>
            <w:r>
              <w:t xml:space="preserve"> </w:t>
            </w:r>
            <w:r w:rsidRPr="00546E8B">
              <w:t>Axis</w:t>
            </w:r>
            <w:r>
              <w:t xml:space="preserve"> </w:t>
            </w:r>
            <w:r w:rsidRPr="00546E8B">
              <w:t>Length</w:t>
            </w:r>
          </w:p>
        </w:tc>
        <w:tc>
          <w:tcPr>
            <w:tcW w:w="1138" w:type="dxa"/>
            <w:vAlign w:val="center"/>
          </w:tcPr>
          <w:p w14:paraId="6A07DF9C" w14:textId="77777777" w:rsidR="00546E8B" w:rsidRPr="00546E8B" w:rsidRDefault="00546E8B" w:rsidP="000A0E2F">
            <w:r>
              <w:t>Numerical</w:t>
            </w:r>
          </w:p>
        </w:tc>
        <w:tc>
          <w:tcPr>
            <w:tcW w:w="2075" w:type="dxa"/>
            <w:vAlign w:val="center"/>
          </w:tcPr>
          <w:p w14:paraId="6A07DF9D" w14:textId="77777777" w:rsidR="00546E8B" w:rsidRPr="00546E8B" w:rsidRDefault="00546E8B" w:rsidP="00546E8B"/>
        </w:tc>
      </w:tr>
      <w:tr w:rsidR="00546E8B" w:rsidRPr="00546E8B" w14:paraId="6A07DFA3" w14:textId="77777777" w:rsidTr="0020310E">
        <w:trPr>
          <w:trHeight w:val="397"/>
        </w:trPr>
        <w:tc>
          <w:tcPr>
            <w:tcW w:w="461" w:type="dxa"/>
            <w:vAlign w:val="center"/>
          </w:tcPr>
          <w:p w14:paraId="6A07DF9F" w14:textId="77777777" w:rsidR="00546E8B" w:rsidRPr="00546E8B" w:rsidRDefault="00546E8B" w:rsidP="000A0E2F">
            <w:r w:rsidRPr="00546E8B">
              <w:t>4</w:t>
            </w:r>
          </w:p>
        </w:tc>
        <w:tc>
          <w:tcPr>
            <w:tcW w:w="1283" w:type="dxa"/>
            <w:vAlign w:val="center"/>
          </w:tcPr>
          <w:p w14:paraId="6A07DFA0" w14:textId="77777777" w:rsidR="00546E8B" w:rsidRPr="00546E8B" w:rsidRDefault="00546E8B" w:rsidP="000A0E2F">
            <w:r>
              <w:t xml:space="preserve">Minor Axis Length </w:t>
            </w:r>
          </w:p>
        </w:tc>
        <w:tc>
          <w:tcPr>
            <w:tcW w:w="1138" w:type="dxa"/>
            <w:vAlign w:val="center"/>
          </w:tcPr>
          <w:p w14:paraId="6A07DFA1" w14:textId="77777777" w:rsidR="00546E8B" w:rsidRPr="00546E8B" w:rsidRDefault="00546E8B" w:rsidP="000A0E2F">
            <w:r>
              <w:t>Numerical</w:t>
            </w:r>
          </w:p>
        </w:tc>
        <w:tc>
          <w:tcPr>
            <w:tcW w:w="2075" w:type="dxa"/>
            <w:vAlign w:val="center"/>
          </w:tcPr>
          <w:p w14:paraId="6A07DFA2" w14:textId="77777777" w:rsidR="00546E8B" w:rsidRPr="00546E8B" w:rsidRDefault="00546E8B" w:rsidP="00546E8B"/>
        </w:tc>
      </w:tr>
      <w:tr w:rsidR="00546E8B" w:rsidRPr="00546E8B" w14:paraId="6A07DFA8" w14:textId="77777777" w:rsidTr="0020310E">
        <w:trPr>
          <w:trHeight w:val="397"/>
        </w:trPr>
        <w:tc>
          <w:tcPr>
            <w:tcW w:w="461" w:type="dxa"/>
            <w:vAlign w:val="center"/>
          </w:tcPr>
          <w:p w14:paraId="6A07DFA4" w14:textId="77777777" w:rsidR="00546E8B" w:rsidRPr="00546E8B" w:rsidRDefault="00546E8B" w:rsidP="000A0E2F">
            <w:r w:rsidRPr="00546E8B">
              <w:t>5</w:t>
            </w:r>
          </w:p>
        </w:tc>
        <w:tc>
          <w:tcPr>
            <w:tcW w:w="1283" w:type="dxa"/>
            <w:vAlign w:val="center"/>
          </w:tcPr>
          <w:p w14:paraId="6A07DFA5" w14:textId="77777777" w:rsidR="00546E8B" w:rsidRPr="00546E8B" w:rsidRDefault="00546E8B" w:rsidP="000A0E2F">
            <w:r w:rsidRPr="00546E8B">
              <w:t>Aspect</w:t>
            </w:r>
            <w:r>
              <w:t xml:space="preserve"> </w:t>
            </w:r>
            <w:r w:rsidRPr="00546E8B">
              <w:t>Ration</w:t>
            </w:r>
          </w:p>
        </w:tc>
        <w:tc>
          <w:tcPr>
            <w:tcW w:w="1138" w:type="dxa"/>
            <w:vAlign w:val="center"/>
          </w:tcPr>
          <w:p w14:paraId="6A07DFA6" w14:textId="77777777" w:rsidR="00546E8B" w:rsidRPr="00546E8B" w:rsidRDefault="00546E8B" w:rsidP="000A0E2F">
            <w:r>
              <w:t>Numerical</w:t>
            </w:r>
          </w:p>
        </w:tc>
        <w:tc>
          <w:tcPr>
            <w:tcW w:w="2075" w:type="dxa"/>
            <w:vAlign w:val="center"/>
          </w:tcPr>
          <w:p w14:paraId="6A07DFA7" w14:textId="77777777" w:rsidR="00546E8B" w:rsidRPr="00546E8B" w:rsidRDefault="00546E8B" w:rsidP="00546E8B"/>
        </w:tc>
      </w:tr>
      <w:tr w:rsidR="00546E8B" w:rsidRPr="00546E8B" w14:paraId="6A07DFAD" w14:textId="77777777" w:rsidTr="0020310E">
        <w:trPr>
          <w:trHeight w:val="397"/>
        </w:trPr>
        <w:tc>
          <w:tcPr>
            <w:tcW w:w="461" w:type="dxa"/>
            <w:vAlign w:val="center"/>
          </w:tcPr>
          <w:p w14:paraId="6A07DFA9" w14:textId="77777777" w:rsidR="00546E8B" w:rsidRPr="00546E8B" w:rsidRDefault="00546E8B" w:rsidP="000A0E2F">
            <w:r w:rsidRPr="00546E8B">
              <w:t>6</w:t>
            </w:r>
          </w:p>
        </w:tc>
        <w:tc>
          <w:tcPr>
            <w:tcW w:w="1283" w:type="dxa"/>
            <w:vAlign w:val="center"/>
          </w:tcPr>
          <w:p w14:paraId="6A07DFAA" w14:textId="77777777" w:rsidR="00546E8B" w:rsidRPr="00546E8B" w:rsidRDefault="00546E8B" w:rsidP="000A0E2F">
            <w:r w:rsidRPr="00546E8B">
              <w:t>Eccentricity</w:t>
            </w:r>
          </w:p>
        </w:tc>
        <w:tc>
          <w:tcPr>
            <w:tcW w:w="1138" w:type="dxa"/>
            <w:vAlign w:val="center"/>
          </w:tcPr>
          <w:p w14:paraId="6A07DFAB" w14:textId="77777777" w:rsidR="00546E8B" w:rsidRPr="00546E8B" w:rsidRDefault="00546E8B" w:rsidP="000A0E2F">
            <w:r>
              <w:t>Numerical</w:t>
            </w:r>
          </w:p>
        </w:tc>
        <w:tc>
          <w:tcPr>
            <w:tcW w:w="2075" w:type="dxa"/>
            <w:vAlign w:val="center"/>
          </w:tcPr>
          <w:p w14:paraId="6A07DFAC" w14:textId="77777777" w:rsidR="00546E8B" w:rsidRPr="00546E8B" w:rsidRDefault="00546E8B" w:rsidP="00546E8B"/>
        </w:tc>
      </w:tr>
      <w:tr w:rsidR="00546E8B" w:rsidRPr="00546E8B" w14:paraId="6A07DFB2" w14:textId="77777777" w:rsidTr="0020310E">
        <w:trPr>
          <w:trHeight w:val="397"/>
        </w:trPr>
        <w:tc>
          <w:tcPr>
            <w:tcW w:w="461" w:type="dxa"/>
            <w:vAlign w:val="center"/>
          </w:tcPr>
          <w:p w14:paraId="6A07DFAE" w14:textId="77777777" w:rsidR="00546E8B" w:rsidRPr="00546E8B" w:rsidRDefault="00546E8B" w:rsidP="000A0E2F">
            <w:r w:rsidRPr="00546E8B">
              <w:t>7</w:t>
            </w:r>
          </w:p>
        </w:tc>
        <w:tc>
          <w:tcPr>
            <w:tcW w:w="1283" w:type="dxa"/>
            <w:vAlign w:val="center"/>
          </w:tcPr>
          <w:p w14:paraId="6A07DFAF" w14:textId="77777777" w:rsidR="00546E8B" w:rsidRPr="00546E8B" w:rsidRDefault="00546E8B" w:rsidP="000A0E2F">
            <w:r w:rsidRPr="00546E8B">
              <w:t>Convex</w:t>
            </w:r>
            <w:r>
              <w:t xml:space="preserve"> </w:t>
            </w:r>
            <w:r w:rsidRPr="00546E8B">
              <w:t>Area</w:t>
            </w:r>
          </w:p>
        </w:tc>
        <w:tc>
          <w:tcPr>
            <w:tcW w:w="1138" w:type="dxa"/>
            <w:vAlign w:val="center"/>
          </w:tcPr>
          <w:p w14:paraId="6A07DFB0" w14:textId="77777777" w:rsidR="00546E8B" w:rsidRPr="00546E8B" w:rsidRDefault="00546E8B" w:rsidP="000A0E2F">
            <w:r>
              <w:t>Numerical</w:t>
            </w:r>
          </w:p>
        </w:tc>
        <w:tc>
          <w:tcPr>
            <w:tcW w:w="2075" w:type="dxa"/>
            <w:vAlign w:val="center"/>
          </w:tcPr>
          <w:p w14:paraId="6A07DFB1" w14:textId="77777777" w:rsidR="00546E8B" w:rsidRPr="00546E8B" w:rsidRDefault="00546E8B" w:rsidP="00546E8B"/>
        </w:tc>
      </w:tr>
      <w:tr w:rsidR="00546E8B" w:rsidRPr="00546E8B" w14:paraId="6A07DFB7" w14:textId="77777777" w:rsidTr="0020310E">
        <w:trPr>
          <w:trHeight w:val="397"/>
        </w:trPr>
        <w:tc>
          <w:tcPr>
            <w:tcW w:w="461" w:type="dxa"/>
            <w:vAlign w:val="center"/>
          </w:tcPr>
          <w:p w14:paraId="6A07DFB3" w14:textId="77777777" w:rsidR="00546E8B" w:rsidRPr="00546E8B" w:rsidRDefault="00546E8B" w:rsidP="000A0E2F">
            <w:r w:rsidRPr="00546E8B">
              <w:t>8</w:t>
            </w:r>
          </w:p>
        </w:tc>
        <w:tc>
          <w:tcPr>
            <w:tcW w:w="1283" w:type="dxa"/>
            <w:vAlign w:val="center"/>
          </w:tcPr>
          <w:p w14:paraId="6A07DFB4" w14:textId="77777777" w:rsidR="00546E8B" w:rsidRPr="00546E8B" w:rsidRDefault="00546E8B" w:rsidP="000A0E2F">
            <w:proofErr w:type="gramStart"/>
            <w:r w:rsidRPr="00546E8B">
              <w:t>Equiv</w:t>
            </w:r>
            <w:r>
              <w:t xml:space="preserve">alent  </w:t>
            </w:r>
            <w:r w:rsidRPr="00546E8B">
              <w:t>Diameter</w:t>
            </w:r>
            <w:proofErr w:type="gramEnd"/>
          </w:p>
        </w:tc>
        <w:tc>
          <w:tcPr>
            <w:tcW w:w="1138" w:type="dxa"/>
            <w:vAlign w:val="center"/>
          </w:tcPr>
          <w:p w14:paraId="6A07DFB5" w14:textId="77777777" w:rsidR="00546E8B" w:rsidRPr="00546E8B" w:rsidRDefault="00546E8B" w:rsidP="000A0E2F">
            <w:r>
              <w:t>Numerical</w:t>
            </w:r>
          </w:p>
        </w:tc>
        <w:tc>
          <w:tcPr>
            <w:tcW w:w="2075" w:type="dxa"/>
            <w:vAlign w:val="center"/>
          </w:tcPr>
          <w:p w14:paraId="6A07DFB6" w14:textId="77777777" w:rsidR="00546E8B" w:rsidRPr="00546E8B" w:rsidRDefault="00546E8B" w:rsidP="00546E8B"/>
        </w:tc>
      </w:tr>
      <w:tr w:rsidR="00546E8B" w:rsidRPr="00546E8B" w14:paraId="6A07DFBC" w14:textId="77777777" w:rsidTr="0020310E">
        <w:trPr>
          <w:trHeight w:val="397"/>
        </w:trPr>
        <w:tc>
          <w:tcPr>
            <w:tcW w:w="461" w:type="dxa"/>
            <w:vAlign w:val="center"/>
          </w:tcPr>
          <w:p w14:paraId="6A07DFB8" w14:textId="77777777" w:rsidR="00546E8B" w:rsidRPr="00546E8B" w:rsidRDefault="00546E8B" w:rsidP="000A0E2F">
            <w:r w:rsidRPr="00546E8B">
              <w:t>9</w:t>
            </w:r>
          </w:p>
        </w:tc>
        <w:tc>
          <w:tcPr>
            <w:tcW w:w="1283" w:type="dxa"/>
            <w:vAlign w:val="center"/>
          </w:tcPr>
          <w:p w14:paraId="6A07DFB9" w14:textId="77777777" w:rsidR="00546E8B" w:rsidRPr="00546E8B" w:rsidRDefault="00546E8B" w:rsidP="000A0E2F">
            <w:r>
              <w:t>Extent</w:t>
            </w:r>
          </w:p>
        </w:tc>
        <w:tc>
          <w:tcPr>
            <w:tcW w:w="1138" w:type="dxa"/>
            <w:vAlign w:val="center"/>
          </w:tcPr>
          <w:p w14:paraId="6A07DFBA" w14:textId="77777777" w:rsidR="00546E8B" w:rsidRPr="00546E8B" w:rsidRDefault="00546E8B" w:rsidP="000A0E2F">
            <w:r>
              <w:t>Numerical</w:t>
            </w:r>
          </w:p>
        </w:tc>
        <w:tc>
          <w:tcPr>
            <w:tcW w:w="2075" w:type="dxa"/>
            <w:vAlign w:val="center"/>
          </w:tcPr>
          <w:p w14:paraId="6A07DFBB" w14:textId="77777777" w:rsidR="00546E8B" w:rsidRPr="00546E8B" w:rsidRDefault="00546E8B" w:rsidP="00546E8B"/>
        </w:tc>
      </w:tr>
      <w:tr w:rsidR="00546E8B" w:rsidRPr="00546E8B" w14:paraId="6A07DFC1" w14:textId="77777777" w:rsidTr="0020310E">
        <w:trPr>
          <w:trHeight w:val="397"/>
        </w:trPr>
        <w:tc>
          <w:tcPr>
            <w:tcW w:w="461" w:type="dxa"/>
            <w:vAlign w:val="center"/>
          </w:tcPr>
          <w:p w14:paraId="6A07DFBD" w14:textId="77777777" w:rsidR="00546E8B" w:rsidRPr="00546E8B" w:rsidRDefault="00546E8B" w:rsidP="000A0E2F">
            <w:r w:rsidRPr="00546E8B">
              <w:t>10</w:t>
            </w:r>
          </w:p>
        </w:tc>
        <w:tc>
          <w:tcPr>
            <w:tcW w:w="1283" w:type="dxa"/>
            <w:vAlign w:val="center"/>
          </w:tcPr>
          <w:p w14:paraId="6A07DFBE" w14:textId="77777777" w:rsidR="00546E8B" w:rsidRPr="00546E8B" w:rsidRDefault="00546E8B" w:rsidP="000A0E2F">
            <w:r>
              <w:t>Solidity</w:t>
            </w:r>
          </w:p>
        </w:tc>
        <w:tc>
          <w:tcPr>
            <w:tcW w:w="1138" w:type="dxa"/>
            <w:vAlign w:val="center"/>
          </w:tcPr>
          <w:p w14:paraId="6A07DFBF" w14:textId="77777777" w:rsidR="00546E8B" w:rsidRPr="00546E8B" w:rsidRDefault="00546E8B" w:rsidP="000A0E2F">
            <w:r>
              <w:t>Numerical</w:t>
            </w:r>
          </w:p>
        </w:tc>
        <w:tc>
          <w:tcPr>
            <w:tcW w:w="2075" w:type="dxa"/>
            <w:vAlign w:val="center"/>
          </w:tcPr>
          <w:p w14:paraId="6A07DFC0" w14:textId="77777777" w:rsidR="00546E8B" w:rsidRPr="00546E8B" w:rsidRDefault="00546E8B" w:rsidP="00546E8B"/>
        </w:tc>
      </w:tr>
      <w:tr w:rsidR="00546E8B" w:rsidRPr="00546E8B" w14:paraId="6A07DFC6" w14:textId="77777777" w:rsidTr="0020310E">
        <w:trPr>
          <w:trHeight w:val="397"/>
        </w:trPr>
        <w:tc>
          <w:tcPr>
            <w:tcW w:w="461" w:type="dxa"/>
            <w:vAlign w:val="center"/>
          </w:tcPr>
          <w:p w14:paraId="6A07DFC2" w14:textId="77777777" w:rsidR="00546E8B" w:rsidRPr="00546E8B" w:rsidRDefault="00546E8B" w:rsidP="000A0E2F">
            <w:r w:rsidRPr="00546E8B">
              <w:t>11</w:t>
            </w:r>
          </w:p>
        </w:tc>
        <w:tc>
          <w:tcPr>
            <w:tcW w:w="1283" w:type="dxa"/>
            <w:vAlign w:val="center"/>
          </w:tcPr>
          <w:p w14:paraId="6A07DFC3" w14:textId="77777777" w:rsidR="00546E8B" w:rsidRPr="00546E8B" w:rsidRDefault="00546E8B" w:rsidP="000A0E2F">
            <w:r>
              <w:t>Roundness</w:t>
            </w:r>
          </w:p>
        </w:tc>
        <w:tc>
          <w:tcPr>
            <w:tcW w:w="1138" w:type="dxa"/>
            <w:vAlign w:val="center"/>
          </w:tcPr>
          <w:p w14:paraId="6A07DFC4" w14:textId="77777777" w:rsidR="00546E8B" w:rsidRPr="00546E8B" w:rsidRDefault="00546E8B" w:rsidP="000A0E2F">
            <w:r>
              <w:t>Numerical</w:t>
            </w:r>
          </w:p>
        </w:tc>
        <w:tc>
          <w:tcPr>
            <w:tcW w:w="2075" w:type="dxa"/>
            <w:vAlign w:val="center"/>
          </w:tcPr>
          <w:p w14:paraId="6A07DFC5" w14:textId="77777777" w:rsidR="00546E8B" w:rsidRPr="00546E8B" w:rsidRDefault="00546E8B" w:rsidP="00546E8B"/>
        </w:tc>
      </w:tr>
      <w:tr w:rsidR="00546E8B" w:rsidRPr="00546E8B" w14:paraId="6A07DFCB" w14:textId="77777777" w:rsidTr="0020310E">
        <w:trPr>
          <w:trHeight w:val="397"/>
        </w:trPr>
        <w:tc>
          <w:tcPr>
            <w:tcW w:w="461" w:type="dxa"/>
            <w:vAlign w:val="center"/>
          </w:tcPr>
          <w:p w14:paraId="6A07DFC7" w14:textId="77777777" w:rsidR="00546E8B" w:rsidRPr="00546E8B" w:rsidRDefault="00546E8B" w:rsidP="000A0E2F">
            <w:r w:rsidRPr="00546E8B">
              <w:t>12</w:t>
            </w:r>
          </w:p>
        </w:tc>
        <w:tc>
          <w:tcPr>
            <w:tcW w:w="1283" w:type="dxa"/>
            <w:vAlign w:val="center"/>
          </w:tcPr>
          <w:p w14:paraId="6A07DFC8" w14:textId="77777777" w:rsidR="00546E8B" w:rsidRPr="00546E8B" w:rsidRDefault="0020310E" w:rsidP="000A0E2F">
            <w:r w:rsidRPr="0020310E">
              <w:t>Compactness</w:t>
            </w:r>
          </w:p>
        </w:tc>
        <w:tc>
          <w:tcPr>
            <w:tcW w:w="1138" w:type="dxa"/>
            <w:vAlign w:val="center"/>
          </w:tcPr>
          <w:p w14:paraId="6A07DFC9" w14:textId="77777777" w:rsidR="00546E8B" w:rsidRPr="00546E8B" w:rsidRDefault="0020310E" w:rsidP="000A0E2F">
            <w:r>
              <w:t>Numerical</w:t>
            </w:r>
          </w:p>
        </w:tc>
        <w:tc>
          <w:tcPr>
            <w:tcW w:w="2075" w:type="dxa"/>
            <w:vAlign w:val="center"/>
          </w:tcPr>
          <w:p w14:paraId="6A07DFCA" w14:textId="77777777" w:rsidR="00546E8B" w:rsidRPr="00546E8B" w:rsidRDefault="00546E8B" w:rsidP="00546E8B"/>
        </w:tc>
      </w:tr>
      <w:tr w:rsidR="00546E8B" w:rsidRPr="00546E8B" w14:paraId="6A07DFD0" w14:textId="77777777" w:rsidTr="0020310E">
        <w:trPr>
          <w:trHeight w:val="397"/>
        </w:trPr>
        <w:tc>
          <w:tcPr>
            <w:tcW w:w="461" w:type="dxa"/>
            <w:vAlign w:val="center"/>
          </w:tcPr>
          <w:p w14:paraId="6A07DFCC" w14:textId="77777777" w:rsidR="00546E8B" w:rsidRPr="00546E8B" w:rsidRDefault="00546E8B" w:rsidP="000A0E2F">
            <w:r w:rsidRPr="00546E8B">
              <w:t>13</w:t>
            </w:r>
          </w:p>
        </w:tc>
        <w:tc>
          <w:tcPr>
            <w:tcW w:w="1283" w:type="dxa"/>
            <w:vAlign w:val="center"/>
          </w:tcPr>
          <w:p w14:paraId="6A07DFCD" w14:textId="77777777" w:rsidR="00546E8B" w:rsidRPr="00546E8B" w:rsidRDefault="0020310E" w:rsidP="000A0E2F">
            <w:r>
              <w:t>Shape factor 1</w:t>
            </w:r>
          </w:p>
        </w:tc>
        <w:tc>
          <w:tcPr>
            <w:tcW w:w="1138" w:type="dxa"/>
            <w:vAlign w:val="center"/>
          </w:tcPr>
          <w:p w14:paraId="6A07DFCE" w14:textId="77777777" w:rsidR="00546E8B" w:rsidRPr="00546E8B" w:rsidRDefault="0020310E" w:rsidP="000A0E2F">
            <w:r>
              <w:t>Numerical</w:t>
            </w:r>
          </w:p>
        </w:tc>
        <w:tc>
          <w:tcPr>
            <w:tcW w:w="2075" w:type="dxa"/>
            <w:vAlign w:val="center"/>
          </w:tcPr>
          <w:p w14:paraId="6A07DFCF" w14:textId="77777777" w:rsidR="00546E8B" w:rsidRPr="00546E8B" w:rsidRDefault="00546E8B" w:rsidP="00546E8B"/>
        </w:tc>
      </w:tr>
      <w:tr w:rsidR="00546E8B" w:rsidRPr="00546E8B" w14:paraId="6A07DFD5" w14:textId="77777777" w:rsidTr="0020310E">
        <w:trPr>
          <w:trHeight w:val="397"/>
        </w:trPr>
        <w:tc>
          <w:tcPr>
            <w:tcW w:w="461" w:type="dxa"/>
            <w:vAlign w:val="center"/>
          </w:tcPr>
          <w:p w14:paraId="6A07DFD1" w14:textId="77777777" w:rsidR="00546E8B" w:rsidRPr="00546E8B" w:rsidRDefault="00546E8B" w:rsidP="000A0E2F">
            <w:r w:rsidRPr="00546E8B">
              <w:t>14</w:t>
            </w:r>
          </w:p>
        </w:tc>
        <w:tc>
          <w:tcPr>
            <w:tcW w:w="1283" w:type="dxa"/>
            <w:vAlign w:val="center"/>
          </w:tcPr>
          <w:p w14:paraId="6A07DFD2" w14:textId="77777777" w:rsidR="00546E8B" w:rsidRPr="00546E8B" w:rsidRDefault="0020310E" w:rsidP="000A0E2F">
            <w:r>
              <w:t>Shape factor 2</w:t>
            </w:r>
          </w:p>
        </w:tc>
        <w:tc>
          <w:tcPr>
            <w:tcW w:w="1138" w:type="dxa"/>
            <w:vAlign w:val="center"/>
          </w:tcPr>
          <w:p w14:paraId="6A07DFD3" w14:textId="77777777" w:rsidR="00546E8B" w:rsidRPr="00546E8B" w:rsidRDefault="0020310E" w:rsidP="000A0E2F">
            <w:r>
              <w:t>Numerical</w:t>
            </w:r>
          </w:p>
        </w:tc>
        <w:tc>
          <w:tcPr>
            <w:tcW w:w="2075" w:type="dxa"/>
            <w:vAlign w:val="center"/>
          </w:tcPr>
          <w:p w14:paraId="6A07DFD4" w14:textId="77777777" w:rsidR="00546E8B" w:rsidRPr="00546E8B" w:rsidRDefault="00546E8B" w:rsidP="00546E8B"/>
        </w:tc>
      </w:tr>
      <w:tr w:rsidR="00546E8B" w:rsidRPr="00546E8B" w14:paraId="6A07DFDA" w14:textId="77777777" w:rsidTr="0020310E">
        <w:trPr>
          <w:trHeight w:val="397"/>
        </w:trPr>
        <w:tc>
          <w:tcPr>
            <w:tcW w:w="461" w:type="dxa"/>
            <w:vAlign w:val="center"/>
          </w:tcPr>
          <w:p w14:paraId="6A07DFD6" w14:textId="77777777" w:rsidR="00546E8B" w:rsidRPr="00546E8B" w:rsidRDefault="00546E8B" w:rsidP="000A0E2F">
            <w:r w:rsidRPr="00546E8B">
              <w:t>15</w:t>
            </w:r>
          </w:p>
        </w:tc>
        <w:tc>
          <w:tcPr>
            <w:tcW w:w="1283" w:type="dxa"/>
            <w:vAlign w:val="center"/>
          </w:tcPr>
          <w:p w14:paraId="6A07DFD7" w14:textId="77777777" w:rsidR="00546E8B" w:rsidRPr="00546E8B" w:rsidRDefault="0020310E" w:rsidP="000A0E2F">
            <w:r>
              <w:t>Shape factor 3</w:t>
            </w:r>
          </w:p>
        </w:tc>
        <w:tc>
          <w:tcPr>
            <w:tcW w:w="1138" w:type="dxa"/>
            <w:vAlign w:val="center"/>
          </w:tcPr>
          <w:p w14:paraId="6A07DFD8" w14:textId="77777777" w:rsidR="00546E8B" w:rsidRPr="00546E8B" w:rsidRDefault="0020310E" w:rsidP="000A0E2F">
            <w:r>
              <w:t>Numerical</w:t>
            </w:r>
          </w:p>
        </w:tc>
        <w:tc>
          <w:tcPr>
            <w:tcW w:w="2075" w:type="dxa"/>
            <w:vAlign w:val="center"/>
          </w:tcPr>
          <w:p w14:paraId="6A07DFD9" w14:textId="77777777" w:rsidR="00546E8B" w:rsidRPr="00546E8B" w:rsidRDefault="00546E8B" w:rsidP="00546E8B"/>
        </w:tc>
      </w:tr>
      <w:tr w:rsidR="00546E8B" w:rsidRPr="00546E8B" w14:paraId="6A07DFDF" w14:textId="77777777" w:rsidTr="0020310E">
        <w:trPr>
          <w:trHeight w:val="397"/>
        </w:trPr>
        <w:tc>
          <w:tcPr>
            <w:tcW w:w="461" w:type="dxa"/>
            <w:vAlign w:val="center"/>
          </w:tcPr>
          <w:p w14:paraId="6A07DFDB" w14:textId="77777777" w:rsidR="00546E8B" w:rsidRPr="00546E8B" w:rsidRDefault="00546E8B" w:rsidP="000A0E2F">
            <w:r w:rsidRPr="00546E8B">
              <w:t>16</w:t>
            </w:r>
          </w:p>
        </w:tc>
        <w:tc>
          <w:tcPr>
            <w:tcW w:w="1283" w:type="dxa"/>
            <w:vAlign w:val="center"/>
          </w:tcPr>
          <w:p w14:paraId="6A07DFDC" w14:textId="77777777" w:rsidR="00546E8B" w:rsidRPr="00546E8B" w:rsidRDefault="0020310E" w:rsidP="000A0E2F">
            <w:r>
              <w:t>Shape factor 4</w:t>
            </w:r>
          </w:p>
        </w:tc>
        <w:tc>
          <w:tcPr>
            <w:tcW w:w="1138" w:type="dxa"/>
            <w:vAlign w:val="center"/>
          </w:tcPr>
          <w:p w14:paraId="6A07DFDD" w14:textId="77777777" w:rsidR="00546E8B" w:rsidRPr="00546E8B" w:rsidRDefault="0020310E" w:rsidP="000A0E2F">
            <w:r>
              <w:t>Numerical</w:t>
            </w:r>
          </w:p>
        </w:tc>
        <w:tc>
          <w:tcPr>
            <w:tcW w:w="2075" w:type="dxa"/>
            <w:vAlign w:val="center"/>
          </w:tcPr>
          <w:p w14:paraId="6A07DFDE" w14:textId="77777777" w:rsidR="00546E8B" w:rsidRPr="00546E8B" w:rsidRDefault="00546E8B" w:rsidP="00546E8B"/>
        </w:tc>
      </w:tr>
      <w:tr w:rsidR="00546E8B" w:rsidRPr="00546E8B" w14:paraId="6A07DFE8" w14:textId="77777777" w:rsidTr="0020310E">
        <w:trPr>
          <w:trHeight w:val="397"/>
        </w:trPr>
        <w:tc>
          <w:tcPr>
            <w:tcW w:w="461" w:type="dxa"/>
            <w:vAlign w:val="center"/>
          </w:tcPr>
          <w:p w14:paraId="6A07DFE0" w14:textId="77777777" w:rsidR="00546E8B" w:rsidRPr="00546E8B" w:rsidRDefault="00546E8B" w:rsidP="000A0E2F">
            <w:r w:rsidRPr="00546E8B">
              <w:t>17</w:t>
            </w:r>
          </w:p>
        </w:tc>
        <w:tc>
          <w:tcPr>
            <w:tcW w:w="1283" w:type="dxa"/>
            <w:vAlign w:val="center"/>
          </w:tcPr>
          <w:p w14:paraId="6A07DFE1" w14:textId="77777777" w:rsidR="00546E8B" w:rsidRPr="00546E8B" w:rsidRDefault="0020310E" w:rsidP="000A0E2F">
            <w:r>
              <w:t>Class</w:t>
            </w:r>
          </w:p>
        </w:tc>
        <w:tc>
          <w:tcPr>
            <w:tcW w:w="1138" w:type="dxa"/>
            <w:vAlign w:val="center"/>
          </w:tcPr>
          <w:p w14:paraId="6A07DFE2" w14:textId="77777777" w:rsidR="00546E8B" w:rsidRPr="00546E8B" w:rsidRDefault="0020310E" w:rsidP="000A0E2F">
            <w:r>
              <w:t>Categorical</w:t>
            </w:r>
          </w:p>
        </w:tc>
        <w:tc>
          <w:tcPr>
            <w:tcW w:w="2075" w:type="dxa"/>
            <w:vAlign w:val="center"/>
          </w:tcPr>
          <w:p w14:paraId="6A07DFE3" w14:textId="77777777" w:rsidR="0020310E" w:rsidRPr="0020310E" w:rsidRDefault="0020310E" w:rsidP="0020310E">
            <w:pPr>
              <w:shd w:val="clear" w:color="auto" w:fill="FFFFFE"/>
              <w:spacing w:line="285" w:lineRule="atLeast"/>
              <w:jc w:val="left"/>
              <w:rPr>
                <w:rFonts w:eastAsia="Times New Roman"/>
                <w:lang w:val="en-IN" w:eastAsia="en-IN"/>
              </w:rPr>
            </w:pPr>
            <w:proofErr w:type="gramStart"/>
            <w:r w:rsidRPr="0020310E">
              <w:rPr>
                <w:rFonts w:eastAsia="Times New Roman"/>
                <w:lang w:val="en-IN" w:eastAsia="en-IN"/>
              </w:rPr>
              <w:t>SEKER,BARBUNYA</w:t>
            </w:r>
            <w:proofErr w:type="gramEnd"/>
            <w:r w:rsidRPr="0020310E">
              <w:rPr>
                <w:rFonts w:eastAsia="Times New Roman"/>
                <w:lang w:val="en-IN" w:eastAsia="en-IN"/>
              </w:rPr>
              <w:t>,</w:t>
            </w:r>
          </w:p>
          <w:p w14:paraId="6A07DFE4" w14:textId="77777777" w:rsidR="0020310E" w:rsidRPr="0020310E" w:rsidRDefault="0020310E" w:rsidP="0020310E">
            <w:pPr>
              <w:shd w:val="clear" w:color="auto" w:fill="FFFFFE"/>
              <w:spacing w:line="285" w:lineRule="atLeast"/>
              <w:jc w:val="left"/>
              <w:rPr>
                <w:rFonts w:eastAsia="Times New Roman"/>
                <w:lang w:val="en-IN" w:eastAsia="en-IN"/>
              </w:rPr>
            </w:pPr>
            <w:proofErr w:type="gramStart"/>
            <w:r w:rsidRPr="0020310E">
              <w:rPr>
                <w:rFonts w:eastAsia="Times New Roman"/>
                <w:lang w:val="en-IN" w:eastAsia="en-IN"/>
              </w:rPr>
              <w:t>BOMBAY,CALI</w:t>
            </w:r>
            <w:proofErr w:type="gramEnd"/>
            <w:r w:rsidRPr="0020310E">
              <w:rPr>
                <w:rFonts w:eastAsia="Times New Roman"/>
                <w:lang w:val="en-IN" w:eastAsia="en-IN"/>
              </w:rPr>
              <w:t>,</w:t>
            </w:r>
          </w:p>
          <w:p w14:paraId="6A07DFE5" w14:textId="77777777" w:rsidR="0020310E" w:rsidRDefault="0020310E" w:rsidP="0020310E">
            <w:pPr>
              <w:shd w:val="clear" w:color="auto" w:fill="FFFFFE"/>
              <w:spacing w:line="285" w:lineRule="atLeast"/>
              <w:jc w:val="left"/>
              <w:rPr>
                <w:rFonts w:eastAsia="Times New Roman"/>
                <w:lang w:val="en-IN" w:eastAsia="en-IN"/>
              </w:rPr>
            </w:pPr>
            <w:proofErr w:type="gramStart"/>
            <w:r w:rsidRPr="0020310E">
              <w:rPr>
                <w:rFonts w:eastAsia="Times New Roman"/>
                <w:lang w:val="en-IN" w:eastAsia="en-IN"/>
              </w:rPr>
              <w:t>HOROZ,SIRA</w:t>
            </w:r>
            <w:proofErr w:type="gramEnd"/>
            <w:r w:rsidRPr="0020310E">
              <w:rPr>
                <w:rFonts w:eastAsia="Times New Roman"/>
                <w:lang w:val="en-IN" w:eastAsia="en-IN"/>
              </w:rPr>
              <w:t>,</w:t>
            </w:r>
          </w:p>
          <w:p w14:paraId="6A07DFE6" w14:textId="77777777" w:rsidR="0020310E" w:rsidRPr="0020310E" w:rsidRDefault="0020310E" w:rsidP="0020310E">
            <w:pPr>
              <w:shd w:val="clear" w:color="auto" w:fill="FFFFFE"/>
              <w:spacing w:line="285" w:lineRule="atLeast"/>
              <w:jc w:val="left"/>
              <w:rPr>
                <w:rFonts w:eastAsia="Times New Roman"/>
                <w:lang w:val="en-IN" w:eastAsia="en-IN"/>
              </w:rPr>
            </w:pPr>
            <w:r w:rsidRPr="0020310E">
              <w:rPr>
                <w:rFonts w:eastAsia="Times New Roman"/>
                <w:lang w:val="en-IN" w:eastAsia="en-IN"/>
              </w:rPr>
              <w:t>DERMASON</w:t>
            </w:r>
          </w:p>
          <w:p w14:paraId="6A07DFE7" w14:textId="77777777" w:rsidR="00546E8B" w:rsidRPr="00546E8B" w:rsidRDefault="00546E8B" w:rsidP="00546E8B"/>
        </w:tc>
      </w:tr>
    </w:tbl>
    <w:p w14:paraId="6A07DFE9" w14:textId="77777777" w:rsidR="002C4B9E" w:rsidRDefault="002C4B9E" w:rsidP="002C4B9E"/>
    <w:p w14:paraId="6A07DFEA" w14:textId="77777777" w:rsidR="00E27327" w:rsidRDefault="0020310E" w:rsidP="0020310E">
      <w:pPr>
        <w:pStyle w:val="Heading1"/>
      </w:pPr>
      <w:r>
        <w:t>data set preparation</w:t>
      </w:r>
    </w:p>
    <w:p w14:paraId="6A07DFEB" w14:textId="77777777" w:rsidR="00E27327" w:rsidRDefault="00393146" w:rsidP="00393146">
      <w:pPr>
        <w:jc w:val="both"/>
      </w:pPr>
      <w:r w:rsidRPr="00393146">
        <w:t xml:space="preserve">This section covers the data preparation techniques. Measures the balance of the specified data in the data collection using data imbalancing procedures. Through the use of missing value checks, null values and missing values are identified, allowing for the accurate prediction of data results. Low variance </w:t>
      </w:r>
      <w:r w:rsidRPr="00393146">
        <w:lastRenderedPageBreak/>
        <w:t>analysis identifies instances that can be avoided. Character data is transformed into binary representation through categorical feature encoding. The best features from the data collection are determined via dimensionalit</w:t>
      </w:r>
      <w:r>
        <w:t xml:space="preserve">y and feature selection methods. </w:t>
      </w:r>
    </w:p>
    <w:p w14:paraId="6A07DFEC" w14:textId="77777777" w:rsidR="002C4B9E" w:rsidRDefault="002C4B9E" w:rsidP="00393146">
      <w:pPr>
        <w:jc w:val="both"/>
      </w:pPr>
    </w:p>
    <w:p w14:paraId="6A07DFED" w14:textId="77777777" w:rsidR="002C4B9E" w:rsidRDefault="008F0AFB" w:rsidP="002C4B9E">
      <w:pPr>
        <w:pStyle w:val="Heading2"/>
        <w:rPr>
          <w:i w:val="0"/>
        </w:rPr>
      </w:pPr>
      <w:r>
        <w:rPr>
          <w:i w:val="0"/>
        </w:rPr>
        <w:t>Class I</w:t>
      </w:r>
      <w:r w:rsidR="002C4B9E" w:rsidRPr="002C4B9E">
        <w:rPr>
          <w:i w:val="0"/>
        </w:rPr>
        <w:t>mbalance</w:t>
      </w:r>
    </w:p>
    <w:p w14:paraId="6A07DFEE" w14:textId="77777777" w:rsidR="002C4B9E" w:rsidRDefault="002C4B9E" w:rsidP="002C4B9E">
      <w:pPr>
        <w:jc w:val="both"/>
      </w:pPr>
      <w:r w:rsidRPr="002C4B9E">
        <w:t>There is a class imbalance when observation in one class is higher than observation in other classes.</w:t>
      </w:r>
      <w:r>
        <w:t xml:space="preserve"> It is common in machine learning especially classification problems. It will produce high accuracy than actual and mislead us to wrong class predictions.</w:t>
      </w:r>
      <w:r w:rsidR="00B7037B">
        <w:t xml:space="preserve"> In our data set there are 7 classes of dry bean species each of having different frequencies. The imbalanced state is figured out by the graph in Fig</w:t>
      </w:r>
      <w:r w:rsidR="002121DC">
        <w:t>ure</w:t>
      </w:r>
      <w:r w:rsidR="00B7037B">
        <w:t xml:space="preserve"> 1.</w:t>
      </w:r>
      <w:r>
        <w:t xml:space="preserve"> </w:t>
      </w:r>
    </w:p>
    <w:p w14:paraId="6A07DFEF" w14:textId="77777777" w:rsidR="00B7037B" w:rsidRDefault="00B7037B" w:rsidP="002C4B9E">
      <w:pPr>
        <w:jc w:val="both"/>
      </w:pPr>
      <w:r>
        <w:rPr>
          <w:noProof/>
          <w:lang w:val="en-IN" w:eastAsia="en-IN"/>
        </w:rPr>
        <w:drawing>
          <wp:anchor distT="0" distB="0" distL="114300" distR="114300" simplePos="0" relativeHeight="251658240" behindDoc="1" locked="0" layoutInCell="1" allowOverlap="1" wp14:anchorId="6A07E0D9" wp14:editId="6A07E0DA">
            <wp:simplePos x="0" y="0"/>
            <wp:positionH relativeFrom="column">
              <wp:posOffset>-289560</wp:posOffset>
            </wp:positionH>
            <wp:positionV relativeFrom="paragraph">
              <wp:posOffset>146685</wp:posOffset>
            </wp:positionV>
            <wp:extent cx="3029585" cy="1983740"/>
            <wp:effectExtent l="0" t="0" r="0" b="0"/>
            <wp:wrapTight wrapText="bothSides">
              <wp:wrapPolygon edited="0">
                <wp:start x="2445" y="0"/>
                <wp:lineTo x="1222" y="1037"/>
                <wp:lineTo x="815" y="1867"/>
                <wp:lineTo x="815" y="6430"/>
                <wp:lineTo x="1087" y="7052"/>
                <wp:lineTo x="2445" y="7052"/>
                <wp:lineTo x="272" y="8297"/>
                <wp:lineTo x="0" y="8712"/>
                <wp:lineTo x="136" y="10371"/>
                <wp:lineTo x="815" y="13690"/>
                <wp:lineTo x="815" y="15350"/>
                <wp:lineTo x="1630" y="17009"/>
                <wp:lineTo x="2445" y="17009"/>
                <wp:lineTo x="1901" y="18254"/>
                <wp:lineTo x="2716" y="19913"/>
                <wp:lineTo x="11001" y="20950"/>
                <wp:lineTo x="11137" y="21365"/>
                <wp:lineTo x="12631" y="21365"/>
                <wp:lineTo x="12767" y="20328"/>
                <wp:lineTo x="19694" y="20328"/>
                <wp:lineTo x="21460" y="19706"/>
                <wp:lineTo x="21188" y="0"/>
                <wp:lineTo x="244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balanced_data.png"/>
                    <pic:cNvPicPr/>
                  </pic:nvPicPr>
                  <pic:blipFill>
                    <a:blip r:embed="rId9">
                      <a:extLst>
                        <a:ext uri="{28A0092B-C50C-407E-A947-70E740481C1C}">
                          <a14:useLocalDpi xmlns:a14="http://schemas.microsoft.com/office/drawing/2010/main" val="0"/>
                        </a:ext>
                      </a:extLst>
                    </a:blip>
                    <a:stretch>
                      <a:fillRect/>
                    </a:stretch>
                  </pic:blipFill>
                  <pic:spPr>
                    <a:xfrm>
                      <a:off x="0" y="0"/>
                      <a:ext cx="3029585" cy="1983740"/>
                    </a:xfrm>
                    <a:prstGeom prst="rect">
                      <a:avLst/>
                    </a:prstGeom>
                  </pic:spPr>
                </pic:pic>
              </a:graphicData>
            </a:graphic>
            <wp14:sizeRelH relativeFrom="margin">
              <wp14:pctWidth>0</wp14:pctWidth>
            </wp14:sizeRelH>
            <wp14:sizeRelV relativeFrom="margin">
              <wp14:pctHeight>0</wp14:pctHeight>
            </wp14:sizeRelV>
          </wp:anchor>
        </w:drawing>
      </w:r>
    </w:p>
    <w:p w14:paraId="6A07DFF0" w14:textId="77777777" w:rsidR="00B7037B" w:rsidRPr="002C4B9E" w:rsidRDefault="00B7037B" w:rsidP="002C4B9E">
      <w:pPr>
        <w:jc w:val="both"/>
      </w:pPr>
    </w:p>
    <w:p w14:paraId="6A07DFF1" w14:textId="77777777" w:rsidR="002121DC" w:rsidRDefault="002121DC" w:rsidP="002121DC">
      <w:r>
        <w:t>Figure 1: class imbalance</w:t>
      </w:r>
    </w:p>
    <w:p w14:paraId="6A07DFF2" w14:textId="77777777" w:rsidR="002121DC" w:rsidRDefault="002121DC" w:rsidP="002121DC"/>
    <w:p w14:paraId="6A07DFF3" w14:textId="77777777" w:rsidR="00E27327" w:rsidRDefault="009C5682" w:rsidP="00B7037B">
      <w:pPr>
        <w:jc w:val="both"/>
      </w:pPr>
      <w:r>
        <w:t>To overcome this</w:t>
      </w:r>
      <w:r w:rsidR="00023471">
        <w:t>, three techniques are used</w:t>
      </w:r>
      <w:r>
        <w:t>.</w:t>
      </w:r>
    </w:p>
    <w:p w14:paraId="6A07DFF4" w14:textId="77777777" w:rsidR="00023471" w:rsidRPr="00E27327" w:rsidRDefault="00023471" w:rsidP="00B7037B">
      <w:pPr>
        <w:jc w:val="both"/>
      </w:pPr>
    </w:p>
    <w:p w14:paraId="6A07DFF5" w14:textId="77777777" w:rsidR="00E27327" w:rsidRDefault="002121DC" w:rsidP="00C046CE">
      <w:pPr>
        <w:pStyle w:val="ListParagraph"/>
        <w:numPr>
          <w:ilvl w:val="0"/>
          <w:numId w:val="2"/>
        </w:numPr>
        <w:jc w:val="both"/>
      </w:pPr>
      <w:r>
        <w:t xml:space="preserve">Random </w:t>
      </w:r>
      <w:r w:rsidR="004237F1">
        <w:t>under</w:t>
      </w:r>
      <w:r>
        <w:t>sampling</w:t>
      </w:r>
    </w:p>
    <w:p w14:paraId="6A07DFF6" w14:textId="77777777" w:rsidR="00E27327" w:rsidRDefault="00023471" w:rsidP="00C046CE">
      <w:pPr>
        <w:jc w:val="both"/>
      </w:pPr>
      <w:r w:rsidRPr="00023471">
        <w:t>Undersampling is the practice of omitting a portion of observations from the majority class. This process is repeated until the majority and minority classes are equal.</w:t>
      </w:r>
      <w:r>
        <w:t xml:space="preserve"> In random Undersampling the omission is done randomly</w:t>
      </w:r>
      <w:r w:rsidR="004237F1">
        <w:t>.</w:t>
      </w:r>
      <w:r w:rsidR="00C046CE">
        <w:t xml:space="preserve"> </w:t>
      </w:r>
      <w:r w:rsidR="00C046CE" w:rsidRPr="00C046CE">
        <w:t>One of its shortcomings is the potential for this random omission to delete important data.</w:t>
      </w:r>
      <w:r w:rsidR="004237F1">
        <w:t xml:space="preserve"> </w:t>
      </w:r>
      <w:r w:rsidR="004237F1" w:rsidRPr="004237F1">
        <w:t>As seen in Figure 1, there are 7 class labels in this project, each with a distinct number of members. BOBMBAY (522) is the class with the fewest members, and DERMASON has the most (3546). All class counts after random undersampling will be equal to the class that is least counted. ie, 522.</w:t>
      </w:r>
      <w:r w:rsidR="004237F1">
        <w:t xml:space="preserve"> A new data set with 3654 instances will be the result of random undersampling.</w:t>
      </w:r>
    </w:p>
    <w:p w14:paraId="6A07DFF7" w14:textId="77777777" w:rsidR="004237F1" w:rsidRDefault="004237F1" w:rsidP="00023471">
      <w:pPr>
        <w:jc w:val="both"/>
      </w:pPr>
    </w:p>
    <w:p w14:paraId="6A07DFF8" w14:textId="77777777" w:rsidR="004237F1" w:rsidRDefault="004237F1" w:rsidP="00C046CE">
      <w:pPr>
        <w:pStyle w:val="ListParagraph"/>
        <w:numPr>
          <w:ilvl w:val="0"/>
          <w:numId w:val="2"/>
        </w:numPr>
        <w:jc w:val="both"/>
      </w:pPr>
      <w:r>
        <w:t>Random oversampling</w:t>
      </w:r>
    </w:p>
    <w:p w14:paraId="6A07DFF9" w14:textId="77777777" w:rsidR="00E27327" w:rsidRDefault="004237F1" w:rsidP="009C21B3">
      <w:pPr>
        <w:jc w:val="both"/>
      </w:pPr>
      <w:r w:rsidRPr="004237F1">
        <w:t>Increasing the number of copies of the minority class is</w:t>
      </w:r>
      <w:r w:rsidR="009C21B3">
        <w:t xml:space="preserve"> the definition of oversampling. </w:t>
      </w:r>
      <w:r w:rsidR="009C21B3" w:rsidRPr="009C21B3">
        <w:t xml:space="preserve">This is the antithesis of undersampling. After oversampling, the data set with 13,611 cases increases to 24,822 instances. The class label with the highest count </w:t>
      </w:r>
      <w:r w:rsidR="009C21B3" w:rsidRPr="009C21B3">
        <w:t>(3546) was evenly distributed throughout the other classes as well.</w:t>
      </w:r>
    </w:p>
    <w:p w14:paraId="6A07DFFA" w14:textId="77777777" w:rsidR="000F3FE1" w:rsidRDefault="000F3FE1" w:rsidP="009C21B3">
      <w:pPr>
        <w:jc w:val="both"/>
      </w:pPr>
    </w:p>
    <w:p w14:paraId="6A07DFFB" w14:textId="77777777" w:rsidR="000F3FE1" w:rsidRDefault="000F3FE1" w:rsidP="000F3FE1">
      <w:pPr>
        <w:pStyle w:val="ListParagraph"/>
        <w:numPr>
          <w:ilvl w:val="0"/>
          <w:numId w:val="2"/>
        </w:numPr>
        <w:jc w:val="both"/>
      </w:pPr>
      <w:r>
        <w:t>SMOTE Oversampling</w:t>
      </w:r>
    </w:p>
    <w:p w14:paraId="6A07DFFC" w14:textId="77777777" w:rsidR="000F3FE1" w:rsidRDefault="00C6772A" w:rsidP="00C6772A">
      <w:pPr>
        <w:pStyle w:val="NoSpacing"/>
        <w:jc w:val="both"/>
      </w:pPr>
      <w:r>
        <w:t>For the minority class, this strategy produces fake data. By selecting a point at random from the minority class and calculating its k-nearest neighbours, SMOTE (Synthetic Minority Oversampling Technique) operates. Between the specified point and its neighbours, the artificial points are inserted.</w:t>
      </w:r>
      <w:r w:rsidR="007754BF">
        <w:t xml:space="preserve"> The technique is represented in Figure 2.</w:t>
      </w:r>
    </w:p>
    <w:p w14:paraId="6A07DFFD" w14:textId="77777777" w:rsidR="007754BF" w:rsidRPr="00E27327" w:rsidRDefault="007754BF" w:rsidP="00C6772A">
      <w:pPr>
        <w:pStyle w:val="NoSpacing"/>
        <w:jc w:val="both"/>
      </w:pPr>
      <w:r>
        <w:rPr>
          <w:noProof/>
          <w:lang w:val="en-IN" w:eastAsia="en-IN"/>
        </w:rPr>
        <w:drawing>
          <wp:anchor distT="0" distB="0" distL="114300" distR="114300" simplePos="0" relativeHeight="251659264" behindDoc="1" locked="0" layoutInCell="1" allowOverlap="1" wp14:anchorId="6A07E0DB" wp14:editId="6A07E0DC">
            <wp:simplePos x="0" y="0"/>
            <wp:positionH relativeFrom="column">
              <wp:posOffset>-65405</wp:posOffset>
            </wp:positionH>
            <wp:positionV relativeFrom="paragraph">
              <wp:posOffset>153670</wp:posOffset>
            </wp:positionV>
            <wp:extent cx="2956560" cy="1295400"/>
            <wp:effectExtent l="0" t="0" r="0" b="0"/>
            <wp:wrapTight wrapText="bothSides">
              <wp:wrapPolygon edited="0">
                <wp:start x="0" y="0"/>
                <wp:lineTo x="0" y="21282"/>
                <wp:lineTo x="21433" y="21282"/>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o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6560" cy="1295400"/>
                    </a:xfrm>
                    <a:prstGeom prst="rect">
                      <a:avLst/>
                    </a:prstGeom>
                  </pic:spPr>
                </pic:pic>
              </a:graphicData>
            </a:graphic>
            <wp14:sizeRelH relativeFrom="margin">
              <wp14:pctWidth>0</wp14:pctWidth>
            </wp14:sizeRelH>
            <wp14:sizeRelV relativeFrom="margin">
              <wp14:pctHeight>0</wp14:pctHeight>
            </wp14:sizeRelV>
          </wp:anchor>
        </w:drawing>
      </w:r>
    </w:p>
    <w:p w14:paraId="6A07DFFE" w14:textId="77777777" w:rsidR="00E27327" w:rsidRPr="00E27327" w:rsidRDefault="007754BF" w:rsidP="007754BF">
      <w:r>
        <w:t>Figure 2: SMOTE technique</w:t>
      </w:r>
    </w:p>
    <w:p w14:paraId="6A07DFFF" w14:textId="77777777" w:rsidR="008F0AFB" w:rsidRDefault="008F0AFB" w:rsidP="008F0AFB">
      <w:pPr>
        <w:jc w:val="both"/>
      </w:pPr>
      <w:r>
        <w:t>Here, for the grain categories except DERMASON, synthetic points are calculated using k-nearest neighbour concept and the data set resulted contains 24,822 instances. Python coding with necessary libraries like imblearn is used to implement the code.</w:t>
      </w:r>
    </w:p>
    <w:p w14:paraId="6A07E000" w14:textId="77777777" w:rsidR="008F0AFB" w:rsidRDefault="008F0AFB" w:rsidP="008F0AFB">
      <w:pPr>
        <w:jc w:val="both"/>
      </w:pPr>
    </w:p>
    <w:p w14:paraId="6A07E001" w14:textId="77777777" w:rsidR="00E27327" w:rsidRDefault="008F0AFB" w:rsidP="008F0AFB">
      <w:pPr>
        <w:pStyle w:val="Heading2"/>
        <w:rPr>
          <w:i w:val="0"/>
        </w:rPr>
      </w:pPr>
      <w:r w:rsidRPr="008F0AFB">
        <w:rPr>
          <w:i w:val="0"/>
        </w:rPr>
        <w:t xml:space="preserve">Categorical Feature Encoding </w:t>
      </w:r>
    </w:p>
    <w:p w14:paraId="6A07E002" w14:textId="77777777" w:rsidR="007E19BC" w:rsidRDefault="007E19BC" w:rsidP="007E19BC">
      <w:pPr>
        <w:jc w:val="both"/>
      </w:pPr>
      <w:r w:rsidRPr="007E19BC">
        <w:t>As we are aware, the majority of data in real life are categorical string values, and the majority of machine learning models only operate with integer values. However, certain model</w:t>
      </w:r>
      <w:r>
        <w:t xml:space="preserve">s can also work with other </w:t>
      </w:r>
      <w:r w:rsidRPr="007E19BC">
        <w:t>values that are intelligible to the model. In their most basic form, all models carry out mathematical operations that can be carried out using a variety of instruments and methods. However, it is an unfortunate fact that mathematics is entirely dependent on numbers. So, in summary, we can conclude that most models demand numbers as the data, not words or anything else, and these numbers can be float or integer.</w:t>
      </w:r>
      <w:r>
        <w:t xml:space="preserve"> </w:t>
      </w:r>
      <w:r w:rsidR="00E12C76">
        <w:t>Data set considering here involves a categorical data which is termed as Class, inclu</w:t>
      </w:r>
      <w:r w:rsidR="007E44CF">
        <w:t>des the grain categories of dry beans</w:t>
      </w:r>
      <w:r w:rsidR="00E12C76">
        <w:t>.</w:t>
      </w:r>
      <w:r w:rsidR="007E44CF">
        <w:t xml:space="preserve"> This categorical data is converted to binary using OneHotEncoder in python library scikit-learn. </w:t>
      </w:r>
    </w:p>
    <w:p w14:paraId="6A07E003" w14:textId="77777777" w:rsidR="00DB0217" w:rsidRDefault="00DB0217" w:rsidP="007E19BC">
      <w:pPr>
        <w:jc w:val="both"/>
      </w:pPr>
    </w:p>
    <w:p w14:paraId="6A07E004" w14:textId="77777777" w:rsidR="007E44CF" w:rsidRDefault="00DB0217" w:rsidP="00DB0217">
      <w:pPr>
        <w:pStyle w:val="Heading2"/>
        <w:rPr>
          <w:i w:val="0"/>
        </w:rPr>
      </w:pPr>
      <w:r w:rsidRPr="00DB0217">
        <w:rPr>
          <w:i w:val="0"/>
        </w:rPr>
        <w:t>Data Standardization</w:t>
      </w:r>
    </w:p>
    <w:p w14:paraId="6A07E005" w14:textId="77777777" w:rsidR="00DB0217" w:rsidRDefault="00DB0217" w:rsidP="00DB0217">
      <w:pPr>
        <w:jc w:val="both"/>
      </w:pPr>
      <w:r w:rsidRPr="00DB0217">
        <w:t>Standardization, a scaling approach, transforms the statistical distribution of the data into the following form, rendering the data scale-free:</w:t>
      </w:r>
    </w:p>
    <w:p w14:paraId="6A07E006" w14:textId="77777777" w:rsidR="00DB0217" w:rsidRPr="00DB0217" w:rsidRDefault="00057742" w:rsidP="00DB0217">
      <w:pPr>
        <w:numPr>
          <w:ilvl w:val="0"/>
          <w:numId w:val="3"/>
        </w:numPr>
        <w:spacing w:before="100" w:beforeAutospacing="1" w:after="100" w:afterAutospacing="1"/>
        <w:ind w:left="0"/>
        <w:jc w:val="left"/>
        <w:rPr>
          <w:rFonts w:eastAsia="Times New Roman"/>
          <w:szCs w:val="24"/>
          <w:lang w:val="en-IN" w:eastAsia="en-IN"/>
        </w:rPr>
      </w:pPr>
      <w:r>
        <w:rPr>
          <w:noProof/>
          <w:lang w:val="en-IN" w:eastAsia="en-IN"/>
        </w:rPr>
        <w:lastRenderedPageBreak/>
        <w:drawing>
          <wp:anchor distT="0" distB="0" distL="114300" distR="114300" simplePos="0" relativeHeight="251661312" behindDoc="1" locked="0" layoutInCell="1" allowOverlap="1" wp14:anchorId="6A07E0DD" wp14:editId="6A07E0DE">
            <wp:simplePos x="0" y="0"/>
            <wp:positionH relativeFrom="column">
              <wp:posOffset>3093720</wp:posOffset>
            </wp:positionH>
            <wp:positionV relativeFrom="paragraph">
              <wp:posOffset>0</wp:posOffset>
            </wp:positionV>
            <wp:extent cx="2640965" cy="177863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Cum_EV).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1778635"/>
                    </a:xfrm>
                    <a:prstGeom prst="rect">
                      <a:avLst/>
                    </a:prstGeom>
                  </pic:spPr>
                </pic:pic>
              </a:graphicData>
            </a:graphic>
          </wp:anchor>
        </w:drawing>
      </w:r>
      <w:r w:rsidR="00DB0217" w:rsidRPr="00DB0217">
        <w:rPr>
          <w:rFonts w:eastAsia="Times New Roman"/>
          <w:bCs/>
          <w:szCs w:val="24"/>
          <w:lang w:val="en-IN" w:eastAsia="en-IN"/>
        </w:rPr>
        <w:t>mean - 0 (zero)</w:t>
      </w:r>
    </w:p>
    <w:p w14:paraId="6A07E007" w14:textId="77777777" w:rsidR="00DB0217" w:rsidRPr="00DB0217" w:rsidRDefault="00DB0217" w:rsidP="00DB0217">
      <w:pPr>
        <w:numPr>
          <w:ilvl w:val="0"/>
          <w:numId w:val="3"/>
        </w:numPr>
        <w:spacing w:before="100" w:beforeAutospacing="1" w:after="100" w:afterAutospacing="1"/>
        <w:ind w:left="0"/>
        <w:jc w:val="left"/>
        <w:rPr>
          <w:rFonts w:eastAsia="Times New Roman"/>
          <w:szCs w:val="24"/>
          <w:lang w:val="en-IN" w:eastAsia="en-IN"/>
        </w:rPr>
      </w:pPr>
      <w:r w:rsidRPr="00DB0217">
        <w:rPr>
          <w:rFonts w:eastAsia="Times New Roman"/>
          <w:noProof/>
          <w:sz w:val="24"/>
          <w:szCs w:val="24"/>
          <w:lang w:val="en-IN" w:eastAsia="en-IN"/>
        </w:rPr>
        <w:drawing>
          <wp:anchor distT="0" distB="0" distL="114300" distR="114300" simplePos="0" relativeHeight="251660288" behindDoc="0" locked="0" layoutInCell="1" allowOverlap="1" wp14:anchorId="6A07E0DF" wp14:editId="6A07E0E0">
            <wp:simplePos x="0" y="0"/>
            <wp:positionH relativeFrom="margin">
              <wp:posOffset>-167640</wp:posOffset>
            </wp:positionH>
            <wp:positionV relativeFrom="paragraph">
              <wp:posOffset>332740</wp:posOffset>
            </wp:positionV>
            <wp:extent cx="1805940" cy="845820"/>
            <wp:effectExtent l="0" t="0" r="3810" b="0"/>
            <wp:wrapSquare wrapText="bothSides"/>
            <wp:docPr id="4" name="Picture 4" descr="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94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0217">
        <w:rPr>
          <w:rFonts w:eastAsia="Times New Roman"/>
          <w:bCs/>
          <w:szCs w:val="24"/>
          <w:lang w:val="en-IN" w:eastAsia="en-IN"/>
        </w:rPr>
        <w:t xml:space="preserve">standard deviation </w:t>
      </w:r>
      <w:r>
        <w:rPr>
          <w:rFonts w:eastAsia="Times New Roman"/>
          <w:bCs/>
          <w:szCs w:val="24"/>
          <w:lang w:val="en-IN" w:eastAsia="en-IN"/>
        </w:rPr>
        <w:t>–</w:t>
      </w:r>
      <w:r w:rsidRPr="00DB0217">
        <w:rPr>
          <w:rFonts w:eastAsia="Times New Roman"/>
          <w:bCs/>
          <w:szCs w:val="24"/>
          <w:lang w:val="en-IN" w:eastAsia="en-IN"/>
        </w:rPr>
        <w:t xml:space="preserve"> 1</w:t>
      </w:r>
    </w:p>
    <w:p w14:paraId="6A07E008" w14:textId="77777777" w:rsidR="00DB0217" w:rsidRPr="00DB0217" w:rsidRDefault="00DB0217" w:rsidP="00DB0217">
      <w:pPr>
        <w:spacing w:before="100" w:beforeAutospacing="1" w:after="100" w:afterAutospacing="1"/>
        <w:jc w:val="left"/>
        <w:rPr>
          <w:rFonts w:eastAsia="Times New Roman"/>
          <w:szCs w:val="24"/>
          <w:lang w:val="en-IN" w:eastAsia="en-IN"/>
        </w:rPr>
      </w:pPr>
    </w:p>
    <w:p w14:paraId="6A07E009" w14:textId="77777777" w:rsidR="00DB0217" w:rsidRPr="00DB0217" w:rsidRDefault="00DB0217" w:rsidP="00DB0217">
      <w:pPr>
        <w:jc w:val="both"/>
      </w:pPr>
    </w:p>
    <w:p w14:paraId="6A07E00A" w14:textId="77777777" w:rsidR="00FD3CCC" w:rsidRDefault="00FD3CCC" w:rsidP="00DB0217">
      <w:pPr>
        <w:shd w:val="clear" w:color="auto" w:fill="FFFFFE"/>
        <w:spacing w:line="285" w:lineRule="atLeast"/>
        <w:jc w:val="both"/>
      </w:pPr>
    </w:p>
    <w:p w14:paraId="6A07E00B" w14:textId="77777777" w:rsidR="00FD3CCC" w:rsidRDefault="00FD3CCC" w:rsidP="00DB0217">
      <w:pPr>
        <w:shd w:val="clear" w:color="auto" w:fill="FFFFFE"/>
        <w:spacing w:line="285" w:lineRule="atLeast"/>
        <w:jc w:val="both"/>
      </w:pPr>
    </w:p>
    <w:p w14:paraId="6A07E00C" w14:textId="77777777" w:rsidR="00FD3CCC" w:rsidRDefault="00FD3CCC" w:rsidP="00DB0217">
      <w:pPr>
        <w:shd w:val="clear" w:color="auto" w:fill="FFFFFE"/>
        <w:spacing w:line="285" w:lineRule="atLeast"/>
        <w:jc w:val="both"/>
      </w:pPr>
    </w:p>
    <w:p w14:paraId="6A07E00D" w14:textId="77777777" w:rsidR="00DB0217" w:rsidRDefault="00DB0217" w:rsidP="00FD3CCC">
      <w:pPr>
        <w:shd w:val="clear" w:color="auto" w:fill="FFFFFE"/>
        <w:jc w:val="both"/>
        <w:rPr>
          <w:rFonts w:eastAsia="Times New Roman"/>
          <w:color w:val="000000"/>
          <w:lang w:val="en-IN" w:eastAsia="en-IN"/>
        </w:rPr>
      </w:pPr>
      <w:r>
        <w:t>By doing this the data set will scale betwe</w:t>
      </w:r>
      <w:r w:rsidR="00057742">
        <w:t xml:space="preserve">en unit variance and zero mean. </w:t>
      </w:r>
      <w:r>
        <w:t xml:space="preserve">Python sklearn library offers a method </w:t>
      </w:r>
      <w:r w:rsidRPr="00DB0217">
        <w:rPr>
          <w:rFonts w:eastAsia="Times New Roman"/>
          <w:color w:val="000000"/>
          <w:lang w:val="en-IN" w:eastAsia="en-IN"/>
        </w:rPr>
        <w:t>StandardScaler</w:t>
      </w:r>
      <w:r>
        <w:rPr>
          <w:rFonts w:eastAsia="Times New Roman"/>
          <w:color w:val="000000"/>
          <w:lang w:val="en-IN" w:eastAsia="en-IN"/>
        </w:rPr>
        <w:t xml:space="preserve"> from preprocessing module is used to code this.</w:t>
      </w:r>
    </w:p>
    <w:p w14:paraId="6A07E00E" w14:textId="77777777" w:rsidR="00FD3CCC" w:rsidRDefault="00FD3CCC" w:rsidP="00FD3CCC">
      <w:pPr>
        <w:pStyle w:val="Heading2"/>
        <w:rPr>
          <w:i w:val="0"/>
          <w:lang w:val="en-IN" w:eastAsia="en-IN"/>
        </w:rPr>
      </w:pPr>
      <w:r w:rsidRPr="00FD3CCC">
        <w:rPr>
          <w:i w:val="0"/>
          <w:lang w:val="en-IN" w:eastAsia="en-IN"/>
        </w:rPr>
        <w:t>Dimensionality reduction and features selection</w:t>
      </w:r>
    </w:p>
    <w:p w14:paraId="6A07E00F" w14:textId="77777777" w:rsidR="006002CD" w:rsidRDefault="005E4768" w:rsidP="006002CD">
      <w:pPr>
        <w:jc w:val="both"/>
        <w:rPr>
          <w:lang w:val="en-IN" w:eastAsia="en-IN"/>
        </w:rPr>
      </w:pPr>
      <w:r w:rsidRPr="005E4768">
        <w:rPr>
          <w:lang w:val="en-IN" w:eastAsia="en-IN"/>
        </w:rPr>
        <w:t>Dimensional</w:t>
      </w:r>
      <w:r w:rsidR="006002CD">
        <w:rPr>
          <w:lang w:val="en-IN" w:eastAsia="en-IN"/>
        </w:rPr>
        <w:t xml:space="preserve">ity reduction is the process of </w:t>
      </w:r>
      <w:r w:rsidRPr="005E4768">
        <w:rPr>
          <w:lang w:val="en-IN" w:eastAsia="en-IN"/>
        </w:rPr>
        <w:t>minimizing the number of attributes in a dataset while retaining as much variance as is feasible in the original dataset. Prior to training the model, we do dimensionality reduction as part of the data pre-treatment procedure.</w:t>
      </w:r>
      <w:r w:rsidR="006002CD">
        <w:rPr>
          <w:lang w:val="en-IN" w:eastAsia="en-IN"/>
        </w:rPr>
        <w:t xml:space="preserve"> If the number of dimensions </w:t>
      </w:r>
      <w:proofErr w:type="gramStart"/>
      <w:r w:rsidR="006002CD">
        <w:rPr>
          <w:lang w:val="en-IN" w:eastAsia="en-IN"/>
        </w:rPr>
        <w:t>are</w:t>
      </w:r>
      <w:proofErr w:type="gramEnd"/>
      <w:r w:rsidR="006002CD">
        <w:rPr>
          <w:lang w:val="en-IN" w:eastAsia="en-IN"/>
        </w:rPr>
        <w:t xml:space="preserve"> less, training data time can reduced and better result will produced through machine learning algorithms. </w:t>
      </w:r>
      <w:proofErr w:type="gramStart"/>
      <w:r w:rsidR="006002CD">
        <w:rPr>
          <w:lang w:val="en-IN" w:eastAsia="en-IN"/>
        </w:rPr>
        <w:t>So</w:t>
      </w:r>
      <w:proofErr w:type="gramEnd"/>
      <w:r w:rsidR="006002CD">
        <w:rPr>
          <w:lang w:val="en-IN" w:eastAsia="en-IN"/>
        </w:rPr>
        <w:t xml:space="preserve"> it’s necessary to perform dimensionality reduction techniques. In this project 3 techniques are tried to plot the results. </w:t>
      </w:r>
    </w:p>
    <w:p w14:paraId="6A07E010" w14:textId="77777777" w:rsidR="006002CD" w:rsidRDefault="006002CD" w:rsidP="006002CD">
      <w:pPr>
        <w:jc w:val="both"/>
        <w:rPr>
          <w:lang w:val="en-IN" w:eastAsia="en-IN"/>
        </w:rPr>
      </w:pPr>
    </w:p>
    <w:p w14:paraId="6A07E011" w14:textId="77777777" w:rsidR="006002CD" w:rsidRDefault="006002CD" w:rsidP="006002CD">
      <w:pPr>
        <w:pStyle w:val="ListParagraph"/>
        <w:numPr>
          <w:ilvl w:val="0"/>
          <w:numId w:val="5"/>
        </w:numPr>
        <w:jc w:val="both"/>
        <w:rPr>
          <w:lang w:val="en-IN" w:eastAsia="en-IN"/>
        </w:rPr>
      </w:pPr>
      <w:r>
        <w:rPr>
          <w:lang w:val="en-IN" w:eastAsia="en-IN"/>
        </w:rPr>
        <w:t>LDA (</w:t>
      </w:r>
      <w:r w:rsidRPr="006002CD">
        <w:rPr>
          <w:lang w:val="en-IN" w:eastAsia="en-IN"/>
        </w:rPr>
        <w:t>Linear Discriminant Analysis</w:t>
      </w:r>
      <w:r>
        <w:rPr>
          <w:lang w:val="en-IN" w:eastAsia="en-IN"/>
        </w:rPr>
        <w:t>)</w:t>
      </w:r>
    </w:p>
    <w:p w14:paraId="6A07E012" w14:textId="77777777" w:rsidR="006002CD" w:rsidRDefault="006002CD" w:rsidP="006002CD">
      <w:pPr>
        <w:jc w:val="both"/>
        <w:rPr>
          <w:lang w:val="en-IN" w:eastAsia="en-IN"/>
        </w:rPr>
      </w:pPr>
      <w:r>
        <w:rPr>
          <w:lang w:val="en-IN" w:eastAsia="en-IN"/>
        </w:rPr>
        <w:t>It is commonly used for classification of multi-class data sets. LDA is a linear technique to reduce dimensions.</w:t>
      </w:r>
      <w:r w:rsidR="00B12A82">
        <w:rPr>
          <w:lang w:val="en-IN" w:eastAsia="en-IN"/>
        </w:rPr>
        <w:t xml:space="preserve"> Python scikit-learn library with module discriminant analysis is used to implement the code. </w:t>
      </w:r>
      <w:r w:rsidR="00B12A82" w:rsidRPr="00B12A82">
        <w:rPr>
          <w:lang w:val="en-IN" w:eastAsia="en-IN"/>
        </w:rPr>
        <w:t>The disadvantage of plotting class labels is that they cannot be separated after plotting. Data is categ</w:t>
      </w:r>
      <w:r w:rsidR="00ED4C80">
        <w:rPr>
          <w:lang w:val="en-IN" w:eastAsia="en-IN"/>
        </w:rPr>
        <w:t xml:space="preserve">orised by LDA in a way that </w:t>
      </w:r>
      <w:proofErr w:type="spellStart"/>
      <w:r w:rsidR="00ED4C80">
        <w:rPr>
          <w:lang w:val="en-IN" w:eastAsia="en-IN"/>
        </w:rPr>
        <w:t>mini</w:t>
      </w:r>
      <w:r w:rsidR="009B4DC9">
        <w:rPr>
          <w:lang w:val="en-IN" w:eastAsia="en-IN"/>
        </w:rPr>
        <w:t>gg</w:t>
      </w:r>
      <w:r w:rsidR="00B12A82" w:rsidRPr="00B12A82">
        <w:rPr>
          <w:lang w:val="en-IN" w:eastAsia="en-IN"/>
        </w:rPr>
        <w:t>mises</w:t>
      </w:r>
      <w:proofErr w:type="spellEnd"/>
      <w:r w:rsidR="00B12A82" w:rsidRPr="00B12A82">
        <w:rPr>
          <w:lang w:val="en-IN" w:eastAsia="en-IN"/>
        </w:rPr>
        <w:t xml:space="preserve"> its separability.</w:t>
      </w:r>
      <w:r w:rsidR="00B12A82">
        <w:rPr>
          <w:lang w:val="en-IN" w:eastAsia="en-IN"/>
        </w:rPr>
        <w:t xml:space="preserve"> </w:t>
      </w:r>
      <w:proofErr w:type="gramStart"/>
      <w:r w:rsidR="00B12A82">
        <w:rPr>
          <w:lang w:val="en-IN" w:eastAsia="en-IN"/>
        </w:rPr>
        <w:t>So</w:t>
      </w:r>
      <w:proofErr w:type="gramEnd"/>
      <w:r w:rsidR="00B12A82">
        <w:rPr>
          <w:lang w:val="en-IN" w:eastAsia="en-IN"/>
        </w:rPr>
        <w:t xml:space="preserve"> it’s not the best method to use in dry beans class prediction problem. </w:t>
      </w:r>
    </w:p>
    <w:p w14:paraId="6A07E013" w14:textId="77777777" w:rsidR="00B12A82" w:rsidRDefault="00B12A82" w:rsidP="006002CD">
      <w:pPr>
        <w:jc w:val="both"/>
        <w:rPr>
          <w:lang w:val="en-IN" w:eastAsia="en-IN"/>
        </w:rPr>
      </w:pPr>
    </w:p>
    <w:p w14:paraId="6A07E014" w14:textId="77777777" w:rsidR="00B12A82" w:rsidRDefault="00B12A82" w:rsidP="00B12A82">
      <w:pPr>
        <w:pStyle w:val="ListParagraph"/>
        <w:numPr>
          <w:ilvl w:val="0"/>
          <w:numId w:val="5"/>
        </w:numPr>
        <w:jc w:val="both"/>
        <w:rPr>
          <w:lang w:val="en-IN" w:eastAsia="en-IN"/>
        </w:rPr>
      </w:pPr>
      <w:r>
        <w:rPr>
          <w:lang w:val="en-IN" w:eastAsia="en-IN"/>
        </w:rPr>
        <w:t>PCA</w:t>
      </w:r>
      <w:r w:rsidR="00C44F84">
        <w:rPr>
          <w:lang w:val="en-IN" w:eastAsia="en-IN"/>
        </w:rPr>
        <w:t xml:space="preserve"> (Principal Component Analysis)</w:t>
      </w:r>
    </w:p>
    <w:p w14:paraId="6A07E015" w14:textId="77777777" w:rsidR="00C44F84" w:rsidRDefault="00C44F84" w:rsidP="00C44F84">
      <w:pPr>
        <w:jc w:val="both"/>
        <w:rPr>
          <w:lang w:val="en-IN" w:eastAsia="en-IN"/>
        </w:rPr>
      </w:pPr>
      <w:r>
        <w:rPr>
          <w:lang w:val="en-IN" w:eastAsia="en-IN"/>
        </w:rPr>
        <w:t xml:space="preserve">It’s a remedial method to LDA. </w:t>
      </w:r>
      <w:r w:rsidR="00057742" w:rsidRPr="00057742">
        <w:rPr>
          <w:lang w:val="en-IN" w:eastAsia="en-IN"/>
        </w:rPr>
        <w:t>In a dataset, PCA looks for a group of uncorrelated components with the highest variance.</w:t>
      </w:r>
      <w:r w:rsidR="00057742">
        <w:rPr>
          <w:lang w:val="en-IN" w:eastAsia="en-IN"/>
        </w:rPr>
        <w:t xml:space="preserve"> The resultant plots</w:t>
      </w:r>
      <w:r w:rsidR="00C75295">
        <w:rPr>
          <w:lang w:val="en-IN" w:eastAsia="en-IN"/>
        </w:rPr>
        <w:t xml:space="preserve"> of dry bean data set for</w:t>
      </w:r>
      <w:r w:rsidR="00057742">
        <w:rPr>
          <w:lang w:val="en-IN" w:eastAsia="en-IN"/>
        </w:rPr>
        <w:t xml:space="preserve"> PCA</w:t>
      </w:r>
      <w:r w:rsidR="00C75295">
        <w:rPr>
          <w:lang w:val="en-IN" w:eastAsia="en-IN"/>
        </w:rPr>
        <w:t xml:space="preserve"> in</w:t>
      </w:r>
      <w:r w:rsidR="00057742">
        <w:rPr>
          <w:lang w:val="en-IN" w:eastAsia="en-IN"/>
        </w:rPr>
        <w:t xml:space="preserve"> are Figure 3 and Figure 4</w:t>
      </w:r>
    </w:p>
    <w:p w14:paraId="6A07E016" w14:textId="77777777" w:rsidR="00057742" w:rsidRDefault="00057742" w:rsidP="00C44F84">
      <w:pPr>
        <w:jc w:val="both"/>
        <w:rPr>
          <w:lang w:val="en-IN" w:eastAsia="en-IN"/>
        </w:rPr>
      </w:pPr>
    </w:p>
    <w:p w14:paraId="6A07E017" w14:textId="77777777" w:rsidR="00057742" w:rsidRPr="00C44F84" w:rsidRDefault="00057742" w:rsidP="00C44F84">
      <w:pPr>
        <w:jc w:val="both"/>
        <w:rPr>
          <w:lang w:val="en-IN" w:eastAsia="en-IN"/>
        </w:rPr>
      </w:pPr>
      <w:r>
        <w:rPr>
          <w:noProof/>
          <w:lang w:val="en-IN" w:eastAsia="en-IN"/>
        </w:rPr>
        <w:drawing>
          <wp:inline distT="0" distB="0" distL="0" distR="0" wp14:anchorId="6A07E0E1" wp14:editId="6A07E0E2">
            <wp:extent cx="2640965" cy="18116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EV).png"/>
                    <pic:cNvPicPr/>
                  </pic:nvPicPr>
                  <pic:blipFill>
                    <a:blip r:embed="rId13">
                      <a:extLst>
                        <a:ext uri="{28A0092B-C50C-407E-A947-70E740481C1C}">
                          <a14:useLocalDpi xmlns:a14="http://schemas.microsoft.com/office/drawing/2010/main" val="0"/>
                        </a:ext>
                      </a:extLst>
                    </a:blip>
                    <a:stretch>
                      <a:fillRect/>
                    </a:stretch>
                  </pic:blipFill>
                  <pic:spPr>
                    <a:xfrm>
                      <a:off x="0" y="0"/>
                      <a:ext cx="2640965" cy="1811655"/>
                    </a:xfrm>
                    <a:prstGeom prst="rect">
                      <a:avLst/>
                    </a:prstGeom>
                  </pic:spPr>
                </pic:pic>
              </a:graphicData>
            </a:graphic>
          </wp:inline>
        </w:drawing>
      </w:r>
    </w:p>
    <w:p w14:paraId="6A07E018" w14:textId="77777777" w:rsidR="00FD3CCC" w:rsidRDefault="00057742" w:rsidP="00057742">
      <w:pPr>
        <w:rPr>
          <w:lang w:val="en-IN" w:eastAsia="en-IN"/>
        </w:rPr>
      </w:pPr>
      <w:r>
        <w:rPr>
          <w:lang w:val="en-IN" w:eastAsia="en-IN"/>
        </w:rPr>
        <w:t>Figure 3: PCA of Explained Variance</w:t>
      </w:r>
    </w:p>
    <w:p w14:paraId="6A07E019" w14:textId="77777777" w:rsidR="00057742" w:rsidRPr="00FD3CCC" w:rsidRDefault="00057742" w:rsidP="00057742">
      <w:pPr>
        <w:rPr>
          <w:lang w:val="en-IN" w:eastAsia="en-IN"/>
        </w:rPr>
      </w:pPr>
    </w:p>
    <w:p w14:paraId="6A07E01A" w14:textId="77777777" w:rsidR="008F0AFB" w:rsidRDefault="008F0AFB" w:rsidP="00057742"/>
    <w:p w14:paraId="6A07E01B" w14:textId="77777777" w:rsidR="00057742" w:rsidRDefault="00057742" w:rsidP="00057742"/>
    <w:p w14:paraId="6A07E01C" w14:textId="77777777" w:rsidR="008F0AFB" w:rsidRDefault="00057742" w:rsidP="00057742">
      <w:r>
        <w:t xml:space="preserve">    Figure 4: PCA of Cumulative Explained Variance</w:t>
      </w:r>
    </w:p>
    <w:p w14:paraId="6A07E01D" w14:textId="77777777" w:rsidR="00057742" w:rsidRPr="00E27327" w:rsidRDefault="00057742" w:rsidP="00057742">
      <w:pPr>
        <w:jc w:val="both"/>
      </w:pPr>
    </w:p>
    <w:p w14:paraId="6A07E01E" w14:textId="77777777" w:rsidR="00E27327" w:rsidRDefault="00C75295" w:rsidP="00C75295">
      <w:pPr>
        <w:pStyle w:val="ListParagraph"/>
        <w:numPr>
          <w:ilvl w:val="0"/>
          <w:numId w:val="5"/>
        </w:numPr>
        <w:jc w:val="both"/>
      </w:pPr>
      <w:r>
        <w:t>Kernel PCA</w:t>
      </w:r>
    </w:p>
    <w:p w14:paraId="6A07E01F" w14:textId="77777777" w:rsidR="00C75295" w:rsidRDefault="00C75295" w:rsidP="00C75295">
      <w:pPr>
        <w:ind w:left="360"/>
        <w:jc w:val="both"/>
      </w:pPr>
      <w:r>
        <w:t>PCA converts dimensions linearly and is widely used for large applications. In machine learning we may need to transform data which is non- linear, kernel PCA helps to perform non-linear applications. Resultant plots for dry bean data set by Kernel PCA are in Figure 5 and Figure 6.</w:t>
      </w:r>
    </w:p>
    <w:p w14:paraId="6A07E020" w14:textId="77777777" w:rsidR="00C75295" w:rsidRDefault="004049F8" w:rsidP="00C75295">
      <w:pPr>
        <w:ind w:left="360"/>
        <w:jc w:val="both"/>
      </w:pPr>
      <w:r>
        <w:rPr>
          <w:noProof/>
          <w:lang w:val="en-IN" w:eastAsia="en-IN"/>
        </w:rPr>
        <w:drawing>
          <wp:anchor distT="0" distB="0" distL="114300" distR="114300" simplePos="0" relativeHeight="251662336" behindDoc="1" locked="0" layoutInCell="1" allowOverlap="1" wp14:anchorId="6A07E0E3" wp14:editId="6A07E0E4">
            <wp:simplePos x="0" y="0"/>
            <wp:positionH relativeFrom="column">
              <wp:posOffset>140335</wp:posOffset>
            </wp:positionH>
            <wp:positionV relativeFrom="paragraph">
              <wp:posOffset>142875</wp:posOffset>
            </wp:positionV>
            <wp:extent cx="2640965" cy="1811655"/>
            <wp:effectExtent l="0" t="0" r="6985" b="0"/>
            <wp:wrapTight wrapText="bothSides">
              <wp:wrapPolygon edited="0">
                <wp:start x="1870" y="0"/>
                <wp:lineTo x="0" y="2726"/>
                <wp:lineTo x="0" y="16126"/>
                <wp:lineTo x="1870" y="18625"/>
                <wp:lineTo x="2805" y="18625"/>
                <wp:lineTo x="2805" y="19760"/>
                <wp:lineTo x="5609" y="20896"/>
                <wp:lineTo x="8102" y="21350"/>
                <wp:lineTo x="15269" y="21350"/>
                <wp:lineTo x="17762" y="20896"/>
                <wp:lineTo x="20255" y="19760"/>
                <wp:lineTo x="19943" y="18625"/>
                <wp:lineTo x="21346" y="18625"/>
                <wp:lineTo x="21501" y="18170"/>
                <wp:lineTo x="21501" y="0"/>
                <wp:lineTo x="187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nel_PCA(Ev).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1811655"/>
                    </a:xfrm>
                    <a:prstGeom prst="rect">
                      <a:avLst/>
                    </a:prstGeom>
                  </pic:spPr>
                </pic:pic>
              </a:graphicData>
            </a:graphic>
          </wp:anchor>
        </w:drawing>
      </w:r>
    </w:p>
    <w:p w14:paraId="6A07E021" w14:textId="77777777" w:rsidR="004049F8" w:rsidRPr="00E27327" w:rsidRDefault="004049F8" w:rsidP="00C75295">
      <w:pPr>
        <w:ind w:left="360"/>
        <w:jc w:val="both"/>
      </w:pPr>
    </w:p>
    <w:p w14:paraId="6A07E022" w14:textId="77777777" w:rsidR="00E27327" w:rsidRDefault="00E27327" w:rsidP="00E27327"/>
    <w:p w14:paraId="6A07E023" w14:textId="77777777" w:rsidR="004049F8" w:rsidRDefault="004049F8" w:rsidP="004049F8">
      <w:pPr>
        <w:tabs>
          <w:tab w:val="left" w:pos="3456"/>
          <w:tab w:val="center" w:pos="5060"/>
        </w:tabs>
      </w:pPr>
      <w:r>
        <w:t xml:space="preserve">            </w:t>
      </w:r>
    </w:p>
    <w:p w14:paraId="6A07E024" w14:textId="77777777" w:rsidR="009E63B4" w:rsidRDefault="004049F8" w:rsidP="004049F8">
      <w:pPr>
        <w:tabs>
          <w:tab w:val="left" w:pos="3456"/>
          <w:tab w:val="center" w:pos="5060"/>
        </w:tabs>
      </w:pPr>
      <w:r>
        <w:t>Figure 5: Kernel PCA of explained ratio</w:t>
      </w:r>
    </w:p>
    <w:p w14:paraId="6A07E025" w14:textId="77777777" w:rsidR="004049F8" w:rsidRDefault="004049F8" w:rsidP="004049F8">
      <w:pPr>
        <w:tabs>
          <w:tab w:val="left" w:pos="3456"/>
          <w:tab w:val="center" w:pos="5060"/>
        </w:tabs>
      </w:pPr>
      <w:r>
        <w:rPr>
          <w:noProof/>
          <w:lang w:val="en-IN" w:eastAsia="en-IN"/>
        </w:rPr>
        <w:drawing>
          <wp:anchor distT="0" distB="0" distL="114300" distR="114300" simplePos="0" relativeHeight="251663360" behindDoc="1" locked="0" layoutInCell="1" allowOverlap="1" wp14:anchorId="6A07E0E5" wp14:editId="6A07E0E6">
            <wp:simplePos x="0" y="0"/>
            <wp:positionH relativeFrom="column">
              <wp:posOffset>170815</wp:posOffset>
            </wp:positionH>
            <wp:positionV relativeFrom="paragraph">
              <wp:posOffset>146050</wp:posOffset>
            </wp:positionV>
            <wp:extent cx="2640965" cy="1819275"/>
            <wp:effectExtent l="0" t="0" r="6985" b="9525"/>
            <wp:wrapTight wrapText="bothSides">
              <wp:wrapPolygon edited="0">
                <wp:start x="0" y="0"/>
                <wp:lineTo x="0" y="19225"/>
                <wp:lineTo x="10127" y="21487"/>
                <wp:lineTo x="15269" y="21487"/>
                <wp:lineTo x="16983" y="21035"/>
                <wp:lineTo x="21501" y="19225"/>
                <wp:lineTo x="21501" y="679"/>
                <wp:lineTo x="9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rnel_pca(cumu_kernel_EV).png"/>
                    <pic:cNvPicPr/>
                  </pic:nvPicPr>
                  <pic:blipFill>
                    <a:blip r:embed="rId15">
                      <a:extLst>
                        <a:ext uri="{28A0092B-C50C-407E-A947-70E740481C1C}">
                          <a14:useLocalDpi xmlns:a14="http://schemas.microsoft.com/office/drawing/2010/main" val="0"/>
                        </a:ext>
                      </a:extLst>
                    </a:blip>
                    <a:stretch>
                      <a:fillRect/>
                    </a:stretch>
                  </pic:blipFill>
                  <pic:spPr>
                    <a:xfrm>
                      <a:off x="0" y="0"/>
                      <a:ext cx="2640965" cy="1819275"/>
                    </a:xfrm>
                    <a:prstGeom prst="rect">
                      <a:avLst/>
                    </a:prstGeom>
                  </pic:spPr>
                </pic:pic>
              </a:graphicData>
            </a:graphic>
          </wp:anchor>
        </w:drawing>
      </w:r>
    </w:p>
    <w:p w14:paraId="6A07E026" w14:textId="77777777" w:rsidR="004049F8" w:rsidRDefault="004049F8" w:rsidP="004049F8">
      <w:pPr>
        <w:tabs>
          <w:tab w:val="left" w:pos="3456"/>
          <w:tab w:val="center" w:pos="5060"/>
        </w:tabs>
      </w:pPr>
    </w:p>
    <w:p w14:paraId="6A07E027" w14:textId="77777777" w:rsidR="00C0735A" w:rsidRDefault="004049F8" w:rsidP="00C0735A">
      <w:pPr>
        <w:tabs>
          <w:tab w:val="left" w:pos="3456"/>
          <w:tab w:val="center" w:pos="5060"/>
        </w:tabs>
      </w:pPr>
      <w:r>
        <w:t xml:space="preserve">          Figure 6: Kernel PCA of cumulative explained ratio</w:t>
      </w:r>
    </w:p>
    <w:p w14:paraId="6A07E028" w14:textId="77777777" w:rsidR="001962C1" w:rsidRDefault="001962C1" w:rsidP="00C0735A">
      <w:pPr>
        <w:tabs>
          <w:tab w:val="left" w:pos="3456"/>
          <w:tab w:val="center" w:pos="5060"/>
        </w:tabs>
      </w:pPr>
    </w:p>
    <w:p w14:paraId="6A07E029" w14:textId="77777777" w:rsidR="00C0735A" w:rsidRDefault="00C0735A" w:rsidP="001962C1">
      <w:pPr>
        <w:jc w:val="both"/>
      </w:pPr>
      <w:proofErr w:type="spellStart"/>
      <w:r>
        <w:t>Analysing</w:t>
      </w:r>
      <w:proofErr w:type="spellEnd"/>
      <w:r>
        <w:t xml:space="preserve"> the results of both </w:t>
      </w:r>
      <w:r w:rsidR="001962C1">
        <w:t xml:space="preserve">PCA and Kernel     PCA it’s clear that both are same. There are 17 dimensions in the data set, by both of this methods data shrinked </w:t>
      </w:r>
      <w:r w:rsidR="00B9590B">
        <w:t xml:space="preserve">into 8 </w:t>
      </w:r>
      <w:proofErr w:type="gramStart"/>
      <w:r w:rsidR="00B9590B">
        <w:t>attribute</w:t>
      </w:r>
      <w:proofErr w:type="gramEnd"/>
      <w:r w:rsidR="00B9590B">
        <w:t xml:space="preserve"> contributing 97</w:t>
      </w:r>
      <w:r w:rsidR="001962C1">
        <w:t>%</w:t>
      </w:r>
      <w:r w:rsidR="00B9590B">
        <w:t xml:space="preserve"> </w:t>
      </w:r>
      <w:r w:rsidR="00B9590B">
        <w:lastRenderedPageBreak/>
        <w:t>towards the cumulative explained</w:t>
      </w:r>
      <w:r w:rsidR="001962C1">
        <w:t xml:space="preserve"> variance.</w:t>
      </w:r>
      <w:r w:rsidR="00B9590B">
        <w:t xml:space="preserve"> In this project we focus on PCA than Kernel PCA due to less execution time. Both codes for PCA and Kernel PCA are implemented through scikit-learn library and corresponding methods.</w:t>
      </w:r>
    </w:p>
    <w:p w14:paraId="6A07E02A" w14:textId="77777777" w:rsidR="00B9590B" w:rsidRDefault="00B9590B" w:rsidP="001962C1">
      <w:pPr>
        <w:jc w:val="both"/>
      </w:pPr>
    </w:p>
    <w:p w14:paraId="6A07E02B" w14:textId="77777777" w:rsidR="00B9590B" w:rsidRDefault="00B9590B" w:rsidP="00B9590B">
      <w:pPr>
        <w:pStyle w:val="Heading1"/>
      </w:pPr>
      <w:r>
        <w:t>machine learning classification techniques</w:t>
      </w:r>
    </w:p>
    <w:p w14:paraId="6A07E02C" w14:textId="77777777" w:rsidR="00B9590B" w:rsidRPr="00B9590B" w:rsidRDefault="00B9590B" w:rsidP="00B9590B">
      <w:pPr>
        <w:pStyle w:val="Heading2"/>
        <w:rPr>
          <w:i w:val="0"/>
        </w:rPr>
      </w:pPr>
      <w:r w:rsidRPr="00B9590B">
        <w:rPr>
          <w:i w:val="0"/>
        </w:rPr>
        <w:t>Naïve Bayes Algorithm</w:t>
      </w:r>
    </w:p>
    <w:p w14:paraId="6A07E02D" w14:textId="77777777" w:rsidR="00B9590B" w:rsidRDefault="00D31D9C" w:rsidP="00B9590B">
      <w:pPr>
        <w:jc w:val="both"/>
      </w:pPr>
      <w:r>
        <w:rPr>
          <w:noProof/>
          <w:lang w:val="en-IN" w:eastAsia="en-IN"/>
        </w:rPr>
        <w:drawing>
          <wp:anchor distT="0" distB="0" distL="114300" distR="114300" simplePos="0" relativeHeight="251664384" behindDoc="0" locked="0" layoutInCell="1" allowOverlap="1" wp14:anchorId="6A07E0E7" wp14:editId="6A07E0E8">
            <wp:simplePos x="0" y="0"/>
            <wp:positionH relativeFrom="column">
              <wp:posOffset>0</wp:posOffset>
            </wp:positionH>
            <wp:positionV relativeFrom="paragraph">
              <wp:posOffset>603250</wp:posOffset>
            </wp:positionV>
            <wp:extent cx="2640965" cy="55943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yes theorem.jpg"/>
                    <pic:cNvPicPr/>
                  </pic:nvPicPr>
                  <pic:blipFill>
                    <a:blip r:embed="rId16">
                      <a:extLst>
                        <a:ext uri="{28A0092B-C50C-407E-A947-70E740481C1C}">
                          <a14:useLocalDpi xmlns:a14="http://schemas.microsoft.com/office/drawing/2010/main" val="0"/>
                        </a:ext>
                      </a:extLst>
                    </a:blip>
                    <a:stretch>
                      <a:fillRect/>
                    </a:stretch>
                  </pic:blipFill>
                  <pic:spPr>
                    <a:xfrm>
                      <a:off x="0" y="0"/>
                      <a:ext cx="2640965" cy="559435"/>
                    </a:xfrm>
                    <a:prstGeom prst="rect">
                      <a:avLst/>
                    </a:prstGeom>
                  </pic:spPr>
                </pic:pic>
              </a:graphicData>
            </a:graphic>
          </wp:anchor>
        </w:drawing>
      </w:r>
      <w:r w:rsidRPr="00D31D9C">
        <w:t>Using probabilistic machine learning, a Naive Bayes classifier performs classification tasks. The Bayes theorem serves as the classifier's foundation.</w:t>
      </w:r>
      <w:r>
        <w:t xml:space="preserve"> The theorem is:</w:t>
      </w:r>
    </w:p>
    <w:p w14:paraId="6A07E02E" w14:textId="77777777" w:rsidR="004049F8" w:rsidRDefault="004049F8" w:rsidP="001962C1">
      <w:pPr>
        <w:tabs>
          <w:tab w:val="left" w:pos="3456"/>
          <w:tab w:val="center" w:pos="5060"/>
        </w:tabs>
        <w:jc w:val="both"/>
      </w:pPr>
    </w:p>
    <w:p w14:paraId="6A07E02F" w14:textId="77777777" w:rsidR="00D31D9C" w:rsidRDefault="00C6651B" w:rsidP="00C6651B">
      <w:pPr>
        <w:pStyle w:val="Heading2"/>
        <w:rPr>
          <w:i w:val="0"/>
        </w:rPr>
      </w:pPr>
      <w:r w:rsidRPr="00C6651B">
        <w:rPr>
          <w:i w:val="0"/>
        </w:rPr>
        <w:t>Decision Tree Algorithm</w:t>
      </w:r>
    </w:p>
    <w:p w14:paraId="6A07E030" w14:textId="77777777" w:rsidR="00C6651B" w:rsidRDefault="000F199A" w:rsidP="00C6651B">
      <w:pPr>
        <w:jc w:val="both"/>
      </w:pPr>
      <w:r>
        <w:rPr>
          <w:noProof/>
          <w:lang w:val="en-IN" w:eastAsia="en-IN"/>
        </w:rPr>
        <w:drawing>
          <wp:anchor distT="0" distB="0" distL="114300" distR="114300" simplePos="0" relativeHeight="251667456" behindDoc="0" locked="0" layoutInCell="1" allowOverlap="1" wp14:anchorId="6A07E0E9" wp14:editId="6A07E0EA">
            <wp:simplePos x="0" y="0"/>
            <wp:positionH relativeFrom="column">
              <wp:posOffset>3002280</wp:posOffset>
            </wp:positionH>
            <wp:positionV relativeFrom="paragraph">
              <wp:posOffset>268605</wp:posOffset>
            </wp:positionV>
            <wp:extent cx="2640965" cy="19011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s svm.png"/>
                    <pic:cNvPicPr/>
                  </pic:nvPicPr>
                  <pic:blipFill>
                    <a:blip r:embed="rId17">
                      <a:extLst>
                        <a:ext uri="{28A0092B-C50C-407E-A947-70E740481C1C}">
                          <a14:useLocalDpi xmlns:a14="http://schemas.microsoft.com/office/drawing/2010/main" val="0"/>
                        </a:ext>
                      </a:extLst>
                    </a:blip>
                    <a:stretch>
                      <a:fillRect/>
                    </a:stretch>
                  </pic:blipFill>
                  <pic:spPr>
                    <a:xfrm>
                      <a:off x="0" y="0"/>
                      <a:ext cx="2640965" cy="1901190"/>
                    </a:xfrm>
                    <a:prstGeom prst="rect">
                      <a:avLst/>
                    </a:prstGeom>
                  </pic:spPr>
                </pic:pic>
              </a:graphicData>
            </a:graphic>
          </wp:anchor>
        </w:drawing>
      </w:r>
      <w:r w:rsidR="00C6651B" w:rsidRPr="00C6651B">
        <w:t>A non-parametric supervised learning approach called a decision tree is used for both classification and regression applications. A root node, branches, internal nodes, and leaf nodes make up its hierarchical tree structure.</w:t>
      </w:r>
      <w:r w:rsidR="00A37268">
        <w:t xml:space="preserve"> It works under different criteria like entropy and gini to find the root node and branches efficiently. </w:t>
      </w:r>
    </w:p>
    <w:p w14:paraId="6A07E031" w14:textId="77777777" w:rsidR="00C6651B" w:rsidRDefault="00C6651B" w:rsidP="00C6651B">
      <w:pPr>
        <w:jc w:val="both"/>
      </w:pPr>
    </w:p>
    <w:p w14:paraId="6A07E032" w14:textId="77777777" w:rsidR="00C6651B" w:rsidRDefault="00C6651B" w:rsidP="00C6651B">
      <w:pPr>
        <w:pStyle w:val="Heading2"/>
        <w:rPr>
          <w:i w:val="0"/>
        </w:rPr>
      </w:pPr>
      <w:r w:rsidRPr="00C6651B">
        <w:rPr>
          <w:i w:val="0"/>
        </w:rPr>
        <w:t>Support Vector Machine</w:t>
      </w:r>
    </w:p>
    <w:p w14:paraId="6A07E033" w14:textId="77777777" w:rsidR="00C6651B" w:rsidRDefault="00A37268" w:rsidP="00C6651B">
      <w:pPr>
        <w:jc w:val="both"/>
      </w:pPr>
      <w:r>
        <w:rPr>
          <w:noProof/>
          <w:lang w:val="en-IN" w:eastAsia="en-IN"/>
        </w:rPr>
        <w:drawing>
          <wp:anchor distT="0" distB="0" distL="114300" distR="114300" simplePos="0" relativeHeight="251665408" behindDoc="0" locked="0" layoutInCell="1" allowOverlap="1" wp14:anchorId="6A07E0EB" wp14:editId="6A9559C6">
            <wp:simplePos x="0" y="0"/>
            <wp:positionH relativeFrom="column">
              <wp:posOffset>0</wp:posOffset>
            </wp:positionH>
            <wp:positionV relativeFrom="paragraph">
              <wp:posOffset>1285875</wp:posOffset>
            </wp:positionV>
            <wp:extent cx="2640965" cy="1980565"/>
            <wp:effectExtent l="0" t="0" r="698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anchor>
        </w:drawing>
      </w:r>
      <w:r w:rsidR="00C6651B">
        <w:t>It is a supervised learning method</w:t>
      </w:r>
      <w:r>
        <w:t xml:space="preserve"> used for classification, regression and outlier detection. SVM works well for data sets with high dimensions and lower ones. Kernels like rbf, linear are used to perform the decision function. It uses the train set for decision function so that memory usage can be reduced. Figure 7 shows different kernel implementations in SVM.</w:t>
      </w:r>
    </w:p>
    <w:p w14:paraId="6A07E034" w14:textId="77777777" w:rsidR="00A37268" w:rsidRPr="00690956" w:rsidRDefault="00A37268" w:rsidP="00C6651B">
      <w:pPr>
        <w:jc w:val="both"/>
        <w:rPr>
          <w:lang w:val="en-IN"/>
        </w:rPr>
      </w:pPr>
      <w:r>
        <w:t xml:space="preserve">           Figure 7:</w:t>
      </w:r>
      <w:r w:rsidR="00051E57">
        <w:t xml:space="preserve"> </w:t>
      </w:r>
      <w:r>
        <w:t>SVM with different kernels</w:t>
      </w:r>
    </w:p>
    <w:p w14:paraId="6A07E035" w14:textId="77777777" w:rsidR="00051E57" w:rsidRDefault="00051E57" w:rsidP="00C6651B">
      <w:pPr>
        <w:jc w:val="both"/>
      </w:pPr>
      <w:r>
        <w:t xml:space="preserve">Figure is just to understand the kernel in SVM. It’s </w:t>
      </w:r>
      <w:r w:rsidR="0041529E">
        <w:t xml:space="preserve">      </w:t>
      </w:r>
      <w:r>
        <w:t>not the representation of dry bean data set.</w:t>
      </w:r>
      <w:r w:rsidR="0041529E">
        <w:t xml:space="preserve">                                         </w:t>
      </w:r>
    </w:p>
    <w:p w14:paraId="6A07E036" w14:textId="77777777" w:rsidR="00051E57" w:rsidRDefault="00051E57" w:rsidP="00C6651B">
      <w:pPr>
        <w:jc w:val="both"/>
      </w:pPr>
    </w:p>
    <w:p w14:paraId="6A07E037" w14:textId="77777777" w:rsidR="00051E57" w:rsidRDefault="00051E57" w:rsidP="00C6651B">
      <w:pPr>
        <w:jc w:val="both"/>
      </w:pPr>
    </w:p>
    <w:p w14:paraId="6A07E038" w14:textId="77777777" w:rsidR="00051E57" w:rsidRDefault="00051E57" w:rsidP="00C6651B">
      <w:pPr>
        <w:jc w:val="both"/>
      </w:pPr>
    </w:p>
    <w:p w14:paraId="6A07E039" w14:textId="77777777" w:rsidR="00051E57" w:rsidRDefault="00051E57" w:rsidP="00C6651B">
      <w:pPr>
        <w:jc w:val="both"/>
      </w:pPr>
    </w:p>
    <w:p w14:paraId="6A07E03A" w14:textId="77777777" w:rsidR="00051E57" w:rsidRDefault="00051E57" w:rsidP="00051E57">
      <w:pPr>
        <w:pStyle w:val="Heading1"/>
      </w:pPr>
      <w:r>
        <w:t>application of techniques and results</w:t>
      </w:r>
    </w:p>
    <w:p w14:paraId="6A07E03B" w14:textId="77777777" w:rsidR="00051E57" w:rsidRDefault="00B9441F" w:rsidP="00051E57">
      <w:pPr>
        <w:jc w:val="both"/>
      </w:pPr>
      <w:r>
        <w:t xml:space="preserve">Machine learning techniques and results are performed through HP </w:t>
      </w:r>
      <w:r w:rsidRPr="00B9441F">
        <w:t>LAPTOP-H4FUMO8M</w:t>
      </w:r>
      <w:r>
        <w:t xml:space="preserve"> with </w:t>
      </w:r>
      <w:r w:rsidRPr="00B9441F">
        <w:t xml:space="preserve">Intel(R) </w:t>
      </w:r>
      <w:proofErr w:type="gramStart"/>
      <w:r w:rsidRPr="00B9441F">
        <w:t>Core(</w:t>
      </w:r>
      <w:proofErr w:type="gramEnd"/>
      <w:r w:rsidRPr="00B9441F">
        <w:t>TM) i3-1005G1 CPU @ 1.20GHz   1.19 GHz</w:t>
      </w:r>
      <w:r>
        <w:t xml:space="preserve"> processor specifications and 8GB RAM.</w:t>
      </w:r>
    </w:p>
    <w:p w14:paraId="6A07E03C" w14:textId="77777777" w:rsidR="00B9441F" w:rsidRDefault="00B9441F" w:rsidP="00051E57">
      <w:pPr>
        <w:jc w:val="both"/>
      </w:pPr>
    </w:p>
    <w:p w14:paraId="6A07E03D" w14:textId="77777777" w:rsidR="00B9441F" w:rsidRDefault="00B9441F" w:rsidP="00051E57">
      <w:pPr>
        <w:jc w:val="both"/>
      </w:pPr>
      <w:r>
        <w:t>Techniques are trained through parameters from the data set. Confusion matrix and accuracy score has been resulted for each classifier model, which further taken for analysis. All models were tra</w:t>
      </w:r>
      <w:r w:rsidR="009776E0">
        <w:t>ined using 16 parameters</w:t>
      </w:r>
      <w:r>
        <w:t>. For each model 3 types of evaluations are performed corresponding to random over sampling, random under sampling and SMOTE.</w:t>
      </w:r>
    </w:p>
    <w:p w14:paraId="6A07E03E" w14:textId="77777777" w:rsidR="007422A0" w:rsidRDefault="007422A0" w:rsidP="00051E57">
      <w:pPr>
        <w:jc w:val="both"/>
      </w:pPr>
    </w:p>
    <w:p w14:paraId="6A07E03F" w14:textId="77777777" w:rsidR="007422A0" w:rsidRDefault="007422A0" w:rsidP="007422A0">
      <w:pPr>
        <w:pStyle w:val="Heading2"/>
        <w:rPr>
          <w:i w:val="0"/>
        </w:rPr>
      </w:pPr>
      <w:r w:rsidRPr="007422A0">
        <w:rPr>
          <w:i w:val="0"/>
        </w:rPr>
        <w:t>Naïve Bayes</w:t>
      </w:r>
    </w:p>
    <w:p w14:paraId="6A07E040" w14:textId="77777777" w:rsidR="007422A0" w:rsidRDefault="007422A0" w:rsidP="007422A0">
      <w:pPr>
        <w:jc w:val="both"/>
      </w:pPr>
      <w:r>
        <w:t xml:space="preserve">This classifier resulted confusion matrix for all the three class imbalancing techniques are in Figure 8, Figure 9 and Figure 10. This </w:t>
      </w:r>
      <w:r w:rsidR="004E1186">
        <w:t xml:space="preserve">result contributed </w:t>
      </w:r>
      <w:proofErr w:type="gramStart"/>
      <w:r w:rsidR="004E1186">
        <w:t>by  the</w:t>
      </w:r>
      <w:proofErr w:type="gramEnd"/>
      <w:r w:rsidR="004E1186">
        <w:t xml:space="preserve"> 8</w:t>
      </w:r>
      <w:r>
        <w:t xml:space="preserve"> parameters in the data set. </w:t>
      </w:r>
      <w:r w:rsidR="004E1186">
        <w:t>The accuracy score is different for each technique.</w:t>
      </w:r>
    </w:p>
    <w:p w14:paraId="6A07E041" w14:textId="77777777" w:rsidR="00690956" w:rsidRDefault="001B7BC5" w:rsidP="007422A0">
      <w:pPr>
        <w:jc w:val="both"/>
      </w:pPr>
      <w:r>
        <w:rPr>
          <w:noProof/>
          <w:lang w:val="en-IN" w:eastAsia="en-IN"/>
        </w:rPr>
        <w:drawing>
          <wp:anchor distT="0" distB="0" distL="114300" distR="114300" simplePos="0" relativeHeight="251668480" behindDoc="0" locked="0" layoutInCell="1" allowOverlap="1" wp14:anchorId="6A07E0ED" wp14:editId="6A07E0EE">
            <wp:simplePos x="0" y="0"/>
            <wp:positionH relativeFrom="column">
              <wp:align>left</wp:align>
            </wp:positionH>
            <wp:positionV relativeFrom="paragraph">
              <wp:posOffset>2421890</wp:posOffset>
            </wp:positionV>
            <wp:extent cx="2628265" cy="187007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sample_naives.png"/>
                    <pic:cNvPicPr/>
                  </pic:nvPicPr>
                  <pic:blipFill>
                    <a:blip r:embed="rId19">
                      <a:extLst>
                        <a:ext uri="{28A0092B-C50C-407E-A947-70E740481C1C}">
                          <a14:useLocalDpi xmlns:a14="http://schemas.microsoft.com/office/drawing/2010/main" val="0"/>
                        </a:ext>
                      </a:extLst>
                    </a:blip>
                    <a:stretch>
                      <a:fillRect/>
                    </a:stretch>
                  </pic:blipFill>
                  <pic:spPr>
                    <a:xfrm>
                      <a:off x="0" y="0"/>
                      <a:ext cx="2628265" cy="1870075"/>
                    </a:xfrm>
                    <a:prstGeom prst="rect">
                      <a:avLst/>
                    </a:prstGeom>
                  </pic:spPr>
                </pic:pic>
              </a:graphicData>
            </a:graphic>
            <wp14:sizeRelH relativeFrom="margin">
              <wp14:pctWidth>0</wp14:pctWidth>
            </wp14:sizeRelH>
          </wp:anchor>
        </w:drawing>
      </w:r>
      <w:r w:rsidR="0041529E">
        <w:t>Figure 8: Under Sample Confusion matrix for Naïve Bayes classifier</w:t>
      </w:r>
    </w:p>
    <w:p w14:paraId="6A07E042" w14:textId="77777777" w:rsidR="00690956" w:rsidRDefault="00690956" w:rsidP="007422A0">
      <w:pPr>
        <w:jc w:val="both"/>
      </w:pPr>
    </w:p>
    <w:p w14:paraId="6A07E043" w14:textId="77777777" w:rsidR="009776E0" w:rsidRDefault="009776E0" w:rsidP="009776E0">
      <w:pPr>
        <w:jc w:val="both"/>
      </w:pPr>
      <w:r>
        <w:t xml:space="preserve">Figure 9: Over Sample Confusion Matrix for Naïve Bayes classifier </w:t>
      </w:r>
    </w:p>
    <w:p w14:paraId="6A07E044" w14:textId="77777777" w:rsidR="00690956" w:rsidRDefault="00690956" w:rsidP="007422A0">
      <w:pPr>
        <w:jc w:val="both"/>
      </w:pPr>
    </w:p>
    <w:p w14:paraId="6A07E045" w14:textId="77777777" w:rsidR="00690956" w:rsidRDefault="00690956" w:rsidP="007422A0">
      <w:pPr>
        <w:jc w:val="both"/>
      </w:pPr>
    </w:p>
    <w:p w14:paraId="6A07E046" w14:textId="77777777" w:rsidR="00690956" w:rsidRDefault="00690956" w:rsidP="007422A0">
      <w:pPr>
        <w:jc w:val="both"/>
      </w:pPr>
    </w:p>
    <w:p w14:paraId="6A07E047" w14:textId="77777777" w:rsidR="00690956" w:rsidRDefault="00690956" w:rsidP="007422A0">
      <w:pPr>
        <w:jc w:val="both"/>
      </w:pPr>
    </w:p>
    <w:p w14:paraId="6A07E048" w14:textId="77777777" w:rsidR="00690956" w:rsidRDefault="00690956" w:rsidP="007422A0">
      <w:pPr>
        <w:jc w:val="both"/>
      </w:pPr>
    </w:p>
    <w:p w14:paraId="6A07E049" w14:textId="77777777" w:rsidR="00690956" w:rsidRDefault="00690956" w:rsidP="007422A0">
      <w:pPr>
        <w:jc w:val="both"/>
      </w:pPr>
    </w:p>
    <w:p w14:paraId="6A07E04A" w14:textId="77777777" w:rsidR="00690956" w:rsidRDefault="009776E0" w:rsidP="007422A0">
      <w:pPr>
        <w:jc w:val="both"/>
      </w:pPr>
      <w:r>
        <w:lastRenderedPageBreak/>
        <w:t>Figure 10: SMOTE Confusion Matrix for Naïve Bayes classifier</w:t>
      </w:r>
    </w:p>
    <w:p w14:paraId="6A07E04B" w14:textId="77777777" w:rsidR="009776E0" w:rsidRDefault="009776E0" w:rsidP="007422A0">
      <w:pPr>
        <w:jc w:val="both"/>
      </w:pPr>
    </w:p>
    <w:p w14:paraId="6A07E04C" w14:textId="77777777" w:rsidR="009776E0" w:rsidRPr="000F199A" w:rsidRDefault="000F199A" w:rsidP="000F199A">
      <w:pPr>
        <w:pStyle w:val="Heading2"/>
        <w:rPr>
          <w:i w:val="0"/>
        </w:rPr>
      </w:pPr>
      <w:r w:rsidRPr="000F199A">
        <w:rPr>
          <w:i w:val="0"/>
        </w:rPr>
        <w:t>Decision Tree</w:t>
      </w:r>
    </w:p>
    <w:p w14:paraId="6A07E04D" w14:textId="77777777" w:rsidR="002575A2" w:rsidRDefault="000F199A" w:rsidP="007422A0">
      <w:pPr>
        <w:jc w:val="both"/>
      </w:pPr>
      <w:r>
        <w:t>T</w:t>
      </w:r>
      <w:r w:rsidR="004A6419">
        <w:t xml:space="preserve">he </w:t>
      </w:r>
      <w:r>
        <w:t>confusion matrix</w:t>
      </w:r>
      <w:r w:rsidR="004A6419">
        <w:t xml:space="preserve"> of decision tree classifier</w:t>
      </w:r>
      <w:r>
        <w:t xml:space="preserve"> for all the three class imbala</w:t>
      </w:r>
      <w:r w:rsidR="004A6419">
        <w:t>ncing techniques are in Figure 11, Figure 12 and Figure 13</w:t>
      </w:r>
      <w:r>
        <w:t xml:space="preserve">. This </w:t>
      </w:r>
      <w:r w:rsidR="004E1186">
        <w:t>result contributed by 8</w:t>
      </w:r>
      <w:r>
        <w:t xml:space="preserve"> parameters in the data set.</w:t>
      </w:r>
      <w:r w:rsidR="004A6419">
        <w:t xml:space="preserve"> </w:t>
      </w:r>
      <w:r w:rsidR="00FB721E">
        <w:t>We can use either entropy or gini as criteria to perform the decision function.</w:t>
      </w:r>
      <w:r w:rsidR="002575A2">
        <w:t xml:space="preserve"> In this project the accuracy score for entropy is greater than that of gini, so the confusion matrix of entropy is considered.</w:t>
      </w:r>
    </w:p>
    <w:p w14:paraId="6A07E04E" w14:textId="77777777" w:rsidR="004E1186" w:rsidRDefault="00774508" w:rsidP="007422A0">
      <w:pPr>
        <w:jc w:val="both"/>
      </w:pPr>
      <w:r>
        <w:rPr>
          <w:noProof/>
          <w:lang w:val="en-IN" w:eastAsia="en-IN"/>
        </w:rPr>
        <w:drawing>
          <wp:anchor distT="0" distB="0" distL="114300" distR="114300" simplePos="0" relativeHeight="251669504" behindDoc="0" locked="0" layoutInCell="1" allowOverlap="1" wp14:anchorId="6A07E0EF" wp14:editId="6A07E0F0">
            <wp:simplePos x="0" y="0"/>
            <wp:positionH relativeFrom="column">
              <wp:posOffset>-114300</wp:posOffset>
            </wp:positionH>
            <wp:positionV relativeFrom="paragraph">
              <wp:posOffset>164465</wp:posOffset>
            </wp:positionV>
            <wp:extent cx="2640965" cy="19011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sion tree_undersample.png"/>
                    <pic:cNvPicPr/>
                  </pic:nvPicPr>
                  <pic:blipFill>
                    <a:blip r:embed="rId20">
                      <a:extLst>
                        <a:ext uri="{28A0092B-C50C-407E-A947-70E740481C1C}">
                          <a14:useLocalDpi xmlns:a14="http://schemas.microsoft.com/office/drawing/2010/main" val="0"/>
                        </a:ext>
                      </a:extLst>
                    </a:blip>
                    <a:stretch>
                      <a:fillRect/>
                    </a:stretch>
                  </pic:blipFill>
                  <pic:spPr>
                    <a:xfrm>
                      <a:off x="0" y="0"/>
                      <a:ext cx="2640965" cy="1901190"/>
                    </a:xfrm>
                    <a:prstGeom prst="rect">
                      <a:avLst/>
                    </a:prstGeom>
                  </pic:spPr>
                </pic:pic>
              </a:graphicData>
            </a:graphic>
            <wp14:sizeRelH relativeFrom="margin">
              <wp14:pctWidth>0</wp14:pctWidth>
            </wp14:sizeRelH>
          </wp:anchor>
        </w:drawing>
      </w:r>
    </w:p>
    <w:p w14:paraId="6A07E04F" w14:textId="77777777" w:rsidR="00FB721E" w:rsidRDefault="00774508" w:rsidP="007422A0">
      <w:pPr>
        <w:jc w:val="both"/>
      </w:pPr>
      <w:r>
        <w:rPr>
          <w:noProof/>
          <w:lang w:val="en-IN" w:eastAsia="en-IN"/>
        </w:rPr>
        <w:drawing>
          <wp:anchor distT="0" distB="0" distL="114300" distR="114300" simplePos="0" relativeHeight="251687936" behindDoc="0" locked="0" layoutInCell="1" allowOverlap="1" wp14:anchorId="6A07E0F1" wp14:editId="6A07E0F2">
            <wp:simplePos x="0" y="0"/>
            <wp:positionH relativeFrom="column">
              <wp:posOffset>0</wp:posOffset>
            </wp:positionH>
            <wp:positionV relativeFrom="paragraph">
              <wp:posOffset>2304415</wp:posOffset>
            </wp:positionV>
            <wp:extent cx="2640965" cy="1901190"/>
            <wp:effectExtent l="0" t="0" r="6985"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naive_smote.png"/>
                    <pic:cNvPicPr/>
                  </pic:nvPicPr>
                  <pic:blipFill>
                    <a:blip r:embed="rId21">
                      <a:extLst>
                        <a:ext uri="{28A0092B-C50C-407E-A947-70E740481C1C}">
                          <a14:useLocalDpi xmlns:a14="http://schemas.microsoft.com/office/drawing/2010/main" val="0"/>
                        </a:ext>
                      </a:extLst>
                    </a:blip>
                    <a:stretch>
                      <a:fillRect/>
                    </a:stretch>
                  </pic:blipFill>
                  <pic:spPr>
                    <a:xfrm>
                      <a:off x="0" y="0"/>
                      <a:ext cx="2640965" cy="1901190"/>
                    </a:xfrm>
                    <a:prstGeom prst="rect">
                      <a:avLst/>
                    </a:prstGeom>
                  </pic:spPr>
                </pic:pic>
              </a:graphicData>
            </a:graphic>
          </wp:anchor>
        </w:drawing>
      </w:r>
      <w:r w:rsidR="002575A2">
        <w:t>Figure 11: Under Sampling confusion matrix for Decision tree classifier</w:t>
      </w:r>
    </w:p>
    <w:p w14:paraId="6A07E050" w14:textId="77777777" w:rsidR="002575A2" w:rsidRDefault="002575A2" w:rsidP="007422A0">
      <w:pPr>
        <w:jc w:val="both"/>
      </w:pPr>
    </w:p>
    <w:p w14:paraId="6A07E051" w14:textId="77777777" w:rsidR="002575A2" w:rsidRDefault="00CB09EB" w:rsidP="007422A0">
      <w:pPr>
        <w:jc w:val="both"/>
      </w:pPr>
      <w:r>
        <w:rPr>
          <w:noProof/>
          <w:lang w:val="en-IN" w:eastAsia="en-IN"/>
        </w:rPr>
        <mc:AlternateContent>
          <mc:Choice Requires="wps">
            <w:drawing>
              <wp:anchor distT="0" distB="0" distL="114300" distR="114300" simplePos="0" relativeHeight="251674624" behindDoc="0" locked="0" layoutInCell="1" allowOverlap="1" wp14:anchorId="6A07E0F3" wp14:editId="6A07E0F4">
                <wp:simplePos x="0" y="0"/>
                <wp:positionH relativeFrom="column">
                  <wp:posOffset>-7620</wp:posOffset>
                </wp:positionH>
                <wp:positionV relativeFrom="paragraph">
                  <wp:posOffset>2106930</wp:posOffset>
                </wp:positionV>
                <wp:extent cx="2674620" cy="6934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74620" cy="693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7E11C" w14:textId="77777777" w:rsidR="00CB09EB" w:rsidRDefault="00CB09EB" w:rsidP="004E1186">
                            <w:pPr>
                              <w:jc w:val="left"/>
                            </w:pPr>
                            <w:r>
                              <w:t>Figure 12: Over Sampling confusion matrix for Decision tree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07E0F3" id="_x0000_t202" coordsize="21600,21600" o:spt="202" path="m,l,21600r21600,l21600,xe">
                <v:stroke joinstyle="miter"/>
                <v:path gradientshapeok="t" o:connecttype="rect"/>
              </v:shapetype>
              <v:shape id="Text Box 19" o:spid="_x0000_s1026" type="#_x0000_t202" style="position:absolute;left:0;text-align:left;margin-left:-.6pt;margin-top:165.9pt;width:210.6pt;height:54.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" fillcolor="white [3201]" stroked="f" strokeweight=".5pt">
                <v:textbox>
                  <w:txbxContent>
                    <w:p w14:paraId="6A07E11C" w14:textId="77777777" w:rsidR="00CB09EB" w:rsidRDefault="00CB09EB" w:rsidP="004E1186">
                      <w:pPr>
                        <w:jc w:val="left"/>
                      </w:pPr>
                      <w:r>
                        <w:t>Figure 12: Over Sampling confusion matrix for Decision tree classifier</w:t>
                      </w:r>
                    </w:p>
                  </w:txbxContent>
                </v:textbox>
              </v:shape>
            </w:pict>
          </mc:Fallback>
        </mc:AlternateContent>
      </w:r>
      <w:r>
        <w:rPr>
          <w:noProof/>
          <w:lang w:val="en-IN" w:eastAsia="en-IN"/>
        </w:rPr>
        <w:t xml:space="preserve"> </w:t>
      </w:r>
      <w:r w:rsidR="00926C7A">
        <w:rPr>
          <w:noProof/>
          <w:lang w:val="en-IN" w:eastAsia="en-IN"/>
        </w:rPr>
        <w:t>Figure 12: Over Sampling confusion matrix for Decision tree classifier</w:t>
      </w:r>
    </w:p>
    <w:p w14:paraId="6A07E052" w14:textId="77777777" w:rsidR="00FB721E" w:rsidRDefault="00774508" w:rsidP="007422A0">
      <w:pPr>
        <w:jc w:val="both"/>
      </w:pPr>
      <w:r>
        <w:rPr>
          <w:noProof/>
          <w:lang w:val="en-IN" w:eastAsia="en-IN"/>
        </w:rPr>
        <w:drawing>
          <wp:anchor distT="0" distB="0" distL="114300" distR="114300" simplePos="0" relativeHeight="251670528" behindDoc="1" locked="0" layoutInCell="1" allowOverlap="1" wp14:anchorId="6A07E0F5" wp14:editId="6A07E0F6">
            <wp:simplePos x="0" y="0"/>
            <wp:positionH relativeFrom="margin">
              <wp:posOffset>-129540</wp:posOffset>
            </wp:positionH>
            <wp:positionV relativeFrom="paragraph">
              <wp:posOffset>-6865620</wp:posOffset>
            </wp:positionV>
            <wp:extent cx="2597785" cy="18700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 tree_oversample.png"/>
                    <pic:cNvPicPr/>
                  </pic:nvPicPr>
                  <pic:blipFill>
                    <a:blip r:embed="rId22">
                      <a:extLst>
                        <a:ext uri="{28A0092B-C50C-407E-A947-70E740481C1C}">
                          <a14:useLocalDpi xmlns:a14="http://schemas.microsoft.com/office/drawing/2010/main" val="0"/>
                        </a:ext>
                      </a:extLst>
                    </a:blip>
                    <a:stretch>
                      <a:fillRect/>
                    </a:stretch>
                  </pic:blipFill>
                  <pic:spPr>
                    <a:xfrm>
                      <a:off x="0" y="0"/>
                      <a:ext cx="2597785" cy="1870075"/>
                    </a:xfrm>
                    <a:prstGeom prst="rect">
                      <a:avLst/>
                    </a:prstGeom>
                  </pic:spPr>
                </pic:pic>
              </a:graphicData>
            </a:graphic>
            <wp14:sizeRelH relativeFrom="margin">
              <wp14:pctWidth>0</wp14:pctWidth>
            </wp14:sizeRelH>
          </wp:anchor>
        </w:drawing>
      </w:r>
      <w:r w:rsidR="002575A2">
        <w:rPr>
          <w:noProof/>
          <w:lang w:val="en-IN" w:eastAsia="en-IN"/>
        </w:rPr>
        <w:drawing>
          <wp:inline distT="0" distB="0" distL="0" distR="0" wp14:anchorId="6A07E0F7" wp14:editId="6A07E0F8">
            <wp:extent cx="2640965" cy="1900914"/>
            <wp:effectExtent l="0" t="0" r="698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 tree_SMOTE.png"/>
                    <pic:cNvPicPr/>
                  </pic:nvPicPr>
                  <pic:blipFill>
                    <a:blip r:embed="rId23">
                      <a:extLst>
                        <a:ext uri="{28A0092B-C50C-407E-A947-70E740481C1C}">
                          <a14:useLocalDpi xmlns:a14="http://schemas.microsoft.com/office/drawing/2010/main" val="0"/>
                        </a:ext>
                      </a:extLst>
                    </a:blip>
                    <a:stretch>
                      <a:fillRect/>
                    </a:stretch>
                  </pic:blipFill>
                  <pic:spPr>
                    <a:xfrm>
                      <a:off x="0" y="0"/>
                      <a:ext cx="2640965" cy="1900914"/>
                    </a:xfrm>
                    <a:prstGeom prst="rect">
                      <a:avLst/>
                    </a:prstGeom>
                  </pic:spPr>
                </pic:pic>
              </a:graphicData>
            </a:graphic>
          </wp:inline>
        </w:drawing>
      </w:r>
    </w:p>
    <w:p w14:paraId="6A07E053" w14:textId="77777777" w:rsidR="00690956" w:rsidRDefault="00690956" w:rsidP="007422A0">
      <w:pPr>
        <w:jc w:val="both"/>
      </w:pPr>
    </w:p>
    <w:p w14:paraId="6A07E054" w14:textId="77777777" w:rsidR="00690956" w:rsidRDefault="002575A2" w:rsidP="007422A0">
      <w:pPr>
        <w:jc w:val="both"/>
      </w:pPr>
      <w:r>
        <w:t>Figure 13: SMOTE Confusion matrix for Decision tree classifier</w:t>
      </w:r>
    </w:p>
    <w:p w14:paraId="6A07E055" w14:textId="77777777" w:rsidR="002575A2" w:rsidRDefault="002575A2" w:rsidP="007422A0">
      <w:pPr>
        <w:jc w:val="both"/>
      </w:pPr>
    </w:p>
    <w:p w14:paraId="6A07E056" w14:textId="77777777" w:rsidR="002575A2" w:rsidRDefault="002575A2" w:rsidP="002575A2">
      <w:pPr>
        <w:pStyle w:val="Heading2"/>
        <w:rPr>
          <w:i w:val="0"/>
        </w:rPr>
      </w:pPr>
      <w:r w:rsidRPr="002575A2">
        <w:rPr>
          <w:i w:val="0"/>
        </w:rPr>
        <w:t>Support Vector Machine</w:t>
      </w:r>
    </w:p>
    <w:p w14:paraId="6A07E057" w14:textId="77777777" w:rsidR="002575A2" w:rsidRDefault="006674B1" w:rsidP="002575A2">
      <w:pPr>
        <w:jc w:val="both"/>
      </w:pPr>
      <w:r>
        <w:t xml:space="preserve">SVM with kernel </w:t>
      </w:r>
      <w:proofErr w:type="gramStart"/>
      <w:r>
        <w:t>rbf ,gamma</w:t>
      </w:r>
      <w:proofErr w:type="gramEnd"/>
      <w:r>
        <w:t xml:space="preserve"> value 0.01 and c=1000 is used for prediction in this data set consideration. Kernel can be either rbf or linear, here both result</w:t>
      </w:r>
      <w:r w:rsidR="004E1186">
        <w:t>s the same accuracy</w:t>
      </w:r>
      <w:r>
        <w:t>. The confusion matrix for kernel rbf is plotted in Figure 14, 15 and 16 respectively.</w:t>
      </w:r>
    </w:p>
    <w:p w14:paraId="6A07E058" w14:textId="77777777" w:rsidR="006674B1" w:rsidRDefault="006674B1" w:rsidP="002575A2">
      <w:pPr>
        <w:jc w:val="both"/>
      </w:pPr>
    </w:p>
    <w:p w14:paraId="6A07E059" w14:textId="77777777" w:rsidR="006674B1" w:rsidRPr="002575A2" w:rsidRDefault="006674B1" w:rsidP="002575A2">
      <w:pPr>
        <w:jc w:val="both"/>
      </w:pPr>
      <w:r>
        <w:rPr>
          <w:noProof/>
          <w:lang w:val="en-IN" w:eastAsia="en-IN"/>
        </w:rPr>
        <w:drawing>
          <wp:inline distT="0" distB="0" distL="0" distR="0" wp14:anchorId="6A07E0F9" wp14:editId="6A07E0FA">
            <wp:extent cx="2640965" cy="1901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undersampling.png"/>
                    <pic:cNvPicPr/>
                  </pic:nvPicPr>
                  <pic:blipFill>
                    <a:blip r:embed="rId17">
                      <a:extLst>
                        <a:ext uri="{28A0092B-C50C-407E-A947-70E740481C1C}">
                          <a14:useLocalDpi xmlns:a14="http://schemas.microsoft.com/office/drawing/2010/main" val="0"/>
                        </a:ext>
                      </a:extLst>
                    </a:blip>
                    <a:stretch>
                      <a:fillRect/>
                    </a:stretch>
                  </pic:blipFill>
                  <pic:spPr>
                    <a:xfrm>
                      <a:off x="0" y="0"/>
                      <a:ext cx="2640965" cy="1901190"/>
                    </a:xfrm>
                    <a:prstGeom prst="rect">
                      <a:avLst/>
                    </a:prstGeom>
                  </pic:spPr>
                </pic:pic>
              </a:graphicData>
            </a:graphic>
          </wp:inline>
        </w:drawing>
      </w:r>
    </w:p>
    <w:p w14:paraId="6A07E05A" w14:textId="77777777" w:rsidR="00690956" w:rsidRDefault="00690956" w:rsidP="007422A0">
      <w:pPr>
        <w:jc w:val="both"/>
      </w:pPr>
    </w:p>
    <w:p w14:paraId="6A07E05B" w14:textId="77777777" w:rsidR="00690956" w:rsidRDefault="006674B1" w:rsidP="007422A0">
      <w:pPr>
        <w:jc w:val="both"/>
      </w:pPr>
      <w:r>
        <w:rPr>
          <w:noProof/>
          <w:lang w:val="en-IN" w:eastAsia="en-IN"/>
        </w:rPr>
        <w:drawing>
          <wp:anchor distT="0" distB="0" distL="114300" distR="114300" simplePos="0" relativeHeight="251672576" behindDoc="0" locked="0" layoutInCell="1" allowOverlap="1" wp14:anchorId="6A07E0FB" wp14:editId="6A07E0FC">
            <wp:simplePos x="0" y="0"/>
            <wp:positionH relativeFrom="column">
              <wp:posOffset>77470</wp:posOffset>
            </wp:positionH>
            <wp:positionV relativeFrom="paragraph">
              <wp:posOffset>387350</wp:posOffset>
            </wp:positionV>
            <wp:extent cx="2597785" cy="18700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vm_oversampling.png"/>
                    <pic:cNvPicPr/>
                  </pic:nvPicPr>
                  <pic:blipFill>
                    <a:blip r:embed="rId24">
                      <a:extLst>
                        <a:ext uri="{28A0092B-C50C-407E-A947-70E740481C1C}">
                          <a14:useLocalDpi xmlns:a14="http://schemas.microsoft.com/office/drawing/2010/main" val="0"/>
                        </a:ext>
                      </a:extLst>
                    </a:blip>
                    <a:stretch>
                      <a:fillRect/>
                    </a:stretch>
                  </pic:blipFill>
                  <pic:spPr>
                    <a:xfrm>
                      <a:off x="0" y="0"/>
                      <a:ext cx="2597785" cy="1870075"/>
                    </a:xfrm>
                    <a:prstGeom prst="rect">
                      <a:avLst/>
                    </a:prstGeom>
                  </pic:spPr>
                </pic:pic>
              </a:graphicData>
            </a:graphic>
            <wp14:sizeRelH relativeFrom="margin">
              <wp14:pctWidth>0</wp14:pctWidth>
            </wp14:sizeRelH>
          </wp:anchor>
        </w:drawing>
      </w:r>
      <w:r>
        <w:t>Figure 14: Under Sampling confusion matrix for SVM classifier</w:t>
      </w:r>
    </w:p>
    <w:p w14:paraId="6A07E05C" w14:textId="77777777" w:rsidR="006674B1" w:rsidRDefault="006674B1" w:rsidP="007422A0">
      <w:pPr>
        <w:jc w:val="both"/>
      </w:pPr>
      <w:r>
        <w:t>Figure 15: Over Sampling confusion matrix for SVM classifier</w:t>
      </w:r>
    </w:p>
    <w:p w14:paraId="6A07E05D" w14:textId="77777777" w:rsidR="007422A0" w:rsidRPr="007422A0" w:rsidRDefault="007422A0" w:rsidP="007422A0">
      <w:pPr>
        <w:jc w:val="both"/>
      </w:pPr>
    </w:p>
    <w:p w14:paraId="6A07E05E" w14:textId="77777777" w:rsidR="007422A0" w:rsidRDefault="007422A0" w:rsidP="007422A0"/>
    <w:p w14:paraId="6A07E05F" w14:textId="77777777" w:rsidR="006674B1" w:rsidRDefault="006674B1" w:rsidP="007422A0"/>
    <w:p w14:paraId="6A07E060" w14:textId="77777777" w:rsidR="006674B1" w:rsidRDefault="006674B1" w:rsidP="006674B1">
      <w:pPr>
        <w:jc w:val="both"/>
      </w:pPr>
      <w:r>
        <w:rPr>
          <w:noProof/>
          <w:lang w:val="en-IN" w:eastAsia="en-IN"/>
        </w:rPr>
        <w:lastRenderedPageBreak/>
        <w:drawing>
          <wp:anchor distT="0" distB="0" distL="114300" distR="114300" simplePos="0" relativeHeight="251673600" behindDoc="0" locked="0" layoutInCell="1" allowOverlap="1" wp14:anchorId="6A07E0FD" wp14:editId="6A07E0FE">
            <wp:simplePos x="0" y="0"/>
            <wp:positionH relativeFrom="column">
              <wp:posOffset>0</wp:posOffset>
            </wp:positionH>
            <wp:positionV relativeFrom="paragraph">
              <wp:posOffset>0</wp:posOffset>
            </wp:positionV>
            <wp:extent cx="2640965" cy="1900555"/>
            <wp:effectExtent l="0" t="0" r="6985"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vm_SMOTE.png"/>
                    <pic:cNvPicPr/>
                  </pic:nvPicPr>
                  <pic:blipFill>
                    <a:blip r:embed="rId24">
                      <a:extLst>
                        <a:ext uri="{28A0092B-C50C-407E-A947-70E740481C1C}">
                          <a14:useLocalDpi xmlns:a14="http://schemas.microsoft.com/office/drawing/2010/main" val="0"/>
                        </a:ext>
                      </a:extLst>
                    </a:blip>
                    <a:stretch>
                      <a:fillRect/>
                    </a:stretch>
                  </pic:blipFill>
                  <pic:spPr>
                    <a:xfrm>
                      <a:off x="0" y="0"/>
                      <a:ext cx="2640965" cy="1900555"/>
                    </a:xfrm>
                    <a:prstGeom prst="rect">
                      <a:avLst/>
                    </a:prstGeom>
                  </pic:spPr>
                </pic:pic>
              </a:graphicData>
            </a:graphic>
          </wp:anchor>
        </w:drawing>
      </w:r>
      <w:r>
        <w:t xml:space="preserve">Figure 16: SMOTE confusion matrix for SVM classifier </w:t>
      </w:r>
    </w:p>
    <w:p w14:paraId="6A07E061" w14:textId="77777777" w:rsidR="00196FA6" w:rsidRDefault="00196FA6" w:rsidP="006674B1">
      <w:pPr>
        <w:jc w:val="both"/>
      </w:pPr>
    </w:p>
    <w:p w14:paraId="6A07E062" w14:textId="77777777" w:rsidR="00196FA6" w:rsidRDefault="00196FA6" w:rsidP="00196FA6">
      <w:pPr>
        <w:pStyle w:val="Heading1"/>
      </w:pPr>
      <w:r>
        <w:t>Conclusion</w:t>
      </w:r>
    </w:p>
    <w:p w14:paraId="6A07E063" w14:textId="77777777" w:rsidR="00196FA6" w:rsidRDefault="004E1186" w:rsidP="00196FA6">
      <w:pPr>
        <w:jc w:val="both"/>
      </w:pPr>
      <w:r>
        <w:t xml:space="preserve">The accuracy score for each imbalancing technique of classifier models </w:t>
      </w:r>
      <w:proofErr w:type="gramStart"/>
      <w:r>
        <w:t>are</w:t>
      </w:r>
      <w:proofErr w:type="gramEnd"/>
      <w:r>
        <w:t xml:space="preserve"> listed in the Table 2.</w:t>
      </w:r>
    </w:p>
    <w:p w14:paraId="6A07E064" w14:textId="77777777" w:rsidR="004E1186" w:rsidRDefault="004E1186" w:rsidP="00196FA6">
      <w:pPr>
        <w:jc w:val="both"/>
      </w:pPr>
    </w:p>
    <w:tbl>
      <w:tblPr>
        <w:tblStyle w:val="TableGrid"/>
        <w:tblW w:w="4248" w:type="dxa"/>
        <w:tblLayout w:type="fixed"/>
        <w:tblLook w:val="04A0" w:firstRow="1" w:lastRow="0" w:firstColumn="1" w:lastColumn="0" w:noHBand="0" w:noVBand="1"/>
      </w:tblPr>
      <w:tblGrid>
        <w:gridCol w:w="704"/>
        <w:gridCol w:w="1276"/>
        <w:gridCol w:w="1276"/>
        <w:gridCol w:w="992"/>
      </w:tblGrid>
      <w:tr w:rsidR="001A0F68" w14:paraId="6A07E069" w14:textId="77777777" w:rsidTr="001A0F68">
        <w:trPr>
          <w:trHeight w:val="964"/>
        </w:trPr>
        <w:tc>
          <w:tcPr>
            <w:tcW w:w="704" w:type="dxa"/>
            <w:vAlign w:val="center"/>
          </w:tcPr>
          <w:p w14:paraId="6A07E065" w14:textId="77777777" w:rsidR="004E1186" w:rsidRDefault="004E1186" w:rsidP="004E1186">
            <w:r>
              <w:t>No</w:t>
            </w:r>
          </w:p>
        </w:tc>
        <w:tc>
          <w:tcPr>
            <w:tcW w:w="1276" w:type="dxa"/>
            <w:vAlign w:val="center"/>
          </w:tcPr>
          <w:p w14:paraId="6A07E066" w14:textId="77777777" w:rsidR="004E1186" w:rsidRDefault="004E1186" w:rsidP="004E1186">
            <w:r>
              <w:t>Imbalancing technique</w:t>
            </w:r>
          </w:p>
        </w:tc>
        <w:tc>
          <w:tcPr>
            <w:tcW w:w="1276" w:type="dxa"/>
            <w:vAlign w:val="center"/>
          </w:tcPr>
          <w:p w14:paraId="6A07E067" w14:textId="77777777" w:rsidR="004E1186" w:rsidRDefault="004E1186" w:rsidP="004E1186">
            <w:r>
              <w:t>Classifier model</w:t>
            </w:r>
          </w:p>
        </w:tc>
        <w:tc>
          <w:tcPr>
            <w:tcW w:w="992" w:type="dxa"/>
            <w:vAlign w:val="center"/>
          </w:tcPr>
          <w:p w14:paraId="6A07E068" w14:textId="77777777" w:rsidR="004E1186" w:rsidRDefault="00274B2F" w:rsidP="004E1186">
            <w:r>
              <w:t>Accuracy score</w:t>
            </w:r>
          </w:p>
        </w:tc>
      </w:tr>
      <w:tr w:rsidR="004E1186" w14:paraId="6A07E06E" w14:textId="77777777" w:rsidTr="001A0F68">
        <w:trPr>
          <w:trHeight w:val="320"/>
        </w:trPr>
        <w:tc>
          <w:tcPr>
            <w:tcW w:w="704" w:type="dxa"/>
            <w:vMerge w:val="restart"/>
            <w:vAlign w:val="center"/>
          </w:tcPr>
          <w:p w14:paraId="6A07E06A" w14:textId="77777777" w:rsidR="004E1186" w:rsidRDefault="004E1186" w:rsidP="004E1186">
            <w:r>
              <w:t>1</w:t>
            </w:r>
          </w:p>
        </w:tc>
        <w:tc>
          <w:tcPr>
            <w:tcW w:w="1276" w:type="dxa"/>
            <w:vMerge w:val="restart"/>
            <w:vAlign w:val="center"/>
          </w:tcPr>
          <w:p w14:paraId="6A07E06B" w14:textId="77777777" w:rsidR="004E1186" w:rsidRDefault="004E1186" w:rsidP="004E1186">
            <w:r>
              <w:t>Random under sampling</w:t>
            </w:r>
          </w:p>
        </w:tc>
        <w:tc>
          <w:tcPr>
            <w:tcW w:w="1276" w:type="dxa"/>
            <w:vAlign w:val="center"/>
          </w:tcPr>
          <w:p w14:paraId="6A07E06C" w14:textId="77777777" w:rsidR="004E1186" w:rsidRDefault="00274B2F" w:rsidP="004E1186">
            <w:r>
              <w:t>Naïve Bayes</w:t>
            </w:r>
          </w:p>
        </w:tc>
        <w:tc>
          <w:tcPr>
            <w:tcW w:w="992" w:type="dxa"/>
            <w:vAlign w:val="center"/>
          </w:tcPr>
          <w:p w14:paraId="6A07E06D" w14:textId="77777777" w:rsidR="004E1186" w:rsidRDefault="005972AC" w:rsidP="004E1186">
            <w:r>
              <w:t>99.3%</w:t>
            </w:r>
          </w:p>
        </w:tc>
      </w:tr>
      <w:tr w:rsidR="004E1186" w14:paraId="6A07E073" w14:textId="77777777" w:rsidTr="001A0F68">
        <w:trPr>
          <w:trHeight w:val="320"/>
        </w:trPr>
        <w:tc>
          <w:tcPr>
            <w:tcW w:w="704" w:type="dxa"/>
            <w:vMerge/>
            <w:vAlign w:val="center"/>
          </w:tcPr>
          <w:p w14:paraId="6A07E06F" w14:textId="77777777" w:rsidR="004E1186" w:rsidRDefault="004E1186" w:rsidP="004E1186"/>
        </w:tc>
        <w:tc>
          <w:tcPr>
            <w:tcW w:w="1276" w:type="dxa"/>
            <w:vMerge/>
            <w:vAlign w:val="center"/>
          </w:tcPr>
          <w:p w14:paraId="6A07E070" w14:textId="77777777" w:rsidR="004E1186" w:rsidRDefault="004E1186" w:rsidP="004E1186"/>
        </w:tc>
        <w:tc>
          <w:tcPr>
            <w:tcW w:w="1276" w:type="dxa"/>
            <w:vAlign w:val="center"/>
          </w:tcPr>
          <w:p w14:paraId="6A07E071" w14:textId="77777777" w:rsidR="004E1186" w:rsidRDefault="00274B2F" w:rsidP="004E1186">
            <w:r>
              <w:t>Decision Tree</w:t>
            </w:r>
          </w:p>
        </w:tc>
        <w:tc>
          <w:tcPr>
            <w:tcW w:w="992" w:type="dxa"/>
            <w:vAlign w:val="center"/>
          </w:tcPr>
          <w:p w14:paraId="6A07E072" w14:textId="77777777" w:rsidR="004E1186" w:rsidRDefault="005972AC" w:rsidP="004E1186">
            <w:r>
              <w:t>98.1%</w:t>
            </w:r>
          </w:p>
        </w:tc>
      </w:tr>
      <w:tr w:rsidR="004E1186" w14:paraId="6A07E078" w14:textId="77777777" w:rsidTr="001A0F68">
        <w:trPr>
          <w:trHeight w:val="320"/>
        </w:trPr>
        <w:tc>
          <w:tcPr>
            <w:tcW w:w="704" w:type="dxa"/>
            <w:vMerge/>
            <w:vAlign w:val="center"/>
          </w:tcPr>
          <w:p w14:paraId="6A07E074" w14:textId="77777777" w:rsidR="004E1186" w:rsidRDefault="004E1186" w:rsidP="004E1186"/>
        </w:tc>
        <w:tc>
          <w:tcPr>
            <w:tcW w:w="1276" w:type="dxa"/>
            <w:vMerge/>
            <w:vAlign w:val="center"/>
          </w:tcPr>
          <w:p w14:paraId="6A07E075" w14:textId="77777777" w:rsidR="004E1186" w:rsidRDefault="004E1186" w:rsidP="004E1186"/>
        </w:tc>
        <w:tc>
          <w:tcPr>
            <w:tcW w:w="1276" w:type="dxa"/>
            <w:vAlign w:val="center"/>
          </w:tcPr>
          <w:p w14:paraId="6A07E076" w14:textId="77777777" w:rsidR="004E1186" w:rsidRDefault="00274B2F" w:rsidP="004E1186">
            <w:r>
              <w:t>SVM</w:t>
            </w:r>
          </w:p>
        </w:tc>
        <w:tc>
          <w:tcPr>
            <w:tcW w:w="992" w:type="dxa"/>
            <w:vAlign w:val="center"/>
          </w:tcPr>
          <w:p w14:paraId="6A07E077" w14:textId="77777777" w:rsidR="004E1186" w:rsidRDefault="005972AC" w:rsidP="004E1186">
            <w:r>
              <w:t>100%</w:t>
            </w:r>
          </w:p>
        </w:tc>
      </w:tr>
      <w:tr w:rsidR="00274B2F" w14:paraId="6A07E07D" w14:textId="77777777" w:rsidTr="001A0F68">
        <w:trPr>
          <w:trHeight w:val="320"/>
        </w:trPr>
        <w:tc>
          <w:tcPr>
            <w:tcW w:w="704" w:type="dxa"/>
            <w:vMerge w:val="restart"/>
            <w:vAlign w:val="center"/>
          </w:tcPr>
          <w:p w14:paraId="6A07E079" w14:textId="77777777" w:rsidR="00274B2F" w:rsidRDefault="00274B2F" w:rsidP="004E1186">
            <w:r>
              <w:t>2</w:t>
            </w:r>
          </w:p>
        </w:tc>
        <w:tc>
          <w:tcPr>
            <w:tcW w:w="1276" w:type="dxa"/>
            <w:vMerge w:val="restart"/>
            <w:vAlign w:val="center"/>
          </w:tcPr>
          <w:p w14:paraId="6A07E07A" w14:textId="77777777" w:rsidR="00274B2F" w:rsidRDefault="005972AC" w:rsidP="004E1186">
            <w:r>
              <w:t>Random Over</w:t>
            </w:r>
            <w:r w:rsidR="00274B2F">
              <w:t xml:space="preserve"> Sampling</w:t>
            </w:r>
          </w:p>
        </w:tc>
        <w:tc>
          <w:tcPr>
            <w:tcW w:w="1276" w:type="dxa"/>
            <w:vAlign w:val="center"/>
          </w:tcPr>
          <w:p w14:paraId="6A07E07B" w14:textId="77777777" w:rsidR="00274B2F" w:rsidRDefault="00274B2F" w:rsidP="004E1186">
            <w:r>
              <w:t>Naïve Bayes</w:t>
            </w:r>
          </w:p>
        </w:tc>
        <w:tc>
          <w:tcPr>
            <w:tcW w:w="992" w:type="dxa"/>
            <w:vAlign w:val="center"/>
          </w:tcPr>
          <w:p w14:paraId="6A07E07C" w14:textId="77777777" w:rsidR="00274B2F" w:rsidRDefault="005972AC" w:rsidP="004E1186">
            <w:r>
              <w:t>99.8%</w:t>
            </w:r>
          </w:p>
        </w:tc>
      </w:tr>
      <w:tr w:rsidR="00274B2F" w14:paraId="6A07E082" w14:textId="77777777" w:rsidTr="001A0F68">
        <w:trPr>
          <w:trHeight w:val="320"/>
        </w:trPr>
        <w:tc>
          <w:tcPr>
            <w:tcW w:w="704" w:type="dxa"/>
            <w:vMerge/>
            <w:vAlign w:val="center"/>
          </w:tcPr>
          <w:p w14:paraId="6A07E07E" w14:textId="77777777" w:rsidR="00274B2F" w:rsidRDefault="00274B2F" w:rsidP="004E1186"/>
        </w:tc>
        <w:tc>
          <w:tcPr>
            <w:tcW w:w="1276" w:type="dxa"/>
            <w:vMerge/>
            <w:vAlign w:val="center"/>
          </w:tcPr>
          <w:p w14:paraId="6A07E07F" w14:textId="77777777" w:rsidR="00274B2F" w:rsidRDefault="00274B2F" w:rsidP="004E1186"/>
        </w:tc>
        <w:tc>
          <w:tcPr>
            <w:tcW w:w="1276" w:type="dxa"/>
            <w:vAlign w:val="center"/>
          </w:tcPr>
          <w:p w14:paraId="6A07E080" w14:textId="77777777" w:rsidR="00274B2F" w:rsidRDefault="00274B2F" w:rsidP="004E1186">
            <w:r>
              <w:t>Decision Tree</w:t>
            </w:r>
          </w:p>
        </w:tc>
        <w:tc>
          <w:tcPr>
            <w:tcW w:w="992" w:type="dxa"/>
            <w:vAlign w:val="center"/>
          </w:tcPr>
          <w:p w14:paraId="6A07E081" w14:textId="77777777" w:rsidR="00274B2F" w:rsidRDefault="005972AC" w:rsidP="004E1186">
            <w:r>
              <w:t>99.5%</w:t>
            </w:r>
          </w:p>
        </w:tc>
      </w:tr>
      <w:tr w:rsidR="00274B2F" w14:paraId="6A07E087" w14:textId="77777777" w:rsidTr="001A0F68">
        <w:trPr>
          <w:trHeight w:val="320"/>
        </w:trPr>
        <w:tc>
          <w:tcPr>
            <w:tcW w:w="704" w:type="dxa"/>
            <w:vMerge/>
            <w:vAlign w:val="center"/>
          </w:tcPr>
          <w:p w14:paraId="6A07E083" w14:textId="77777777" w:rsidR="00274B2F" w:rsidRDefault="00274B2F" w:rsidP="004E1186"/>
        </w:tc>
        <w:tc>
          <w:tcPr>
            <w:tcW w:w="1276" w:type="dxa"/>
            <w:vMerge/>
            <w:vAlign w:val="center"/>
          </w:tcPr>
          <w:p w14:paraId="6A07E084" w14:textId="77777777" w:rsidR="00274B2F" w:rsidRDefault="00274B2F" w:rsidP="004E1186"/>
        </w:tc>
        <w:tc>
          <w:tcPr>
            <w:tcW w:w="1276" w:type="dxa"/>
            <w:vAlign w:val="center"/>
          </w:tcPr>
          <w:p w14:paraId="6A07E085" w14:textId="77777777" w:rsidR="00274B2F" w:rsidRDefault="00274B2F" w:rsidP="004E1186">
            <w:r>
              <w:t>SVM</w:t>
            </w:r>
          </w:p>
        </w:tc>
        <w:tc>
          <w:tcPr>
            <w:tcW w:w="992" w:type="dxa"/>
            <w:vAlign w:val="center"/>
          </w:tcPr>
          <w:p w14:paraId="6A07E086" w14:textId="77777777" w:rsidR="00274B2F" w:rsidRDefault="005972AC" w:rsidP="004E1186">
            <w:r>
              <w:t>100%</w:t>
            </w:r>
          </w:p>
        </w:tc>
      </w:tr>
      <w:tr w:rsidR="00274B2F" w14:paraId="6A07E08C" w14:textId="77777777" w:rsidTr="001A0F68">
        <w:trPr>
          <w:trHeight w:val="320"/>
        </w:trPr>
        <w:tc>
          <w:tcPr>
            <w:tcW w:w="704" w:type="dxa"/>
            <w:vMerge w:val="restart"/>
            <w:vAlign w:val="center"/>
          </w:tcPr>
          <w:p w14:paraId="6A07E088" w14:textId="77777777" w:rsidR="00274B2F" w:rsidRDefault="00274B2F" w:rsidP="004E1186">
            <w:r>
              <w:t>3</w:t>
            </w:r>
          </w:p>
        </w:tc>
        <w:tc>
          <w:tcPr>
            <w:tcW w:w="1276" w:type="dxa"/>
            <w:vMerge w:val="restart"/>
            <w:vAlign w:val="center"/>
          </w:tcPr>
          <w:p w14:paraId="6A07E089" w14:textId="77777777" w:rsidR="00274B2F" w:rsidRDefault="00274B2F" w:rsidP="004E1186">
            <w:r>
              <w:t>SMOTE</w:t>
            </w:r>
          </w:p>
        </w:tc>
        <w:tc>
          <w:tcPr>
            <w:tcW w:w="1276" w:type="dxa"/>
            <w:vAlign w:val="center"/>
          </w:tcPr>
          <w:p w14:paraId="6A07E08A" w14:textId="77777777" w:rsidR="00274B2F" w:rsidRDefault="00274B2F" w:rsidP="004E1186">
            <w:r>
              <w:t>Naïve Bayes</w:t>
            </w:r>
          </w:p>
        </w:tc>
        <w:tc>
          <w:tcPr>
            <w:tcW w:w="992" w:type="dxa"/>
            <w:vAlign w:val="center"/>
          </w:tcPr>
          <w:p w14:paraId="6A07E08B" w14:textId="77777777" w:rsidR="00274B2F" w:rsidRDefault="005972AC" w:rsidP="004E1186">
            <w:r>
              <w:t>99.2%</w:t>
            </w:r>
          </w:p>
        </w:tc>
      </w:tr>
      <w:tr w:rsidR="00274B2F" w14:paraId="6A07E091" w14:textId="77777777" w:rsidTr="001A0F68">
        <w:trPr>
          <w:trHeight w:val="320"/>
        </w:trPr>
        <w:tc>
          <w:tcPr>
            <w:tcW w:w="704" w:type="dxa"/>
            <w:vMerge/>
            <w:vAlign w:val="center"/>
          </w:tcPr>
          <w:p w14:paraId="6A07E08D" w14:textId="77777777" w:rsidR="00274B2F" w:rsidRDefault="00274B2F" w:rsidP="004E1186"/>
        </w:tc>
        <w:tc>
          <w:tcPr>
            <w:tcW w:w="1276" w:type="dxa"/>
            <w:vMerge/>
            <w:vAlign w:val="center"/>
          </w:tcPr>
          <w:p w14:paraId="6A07E08E" w14:textId="77777777" w:rsidR="00274B2F" w:rsidRDefault="00274B2F" w:rsidP="004E1186"/>
        </w:tc>
        <w:tc>
          <w:tcPr>
            <w:tcW w:w="1276" w:type="dxa"/>
            <w:vAlign w:val="center"/>
          </w:tcPr>
          <w:p w14:paraId="6A07E08F" w14:textId="77777777" w:rsidR="00274B2F" w:rsidRDefault="00274B2F" w:rsidP="004E1186">
            <w:r>
              <w:t>Decision Tree</w:t>
            </w:r>
          </w:p>
        </w:tc>
        <w:tc>
          <w:tcPr>
            <w:tcW w:w="992" w:type="dxa"/>
            <w:vAlign w:val="center"/>
          </w:tcPr>
          <w:p w14:paraId="6A07E090" w14:textId="77777777" w:rsidR="00274B2F" w:rsidRDefault="005972AC" w:rsidP="004E1186">
            <w:r>
              <w:t>98.2%</w:t>
            </w:r>
          </w:p>
        </w:tc>
      </w:tr>
      <w:tr w:rsidR="00274B2F" w14:paraId="6A07E096" w14:textId="77777777" w:rsidTr="001A0F68">
        <w:trPr>
          <w:trHeight w:val="320"/>
        </w:trPr>
        <w:tc>
          <w:tcPr>
            <w:tcW w:w="704" w:type="dxa"/>
            <w:vMerge/>
            <w:vAlign w:val="center"/>
          </w:tcPr>
          <w:p w14:paraId="6A07E092" w14:textId="77777777" w:rsidR="00274B2F" w:rsidRDefault="00274B2F" w:rsidP="004E1186"/>
        </w:tc>
        <w:tc>
          <w:tcPr>
            <w:tcW w:w="1276" w:type="dxa"/>
            <w:vMerge/>
            <w:vAlign w:val="center"/>
          </w:tcPr>
          <w:p w14:paraId="6A07E093" w14:textId="77777777" w:rsidR="00274B2F" w:rsidRDefault="00274B2F" w:rsidP="004E1186"/>
        </w:tc>
        <w:tc>
          <w:tcPr>
            <w:tcW w:w="1276" w:type="dxa"/>
            <w:vAlign w:val="center"/>
          </w:tcPr>
          <w:p w14:paraId="6A07E094" w14:textId="77777777" w:rsidR="00274B2F" w:rsidRDefault="00274B2F" w:rsidP="004E1186">
            <w:r>
              <w:t>SVM</w:t>
            </w:r>
          </w:p>
        </w:tc>
        <w:tc>
          <w:tcPr>
            <w:tcW w:w="992" w:type="dxa"/>
            <w:vAlign w:val="center"/>
          </w:tcPr>
          <w:p w14:paraId="6A07E095" w14:textId="77777777" w:rsidR="00274B2F" w:rsidRDefault="005972AC" w:rsidP="004E1186">
            <w:r>
              <w:t>100%</w:t>
            </w:r>
          </w:p>
        </w:tc>
      </w:tr>
    </w:tbl>
    <w:p w14:paraId="6A07E097" w14:textId="77777777" w:rsidR="004E1186" w:rsidRDefault="004E1186" w:rsidP="00196FA6">
      <w:pPr>
        <w:jc w:val="both"/>
      </w:pPr>
    </w:p>
    <w:p w14:paraId="6A07E098" w14:textId="77777777" w:rsidR="005972AC" w:rsidRDefault="005972AC" w:rsidP="00196FA6">
      <w:pPr>
        <w:jc w:val="both"/>
      </w:pPr>
      <w:r>
        <w:t xml:space="preserve">By </w:t>
      </w:r>
      <w:proofErr w:type="spellStart"/>
      <w:r>
        <w:t>analysing</w:t>
      </w:r>
      <w:proofErr w:type="spellEnd"/>
      <w:r>
        <w:t xml:space="preserve"> the result it’s clear that on all the imbalancing techniques over sampling produces best accuracy score compared to other two. The classifier SVM produces the best result among the three. Even though the results for all the three classifiers are nearly same 100% accuracy score is produced by SVM. In this project </w:t>
      </w:r>
      <w:r w:rsidR="001A0F68">
        <w:t>SVM is identified as the best classifier for the data set’s class prediction.</w:t>
      </w:r>
    </w:p>
    <w:p w14:paraId="6A07E099" w14:textId="77777777" w:rsidR="00C968FC" w:rsidRDefault="00C968FC" w:rsidP="00196FA6">
      <w:pPr>
        <w:jc w:val="both"/>
      </w:pPr>
    </w:p>
    <w:p w14:paraId="6A07E09A" w14:textId="77777777" w:rsidR="00C968FC" w:rsidRDefault="00C968FC" w:rsidP="00196FA6">
      <w:pPr>
        <w:jc w:val="both"/>
      </w:pPr>
    </w:p>
    <w:p w14:paraId="6A07E09B" w14:textId="77777777" w:rsidR="00C968FC" w:rsidRDefault="00C968FC" w:rsidP="00196FA6">
      <w:pPr>
        <w:jc w:val="both"/>
      </w:pPr>
    </w:p>
    <w:p w14:paraId="6A07E09C" w14:textId="77777777" w:rsidR="00C968FC" w:rsidRDefault="00C968FC" w:rsidP="00196FA6">
      <w:pPr>
        <w:jc w:val="both"/>
      </w:pPr>
    </w:p>
    <w:p w14:paraId="6A07E09D" w14:textId="77777777" w:rsidR="00C968FC" w:rsidRDefault="00C968FC" w:rsidP="00196FA6">
      <w:pPr>
        <w:jc w:val="both"/>
      </w:pPr>
    </w:p>
    <w:p w14:paraId="6A07E09E" w14:textId="77777777" w:rsidR="00C968FC" w:rsidRDefault="00C968FC" w:rsidP="00196FA6">
      <w:pPr>
        <w:jc w:val="both"/>
      </w:pPr>
    </w:p>
    <w:p w14:paraId="6A07E09F" w14:textId="77777777" w:rsidR="00C968FC" w:rsidRDefault="00C968FC" w:rsidP="00196FA6">
      <w:pPr>
        <w:jc w:val="both"/>
      </w:pPr>
    </w:p>
    <w:p w14:paraId="6A07E0A0" w14:textId="77777777" w:rsidR="00C968FC" w:rsidRDefault="00C968FC" w:rsidP="00196FA6">
      <w:pPr>
        <w:jc w:val="both"/>
      </w:pPr>
    </w:p>
    <w:p w14:paraId="6A07E0A1" w14:textId="77777777" w:rsidR="00C968FC" w:rsidRDefault="00C968FC" w:rsidP="00196FA6">
      <w:pPr>
        <w:jc w:val="both"/>
      </w:pPr>
    </w:p>
    <w:p w14:paraId="6A07E0A2" w14:textId="77777777" w:rsidR="00C968FC" w:rsidRDefault="00C968FC" w:rsidP="00196FA6">
      <w:pPr>
        <w:jc w:val="both"/>
      </w:pPr>
    </w:p>
    <w:p w14:paraId="6A07E0A3" w14:textId="77777777" w:rsidR="00C968FC" w:rsidRDefault="00C968FC" w:rsidP="00C968FC">
      <w:pPr>
        <w:pStyle w:val="Heading1"/>
      </w:pPr>
      <w:r>
        <w:t>Reference</w:t>
      </w:r>
    </w:p>
    <w:p w14:paraId="6A07E0A4" w14:textId="77777777" w:rsidR="00C968FC" w:rsidRDefault="00167854" w:rsidP="00F654EB">
      <w:pPr>
        <w:jc w:val="both"/>
        <w:rPr>
          <w:rStyle w:val="Hyperlink"/>
          <w:color w:val="auto"/>
          <w:u w:val="none"/>
        </w:rPr>
      </w:pPr>
      <w:hyperlink r:id="rId25" w:history="1">
        <w:r w:rsidR="00C968FC" w:rsidRPr="00C968FC">
          <w:rPr>
            <w:rStyle w:val="Hyperlink"/>
            <w:color w:val="auto"/>
            <w:u w:val="none"/>
          </w:rPr>
          <w:t>https://rukshanpramoditha.medium.com/principal-component-analysis-pca-with-scikit-learn-1e84a0c731b0</w:t>
        </w:r>
      </w:hyperlink>
    </w:p>
    <w:p w14:paraId="6A07E0A5" w14:textId="77777777" w:rsidR="00EC2221" w:rsidRDefault="00EC2221" w:rsidP="00C968FC">
      <w:pPr>
        <w:jc w:val="left"/>
        <w:rPr>
          <w:rStyle w:val="Hyperlink"/>
          <w:color w:val="auto"/>
          <w:u w:val="none"/>
        </w:rPr>
      </w:pPr>
    </w:p>
    <w:p w14:paraId="6A07E0A6" w14:textId="77777777" w:rsidR="00C968FC" w:rsidRDefault="00167854" w:rsidP="00C968FC">
      <w:pPr>
        <w:jc w:val="left"/>
        <w:rPr>
          <w:rStyle w:val="Hyperlink"/>
          <w:color w:val="auto"/>
          <w:u w:val="none"/>
        </w:rPr>
      </w:pPr>
      <w:hyperlink r:id="rId26" w:history="1">
        <w:r w:rsidR="00C968FC" w:rsidRPr="00C968FC">
          <w:rPr>
            <w:rStyle w:val="Hyperlink"/>
            <w:color w:val="auto"/>
            <w:u w:val="none"/>
          </w:rPr>
          <w:t>https://www.analyticsvidhya.com/blog/2020/07/10-techniques-to-deal-with-class-imbalance-in-machine-learning/</w:t>
        </w:r>
      </w:hyperlink>
    </w:p>
    <w:p w14:paraId="6A07E0A7" w14:textId="77777777" w:rsidR="00EC2221" w:rsidRPr="00C968FC" w:rsidRDefault="00EC2221" w:rsidP="00C968FC">
      <w:pPr>
        <w:jc w:val="left"/>
      </w:pPr>
    </w:p>
    <w:p w14:paraId="6A07E0A8" w14:textId="77777777" w:rsidR="00C968FC" w:rsidRDefault="00167854" w:rsidP="00C968FC">
      <w:pPr>
        <w:jc w:val="left"/>
        <w:rPr>
          <w:rStyle w:val="Hyperlink"/>
          <w:color w:val="auto"/>
          <w:u w:val="none"/>
        </w:rPr>
      </w:pPr>
      <w:hyperlink r:id="rId27" w:history="1">
        <w:r w:rsidR="00C968FC" w:rsidRPr="00C968FC">
          <w:rPr>
            <w:rStyle w:val="Hyperlink"/>
            <w:color w:val="auto"/>
            <w:u w:val="none"/>
          </w:rPr>
          <w:t>https://www.digitalocean.com/community/tutorials/standardscaler-function-in-python</w:t>
        </w:r>
      </w:hyperlink>
    </w:p>
    <w:p w14:paraId="6A07E0A9" w14:textId="77777777" w:rsidR="00EC2221" w:rsidRPr="00C968FC" w:rsidRDefault="00EC2221" w:rsidP="00C968FC">
      <w:pPr>
        <w:jc w:val="left"/>
      </w:pPr>
    </w:p>
    <w:p w14:paraId="6A07E0AA" w14:textId="77777777" w:rsidR="00C968FC" w:rsidRDefault="00167854" w:rsidP="00C968FC">
      <w:pPr>
        <w:jc w:val="left"/>
        <w:rPr>
          <w:rStyle w:val="Hyperlink"/>
          <w:color w:val="auto"/>
          <w:u w:val="none"/>
        </w:rPr>
      </w:pPr>
      <w:hyperlink r:id="rId28" w:history="1">
        <w:r w:rsidR="00C968FC" w:rsidRPr="00C968FC">
          <w:rPr>
            <w:rStyle w:val="Hyperlink"/>
            <w:color w:val="auto"/>
            <w:u w:val="none"/>
          </w:rPr>
          <w:t>https://pbpython.com/categorical-encoding.html</w:t>
        </w:r>
      </w:hyperlink>
    </w:p>
    <w:p w14:paraId="6A07E0AB" w14:textId="77777777" w:rsidR="00EC2221" w:rsidRDefault="00EC2221" w:rsidP="00C968FC">
      <w:pPr>
        <w:jc w:val="left"/>
        <w:rPr>
          <w:rStyle w:val="Hyperlink"/>
          <w:color w:val="auto"/>
          <w:u w:val="none"/>
        </w:rPr>
      </w:pPr>
    </w:p>
    <w:p w14:paraId="6A07E0AC" w14:textId="77777777" w:rsidR="00EC2221" w:rsidRPr="00EC2221" w:rsidRDefault="00167854" w:rsidP="00C968FC">
      <w:pPr>
        <w:jc w:val="left"/>
      </w:pPr>
      <w:hyperlink r:id="rId29" w:anchor=":~:text=A%20Naive%20Bayes%20classifier%20is,based%20on%20the%20Bayes%20theorem" w:history="1">
        <w:r w:rsidR="00EC2221" w:rsidRPr="00EC2221">
          <w:rPr>
            <w:rStyle w:val="Hyperlink"/>
            <w:color w:val="auto"/>
            <w:u w:val="none"/>
          </w:rPr>
          <w:t>https://towardsdatascience.com/naive-bayes-classifier-81d512f50a7c#:~:text=A%20Naive%20Bayes%20classifier%20is,based%20on%20the%20Bayes%20theorem</w:t>
        </w:r>
      </w:hyperlink>
      <w:r w:rsidR="00EC2221" w:rsidRPr="00EC2221">
        <w:t>.</w:t>
      </w:r>
    </w:p>
    <w:p w14:paraId="6A07E0AD" w14:textId="77777777" w:rsidR="00EC2221" w:rsidRPr="00C968FC" w:rsidRDefault="00EC2221" w:rsidP="00C968FC">
      <w:pPr>
        <w:jc w:val="left"/>
      </w:pPr>
    </w:p>
    <w:p w14:paraId="6A07E0AE" w14:textId="77777777" w:rsidR="00C968FC" w:rsidRDefault="00167854" w:rsidP="00C968FC">
      <w:pPr>
        <w:jc w:val="left"/>
        <w:rPr>
          <w:rStyle w:val="Hyperlink"/>
          <w:color w:val="auto"/>
          <w:u w:val="none"/>
        </w:rPr>
      </w:pPr>
      <w:hyperlink r:id="rId30" w:history="1">
        <w:r w:rsidR="00C968FC" w:rsidRPr="00C968FC">
          <w:rPr>
            <w:rStyle w:val="Hyperlink"/>
            <w:color w:val="auto"/>
            <w:u w:val="none"/>
          </w:rPr>
          <w:t>https://scikit-learn.org/stable/modules/svm.html</w:t>
        </w:r>
      </w:hyperlink>
    </w:p>
    <w:p w14:paraId="6A07E0AF" w14:textId="77777777" w:rsidR="00EC2221" w:rsidRPr="00C968FC" w:rsidRDefault="00EC2221" w:rsidP="00C968FC">
      <w:pPr>
        <w:jc w:val="left"/>
        <w:rPr>
          <w:rStyle w:val="Hyperlink"/>
          <w:color w:val="auto"/>
          <w:u w:val="none"/>
        </w:rPr>
      </w:pPr>
    </w:p>
    <w:p w14:paraId="6A07E0B0" w14:textId="77777777" w:rsidR="00C968FC" w:rsidRDefault="00167854" w:rsidP="00C968FC">
      <w:pPr>
        <w:jc w:val="left"/>
        <w:rPr>
          <w:rStyle w:val="Hyperlink"/>
          <w:color w:val="auto"/>
          <w:u w:val="none"/>
        </w:rPr>
      </w:pPr>
      <w:hyperlink r:id="rId31" w:history="1">
        <w:r w:rsidR="00C968FC" w:rsidRPr="00C968FC">
          <w:rPr>
            <w:rStyle w:val="Hyperlink"/>
            <w:color w:val="auto"/>
            <w:u w:val="none"/>
          </w:rPr>
          <w:t xml:space="preserve">Support Vector Machines (SVM) in Python with Sklearn • </w:t>
        </w:r>
        <w:proofErr w:type="spellStart"/>
        <w:r w:rsidR="00C968FC" w:rsidRPr="00C968FC">
          <w:rPr>
            <w:rStyle w:val="Hyperlink"/>
            <w:color w:val="auto"/>
            <w:u w:val="none"/>
          </w:rPr>
          <w:t>datagy</w:t>
        </w:r>
        <w:proofErr w:type="spellEnd"/>
      </w:hyperlink>
    </w:p>
    <w:p w14:paraId="6A07E0B1" w14:textId="77777777" w:rsidR="00C84602" w:rsidRPr="00C968FC" w:rsidRDefault="00C84602" w:rsidP="00C968FC">
      <w:pPr>
        <w:jc w:val="left"/>
      </w:pPr>
    </w:p>
    <w:p w14:paraId="6A07E0B2" w14:textId="77777777" w:rsidR="00C968FC" w:rsidRDefault="00167854" w:rsidP="00C968FC">
      <w:pPr>
        <w:jc w:val="left"/>
        <w:rPr>
          <w:rStyle w:val="Hyperlink"/>
          <w:color w:val="auto"/>
          <w:u w:val="none"/>
        </w:rPr>
      </w:pPr>
      <w:hyperlink r:id="rId32" w:history="1">
        <w:r w:rsidR="00C968FC" w:rsidRPr="00C968FC">
          <w:rPr>
            <w:rStyle w:val="Hyperlink"/>
            <w:color w:val="auto"/>
            <w:u w:val="none"/>
          </w:rPr>
          <w:t xml:space="preserve">Python | Decision tree implementation - </w:t>
        </w:r>
        <w:proofErr w:type="spellStart"/>
        <w:r w:rsidR="00C968FC" w:rsidRPr="00C968FC">
          <w:rPr>
            <w:rStyle w:val="Hyperlink"/>
            <w:color w:val="auto"/>
            <w:u w:val="none"/>
          </w:rPr>
          <w:t>GeeksforGeeks</w:t>
        </w:r>
        <w:proofErr w:type="spellEnd"/>
      </w:hyperlink>
    </w:p>
    <w:p w14:paraId="6A07E0B3" w14:textId="77777777" w:rsidR="00C84602" w:rsidRPr="00C968FC" w:rsidRDefault="00C84602" w:rsidP="00C968FC">
      <w:pPr>
        <w:jc w:val="left"/>
      </w:pPr>
    </w:p>
    <w:p w14:paraId="6A07E0B4" w14:textId="77777777" w:rsidR="00C968FC" w:rsidRDefault="00167854" w:rsidP="00C968FC">
      <w:pPr>
        <w:jc w:val="left"/>
        <w:rPr>
          <w:rStyle w:val="Hyperlink"/>
          <w:color w:val="auto"/>
          <w:u w:val="none"/>
        </w:rPr>
      </w:pPr>
      <w:hyperlink r:id="rId33" w:history="1">
        <w:r w:rsidR="00C968FC" w:rsidRPr="00C968FC">
          <w:rPr>
            <w:rStyle w:val="Hyperlink"/>
            <w:color w:val="auto"/>
            <w:u w:val="none"/>
          </w:rPr>
          <w:t xml:space="preserve">Naive Bayes Classifier with Python - </w:t>
        </w:r>
        <w:proofErr w:type="spellStart"/>
        <w:r w:rsidR="00C968FC" w:rsidRPr="00C968FC">
          <w:rPr>
            <w:rStyle w:val="Hyperlink"/>
            <w:color w:val="auto"/>
            <w:u w:val="none"/>
          </w:rPr>
          <w:t>AskPython</w:t>
        </w:r>
        <w:proofErr w:type="spellEnd"/>
      </w:hyperlink>
    </w:p>
    <w:p w14:paraId="6A07E0B5" w14:textId="77777777" w:rsidR="00C968FC" w:rsidRPr="00C968FC" w:rsidRDefault="00C968FC" w:rsidP="00C968FC">
      <w:pPr>
        <w:jc w:val="left"/>
      </w:pPr>
      <w:r w:rsidRPr="00C968FC">
        <w:t>https://towardsdatascience.com/11-dimensionality-reduction-techniques-you-should-know-in-2021-dcb9500d388b</w:t>
      </w:r>
    </w:p>
    <w:p w14:paraId="6A07E0B6" w14:textId="77777777" w:rsidR="00C968FC" w:rsidRPr="00C968FC" w:rsidRDefault="00C968FC" w:rsidP="00C968FC">
      <w:pPr>
        <w:jc w:val="left"/>
      </w:pPr>
    </w:p>
    <w:p w14:paraId="6A07E0B7" w14:textId="77777777" w:rsidR="00C968FC" w:rsidRDefault="00C968FC" w:rsidP="00C968FC"/>
    <w:p w14:paraId="6A07E0B8" w14:textId="77777777" w:rsidR="00F654EB" w:rsidRDefault="00F654EB" w:rsidP="00C968FC"/>
    <w:p w14:paraId="6A07E0B9" w14:textId="77777777" w:rsidR="00F654EB" w:rsidRDefault="00F654EB" w:rsidP="00C968FC"/>
    <w:p w14:paraId="6A07E0BA" w14:textId="77777777" w:rsidR="00F654EB" w:rsidRDefault="00F654EB" w:rsidP="00C968FC"/>
    <w:p w14:paraId="6A07E0BB" w14:textId="77777777" w:rsidR="00F654EB" w:rsidRDefault="00F654EB" w:rsidP="00C968FC"/>
    <w:p w14:paraId="6A07E0BC" w14:textId="77777777" w:rsidR="00F654EB" w:rsidRDefault="00F654EB" w:rsidP="00C968FC"/>
    <w:p w14:paraId="6A07E0BD" w14:textId="77777777" w:rsidR="00F654EB" w:rsidRDefault="00F654EB" w:rsidP="00C968FC"/>
    <w:p w14:paraId="6A07E0BE" w14:textId="77777777" w:rsidR="00F654EB" w:rsidRDefault="00F654EB" w:rsidP="00C968FC"/>
    <w:p w14:paraId="6A07E0BF" w14:textId="77777777" w:rsidR="00F654EB" w:rsidRDefault="00F654EB" w:rsidP="00C968FC"/>
    <w:p w14:paraId="6A07E0C0" w14:textId="77777777" w:rsidR="00F654EB" w:rsidRDefault="00F654EB" w:rsidP="00C968FC"/>
    <w:p w14:paraId="6A07E0C1" w14:textId="77777777" w:rsidR="00F654EB" w:rsidRDefault="00F654EB" w:rsidP="00C968FC"/>
    <w:p w14:paraId="6A07E0C2" w14:textId="77777777" w:rsidR="00F654EB" w:rsidRDefault="00F654EB" w:rsidP="00C968FC"/>
    <w:p w14:paraId="6A07E0C3" w14:textId="77777777" w:rsidR="00F654EB" w:rsidRDefault="00F654EB" w:rsidP="00C968FC"/>
    <w:p w14:paraId="6A07E0C4" w14:textId="77777777" w:rsidR="00F654EB" w:rsidRDefault="00F654EB" w:rsidP="00C968FC"/>
    <w:p w14:paraId="6A07E0C5" w14:textId="77777777" w:rsidR="00F654EB" w:rsidRDefault="00F654EB" w:rsidP="00C968FC"/>
    <w:p w14:paraId="6A07E0C6" w14:textId="77777777" w:rsidR="00F654EB" w:rsidRDefault="00F654EB" w:rsidP="00C968FC"/>
    <w:p w14:paraId="6A07E0C7" w14:textId="77777777" w:rsidR="00F654EB" w:rsidRDefault="00F654EB" w:rsidP="00C968FC"/>
    <w:p w14:paraId="6A07E0C8" w14:textId="77777777" w:rsidR="00F654EB" w:rsidRDefault="00F654EB" w:rsidP="00C968FC"/>
    <w:p w14:paraId="6A07E0C9" w14:textId="77777777" w:rsidR="00F654EB" w:rsidRDefault="00F654EB" w:rsidP="00C968FC"/>
    <w:p w14:paraId="6A07E0CA" w14:textId="77777777" w:rsidR="00F654EB" w:rsidRDefault="00F654EB" w:rsidP="00C968FC"/>
    <w:p w14:paraId="6A07E0CB" w14:textId="77777777" w:rsidR="00F654EB" w:rsidRDefault="00F654EB" w:rsidP="00C968FC"/>
    <w:p w14:paraId="6A07E0CC" w14:textId="77777777" w:rsidR="00F654EB" w:rsidRDefault="00F654EB" w:rsidP="00C968FC"/>
    <w:p w14:paraId="6A07E0CD" w14:textId="77777777" w:rsidR="00F654EB" w:rsidRDefault="00F654EB" w:rsidP="00C968FC"/>
    <w:p w14:paraId="6A07E0D8" w14:textId="4BD82A08" w:rsidR="009B25F9" w:rsidRPr="00F654EB" w:rsidRDefault="009B25F9" w:rsidP="00062DF8">
      <w:pPr>
        <w:jc w:val="both"/>
      </w:pPr>
    </w:p>
    <w:sectPr w:rsidR="009B25F9" w:rsidRPr="00F654EB" w:rsidSect="00E2732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E119" w14:textId="77777777" w:rsidR="00BE5459" w:rsidRDefault="00BE5459" w:rsidP="002C4B9E">
      <w:r>
        <w:separator/>
      </w:r>
    </w:p>
  </w:endnote>
  <w:endnote w:type="continuationSeparator" w:id="0">
    <w:p w14:paraId="6A07E11A" w14:textId="77777777" w:rsidR="00BE5459" w:rsidRDefault="00BE5459" w:rsidP="002C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7E11B" w14:textId="77777777" w:rsidR="00FB721E" w:rsidRPr="006F6D3D" w:rsidRDefault="00FB721E" w:rsidP="00E2732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7E117" w14:textId="77777777" w:rsidR="00BE5459" w:rsidRDefault="00BE5459" w:rsidP="002C4B9E">
      <w:r>
        <w:separator/>
      </w:r>
    </w:p>
  </w:footnote>
  <w:footnote w:type="continuationSeparator" w:id="0">
    <w:p w14:paraId="6A07E118" w14:textId="77777777" w:rsidR="00BE5459" w:rsidRDefault="00BE5459" w:rsidP="002C4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E5492"/>
    <w:multiLevelType w:val="hybridMultilevel"/>
    <w:tmpl w:val="C1C42A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F05B9"/>
    <w:multiLevelType w:val="hybridMultilevel"/>
    <w:tmpl w:val="272AED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B082900"/>
    <w:multiLevelType w:val="multilevel"/>
    <w:tmpl w:val="5D8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622A0"/>
    <w:multiLevelType w:val="multilevel"/>
    <w:tmpl w:val="FC7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4964">
    <w:abstractNumId w:val="2"/>
  </w:num>
  <w:num w:numId="2" w16cid:durableId="403651811">
    <w:abstractNumId w:val="1"/>
  </w:num>
  <w:num w:numId="3" w16cid:durableId="1516770917">
    <w:abstractNumId w:val="4"/>
  </w:num>
  <w:num w:numId="4" w16cid:durableId="2000768055">
    <w:abstractNumId w:val="3"/>
  </w:num>
  <w:num w:numId="5" w16cid:durableId="60805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327"/>
    <w:rsid w:val="00023471"/>
    <w:rsid w:val="00032C1D"/>
    <w:rsid w:val="00051E57"/>
    <w:rsid w:val="00057742"/>
    <w:rsid w:val="00062DF8"/>
    <w:rsid w:val="0006535A"/>
    <w:rsid w:val="00082D76"/>
    <w:rsid w:val="000A0E2F"/>
    <w:rsid w:val="000F199A"/>
    <w:rsid w:val="000F3FE1"/>
    <w:rsid w:val="000F4036"/>
    <w:rsid w:val="00167854"/>
    <w:rsid w:val="001962C1"/>
    <w:rsid w:val="00196FA6"/>
    <w:rsid w:val="001A0F68"/>
    <w:rsid w:val="001B7BC5"/>
    <w:rsid w:val="0020310E"/>
    <w:rsid w:val="002121DC"/>
    <w:rsid w:val="002575A2"/>
    <w:rsid w:val="00274B2F"/>
    <w:rsid w:val="002C3ADC"/>
    <w:rsid w:val="002C4B9E"/>
    <w:rsid w:val="0034053F"/>
    <w:rsid w:val="0037645D"/>
    <w:rsid w:val="003831A5"/>
    <w:rsid w:val="00393146"/>
    <w:rsid w:val="0040385E"/>
    <w:rsid w:val="004049F8"/>
    <w:rsid w:val="0041529E"/>
    <w:rsid w:val="004237F1"/>
    <w:rsid w:val="004A6419"/>
    <w:rsid w:val="004E1186"/>
    <w:rsid w:val="005063A8"/>
    <w:rsid w:val="0052209B"/>
    <w:rsid w:val="00546E8B"/>
    <w:rsid w:val="005945D7"/>
    <w:rsid w:val="005972AC"/>
    <w:rsid w:val="005E4768"/>
    <w:rsid w:val="006002CD"/>
    <w:rsid w:val="006674B1"/>
    <w:rsid w:val="00690956"/>
    <w:rsid w:val="007422A0"/>
    <w:rsid w:val="00772426"/>
    <w:rsid w:val="00774508"/>
    <w:rsid w:val="007754BF"/>
    <w:rsid w:val="007D1797"/>
    <w:rsid w:val="007E19BC"/>
    <w:rsid w:val="007E44CF"/>
    <w:rsid w:val="00817858"/>
    <w:rsid w:val="008A6A73"/>
    <w:rsid w:val="008F0AFB"/>
    <w:rsid w:val="00917E32"/>
    <w:rsid w:val="00926C7A"/>
    <w:rsid w:val="009776E0"/>
    <w:rsid w:val="009B25F9"/>
    <w:rsid w:val="009B4DC9"/>
    <w:rsid w:val="009C21B3"/>
    <w:rsid w:val="009C5682"/>
    <w:rsid w:val="009E63B4"/>
    <w:rsid w:val="00A37268"/>
    <w:rsid w:val="00AB1CE2"/>
    <w:rsid w:val="00B12A82"/>
    <w:rsid w:val="00B7037B"/>
    <w:rsid w:val="00B9441F"/>
    <w:rsid w:val="00B9590B"/>
    <w:rsid w:val="00BE5459"/>
    <w:rsid w:val="00C046CE"/>
    <w:rsid w:val="00C0735A"/>
    <w:rsid w:val="00C1431E"/>
    <w:rsid w:val="00C44F84"/>
    <w:rsid w:val="00C6651B"/>
    <w:rsid w:val="00C6772A"/>
    <w:rsid w:val="00C75295"/>
    <w:rsid w:val="00C77374"/>
    <w:rsid w:val="00C84602"/>
    <w:rsid w:val="00C94881"/>
    <w:rsid w:val="00C968FC"/>
    <w:rsid w:val="00CB09EB"/>
    <w:rsid w:val="00CD1F7F"/>
    <w:rsid w:val="00D31D9C"/>
    <w:rsid w:val="00DB0217"/>
    <w:rsid w:val="00DC2B87"/>
    <w:rsid w:val="00DC3ECC"/>
    <w:rsid w:val="00E12C76"/>
    <w:rsid w:val="00E27327"/>
    <w:rsid w:val="00EC2221"/>
    <w:rsid w:val="00ED4C80"/>
    <w:rsid w:val="00F654EB"/>
    <w:rsid w:val="00FB721E"/>
    <w:rsid w:val="00FD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DF76"/>
  <w15:chartTrackingRefBased/>
  <w15:docId w15:val="{7B2D883D-4533-419C-ABE3-6CC4509F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27"/>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E27327"/>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27327"/>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E27327"/>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E27327"/>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E27327"/>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E27327"/>
    <w:pPr>
      <w:spacing w:after="120" w:line="240" w:lineRule="auto"/>
      <w:jc w:val="center"/>
    </w:pPr>
    <w:rPr>
      <w:rFonts w:ascii="Times New Roman" w:eastAsia="MS Mincho" w:hAnsi="Times New Roman" w:cs="Times New Roman"/>
      <w:noProof/>
      <w:sz w:val="48"/>
      <w:szCs w:val="48"/>
      <w:lang w:val="en-US"/>
    </w:rPr>
  </w:style>
  <w:style w:type="paragraph" w:styleId="Footer">
    <w:name w:val="footer"/>
    <w:basedOn w:val="Normal"/>
    <w:link w:val="FooterChar"/>
    <w:rsid w:val="00E27327"/>
    <w:pPr>
      <w:tabs>
        <w:tab w:val="center" w:pos="4680"/>
        <w:tab w:val="right" w:pos="9360"/>
      </w:tabs>
    </w:pPr>
  </w:style>
  <w:style w:type="character" w:customStyle="1" w:styleId="FooterChar">
    <w:name w:val="Footer Char"/>
    <w:basedOn w:val="DefaultParagraphFont"/>
    <w:link w:val="Footer"/>
    <w:rsid w:val="00E27327"/>
    <w:rPr>
      <w:rFonts w:ascii="Times New Roman" w:eastAsia="SimSun" w:hAnsi="Times New Roman" w:cs="Times New Roman"/>
      <w:sz w:val="20"/>
      <w:szCs w:val="20"/>
      <w:lang w:val="en-US"/>
    </w:rPr>
  </w:style>
  <w:style w:type="character" w:customStyle="1" w:styleId="Heading1Char">
    <w:name w:val="Heading 1 Char"/>
    <w:basedOn w:val="DefaultParagraphFont"/>
    <w:link w:val="Heading1"/>
    <w:rsid w:val="00E27327"/>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27327"/>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27327"/>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27327"/>
    <w:rPr>
      <w:rFonts w:ascii="Times New Roman" w:eastAsia="SimSun" w:hAnsi="Times New Roman" w:cs="Times New Roman"/>
      <w:i/>
      <w:iCs/>
      <w:noProof/>
      <w:sz w:val="20"/>
      <w:szCs w:val="20"/>
      <w:lang w:val="en-US"/>
    </w:rPr>
  </w:style>
  <w:style w:type="paragraph" w:customStyle="1" w:styleId="Abstract">
    <w:name w:val="Abstract"/>
    <w:rsid w:val="00E27327"/>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27327"/>
    <w:pPr>
      <w:spacing w:after="120"/>
      <w:ind w:firstLine="274"/>
    </w:pPr>
    <w:rPr>
      <w:i/>
    </w:rPr>
  </w:style>
  <w:style w:type="table" w:styleId="TableGrid">
    <w:name w:val="Table Grid"/>
    <w:basedOn w:val="TableNormal"/>
    <w:uiPriority w:val="39"/>
    <w:rsid w:val="000A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B9E"/>
    <w:pPr>
      <w:tabs>
        <w:tab w:val="center" w:pos="4513"/>
        <w:tab w:val="right" w:pos="9026"/>
      </w:tabs>
    </w:pPr>
  </w:style>
  <w:style w:type="character" w:customStyle="1" w:styleId="HeaderChar">
    <w:name w:val="Header Char"/>
    <w:basedOn w:val="DefaultParagraphFont"/>
    <w:link w:val="Header"/>
    <w:uiPriority w:val="99"/>
    <w:rsid w:val="002C4B9E"/>
    <w:rPr>
      <w:rFonts w:ascii="Times New Roman" w:eastAsia="SimSun" w:hAnsi="Times New Roman" w:cs="Times New Roman"/>
      <w:sz w:val="20"/>
      <w:szCs w:val="20"/>
      <w:lang w:val="en-US"/>
    </w:rPr>
  </w:style>
  <w:style w:type="paragraph" w:styleId="ListParagraph">
    <w:name w:val="List Paragraph"/>
    <w:basedOn w:val="Normal"/>
    <w:uiPriority w:val="34"/>
    <w:qFormat/>
    <w:rsid w:val="002121DC"/>
    <w:pPr>
      <w:ind w:left="720"/>
      <w:contextualSpacing/>
    </w:pPr>
  </w:style>
  <w:style w:type="paragraph" w:styleId="NoSpacing">
    <w:name w:val="No Spacing"/>
    <w:uiPriority w:val="1"/>
    <w:qFormat/>
    <w:rsid w:val="00C6772A"/>
    <w:pPr>
      <w:spacing w:after="0" w:line="240" w:lineRule="auto"/>
      <w:jc w:val="center"/>
    </w:pPr>
    <w:rPr>
      <w:rFonts w:ascii="Times New Roman" w:eastAsia="SimSun" w:hAnsi="Times New Roman" w:cs="Times New Roman"/>
      <w:sz w:val="20"/>
      <w:szCs w:val="20"/>
      <w:lang w:val="en-US"/>
    </w:rPr>
  </w:style>
  <w:style w:type="character" w:styleId="Strong">
    <w:name w:val="Strong"/>
    <w:basedOn w:val="DefaultParagraphFont"/>
    <w:uiPriority w:val="22"/>
    <w:qFormat/>
    <w:rsid w:val="00DB0217"/>
    <w:rPr>
      <w:b/>
      <w:bCs/>
    </w:rPr>
  </w:style>
  <w:style w:type="character" w:styleId="CommentReference">
    <w:name w:val="annotation reference"/>
    <w:basedOn w:val="DefaultParagraphFont"/>
    <w:uiPriority w:val="99"/>
    <w:semiHidden/>
    <w:unhideWhenUsed/>
    <w:rsid w:val="00CB09EB"/>
    <w:rPr>
      <w:sz w:val="16"/>
      <w:szCs w:val="16"/>
    </w:rPr>
  </w:style>
  <w:style w:type="paragraph" w:styleId="CommentText">
    <w:name w:val="annotation text"/>
    <w:basedOn w:val="Normal"/>
    <w:link w:val="CommentTextChar"/>
    <w:uiPriority w:val="99"/>
    <w:semiHidden/>
    <w:unhideWhenUsed/>
    <w:rsid w:val="00CB09EB"/>
  </w:style>
  <w:style w:type="character" w:customStyle="1" w:styleId="CommentTextChar">
    <w:name w:val="Comment Text Char"/>
    <w:basedOn w:val="DefaultParagraphFont"/>
    <w:link w:val="CommentText"/>
    <w:uiPriority w:val="99"/>
    <w:semiHidden/>
    <w:rsid w:val="00CB09EB"/>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B09EB"/>
    <w:rPr>
      <w:b/>
      <w:bCs/>
    </w:rPr>
  </w:style>
  <w:style w:type="character" w:customStyle="1" w:styleId="CommentSubjectChar">
    <w:name w:val="Comment Subject Char"/>
    <w:basedOn w:val="CommentTextChar"/>
    <w:link w:val="CommentSubject"/>
    <w:uiPriority w:val="99"/>
    <w:semiHidden/>
    <w:rsid w:val="00CB09EB"/>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CB09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9EB"/>
    <w:rPr>
      <w:rFonts w:ascii="Segoe UI" w:eastAsia="SimSun" w:hAnsi="Segoe UI" w:cs="Segoe UI"/>
      <w:sz w:val="18"/>
      <w:szCs w:val="18"/>
      <w:lang w:val="en-US"/>
    </w:rPr>
  </w:style>
  <w:style w:type="character" w:styleId="Hyperlink">
    <w:name w:val="Hyperlink"/>
    <w:basedOn w:val="DefaultParagraphFont"/>
    <w:uiPriority w:val="99"/>
    <w:unhideWhenUsed/>
    <w:rsid w:val="00C968FC"/>
    <w:rPr>
      <w:color w:val="0563C1" w:themeColor="hyperlink"/>
      <w:u w:val="single"/>
    </w:rPr>
  </w:style>
  <w:style w:type="character" w:styleId="FollowedHyperlink">
    <w:name w:val="FollowedHyperlink"/>
    <w:basedOn w:val="DefaultParagraphFont"/>
    <w:uiPriority w:val="99"/>
    <w:semiHidden/>
    <w:unhideWhenUsed/>
    <w:rsid w:val="00C968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1535">
      <w:bodyDiv w:val="1"/>
      <w:marLeft w:val="0"/>
      <w:marRight w:val="0"/>
      <w:marTop w:val="0"/>
      <w:marBottom w:val="0"/>
      <w:divBdr>
        <w:top w:val="none" w:sz="0" w:space="0" w:color="auto"/>
        <w:left w:val="none" w:sz="0" w:space="0" w:color="auto"/>
        <w:bottom w:val="none" w:sz="0" w:space="0" w:color="auto"/>
        <w:right w:val="none" w:sz="0" w:space="0" w:color="auto"/>
      </w:divBdr>
    </w:div>
    <w:div w:id="350880486">
      <w:bodyDiv w:val="1"/>
      <w:marLeft w:val="0"/>
      <w:marRight w:val="0"/>
      <w:marTop w:val="0"/>
      <w:marBottom w:val="0"/>
      <w:divBdr>
        <w:top w:val="none" w:sz="0" w:space="0" w:color="auto"/>
        <w:left w:val="none" w:sz="0" w:space="0" w:color="auto"/>
        <w:bottom w:val="none" w:sz="0" w:space="0" w:color="auto"/>
        <w:right w:val="none" w:sz="0" w:space="0" w:color="auto"/>
      </w:divBdr>
      <w:divsChild>
        <w:div w:id="334769623">
          <w:marLeft w:val="0"/>
          <w:marRight w:val="0"/>
          <w:marTop w:val="0"/>
          <w:marBottom w:val="0"/>
          <w:divBdr>
            <w:top w:val="none" w:sz="0" w:space="0" w:color="auto"/>
            <w:left w:val="none" w:sz="0" w:space="0" w:color="auto"/>
            <w:bottom w:val="none" w:sz="0" w:space="0" w:color="auto"/>
            <w:right w:val="none" w:sz="0" w:space="0" w:color="auto"/>
          </w:divBdr>
          <w:divsChild>
            <w:div w:id="6325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9758">
      <w:bodyDiv w:val="1"/>
      <w:marLeft w:val="0"/>
      <w:marRight w:val="0"/>
      <w:marTop w:val="0"/>
      <w:marBottom w:val="0"/>
      <w:divBdr>
        <w:top w:val="none" w:sz="0" w:space="0" w:color="auto"/>
        <w:left w:val="none" w:sz="0" w:space="0" w:color="auto"/>
        <w:bottom w:val="none" w:sz="0" w:space="0" w:color="auto"/>
        <w:right w:val="none" w:sz="0" w:space="0" w:color="auto"/>
      </w:divBdr>
    </w:div>
    <w:div w:id="1444494683">
      <w:bodyDiv w:val="1"/>
      <w:marLeft w:val="0"/>
      <w:marRight w:val="0"/>
      <w:marTop w:val="0"/>
      <w:marBottom w:val="0"/>
      <w:divBdr>
        <w:top w:val="none" w:sz="0" w:space="0" w:color="auto"/>
        <w:left w:val="none" w:sz="0" w:space="0" w:color="auto"/>
        <w:bottom w:val="none" w:sz="0" w:space="0" w:color="auto"/>
        <w:right w:val="none" w:sz="0" w:space="0" w:color="auto"/>
      </w:divBdr>
    </w:div>
    <w:div w:id="1610162394">
      <w:bodyDiv w:val="1"/>
      <w:marLeft w:val="0"/>
      <w:marRight w:val="0"/>
      <w:marTop w:val="0"/>
      <w:marBottom w:val="0"/>
      <w:divBdr>
        <w:top w:val="none" w:sz="0" w:space="0" w:color="auto"/>
        <w:left w:val="none" w:sz="0" w:space="0" w:color="auto"/>
        <w:bottom w:val="none" w:sz="0" w:space="0" w:color="auto"/>
        <w:right w:val="none" w:sz="0" w:space="0" w:color="auto"/>
      </w:divBdr>
      <w:divsChild>
        <w:div w:id="705564619">
          <w:marLeft w:val="0"/>
          <w:marRight w:val="0"/>
          <w:marTop w:val="0"/>
          <w:marBottom w:val="0"/>
          <w:divBdr>
            <w:top w:val="none" w:sz="0" w:space="0" w:color="auto"/>
            <w:left w:val="none" w:sz="0" w:space="0" w:color="auto"/>
            <w:bottom w:val="none" w:sz="0" w:space="0" w:color="auto"/>
            <w:right w:val="none" w:sz="0" w:space="0" w:color="auto"/>
          </w:divBdr>
          <w:divsChild>
            <w:div w:id="450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nalyticsvidhya.com/blog/2020/07/10-techniques-to-deal-with-class-imbalance-in-machine-learnin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ukshanpramoditha.medium.com/principal-component-analysis-pca-with-scikit-learn-1e84a0c731b0" TargetMode="External"/><Relationship Id="rId33" Type="http://schemas.openxmlformats.org/officeDocument/2006/relationships/hyperlink" Target="https://www.askpython.com/python/examples/naive-bayes-classifier"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towardsdatascience.com/naive-bayes-classifier-81d512f50a7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decision-tree-implementation-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bpython.com/categorical-encoding.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atagy.io/python-support-vector-machin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igitalocean.com/community/tutorials/standardscaler-function-in-python" TargetMode="External"/><Relationship Id="rId30" Type="http://schemas.openxmlformats.org/officeDocument/2006/relationships/hyperlink" Target="https://scikit-learn.org/stable/modules/svm.html"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FFA6A-C2CF-43A6-A7C9-98EBFEBC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Anu Joseph</cp:lastModifiedBy>
  <cp:revision>6</cp:revision>
  <cp:lastPrinted>2023-02-17T15:17:00Z</cp:lastPrinted>
  <dcterms:created xsi:type="dcterms:W3CDTF">2024-06-24T15:05:00Z</dcterms:created>
  <dcterms:modified xsi:type="dcterms:W3CDTF">2024-06-24T15:08:00Z</dcterms:modified>
</cp:coreProperties>
</file>