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CA4AC" w14:textId="77777777" w:rsidR="00945AF2" w:rsidRPr="00945AF2" w:rsidRDefault="00945AF2" w:rsidP="00945AF2">
      <w:pPr>
        <w:rPr>
          <w:b/>
          <w:bCs/>
        </w:rPr>
      </w:pPr>
      <w:r w:rsidRPr="00945AF2">
        <w:rPr>
          <w:b/>
          <w:bCs/>
        </w:rPr>
        <w:t>Bank Loan Dashboard – Problem Statement Document</w:t>
      </w:r>
    </w:p>
    <w:p w14:paraId="6D1647BA" w14:textId="77777777" w:rsidR="00945AF2" w:rsidRPr="00945AF2" w:rsidRDefault="00000000" w:rsidP="00945AF2">
      <w:pPr>
        <w:rPr>
          <w:b/>
          <w:bCs/>
        </w:rPr>
      </w:pPr>
      <w:r>
        <w:rPr>
          <w:b/>
          <w:bCs/>
        </w:rPr>
        <w:pict w14:anchorId="26730395">
          <v:rect id="_x0000_i1025" style="width:0;height:1.5pt" o:hralign="center" o:hrstd="t" o:hr="t" fillcolor="#a0a0a0" stroked="f"/>
        </w:pict>
      </w:r>
    </w:p>
    <w:p w14:paraId="0ACAA455" w14:textId="77777777" w:rsidR="00945AF2" w:rsidRPr="00945AF2" w:rsidRDefault="00945AF2" w:rsidP="00945AF2">
      <w:pPr>
        <w:rPr>
          <w:b/>
          <w:bCs/>
        </w:rPr>
      </w:pPr>
      <w:r w:rsidRPr="00945AF2">
        <w:rPr>
          <w:b/>
          <w:bCs/>
        </w:rPr>
        <w:t>Project Report</w:t>
      </w:r>
    </w:p>
    <w:p w14:paraId="1B0F0ACD" w14:textId="77777777" w:rsidR="00945AF2" w:rsidRPr="00945AF2" w:rsidRDefault="00945AF2" w:rsidP="00945AF2">
      <w:r w:rsidRPr="00945AF2">
        <w:t>This project focuses on analyzing and visualizing bank loan data to help understand how loans are performing. Using tools like SQL and Power BI, the goal is to give clear insights into how many people are applying for loans, how much is being lent out, how much is being repaid, and whether those loans are being paid back on time or not.</w:t>
      </w:r>
    </w:p>
    <w:p w14:paraId="2B1E1D9C" w14:textId="77777777" w:rsidR="00945AF2" w:rsidRPr="00945AF2" w:rsidRDefault="00000000" w:rsidP="00945AF2">
      <w:pPr>
        <w:rPr>
          <w:b/>
          <w:bCs/>
        </w:rPr>
      </w:pPr>
      <w:r>
        <w:rPr>
          <w:b/>
          <w:bCs/>
        </w:rPr>
        <w:pict w14:anchorId="255D292C">
          <v:rect id="_x0000_i1026" style="width:0;height:1.5pt" o:hralign="center" o:hrstd="t" o:hr="t" fillcolor="#a0a0a0" stroked="f"/>
        </w:pict>
      </w:r>
    </w:p>
    <w:p w14:paraId="3D62B9EC" w14:textId="77777777" w:rsidR="00945AF2" w:rsidRPr="00945AF2" w:rsidRDefault="00945AF2" w:rsidP="00945AF2">
      <w:pPr>
        <w:rPr>
          <w:b/>
          <w:bCs/>
        </w:rPr>
      </w:pPr>
      <w:r w:rsidRPr="00945AF2">
        <w:rPr>
          <w:b/>
          <w:bCs/>
        </w:rPr>
        <w:t>Problem Statement</w:t>
      </w:r>
    </w:p>
    <w:p w14:paraId="0F835AD2" w14:textId="77777777" w:rsidR="00945AF2" w:rsidRPr="00945AF2" w:rsidRDefault="00945AF2" w:rsidP="00945AF2">
      <w:r w:rsidRPr="00945AF2">
        <w:t>The bank wants to track key loan-related details, such as:</w:t>
      </w:r>
    </w:p>
    <w:p w14:paraId="3D3FD3BA" w14:textId="77777777" w:rsidR="00945AF2" w:rsidRPr="00945AF2" w:rsidRDefault="00945AF2" w:rsidP="00945AF2">
      <w:pPr>
        <w:numPr>
          <w:ilvl w:val="0"/>
          <w:numId w:val="14"/>
        </w:numPr>
      </w:pPr>
      <w:r w:rsidRPr="00945AF2">
        <w:t>How many people applied for loans?</w:t>
      </w:r>
    </w:p>
    <w:p w14:paraId="54AA4B34" w14:textId="77777777" w:rsidR="00945AF2" w:rsidRPr="00945AF2" w:rsidRDefault="00945AF2" w:rsidP="00945AF2">
      <w:pPr>
        <w:numPr>
          <w:ilvl w:val="0"/>
          <w:numId w:val="14"/>
        </w:numPr>
      </w:pPr>
      <w:r w:rsidRPr="00945AF2">
        <w:t>How much money has been given out?</w:t>
      </w:r>
    </w:p>
    <w:p w14:paraId="2413F26B" w14:textId="77777777" w:rsidR="00945AF2" w:rsidRPr="00945AF2" w:rsidRDefault="00945AF2" w:rsidP="00945AF2">
      <w:pPr>
        <w:numPr>
          <w:ilvl w:val="0"/>
          <w:numId w:val="14"/>
        </w:numPr>
      </w:pPr>
      <w:r w:rsidRPr="00945AF2">
        <w:t>How much money has been received back?</w:t>
      </w:r>
    </w:p>
    <w:p w14:paraId="2C47B542" w14:textId="77777777" w:rsidR="00945AF2" w:rsidRPr="00945AF2" w:rsidRDefault="00945AF2" w:rsidP="00945AF2">
      <w:pPr>
        <w:numPr>
          <w:ilvl w:val="0"/>
          <w:numId w:val="14"/>
        </w:numPr>
      </w:pPr>
      <w:r w:rsidRPr="00945AF2">
        <w:t>What is the average interest rate being charged?</w:t>
      </w:r>
    </w:p>
    <w:p w14:paraId="56017C44" w14:textId="77777777" w:rsidR="00945AF2" w:rsidRPr="00945AF2" w:rsidRDefault="00945AF2" w:rsidP="00945AF2">
      <w:pPr>
        <w:numPr>
          <w:ilvl w:val="0"/>
          <w:numId w:val="14"/>
        </w:numPr>
      </w:pPr>
      <w:r w:rsidRPr="00945AF2">
        <w:t>Are most loans “good” (paid back) or “bad” (not paid)?</w:t>
      </w:r>
    </w:p>
    <w:p w14:paraId="12092DFF" w14:textId="77777777" w:rsidR="00945AF2" w:rsidRPr="00945AF2" w:rsidRDefault="00945AF2" w:rsidP="00945AF2">
      <w:r w:rsidRPr="00945AF2">
        <w:t>We built dashboards in Power BI to help answer these questions clearly.</w:t>
      </w:r>
    </w:p>
    <w:p w14:paraId="05365BB1" w14:textId="77777777" w:rsidR="00945AF2" w:rsidRPr="00945AF2" w:rsidRDefault="00000000" w:rsidP="00945AF2">
      <w:pPr>
        <w:rPr>
          <w:b/>
          <w:bCs/>
        </w:rPr>
      </w:pPr>
      <w:r>
        <w:rPr>
          <w:b/>
          <w:bCs/>
        </w:rPr>
        <w:pict w14:anchorId="02013FC0">
          <v:rect id="_x0000_i1027" style="width:0;height:1.5pt" o:hralign="center" o:hrstd="t" o:hr="t" fillcolor="#a0a0a0" stroked="f"/>
        </w:pict>
      </w:r>
    </w:p>
    <w:p w14:paraId="116856CB" w14:textId="77777777" w:rsidR="00945AF2" w:rsidRPr="00945AF2" w:rsidRDefault="00945AF2" w:rsidP="00945AF2">
      <w:pPr>
        <w:rPr>
          <w:b/>
          <w:bCs/>
        </w:rPr>
      </w:pPr>
      <w:r w:rsidRPr="00945AF2">
        <w:rPr>
          <w:b/>
          <w:bCs/>
        </w:rPr>
        <w:t>Dashboard 1 – KPI Summary</w:t>
      </w:r>
    </w:p>
    <w:p w14:paraId="6AD653C7" w14:textId="77777777" w:rsidR="00945AF2" w:rsidRPr="00945AF2" w:rsidRDefault="00945AF2" w:rsidP="00945AF2">
      <w:pPr>
        <w:numPr>
          <w:ilvl w:val="0"/>
          <w:numId w:val="15"/>
        </w:numPr>
      </w:pPr>
      <w:r w:rsidRPr="00945AF2">
        <w:t>Total Loan Applications – Number of applications received during a specific time period. We also track Month-to-Date (MTD) and Month-over-Month (MoM) changes.</w:t>
      </w:r>
    </w:p>
    <w:p w14:paraId="3B58F5AD" w14:textId="77777777" w:rsidR="00945AF2" w:rsidRPr="00945AF2" w:rsidRDefault="00945AF2" w:rsidP="00945AF2">
      <w:pPr>
        <w:numPr>
          <w:ilvl w:val="0"/>
          <w:numId w:val="15"/>
        </w:numPr>
      </w:pPr>
      <w:r w:rsidRPr="00945AF2">
        <w:t>Total Funded Amount – Total money the bank has given out in loans.</w:t>
      </w:r>
    </w:p>
    <w:p w14:paraId="5ED5B567" w14:textId="77777777" w:rsidR="00945AF2" w:rsidRPr="00945AF2" w:rsidRDefault="00945AF2" w:rsidP="00945AF2">
      <w:pPr>
        <w:numPr>
          <w:ilvl w:val="0"/>
          <w:numId w:val="15"/>
        </w:numPr>
      </w:pPr>
      <w:r w:rsidRPr="00945AF2">
        <w:t>Total Amount Received – Amount paid back by borrowers so far.</w:t>
      </w:r>
    </w:p>
    <w:p w14:paraId="479D1C2A" w14:textId="77777777" w:rsidR="00945AF2" w:rsidRPr="00945AF2" w:rsidRDefault="00945AF2" w:rsidP="00945AF2">
      <w:pPr>
        <w:numPr>
          <w:ilvl w:val="0"/>
          <w:numId w:val="15"/>
        </w:numPr>
      </w:pPr>
      <w:r w:rsidRPr="00945AF2">
        <w:t>Average Interest Rate – The average yearly interest rate charged on the loans.</w:t>
      </w:r>
    </w:p>
    <w:p w14:paraId="714E58BD" w14:textId="77777777" w:rsidR="00945AF2" w:rsidRPr="00945AF2" w:rsidRDefault="00945AF2" w:rsidP="00945AF2">
      <w:pPr>
        <w:numPr>
          <w:ilvl w:val="0"/>
          <w:numId w:val="15"/>
        </w:numPr>
      </w:pPr>
      <w:r w:rsidRPr="00945AF2">
        <w:t>Average Debt-to-Income (DTI) Ratio – This shows if borrowers can afford to repay.</w:t>
      </w:r>
    </w:p>
    <w:p w14:paraId="65AF3090" w14:textId="77777777" w:rsidR="00945AF2" w:rsidRPr="00945AF2" w:rsidRDefault="00945AF2" w:rsidP="00945AF2">
      <w:pPr>
        <w:numPr>
          <w:ilvl w:val="0"/>
          <w:numId w:val="15"/>
        </w:numPr>
      </w:pPr>
      <w:r w:rsidRPr="00945AF2">
        <w:t>Good Loans vs Bad Loans – We separate loans that are being paid on time vs those that aren’t.</w:t>
      </w:r>
    </w:p>
    <w:p w14:paraId="0CE6DF5B" w14:textId="77777777" w:rsidR="00945AF2" w:rsidRPr="00945AF2" w:rsidRDefault="00945AF2" w:rsidP="00945AF2">
      <w:pPr>
        <w:numPr>
          <w:ilvl w:val="0"/>
          <w:numId w:val="15"/>
        </w:numPr>
        <w:rPr>
          <w:b/>
          <w:bCs/>
        </w:rPr>
      </w:pPr>
      <w:r w:rsidRPr="00945AF2">
        <w:t>Loan Status Grid View – A table view showing key metrics based on loan status</w:t>
      </w:r>
      <w:r w:rsidRPr="00945AF2">
        <w:rPr>
          <w:b/>
          <w:bCs/>
        </w:rPr>
        <w:t>.</w:t>
      </w:r>
    </w:p>
    <w:p w14:paraId="10134DC6" w14:textId="77777777" w:rsidR="00945AF2" w:rsidRPr="00945AF2" w:rsidRDefault="00000000" w:rsidP="00945AF2">
      <w:pPr>
        <w:rPr>
          <w:b/>
          <w:bCs/>
        </w:rPr>
      </w:pPr>
      <w:r>
        <w:rPr>
          <w:b/>
          <w:bCs/>
        </w:rPr>
        <w:lastRenderedPageBreak/>
        <w:pict w14:anchorId="04F75629">
          <v:rect id="_x0000_i1028" style="width:0;height:1.5pt" o:hralign="center" o:hrstd="t" o:hr="t" fillcolor="#a0a0a0" stroked="f"/>
        </w:pict>
      </w:r>
    </w:p>
    <w:p w14:paraId="4F9B62BF" w14:textId="77777777" w:rsidR="00945AF2" w:rsidRPr="00945AF2" w:rsidRDefault="00945AF2" w:rsidP="00945AF2">
      <w:pPr>
        <w:rPr>
          <w:b/>
          <w:bCs/>
        </w:rPr>
      </w:pPr>
      <w:r w:rsidRPr="00945AF2">
        <w:rPr>
          <w:b/>
          <w:bCs/>
        </w:rPr>
        <w:t>Dashboard 2 – Loan Insights Overview</w:t>
      </w:r>
    </w:p>
    <w:p w14:paraId="17280D9C" w14:textId="77777777" w:rsidR="00945AF2" w:rsidRPr="00945AF2" w:rsidRDefault="00945AF2" w:rsidP="00945AF2">
      <w:pPr>
        <w:numPr>
          <w:ilvl w:val="0"/>
          <w:numId w:val="16"/>
        </w:numPr>
      </w:pPr>
      <w:r w:rsidRPr="00945AF2">
        <w:t>Monthly Trends by Issue Date – To see if loans go up or down over time.</w:t>
      </w:r>
    </w:p>
    <w:p w14:paraId="769ED370" w14:textId="77777777" w:rsidR="00945AF2" w:rsidRPr="00945AF2" w:rsidRDefault="00945AF2" w:rsidP="00945AF2">
      <w:pPr>
        <w:numPr>
          <w:ilvl w:val="0"/>
          <w:numId w:val="16"/>
        </w:numPr>
      </w:pPr>
      <w:r w:rsidRPr="00945AF2">
        <w:t>Regional Analysis by State – To see which states have more or fewer loans.</w:t>
      </w:r>
    </w:p>
    <w:p w14:paraId="4622719D" w14:textId="77777777" w:rsidR="00945AF2" w:rsidRPr="00945AF2" w:rsidRDefault="00945AF2" w:rsidP="00945AF2">
      <w:pPr>
        <w:numPr>
          <w:ilvl w:val="0"/>
          <w:numId w:val="16"/>
        </w:numPr>
      </w:pPr>
      <w:r w:rsidRPr="00945AF2">
        <w:t>Loan Term Analysis – To show how many loans are 36 months vs 60 months.</w:t>
      </w:r>
    </w:p>
    <w:p w14:paraId="326D6CAD" w14:textId="77777777" w:rsidR="00945AF2" w:rsidRPr="00945AF2" w:rsidRDefault="00945AF2" w:rsidP="00945AF2">
      <w:pPr>
        <w:numPr>
          <w:ilvl w:val="0"/>
          <w:numId w:val="16"/>
        </w:numPr>
      </w:pPr>
      <w:r w:rsidRPr="00945AF2">
        <w:t>Employee Length Analysis – To see if job stability affects loans.</w:t>
      </w:r>
    </w:p>
    <w:p w14:paraId="2AEEFE1E" w14:textId="77777777" w:rsidR="00945AF2" w:rsidRPr="00945AF2" w:rsidRDefault="00945AF2" w:rsidP="00945AF2">
      <w:pPr>
        <w:numPr>
          <w:ilvl w:val="0"/>
          <w:numId w:val="16"/>
        </w:numPr>
      </w:pPr>
      <w:r w:rsidRPr="00945AF2">
        <w:t>Loan Purpose Breakdown – To show why people are taking loans (like debt or home improvement).</w:t>
      </w:r>
    </w:p>
    <w:p w14:paraId="2D979380" w14:textId="77777777" w:rsidR="00945AF2" w:rsidRPr="00945AF2" w:rsidRDefault="00945AF2" w:rsidP="00945AF2">
      <w:pPr>
        <w:numPr>
          <w:ilvl w:val="0"/>
          <w:numId w:val="16"/>
        </w:numPr>
      </w:pPr>
      <w:r w:rsidRPr="00945AF2">
        <w:t xml:space="preserve">Home Ownership Analysis – To understand how owning a home affects loan </w:t>
      </w:r>
      <w:proofErr w:type="gramStart"/>
      <w:r w:rsidRPr="00945AF2">
        <w:t>applications</w:t>
      </w:r>
      <w:proofErr w:type="gramEnd"/>
      <w:r w:rsidRPr="00945AF2">
        <w:t>.</w:t>
      </w:r>
    </w:p>
    <w:p w14:paraId="2B025DBC" w14:textId="77777777" w:rsidR="00945AF2" w:rsidRPr="00945AF2" w:rsidRDefault="00000000" w:rsidP="00945AF2">
      <w:pPr>
        <w:rPr>
          <w:b/>
          <w:bCs/>
        </w:rPr>
      </w:pPr>
      <w:r>
        <w:rPr>
          <w:b/>
          <w:bCs/>
        </w:rPr>
        <w:pict w14:anchorId="1FB11939">
          <v:rect id="_x0000_i1029" style="width:0;height:1.5pt" o:hralign="center" o:hrstd="t" o:hr="t" fillcolor="#a0a0a0" stroked="f"/>
        </w:pict>
      </w:r>
    </w:p>
    <w:p w14:paraId="14D2ACAC" w14:textId="77777777" w:rsidR="00945AF2" w:rsidRPr="00945AF2" w:rsidRDefault="00945AF2" w:rsidP="00945AF2">
      <w:pPr>
        <w:rPr>
          <w:b/>
          <w:bCs/>
        </w:rPr>
      </w:pPr>
      <w:r w:rsidRPr="00945AF2">
        <w:rPr>
          <w:b/>
          <w:bCs/>
        </w:rPr>
        <w:t>Dashboard 3 – Detailed View</w:t>
      </w:r>
    </w:p>
    <w:p w14:paraId="7136FEE0" w14:textId="77777777" w:rsidR="00945AF2" w:rsidRPr="00945AF2" w:rsidRDefault="00945AF2" w:rsidP="00945AF2">
      <w:pPr>
        <w:numPr>
          <w:ilvl w:val="0"/>
          <w:numId w:val="17"/>
        </w:numPr>
      </w:pPr>
      <w:r w:rsidRPr="00945AF2">
        <w:t>Loan Data Grid – A detailed table showing all key information in one place.</w:t>
      </w:r>
    </w:p>
    <w:p w14:paraId="65DCC0A6" w14:textId="77777777" w:rsidR="00945AF2" w:rsidRPr="00945AF2" w:rsidRDefault="00945AF2" w:rsidP="00945AF2">
      <w:pPr>
        <w:numPr>
          <w:ilvl w:val="0"/>
          <w:numId w:val="17"/>
        </w:numPr>
      </w:pPr>
      <w:r w:rsidRPr="00945AF2">
        <w:t>Snapshot of Metrics – Easy access to all important numbers related to loans and borrowers.</w:t>
      </w:r>
    </w:p>
    <w:p w14:paraId="60D78216" w14:textId="77777777" w:rsidR="00945AF2" w:rsidRPr="00945AF2" w:rsidRDefault="00000000" w:rsidP="00945AF2">
      <w:pPr>
        <w:rPr>
          <w:b/>
          <w:bCs/>
        </w:rPr>
      </w:pPr>
      <w:r>
        <w:rPr>
          <w:b/>
          <w:bCs/>
        </w:rPr>
        <w:pict w14:anchorId="68215E43">
          <v:rect id="_x0000_i1030" style="width:0;height:1.5pt" o:hralign="center" o:hrstd="t" o:hr="t" fillcolor="#a0a0a0" stroked="f"/>
        </w:pict>
      </w:r>
    </w:p>
    <w:p w14:paraId="46A66168" w14:textId="77777777" w:rsidR="00945AF2" w:rsidRPr="00945AF2" w:rsidRDefault="00945AF2" w:rsidP="00945AF2">
      <w:pPr>
        <w:rPr>
          <w:b/>
          <w:bCs/>
        </w:rPr>
      </w:pPr>
      <w:r w:rsidRPr="00945AF2">
        <w:rPr>
          <w:b/>
          <w:bCs/>
        </w:rPr>
        <w:t>Terminologies / Metadata Used in Data</w:t>
      </w:r>
    </w:p>
    <w:p w14:paraId="77F39D55" w14:textId="77777777" w:rsidR="00945AF2" w:rsidRPr="00945AF2" w:rsidRDefault="00945AF2" w:rsidP="00945AF2">
      <w:pPr>
        <w:numPr>
          <w:ilvl w:val="0"/>
          <w:numId w:val="18"/>
        </w:numPr>
      </w:pPr>
      <w:r w:rsidRPr="00945AF2">
        <w:t>Loan ID – Unique identifier for each loan</w:t>
      </w:r>
    </w:p>
    <w:p w14:paraId="57E7BBD1" w14:textId="77777777" w:rsidR="00945AF2" w:rsidRPr="00945AF2" w:rsidRDefault="00945AF2" w:rsidP="00945AF2">
      <w:pPr>
        <w:numPr>
          <w:ilvl w:val="0"/>
          <w:numId w:val="18"/>
        </w:numPr>
      </w:pPr>
      <w:r w:rsidRPr="00945AF2">
        <w:t>Address State – Shows borrower location for regional analysis</w:t>
      </w:r>
    </w:p>
    <w:p w14:paraId="701D172A" w14:textId="77777777" w:rsidR="00945AF2" w:rsidRPr="00945AF2" w:rsidRDefault="00945AF2" w:rsidP="00945AF2">
      <w:pPr>
        <w:numPr>
          <w:ilvl w:val="0"/>
          <w:numId w:val="18"/>
        </w:numPr>
      </w:pPr>
      <w:r w:rsidRPr="00945AF2">
        <w:t>Employee Length – Duration of borrower’s employment</w:t>
      </w:r>
    </w:p>
    <w:p w14:paraId="270EA916" w14:textId="77777777" w:rsidR="00945AF2" w:rsidRPr="00945AF2" w:rsidRDefault="00945AF2" w:rsidP="00945AF2">
      <w:pPr>
        <w:numPr>
          <w:ilvl w:val="0"/>
          <w:numId w:val="18"/>
        </w:numPr>
      </w:pPr>
      <w:r w:rsidRPr="00945AF2">
        <w:t>Employee Title – Borrower’s job title</w:t>
      </w:r>
    </w:p>
    <w:p w14:paraId="78796A29" w14:textId="77777777" w:rsidR="00945AF2" w:rsidRPr="00945AF2" w:rsidRDefault="00945AF2" w:rsidP="00945AF2">
      <w:pPr>
        <w:numPr>
          <w:ilvl w:val="0"/>
          <w:numId w:val="18"/>
        </w:numPr>
      </w:pPr>
      <w:r w:rsidRPr="00945AF2">
        <w:t>Grade &amp; Sub Grade – Risk categories assigned to the loan</w:t>
      </w:r>
    </w:p>
    <w:p w14:paraId="64EA976F" w14:textId="77777777" w:rsidR="00945AF2" w:rsidRPr="00945AF2" w:rsidRDefault="00945AF2" w:rsidP="00945AF2">
      <w:pPr>
        <w:numPr>
          <w:ilvl w:val="0"/>
          <w:numId w:val="18"/>
        </w:numPr>
      </w:pPr>
      <w:r w:rsidRPr="00945AF2">
        <w:t>Home Ownership – Indicates borrower’s housing status</w:t>
      </w:r>
    </w:p>
    <w:p w14:paraId="16C076F0" w14:textId="77777777" w:rsidR="00945AF2" w:rsidRPr="00945AF2" w:rsidRDefault="00945AF2" w:rsidP="00945AF2">
      <w:pPr>
        <w:numPr>
          <w:ilvl w:val="0"/>
          <w:numId w:val="18"/>
        </w:numPr>
      </w:pPr>
      <w:r w:rsidRPr="00945AF2">
        <w:t>Issue Date – Loan start date</w:t>
      </w:r>
    </w:p>
    <w:p w14:paraId="709F8118" w14:textId="77777777" w:rsidR="00945AF2" w:rsidRPr="00945AF2" w:rsidRDefault="00945AF2" w:rsidP="00945AF2">
      <w:pPr>
        <w:numPr>
          <w:ilvl w:val="0"/>
          <w:numId w:val="18"/>
        </w:numPr>
      </w:pPr>
      <w:r w:rsidRPr="00945AF2">
        <w:t>Last Credit Pull Date – Last time credit report was checked</w:t>
      </w:r>
    </w:p>
    <w:p w14:paraId="3228607E" w14:textId="77777777" w:rsidR="00945AF2" w:rsidRPr="00945AF2" w:rsidRDefault="00945AF2" w:rsidP="00945AF2">
      <w:pPr>
        <w:numPr>
          <w:ilvl w:val="0"/>
          <w:numId w:val="18"/>
        </w:numPr>
      </w:pPr>
      <w:r w:rsidRPr="00945AF2">
        <w:t>Last Payment Date – Most recent payment made</w:t>
      </w:r>
    </w:p>
    <w:p w14:paraId="520A9578" w14:textId="77777777" w:rsidR="00945AF2" w:rsidRPr="00945AF2" w:rsidRDefault="00945AF2" w:rsidP="00945AF2">
      <w:pPr>
        <w:numPr>
          <w:ilvl w:val="0"/>
          <w:numId w:val="18"/>
        </w:numPr>
      </w:pPr>
      <w:r w:rsidRPr="00945AF2">
        <w:t>Loan Status – Current condition (paid, default, etc.)</w:t>
      </w:r>
    </w:p>
    <w:p w14:paraId="7B14F24F" w14:textId="77777777" w:rsidR="00945AF2" w:rsidRPr="00945AF2" w:rsidRDefault="00945AF2" w:rsidP="00945AF2">
      <w:pPr>
        <w:numPr>
          <w:ilvl w:val="0"/>
          <w:numId w:val="18"/>
        </w:numPr>
      </w:pPr>
      <w:r w:rsidRPr="00945AF2">
        <w:lastRenderedPageBreak/>
        <w:t>Next Payment Date – When next payment is due</w:t>
      </w:r>
    </w:p>
    <w:p w14:paraId="6DA0B91B" w14:textId="77777777" w:rsidR="00945AF2" w:rsidRPr="00945AF2" w:rsidRDefault="00945AF2" w:rsidP="00945AF2">
      <w:pPr>
        <w:numPr>
          <w:ilvl w:val="0"/>
          <w:numId w:val="18"/>
        </w:numPr>
      </w:pPr>
      <w:r w:rsidRPr="00945AF2">
        <w:t>Purpose – Reason for taking the loan</w:t>
      </w:r>
    </w:p>
    <w:p w14:paraId="49EA3D1D" w14:textId="77777777" w:rsidR="00945AF2" w:rsidRPr="00945AF2" w:rsidRDefault="00945AF2" w:rsidP="00945AF2">
      <w:pPr>
        <w:numPr>
          <w:ilvl w:val="0"/>
          <w:numId w:val="18"/>
        </w:numPr>
      </w:pPr>
      <w:r w:rsidRPr="00945AF2">
        <w:t>Term – Loan duration (e.g., 36 months)</w:t>
      </w:r>
    </w:p>
    <w:p w14:paraId="3A376890" w14:textId="77777777" w:rsidR="00945AF2" w:rsidRPr="00945AF2" w:rsidRDefault="00945AF2" w:rsidP="00945AF2">
      <w:pPr>
        <w:numPr>
          <w:ilvl w:val="0"/>
          <w:numId w:val="18"/>
        </w:numPr>
      </w:pPr>
      <w:r w:rsidRPr="00945AF2">
        <w:t>Verification Status – If income and info were verified</w:t>
      </w:r>
    </w:p>
    <w:p w14:paraId="7AB32CC8" w14:textId="77777777" w:rsidR="00945AF2" w:rsidRPr="00945AF2" w:rsidRDefault="00945AF2" w:rsidP="00945AF2">
      <w:pPr>
        <w:numPr>
          <w:ilvl w:val="0"/>
          <w:numId w:val="18"/>
        </w:numPr>
      </w:pPr>
      <w:r w:rsidRPr="00945AF2">
        <w:t>Annual Income – Borrower’s yearly earnings</w:t>
      </w:r>
    </w:p>
    <w:p w14:paraId="46C9F801" w14:textId="77777777" w:rsidR="00945AF2" w:rsidRPr="00945AF2" w:rsidRDefault="00945AF2" w:rsidP="00945AF2">
      <w:pPr>
        <w:numPr>
          <w:ilvl w:val="0"/>
          <w:numId w:val="18"/>
        </w:numPr>
      </w:pPr>
      <w:r w:rsidRPr="00945AF2">
        <w:t>DTI (Debt-to-Income Ratio) – Shows financial load vs income</w:t>
      </w:r>
    </w:p>
    <w:p w14:paraId="4D3C283D" w14:textId="77777777" w:rsidR="00945AF2" w:rsidRPr="00945AF2" w:rsidRDefault="00945AF2" w:rsidP="00945AF2">
      <w:pPr>
        <w:numPr>
          <w:ilvl w:val="0"/>
          <w:numId w:val="18"/>
        </w:numPr>
      </w:pPr>
      <w:r w:rsidRPr="00945AF2">
        <w:t>Instalment – Monthly payment including interest + principal</w:t>
      </w:r>
    </w:p>
    <w:p w14:paraId="17E078E4" w14:textId="77777777" w:rsidR="00945AF2" w:rsidRPr="00945AF2" w:rsidRDefault="00945AF2" w:rsidP="00945AF2">
      <w:pPr>
        <w:numPr>
          <w:ilvl w:val="0"/>
          <w:numId w:val="18"/>
        </w:numPr>
      </w:pPr>
      <w:r w:rsidRPr="00945AF2">
        <w:t>Interest Rate – Cost of borrowing</w:t>
      </w:r>
    </w:p>
    <w:p w14:paraId="198A764E" w14:textId="77777777" w:rsidR="00945AF2" w:rsidRPr="00945AF2" w:rsidRDefault="00945AF2" w:rsidP="00945AF2">
      <w:pPr>
        <w:numPr>
          <w:ilvl w:val="0"/>
          <w:numId w:val="18"/>
        </w:numPr>
      </w:pPr>
      <w:r w:rsidRPr="00945AF2">
        <w:t>Loan Amount – Total amount borrowed</w:t>
      </w:r>
    </w:p>
    <w:p w14:paraId="6FE96001" w14:textId="77777777" w:rsidR="00945AF2" w:rsidRPr="00945AF2" w:rsidRDefault="00000000" w:rsidP="00945AF2">
      <w:pPr>
        <w:rPr>
          <w:b/>
          <w:bCs/>
        </w:rPr>
      </w:pPr>
      <w:r>
        <w:rPr>
          <w:b/>
          <w:bCs/>
        </w:rPr>
        <w:pict w14:anchorId="632A14A1">
          <v:rect id="_x0000_i1031" style="width:0;height:1.5pt" o:hralign="center" o:hrstd="t" o:hr="t" fillcolor="#a0a0a0" stroked="f"/>
        </w:pict>
      </w:r>
    </w:p>
    <w:p w14:paraId="6715061D" w14:textId="77777777" w:rsidR="00945AF2" w:rsidRPr="00945AF2" w:rsidRDefault="00945AF2" w:rsidP="00945AF2">
      <w:pPr>
        <w:rPr>
          <w:b/>
          <w:bCs/>
        </w:rPr>
      </w:pPr>
      <w:r w:rsidRPr="00945AF2">
        <w:rPr>
          <w:b/>
          <w:bCs/>
        </w:rPr>
        <w:t>Functionalities Used</w:t>
      </w:r>
    </w:p>
    <w:p w14:paraId="2C987B33" w14:textId="77777777" w:rsidR="00945AF2" w:rsidRPr="00945AF2" w:rsidRDefault="00945AF2" w:rsidP="00945AF2">
      <w:pPr>
        <w:rPr>
          <w:b/>
          <w:bCs/>
        </w:rPr>
      </w:pPr>
      <w:r w:rsidRPr="00945AF2">
        <w:rPr>
          <w:b/>
          <w:bCs/>
        </w:rPr>
        <w:t>SQL (for data preparation):</w:t>
      </w:r>
    </w:p>
    <w:p w14:paraId="70BB263F" w14:textId="77777777" w:rsidR="00945AF2" w:rsidRPr="00945AF2" w:rsidRDefault="00945AF2" w:rsidP="00945AF2">
      <w:pPr>
        <w:numPr>
          <w:ilvl w:val="0"/>
          <w:numId w:val="19"/>
        </w:numPr>
      </w:pPr>
      <w:r w:rsidRPr="00945AF2">
        <w:t>Creating and managing the database</w:t>
      </w:r>
    </w:p>
    <w:p w14:paraId="56B72D1B" w14:textId="77777777" w:rsidR="00945AF2" w:rsidRPr="00945AF2" w:rsidRDefault="00945AF2" w:rsidP="00945AF2">
      <w:pPr>
        <w:numPr>
          <w:ilvl w:val="0"/>
          <w:numId w:val="19"/>
        </w:numPr>
      </w:pPr>
      <w:r w:rsidRPr="00945AF2">
        <w:t>Writing queries to pull and filter data</w:t>
      </w:r>
    </w:p>
    <w:p w14:paraId="4C4A4624" w14:textId="77777777" w:rsidR="00945AF2" w:rsidRPr="00945AF2" w:rsidRDefault="00945AF2" w:rsidP="00945AF2">
      <w:pPr>
        <w:numPr>
          <w:ilvl w:val="0"/>
          <w:numId w:val="19"/>
        </w:numPr>
      </w:pPr>
      <w:r w:rsidRPr="00945AF2">
        <w:t>Using functions like DATEPART, CAST, CTE, and PARTITION for better analysis</w:t>
      </w:r>
    </w:p>
    <w:p w14:paraId="5871AB0B" w14:textId="77777777" w:rsidR="00945AF2" w:rsidRPr="00945AF2" w:rsidRDefault="00945AF2" w:rsidP="00945AF2">
      <w:pPr>
        <w:rPr>
          <w:b/>
          <w:bCs/>
        </w:rPr>
      </w:pPr>
      <w:r w:rsidRPr="00945AF2">
        <w:rPr>
          <w:b/>
          <w:bCs/>
        </w:rPr>
        <w:t>Power BI (for visual reports):</w:t>
      </w:r>
    </w:p>
    <w:p w14:paraId="1BBBA847" w14:textId="77777777" w:rsidR="00945AF2" w:rsidRPr="00945AF2" w:rsidRDefault="00945AF2" w:rsidP="00945AF2">
      <w:pPr>
        <w:numPr>
          <w:ilvl w:val="0"/>
          <w:numId w:val="20"/>
        </w:numPr>
      </w:pPr>
      <w:r w:rsidRPr="00945AF2">
        <w:t>Connecting to the SQL Server data</w:t>
      </w:r>
    </w:p>
    <w:p w14:paraId="0933791F" w14:textId="77777777" w:rsidR="00945AF2" w:rsidRPr="00945AF2" w:rsidRDefault="00945AF2" w:rsidP="00945AF2">
      <w:pPr>
        <w:numPr>
          <w:ilvl w:val="0"/>
          <w:numId w:val="20"/>
        </w:numPr>
      </w:pPr>
      <w:r w:rsidRPr="00945AF2">
        <w:t>Cleaning and preparing the data using Power Query</w:t>
      </w:r>
    </w:p>
    <w:p w14:paraId="16BA5F20" w14:textId="77777777" w:rsidR="00945AF2" w:rsidRPr="00945AF2" w:rsidRDefault="00945AF2" w:rsidP="00945AF2">
      <w:pPr>
        <w:numPr>
          <w:ilvl w:val="0"/>
          <w:numId w:val="20"/>
        </w:numPr>
      </w:pPr>
      <w:r w:rsidRPr="00945AF2">
        <w:t>Building visual charts and cards</w:t>
      </w:r>
    </w:p>
    <w:p w14:paraId="06DFFF55" w14:textId="77777777" w:rsidR="00945AF2" w:rsidRPr="00945AF2" w:rsidRDefault="00945AF2" w:rsidP="00945AF2">
      <w:pPr>
        <w:numPr>
          <w:ilvl w:val="0"/>
          <w:numId w:val="20"/>
        </w:numPr>
      </w:pPr>
      <w:r w:rsidRPr="00945AF2">
        <w:t>Creating KPIs and using DAX formulas for calculations</w:t>
      </w:r>
    </w:p>
    <w:p w14:paraId="5A5315E7" w14:textId="77777777" w:rsidR="00945AF2" w:rsidRPr="00945AF2" w:rsidRDefault="00945AF2" w:rsidP="00945AF2">
      <w:pPr>
        <w:numPr>
          <w:ilvl w:val="0"/>
          <w:numId w:val="20"/>
        </w:numPr>
      </w:pPr>
      <w:r w:rsidRPr="00945AF2">
        <w:t>Designing easy navigation between dashboard pages</w:t>
      </w:r>
    </w:p>
    <w:p w14:paraId="407C1755" w14:textId="77777777" w:rsidR="00945AF2" w:rsidRPr="00945AF2" w:rsidRDefault="00000000" w:rsidP="00945AF2">
      <w:pPr>
        <w:rPr>
          <w:b/>
          <w:bCs/>
        </w:rPr>
      </w:pPr>
      <w:r>
        <w:rPr>
          <w:b/>
          <w:bCs/>
        </w:rPr>
        <w:pict w14:anchorId="60665661">
          <v:rect id="_x0000_i1032" style="width:0;height:1.5pt" o:hralign="center" o:hrstd="t" o:hr="t" fillcolor="#a0a0a0" stroked="f"/>
        </w:pict>
      </w:r>
    </w:p>
    <w:p w14:paraId="7397FE9A" w14:textId="77777777" w:rsidR="00945AF2" w:rsidRPr="00945AF2" w:rsidRDefault="00945AF2" w:rsidP="00945AF2">
      <w:pPr>
        <w:rPr>
          <w:b/>
          <w:bCs/>
        </w:rPr>
      </w:pPr>
      <w:r w:rsidRPr="00945AF2">
        <w:rPr>
          <w:b/>
          <w:bCs/>
        </w:rPr>
        <w:t>Software Used</w:t>
      </w:r>
    </w:p>
    <w:p w14:paraId="290F5B46" w14:textId="77777777" w:rsidR="00945AF2" w:rsidRPr="00945AF2" w:rsidRDefault="00945AF2" w:rsidP="00945AF2">
      <w:pPr>
        <w:numPr>
          <w:ilvl w:val="0"/>
          <w:numId w:val="21"/>
        </w:numPr>
      </w:pPr>
      <w:r w:rsidRPr="00945AF2">
        <w:t>Excel – For initial data review</w:t>
      </w:r>
    </w:p>
    <w:p w14:paraId="4D2D53B0" w14:textId="77777777" w:rsidR="00945AF2" w:rsidRPr="00945AF2" w:rsidRDefault="00945AF2" w:rsidP="00945AF2">
      <w:pPr>
        <w:numPr>
          <w:ilvl w:val="0"/>
          <w:numId w:val="21"/>
        </w:numPr>
      </w:pPr>
      <w:r w:rsidRPr="00945AF2">
        <w:t>MS SQL Server + SSMS – For database and query work</w:t>
      </w:r>
    </w:p>
    <w:p w14:paraId="12FCC0AF" w14:textId="7C490467" w:rsidR="00AB0270" w:rsidRDefault="00945AF2" w:rsidP="00945AF2">
      <w:pPr>
        <w:numPr>
          <w:ilvl w:val="0"/>
          <w:numId w:val="21"/>
        </w:numPr>
      </w:pPr>
      <w:r w:rsidRPr="00945AF2">
        <w:t>Power BI – For building dashboards and visuals</w:t>
      </w:r>
    </w:p>
    <w:p w14:paraId="3ED570A7" w14:textId="77777777" w:rsidR="00AB0270" w:rsidRPr="00945AF2" w:rsidRDefault="00AB0270" w:rsidP="00945AF2"/>
    <w:sectPr w:rsidR="00AB0270" w:rsidRPr="0094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B87"/>
    <w:multiLevelType w:val="multilevel"/>
    <w:tmpl w:val="994C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6139"/>
    <w:multiLevelType w:val="multilevel"/>
    <w:tmpl w:val="435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B747C"/>
    <w:multiLevelType w:val="multilevel"/>
    <w:tmpl w:val="113A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8176C"/>
    <w:multiLevelType w:val="multilevel"/>
    <w:tmpl w:val="6E6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06169"/>
    <w:multiLevelType w:val="multilevel"/>
    <w:tmpl w:val="903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65FC4"/>
    <w:multiLevelType w:val="hybridMultilevel"/>
    <w:tmpl w:val="635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84009"/>
    <w:multiLevelType w:val="multilevel"/>
    <w:tmpl w:val="BC2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A1528"/>
    <w:multiLevelType w:val="hybridMultilevel"/>
    <w:tmpl w:val="92AE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B78C2"/>
    <w:multiLevelType w:val="multilevel"/>
    <w:tmpl w:val="1F8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218AC"/>
    <w:multiLevelType w:val="multilevel"/>
    <w:tmpl w:val="8AB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917D4"/>
    <w:multiLevelType w:val="multilevel"/>
    <w:tmpl w:val="A4F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F6989"/>
    <w:multiLevelType w:val="multilevel"/>
    <w:tmpl w:val="F4C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A161A"/>
    <w:multiLevelType w:val="multilevel"/>
    <w:tmpl w:val="36B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E1155"/>
    <w:multiLevelType w:val="multilevel"/>
    <w:tmpl w:val="1CB4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F162A"/>
    <w:multiLevelType w:val="multilevel"/>
    <w:tmpl w:val="1B5A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E0E20"/>
    <w:multiLevelType w:val="hybridMultilevel"/>
    <w:tmpl w:val="0E90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E03B0"/>
    <w:multiLevelType w:val="multilevel"/>
    <w:tmpl w:val="465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35247"/>
    <w:multiLevelType w:val="hybridMultilevel"/>
    <w:tmpl w:val="85F0ECE4"/>
    <w:lvl w:ilvl="0" w:tplc="09DCB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A0752"/>
    <w:multiLevelType w:val="hybridMultilevel"/>
    <w:tmpl w:val="0B40EC6C"/>
    <w:lvl w:ilvl="0" w:tplc="09DCB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B2BEE"/>
    <w:multiLevelType w:val="hybridMultilevel"/>
    <w:tmpl w:val="EC6225B2"/>
    <w:lvl w:ilvl="0" w:tplc="09DCB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146E9"/>
    <w:multiLevelType w:val="multilevel"/>
    <w:tmpl w:val="3C2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17151">
    <w:abstractNumId w:val="15"/>
  </w:num>
  <w:num w:numId="2" w16cid:durableId="1114518432">
    <w:abstractNumId w:val="5"/>
  </w:num>
  <w:num w:numId="3" w16cid:durableId="2100983313">
    <w:abstractNumId w:val="7"/>
  </w:num>
  <w:num w:numId="4" w16cid:durableId="186213872">
    <w:abstractNumId w:val="19"/>
  </w:num>
  <w:num w:numId="5" w16cid:durableId="1749688524">
    <w:abstractNumId w:val="18"/>
  </w:num>
  <w:num w:numId="6" w16cid:durableId="808211444">
    <w:abstractNumId w:val="17"/>
  </w:num>
  <w:num w:numId="7" w16cid:durableId="948859275">
    <w:abstractNumId w:val="2"/>
  </w:num>
  <w:num w:numId="8" w16cid:durableId="1853641482">
    <w:abstractNumId w:val="4"/>
  </w:num>
  <w:num w:numId="9" w16cid:durableId="1680307869">
    <w:abstractNumId w:val="11"/>
  </w:num>
  <w:num w:numId="10" w16cid:durableId="1425346595">
    <w:abstractNumId w:val="13"/>
  </w:num>
  <w:num w:numId="11" w16cid:durableId="796945994">
    <w:abstractNumId w:val="6"/>
  </w:num>
  <w:num w:numId="12" w16cid:durableId="777599570">
    <w:abstractNumId w:val="10"/>
  </w:num>
  <w:num w:numId="13" w16cid:durableId="579683216">
    <w:abstractNumId w:val="16"/>
  </w:num>
  <w:num w:numId="14" w16cid:durableId="1768965205">
    <w:abstractNumId w:val="3"/>
  </w:num>
  <w:num w:numId="15" w16cid:durableId="1618877822">
    <w:abstractNumId w:val="1"/>
  </w:num>
  <w:num w:numId="16" w16cid:durableId="590116398">
    <w:abstractNumId w:val="12"/>
  </w:num>
  <w:num w:numId="17" w16cid:durableId="1375888896">
    <w:abstractNumId w:val="9"/>
  </w:num>
  <w:num w:numId="18" w16cid:durableId="1893038398">
    <w:abstractNumId w:val="14"/>
  </w:num>
  <w:num w:numId="19" w16cid:durableId="795027434">
    <w:abstractNumId w:val="0"/>
  </w:num>
  <w:num w:numId="20" w16cid:durableId="1532452783">
    <w:abstractNumId w:val="20"/>
  </w:num>
  <w:num w:numId="21" w16cid:durableId="2140025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79"/>
    <w:rsid w:val="00055BEB"/>
    <w:rsid w:val="00082929"/>
    <w:rsid w:val="000A6629"/>
    <w:rsid w:val="0016339A"/>
    <w:rsid w:val="00273A68"/>
    <w:rsid w:val="00321ED9"/>
    <w:rsid w:val="003A32BA"/>
    <w:rsid w:val="004D39A1"/>
    <w:rsid w:val="00501BF4"/>
    <w:rsid w:val="0051652D"/>
    <w:rsid w:val="00586566"/>
    <w:rsid w:val="007E3A1B"/>
    <w:rsid w:val="008B35C8"/>
    <w:rsid w:val="00945AF2"/>
    <w:rsid w:val="0097297D"/>
    <w:rsid w:val="00AB0270"/>
    <w:rsid w:val="00AC221D"/>
    <w:rsid w:val="00AE6F79"/>
    <w:rsid w:val="00BB025D"/>
    <w:rsid w:val="00C1552C"/>
    <w:rsid w:val="00C91D08"/>
    <w:rsid w:val="00D47EFE"/>
    <w:rsid w:val="00E73B9B"/>
    <w:rsid w:val="00F73E16"/>
    <w:rsid w:val="00FB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51ED"/>
  <w15:chartTrackingRefBased/>
  <w15:docId w15:val="{A68482DE-D313-47CB-9519-795A305C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F79"/>
    <w:rPr>
      <w:rFonts w:eastAsiaTheme="majorEastAsia" w:cstheme="majorBidi"/>
      <w:color w:val="272727" w:themeColor="text1" w:themeTint="D8"/>
    </w:rPr>
  </w:style>
  <w:style w:type="paragraph" w:styleId="Title">
    <w:name w:val="Title"/>
    <w:basedOn w:val="Normal"/>
    <w:next w:val="Normal"/>
    <w:link w:val="TitleChar"/>
    <w:uiPriority w:val="10"/>
    <w:qFormat/>
    <w:rsid w:val="00AE6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F79"/>
    <w:pPr>
      <w:spacing w:before="160"/>
      <w:jc w:val="center"/>
    </w:pPr>
    <w:rPr>
      <w:i/>
      <w:iCs/>
      <w:color w:val="404040" w:themeColor="text1" w:themeTint="BF"/>
    </w:rPr>
  </w:style>
  <w:style w:type="character" w:customStyle="1" w:styleId="QuoteChar">
    <w:name w:val="Quote Char"/>
    <w:basedOn w:val="DefaultParagraphFont"/>
    <w:link w:val="Quote"/>
    <w:uiPriority w:val="29"/>
    <w:rsid w:val="00AE6F79"/>
    <w:rPr>
      <w:i/>
      <w:iCs/>
      <w:color w:val="404040" w:themeColor="text1" w:themeTint="BF"/>
    </w:rPr>
  </w:style>
  <w:style w:type="paragraph" w:styleId="ListParagraph">
    <w:name w:val="List Paragraph"/>
    <w:basedOn w:val="Normal"/>
    <w:uiPriority w:val="34"/>
    <w:qFormat/>
    <w:rsid w:val="00AE6F79"/>
    <w:pPr>
      <w:ind w:left="720"/>
      <w:contextualSpacing/>
    </w:pPr>
  </w:style>
  <w:style w:type="character" w:styleId="IntenseEmphasis">
    <w:name w:val="Intense Emphasis"/>
    <w:basedOn w:val="DefaultParagraphFont"/>
    <w:uiPriority w:val="21"/>
    <w:qFormat/>
    <w:rsid w:val="00AE6F79"/>
    <w:rPr>
      <w:i/>
      <w:iCs/>
      <w:color w:val="2F5496" w:themeColor="accent1" w:themeShade="BF"/>
    </w:rPr>
  </w:style>
  <w:style w:type="paragraph" w:styleId="IntenseQuote">
    <w:name w:val="Intense Quote"/>
    <w:basedOn w:val="Normal"/>
    <w:next w:val="Normal"/>
    <w:link w:val="IntenseQuoteChar"/>
    <w:uiPriority w:val="30"/>
    <w:qFormat/>
    <w:rsid w:val="00AE6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F79"/>
    <w:rPr>
      <w:i/>
      <w:iCs/>
      <w:color w:val="2F5496" w:themeColor="accent1" w:themeShade="BF"/>
    </w:rPr>
  </w:style>
  <w:style w:type="character" w:styleId="IntenseReference">
    <w:name w:val="Intense Reference"/>
    <w:basedOn w:val="DefaultParagraphFont"/>
    <w:uiPriority w:val="32"/>
    <w:qFormat/>
    <w:rsid w:val="00AE6F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359">
      <w:bodyDiv w:val="1"/>
      <w:marLeft w:val="0"/>
      <w:marRight w:val="0"/>
      <w:marTop w:val="0"/>
      <w:marBottom w:val="0"/>
      <w:divBdr>
        <w:top w:val="none" w:sz="0" w:space="0" w:color="auto"/>
        <w:left w:val="none" w:sz="0" w:space="0" w:color="auto"/>
        <w:bottom w:val="none" w:sz="0" w:space="0" w:color="auto"/>
        <w:right w:val="none" w:sz="0" w:space="0" w:color="auto"/>
      </w:divBdr>
      <w:divsChild>
        <w:div w:id="1700424904">
          <w:marLeft w:val="0"/>
          <w:marRight w:val="0"/>
          <w:marTop w:val="0"/>
          <w:marBottom w:val="0"/>
          <w:divBdr>
            <w:top w:val="none" w:sz="0" w:space="0" w:color="auto"/>
            <w:left w:val="none" w:sz="0" w:space="0" w:color="auto"/>
            <w:bottom w:val="none" w:sz="0" w:space="0" w:color="auto"/>
            <w:right w:val="none" w:sz="0" w:space="0" w:color="auto"/>
          </w:divBdr>
        </w:div>
        <w:div w:id="1332758861">
          <w:marLeft w:val="0"/>
          <w:marRight w:val="0"/>
          <w:marTop w:val="0"/>
          <w:marBottom w:val="0"/>
          <w:divBdr>
            <w:top w:val="none" w:sz="0" w:space="0" w:color="auto"/>
            <w:left w:val="none" w:sz="0" w:space="0" w:color="auto"/>
            <w:bottom w:val="none" w:sz="0" w:space="0" w:color="auto"/>
            <w:right w:val="none" w:sz="0" w:space="0" w:color="auto"/>
          </w:divBdr>
        </w:div>
        <w:div w:id="952059075">
          <w:marLeft w:val="0"/>
          <w:marRight w:val="0"/>
          <w:marTop w:val="0"/>
          <w:marBottom w:val="0"/>
          <w:divBdr>
            <w:top w:val="none" w:sz="0" w:space="0" w:color="auto"/>
            <w:left w:val="none" w:sz="0" w:space="0" w:color="auto"/>
            <w:bottom w:val="none" w:sz="0" w:space="0" w:color="auto"/>
            <w:right w:val="none" w:sz="0" w:space="0" w:color="auto"/>
          </w:divBdr>
        </w:div>
        <w:div w:id="787159094">
          <w:marLeft w:val="0"/>
          <w:marRight w:val="0"/>
          <w:marTop w:val="0"/>
          <w:marBottom w:val="0"/>
          <w:divBdr>
            <w:top w:val="none" w:sz="0" w:space="0" w:color="auto"/>
            <w:left w:val="none" w:sz="0" w:space="0" w:color="auto"/>
            <w:bottom w:val="none" w:sz="0" w:space="0" w:color="auto"/>
            <w:right w:val="none" w:sz="0" w:space="0" w:color="auto"/>
          </w:divBdr>
        </w:div>
        <w:div w:id="109084086">
          <w:marLeft w:val="0"/>
          <w:marRight w:val="0"/>
          <w:marTop w:val="0"/>
          <w:marBottom w:val="0"/>
          <w:divBdr>
            <w:top w:val="none" w:sz="0" w:space="0" w:color="auto"/>
            <w:left w:val="none" w:sz="0" w:space="0" w:color="auto"/>
            <w:bottom w:val="none" w:sz="0" w:space="0" w:color="auto"/>
            <w:right w:val="none" w:sz="0" w:space="0" w:color="auto"/>
          </w:divBdr>
        </w:div>
        <w:div w:id="1284074566">
          <w:marLeft w:val="0"/>
          <w:marRight w:val="0"/>
          <w:marTop w:val="0"/>
          <w:marBottom w:val="0"/>
          <w:divBdr>
            <w:top w:val="none" w:sz="0" w:space="0" w:color="auto"/>
            <w:left w:val="none" w:sz="0" w:space="0" w:color="auto"/>
            <w:bottom w:val="none" w:sz="0" w:space="0" w:color="auto"/>
            <w:right w:val="none" w:sz="0" w:space="0" w:color="auto"/>
          </w:divBdr>
        </w:div>
        <w:div w:id="503521396">
          <w:marLeft w:val="0"/>
          <w:marRight w:val="0"/>
          <w:marTop w:val="0"/>
          <w:marBottom w:val="0"/>
          <w:divBdr>
            <w:top w:val="none" w:sz="0" w:space="0" w:color="auto"/>
            <w:left w:val="none" w:sz="0" w:space="0" w:color="auto"/>
            <w:bottom w:val="none" w:sz="0" w:space="0" w:color="auto"/>
            <w:right w:val="none" w:sz="0" w:space="0" w:color="auto"/>
          </w:divBdr>
        </w:div>
        <w:div w:id="52973736">
          <w:marLeft w:val="0"/>
          <w:marRight w:val="0"/>
          <w:marTop w:val="0"/>
          <w:marBottom w:val="0"/>
          <w:divBdr>
            <w:top w:val="none" w:sz="0" w:space="0" w:color="auto"/>
            <w:left w:val="none" w:sz="0" w:space="0" w:color="auto"/>
            <w:bottom w:val="none" w:sz="0" w:space="0" w:color="auto"/>
            <w:right w:val="none" w:sz="0" w:space="0" w:color="auto"/>
          </w:divBdr>
        </w:div>
      </w:divsChild>
    </w:div>
    <w:div w:id="1061097492">
      <w:bodyDiv w:val="1"/>
      <w:marLeft w:val="0"/>
      <w:marRight w:val="0"/>
      <w:marTop w:val="0"/>
      <w:marBottom w:val="0"/>
      <w:divBdr>
        <w:top w:val="none" w:sz="0" w:space="0" w:color="auto"/>
        <w:left w:val="none" w:sz="0" w:space="0" w:color="auto"/>
        <w:bottom w:val="none" w:sz="0" w:space="0" w:color="auto"/>
        <w:right w:val="none" w:sz="0" w:space="0" w:color="auto"/>
      </w:divBdr>
      <w:divsChild>
        <w:div w:id="224033085">
          <w:marLeft w:val="0"/>
          <w:marRight w:val="0"/>
          <w:marTop w:val="0"/>
          <w:marBottom w:val="0"/>
          <w:divBdr>
            <w:top w:val="none" w:sz="0" w:space="0" w:color="auto"/>
            <w:left w:val="none" w:sz="0" w:space="0" w:color="auto"/>
            <w:bottom w:val="none" w:sz="0" w:space="0" w:color="auto"/>
            <w:right w:val="none" w:sz="0" w:space="0" w:color="auto"/>
          </w:divBdr>
        </w:div>
        <w:div w:id="1012729090">
          <w:marLeft w:val="0"/>
          <w:marRight w:val="0"/>
          <w:marTop w:val="0"/>
          <w:marBottom w:val="0"/>
          <w:divBdr>
            <w:top w:val="none" w:sz="0" w:space="0" w:color="auto"/>
            <w:left w:val="none" w:sz="0" w:space="0" w:color="auto"/>
            <w:bottom w:val="none" w:sz="0" w:space="0" w:color="auto"/>
            <w:right w:val="none" w:sz="0" w:space="0" w:color="auto"/>
          </w:divBdr>
        </w:div>
        <w:div w:id="958217625">
          <w:marLeft w:val="0"/>
          <w:marRight w:val="0"/>
          <w:marTop w:val="0"/>
          <w:marBottom w:val="0"/>
          <w:divBdr>
            <w:top w:val="none" w:sz="0" w:space="0" w:color="auto"/>
            <w:left w:val="none" w:sz="0" w:space="0" w:color="auto"/>
            <w:bottom w:val="none" w:sz="0" w:space="0" w:color="auto"/>
            <w:right w:val="none" w:sz="0" w:space="0" w:color="auto"/>
          </w:divBdr>
        </w:div>
        <w:div w:id="2090496043">
          <w:marLeft w:val="0"/>
          <w:marRight w:val="0"/>
          <w:marTop w:val="0"/>
          <w:marBottom w:val="0"/>
          <w:divBdr>
            <w:top w:val="none" w:sz="0" w:space="0" w:color="auto"/>
            <w:left w:val="none" w:sz="0" w:space="0" w:color="auto"/>
            <w:bottom w:val="none" w:sz="0" w:space="0" w:color="auto"/>
            <w:right w:val="none" w:sz="0" w:space="0" w:color="auto"/>
          </w:divBdr>
        </w:div>
        <w:div w:id="1064597651">
          <w:marLeft w:val="0"/>
          <w:marRight w:val="0"/>
          <w:marTop w:val="0"/>
          <w:marBottom w:val="0"/>
          <w:divBdr>
            <w:top w:val="none" w:sz="0" w:space="0" w:color="auto"/>
            <w:left w:val="none" w:sz="0" w:space="0" w:color="auto"/>
            <w:bottom w:val="none" w:sz="0" w:space="0" w:color="auto"/>
            <w:right w:val="none" w:sz="0" w:space="0" w:color="auto"/>
          </w:divBdr>
        </w:div>
        <w:div w:id="785850021">
          <w:marLeft w:val="0"/>
          <w:marRight w:val="0"/>
          <w:marTop w:val="0"/>
          <w:marBottom w:val="0"/>
          <w:divBdr>
            <w:top w:val="none" w:sz="0" w:space="0" w:color="auto"/>
            <w:left w:val="none" w:sz="0" w:space="0" w:color="auto"/>
            <w:bottom w:val="none" w:sz="0" w:space="0" w:color="auto"/>
            <w:right w:val="none" w:sz="0" w:space="0" w:color="auto"/>
          </w:divBdr>
        </w:div>
        <w:div w:id="365523431">
          <w:marLeft w:val="0"/>
          <w:marRight w:val="0"/>
          <w:marTop w:val="0"/>
          <w:marBottom w:val="0"/>
          <w:divBdr>
            <w:top w:val="none" w:sz="0" w:space="0" w:color="auto"/>
            <w:left w:val="none" w:sz="0" w:space="0" w:color="auto"/>
            <w:bottom w:val="none" w:sz="0" w:space="0" w:color="auto"/>
            <w:right w:val="none" w:sz="0" w:space="0" w:color="auto"/>
          </w:divBdr>
        </w:div>
      </w:divsChild>
    </w:div>
    <w:div w:id="1465154848">
      <w:bodyDiv w:val="1"/>
      <w:marLeft w:val="0"/>
      <w:marRight w:val="0"/>
      <w:marTop w:val="0"/>
      <w:marBottom w:val="0"/>
      <w:divBdr>
        <w:top w:val="none" w:sz="0" w:space="0" w:color="auto"/>
        <w:left w:val="none" w:sz="0" w:space="0" w:color="auto"/>
        <w:bottom w:val="none" w:sz="0" w:space="0" w:color="auto"/>
        <w:right w:val="none" w:sz="0" w:space="0" w:color="auto"/>
      </w:divBdr>
      <w:divsChild>
        <w:div w:id="464079275">
          <w:marLeft w:val="0"/>
          <w:marRight w:val="0"/>
          <w:marTop w:val="0"/>
          <w:marBottom w:val="0"/>
          <w:divBdr>
            <w:top w:val="none" w:sz="0" w:space="0" w:color="auto"/>
            <w:left w:val="none" w:sz="0" w:space="0" w:color="auto"/>
            <w:bottom w:val="none" w:sz="0" w:space="0" w:color="auto"/>
            <w:right w:val="none" w:sz="0" w:space="0" w:color="auto"/>
          </w:divBdr>
        </w:div>
        <w:div w:id="1215045981">
          <w:marLeft w:val="0"/>
          <w:marRight w:val="0"/>
          <w:marTop w:val="0"/>
          <w:marBottom w:val="0"/>
          <w:divBdr>
            <w:top w:val="none" w:sz="0" w:space="0" w:color="auto"/>
            <w:left w:val="none" w:sz="0" w:space="0" w:color="auto"/>
            <w:bottom w:val="none" w:sz="0" w:space="0" w:color="auto"/>
            <w:right w:val="none" w:sz="0" w:space="0" w:color="auto"/>
          </w:divBdr>
        </w:div>
        <w:div w:id="1846748417">
          <w:marLeft w:val="0"/>
          <w:marRight w:val="0"/>
          <w:marTop w:val="0"/>
          <w:marBottom w:val="0"/>
          <w:divBdr>
            <w:top w:val="none" w:sz="0" w:space="0" w:color="auto"/>
            <w:left w:val="none" w:sz="0" w:space="0" w:color="auto"/>
            <w:bottom w:val="none" w:sz="0" w:space="0" w:color="auto"/>
            <w:right w:val="none" w:sz="0" w:space="0" w:color="auto"/>
          </w:divBdr>
        </w:div>
        <w:div w:id="545338425">
          <w:marLeft w:val="0"/>
          <w:marRight w:val="0"/>
          <w:marTop w:val="0"/>
          <w:marBottom w:val="0"/>
          <w:divBdr>
            <w:top w:val="none" w:sz="0" w:space="0" w:color="auto"/>
            <w:left w:val="none" w:sz="0" w:space="0" w:color="auto"/>
            <w:bottom w:val="none" w:sz="0" w:space="0" w:color="auto"/>
            <w:right w:val="none" w:sz="0" w:space="0" w:color="auto"/>
          </w:divBdr>
        </w:div>
        <w:div w:id="999776354">
          <w:marLeft w:val="0"/>
          <w:marRight w:val="0"/>
          <w:marTop w:val="0"/>
          <w:marBottom w:val="0"/>
          <w:divBdr>
            <w:top w:val="none" w:sz="0" w:space="0" w:color="auto"/>
            <w:left w:val="none" w:sz="0" w:space="0" w:color="auto"/>
            <w:bottom w:val="none" w:sz="0" w:space="0" w:color="auto"/>
            <w:right w:val="none" w:sz="0" w:space="0" w:color="auto"/>
          </w:divBdr>
        </w:div>
        <w:div w:id="724110929">
          <w:marLeft w:val="0"/>
          <w:marRight w:val="0"/>
          <w:marTop w:val="0"/>
          <w:marBottom w:val="0"/>
          <w:divBdr>
            <w:top w:val="none" w:sz="0" w:space="0" w:color="auto"/>
            <w:left w:val="none" w:sz="0" w:space="0" w:color="auto"/>
            <w:bottom w:val="none" w:sz="0" w:space="0" w:color="auto"/>
            <w:right w:val="none" w:sz="0" w:space="0" w:color="auto"/>
          </w:divBdr>
        </w:div>
        <w:div w:id="2065328450">
          <w:marLeft w:val="0"/>
          <w:marRight w:val="0"/>
          <w:marTop w:val="0"/>
          <w:marBottom w:val="0"/>
          <w:divBdr>
            <w:top w:val="none" w:sz="0" w:space="0" w:color="auto"/>
            <w:left w:val="none" w:sz="0" w:space="0" w:color="auto"/>
            <w:bottom w:val="none" w:sz="0" w:space="0" w:color="auto"/>
            <w:right w:val="none" w:sz="0" w:space="0" w:color="auto"/>
          </w:divBdr>
        </w:div>
        <w:div w:id="135537403">
          <w:marLeft w:val="0"/>
          <w:marRight w:val="0"/>
          <w:marTop w:val="0"/>
          <w:marBottom w:val="0"/>
          <w:divBdr>
            <w:top w:val="none" w:sz="0" w:space="0" w:color="auto"/>
            <w:left w:val="none" w:sz="0" w:space="0" w:color="auto"/>
            <w:bottom w:val="none" w:sz="0" w:space="0" w:color="auto"/>
            <w:right w:val="none" w:sz="0" w:space="0" w:color="auto"/>
          </w:divBdr>
        </w:div>
      </w:divsChild>
    </w:div>
    <w:div w:id="1832914201">
      <w:bodyDiv w:val="1"/>
      <w:marLeft w:val="0"/>
      <w:marRight w:val="0"/>
      <w:marTop w:val="0"/>
      <w:marBottom w:val="0"/>
      <w:divBdr>
        <w:top w:val="none" w:sz="0" w:space="0" w:color="auto"/>
        <w:left w:val="none" w:sz="0" w:space="0" w:color="auto"/>
        <w:bottom w:val="none" w:sz="0" w:space="0" w:color="auto"/>
        <w:right w:val="none" w:sz="0" w:space="0" w:color="auto"/>
      </w:divBdr>
      <w:divsChild>
        <w:div w:id="1293707824">
          <w:marLeft w:val="0"/>
          <w:marRight w:val="0"/>
          <w:marTop w:val="0"/>
          <w:marBottom w:val="0"/>
          <w:divBdr>
            <w:top w:val="none" w:sz="0" w:space="0" w:color="auto"/>
            <w:left w:val="none" w:sz="0" w:space="0" w:color="auto"/>
            <w:bottom w:val="none" w:sz="0" w:space="0" w:color="auto"/>
            <w:right w:val="none" w:sz="0" w:space="0" w:color="auto"/>
          </w:divBdr>
        </w:div>
        <w:div w:id="1247111019">
          <w:marLeft w:val="0"/>
          <w:marRight w:val="0"/>
          <w:marTop w:val="0"/>
          <w:marBottom w:val="0"/>
          <w:divBdr>
            <w:top w:val="none" w:sz="0" w:space="0" w:color="auto"/>
            <w:left w:val="none" w:sz="0" w:space="0" w:color="auto"/>
            <w:bottom w:val="none" w:sz="0" w:space="0" w:color="auto"/>
            <w:right w:val="none" w:sz="0" w:space="0" w:color="auto"/>
          </w:divBdr>
        </w:div>
        <w:div w:id="269245306">
          <w:marLeft w:val="0"/>
          <w:marRight w:val="0"/>
          <w:marTop w:val="0"/>
          <w:marBottom w:val="0"/>
          <w:divBdr>
            <w:top w:val="none" w:sz="0" w:space="0" w:color="auto"/>
            <w:left w:val="none" w:sz="0" w:space="0" w:color="auto"/>
            <w:bottom w:val="none" w:sz="0" w:space="0" w:color="auto"/>
            <w:right w:val="none" w:sz="0" w:space="0" w:color="auto"/>
          </w:divBdr>
        </w:div>
        <w:div w:id="1774478485">
          <w:marLeft w:val="0"/>
          <w:marRight w:val="0"/>
          <w:marTop w:val="0"/>
          <w:marBottom w:val="0"/>
          <w:divBdr>
            <w:top w:val="none" w:sz="0" w:space="0" w:color="auto"/>
            <w:left w:val="none" w:sz="0" w:space="0" w:color="auto"/>
            <w:bottom w:val="none" w:sz="0" w:space="0" w:color="auto"/>
            <w:right w:val="none" w:sz="0" w:space="0" w:color="auto"/>
          </w:divBdr>
        </w:div>
        <w:div w:id="1483228883">
          <w:marLeft w:val="0"/>
          <w:marRight w:val="0"/>
          <w:marTop w:val="0"/>
          <w:marBottom w:val="0"/>
          <w:divBdr>
            <w:top w:val="none" w:sz="0" w:space="0" w:color="auto"/>
            <w:left w:val="none" w:sz="0" w:space="0" w:color="auto"/>
            <w:bottom w:val="none" w:sz="0" w:space="0" w:color="auto"/>
            <w:right w:val="none" w:sz="0" w:space="0" w:color="auto"/>
          </w:divBdr>
        </w:div>
        <w:div w:id="787703868">
          <w:marLeft w:val="0"/>
          <w:marRight w:val="0"/>
          <w:marTop w:val="0"/>
          <w:marBottom w:val="0"/>
          <w:divBdr>
            <w:top w:val="none" w:sz="0" w:space="0" w:color="auto"/>
            <w:left w:val="none" w:sz="0" w:space="0" w:color="auto"/>
            <w:bottom w:val="none" w:sz="0" w:space="0" w:color="auto"/>
            <w:right w:val="none" w:sz="0" w:space="0" w:color="auto"/>
          </w:divBdr>
        </w:div>
        <w:div w:id="825244257">
          <w:marLeft w:val="0"/>
          <w:marRight w:val="0"/>
          <w:marTop w:val="0"/>
          <w:marBottom w:val="0"/>
          <w:divBdr>
            <w:top w:val="none" w:sz="0" w:space="0" w:color="auto"/>
            <w:left w:val="none" w:sz="0" w:space="0" w:color="auto"/>
            <w:bottom w:val="none" w:sz="0" w:space="0" w:color="auto"/>
            <w:right w:val="none" w:sz="0" w:space="0" w:color="auto"/>
          </w:divBdr>
        </w:div>
      </w:divsChild>
    </w:div>
    <w:div w:id="1841386808">
      <w:bodyDiv w:val="1"/>
      <w:marLeft w:val="0"/>
      <w:marRight w:val="0"/>
      <w:marTop w:val="0"/>
      <w:marBottom w:val="0"/>
      <w:divBdr>
        <w:top w:val="none" w:sz="0" w:space="0" w:color="auto"/>
        <w:left w:val="none" w:sz="0" w:space="0" w:color="auto"/>
        <w:bottom w:val="none" w:sz="0" w:space="0" w:color="auto"/>
        <w:right w:val="none" w:sz="0" w:space="0" w:color="auto"/>
      </w:divBdr>
      <w:divsChild>
        <w:div w:id="343439216">
          <w:marLeft w:val="0"/>
          <w:marRight w:val="0"/>
          <w:marTop w:val="0"/>
          <w:marBottom w:val="0"/>
          <w:divBdr>
            <w:top w:val="none" w:sz="0" w:space="0" w:color="auto"/>
            <w:left w:val="none" w:sz="0" w:space="0" w:color="auto"/>
            <w:bottom w:val="none" w:sz="0" w:space="0" w:color="auto"/>
            <w:right w:val="none" w:sz="0" w:space="0" w:color="auto"/>
          </w:divBdr>
        </w:div>
        <w:div w:id="1038894143">
          <w:marLeft w:val="0"/>
          <w:marRight w:val="0"/>
          <w:marTop w:val="0"/>
          <w:marBottom w:val="0"/>
          <w:divBdr>
            <w:top w:val="none" w:sz="0" w:space="0" w:color="auto"/>
            <w:left w:val="none" w:sz="0" w:space="0" w:color="auto"/>
            <w:bottom w:val="none" w:sz="0" w:space="0" w:color="auto"/>
            <w:right w:val="none" w:sz="0" w:space="0" w:color="auto"/>
          </w:divBdr>
        </w:div>
        <w:div w:id="567613022">
          <w:marLeft w:val="0"/>
          <w:marRight w:val="0"/>
          <w:marTop w:val="0"/>
          <w:marBottom w:val="0"/>
          <w:divBdr>
            <w:top w:val="none" w:sz="0" w:space="0" w:color="auto"/>
            <w:left w:val="none" w:sz="0" w:space="0" w:color="auto"/>
            <w:bottom w:val="none" w:sz="0" w:space="0" w:color="auto"/>
            <w:right w:val="none" w:sz="0" w:space="0" w:color="auto"/>
          </w:divBdr>
        </w:div>
        <w:div w:id="770200008">
          <w:marLeft w:val="0"/>
          <w:marRight w:val="0"/>
          <w:marTop w:val="0"/>
          <w:marBottom w:val="0"/>
          <w:divBdr>
            <w:top w:val="none" w:sz="0" w:space="0" w:color="auto"/>
            <w:left w:val="none" w:sz="0" w:space="0" w:color="auto"/>
            <w:bottom w:val="none" w:sz="0" w:space="0" w:color="auto"/>
            <w:right w:val="none" w:sz="0" w:space="0" w:color="auto"/>
          </w:divBdr>
        </w:div>
        <w:div w:id="1682394126">
          <w:marLeft w:val="0"/>
          <w:marRight w:val="0"/>
          <w:marTop w:val="0"/>
          <w:marBottom w:val="0"/>
          <w:divBdr>
            <w:top w:val="none" w:sz="0" w:space="0" w:color="auto"/>
            <w:left w:val="none" w:sz="0" w:space="0" w:color="auto"/>
            <w:bottom w:val="none" w:sz="0" w:space="0" w:color="auto"/>
            <w:right w:val="none" w:sz="0" w:space="0" w:color="auto"/>
          </w:divBdr>
        </w:div>
        <w:div w:id="1189180496">
          <w:marLeft w:val="0"/>
          <w:marRight w:val="0"/>
          <w:marTop w:val="0"/>
          <w:marBottom w:val="0"/>
          <w:divBdr>
            <w:top w:val="none" w:sz="0" w:space="0" w:color="auto"/>
            <w:left w:val="none" w:sz="0" w:space="0" w:color="auto"/>
            <w:bottom w:val="none" w:sz="0" w:space="0" w:color="auto"/>
            <w:right w:val="none" w:sz="0" w:space="0" w:color="auto"/>
          </w:divBdr>
        </w:div>
        <w:div w:id="1010062539">
          <w:marLeft w:val="0"/>
          <w:marRight w:val="0"/>
          <w:marTop w:val="0"/>
          <w:marBottom w:val="0"/>
          <w:divBdr>
            <w:top w:val="none" w:sz="0" w:space="0" w:color="auto"/>
            <w:left w:val="none" w:sz="0" w:space="0" w:color="auto"/>
            <w:bottom w:val="none" w:sz="0" w:space="0" w:color="auto"/>
            <w:right w:val="none" w:sz="0" w:space="0" w:color="auto"/>
          </w:divBdr>
        </w:div>
        <w:div w:id="44106665">
          <w:marLeft w:val="0"/>
          <w:marRight w:val="0"/>
          <w:marTop w:val="0"/>
          <w:marBottom w:val="0"/>
          <w:divBdr>
            <w:top w:val="none" w:sz="0" w:space="0" w:color="auto"/>
            <w:left w:val="none" w:sz="0" w:space="0" w:color="auto"/>
            <w:bottom w:val="none" w:sz="0" w:space="0" w:color="auto"/>
            <w:right w:val="none" w:sz="0" w:space="0" w:color="auto"/>
          </w:divBdr>
        </w:div>
      </w:divsChild>
    </w:div>
    <w:div w:id="1990203301">
      <w:bodyDiv w:val="1"/>
      <w:marLeft w:val="0"/>
      <w:marRight w:val="0"/>
      <w:marTop w:val="0"/>
      <w:marBottom w:val="0"/>
      <w:divBdr>
        <w:top w:val="none" w:sz="0" w:space="0" w:color="auto"/>
        <w:left w:val="none" w:sz="0" w:space="0" w:color="auto"/>
        <w:bottom w:val="none" w:sz="0" w:space="0" w:color="auto"/>
        <w:right w:val="none" w:sz="0" w:space="0" w:color="auto"/>
      </w:divBdr>
      <w:divsChild>
        <w:div w:id="47732767">
          <w:marLeft w:val="0"/>
          <w:marRight w:val="0"/>
          <w:marTop w:val="0"/>
          <w:marBottom w:val="0"/>
          <w:divBdr>
            <w:top w:val="none" w:sz="0" w:space="0" w:color="auto"/>
            <w:left w:val="none" w:sz="0" w:space="0" w:color="auto"/>
            <w:bottom w:val="none" w:sz="0" w:space="0" w:color="auto"/>
            <w:right w:val="none" w:sz="0" w:space="0" w:color="auto"/>
          </w:divBdr>
        </w:div>
        <w:div w:id="868108987">
          <w:marLeft w:val="0"/>
          <w:marRight w:val="0"/>
          <w:marTop w:val="0"/>
          <w:marBottom w:val="0"/>
          <w:divBdr>
            <w:top w:val="none" w:sz="0" w:space="0" w:color="auto"/>
            <w:left w:val="none" w:sz="0" w:space="0" w:color="auto"/>
            <w:bottom w:val="none" w:sz="0" w:space="0" w:color="auto"/>
            <w:right w:val="none" w:sz="0" w:space="0" w:color="auto"/>
          </w:divBdr>
        </w:div>
        <w:div w:id="879318411">
          <w:marLeft w:val="0"/>
          <w:marRight w:val="0"/>
          <w:marTop w:val="0"/>
          <w:marBottom w:val="0"/>
          <w:divBdr>
            <w:top w:val="none" w:sz="0" w:space="0" w:color="auto"/>
            <w:left w:val="none" w:sz="0" w:space="0" w:color="auto"/>
            <w:bottom w:val="none" w:sz="0" w:space="0" w:color="auto"/>
            <w:right w:val="none" w:sz="0" w:space="0" w:color="auto"/>
          </w:divBdr>
        </w:div>
        <w:div w:id="339548903">
          <w:marLeft w:val="0"/>
          <w:marRight w:val="0"/>
          <w:marTop w:val="0"/>
          <w:marBottom w:val="0"/>
          <w:divBdr>
            <w:top w:val="none" w:sz="0" w:space="0" w:color="auto"/>
            <w:left w:val="none" w:sz="0" w:space="0" w:color="auto"/>
            <w:bottom w:val="none" w:sz="0" w:space="0" w:color="auto"/>
            <w:right w:val="none" w:sz="0" w:space="0" w:color="auto"/>
          </w:divBdr>
        </w:div>
        <w:div w:id="571887670">
          <w:marLeft w:val="0"/>
          <w:marRight w:val="0"/>
          <w:marTop w:val="0"/>
          <w:marBottom w:val="0"/>
          <w:divBdr>
            <w:top w:val="none" w:sz="0" w:space="0" w:color="auto"/>
            <w:left w:val="none" w:sz="0" w:space="0" w:color="auto"/>
            <w:bottom w:val="none" w:sz="0" w:space="0" w:color="auto"/>
            <w:right w:val="none" w:sz="0" w:space="0" w:color="auto"/>
          </w:divBdr>
        </w:div>
        <w:div w:id="1650552491">
          <w:marLeft w:val="0"/>
          <w:marRight w:val="0"/>
          <w:marTop w:val="0"/>
          <w:marBottom w:val="0"/>
          <w:divBdr>
            <w:top w:val="none" w:sz="0" w:space="0" w:color="auto"/>
            <w:left w:val="none" w:sz="0" w:space="0" w:color="auto"/>
            <w:bottom w:val="none" w:sz="0" w:space="0" w:color="auto"/>
            <w:right w:val="none" w:sz="0" w:space="0" w:color="auto"/>
          </w:divBdr>
        </w:div>
        <w:div w:id="624315643">
          <w:marLeft w:val="0"/>
          <w:marRight w:val="0"/>
          <w:marTop w:val="0"/>
          <w:marBottom w:val="0"/>
          <w:divBdr>
            <w:top w:val="none" w:sz="0" w:space="0" w:color="auto"/>
            <w:left w:val="none" w:sz="0" w:space="0" w:color="auto"/>
            <w:bottom w:val="none" w:sz="0" w:space="0" w:color="auto"/>
            <w:right w:val="none" w:sz="0" w:space="0" w:color="auto"/>
          </w:divBdr>
        </w:div>
        <w:div w:id="212568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Ranka</dc:creator>
  <cp:keywords/>
  <dc:description/>
  <cp:lastModifiedBy>Anu Ranka</cp:lastModifiedBy>
  <cp:revision>8</cp:revision>
  <dcterms:created xsi:type="dcterms:W3CDTF">2025-04-30T17:41:00Z</dcterms:created>
  <dcterms:modified xsi:type="dcterms:W3CDTF">2025-05-05T20:34:00Z</dcterms:modified>
</cp:coreProperties>
</file>