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pPr w:leftFromText="180" w:rightFromText="180" w:vertAnchor="page" w:horzAnchor="margin" w:tblpY="2190"/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32"/>
        <w:gridCol w:w="3992"/>
        <w:gridCol w:w="3960"/>
        <w:gridCol w:w="1367"/>
        <w:gridCol w:w="794"/>
      </w:tblGrid>
      <w:tr w:rsidR="00800E46" w:rsidRPr="00800E46" w:rsidTr="00800E46">
        <w:trPr>
          <w:cantSplit/>
          <w:trHeight w:val="576"/>
        </w:trPr>
        <w:tc>
          <w:tcPr>
            <w:tcW w:w="5000" w:type="pct"/>
            <w:gridSpan w:val="5"/>
            <w:vAlign w:val="center"/>
          </w:tcPr>
          <w:p w:rsidR="00800E46" w:rsidRPr="00800E46" w:rsidRDefault="00800E46" w:rsidP="00800E4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sz w:val="22"/>
                <w:szCs w:val="22"/>
              </w:rPr>
              <w:t>Ramp door operator should check the checklist carefully before opening &amp; closing the ramp door</w:t>
            </w:r>
          </w:p>
        </w:tc>
      </w:tr>
      <w:tr w:rsidR="00DB75EE" w:rsidRPr="00800E46" w:rsidTr="00DB75EE">
        <w:trPr>
          <w:cantSplit/>
          <w:trHeight w:val="576"/>
        </w:trPr>
        <w:tc>
          <w:tcPr>
            <w:tcW w:w="5000" w:type="pct"/>
            <w:gridSpan w:val="5"/>
            <w:vAlign w:val="center"/>
          </w:tcPr>
          <w:p w:rsidR="00DB75EE" w:rsidRPr="00DB75EE" w:rsidRDefault="00DB75EE" w:rsidP="00DB75EE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0"/>
                <w:szCs w:val="24"/>
              </w:rPr>
            </w:pPr>
            <w:r w:rsidRPr="007F07CB">
              <w:rPr>
                <w:rFonts w:asciiTheme="minorHAnsi" w:hAnsiTheme="minorHAnsi"/>
                <w:bCs/>
                <w:sz w:val="20"/>
                <w:szCs w:val="24"/>
              </w:rPr>
              <w:t xml:space="preserve">CHECKS MENTIONED IN THIS FORM ARE TO BE CARRIED OUT BY THE </w:t>
            </w:r>
            <w:r>
              <w:rPr>
                <w:rFonts w:asciiTheme="minorHAnsi" w:hAnsiTheme="minorHAnsi"/>
                <w:bCs/>
                <w:sz w:val="20"/>
                <w:szCs w:val="24"/>
              </w:rPr>
              <w:t>CHIEF OFFICER</w:t>
            </w:r>
            <w:r w:rsidRPr="007F07CB">
              <w:rPr>
                <w:rFonts w:asciiTheme="minorHAnsi" w:hAnsiTheme="minorHAnsi"/>
                <w:bCs/>
                <w:sz w:val="20"/>
                <w:szCs w:val="24"/>
              </w:rPr>
              <w:t xml:space="preserve">. ENTRY TO BE MADE THE DECK AND ENGINE LOG BOOK UNDER THE HEADING “ALL CHECKS, ACCORDING TO THE FORM </w:t>
            </w:r>
            <w:r w:rsidRPr="00DB75EE">
              <w:rPr>
                <w:rFonts w:asciiTheme="minorHAnsi" w:hAnsiTheme="minorHAnsi"/>
                <w:bCs/>
                <w:sz w:val="22"/>
                <w:szCs w:val="24"/>
              </w:rPr>
              <w:t>“</w:t>
            </w:r>
            <w:r w:rsidRPr="00DB75EE">
              <w:rPr>
                <w:rFonts w:asciiTheme="minorHAnsi" w:hAnsiTheme="minorHAnsi"/>
                <w:bCs/>
                <w:color w:val="000000"/>
                <w:sz w:val="22"/>
                <w:szCs w:val="24"/>
              </w:rPr>
              <w:t xml:space="preserve"> KFS-IMSF-SOM-02-</w:t>
            </w:r>
            <w:r w:rsidRPr="00DB75EE">
              <w:rPr>
                <w:rFonts w:ascii="Century Gothic" w:hAnsi="Century Gothic"/>
                <w:b/>
                <w:color w:val="000000"/>
                <w:sz w:val="20"/>
                <w:szCs w:val="18"/>
              </w:rPr>
              <w:t xml:space="preserve"> </w:t>
            </w:r>
            <w:r w:rsidRPr="00DB75EE">
              <w:rPr>
                <w:rFonts w:asciiTheme="minorHAnsi" w:hAnsiTheme="minorHAnsi"/>
                <w:bCs/>
                <w:color w:val="000000"/>
                <w:sz w:val="22"/>
                <w:szCs w:val="24"/>
              </w:rPr>
              <w:t>Ramp door operation checklist</w:t>
            </w:r>
            <w:r w:rsidRPr="00DB75EE">
              <w:rPr>
                <w:rFonts w:asciiTheme="minorHAnsi" w:hAnsiTheme="minorHAnsi"/>
                <w:bCs/>
                <w:color w:val="000000"/>
                <w:sz w:val="22"/>
              </w:rPr>
              <w:t xml:space="preserve"> ” List</w:t>
            </w:r>
            <w:r w:rsidRPr="00DB75EE">
              <w:rPr>
                <w:rFonts w:asciiTheme="minorHAnsi" w:hAnsiTheme="minorHAnsi"/>
                <w:bCs/>
                <w:sz w:val="22"/>
                <w:szCs w:val="24"/>
              </w:rPr>
              <w:t xml:space="preserve"> WERE </w:t>
            </w:r>
            <w:r w:rsidRPr="007F07CB">
              <w:rPr>
                <w:rFonts w:asciiTheme="minorHAnsi" w:hAnsiTheme="minorHAnsi"/>
                <w:bCs/>
                <w:sz w:val="20"/>
                <w:szCs w:val="24"/>
              </w:rPr>
              <w:t>MADE AND FOUND SATISFACTORY”.</w:t>
            </w:r>
          </w:p>
        </w:tc>
      </w:tr>
      <w:tr w:rsidR="00800E46" w:rsidRPr="00800E46" w:rsidTr="00800E46">
        <w:trPr>
          <w:cantSplit/>
          <w:trHeight w:val="576"/>
        </w:trPr>
        <w:tc>
          <w:tcPr>
            <w:tcW w:w="2125" w:type="pct"/>
            <w:gridSpan w:val="2"/>
            <w:vAlign w:val="center"/>
          </w:tcPr>
          <w:p w:rsidR="00800E46" w:rsidRPr="00800E46" w:rsidRDefault="00800E46" w:rsidP="00800E46">
            <w:pPr>
              <w:rPr>
                <w:rFonts w:asciiTheme="minorHAnsi" w:hAnsiTheme="minorHAnsi" w:cs="Arial"/>
                <w:b/>
                <w:bCs/>
                <w:caps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b/>
                <w:bCs/>
                <w:caps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Vessel Name</w:t>
            </w:r>
            <w:r w:rsidRPr="00800E46">
              <w:rPr>
                <w:rFonts w:asciiTheme="minorHAnsi" w:hAnsiTheme="minorHAnsi" w:cs="Arial"/>
                <w:b/>
                <w:bCs/>
                <w:caps/>
                <w:sz w:val="22"/>
                <w:szCs w:val="22"/>
              </w:rPr>
              <w:t xml:space="preserve">: </w:t>
            </w:r>
          </w:p>
        </w:tc>
        <w:tc>
          <w:tcPr>
            <w:tcW w:w="1860" w:type="pct"/>
            <w:vAlign w:val="center"/>
          </w:tcPr>
          <w:p w:rsidR="00800E46" w:rsidRPr="00800E46" w:rsidRDefault="00800E46" w:rsidP="009C3609">
            <w:pPr>
              <w:rPr>
                <w:rFonts w:asciiTheme="minorHAnsi" w:hAnsiTheme="minorHAnsi" w:cs="Arial"/>
                <w:b/>
                <w:bCs/>
                <w:caps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b/>
                <w:bCs/>
                <w:caps/>
                <w:sz w:val="22"/>
                <w:szCs w:val="22"/>
              </w:rPr>
              <w:t>PORT:</w:t>
            </w:r>
          </w:p>
        </w:tc>
        <w:tc>
          <w:tcPr>
            <w:tcW w:w="1015" w:type="pct"/>
            <w:gridSpan w:val="2"/>
            <w:vAlign w:val="center"/>
          </w:tcPr>
          <w:p w:rsidR="00800E46" w:rsidRPr="00800E46" w:rsidRDefault="00800E46" w:rsidP="00800E46">
            <w:pPr>
              <w:rPr>
                <w:rFonts w:asciiTheme="minorHAnsi" w:hAnsiTheme="minorHAnsi" w:cs="Arial"/>
                <w:b/>
                <w:bCs/>
                <w:caps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Date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:</w:t>
            </w:r>
          </w:p>
        </w:tc>
      </w:tr>
      <w:tr w:rsidR="00E527A0" w:rsidRPr="00800E46" w:rsidTr="00DB75EE">
        <w:trPr>
          <w:cantSplit/>
          <w:trHeight w:val="576"/>
        </w:trPr>
        <w:tc>
          <w:tcPr>
            <w:tcW w:w="250" w:type="pct"/>
            <w:vAlign w:val="center"/>
          </w:tcPr>
          <w:p w:rsidR="00E527A0" w:rsidRPr="00800E46" w:rsidRDefault="00E527A0" w:rsidP="00DB75EE">
            <w:pPr>
              <w:numPr>
                <w:ilvl w:val="0"/>
                <w:numId w:val="37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377" w:type="pct"/>
            <w:gridSpan w:val="3"/>
            <w:vAlign w:val="center"/>
          </w:tcPr>
          <w:p w:rsidR="00E527A0" w:rsidRPr="00800E46" w:rsidRDefault="00E527A0" w:rsidP="009C3609">
            <w:pPr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sz w:val="22"/>
                <w:szCs w:val="22"/>
              </w:rPr>
              <w:t>Before opening/closing make sure the hydraulic / electrical system working properly</w:t>
            </w:r>
          </w:p>
        </w:tc>
        <w:tc>
          <w:tcPr>
            <w:tcW w:w="373" w:type="pct"/>
            <w:vAlign w:val="center"/>
          </w:tcPr>
          <w:p w:rsidR="00E527A0" w:rsidRDefault="002A417D" w:rsidP="00DB75EE">
            <w:pPr>
              <w:jc w:val="center"/>
            </w:pPr>
            <w:sdt>
              <w:sdtPr>
                <w:rPr>
                  <w:rFonts w:asciiTheme="minorHAnsi" w:hAnsiTheme="minorHAnsi" w:cs="Arial"/>
                  <w:sz w:val="32"/>
                  <w:szCs w:val="22"/>
                </w:rPr>
                <w:id w:val="1799958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75EE">
                  <w:rPr>
                    <w:rFonts w:ascii="MS Gothic" w:eastAsia="MS Gothic" w:hAnsi="MS Gothic" w:cs="Arial" w:hint="eastAsia"/>
                    <w:sz w:val="32"/>
                    <w:szCs w:val="22"/>
                  </w:rPr>
                  <w:t>☐</w:t>
                </w:r>
              </w:sdtContent>
            </w:sdt>
          </w:p>
        </w:tc>
      </w:tr>
      <w:tr w:rsidR="00E527A0" w:rsidRPr="00800E46" w:rsidTr="00DB75EE">
        <w:trPr>
          <w:cantSplit/>
          <w:trHeight w:val="576"/>
        </w:trPr>
        <w:tc>
          <w:tcPr>
            <w:tcW w:w="250" w:type="pct"/>
            <w:vAlign w:val="center"/>
          </w:tcPr>
          <w:p w:rsidR="00E527A0" w:rsidRPr="00800E46" w:rsidRDefault="00E527A0" w:rsidP="00DB75EE">
            <w:pPr>
              <w:numPr>
                <w:ilvl w:val="0"/>
                <w:numId w:val="37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377" w:type="pct"/>
            <w:gridSpan w:val="3"/>
            <w:vAlign w:val="center"/>
          </w:tcPr>
          <w:p w:rsidR="00E527A0" w:rsidRPr="00800E46" w:rsidRDefault="00E527A0" w:rsidP="009C3609">
            <w:pPr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sz w:val="22"/>
                <w:szCs w:val="22"/>
              </w:rPr>
              <w:t>Before opening/closing make sure the winch clutch engaged properly with ramp door wire drum</w:t>
            </w:r>
          </w:p>
        </w:tc>
        <w:tc>
          <w:tcPr>
            <w:tcW w:w="373" w:type="pct"/>
            <w:vAlign w:val="center"/>
          </w:tcPr>
          <w:p w:rsidR="00E527A0" w:rsidRDefault="002A417D" w:rsidP="00DB75EE">
            <w:pPr>
              <w:jc w:val="center"/>
            </w:pPr>
            <w:sdt>
              <w:sdtPr>
                <w:rPr>
                  <w:rFonts w:asciiTheme="minorHAnsi" w:hAnsiTheme="minorHAnsi" w:cs="Arial"/>
                  <w:sz w:val="32"/>
                  <w:szCs w:val="22"/>
                </w:rPr>
                <w:id w:val="5327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7A0">
                  <w:rPr>
                    <w:rFonts w:ascii="MS Gothic" w:eastAsia="MS Gothic" w:hAnsi="MS Gothic" w:cs="Arial" w:hint="eastAsia"/>
                    <w:sz w:val="32"/>
                    <w:szCs w:val="22"/>
                  </w:rPr>
                  <w:t>☐</w:t>
                </w:r>
              </w:sdtContent>
            </w:sdt>
          </w:p>
        </w:tc>
      </w:tr>
      <w:tr w:rsidR="00E527A0" w:rsidRPr="00800E46" w:rsidTr="00DB75EE">
        <w:trPr>
          <w:cantSplit/>
          <w:trHeight w:val="576"/>
        </w:trPr>
        <w:tc>
          <w:tcPr>
            <w:tcW w:w="250" w:type="pct"/>
            <w:vAlign w:val="center"/>
          </w:tcPr>
          <w:p w:rsidR="00E527A0" w:rsidRPr="00800E46" w:rsidRDefault="00E527A0" w:rsidP="00DB75EE">
            <w:pPr>
              <w:numPr>
                <w:ilvl w:val="0"/>
                <w:numId w:val="37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  <w:lang w:val="ru-RU"/>
              </w:rPr>
            </w:pPr>
          </w:p>
        </w:tc>
        <w:tc>
          <w:tcPr>
            <w:tcW w:w="4377" w:type="pct"/>
            <w:gridSpan w:val="3"/>
            <w:vAlign w:val="center"/>
          </w:tcPr>
          <w:p w:rsidR="00E527A0" w:rsidRPr="00800E46" w:rsidRDefault="00E527A0" w:rsidP="009C3609">
            <w:pPr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sz w:val="22"/>
                <w:szCs w:val="22"/>
              </w:rPr>
              <w:t xml:space="preserve">Before opening make sure ramp door secure pin released  </w:t>
            </w:r>
            <w:r w:rsidRPr="00800E46">
              <w:rPr>
                <w:rFonts w:asciiTheme="minorHAnsi" w:hAnsiTheme="minorHAnsi" w:cs="Arial"/>
                <w:i/>
                <w:iCs/>
                <w:sz w:val="22"/>
                <w:szCs w:val="22"/>
              </w:rPr>
              <w:t xml:space="preserve">  </w:t>
            </w:r>
          </w:p>
        </w:tc>
        <w:tc>
          <w:tcPr>
            <w:tcW w:w="373" w:type="pct"/>
            <w:vAlign w:val="center"/>
          </w:tcPr>
          <w:p w:rsidR="00E527A0" w:rsidRDefault="002A417D" w:rsidP="00DB75EE">
            <w:pPr>
              <w:jc w:val="center"/>
            </w:pPr>
            <w:sdt>
              <w:sdtPr>
                <w:rPr>
                  <w:rFonts w:asciiTheme="minorHAnsi" w:hAnsiTheme="minorHAnsi" w:cs="Arial"/>
                  <w:sz w:val="32"/>
                  <w:szCs w:val="22"/>
                </w:rPr>
                <w:id w:val="732511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7A0">
                  <w:rPr>
                    <w:rFonts w:ascii="MS Gothic" w:eastAsia="MS Gothic" w:hAnsi="MS Gothic" w:cs="Arial" w:hint="eastAsia"/>
                    <w:sz w:val="32"/>
                    <w:szCs w:val="22"/>
                  </w:rPr>
                  <w:t>☐</w:t>
                </w:r>
              </w:sdtContent>
            </w:sdt>
          </w:p>
        </w:tc>
      </w:tr>
      <w:tr w:rsidR="00E527A0" w:rsidRPr="00800E46" w:rsidTr="00DB75EE">
        <w:trPr>
          <w:cantSplit/>
          <w:trHeight w:val="576"/>
        </w:trPr>
        <w:tc>
          <w:tcPr>
            <w:tcW w:w="250" w:type="pct"/>
            <w:vAlign w:val="center"/>
          </w:tcPr>
          <w:p w:rsidR="00E527A0" w:rsidRPr="00800E46" w:rsidRDefault="00E527A0" w:rsidP="00DB75EE">
            <w:pPr>
              <w:numPr>
                <w:ilvl w:val="0"/>
                <w:numId w:val="37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377" w:type="pct"/>
            <w:gridSpan w:val="3"/>
            <w:vAlign w:val="center"/>
          </w:tcPr>
          <w:p w:rsidR="00E527A0" w:rsidRPr="00800E46" w:rsidRDefault="00E527A0" w:rsidP="009C3609">
            <w:pPr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sz w:val="22"/>
                <w:szCs w:val="22"/>
              </w:rPr>
              <w:t>Make sure winch brake loosen before lowering or lifting the ramp door</w:t>
            </w:r>
          </w:p>
        </w:tc>
        <w:tc>
          <w:tcPr>
            <w:tcW w:w="373" w:type="pct"/>
            <w:vAlign w:val="center"/>
          </w:tcPr>
          <w:p w:rsidR="00E527A0" w:rsidRDefault="002A417D" w:rsidP="00DB75EE">
            <w:pPr>
              <w:jc w:val="center"/>
            </w:pPr>
            <w:sdt>
              <w:sdtPr>
                <w:rPr>
                  <w:rFonts w:asciiTheme="minorHAnsi" w:hAnsiTheme="minorHAnsi" w:cs="Arial"/>
                  <w:sz w:val="32"/>
                  <w:szCs w:val="22"/>
                </w:rPr>
                <w:id w:val="697905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7A0">
                  <w:rPr>
                    <w:rFonts w:ascii="MS Gothic" w:eastAsia="MS Gothic" w:hAnsi="MS Gothic" w:cs="Arial" w:hint="eastAsia"/>
                    <w:sz w:val="32"/>
                    <w:szCs w:val="22"/>
                  </w:rPr>
                  <w:t>☐</w:t>
                </w:r>
              </w:sdtContent>
            </w:sdt>
          </w:p>
        </w:tc>
      </w:tr>
      <w:tr w:rsidR="00E527A0" w:rsidRPr="00800E46" w:rsidTr="00DB75EE">
        <w:trPr>
          <w:cantSplit/>
          <w:trHeight w:val="576"/>
        </w:trPr>
        <w:tc>
          <w:tcPr>
            <w:tcW w:w="250" w:type="pct"/>
            <w:vAlign w:val="center"/>
          </w:tcPr>
          <w:p w:rsidR="00E527A0" w:rsidRPr="00800E46" w:rsidRDefault="00E527A0" w:rsidP="00DB75EE">
            <w:pPr>
              <w:numPr>
                <w:ilvl w:val="0"/>
                <w:numId w:val="37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377" w:type="pct"/>
            <w:gridSpan w:val="3"/>
            <w:vAlign w:val="center"/>
          </w:tcPr>
          <w:p w:rsidR="00E527A0" w:rsidRPr="00800E46" w:rsidRDefault="00E527A0" w:rsidP="009C3609">
            <w:pPr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sz w:val="22"/>
                <w:szCs w:val="22"/>
              </w:rPr>
              <w:t>Tight up the winch brake when ramp door properly closed</w:t>
            </w:r>
          </w:p>
        </w:tc>
        <w:tc>
          <w:tcPr>
            <w:tcW w:w="373" w:type="pct"/>
            <w:vAlign w:val="center"/>
          </w:tcPr>
          <w:p w:rsidR="00E527A0" w:rsidRDefault="002A417D" w:rsidP="00DB75EE">
            <w:pPr>
              <w:jc w:val="center"/>
            </w:pPr>
            <w:sdt>
              <w:sdtPr>
                <w:rPr>
                  <w:rFonts w:asciiTheme="minorHAnsi" w:hAnsiTheme="minorHAnsi" w:cs="Arial"/>
                  <w:sz w:val="32"/>
                  <w:szCs w:val="22"/>
                </w:rPr>
                <w:id w:val="1079722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7A0">
                  <w:rPr>
                    <w:rFonts w:ascii="MS Gothic" w:eastAsia="MS Gothic" w:hAnsi="MS Gothic" w:cs="Arial" w:hint="eastAsia"/>
                    <w:sz w:val="32"/>
                    <w:szCs w:val="22"/>
                  </w:rPr>
                  <w:t>☐</w:t>
                </w:r>
              </w:sdtContent>
            </w:sdt>
          </w:p>
        </w:tc>
      </w:tr>
      <w:tr w:rsidR="00E527A0" w:rsidRPr="00800E46" w:rsidTr="00DB75EE">
        <w:trPr>
          <w:cantSplit/>
          <w:trHeight w:val="576"/>
        </w:trPr>
        <w:tc>
          <w:tcPr>
            <w:tcW w:w="250" w:type="pct"/>
            <w:vAlign w:val="center"/>
          </w:tcPr>
          <w:p w:rsidR="00E527A0" w:rsidRPr="00800E46" w:rsidRDefault="00E527A0" w:rsidP="00DB75EE">
            <w:pPr>
              <w:numPr>
                <w:ilvl w:val="0"/>
                <w:numId w:val="37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377" w:type="pct"/>
            <w:gridSpan w:val="3"/>
            <w:vAlign w:val="center"/>
          </w:tcPr>
          <w:p w:rsidR="00E527A0" w:rsidRPr="00800E46" w:rsidRDefault="00E527A0" w:rsidP="009C3609">
            <w:pPr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sz w:val="22"/>
                <w:szCs w:val="22"/>
              </w:rPr>
              <w:t>Make sure the ramp door properly closed</w:t>
            </w:r>
            <w:r w:rsidRPr="00800E46">
              <w:rPr>
                <w:rFonts w:asciiTheme="minorHAnsi" w:hAnsiTheme="minorHAnsi" w:cs="Arial"/>
                <w:caps/>
                <w:sz w:val="22"/>
                <w:szCs w:val="22"/>
              </w:rPr>
              <w:t xml:space="preserve"> </w:t>
            </w:r>
          </w:p>
        </w:tc>
        <w:tc>
          <w:tcPr>
            <w:tcW w:w="373" w:type="pct"/>
            <w:vAlign w:val="center"/>
          </w:tcPr>
          <w:p w:rsidR="00E527A0" w:rsidRDefault="002A417D" w:rsidP="00DB75EE">
            <w:pPr>
              <w:jc w:val="center"/>
            </w:pPr>
            <w:sdt>
              <w:sdtPr>
                <w:rPr>
                  <w:rFonts w:asciiTheme="minorHAnsi" w:hAnsiTheme="minorHAnsi" w:cs="Arial"/>
                  <w:sz w:val="32"/>
                  <w:szCs w:val="22"/>
                </w:rPr>
                <w:id w:val="-787734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7A0">
                  <w:rPr>
                    <w:rFonts w:ascii="MS Gothic" w:eastAsia="MS Gothic" w:hAnsi="MS Gothic" w:cs="Arial" w:hint="eastAsia"/>
                    <w:sz w:val="32"/>
                    <w:szCs w:val="22"/>
                  </w:rPr>
                  <w:t>☐</w:t>
                </w:r>
              </w:sdtContent>
            </w:sdt>
          </w:p>
        </w:tc>
      </w:tr>
      <w:tr w:rsidR="00E527A0" w:rsidRPr="00800E46" w:rsidTr="00DB75EE">
        <w:trPr>
          <w:cantSplit/>
          <w:trHeight w:val="576"/>
        </w:trPr>
        <w:tc>
          <w:tcPr>
            <w:tcW w:w="250" w:type="pct"/>
            <w:vAlign w:val="center"/>
          </w:tcPr>
          <w:p w:rsidR="00E527A0" w:rsidRPr="00800E46" w:rsidRDefault="00E527A0" w:rsidP="00DB75EE">
            <w:pPr>
              <w:numPr>
                <w:ilvl w:val="0"/>
                <w:numId w:val="37"/>
              </w:numPr>
              <w:autoSpaceDE w:val="0"/>
              <w:autoSpaceDN w:val="0"/>
              <w:rPr>
                <w:rFonts w:asciiTheme="minorHAnsi" w:hAnsiTheme="minorHAnsi" w:cs="Arial"/>
                <w:caps/>
                <w:sz w:val="22"/>
                <w:szCs w:val="22"/>
              </w:rPr>
            </w:pPr>
          </w:p>
        </w:tc>
        <w:tc>
          <w:tcPr>
            <w:tcW w:w="4377" w:type="pct"/>
            <w:gridSpan w:val="3"/>
            <w:vAlign w:val="center"/>
          </w:tcPr>
          <w:p w:rsidR="00E527A0" w:rsidRPr="00800E46" w:rsidRDefault="00E527A0" w:rsidP="009C3609">
            <w:pPr>
              <w:rPr>
                <w:rFonts w:asciiTheme="minorHAnsi" w:hAnsiTheme="minorHAnsi" w:cs="Arial"/>
                <w:caps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sz w:val="22"/>
                <w:szCs w:val="22"/>
              </w:rPr>
              <w:t xml:space="preserve">Disengaged winch clutch after ramp door properly closed &amp; secured </w:t>
            </w:r>
          </w:p>
        </w:tc>
        <w:tc>
          <w:tcPr>
            <w:tcW w:w="373" w:type="pct"/>
            <w:vAlign w:val="center"/>
          </w:tcPr>
          <w:p w:rsidR="00E527A0" w:rsidRDefault="002A417D" w:rsidP="00DB75EE">
            <w:pPr>
              <w:jc w:val="center"/>
            </w:pPr>
            <w:sdt>
              <w:sdtPr>
                <w:rPr>
                  <w:rFonts w:asciiTheme="minorHAnsi" w:hAnsiTheme="minorHAnsi" w:cs="Arial"/>
                  <w:sz w:val="32"/>
                  <w:szCs w:val="22"/>
                </w:rPr>
                <w:id w:val="419679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7A0">
                  <w:rPr>
                    <w:rFonts w:ascii="MS Gothic" w:eastAsia="MS Gothic" w:hAnsi="MS Gothic" w:cs="Arial" w:hint="eastAsia"/>
                    <w:sz w:val="32"/>
                    <w:szCs w:val="22"/>
                  </w:rPr>
                  <w:t>☐</w:t>
                </w:r>
              </w:sdtContent>
            </w:sdt>
          </w:p>
        </w:tc>
      </w:tr>
      <w:tr w:rsidR="00E527A0" w:rsidRPr="00800E46" w:rsidTr="00E527A0">
        <w:trPr>
          <w:cantSplit/>
          <w:trHeight w:val="1285"/>
        </w:trPr>
        <w:tc>
          <w:tcPr>
            <w:tcW w:w="5000" w:type="pct"/>
            <w:gridSpan w:val="5"/>
            <w:vAlign w:val="center"/>
          </w:tcPr>
          <w:p w:rsidR="00E527A0" w:rsidRPr="00800E46" w:rsidRDefault="00E527A0" w:rsidP="009C360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sz w:val="22"/>
                <w:szCs w:val="22"/>
              </w:rPr>
              <w:t xml:space="preserve">Note:- It has to ensure that each time this list is used for verification of activities described above, </w:t>
            </w:r>
          </w:p>
          <w:p w:rsidR="00E527A0" w:rsidRPr="00800E46" w:rsidRDefault="00E527A0" w:rsidP="009C360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sz w:val="22"/>
                <w:szCs w:val="22"/>
              </w:rPr>
              <w:t xml:space="preserve">an endorsement shall be made in the officer log book stating that the </w:t>
            </w:r>
          </w:p>
        </w:tc>
      </w:tr>
      <w:tr w:rsidR="00E527A0" w:rsidRPr="00800E46" w:rsidTr="00E527A0">
        <w:trPr>
          <w:cantSplit/>
          <w:trHeight w:val="1168"/>
        </w:trPr>
        <w:tc>
          <w:tcPr>
            <w:tcW w:w="5000" w:type="pct"/>
            <w:gridSpan w:val="5"/>
            <w:vAlign w:val="center"/>
          </w:tcPr>
          <w:p w:rsidR="00E527A0" w:rsidRPr="00800E46" w:rsidRDefault="00E527A0" w:rsidP="00E527A0">
            <w:pPr>
              <w:jc w:val="right"/>
              <w:rPr>
                <w:rFonts w:asciiTheme="minorHAnsi" w:hAnsiTheme="minorHAnsi" w:cs="Arial"/>
                <w:sz w:val="22"/>
                <w:szCs w:val="22"/>
              </w:rPr>
            </w:pPr>
            <w:r w:rsidRPr="00800E46">
              <w:rPr>
                <w:rFonts w:asciiTheme="minorHAnsi" w:hAnsiTheme="minorHAnsi" w:cs="Arial"/>
                <w:sz w:val="22"/>
                <w:szCs w:val="22"/>
              </w:rPr>
              <w:t xml:space="preserve">action been taken as per this checklist    DONE </w:t>
            </w:r>
            <w:r w:rsidRPr="00E527A0">
              <w:rPr>
                <w:rFonts w:asciiTheme="minorHAnsi" w:hAnsiTheme="minorHAnsi" w:cs="Arial"/>
                <w:sz w:val="32"/>
                <w:szCs w:val="22"/>
              </w:rPr>
              <w:sym w:font="Wingdings 2" w:char="F054"/>
            </w:r>
            <w:r w:rsidRPr="00800E46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        </w:t>
            </w:r>
            <w:r w:rsidRPr="00800E46">
              <w:rPr>
                <w:rFonts w:asciiTheme="minorHAnsi" w:hAnsiTheme="minorHAnsi" w:cs="Arial"/>
                <w:sz w:val="22"/>
                <w:szCs w:val="22"/>
              </w:rPr>
              <w:t>NO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sdt>
              <w:sdtPr>
                <w:rPr>
                  <w:rFonts w:asciiTheme="minorHAnsi" w:hAnsiTheme="minorHAnsi" w:cs="Arial"/>
                  <w:sz w:val="32"/>
                  <w:szCs w:val="22"/>
                </w:rPr>
                <w:id w:val="4716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32"/>
                    <w:szCs w:val="22"/>
                  </w:rPr>
                  <w:t>☐</w:t>
                </w:r>
              </w:sdtContent>
            </w:sdt>
          </w:p>
        </w:tc>
      </w:tr>
    </w:tbl>
    <w:p w:rsidR="00800E46" w:rsidRPr="00DB75EE" w:rsidRDefault="00DB75EE" w:rsidP="00800E46">
      <w:pPr>
        <w:rPr>
          <w:rFonts w:asciiTheme="minorHAnsi" w:hAnsiTheme="minorHAnsi" w:cs="Arial"/>
          <w:sz w:val="22"/>
          <w:szCs w:val="22"/>
        </w:rPr>
      </w:pPr>
      <w:r w:rsidRPr="00DB75EE">
        <w:rPr>
          <w:rFonts w:asciiTheme="minorHAnsi" w:hAnsiTheme="minorHAnsi" w:cs="Arial"/>
          <w:sz w:val="22"/>
          <w:szCs w:val="22"/>
        </w:rPr>
        <w:t xml:space="preserve">JOB Reference No: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446"/>
        <w:gridCol w:w="2191"/>
        <w:gridCol w:w="4785"/>
      </w:tblGrid>
      <w:tr w:rsidR="00E527A0" w:rsidTr="00900823">
        <w:tc>
          <w:tcPr>
            <w:tcW w:w="3446" w:type="dxa"/>
          </w:tcPr>
          <w:p w:rsidR="00E527A0" w:rsidRPr="00E527A0" w:rsidRDefault="00E527A0" w:rsidP="00E527A0">
            <w:pPr>
              <w:jc w:val="right"/>
              <w:rPr>
                <w:rFonts w:asciiTheme="minorHAnsi" w:hAnsiTheme="minorHAnsi" w:cs="Arial"/>
                <w:caps/>
              </w:rPr>
            </w:pPr>
            <w:r w:rsidRPr="00E527A0">
              <w:rPr>
                <w:rFonts w:asciiTheme="minorHAnsi" w:hAnsiTheme="minorHAnsi" w:cs="Arial"/>
                <w:caps/>
              </w:rPr>
              <w:t xml:space="preserve">WATCH OFFICER </w:t>
            </w:r>
          </w:p>
        </w:tc>
        <w:tc>
          <w:tcPr>
            <w:tcW w:w="2191" w:type="dxa"/>
            <w:tcBorders>
              <w:bottom w:val="dotted" w:sz="8" w:space="0" w:color="auto"/>
            </w:tcBorders>
          </w:tcPr>
          <w:p w:rsidR="00E527A0" w:rsidRDefault="00E527A0" w:rsidP="009C3609">
            <w:pPr>
              <w:jc w:val="both"/>
              <w:rPr>
                <w:rFonts w:ascii="Arial" w:hAnsi="Arial" w:cs="Arial"/>
                <w:caps/>
                <w:sz w:val="18"/>
              </w:rPr>
            </w:pPr>
          </w:p>
        </w:tc>
        <w:tc>
          <w:tcPr>
            <w:tcW w:w="4785" w:type="dxa"/>
          </w:tcPr>
          <w:p w:rsidR="00E527A0" w:rsidRDefault="00E527A0" w:rsidP="009C3609">
            <w:pPr>
              <w:jc w:val="both"/>
              <w:rPr>
                <w:rFonts w:ascii="Arial" w:hAnsi="Arial" w:cs="Arial"/>
                <w:caps/>
                <w:sz w:val="18"/>
              </w:rPr>
            </w:pPr>
            <w:r>
              <w:rPr>
                <w:rFonts w:ascii="Arial" w:hAnsi="Arial" w:cs="Arial"/>
                <w:caps/>
                <w:sz w:val="18"/>
              </w:rPr>
              <w:t>/                               /</w:t>
            </w:r>
          </w:p>
        </w:tc>
      </w:tr>
    </w:tbl>
    <w:p w:rsidR="00800E46" w:rsidRDefault="00800E46" w:rsidP="00800E46">
      <w:pPr>
        <w:jc w:val="both"/>
        <w:rPr>
          <w:caps/>
          <w:sz w:val="18"/>
        </w:rPr>
      </w:pPr>
    </w:p>
    <w:p w:rsidR="00184936" w:rsidRPr="00800E46" w:rsidRDefault="00184936" w:rsidP="00800E46"/>
    <w:sectPr w:rsidR="00184936" w:rsidRPr="00800E46" w:rsidSect="00671C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17D" w:rsidRDefault="002A417D">
      <w:r>
        <w:separator/>
      </w:r>
    </w:p>
  </w:endnote>
  <w:endnote w:type="continuationSeparator" w:id="0">
    <w:p w:rsidR="002A417D" w:rsidRDefault="002A4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5B8" w:rsidRDefault="00A925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Pr="00FE5E76" w:rsidRDefault="005714CA" w:rsidP="00FE5E76">
    <w:pPr>
      <w:pStyle w:val="Footer"/>
      <w:jc w:val="center"/>
      <w:rPr>
        <w:rFonts w:ascii="Century Gothic" w:hAnsi="Century Gothic"/>
        <w:sz w:val="8"/>
      </w:rPr>
    </w:pPr>
  </w:p>
  <w:tbl>
    <w:tblPr>
      <w:tblStyle w:val="TableGrid"/>
      <w:tblW w:w="10638" w:type="dxa"/>
      <w:tblLook w:val="04A0" w:firstRow="1" w:lastRow="0" w:firstColumn="1" w:lastColumn="0" w:noHBand="0" w:noVBand="1"/>
    </w:tblPr>
    <w:tblGrid>
      <w:gridCol w:w="4248"/>
      <w:gridCol w:w="4050"/>
      <w:gridCol w:w="2340"/>
    </w:tblGrid>
    <w:tr w:rsidR="00C33999" w:rsidTr="00A925B8">
      <w:trPr>
        <w:trHeight w:val="629"/>
      </w:trPr>
      <w:tc>
        <w:tcPr>
          <w:tcW w:w="4248" w:type="dxa"/>
          <w:vAlign w:val="center"/>
        </w:tcPr>
        <w:p w:rsidR="00C33999" w:rsidRPr="00883909" w:rsidRDefault="00CD2C3B" w:rsidP="00A925B8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Document No: 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KFS</w:t>
          </w:r>
          <w:r w:rsidR="00A925B8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IMSF</w:t>
          </w:r>
          <w:r w:rsidR="00A925B8">
            <w:rPr>
              <w:rFonts w:asciiTheme="minorHAnsi" w:hAnsiTheme="minorHAnsi"/>
              <w:bCs/>
              <w:color w:val="000000"/>
              <w:sz w:val="20"/>
              <w:szCs w:val="24"/>
            </w:rPr>
            <w:t>/SOM/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02</w:t>
          </w:r>
          <w:r w:rsidR="00A925B8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C549FF" w:rsidRPr="00957E14">
            <w:rPr>
              <w:rFonts w:ascii="Century Gothic" w:hAnsi="Century Gothic"/>
              <w:b/>
              <w:color w:val="000000"/>
              <w:sz w:val="18"/>
              <w:szCs w:val="18"/>
            </w:rPr>
            <w:t xml:space="preserve"> </w:t>
          </w:r>
          <w:r w:rsidR="009C7C2E" w:rsidRPr="009C7C2E">
            <w:rPr>
              <w:rFonts w:asciiTheme="minorHAnsi" w:hAnsiTheme="minorHAnsi"/>
              <w:bCs/>
              <w:color w:val="000000"/>
              <w:sz w:val="20"/>
              <w:szCs w:val="24"/>
            </w:rPr>
            <w:t>Ramp door operation checklist</w:t>
          </w:r>
        </w:p>
      </w:tc>
      <w:tc>
        <w:tcPr>
          <w:tcW w:w="4050" w:type="dxa"/>
          <w:vAlign w:val="center"/>
        </w:tcPr>
        <w:p w:rsidR="00C33999" w:rsidRPr="0060353C" w:rsidRDefault="00CD2C3B" w:rsidP="00A925B8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 Issue Date: 15</w:t>
          </w:r>
          <w:r w:rsidR="00A925B8">
            <w:rPr>
              <w:rFonts w:asciiTheme="minorHAnsi" w:hAnsiTheme="minorHAnsi"/>
              <w:bCs/>
              <w:color w:val="000000"/>
              <w:sz w:val="20"/>
              <w:szCs w:val="24"/>
            </w:rPr>
            <w:t>-September</w:t>
          </w:r>
          <w:bookmarkStart w:id="0" w:name="_GoBack"/>
          <w:bookmarkEnd w:id="0"/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2015</w:t>
          </w:r>
        </w:p>
      </w:tc>
      <w:tc>
        <w:tcPr>
          <w:tcW w:w="2340" w:type="dxa"/>
          <w:vAlign w:val="center"/>
        </w:tcPr>
        <w:p w:rsidR="00C33999" w:rsidRPr="00C33999" w:rsidRDefault="00C33999" w:rsidP="0072256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2A417D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2A417D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5B8" w:rsidRDefault="00A925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17D" w:rsidRDefault="002A417D">
      <w:r>
        <w:separator/>
      </w:r>
    </w:p>
  </w:footnote>
  <w:footnote w:type="continuationSeparator" w:id="0">
    <w:p w:rsidR="002A417D" w:rsidRDefault="002A4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5B8" w:rsidRDefault="00A925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5"/>
      <w:gridCol w:w="5937"/>
    </w:tblGrid>
    <w:tr w:rsidR="00184936" w:rsidTr="00606BBF">
      <w:trPr>
        <w:trHeight w:val="480"/>
      </w:trPr>
      <w:tc>
        <w:tcPr>
          <w:tcW w:w="703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2E28F8AE" wp14:editId="74D8F709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CA3898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06BBF">
      <w:trPr>
        <w:trHeight w:val="480"/>
      </w:trPr>
      <w:tc>
        <w:tcPr>
          <w:tcW w:w="703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C549FF" w:rsidRDefault="009C7C2E" w:rsidP="00606BBF">
          <w:pPr>
            <w:pStyle w:val="ListParagraph"/>
            <w:spacing w:line="360" w:lineRule="auto"/>
            <w:ind w:left="-108" w:firstLine="270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9C7C2E">
            <w:rPr>
              <w:rFonts w:asciiTheme="minorHAnsi" w:hAnsiTheme="minorHAnsi"/>
              <w:b/>
              <w:sz w:val="24"/>
              <w:szCs w:val="24"/>
            </w:rPr>
            <w:t>RAMP DOOR OPERATION CHECKLIST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5B8" w:rsidRDefault="00A925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07A"/>
    <w:multiLevelType w:val="hybridMultilevel"/>
    <w:tmpl w:val="736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76AA"/>
    <w:multiLevelType w:val="hybridMultilevel"/>
    <w:tmpl w:val="4F0862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14D325B8"/>
    <w:multiLevelType w:val="hybridMultilevel"/>
    <w:tmpl w:val="7DD8501A"/>
    <w:lvl w:ilvl="0" w:tplc="C240CA32">
      <w:start w:val="1"/>
      <w:numFmt w:val="decimal"/>
      <w:lvlText w:val="%1."/>
      <w:lvlJc w:val="left"/>
      <w:pPr>
        <w:tabs>
          <w:tab w:val="num" w:pos="417"/>
        </w:tabs>
        <w:ind w:left="113" w:hanging="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F813C5"/>
    <w:multiLevelType w:val="hybridMultilevel"/>
    <w:tmpl w:val="264C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2">
    <w:nsid w:val="25EB5966"/>
    <w:multiLevelType w:val="hybridMultilevel"/>
    <w:tmpl w:val="EBCEF4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D4109B"/>
    <w:multiLevelType w:val="multilevel"/>
    <w:tmpl w:val="C5B0A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424D36"/>
    <w:multiLevelType w:val="hybridMultilevel"/>
    <w:tmpl w:val="9E02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46317"/>
    <w:multiLevelType w:val="hybridMultilevel"/>
    <w:tmpl w:val="49C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653764"/>
    <w:multiLevelType w:val="hybridMultilevel"/>
    <w:tmpl w:val="71064F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>
    <w:nsid w:val="74F07D61"/>
    <w:multiLevelType w:val="hybridMultilevel"/>
    <w:tmpl w:val="643C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6CF4C">
      <w:numFmt w:val="bullet"/>
      <w:lvlText w:val="•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4"/>
  </w:num>
  <w:num w:numId="3">
    <w:abstractNumId w:val="29"/>
  </w:num>
  <w:num w:numId="4">
    <w:abstractNumId w:val="35"/>
  </w:num>
  <w:num w:numId="5">
    <w:abstractNumId w:val="11"/>
  </w:num>
  <w:num w:numId="6">
    <w:abstractNumId w:val="19"/>
  </w:num>
  <w:num w:numId="7">
    <w:abstractNumId w:val="28"/>
  </w:num>
  <w:num w:numId="8">
    <w:abstractNumId w:val="30"/>
  </w:num>
  <w:num w:numId="9">
    <w:abstractNumId w:val="0"/>
  </w:num>
  <w:num w:numId="10">
    <w:abstractNumId w:val="20"/>
  </w:num>
  <w:num w:numId="11">
    <w:abstractNumId w:val="16"/>
  </w:num>
  <w:num w:numId="12">
    <w:abstractNumId w:val="3"/>
  </w:num>
  <w:num w:numId="13">
    <w:abstractNumId w:val="15"/>
  </w:num>
  <w:num w:numId="14">
    <w:abstractNumId w:val="7"/>
  </w:num>
  <w:num w:numId="15">
    <w:abstractNumId w:val="23"/>
  </w:num>
  <w:num w:numId="16">
    <w:abstractNumId w:val="18"/>
  </w:num>
  <w:num w:numId="17">
    <w:abstractNumId w:val="5"/>
  </w:num>
  <w:num w:numId="18">
    <w:abstractNumId w:val="8"/>
  </w:num>
  <w:num w:numId="19">
    <w:abstractNumId w:val="6"/>
  </w:num>
  <w:num w:numId="20">
    <w:abstractNumId w:val="33"/>
  </w:num>
  <w:num w:numId="21">
    <w:abstractNumId w:val="32"/>
  </w:num>
  <w:num w:numId="22">
    <w:abstractNumId w:val="26"/>
  </w:num>
  <w:num w:numId="23">
    <w:abstractNumId w:val="24"/>
  </w:num>
  <w:num w:numId="24">
    <w:abstractNumId w:val="13"/>
  </w:num>
  <w:num w:numId="25">
    <w:abstractNumId w:val="21"/>
  </w:num>
  <w:num w:numId="26">
    <w:abstractNumId w:val="36"/>
  </w:num>
  <w:num w:numId="27">
    <w:abstractNumId w:val="25"/>
  </w:num>
  <w:num w:numId="28">
    <w:abstractNumId w:val="14"/>
  </w:num>
  <w:num w:numId="29">
    <w:abstractNumId w:val="31"/>
  </w:num>
  <w:num w:numId="30">
    <w:abstractNumId w:val="10"/>
  </w:num>
  <w:num w:numId="31">
    <w:abstractNumId w:val="34"/>
  </w:num>
  <w:num w:numId="32">
    <w:abstractNumId w:val="2"/>
  </w:num>
  <w:num w:numId="33">
    <w:abstractNumId w:val="1"/>
  </w:num>
  <w:num w:numId="34">
    <w:abstractNumId w:val="27"/>
  </w:num>
  <w:num w:numId="35">
    <w:abstractNumId w:val="12"/>
  </w:num>
  <w:num w:numId="36">
    <w:abstractNumId w:val="22"/>
  </w:num>
  <w:num w:numId="37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306A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01C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0B4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9D0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59D7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17D"/>
    <w:rsid w:val="002A4FFB"/>
    <w:rsid w:val="002A5E34"/>
    <w:rsid w:val="002A648F"/>
    <w:rsid w:val="002A7D6D"/>
    <w:rsid w:val="002B038C"/>
    <w:rsid w:val="002B0F86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2432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4CC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97A17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50A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53C"/>
    <w:rsid w:val="00603C87"/>
    <w:rsid w:val="006045A9"/>
    <w:rsid w:val="006053F2"/>
    <w:rsid w:val="006061E4"/>
    <w:rsid w:val="00606BBF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1C51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196E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60C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0E46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266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4F89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611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4CBE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C7C2E"/>
    <w:rsid w:val="009C7D88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3557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5B8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6991"/>
    <w:rsid w:val="00B27D55"/>
    <w:rsid w:val="00B3017A"/>
    <w:rsid w:val="00B317D0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0380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99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49FF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3898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2C3B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5EE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1E0F"/>
    <w:rsid w:val="00DF35C1"/>
    <w:rsid w:val="00DF4548"/>
    <w:rsid w:val="00DF46E7"/>
    <w:rsid w:val="00DF51E9"/>
    <w:rsid w:val="00DF520E"/>
    <w:rsid w:val="00DF541A"/>
    <w:rsid w:val="00DF57E1"/>
    <w:rsid w:val="00DF70BA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15C0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2A"/>
    <w:rsid w:val="00E504E0"/>
    <w:rsid w:val="00E513D7"/>
    <w:rsid w:val="00E527A0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3A3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1ED2"/>
    <w:rsid w:val="00EE3CB9"/>
    <w:rsid w:val="00EE3D6D"/>
    <w:rsid w:val="00EE419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A9549-DE78-437F-B86D-6DB58C415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2015-09-16T11:27:00Z</dcterms:created>
  <dcterms:modified xsi:type="dcterms:W3CDTF">2015-10-25T11:25:00Z</dcterms:modified>
</cp:coreProperties>
</file>