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39F7" w:rsidRDefault="00000000">
      <w:pPr>
        <w:jc w:val="center"/>
        <w:rPr>
          <w:sz w:val="32"/>
          <w:szCs w:val="32"/>
        </w:rPr>
      </w:pPr>
      <w:proofErr w:type="spellStart"/>
      <w:r>
        <w:rPr>
          <w:sz w:val="32"/>
          <w:szCs w:val="32"/>
        </w:rPr>
        <w:t>OpenSAFELY</w:t>
      </w:r>
      <w:proofErr w:type="spellEnd"/>
      <w:r>
        <w:rPr>
          <w:sz w:val="32"/>
          <w:szCs w:val="32"/>
        </w:rPr>
        <w:t xml:space="preserve"> Output Review Form</w:t>
      </w:r>
    </w:p>
    <w:p w:rsidR="006539F7" w:rsidRDefault="006539F7"/>
    <w:p w:rsidR="006539F7" w:rsidRDefault="00000000">
      <w:r>
        <w:t xml:space="preserve">Please fill in this form to request a release of data or error logs. This is a process that is imposed on us by external requirements, due to working on highly sensitive data, and is common to all similar data access environments. We are working to minimise the workload for </w:t>
      </w:r>
      <w:proofErr w:type="spellStart"/>
      <w:r>
        <w:t>OpenSAFELY</w:t>
      </w:r>
      <w:proofErr w:type="spellEnd"/>
      <w:r>
        <w:t xml:space="preserve"> users and staff as far as possible, including through technical work around automated disclosure control. This form and process is a first iteration: we are keen to hear feedback on how to reduce the work and make the process smoother. </w:t>
      </w:r>
    </w:p>
    <w:p w:rsidR="006539F7" w:rsidRDefault="006539F7"/>
    <w:p w:rsidR="006539F7" w:rsidRDefault="00000000">
      <w:pPr>
        <w:numPr>
          <w:ilvl w:val="0"/>
          <w:numId w:val="1"/>
        </w:numPr>
      </w:pPr>
      <w:r>
        <w:rPr>
          <w:b/>
        </w:rPr>
        <w:t xml:space="preserve">The number of study outputs requested for review must be kept to a minimum and include only the results you </w:t>
      </w:r>
      <w:r>
        <w:rPr>
          <w:b/>
          <w:u w:val="single"/>
        </w:rPr>
        <w:t>absolutely need</w:t>
      </w:r>
      <w:r>
        <w:rPr>
          <w:b/>
        </w:rPr>
        <w:t xml:space="preserve"> to export to</w:t>
      </w:r>
      <w:r w:rsidR="0026496E">
        <w:rPr>
          <w:b/>
        </w:rPr>
        <w:t xml:space="preserve"> the jobs site</w:t>
      </w:r>
      <w:r>
        <w:t xml:space="preserve">. Because each data release entails substantial review work, and we need to retain rapid turnaround times, external data releases should typically only be of results for final submission to a journal or public notebook; or a </w:t>
      </w:r>
      <w:r>
        <w:rPr>
          <w:i/>
        </w:rPr>
        <w:t>small</w:t>
      </w:r>
      <w:r>
        <w:t xml:space="preserve"> number of</w:t>
      </w:r>
      <w:r>
        <w:rPr>
          <w:i/>
        </w:rPr>
        <w:t xml:space="preserve"> necessary</w:t>
      </w:r>
      <w:r>
        <w:t xml:space="preserve"> releases for discussion with external collaborators. </w:t>
      </w:r>
    </w:p>
    <w:p w:rsidR="006539F7" w:rsidRDefault="00000000">
      <w:pPr>
        <w:numPr>
          <w:ilvl w:val="0"/>
          <w:numId w:val="1"/>
        </w:numPr>
      </w:pPr>
      <w:r>
        <w:t xml:space="preserve">First make sure you have read the </w:t>
      </w:r>
      <w:hyperlink r:id="rId7">
        <w:r>
          <w:rPr>
            <w:color w:val="1155CC"/>
            <w:u w:val="single"/>
          </w:rPr>
          <w:t>documentation on data release</w:t>
        </w:r>
      </w:hyperlink>
      <w:r>
        <w:t>.</w:t>
      </w:r>
    </w:p>
    <w:p w:rsidR="006539F7" w:rsidRDefault="00000000">
      <w:pPr>
        <w:numPr>
          <w:ilvl w:val="0"/>
          <w:numId w:val="1"/>
        </w:numPr>
      </w:pPr>
      <w:r>
        <w:t xml:space="preserve">Check your results adhere to the </w:t>
      </w:r>
      <w:hyperlink r:id="rId8" w:anchor="permitted-study-results-policy">
        <w:r>
          <w:rPr>
            <w:color w:val="1155CC"/>
            <w:u w:val="single"/>
          </w:rPr>
          <w:t>Permitted Study Results Policy</w:t>
        </w:r>
      </w:hyperlink>
      <w:r>
        <w:t xml:space="preserve">. </w:t>
      </w:r>
    </w:p>
    <w:p w:rsidR="006539F7" w:rsidRDefault="00000000">
      <w:pPr>
        <w:numPr>
          <w:ilvl w:val="0"/>
          <w:numId w:val="1"/>
        </w:numPr>
      </w:pPr>
      <w:r>
        <w:t xml:space="preserve">Apply all necessary and </w:t>
      </w:r>
      <w:r w:rsidRPr="00175653">
        <w:rPr>
          <w:color w:val="000000" w:themeColor="text1"/>
        </w:rPr>
        <w:t>relevant disclosure controls to the data for release</w:t>
      </w:r>
      <w:r w:rsidR="00175653">
        <w:rPr>
          <w:color w:val="000000" w:themeColor="text1"/>
        </w:rPr>
        <w:t xml:space="preserve">, following </w:t>
      </w:r>
      <w:hyperlink r:id="rId9" w:anchor="checklist" w:history="1">
        <w:r w:rsidR="00175653" w:rsidRPr="00175653">
          <w:rPr>
            <w:rStyle w:val="Hyperlink"/>
          </w:rPr>
          <w:t>this checklist.</w:t>
        </w:r>
      </w:hyperlink>
    </w:p>
    <w:p w:rsidR="006539F7" w:rsidRDefault="00000000">
      <w:pPr>
        <w:numPr>
          <w:ilvl w:val="0"/>
          <w:numId w:val="1"/>
        </w:numPr>
      </w:pPr>
      <w:r>
        <w:t>Create one folder in your workspace called “</w:t>
      </w:r>
      <w:r>
        <w:rPr>
          <w:i/>
        </w:rPr>
        <w:t>release</w:t>
      </w:r>
      <w:r>
        <w:t xml:space="preserve">” (if you have previously made a release, we suggest appending the date to the new folder name to distinguish it): </w:t>
      </w:r>
    </w:p>
    <w:p w:rsidR="006539F7" w:rsidRDefault="00000000">
      <w:pPr>
        <w:numPr>
          <w:ilvl w:val="1"/>
          <w:numId w:val="1"/>
        </w:numPr>
      </w:pPr>
      <w:r>
        <w:t>Copy from your “</w:t>
      </w:r>
      <w:r>
        <w:rPr>
          <w:i/>
        </w:rPr>
        <w:t>output</w:t>
      </w:r>
      <w:r>
        <w:t>” folder to this “</w:t>
      </w:r>
      <w:r>
        <w:rPr>
          <w:i/>
        </w:rPr>
        <w:t>release</w:t>
      </w:r>
      <w:r>
        <w:t xml:space="preserve">” folder only the data files that require review. </w:t>
      </w:r>
    </w:p>
    <w:p w:rsidR="006539F7" w:rsidRDefault="00000000">
      <w:pPr>
        <w:numPr>
          <w:ilvl w:val="1"/>
          <w:numId w:val="1"/>
        </w:numPr>
      </w:pPr>
      <w:r>
        <w:t xml:space="preserve">Only the following file types will be reviewed: </w:t>
      </w:r>
      <w:r>
        <w:rPr>
          <w:b/>
        </w:rPr>
        <w:t>HTML; TXT; CSV; TSV; SVG; JPG; JSON; PNG; TIFF.</w:t>
      </w:r>
      <w:r>
        <w:t xml:space="preserve"> (Email </w:t>
      </w:r>
      <w:hyperlink r:id="rId10">
        <w:r>
          <w:rPr>
            <w:color w:val="1155CC"/>
            <w:u w:val="single"/>
          </w:rPr>
          <w:t>datarelease@opensafely.org</w:t>
        </w:r>
      </w:hyperlink>
      <w:r>
        <w:t xml:space="preserve"> if you need additional file types).</w:t>
      </w:r>
    </w:p>
    <w:p w:rsidR="006539F7" w:rsidRDefault="00000000">
      <w:pPr>
        <w:numPr>
          <w:ilvl w:val="0"/>
          <w:numId w:val="1"/>
        </w:numPr>
      </w:pPr>
      <w:r>
        <w:t xml:space="preserve">Complete the table below with clear contextual descriptions of the data outputs being requested. Importantly: </w:t>
      </w:r>
    </w:p>
    <w:p w:rsidR="006539F7" w:rsidRDefault="00000000">
      <w:pPr>
        <w:numPr>
          <w:ilvl w:val="1"/>
          <w:numId w:val="1"/>
        </w:numPr>
      </w:pPr>
      <w:r>
        <w:rPr>
          <w:b/>
        </w:rPr>
        <w:t>The file path for each output.</w:t>
      </w:r>
    </w:p>
    <w:p w:rsidR="006539F7" w:rsidRDefault="00000000">
      <w:pPr>
        <w:numPr>
          <w:ilvl w:val="1"/>
          <w:numId w:val="1"/>
        </w:numPr>
      </w:pPr>
      <w:r>
        <w:rPr>
          <w:b/>
        </w:rPr>
        <w:t>Variable descriptions</w:t>
      </w:r>
    </w:p>
    <w:p w:rsidR="006539F7" w:rsidRDefault="00000000">
      <w:pPr>
        <w:numPr>
          <w:ilvl w:val="1"/>
          <w:numId w:val="1"/>
        </w:numPr>
      </w:pPr>
      <w:r>
        <w:rPr>
          <w:b/>
        </w:rPr>
        <w:t>A description and count of the underlying population for each output.</w:t>
      </w:r>
    </w:p>
    <w:p w:rsidR="006539F7" w:rsidRDefault="00000000">
      <w:pPr>
        <w:numPr>
          <w:ilvl w:val="1"/>
          <w:numId w:val="1"/>
        </w:numPr>
      </w:pPr>
      <w:r>
        <w:rPr>
          <w:b/>
        </w:rPr>
        <w:t>Specify population size and degrees of freedom for all regression outputs.</w:t>
      </w:r>
    </w:p>
    <w:p w:rsidR="006539F7" w:rsidRDefault="00000000">
      <w:pPr>
        <w:numPr>
          <w:ilvl w:val="1"/>
          <w:numId w:val="1"/>
        </w:numPr>
      </w:pPr>
      <w:r>
        <w:rPr>
          <w:b/>
        </w:rPr>
        <w:t>Relationship to other data/tables which through combination may introduce secondary disclosive risks.</w:t>
      </w:r>
    </w:p>
    <w:p w:rsidR="006539F7" w:rsidRDefault="00000000">
      <w:pPr>
        <w:numPr>
          <w:ilvl w:val="1"/>
          <w:numId w:val="1"/>
        </w:numPr>
      </w:pPr>
      <w:r>
        <w:rPr>
          <w:b/>
        </w:rPr>
        <w:t>DO NOT LIST ANY OF THE ACTUAL DATA POINTS</w:t>
      </w:r>
    </w:p>
    <w:p w:rsidR="006539F7" w:rsidRPr="000F1DA0" w:rsidRDefault="00000000">
      <w:pPr>
        <w:ind w:left="720"/>
        <w:rPr>
          <w:b/>
          <w:bCs/>
        </w:rPr>
      </w:pPr>
      <w:r>
        <w:rPr>
          <w:b/>
        </w:rPr>
        <w:t>NOTE</w:t>
      </w:r>
      <w:r>
        <w:t>: each section should normally describe a single file, but where necessary for similar files, these can be grouped together and wildcards can be used for the file path (e.g. “release/</w:t>
      </w:r>
      <w:proofErr w:type="spellStart"/>
      <w:r>
        <w:t>hospitalisation_rate_by</w:t>
      </w:r>
      <w:proofErr w:type="spellEnd"/>
      <w:r>
        <w:t>_*.csv”).</w:t>
      </w:r>
      <w:r w:rsidR="000F1DA0">
        <w:t xml:space="preserve"> </w:t>
      </w:r>
      <w:r w:rsidR="000F1DA0">
        <w:rPr>
          <w:b/>
          <w:bCs/>
        </w:rPr>
        <w:t>If you use a wildcard, please indicate how many files this captures.</w:t>
      </w:r>
    </w:p>
    <w:p w:rsidR="006539F7" w:rsidRDefault="00000000">
      <w:pPr>
        <w:numPr>
          <w:ilvl w:val="0"/>
          <w:numId w:val="1"/>
        </w:numPr>
        <w:rPr>
          <w:b/>
        </w:rPr>
      </w:pPr>
      <w:r>
        <w:rPr>
          <w:b/>
        </w:rPr>
        <w:t xml:space="preserve">Email the completed form to </w:t>
      </w:r>
      <w:hyperlink r:id="rId11">
        <w:r>
          <w:rPr>
            <w:b/>
            <w:color w:val="1155CC"/>
            <w:u w:val="single"/>
          </w:rPr>
          <w:t>datarelease@opensafely.org</w:t>
        </w:r>
      </w:hyperlink>
      <w:r>
        <w:rPr>
          <w:b/>
        </w:rPr>
        <w:t xml:space="preserve">. </w:t>
      </w:r>
    </w:p>
    <w:p w:rsidR="006539F7" w:rsidRDefault="00000000">
      <w:pPr>
        <w:numPr>
          <w:ilvl w:val="0"/>
          <w:numId w:val="1"/>
        </w:numPr>
      </w:pPr>
      <w:r>
        <w:rPr>
          <w:b/>
        </w:rPr>
        <w:t>Do not change</w:t>
      </w:r>
      <w:r>
        <w:t xml:space="preserve"> any of the files in the </w:t>
      </w:r>
      <w:r>
        <w:rPr>
          <w:i/>
        </w:rPr>
        <w:t xml:space="preserve">release </w:t>
      </w:r>
      <w:r>
        <w:t xml:space="preserve">folder following submission of this form; in the circumstance where a file needs updating (for example due to a coding error), you must resubmit this form with the updated files present in the </w:t>
      </w:r>
      <w:r>
        <w:rPr>
          <w:i/>
        </w:rPr>
        <w:t>release</w:t>
      </w:r>
      <w:r>
        <w:t xml:space="preserve"> folder.</w:t>
      </w:r>
    </w:p>
    <w:p w:rsidR="006539F7" w:rsidRDefault="00000000">
      <w:pPr>
        <w:numPr>
          <w:ilvl w:val="0"/>
          <w:numId w:val="1"/>
        </w:numPr>
      </w:pPr>
      <w:proofErr w:type="spellStart"/>
      <w:r>
        <w:t>OpenSAFELY</w:t>
      </w:r>
      <w:proofErr w:type="spellEnd"/>
      <w:r>
        <w:t xml:space="preserve"> will return the reviewed form to the applicant’s email within 1 week of submission, and usually sooner; small releases will likely be approved faster.</w:t>
      </w:r>
    </w:p>
    <w:p w:rsidR="006539F7" w:rsidRDefault="00000000">
      <w:pPr>
        <w:numPr>
          <w:ilvl w:val="0"/>
          <w:numId w:val="1"/>
        </w:numPr>
      </w:pPr>
      <w:r>
        <w:rPr>
          <w:b/>
        </w:rPr>
        <w:t>NOTE</w:t>
      </w:r>
      <w:r>
        <w:t xml:space="preserve">: You must also follow the </w:t>
      </w:r>
      <w:hyperlink r:id="rId12" w:anchor="authorship-policy">
        <w:r>
          <w:rPr>
            <w:color w:val="1155CC"/>
            <w:u w:val="single"/>
          </w:rPr>
          <w:t>Authorship Policy</w:t>
        </w:r>
      </w:hyperlink>
      <w:r>
        <w:t xml:space="preserve">, </w:t>
      </w:r>
      <w:hyperlink r:id="rId13" w:anchor="acknowledgment-and-data-sharing--publication-policy">
        <w:r>
          <w:rPr>
            <w:color w:val="1155CC"/>
            <w:u w:val="single"/>
          </w:rPr>
          <w:t>Acknowledgement and Sharing/Publication Policy</w:t>
        </w:r>
      </w:hyperlink>
      <w:r>
        <w:t xml:space="preserve"> and the </w:t>
      </w:r>
      <w:hyperlink r:id="rId14" w:anchor="information-governance-and-ethics-content-policy">
        <w:r>
          <w:rPr>
            <w:color w:val="1155CC"/>
            <w:u w:val="single"/>
          </w:rPr>
          <w:t>Information Governance and Ethics content Policy</w:t>
        </w:r>
      </w:hyperlink>
      <w:r>
        <w:t xml:space="preserve"> for any released results and associated papers/publications/presentations. </w:t>
      </w:r>
    </w:p>
    <w:p w:rsidR="006539F7" w:rsidRDefault="006539F7">
      <w:pPr>
        <w:rPr>
          <w:b/>
          <w:color w:val="333333"/>
          <w:sz w:val="20"/>
          <w:szCs w:val="20"/>
          <w:highlight w:val="white"/>
        </w:rPr>
      </w:pPr>
    </w:p>
    <w:p w:rsidR="006539F7" w:rsidRDefault="006539F7">
      <w:pPr>
        <w:rPr>
          <w:b/>
          <w:color w:val="FF0000"/>
          <w:sz w:val="20"/>
          <w:szCs w:val="20"/>
          <w:highlight w:val="white"/>
          <w:u w:val="single"/>
        </w:rPr>
      </w:pPr>
    </w:p>
    <w:p w:rsidR="006539F7" w:rsidRDefault="006539F7">
      <w:pPr>
        <w:rPr>
          <w:b/>
          <w:color w:val="FF0000"/>
          <w:sz w:val="20"/>
          <w:szCs w:val="20"/>
          <w:highlight w:val="white"/>
          <w:u w:val="single"/>
        </w:rPr>
      </w:pPr>
    </w:p>
    <w:p w:rsidR="006539F7" w:rsidRDefault="00000000">
      <w:pPr>
        <w:rPr>
          <w:b/>
        </w:rPr>
      </w:pPr>
      <w:r>
        <w:rPr>
          <w:b/>
        </w:rPr>
        <w:t>Name of researcher: {{Researcher name}}</w:t>
      </w:r>
    </w:p>
    <w:p w:rsidR="006539F7" w:rsidRDefault="00000000">
      <w:pPr>
        <w:rPr>
          <w:b/>
        </w:rPr>
      </w:pPr>
      <w:r>
        <w:rPr>
          <w:b/>
        </w:rPr>
        <w:t>Email: {{Email}}</w:t>
      </w:r>
    </w:p>
    <w:p w:rsidR="006539F7" w:rsidRDefault="006539F7">
      <w:pPr>
        <w:rPr>
          <w:b/>
        </w:rPr>
      </w:pPr>
    </w:p>
    <w:p w:rsidR="006539F7" w:rsidRDefault="00000000">
      <w:pPr>
        <w:rPr>
          <w:b/>
        </w:rPr>
      </w:pPr>
      <w:r>
        <w:rPr>
          <w:b/>
        </w:rPr>
        <w:t xml:space="preserve">Project Number (please select from </w:t>
      </w:r>
      <w:hyperlink r:id="rId15">
        <w:r>
          <w:rPr>
            <w:b/>
            <w:color w:val="1155CC"/>
            <w:u w:val="single"/>
          </w:rPr>
          <w:t>approved projects list</w:t>
        </w:r>
      </w:hyperlink>
      <w:r>
        <w:rPr>
          <w:b/>
        </w:rPr>
        <w:t xml:space="preserve">): </w:t>
      </w:r>
    </w:p>
    <w:p w:rsidR="006539F7" w:rsidRDefault="00000000">
      <w:r>
        <w:rPr>
          <w:b/>
        </w:rPr>
        <w:t>GitHub repo name: {{GitHub repo name}}</w:t>
      </w:r>
    </w:p>
    <w:p w:rsidR="006539F7" w:rsidRDefault="00000000">
      <w:pPr>
        <w:rPr>
          <w:b/>
        </w:rPr>
      </w:pPr>
      <w:proofErr w:type="spellStart"/>
      <w:r>
        <w:rPr>
          <w:b/>
        </w:rPr>
        <w:t>Jobserver</w:t>
      </w:r>
      <w:proofErr w:type="spellEnd"/>
      <w:r>
        <w:rPr>
          <w:b/>
        </w:rPr>
        <w:t xml:space="preserve"> Workspace name </w:t>
      </w:r>
      <w:r>
        <w:t>(</w:t>
      </w:r>
      <w:r>
        <w:rPr>
          <w:i/>
        </w:rPr>
        <w:t>outputs location on the server</w:t>
      </w:r>
      <w:r>
        <w:t>)</w:t>
      </w:r>
      <w:r>
        <w:rPr>
          <w:b/>
        </w:rPr>
        <w:t>: {{Workspace name}}</w:t>
      </w:r>
    </w:p>
    <w:p w:rsidR="006539F7" w:rsidRDefault="006539F7">
      <w:pPr>
        <w:rPr>
          <w:b/>
        </w:rPr>
      </w:pPr>
    </w:p>
    <w:p w:rsidR="006539F7" w:rsidRDefault="00000000">
      <w:pPr>
        <w:rPr>
          <w:b/>
        </w:rPr>
      </w:pPr>
      <w:r>
        <w:rPr>
          <w:b/>
        </w:rPr>
        <w:t>Please describe why the data release is necessary to help you meet your project purpose?</w:t>
      </w:r>
    </w:p>
    <w:p w:rsidR="006539F7" w:rsidRDefault="006539F7"/>
    <w:p w:rsidR="006539F7" w:rsidRDefault="006539F7"/>
    <w:p w:rsidR="006539F7" w:rsidRDefault="00000000">
      <w:r>
        <w:rPr>
          <w:b/>
        </w:rPr>
        <w:t xml:space="preserve">Any disclosure concerns: </w:t>
      </w:r>
      <w:r>
        <w:rPr>
          <w:i/>
        </w:rPr>
        <w:t xml:space="preserve">(We expect that all users will minimise </w:t>
      </w:r>
      <w:proofErr w:type="spellStart"/>
      <w:r>
        <w:rPr>
          <w:i/>
        </w:rPr>
        <w:t>disclosiveness</w:t>
      </w:r>
      <w:proofErr w:type="spellEnd"/>
      <w:r>
        <w:rPr>
          <w:i/>
        </w:rPr>
        <w:t xml:space="preserve"> of any proposed release and follow </w:t>
      </w:r>
      <w:hyperlink r:id="rId16">
        <w:r>
          <w:rPr>
            <w:i/>
            <w:color w:val="1155CC"/>
            <w:u w:val="single"/>
          </w:rPr>
          <w:t>guidance</w:t>
        </w:r>
      </w:hyperlink>
      <w:r>
        <w:rPr>
          <w:i/>
        </w:rPr>
        <w:t xml:space="preserve">. Please tell us if you feel there are any potential disclosure issues, or edge cases, listing the specific files where this issue arises). </w:t>
      </w:r>
    </w:p>
    <w:p w:rsidR="006539F7" w:rsidRDefault="006539F7">
      <w:pPr>
        <w:rPr>
          <w:b/>
        </w:rPr>
      </w:pPr>
    </w:p>
    <w:p w:rsidR="006539F7" w:rsidRDefault="00000000">
      <w:pPr>
        <w:rPr>
          <w:b/>
        </w:rPr>
      </w:pPr>
      <w:r>
        <w:rPr>
          <w:b/>
        </w:rPr>
        <w:t>{{Any disclosure concerns}}</w:t>
      </w:r>
    </w:p>
    <w:p w:rsidR="006539F7" w:rsidRDefault="006539F7">
      <w:pPr>
        <w:rPr>
          <w:b/>
        </w:rPr>
      </w:pPr>
    </w:p>
    <w:p w:rsidR="006539F7" w:rsidRDefault="00000000">
      <w:pPr>
        <w:rPr>
          <w:b/>
        </w:rPr>
      </w:pPr>
      <w:r>
        <w:rPr>
          <w:b/>
        </w:rPr>
        <w:t>Output or error log files for review:</w:t>
      </w:r>
    </w:p>
    <w:p w:rsidR="006539F7" w:rsidRDefault="006539F7">
      <w:pPr>
        <w:rPr>
          <w:b/>
        </w:rPr>
      </w:pPr>
    </w:p>
    <w:p w:rsidR="006539F7" w:rsidRDefault="00000000">
      <w:pPr>
        <w:rPr>
          <w:b/>
        </w:rPr>
      </w:pPr>
      <w:r>
        <w:rPr>
          <w:b/>
        </w:rPr>
        <w:t xml:space="preserve">Note: For error logs, they should </w:t>
      </w:r>
      <w:r>
        <w:rPr>
          <w:b/>
          <w:u w:val="single"/>
        </w:rPr>
        <w:t xml:space="preserve">only be requested for output in exceptional circumstances </w:t>
      </w:r>
      <w:r>
        <w:rPr>
          <w:b/>
        </w:rPr>
        <w:t xml:space="preserve">(for example, if you need to discuss the error and any related data within the log file with a researcher who writes code but does not have Level 4 results server access, otherwise we would expect both researchers to review the log via their VPN access). When an error log is requested, you must minimise any data required: make a copy of the log file and delete all data items that are not necessary. The less data that is present, the faster the review process. </w:t>
      </w:r>
    </w:p>
    <w:p w:rsidR="006539F7" w:rsidRDefault="006539F7">
      <w:pPr>
        <w:rPr>
          <w:b/>
        </w:rPr>
      </w:pPr>
    </w:p>
    <w:p w:rsidR="006539F7" w:rsidRDefault="00000000">
      <w:r>
        <w:rPr>
          <w:i/>
        </w:rPr>
        <w:t xml:space="preserve">Please add any further rows whilst being mindful to keep requests to the absolute minimum. </w:t>
      </w:r>
    </w:p>
    <w:tbl>
      <w:tblPr>
        <w:tblStyle w:val="a"/>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
        <w:gridCol w:w="8715"/>
      </w:tblGrid>
      <w:tr w:rsidR="006539F7">
        <w:trPr>
          <w:trHeight w:val="420"/>
        </w:trPr>
        <w:tc>
          <w:tcPr>
            <w:tcW w:w="390" w:type="dxa"/>
            <w:shd w:val="clear" w:color="auto" w:fill="D9D9D9"/>
            <w:tcMar>
              <w:top w:w="100" w:type="dxa"/>
              <w:left w:w="100" w:type="dxa"/>
              <w:bottom w:w="100" w:type="dxa"/>
              <w:right w:w="100" w:type="dxa"/>
            </w:tcMar>
          </w:tcPr>
          <w:p w:rsidR="006539F7" w:rsidRDefault="00000000">
            <w:pPr>
              <w:widowControl w:val="0"/>
              <w:spacing w:line="240" w:lineRule="auto"/>
            </w:pPr>
            <w:r>
              <w:t>#</w:t>
            </w:r>
          </w:p>
        </w:tc>
        <w:tc>
          <w:tcPr>
            <w:tcW w:w="8715" w:type="dxa"/>
            <w:shd w:val="clear" w:color="auto" w:fill="D9D9D9"/>
            <w:tcMar>
              <w:top w:w="100" w:type="dxa"/>
              <w:left w:w="100" w:type="dxa"/>
              <w:bottom w:w="100" w:type="dxa"/>
              <w:right w:w="100" w:type="dxa"/>
            </w:tcMar>
          </w:tcPr>
          <w:p w:rsidR="006539F7" w:rsidRDefault="00000000">
            <w:pPr>
              <w:widowControl w:val="0"/>
              <w:spacing w:line="240" w:lineRule="auto"/>
              <w:rPr>
                <w:b/>
              </w:rPr>
            </w:pPr>
            <w:r>
              <w:rPr>
                <w:b/>
              </w:rPr>
              <w:t xml:space="preserve">EXAMPLE </w:t>
            </w:r>
            <w:r>
              <w:t>File location: output/tables/cancer_hospitalisation_rates_ethnicity.csv</w:t>
            </w:r>
          </w:p>
        </w:tc>
      </w:tr>
      <w:tr w:rsidR="006539F7">
        <w:trPr>
          <w:trHeight w:val="420"/>
        </w:trPr>
        <w:tc>
          <w:tcPr>
            <w:tcW w:w="390" w:type="dxa"/>
            <w:shd w:val="clear" w:color="auto" w:fill="D9D9D9"/>
            <w:tcMar>
              <w:top w:w="100" w:type="dxa"/>
              <w:left w:w="100" w:type="dxa"/>
              <w:bottom w:w="100" w:type="dxa"/>
              <w:right w:w="100" w:type="dxa"/>
            </w:tcMar>
          </w:tcPr>
          <w:p w:rsidR="006539F7" w:rsidRDefault="006539F7">
            <w:pPr>
              <w:widowControl w:val="0"/>
              <w:spacing w:line="240" w:lineRule="auto"/>
              <w:rPr>
                <w:sz w:val="20"/>
                <w:szCs w:val="20"/>
              </w:rPr>
            </w:pPr>
          </w:p>
        </w:tc>
        <w:tc>
          <w:tcPr>
            <w:tcW w:w="8715" w:type="dxa"/>
            <w:shd w:val="clear" w:color="auto" w:fill="D9D9D9"/>
            <w:tcMar>
              <w:top w:w="100" w:type="dxa"/>
              <w:left w:w="100" w:type="dxa"/>
              <w:bottom w:w="100" w:type="dxa"/>
              <w:right w:w="100" w:type="dxa"/>
            </w:tcMar>
          </w:tcPr>
          <w:p w:rsidR="006539F7" w:rsidRDefault="00000000">
            <w:pPr>
              <w:widowControl w:val="0"/>
              <w:spacing w:line="240" w:lineRule="auto"/>
              <w:jc w:val="center"/>
              <w:rPr>
                <w:color w:val="CCCCCC"/>
                <w:sz w:val="20"/>
                <w:szCs w:val="20"/>
              </w:rPr>
            </w:pPr>
            <w:r>
              <w:t xml:space="preserve">Context </w:t>
            </w:r>
            <w:r>
              <w:rPr>
                <w:sz w:val="20"/>
                <w:szCs w:val="20"/>
              </w:rPr>
              <w:t xml:space="preserve">and </w:t>
            </w:r>
            <w:r>
              <w:t>Disclosiveness and Suppression Controls</w:t>
            </w:r>
          </w:p>
        </w:tc>
      </w:tr>
      <w:tr w:rsidR="006539F7">
        <w:tc>
          <w:tcPr>
            <w:tcW w:w="390" w:type="dxa"/>
            <w:shd w:val="clear" w:color="auto" w:fill="D9D9D9"/>
            <w:tcMar>
              <w:top w:w="100" w:type="dxa"/>
              <w:left w:w="100" w:type="dxa"/>
              <w:bottom w:w="100" w:type="dxa"/>
              <w:right w:w="100" w:type="dxa"/>
            </w:tcMar>
          </w:tcPr>
          <w:p w:rsidR="006539F7" w:rsidRDefault="006539F7">
            <w:pPr>
              <w:widowControl w:val="0"/>
              <w:spacing w:line="240" w:lineRule="auto"/>
            </w:pPr>
          </w:p>
        </w:tc>
        <w:tc>
          <w:tcPr>
            <w:tcW w:w="8715" w:type="dxa"/>
            <w:shd w:val="clear" w:color="auto" w:fill="D9D9D9"/>
            <w:tcMar>
              <w:top w:w="100" w:type="dxa"/>
              <w:left w:w="100" w:type="dxa"/>
              <w:bottom w:w="100" w:type="dxa"/>
              <w:right w:w="100" w:type="dxa"/>
            </w:tcMar>
          </w:tcPr>
          <w:p w:rsidR="006539F7" w:rsidRDefault="00000000">
            <w:pPr>
              <w:widowControl w:val="0"/>
              <w:spacing w:line="240" w:lineRule="auto"/>
              <w:rPr>
                <w:b/>
              </w:rPr>
            </w:pPr>
            <w:r>
              <w:rPr>
                <w:b/>
              </w:rPr>
              <w:t>EXAMPLE</w:t>
            </w:r>
          </w:p>
          <w:p w:rsidR="006539F7" w:rsidRDefault="00000000">
            <w:pPr>
              <w:widowControl w:val="0"/>
              <w:spacing w:line="240" w:lineRule="auto"/>
            </w:pPr>
            <w:r>
              <w:rPr>
                <w:b/>
              </w:rPr>
              <w:t xml:space="preserve">Context: </w:t>
            </w:r>
            <w:r>
              <w:t>Monthly hospitalisation counts of people with cancer (and covid infection status), cut by ethnicity, in all registered patients in England from March 2020 to July 2020.  This is the underlying data for output #2-cancer_hospitalisation_ethnicity.svg.</w:t>
            </w:r>
          </w:p>
          <w:p w:rsidR="006539F7" w:rsidRDefault="006539F7">
            <w:pPr>
              <w:widowControl w:val="0"/>
              <w:spacing w:line="240" w:lineRule="auto"/>
            </w:pPr>
          </w:p>
          <w:p w:rsidR="006539F7" w:rsidRDefault="00000000">
            <w:pPr>
              <w:widowControl w:val="0"/>
              <w:spacing w:line="240" w:lineRule="auto"/>
              <w:rPr>
                <w:b/>
              </w:rPr>
            </w:pPr>
            <w:r>
              <w:rPr>
                <w:b/>
              </w:rPr>
              <w:t xml:space="preserve">Controls: </w:t>
            </w:r>
            <w:r>
              <w:t>Low number suppression has been applied to remove any monthly counts &lt;=5 within all cells.</w:t>
            </w:r>
          </w:p>
        </w:tc>
      </w:tr>
      <w:tr w:rsidR="006539F7">
        <w:tc>
          <w:tcPr>
            <w:tcW w:w="390" w:type="dxa"/>
            <w:shd w:val="clear" w:color="auto" w:fill="D9D9D9"/>
            <w:tcMar>
              <w:top w:w="100" w:type="dxa"/>
              <w:left w:w="100" w:type="dxa"/>
              <w:bottom w:w="100" w:type="dxa"/>
              <w:right w:w="100" w:type="dxa"/>
            </w:tcMar>
          </w:tcPr>
          <w:p w:rsidR="006539F7" w:rsidRDefault="006539F7">
            <w:pPr>
              <w:widowControl w:val="0"/>
              <w:spacing w:line="240" w:lineRule="auto"/>
            </w:pPr>
          </w:p>
        </w:tc>
        <w:tc>
          <w:tcPr>
            <w:tcW w:w="8715" w:type="dxa"/>
            <w:shd w:val="clear" w:color="auto" w:fill="D9D9D9"/>
            <w:tcMar>
              <w:top w:w="100" w:type="dxa"/>
              <w:left w:w="100" w:type="dxa"/>
              <w:bottom w:w="100" w:type="dxa"/>
              <w:right w:w="100" w:type="dxa"/>
            </w:tcMar>
          </w:tcPr>
          <w:p w:rsidR="006539F7" w:rsidRDefault="00000000">
            <w:pPr>
              <w:widowControl w:val="0"/>
              <w:spacing w:line="240" w:lineRule="auto"/>
              <w:rPr>
                <w:b/>
                <w:i/>
              </w:rPr>
            </w:pPr>
            <w:r>
              <w:rPr>
                <w:b/>
              </w:rPr>
              <w:t>OPENSAFELY Response (</w:t>
            </w:r>
            <w:r>
              <w:rPr>
                <w:b/>
                <w:i/>
              </w:rPr>
              <w:t>approve; reject; approval subject to changes):</w:t>
            </w:r>
          </w:p>
          <w:p w:rsidR="006539F7" w:rsidRDefault="006539F7">
            <w:pPr>
              <w:widowControl w:val="0"/>
              <w:spacing w:line="240" w:lineRule="auto"/>
              <w:rPr>
                <w:b/>
              </w:rPr>
            </w:pPr>
          </w:p>
          <w:p w:rsidR="006539F7" w:rsidRDefault="00000000">
            <w:pPr>
              <w:widowControl w:val="0"/>
              <w:spacing w:line="240" w:lineRule="auto"/>
              <w:rPr>
                <w:b/>
              </w:rPr>
            </w:pPr>
            <w:r>
              <w:rPr>
                <w:b/>
              </w:rPr>
              <w:t>EXAMPLE: R1 and R2 - approve</w:t>
            </w:r>
          </w:p>
        </w:tc>
      </w:tr>
      <w:tr w:rsidR="006539F7">
        <w:tc>
          <w:tcPr>
            <w:tcW w:w="390" w:type="dxa"/>
            <w:shd w:val="clear" w:color="auto" w:fill="B7B7B7"/>
            <w:tcMar>
              <w:top w:w="100" w:type="dxa"/>
              <w:left w:w="100" w:type="dxa"/>
              <w:bottom w:w="100" w:type="dxa"/>
              <w:right w:w="100" w:type="dxa"/>
            </w:tcMar>
          </w:tcPr>
          <w:p w:rsidR="006539F7" w:rsidRDefault="00000000">
            <w:pPr>
              <w:widowControl w:val="0"/>
              <w:spacing w:line="240" w:lineRule="auto"/>
            </w:pPr>
            <w:r>
              <w:t>1</w:t>
            </w:r>
          </w:p>
        </w:tc>
        <w:tc>
          <w:tcPr>
            <w:tcW w:w="8715" w:type="dxa"/>
            <w:shd w:val="clear" w:color="auto" w:fill="B7B7B7"/>
            <w:tcMar>
              <w:top w:w="100" w:type="dxa"/>
              <w:left w:w="100" w:type="dxa"/>
              <w:bottom w:w="100" w:type="dxa"/>
              <w:right w:w="100" w:type="dxa"/>
            </w:tcMar>
          </w:tcPr>
          <w:p w:rsidR="006539F7" w:rsidRDefault="00000000">
            <w:pPr>
              <w:widowControl w:val="0"/>
              <w:spacing w:line="240" w:lineRule="auto"/>
            </w:pPr>
            <w:r>
              <w:t>File location:</w:t>
            </w: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jc w:val="center"/>
              <w:rPr>
                <w:sz w:val="20"/>
                <w:szCs w:val="20"/>
              </w:rPr>
            </w:pPr>
            <w:r>
              <w:t xml:space="preserve">Context </w:t>
            </w:r>
            <w:r>
              <w:rPr>
                <w:sz w:val="20"/>
                <w:szCs w:val="20"/>
              </w:rPr>
              <w:t xml:space="preserve">and </w:t>
            </w:r>
            <w:r>
              <w:t>Disclosiveness and Suppression Controls</w:t>
            </w: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pPr>
            <w:r>
              <w:rPr>
                <w:b/>
              </w:rPr>
              <w:t>Context</w:t>
            </w:r>
            <w:r>
              <w:t>:</w:t>
            </w:r>
          </w:p>
          <w:p w:rsidR="006539F7" w:rsidRDefault="006539F7">
            <w:pPr>
              <w:widowControl w:val="0"/>
              <w:spacing w:line="240" w:lineRule="auto"/>
            </w:pPr>
          </w:p>
          <w:p w:rsidR="006539F7" w:rsidRDefault="00000000">
            <w:pPr>
              <w:widowControl w:val="0"/>
              <w:spacing w:line="240" w:lineRule="auto"/>
            </w:pPr>
            <w:r>
              <w:rPr>
                <w:b/>
              </w:rPr>
              <w:t>Controls</w:t>
            </w:r>
            <w:r>
              <w:t>:</w:t>
            </w:r>
          </w:p>
          <w:p w:rsidR="006539F7" w:rsidRDefault="006539F7">
            <w:pPr>
              <w:widowControl w:val="0"/>
              <w:spacing w:line="240" w:lineRule="auto"/>
              <w:rPr>
                <w:b/>
              </w:rPr>
            </w:pP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pPr>
            <w:r>
              <w:rPr>
                <w:b/>
              </w:rPr>
              <w:t>OPENSAFELY response (</w:t>
            </w:r>
            <w:r>
              <w:rPr>
                <w:b/>
                <w:i/>
              </w:rPr>
              <w:t>approve; reject; approval subject to changes)</w:t>
            </w:r>
            <w:r>
              <w:t>:</w:t>
            </w:r>
          </w:p>
          <w:p w:rsidR="006539F7" w:rsidRDefault="006539F7">
            <w:pPr>
              <w:widowControl w:val="0"/>
              <w:spacing w:line="240" w:lineRule="auto"/>
              <w:rPr>
                <w:b/>
              </w:rPr>
            </w:pPr>
          </w:p>
        </w:tc>
      </w:tr>
      <w:tr w:rsidR="006539F7">
        <w:tc>
          <w:tcPr>
            <w:tcW w:w="390" w:type="dxa"/>
            <w:shd w:val="clear" w:color="auto" w:fill="B7B7B7"/>
            <w:tcMar>
              <w:top w:w="100" w:type="dxa"/>
              <w:left w:w="100" w:type="dxa"/>
              <w:bottom w:w="100" w:type="dxa"/>
              <w:right w:w="100" w:type="dxa"/>
            </w:tcMar>
          </w:tcPr>
          <w:p w:rsidR="006539F7" w:rsidRDefault="00000000">
            <w:pPr>
              <w:widowControl w:val="0"/>
              <w:spacing w:line="240" w:lineRule="auto"/>
            </w:pPr>
            <w:r>
              <w:t>2</w:t>
            </w:r>
          </w:p>
        </w:tc>
        <w:tc>
          <w:tcPr>
            <w:tcW w:w="8715" w:type="dxa"/>
            <w:shd w:val="clear" w:color="auto" w:fill="B7B7B7"/>
            <w:tcMar>
              <w:top w:w="100" w:type="dxa"/>
              <w:left w:w="100" w:type="dxa"/>
              <w:bottom w:w="100" w:type="dxa"/>
              <w:right w:w="100" w:type="dxa"/>
            </w:tcMar>
          </w:tcPr>
          <w:p w:rsidR="006539F7" w:rsidRDefault="00000000">
            <w:pPr>
              <w:widowControl w:val="0"/>
              <w:spacing w:line="240" w:lineRule="auto"/>
            </w:pPr>
            <w:r>
              <w:t>File location:</w:t>
            </w: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jc w:val="center"/>
              <w:rPr>
                <w:sz w:val="20"/>
                <w:szCs w:val="20"/>
              </w:rPr>
            </w:pPr>
            <w:r>
              <w:t xml:space="preserve">Context </w:t>
            </w:r>
            <w:r>
              <w:rPr>
                <w:sz w:val="20"/>
                <w:szCs w:val="20"/>
              </w:rPr>
              <w:t xml:space="preserve">and </w:t>
            </w:r>
            <w:r>
              <w:t>Disclosiveness and Suppression Controls</w:t>
            </w: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pPr>
            <w:r>
              <w:rPr>
                <w:b/>
              </w:rPr>
              <w:t>Context</w:t>
            </w:r>
            <w:r>
              <w:t>:</w:t>
            </w:r>
          </w:p>
          <w:p w:rsidR="006539F7" w:rsidRDefault="006539F7">
            <w:pPr>
              <w:widowControl w:val="0"/>
              <w:spacing w:line="240" w:lineRule="auto"/>
            </w:pPr>
          </w:p>
          <w:p w:rsidR="006539F7" w:rsidRDefault="00000000">
            <w:pPr>
              <w:widowControl w:val="0"/>
              <w:spacing w:line="240" w:lineRule="auto"/>
            </w:pPr>
            <w:r>
              <w:rPr>
                <w:b/>
              </w:rPr>
              <w:t>Controls</w:t>
            </w:r>
            <w:r>
              <w:t>:</w:t>
            </w:r>
          </w:p>
          <w:p w:rsidR="006539F7" w:rsidRDefault="006539F7">
            <w:pPr>
              <w:widowControl w:val="0"/>
              <w:spacing w:line="240" w:lineRule="auto"/>
              <w:rPr>
                <w:b/>
              </w:rPr>
            </w:pP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pPr>
            <w:r>
              <w:rPr>
                <w:b/>
              </w:rPr>
              <w:t>OPENSAFELY response (</w:t>
            </w:r>
            <w:r>
              <w:rPr>
                <w:b/>
                <w:i/>
              </w:rPr>
              <w:t>approve; reject; approval subject to changes)</w:t>
            </w:r>
            <w:r>
              <w:t>:</w:t>
            </w:r>
          </w:p>
          <w:p w:rsidR="006539F7" w:rsidRDefault="006539F7">
            <w:pPr>
              <w:widowControl w:val="0"/>
              <w:spacing w:line="240" w:lineRule="auto"/>
              <w:rPr>
                <w:b/>
              </w:rPr>
            </w:pPr>
          </w:p>
        </w:tc>
      </w:tr>
      <w:tr w:rsidR="006539F7">
        <w:tc>
          <w:tcPr>
            <w:tcW w:w="390" w:type="dxa"/>
            <w:shd w:val="clear" w:color="auto" w:fill="B7B7B7"/>
            <w:tcMar>
              <w:top w:w="100" w:type="dxa"/>
              <w:left w:w="100" w:type="dxa"/>
              <w:bottom w:w="100" w:type="dxa"/>
              <w:right w:w="100" w:type="dxa"/>
            </w:tcMar>
          </w:tcPr>
          <w:p w:rsidR="006539F7" w:rsidRDefault="00000000">
            <w:pPr>
              <w:widowControl w:val="0"/>
              <w:spacing w:line="240" w:lineRule="auto"/>
            </w:pPr>
            <w:r>
              <w:t>3</w:t>
            </w:r>
          </w:p>
        </w:tc>
        <w:tc>
          <w:tcPr>
            <w:tcW w:w="8715" w:type="dxa"/>
            <w:shd w:val="clear" w:color="auto" w:fill="B7B7B7"/>
            <w:tcMar>
              <w:top w:w="100" w:type="dxa"/>
              <w:left w:w="100" w:type="dxa"/>
              <w:bottom w:w="100" w:type="dxa"/>
              <w:right w:w="100" w:type="dxa"/>
            </w:tcMar>
          </w:tcPr>
          <w:p w:rsidR="006539F7" w:rsidRDefault="00000000">
            <w:pPr>
              <w:widowControl w:val="0"/>
              <w:spacing w:line="240" w:lineRule="auto"/>
            </w:pPr>
            <w:r>
              <w:t>File location:</w:t>
            </w: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jc w:val="center"/>
              <w:rPr>
                <w:sz w:val="20"/>
                <w:szCs w:val="20"/>
              </w:rPr>
            </w:pPr>
            <w:r>
              <w:t xml:space="preserve">Context </w:t>
            </w:r>
            <w:r>
              <w:rPr>
                <w:sz w:val="20"/>
                <w:szCs w:val="20"/>
              </w:rPr>
              <w:t xml:space="preserve">and </w:t>
            </w:r>
            <w:r>
              <w:t>Disclosiveness and Suppression Controls</w:t>
            </w: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pPr>
            <w:r>
              <w:rPr>
                <w:b/>
              </w:rPr>
              <w:t>Context</w:t>
            </w:r>
            <w:r>
              <w:t>:</w:t>
            </w:r>
          </w:p>
          <w:p w:rsidR="006539F7" w:rsidRDefault="006539F7">
            <w:pPr>
              <w:widowControl w:val="0"/>
              <w:spacing w:line="240" w:lineRule="auto"/>
            </w:pPr>
          </w:p>
          <w:p w:rsidR="006539F7" w:rsidRDefault="00000000">
            <w:pPr>
              <w:widowControl w:val="0"/>
              <w:spacing w:line="240" w:lineRule="auto"/>
            </w:pPr>
            <w:r>
              <w:rPr>
                <w:b/>
              </w:rPr>
              <w:t>Controls</w:t>
            </w:r>
            <w:r>
              <w:t>:</w:t>
            </w:r>
          </w:p>
          <w:p w:rsidR="006539F7" w:rsidRDefault="006539F7">
            <w:pPr>
              <w:widowControl w:val="0"/>
              <w:spacing w:line="240" w:lineRule="auto"/>
              <w:rPr>
                <w:b/>
              </w:rPr>
            </w:pP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pPr>
            <w:r>
              <w:rPr>
                <w:b/>
              </w:rPr>
              <w:t>OPENSAFELY response (</w:t>
            </w:r>
            <w:r>
              <w:rPr>
                <w:b/>
                <w:i/>
              </w:rPr>
              <w:t>approve; reject; approval subject to changes)</w:t>
            </w:r>
            <w:r>
              <w:t>:</w:t>
            </w:r>
          </w:p>
        </w:tc>
      </w:tr>
      <w:tr w:rsidR="006539F7">
        <w:tc>
          <w:tcPr>
            <w:tcW w:w="390" w:type="dxa"/>
            <w:shd w:val="clear" w:color="auto" w:fill="B7B7B7"/>
            <w:tcMar>
              <w:top w:w="100" w:type="dxa"/>
              <w:left w:w="100" w:type="dxa"/>
              <w:bottom w:w="100" w:type="dxa"/>
              <w:right w:w="100" w:type="dxa"/>
            </w:tcMar>
          </w:tcPr>
          <w:p w:rsidR="006539F7" w:rsidRDefault="00000000">
            <w:pPr>
              <w:widowControl w:val="0"/>
              <w:spacing w:line="240" w:lineRule="auto"/>
            </w:pPr>
            <w:r>
              <w:t>4</w:t>
            </w:r>
          </w:p>
        </w:tc>
        <w:tc>
          <w:tcPr>
            <w:tcW w:w="8715" w:type="dxa"/>
            <w:shd w:val="clear" w:color="auto" w:fill="B7B7B7"/>
            <w:tcMar>
              <w:top w:w="100" w:type="dxa"/>
              <w:left w:w="100" w:type="dxa"/>
              <w:bottom w:w="100" w:type="dxa"/>
              <w:right w:w="100" w:type="dxa"/>
            </w:tcMar>
          </w:tcPr>
          <w:p w:rsidR="006539F7" w:rsidRDefault="00000000">
            <w:pPr>
              <w:widowControl w:val="0"/>
              <w:spacing w:line="240" w:lineRule="auto"/>
            </w:pPr>
            <w:r>
              <w:t>File location:</w:t>
            </w: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jc w:val="center"/>
              <w:rPr>
                <w:sz w:val="20"/>
                <w:szCs w:val="20"/>
              </w:rPr>
            </w:pPr>
            <w:r>
              <w:t xml:space="preserve">Context </w:t>
            </w:r>
            <w:r>
              <w:rPr>
                <w:sz w:val="20"/>
                <w:szCs w:val="20"/>
              </w:rPr>
              <w:t xml:space="preserve">and </w:t>
            </w:r>
            <w:r>
              <w:t>Disclosiveness and Suppression Controls</w:t>
            </w: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pPr>
            <w:r>
              <w:rPr>
                <w:b/>
              </w:rPr>
              <w:t>Context</w:t>
            </w:r>
            <w:r>
              <w:t>:</w:t>
            </w:r>
          </w:p>
          <w:p w:rsidR="006539F7" w:rsidRDefault="006539F7">
            <w:pPr>
              <w:widowControl w:val="0"/>
              <w:spacing w:line="240" w:lineRule="auto"/>
            </w:pPr>
          </w:p>
          <w:p w:rsidR="006539F7" w:rsidRDefault="00000000">
            <w:pPr>
              <w:widowControl w:val="0"/>
              <w:spacing w:line="240" w:lineRule="auto"/>
            </w:pPr>
            <w:r>
              <w:rPr>
                <w:b/>
              </w:rPr>
              <w:t>Controls</w:t>
            </w:r>
            <w:r>
              <w:t>:</w:t>
            </w:r>
          </w:p>
          <w:p w:rsidR="006539F7" w:rsidRDefault="006539F7">
            <w:pPr>
              <w:widowControl w:val="0"/>
              <w:spacing w:line="240" w:lineRule="auto"/>
              <w:rPr>
                <w:b/>
              </w:rPr>
            </w:pP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pPr>
            <w:r>
              <w:rPr>
                <w:b/>
              </w:rPr>
              <w:t>OPENSAFELY response (</w:t>
            </w:r>
            <w:r>
              <w:rPr>
                <w:b/>
                <w:i/>
              </w:rPr>
              <w:t>approve; reject; approval subject to changes)</w:t>
            </w:r>
            <w:r>
              <w:t>:</w:t>
            </w:r>
          </w:p>
          <w:p w:rsidR="006539F7" w:rsidRDefault="006539F7">
            <w:pPr>
              <w:widowControl w:val="0"/>
              <w:spacing w:line="240" w:lineRule="auto"/>
              <w:rPr>
                <w:b/>
              </w:rPr>
            </w:pPr>
          </w:p>
        </w:tc>
      </w:tr>
    </w:tbl>
    <w:p w:rsidR="006539F7" w:rsidRDefault="006539F7"/>
    <w:p w:rsidR="006539F7" w:rsidRDefault="006539F7"/>
    <w:tbl>
      <w:tblPr>
        <w:tblStyle w:val="a0"/>
        <w:tblW w:w="913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35"/>
      </w:tblGrid>
      <w:tr w:rsidR="006539F7">
        <w:tc>
          <w:tcPr>
            <w:tcW w:w="9135" w:type="dxa"/>
            <w:shd w:val="clear" w:color="auto" w:fill="B7B7B7"/>
            <w:tcMar>
              <w:top w:w="100" w:type="dxa"/>
              <w:left w:w="100" w:type="dxa"/>
              <w:bottom w:w="100" w:type="dxa"/>
              <w:right w:w="100" w:type="dxa"/>
            </w:tcMar>
          </w:tcPr>
          <w:p w:rsidR="006539F7" w:rsidRDefault="00000000">
            <w:pPr>
              <w:widowControl w:val="0"/>
              <w:pBdr>
                <w:top w:val="nil"/>
                <w:left w:val="nil"/>
                <w:bottom w:val="nil"/>
                <w:right w:val="nil"/>
                <w:between w:val="nil"/>
              </w:pBdr>
              <w:spacing w:line="240" w:lineRule="auto"/>
              <w:jc w:val="center"/>
              <w:rPr>
                <w:b/>
                <w:shd w:val="clear" w:color="auto" w:fill="B7B7B7"/>
              </w:rPr>
            </w:pPr>
            <w:r>
              <w:rPr>
                <w:b/>
              </w:rPr>
              <w:t>Reviewer Notes</w:t>
            </w:r>
          </w:p>
        </w:tc>
      </w:tr>
      <w:tr w:rsidR="006539F7">
        <w:tc>
          <w:tcPr>
            <w:tcW w:w="9135" w:type="dxa"/>
            <w:shd w:val="clear" w:color="auto" w:fill="auto"/>
            <w:tcMar>
              <w:top w:w="100" w:type="dxa"/>
              <w:left w:w="100" w:type="dxa"/>
              <w:bottom w:w="100" w:type="dxa"/>
              <w:right w:w="100" w:type="dxa"/>
            </w:tcMar>
          </w:tcPr>
          <w:p w:rsidR="006539F7" w:rsidRDefault="006539F7">
            <w:pPr>
              <w:widowControl w:val="0"/>
              <w:pBdr>
                <w:top w:val="nil"/>
                <w:left w:val="nil"/>
                <w:bottom w:val="nil"/>
                <w:right w:val="nil"/>
                <w:between w:val="nil"/>
              </w:pBdr>
              <w:spacing w:line="240" w:lineRule="auto"/>
            </w:pPr>
          </w:p>
        </w:tc>
      </w:tr>
    </w:tbl>
    <w:p w:rsidR="006539F7" w:rsidRDefault="006539F7"/>
    <w:sectPr w:rsidR="006539F7">
      <w:headerReference w:type="default" r:id="rId17"/>
      <w:headerReference w:type="first" r:id="rId18"/>
      <w:footerReference w:type="first" r:id="rId19"/>
      <w:pgSz w:w="11909" w:h="16834"/>
      <w:pgMar w:top="1133" w:right="1440" w:bottom="664"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51EC" w:rsidRDefault="00F251EC">
      <w:pPr>
        <w:spacing w:line="240" w:lineRule="auto"/>
      </w:pPr>
      <w:r>
        <w:separator/>
      </w:r>
    </w:p>
  </w:endnote>
  <w:endnote w:type="continuationSeparator" w:id="0">
    <w:p w:rsidR="00F251EC" w:rsidRDefault="00F25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9F7" w:rsidRDefault="006539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51EC" w:rsidRDefault="00F251EC">
      <w:pPr>
        <w:spacing w:line="240" w:lineRule="auto"/>
      </w:pPr>
      <w:r>
        <w:separator/>
      </w:r>
    </w:p>
  </w:footnote>
  <w:footnote w:type="continuationSeparator" w:id="0">
    <w:p w:rsidR="00F251EC" w:rsidRDefault="00F251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9F7" w:rsidRDefault="006539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9F7" w:rsidRDefault="00000000">
    <w:r>
      <w:t xml:space="preserve">Email the completed form to </w:t>
    </w:r>
    <w:hyperlink r:id="rId1">
      <w:r>
        <w:rPr>
          <w:color w:val="1155CC"/>
          <w:u w:val="single"/>
        </w:rPr>
        <w:t>datarelease@opensafely.org</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7131D"/>
    <w:multiLevelType w:val="multilevel"/>
    <w:tmpl w:val="FF1C9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4188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9F7"/>
    <w:rsid w:val="000F1DA0"/>
    <w:rsid w:val="00175653"/>
    <w:rsid w:val="0026496E"/>
    <w:rsid w:val="006539F7"/>
    <w:rsid w:val="007D657C"/>
    <w:rsid w:val="00E74463"/>
    <w:rsid w:val="00F25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D0BF62"/>
  <w15:docId w15:val="{3E68AC87-06F3-3741-B6E3-68BB7EDB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75653"/>
    <w:rPr>
      <w:color w:val="0000FF" w:themeColor="hyperlink"/>
      <w:u w:val="single"/>
    </w:rPr>
  </w:style>
  <w:style w:type="character" w:styleId="UnresolvedMention">
    <w:name w:val="Unresolved Mention"/>
    <w:basedOn w:val="DefaultParagraphFont"/>
    <w:uiPriority w:val="99"/>
    <w:semiHidden/>
    <w:unhideWhenUsed/>
    <w:rsid w:val="00175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pensafely.org/policies-for-researchers/" TargetMode="External"/><Relationship Id="rId13" Type="http://schemas.openxmlformats.org/officeDocument/2006/relationships/hyperlink" Target="https://www.opensafely.org/policies-for-researcher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opensafely.org/en/latest/releasing-files/" TargetMode="External"/><Relationship Id="rId12" Type="http://schemas.openxmlformats.org/officeDocument/2006/relationships/hyperlink" Target="https://www.opensafely.org/policies-for-researcher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kdataservice.ac.uk/media/622521/thf_datareport_aw_web.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tarelease@opensafely.org" TargetMode="External"/><Relationship Id="rId5" Type="http://schemas.openxmlformats.org/officeDocument/2006/relationships/footnotes" Target="footnotes.xml"/><Relationship Id="rId15" Type="http://schemas.openxmlformats.org/officeDocument/2006/relationships/hyperlink" Target="https://www.opensafely.org/approved-projects/" TargetMode="External"/><Relationship Id="rId10" Type="http://schemas.openxmlformats.org/officeDocument/2006/relationships/hyperlink" Target="mailto:datarelease@opensafely.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pensafely.org/releasing-files/" TargetMode="External"/><Relationship Id="rId14" Type="http://schemas.openxmlformats.org/officeDocument/2006/relationships/hyperlink" Target="https://www.opensafely.org/policies-for-researchers/"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datarelease@opensafel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Fisher</cp:lastModifiedBy>
  <cp:revision>4</cp:revision>
  <dcterms:created xsi:type="dcterms:W3CDTF">2023-05-03T15:02:00Z</dcterms:created>
  <dcterms:modified xsi:type="dcterms:W3CDTF">2023-08-01T12:24:00Z</dcterms:modified>
</cp:coreProperties>
</file>