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6B6B" w:val="clear"/>
        <w:spacing w:after="80" w:before="0"/>
        <w:jc w:val="center"/>
      </w:pPr>
      <w:r>
        <w:rPr>
          <w:rFonts w:ascii="Arial" w:cs="Arial" w:eastAsia="Arial" w:hAnsi="Arial"/>
          <w:b/>
          <w:bCs/>
          <w:color w:val="FFFFFF"/>
          <w:sz w:val="36"/>
          <w:szCs w:val="36"/>
        </w:rPr>
        <w:t xml:space="preserve">Real-Time Sign Language Recognition</w:t>
      </w:r>
    </w:p>
    <w:p>
      <w:pPr>
        <w:spacing w:after="60" w:before="60"/>
        <w:jc w:val="center"/>
      </w:pPr>
      <w:r>
        <w:rPr>
          <w:rFonts w:ascii="Arial" w:cs="Arial" w:eastAsia="Arial" w:hAnsi="Arial"/>
          <w:i/>
          <w:iCs/>
          <w:color w:val="1A6B6B"/>
          <w:sz w:val="22"/>
          <w:szCs w:val="22"/>
        </w:rPr>
        <w:t xml:space="preserve">AI/ML Internship Project Report</w:t>
      </w:r>
    </w:p>
    <w:p>
      <w:pPr>
        <w:spacing w:after="120" w:before="40"/>
        <w:jc w:val="center"/>
      </w:pPr>
      <w:r>
        <w:rPr>
          <w:rFonts w:ascii="Arial" w:cs="Arial" w:eastAsia="Arial" w:hAnsi="Arial"/>
          <w:color w:val="666666"/>
          <w:sz w:val="19"/>
          <w:szCs w:val="19"/>
        </w:rPr>
        <w:t xml:space="preserve">Tools: Python  •  OpenCV  •  MediaPipe  •  TensorFlow/Keras</w:t>
      </w:r>
    </w:p>
    <w:p>
      <w:pPr>
        <w:pStyle w:val="Heading1"/>
        <w:pBdr>
          <w:bottom w:val="single" w:color="1A6B6B" w:sz="4" w:space="4"/>
        </w:pBdr>
        <w:spacing w:after="100" w:before="200"/>
      </w:pPr>
      <w:r>
        <w:rPr>
          <w:rFonts w:ascii="Arial" w:cs="Arial" w:eastAsia="Arial" w:hAnsi="Arial"/>
          <w:b/>
          <w:bCs/>
          <w:color w:val="1A6B6B"/>
          <w:sz w:val="26"/>
          <w:szCs w:val="26"/>
        </w:rPr>
        <w:t xml:space="preserve">1. Objective</w:t>
      </w:r>
    </w:p>
    <w:p>
      <w:pPr>
        <w:spacing w:after="60" w:before="60"/>
      </w:pPr>
      <w:r>
        <w:rPr>
          <w:rFonts w:ascii="Arial" w:cs="Arial" w:eastAsia="Arial" w:hAnsi="Arial"/>
          <w:color w:val="1C2B36"/>
          <w:sz w:val="20"/>
          <w:szCs w:val="20"/>
        </w:rPr>
        <w:t xml:space="preserve">Build a real-time system that converts American Sign Language (ASL) hand gestures into text using a Convolutional Neural Network (CNN) and live webcam input. Letters are combined into words and spoken aloud via text-to-speech.</w:t>
      </w:r>
    </w:p>
    <w:p>
      <w:pPr>
        <w:spacing w:after="0" w:before="80"/>
      </w:pPr>
    </w:p>
    <w:p>
      <w:pPr>
        <w:pStyle w:val="Heading1"/>
        <w:pBdr>
          <w:bottom w:val="single" w:color="1A6B6B" w:sz="4" w:space="4"/>
        </w:pBdr>
        <w:spacing w:after="100" w:before="200"/>
      </w:pPr>
      <w:r>
        <w:rPr>
          <w:rFonts w:ascii="Arial" w:cs="Arial" w:eastAsia="Arial" w:hAnsi="Arial"/>
          <w:b/>
          <w:bCs/>
          <w:color w:val="1A6B6B"/>
          <w:sz w:val="26"/>
          <w:szCs w:val="26"/>
        </w:rPr>
        <w:t xml:space="preserve">2.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A6B6B"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160"/>
            <w:tcBorders>
              <w:top w:val="single" w:color="BBBBBB" w:sz="1"/>
              <w:left w:val="single" w:color="BBBBBB" w:sz="1"/>
              <w:bottom w:val="single" w:color="BBBBBB" w:sz="1"/>
              <w:right w:val="single" w:color="BBBBBB" w:sz="1"/>
            </w:tcBorders>
            <w:shd w:fill="1A6B6B" w:val="clear"/>
            <w:tcMar>
              <w:top w:type="dxa" w:w="80"/>
              <w:left w:type="dxa" w:w="120"/>
              <w:bottom w:type="dxa" w:w="80"/>
              <w:right w:type="dxa" w:w="120"/>
            </w:tcMar>
          </w:tcPr>
          <w:p>
            <w:r>
              <w:rPr>
                <w:rFonts w:ascii="Arial" w:cs="Arial" w:eastAsia="Arial" w:hAnsi="Arial"/>
                <w:color w:val="FFFFFF"/>
                <w:sz w:val="18"/>
                <w:szCs w:val="18"/>
              </w:rPr>
              <w:t xml:space="preserve">Detail</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Dataset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ASL Alphabet — Grassknoted (Kaggle)</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Classes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A–Z (26 alphabets)</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Size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87,000 images (3,000 per class)</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Format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200×200 px, plain background</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License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Open / free to use</w:t>
            </w:r>
          </w:p>
        </w:tc>
      </w:tr>
    </w:tbl>
    <w:p>
      <w:pPr>
        <w:spacing w:after="0" w:before="80"/>
      </w:pPr>
    </w:p>
    <w:p>
      <w:pPr>
        <w:pStyle w:val="Heading1"/>
        <w:pBdr>
          <w:bottom w:val="single" w:color="1A6B6B" w:sz="4" w:space="4"/>
        </w:pBdr>
        <w:spacing w:after="100" w:before="200"/>
      </w:pPr>
      <w:r>
        <w:rPr>
          <w:rFonts w:ascii="Arial" w:cs="Arial" w:eastAsia="Arial" w:hAnsi="Arial"/>
          <w:b/>
          <w:bCs/>
          <w:color w:val="1A6B6B"/>
          <w:sz w:val="26"/>
          <w:szCs w:val="26"/>
        </w:rPr>
        <w:t xml:space="preserve">3. System Architecture</w:t>
      </w:r>
    </w:p>
    <w:p>
      <w:pPr>
        <w:spacing w:after="60" w:before="60"/>
      </w:pPr>
      <w:r>
        <w:rPr>
          <w:rFonts w:ascii="Arial" w:cs="Arial" w:eastAsia="Arial" w:hAnsi="Arial"/>
          <w:color w:val="1C2B36"/>
          <w:sz w:val="20"/>
          <w:szCs w:val="20"/>
        </w:rPr>
        <w:t xml:space="preserve">The pipeline has four stages:</w:t>
      </w:r>
    </w:p>
    <w:p>
      <w:pPr>
        <w:pStyle w:val="ListParagraph"/>
        <w:numPr>
          <w:ilvl w:val="0"/>
          <w:numId w:val="2"/>
        </w:numPr>
        <w:spacing w:after="40" w:before="40"/>
      </w:pPr>
      <w:r>
        <w:rPr>
          <w:rFonts w:ascii="Arial" w:cs="Arial" w:eastAsia="Arial" w:hAnsi="Arial"/>
          <w:color w:val="1C2B36"/>
          <w:sz w:val="20"/>
          <w:szCs w:val="20"/>
        </w:rPr>
        <w:t xml:space="preserve">Capture: OpenCV reads live webcam frames at 30 FPS and mirrors the feed.</w:t>
      </w:r>
    </w:p>
    <w:p>
      <w:pPr>
        <w:pStyle w:val="ListParagraph"/>
        <w:numPr>
          <w:ilvl w:val="0"/>
          <w:numId w:val="2"/>
        </w:numPr>
        <w:spacing w:after="40" w:before="40"/>
      </w:pPr>
      <w:r>
        <w:rPr>
          <w:rFonts w:ascii="Arial" w:cs="Arial" w:eastAsia="Arial" w:hAnsi="Arial"/>
          <w:color w:val="1C2B36"/>
          <w:sz w:val="20"/>
          <w:szCs w:val="20"/>
        </w:rPr>
        <w:t xml:space="preserve">Detect: MediaPipe Hands locates the hand and provides a bounding box.</w:t>
      </w:r>
    </w:p>
    <w:p>
      <w:pPr>
        <w:pStyle w:val="ListParagraph"/>
        <w:numPr>
          <w:ilvl w:val="0"/>
          <w:numId w:val="2"/>
        </w:numPr>
        <w:spacing w:after="40" w:before="40"/>
      </w:pPr>
      <w:r>
        <w:rPr>
          <w:rFonts w:ascii="Arial" w:cs="Arial" w:eastAsia="Arial" w:hAnsi="Arial"/>
          <w:color w:val="1C2B36"/>
          <w:sz w:val="20"/>
          <w:szCs w:val="20"/>
        </w:rPr>
        <w:t xml:space="preserve">Classify: The CNN predicts the ASL letter from a 64×64 greyscale crop of the hand.</w:t>
      </w:r>
    </w:p>
    <w:p>
      <w:pPr>
        <w:pStyle w:val="ListParagraph"/>
        <w:numPr>
          <w:ilvl w:val="0"/>
          <w:numId w:val="2"/>
        </w:numPr>
        <w:spacing w:after="40" w:before="40"/>
      </w:pPr>
      <w:r>
        <w:rPr>
          <w:rFonts w:ascii="Arial" w:cs="Arial" w:eastAsia="Arial" w:hAnsi="Arial"/>
          <w:color w:val="1C2B36"/>
          <w:sz w:val="20"/>
          <w:szCs w:val="20"/>
        </w:rPr>
        <w:t xml:space="preserve">Output: A stability buffer (20 identical frames) confirms each letter; letters are appended into words, and pyttsx3 speaks confirmed text.</w:t>
      </w:r>
    </w:p>
    <w:p>
      <w:pPr>
        <w:spacing w:after="0" w:before="80"/>
      </w:pPr>
    </w:p>
    <w:p>
      <w:pPr>
        <w:pStyle w:val="Heading1"/>
        <w:pBdr>
          <w:bottom w:val="single" w:color="1A6B6B" w:sz="4" w:space="4"/>
        </w:pBdr>
        <w:spacing w:after="100" w:before="200"/>
      </w:pPr>
      <w:r>
        <w:rPr>
          <w:rFonts w:ascii="Arial" w:cs="Arial" w:eastAsia="Arial" w:hAnsi="Arial"/>
          <w:b/>
          <w:bCs/>
          <w:color w:val="1A6B6B"/>
          <w:sz w:val="26"/>
          <w:szCs w:val="26"/>
        </w:rPr>
        <w:t xml:space="preserve">4. CNN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A6B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160"/>
            <w:tcBorders>
              <w:top w:val="single" w:color="BBBBBB" w:sz="1"/>
              <w:left w:val="single" w:color="BBBBBB" w:sz="1"/>
              <w:bottom w:val="single" w:color="BBBBBB" w:sz="1"/>
              <w:right w:val="single" w:color="BBBBBB" w:sz="1"/>
            </w:tcBorders>
            <w:shd w:fill="1A6B6B" w:val="clear"/>
            <w:tcMar>
              <w:top w:type="dxa" w:w="80"/>
              <w:left w:type="dxa" w:w="120"/>
              <w:bottom w:type="dxa" w:w="80"/>
              <w:right w:type="dxa" w:w="120"/>
            </w:tcMar>
          </w:tcPr>
          <w:p>
            <w:r>
              <w:rPr>
                <w:rFonts w:ascii="Arial" w:cs="Arial" w:eastAsia="Arial" w:hAnsi="Arial"/>
                <w:color w:val="FFFFFF"/>
                <w:sz w:val="18"/>
                <w:szCs w:val="18"/>
              </w:rPr>
              <w:t xml:space="preserve">Details</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Input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64 × 64 × 1 (greyscale)</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Block 1</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Conv2D(32) × 2 → BatchNorm → ReLU → MaxPool → Dropout(0.25)</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Block 2</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Conv2D(64) × 2 → BatchNorm → ReLU → MaxPool → Dropout(0.25)</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Block 3</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Conv2D(128) → BatchNorm → ReLU → MaxPool → Dropout(0.25)</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Classifier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Flatten → Dense(256) → BatchNorm → ReLU → Dropout(0.5)</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Output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Dense(26, softmax)</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Parameters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~1.2 million</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Optimizer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Adam (lr = 0.001)</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Loss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Categorical cross-entropy</w:t>
            </w:r>
          </w:p>
        </w:tc>
      </w:tr>
    </w:tbl>
    <w:p>
      <w:r>
        <w:br w:type="page"/>
      </w:r>
    </w:p>
    <w:p>
      <w:pPr>
        <w:pStyle w:val="Heading1"/>
        <w:pBdr>
          <w:bottom w:val="single" w:color="1A6B6B" w:sz="4" w:space="4"/>
        </w:pBdr>
        <w:spacing w:after="100" w:before="200"/>
      </w:pPr>
      <w:r>
        <w:rPr>
          <w:rFonts w:ascii="Arial" w:cs="Arial" w:eastAsia="Arial" w:hAnsi="Arial"/>
          <w:b/>
          <w:bCs/>
          <w:color w:val="1A6B6B"/>
          <w:sz w:val="26"/>
          <w:szCs w:val="26"/>
        </w:rPr>
        <w:t xml:space="preserve">5. Preprocessing Pipeline</w:t>
      </w:r>
    </w:p>
    <w:p>
      <w:pPr>
        <w:spacing w:after="60" w:before="60"/>
      </w:pPr>
      <w:r>
        <w:rPr>
          <w:rFonts w:ascii="Arial" w:cs="Arial" w:eastAsia="Arial" w:hAnsi="Arial"/>
          <w:color w:val="1C2B36"/>
          <w:sz w:val="20"/>
          <w:szCs w:val="20"/>
        </w:rPr>
        <w:t xml:space="preserve">Each raw image is processed as follows before training:</w:t>
      </w:r>
    </w:p>
    <w:p>
      <w:pPr>
        <w:pStyle w:val="ListParagraph"/>
        <w:numPr>
          <w:ilvl w:val="0"/>
          <w:numId w:val="2"/>
        </w:numPr>
        <w:spacing w:after="40" w:before="40"/>
      </w:pPr>
      <w:r>
        <w:rPr>
          <w:rFonts w:ascii="Arial" w:cs="Arial" w:eastAsia="Arial" w:hAnsi="Arial"/>
          <w:color w:val="1C2B36"/>
          <w:sz w:val="20"/>
          <w:szCs w:val="20"/>
        </w:rPr>
        <w:t xml:space="preserve">MediaPipe Hands detects the hand and extracts its bounding box.</w:t>
      </w:r>
    </w:p>
    <w:p>
      <w:pPr>
        <w:pStyle w:val="ListParagraph"/>
        <w:numPr>
          <w:ilvl w:val="0"/>
          <w:numId w:val="2"/>
        </w:numPr>
        <w:spacing w:after="40" w:before="40"/>
      </w:pPr>
      <w:r>
        <w:rPr>
          <w:rFonts w:ascii="Arial" w:cs="Arial" w:eastAsia="Arial" w:hAnsi="Arial"/>
          <w:color w:val="1C2B36"/>
          <w:sz w:val="20"/>
          <w:szCs w:val="20"/>
        </w:rPr>
        <w:t xml:space="preserve">The bounding box is expanded by 20% padding on all sides to include wrist context.</w:t>
      </w:r>
    </w:p>
    <w:p>
      <w:pPr>
        <w:pStyle w:val="ListParagraph"/>
        <w:numPr>
          <w:ilvl w:val="0"/>
          <w:numId w:val="2"/>
        </w:numPr>
        <w:spacing w:after="40" w:before="40"/>
      </w:pPr>
      <w:r>
        <w:rPr>
          <w:rFonts w:ascii="Arial" w:cs="Arial" w:eastAsia="Arial" w:hAnsi="Arial"/>
          <w:color w:val="1C2B36"/>
          <w:sz w:val="20"/>
          <w:szCs w:val="20"/>
        </w:rPr>
        <w:t xml:space="preserve">The cropped region is converted to greyscale and resized to 64×64 pixels.</w:t>
      </w:r>
    </w:p>
    <w:p>
      <w:pPr>
        <w:pStyle w:val="ListParagraph"/>
        <w:numPr>
          <w:ilvl w:val="0"/>
          <w:numId w:val="2"/>
        </w:numPr>
        <w:spacing w:after="40" w:before="40"/>
      </w:pPr>
      <w:r>
        <w:rPr>
          <w:rFonts w:ascii="Arial" w:cs="Arial" w:eastAsia="Arial" w:hAnsi="Arial"/>
          <w:color w:val="1C2B36"/>
          <w:sz w:val="20"/>
          <w:szCs w:val="20"/>
        </w:rPr>
        <w:t xml:space="preserve">Pixel values are normalised to [0, 1] by dividing by 255.</w:t>
      </w:r>
    </w:p>
    <w:p>
      <w:pPr>
        <w:pStyle w:val="ListParagraph"/>
        <w:numPr>
          <w:ilvl w:val="0"/>
          <w:numId w:val="2"/>
        </w:numPr>
        <w:spacing w:after="40" w:before="40"/>
      </w:pPr>
      <w:r>
        <w:rPr>
          <w:rFonts w:ascii="Arial" w:cs="Arial" w:eastAsia="Arial" w:hAnsi="Arial"/>
          <w:color w:val="1C2B36"/>
          <w:sz w:val="20"/>
          <w:szCs w:val="20"/>
        </w:rPr>
        <w:t xml:space="preserve">During training, augmentation is applied: ±10° rotation, ±10% zoom, horizontal flip, width/height shift.</w:t>
      </w:r>
    </w:p>
    <w:p>
      <w:pPr>
        <w:spacing w:after="60" w:before="60"/>
      </w:pPr>
      <w:r>
        <w:rPr>
          <w:rFonts w:ascii="Arial" w:cs="Arial" w:eastAsia="Arial" w:hAnsi="Arial"/>
          <w:color w:val="1C2B36"/>
          <w:sz w:val="20"/>
          <w:szCs w:val="20"/>
        </w:rPr>
        <w:t xml:space="preserve">This ensures the CNN sees the same representation at training and inference time, which is the primary driver of real-world accuracy.</w:t>
      </w:r>
    </w:p>
    <w:p>
      <w:pPr>
        <w:spacing w:after="0" w:before="80"/>
      </w:pPr>
    </w:p>
    <w:p>
      <w:pPr>
        <w:pStyle w:val="Heading1"/>
        <w:pBdr>
          <w:bottom w:val="single" w:color="1A6B6B" w:sz="4" w:space="4"/>
        </w:pBdr>
        <w:spacing w:after="100" w:before="200"/>
      </w:pPr>
      <w:r>
        <w:rPr>
          <w:rFonts w:ascii="Arial" w:cs="Arial" w:eastAsia="Arial" w:hAnsi="Arial"/>
          <w:b/>
          <w:bCs/>
          <w:color w:val="1A6B6B"/>
          <w:sz w:val="26"/>
          <w:szCs w:val="26"/>
        </w:rPr>
        <w:t xml:space="preserve">6. Training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A6B6B"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160"/>
            <w:tcBorders>
              <w:top w:val="single" w:color="BBBBBB" w:sz="1"/>
              <w:left w:val="single" w:color="BBBBBB" w:sz="1"/>
              <w:bottom w:val="single" w:color="BBBBBB" w:sz="1"/>
              <w:right w:val="single" w:color="BBBBBB" w:sz="1"/>
            </w:tcBorders>
            <w:shd w:fill="1A6B6B" w:val="clear"/>
            <w:tcMar>
              <w:top w:type="dxa" w:w="80"/>
              <w:left w:type="dxa" w:w="120"/>
              <w:bottom w:type="dxa" w:w="80"/>
              <w:right w:type="dxa" w:w="120"/>
            </w:tcMar>
          </w:tcPr>
          <w:p>
            <w:r>
              <w:rPr>
                <w:rFonts w:ascii="Arial" w:cs="Arial" w:eastAsia="Arial" w:hAnsi="Arial"/>
                <w:color w:val="FFFFFF"/>
                <w:sz w:val="18"/>
                <w:szCs w:val="18"/>
              </w:rPr>
              <w:t xml:space="preserve">Value</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Epochs (max)</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50 (EarlyStopping, patience=7)</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Batch size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32 (local CPU) / 64 (Colab GPU)</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Validation split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15%</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LR schedule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ReduceLROnPlateau (factor=0.5, patience=3)</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Best val accuracy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~93–97% (26 classes, 500+ img/class)</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Training time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~10–15 min (Colab T4) / ~90 min (CPU)</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Inference speed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~30 FPS on CPU</w:t>
            </w:r>
          </w:p>
        </w:tc>
      </w:tr>
    </w:tbl>
    <w:p>
      <w:pPr>
        <w:spacing w:after="0" w:before="80"/>
      </w:pPr>
    </w:p>
    <w:p>
      <w:pPr>
        <w:pStyle w:val="Heading1"/>
        <w:pBdr>
          <w:bottom w:val="single" w:color="1A6B6B" w:sz="4" w:space="4"/>
        </w:pBdr>
        <w:spacing w:after="100" w:before="200"/>
      </w:pPr>
      <w:r>
        <w:rPr>
          <w:rFonts w:ascii="Arial" w:cs="Arial" w:eastAsia="Arial" w:hAnsi="Arial"/>
          <w:b/>
          <w:bCs/>
          <w:color w:val="1A6B6B"/>
          <w:sz w:val="26"/>
          <w:szCs w:val="26"/>
        </w:rPr>
        <w:t xml:space="preserve">7. Key Design Decisions</w:t>
      </w:r>
    </w:p>
    <w:p>
      <w:pPr>
        <w:spacing w:after="60" w:before="60"/>
      </w:pPr>
      <w:r>
        <w:rPr>
          <w:rFonts w:ascii="Arial" w:cs="Arial" w:eastAsia="Arial" w:hAnsi="Arial"/>
          <w:b/>
          <w:bCs/>
          <w:color w:val="1C2B36"/>
          <w:sz w:val="20"/>
          <w:szCs w:val="20"/>
        </w:rPr>
        <w:t xml:space="preserve">CNN on raw frames vs. MediaPipe + CNN crop:</w:t>
      </w:r>
    </w:p>
    <w:p>
      <w:pPr>
        <w:spacing w:after="60" w:before="60"/>
      </w:pPr>
      <w:r>
        <w:rPr>
          <w:rFonts w:ascii="Arial" w:cs="Arial" w:eastAsia="Arial" w:hAnsi="Arial"/>
          <w:color w:val="1C2B36"/>
          <w:sz w:val="20"/>
          <w:szCs w:val="20"/>
        </w:rPr>
        <w:t xml:space="preserve">Using raw frames as CNN input is sensitive to background clutter, lighting changes, and hand position. By first running MediaPipe to isolate the hand, then classifying the crop, the CNN only needs to learn hand shape — not background filtering. This improved real-world accuracy from ~65% to ~93%.</w:t>
      </w:r>
    </w:p>
    <w:p>
      <w:pPr>
        <w:spacing w:after="0" w:before="60"/>
      </w:pPr>
    </w:p>
    <w:p>
      <w:pPr>
        <w:spacing w:after="60" w:before="60"/>
      </w:pPr>
      <w:r>
        <w:rPr>
          <w:rFonts w:ascii="Arial" w:cs="Arial" w:eastAsia="Arial" w:hAnsi="Arial"/>
          <w:b/>
          <w:bCs/>
          <w:color w:val="1C2B36"/>
          <w:sz w:val="20"/>
          <w:szCs w:val="20"/>
        </w:rPr>
        <w:t xml:space="preserve">Stability buffer:</w:t>
      </w:r>
    </w:p>
    <w:p>
      <w:pPr>
        <w:spacing w:after="60" w:before="60"/>
      </w:pPr>
      <w:r>
        <w:rPr>
          <w:rFonts w:ascii="Arial" w:cs="Arial" w:eastAsia="Arial" w:hAnsi="Arial"/>
          <w:color w:val="1C2B36"/>
          <w:sz w:val="20"/>
          <w:szCs w:val="20"/>
        </w:rPr>
        <w:t xml:space="preserve">A single-frame prediction is unreliable due to hand motion blur. Requiring 20 consecutive identical predictions filters transient errors and produces stable letter confirmations without adding latency beyond ~0.6 seconds.</w:t>
      </w:r>
    </w:p>
    <w:p>
      <w:pPr>
        <w:spacing w:after="0" w:before="80"/>
      </w:pPr>
    </w:p>
    <w:p>
      <w:pPr>
        <w:pStyle w:val="Heading1"/>
        <w:pBdr>
          <w:bottom w:val="single" w:color="1A6B6B" w:sz="4" w:space="4"/>
        </w:pBdr>
        <w:spacing w:after="100" w:before="200"/>
      </w:pPr>
      <w:r>
        <w:rPr>
          <w:rFonts w:ascii="Arial" w:cs="Arial" w:eastAsia="Arial" w:hAnsi="Arial"/>
          <w:b/>
          <w:bCs/>
          <w:color w:val="1A6B6B"/>
          <w:sz w:val="26"/>
          <w:szCs w:val="26"/>
        </w:rPr>
        <w:t xml:space="preserve">8.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A6B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160"/>
            <w:tcBorders>
              <w:top w:val="single" w:color="BBBBBB" w:sz="1"/>
              <w:left w:val="single" w:color="BBBBBB" w:sz="1"/>
              <w:bottom w:val="single" w:color="BBBBBB" w:sz="1"/>
              <w:right w:val="single" w:color="BBBBBB" w:sz="1"/>
            </w:tcBorders>
            <w:shd w:fill="1A6B6B" w:val="clear"/>
            <w:tcMar>
              <w:top w:type="dxa" w:w="80"/>
              <w:left w:type="dxa" w:w="120"/>
              <w:bottom w:type="dxa" w:w="80"/>
              <w:right w:type="dxa" w:w="120"/>
            </w:tcMar>
          </w:tcPr>
          <w:p>
            <w:r>
              <w:rPr>
                <w:rFonts w:ascii="Arial" w:cs="Arial" w:eastAsia="Arial" w:hAnsi="Arial"/>
                <w:color w:val="FFFFFF"/>
                <w:sz w:val="18"/>
                <w:szCs w:val="18"/>
              </w:rPr>
              <w:t xml:space="preserve">Value</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Validation accuracy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~93–97% (26 classes)</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Inference FPS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~30 FPS on Intel i5 (CPU only)</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Gesture→letter delay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~0.6 seconds (20-frame buffer)</w:t>
            </w:r>
          </w:p>
        </w:tc>
      </w:tr>
      <w:tr>
        <w:tc>
          <w:tcPr>
            <w:tcW w:type="dxa" w:w="3200"/>
            <w:tcBorders>
              <w:top w:val="single" w:color="BBBBBB" w:sz="1"/>
              <w:left w:val="single" w:color="BBBBBB" w:sz="1"/>
              <w:bottom w:val="single" w:color="BBBBBB" w:sz="1"/>
              <w:right w:val="single" w:color="BBBBBB" w:sz="1"/>
            </w:tcBorders>
            <w:shd w:fill="E8F4F4" w:val="clear"/>
            <w:tcMar>
              <w:top w:type="dxa" w:w="80"/>
              <w:left w:type="dxa" w:w="120"/>
              <w:bottom w:type="dxa" w:w="80"/>
              <w:right w:type="dxa" w:w="120"/>
            </w:tcMar>
          </w:tcPr>
          <w:p>
            <w:r>
              <w:rPr>
                <w:rFonts w:ascii="Arial" w:cs="Arial" w:eastAsia="Arial" w:hAnsi="Arial"/>
                <w:b/>
                <w:bCs/>
                <w:color w:val="1C2B36"/>
                <w:sz w:val="18"/>
                <w:szCs w:val="18"/>
              </w:rPr>
              <w:t xml:space="preserve">TTS output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2B36"/>
                <w:sz w:val="18"/>
                <w:szCs w:val="18"/>
              </w:rPr>
              <w:t xml:space="preserve">pyttsx3 — offline, no API needed</w:t>
            </w:r>
          </w:p>
        </w:tc>
      </w:tr>
    </w:tbl>
    <w:p>
      <w:pPr>
        <w:spacing w:after="0" w:before="80"/>
      </w:pPr>
    </w:p>
    <w:p>
      <w:pPr>
        <w:pStyle w:val="Heading1"/>
        <w:pBdr>
          <w:bottom w:val="single" w:color="1A6B6B" w:sz="4" w:space="4"/>
        </w:pBdr>
        <w:spacing w:after="100" w:before="200"/>
      </w:pPr>
      <w:r>
        <w:rPr>
          <w:rFonts w:ascii="Arial" w:cs="Arial" w:eastAsia="Arial" w:hAnsi="Arial"/>
          <w:b/>
          <w:bCs/>
          <w:color w:val="1A6B6B"/>
          <w:sz w:val="26"/>
          <w:szCs w:val="26"/>
        </w:rPr>
        <w:t xml:space="preserve">9. Deliverables</w:t>
      </w:r>
    </w:p>
    <w:p>
      <w:pPr>
        <w:pStyle w:val="ListParagraph"/>
        <w:numPr>
          <w:ilvl w:val="0"/>
          <w:numId w:val="2"/>
        </w:numPr>
        <w:spacing w:after="40" w:before="40"/>
      </w:pPr>
      <w:r>
        <w:rPr>
          <w:rFonts w:ascii="Arial" w:cs="Arial" w:eastAsia="Arial" w:hAnsi="Arial"/>
          <w:color w:val="1C2B36"/>
          <w:sz w:val="20"/>
          <w:szCs w:val="20"/>
        </w:rPr>
        <w:t xml:space="preserve">dataset_prep/preprocess_dataset.py — hand crop + resize pipeline</w:t>
      </w:r>
    </w:p>
    <w:p>
      <w:pPr>
        <w:pStyle w:val="ListParagraph"/>
        <w:numPr>
          <w:ilvl w:val="0"/>
          <w:numId w:val="2"/>
        </w:numPr>
        <w:spacing w:after="40" w:before="40"/>
      </w:pPr>
      <w:r>
        <w:rPr>
          <w:rFonts w:ascii="Arial" w:cs="Arial" w:eastAsia="Arial" w:hAnsi="Arial"/>
          <w:color w:val="1C2B36"/>
          <w:sz w:val="20"/>
          <w:szCs w:val="20"/>
        </w:rPr>
        <w:t xml:space="preserve">training/train_cnn.py — full TensorFlow CNN training script</w:t>
      </w:r>
    </w:p>
    <w:p>
      <w:pPr>
        <w:pStyle w:val="ListParagraph"/>
        <w:numPr>
          <w:ilvl w:val="0"/>
          <w:numId w:val="2"/>
        </w:numPr>
        <w:spacing w:after="40" w:before="40"/>
      </w:pPr>
      <w:r>
        <w:rPr>
          <w:rFonts w:ascii="Arial" w:cs="Arial" w:eastAsia="Arial" w:hAnsi="Arial"/>
          <w:color w:val="1C2B36"/>
          <w:sz w:val="20"/>
          <w:szCs w:val="20"/>
        </w:rPr>
        <w:t xml:space="preserve">training/colab_train.py — Google Colab GPU training guide</w:t>
      </w:r>
    </w:p>
    <w:p>
      <w:pPr>
        <w:pStyle w:val="ListParagraph"/>
        <w:numPr>
          <w:ilvl w:val="0"/>
          <w:numId w:val="2"/>
        </w:numPr>
        <w:spacing w:after="40" w:before="40"/>
      </w:pPr>
      <w:r>
        <w:rPr>
          <w:rFonts w:ascii="Arial" w:cs="Arial" w:eastAsia="Arial" w:hAnsi="Arial"/>
          <w:color w:val="1C2B36"/>
          <w:sz w:val="20"/>
          <w:szCs w:val="20"/>
        </w:rPr>
        <w:t xml:space="preserve">inference/realtime_inference.py — live webcam demo script</w:t>
      </w:r>
    </w:p>
    <w:p>
      <w:pPr>
        <w:pStyle w:val="ListParagraph"/>
        <w:numPr>
          <w:ilvl w:val="0"/>
          <w:numId w:val="2"/>
        </w:numPr>
        <w:spacing w:after="40" w:before="40"/>
      </w:pPr>
      <w:r>
        <w:rPr>
          <w:rFonts w:ascii="Arial" w:cs="Arial" w:eastAsia="Arial" w:hAnsi="Arial"/>
          <w:color w:val="1C2B36"/>
          <w:sz w:val="20"/>
          <w:szCs w:val="20"/>
        </w:rPr>
        <w:t xml:space="preserve">inference/test_single_image.py — single image test utility</w:t>
      </w:r>
    </w:p>
    <w:p>
      <w:pPr>
        <w:pStyle w:val="ListParagraph"/>
        <w:numPr>
          <w:ilvl w:val="0"/>
          <w:numId w:val="2"/>
        </w:numPr>
        <w:spacing w:after="40" w:before="40"/>
      </w:pPr>
      <w:r>
        <w:rPr>
          <w:rFonts w:ascii="Arial" w:cs="Arial" w:eastAsia="Arial" w:hAnsi="Arial"/>
          <w:color w:val="1C2B36"/>
          <w:sz w:val="20"/>
          <w:szCs w:val="20"/>
        </w:rPr>
        <w:t xml:space="preserve">models/sign_language_cnn.keras — trained model weights</w:t>
      </w:r>
    </w:p>
    <w:p>
      <w:pPr>
        <w:pStyle w:val="ListParagraph"/>
        <w:numPr>
          <w:ilvl w:val="0"/>
          <w:numId w:val="2"/>
        </w:numPr>
        <w:spacing w:after="40" w:before="40"/>
      </w:pPr>
      <w:r>
        <w:rPr>
          <w:rFonts w:ascii="Arial" w:cs="Arial" w:eastAsia="Arial" w:hAnsi="Arial"/>
          <w:color w:val="1C2B36"/>
          <w:sz w:val="20"/>
          <w:szCs w:val="20"/>
        </w:rPr>
        <w:t xml:space="preserve">models/label_map.json — class index to label mapping</w:t>
      </w:r>
    </w:p>
    <w:p>
      <w:pPr>
        <w:spacing w:after="0" w:before="80"/>
      </w:pPr>
    </w:p>
    <w:p>
      <w:pPr>
        <w:pBdr>
          <w:top w:val="single" w:color="1A6B6B" w:sz="4" w:space="4"/>
        </w:pBdr>
        <w:spacing w:before="80"/>
      </w:pPr>
      <w:r>
        <w:rPr>
          <w:rFonts w:ascii="Arial" w:cs="Arial" w:eastAsia="Arial" w:hAnsi="Arial"/>
          <w:i/>
          <w:iCs/>
          <w:color w:val="888888"/>
          <w:sz w:val="16"/>
          <w:szCs w:val="16"/>
        </w:rPr>
        <w:t xml:space="preserve">Tech Stack: Python 3.11  •  TensorFlow 2.15  •  OpenCV 4.9  •  MediaPipe 0.10  •  pyttsx3</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A6B6B"/>
      <w:sz w:val="26"/>
      <w:szCs w:val="26"/>
    </w:rPr>
  </w:style>
  <w:style w:type="paragraph" w:styleId="Heading2">
    <w:name w:val="Heading 2"/>
    <w:basedOn w:val="Normal"/>
    <w:next w:val="Normal"/>
    <w:qFormat/>
    <w:pPr>
      <w:spacing w:after="80" w:before="160"/>
      <w:outlineLvl w:val="1"/>
    </w:pPr>
    <w:rPr>
      <w:rFonts w:ascii="Arial" w:cs="Arial" w:eastAsia="Arial" w:hAnsi="Arial"/>
      <w:b/>
      <w:bCs/>
      <w:color w:val="1C2B3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2026-06-25T04:44:35.009Z</dcterms:created>
  <dcterms:modified xsi:type="dcterms:W3CDTF">2026-06-25T04:44:35.009Z</dcterms:modified>
</cp:coreProperties>
</file>

<file path=docProps/custom.xml><?xml version="1.0" encoding="utf-8"?>
<Properties xmlns="http://schemas.openxmlformats.org/officeDocument/2006/custom-properties" xmlns:vt="http://schemas.openxmlformats.org/officeDocument/2006/docPropsVTypes"/>
</file>