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0761" w14:textId="401EAA57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Anubhav Soam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Hyderabad, India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426D">
        <w:rPr>
          <w:rFonts w:ascii="Segoe UI Emoji" w:eastAsia="Times New Roman" w:hAnsi="Segoe UI Emoji" w:cs="Segoe UI Emoji"/>
          <w:sz w:val="24"/>
          <w:szCs w:val="24"/>
          <w:lang w:eastAsia="en-IN"/>
        </w:rPr>
        <w:t>📞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+91 97554 33510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426D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jobs.anubhavsoam@gmail.com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426D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" w:tgtFrame="_new" w:history="1">
        <w:r w:rsidRPr="001B4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</w:t>
        </w:r>
      </w:hyperlink>
    </w:p>
    <w:p w14:paraId="378AD760" w14:textId="4DFE911B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Hiring Manager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426D">
        <w:rPr>
          <w:b/>
          <w:bCs/>
        </w:rPr>
        <w:t>J.P. Morgan Chase &amp; Co.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754E1F" w14:textId="77777777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Dear Hiring Manager,</w:t>
      </w:r>
    </w:p>
    <w:p w14:paraId="0342E9B6" w14:textId="77777777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I am writing to express my interest in opportunities within your esteemed organization. With a background in finance, analytics, and technology, along with hands-on experience in product innovation and data-driven decision-making, I am eager to bring my skills to a forward-thinking team like yours.</w:t>
      </w:r>
    </w:p>
    <w:p w14:paraId="390C948E" w14:textId="2A896D47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In my current role as Deputy Manager – Innovation at Shriram Life Insurance, I have led several high-impact initiatives, including the automation of workflows using Alteryx, integration of blockchain in claims processing, and development of data-driven insurance products. These efforts improved operational efficiency and enabled strategic expansion into untapped markets. My work involves extensive use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Alteryx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advanced Excel, supported by strong collaboration across teams.</w:t>
      </w:r>
    </w:p>
    <w:p w14:paraId="32ABD039" w14:textId="7532070B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hold an MBA in Finance &amp; Analytics from NMIMS Hyderabad and a </w:t>
      </w:r>
      <w:proofErr w:type="spellStart"/>
      <w:proofErr w:type="gramStart"/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Computer Science from SRMIST. I’ve completed live projects in equity research and valuation with </w:t>
      </w:r>
      <w:proofErr w:type="spellStart"/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Finlatics</w:t>
      </w:r>
      <w:proofErr w:type="spellEnd"/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published a research paper on forecasting in Springer. My passion lies in using analytics to uncover insights that drive business performance, improve customer experience, and support innovation.</w:t>
      </w:r>
    </w:p>
    <w:p w14:paraId="045FF3E0" w14:textId="5CF824D8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particularly drawn to </w:t>
      </w:r>
      <w:r w:rsidRPr="001B426D">
        <w:rPr>
          <w:b/>
          <w:bCs/>
        </w:rPr>
        <w:t>J.P. Morgan Chase &amp; Co.</w:t>
      </w:r>
      <w:r>
        <w:rPr>
          <w:b/>
          <w:bCs/>
        </w:rPr>
        <w:t xml:space="preserve"> 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for its reputation in fostering innovation, embracing technology, and maintaining high standards in financial services. I am confident that my blend of technical and analytical capabilities can contribute meaningfully to your team.</w:t>
      </w:r>
    </w:p>
    <w:p w14:paraId="6CB131C7" w14:textId="77777777" w:rsidR="001B426D" w:rsidRPr="001B426D" w:rsidRDefault="001B426D" w:rsidP="001B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t>Warm regards,</w:t>
      </w:r>
      <w:r w:rsidRPr="001B4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4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Anubhav Soam</w:t>
      </w:r>
    </w:p>
    <w:p w14:paraId="04A1DC15" w14:textId="77777777" w:rsidR="002D2193" w:rsidRPr="001B426D" w:rsidRDefault="002D2193" w:rsidP="001B426D"/>
    <w:sectPr w:rsidR="002D2193" w:rsidRPr="001B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36"/>
    <w:rsid w:val="00091EB5"/>
    <w:rsid w:val="001B426D"/>
    <w:rsid w:val="002D2193"/>
    <w:rsid w:val="003E21E5"/>
    <w:rsid w:val="005132B3"/>
    <w:rsid w:val="00556AED"/>
    <w:rsid w:val="006F6BB6"/>
    <w:rsid w:val="0077536D"/>
    <w:rsid w:val="007B2EEF"/>
    <w:rsid w:val="00812641"/>
    <w:rsid w:val="00823750"/>
    <w:rsid w:val="00841136"/>
    <w:rsid w:val="008E556A"/>
    <w:rsid w:val="008F14AA"/>
    <w:rsid w:val="00944D87"/>
    <w:rsid w:val="00B763E5"/>
    <w:rsid w:val="00BF57C0"/>
    <w:rsid w:val="00D94DFC"/>
    <w:rsid w:val="00DA0F34"/>
    <w:rsid w:val="00E17853"/>
    <w:rsid w:val="00F511C7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876"/>
  <w15:chartTrackingRefBased/>
  <w15:docId w15:val="{56D1AAB9-2E8A-4534-9373-F8EDDFF4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B42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B42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64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B426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B426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0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nubhav-so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Soam</dc:creator>
  <cp:keywords/>
  <dc:description/>
  <cp:lastModifiedBy>Anubhav Soam</cp:lastModifiedBy>
  <cp:revision>9</cp:revision>
  <cp:lastPrinted>2025-07-16T08:47:00Z</cp:lastPrinted>
  <dcterms:created xsi:type="dcterms:W3CDTF">2024-12-25T11:07:00Z</dcterms:created>
  <dcterms:modified xsi:type="dcterms:W3CDTF">2025-08-04T14:41:00Z</dcterms:modified>
</cp:coreProperties>
</file>