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E3A8A"/>
          <w:sz w:val="48"/>
        </w:rPr>
        <w:t>Clay Data Platform</w:t>
      </w:r>
    </w:p>
    <w:p>
      <w:pPr>
        <w:spacing w:after="320"/>
      </w:pPr>
      <w:r>
        <w:rPr>
          <w:rFonts w:ascii="Segoe UI" w:hAnsi="Segoe UI"/>
          <w:b/>
          <w:color w:val="0284C7"/>
          <w:sz w:val="26"/>
        </w:rPr>
        <w:t>Simple Step-by-Step User Guide: How to Search &amp; Download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65F46"/>
                <w:sz w:val="20"/>
              </w:rPr>
              <w:t xml:space="preserve">🚀 QUICK START SUMMARY: </w:t>
            </w:r>
            <w:r>
              <w:rPr>
                <w:color w:val="065F46"/>
                <w:sz w:val="20"/>
              </w:rPr>
              <w:t>Follow the 3 simple steps below to extract clean, deduplicated Company or People datasets from Clay into 1-click downloadable CSV files.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Step 0: Access &amp; Log In</w:t>
      </w:r>
    </w:p>
    <w:p>
      <w:r>
        <w:t>1. Open the platform URL in any modern web browser (Chrome, Edge, Safari, Firefox).</w:t>
        <w:br/>
        <w:t>2. Enter your Team User ID and Password provided by your administrator.</w:t>
        <w:br/>
        <w:t>3. Click 'Login'.</w:t>
        <w:br/>
        <w:br/>
        <w:t>💡 Note: Your login session and chosen settings are automatically saved. If you refresh your browser or close the tab, you will stay logged in.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Step-by-Step Download Walkthrough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22"/>
              </w:rPr>
              <w:t>STEP A: SELECT EXTRACTION MODE, COUNTRY &amp; TARGET INDUSTRIES</w:t>
              <w:br/>
            </w:r>
            <w:r>
              <w:rPr>
                <w:sz w:val="20"/>
              </w:rPr>
              <w:t>1. Choose What to Download: At the top of Tab 1, select either:</w:t>
              <w:br/>
              <w:t xml:space="preserve">   • 🏢 Companies Search (Company Name, Domain, Headcount, Location, LinkedIn)</w:t>
              <w:br/>
              <w:t xml:space="preserve">   • 👤 People Search (Full Names, Job Titles, Locations, Personal LinkedIn, Company Domain)</w:t>
              <w:br/>
              <w:t>2. Pick Your Target Country: Select any country from the dropdown (218 countries available).</w:t>
              <w:br/>
              <w:t>3. Pick Your Target Industries: Click a quick category button ('Select Tech', 'Select Non-Tech', or 'Select All 458') or search and select specific industries in the multi-select box.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22"/>
              </w:rPr>
              <w:t>STEP 1: COUNT TARGET ROWS (FREE &amp; INSTANT)</w:t>
              <w:br/>
            </w:r>
            <w:r>
              <w:rPr>
                <w:sz w:val="20"/>
              </w:rPr>
              <w:t>• Click the 'Run Step 1: Count' button.</w:t>
              <w:br/>
              <w:t>• The system queries Clay in seconds and displays the total number of records found across all your selected industries.</w:t>
              <w:br/>
              <w:t>• 100% Free: Counting never uses credits or creates tables.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22"/>
              </w:rPr>
              <w:t>STEP 2: GENERATE PARTITION PLAN &amp; REVIEW COVERAGE</w:t>
              <w:br/>
            </w:r>
            <w:r>
              <w:rPr>
                <w:sz w:val="20"/>
              </w:rPr>
              <w:t>• Click the 'Run Step 2: Generate Plan' button.</w:t>
              <w:br/>
              <w:t>• The system automatically calculates how to split large industries into clean sub-5,000 slices (by states, cities, or keywords) so no data gets cut off.</w:t>
              <w:br/>
              <w:t>• Review the Coverage % table below: It will show 100% Estimated Coverage and the number of planned slices.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22"/>
              </w:rPr>
              <w:t>STEP 3: DOWNLOAD DATA &amp; MERGE INTO CLEAN MASTER DATASET</w:t>
              <w:br/>
            </w:r>
            <w:r>
              <w:rPr>
                <w:sz w:val="20"/>
              </w:rPr>
              <w:t>• Check the box: '☑ I approve the plan &amp; estimated coverage'.</w:t>
              <w:br/>
              <w:t>• Click the primary button: 'Run Step 3: Download Data'.</w:t>
              <w:br/>
              <w:t>• The system will automatically download every slice, eliminate duplicates, and merge all records into a single clean master file per industry.</w:t>
              <w:br/>
              <w:t>• Watch the live progress bar and log window as your data is collected.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How to Download Your CSV Files</w:t>
      </w:r>
    </w:p>
    <w:p>
      <w:r>
        <w:t>Once Step 3 finishes, you have two quick ways to download your data to your computer:</w:t>
      </w:r>
    </w:p>
    <w:p>
      <w:r>
        <w:t>Option 1: Direct in Step 3 (Immediate Download)</w:t>
        <w:br/>
        <w:t>• Scroll down to the '📦 Delivered Master Datasets &amp; Incremental Merge Ledger' section.</w:t>
        <w:br/>
        <w:t>• Expand any industry row to preview the first 20 rows of real data.</w:t>
        <w:br/>
        <w:t>• Click the '📥 Download &lt;FileName&gt;.csv' button to save it directly to your PC.</w:t>
        <w:br/>
        <w:br/>
        <w:t>Option 2: From Tab 3 ('Delivered Portfolio')</w:t>
        <w:br/>
        <w:t>• Click on 'Tab 3: Delivered Portfolio' at the top of the app.</w:t>
        <w:br/>
        <w:t>• Choose '🏢 Companies Master Portfolio' or '👤 People Master Portfolio'.</w:t>
        <w:br/>
        <w:t>• Select your target country to view all finished CSV files, folder sizes, and click '📥 Download' on any file anytime.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4 Essential Tips for Team Members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Tip / Scenario</w:t>
            </w:r>
          </w:p>
        </w:tc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Interrupted Download?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Don't worry! Every completed slice is saved automatically. Simply click 'Run Step 3: Download Data' again—the system will skip all previously finished slices and resume exactly where it stopped.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No Duplicate Records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The system automatically deduplicates on Domain (Companies) and LinkedIn URL (People). Re-running a download will only add brand-new records and will never duplicate existing ones.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Cookie Shows 'Expired'?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If the cookie badge in the top bar turns orange/red, simply click '🍪 Refresh Cookie (Auto)'. The platform will automatically refresh the session token in 60 seconds.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Multiple People Downloading?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Multiple team members can use the app at the same time to download different countries. Selections are isolated per browser tab.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⚠️ Important Rules &amp; Things to Be Careful About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92400E"/>
                <w:sz w:val="21"/>
              </w:rPr>
              <w:t>💡 RECOMMENDATION FOR HEAVY RUNS (TEAM CONCURRENCY):</w:t>
              <w:br/>
            </w:r>
            <w:r>
              <w:rPr>
                <w:color w:val="92400E"/>
                <w:sz w:val="20"/>
              </w:rPr>
              <w:t>For live Clay extractions (Step 3), running 2 to 3 extraction jobs in parallel across your team is ideal. Clay rate-limits table creation if too many concurrent table exports are triggered simultaneously on a single session cookie. If multiple operators are downloading, coordinate so that no more than 2-3 heavy downloads run at the exact same minute.</w:t>
            </w:r>
          </w:p>
        </w:tc>
      </w:tr>
    </w:tbl>
    <w:p>
      <w:pPr>
        <w:spacing w:after="160"/>
      </w:pPr>
    </w:p>
    <w:p>
      <w:pPr>
        <w:keepNext/>
        <w:spacing w:before="200" w:after="60"/>
      </w:pPr>
      <w:r>
        <w:rPr>
          <w:rFonts w:ascii="Segoe UI" w:hAnsi="Segoe UI"/>
          <w:b/>
          <w:color w:val="0284C7"/>
          <w:sz w:val="24"/>
        </w:rPr>
        <w:t>1. Maximum 2-3 Concurrent Live Downloads</w:t>
      </w:r>
    </w:p>
    <w:p>
      <w:r>
        <w:t>Clay enforces rate limits on table creation. While unlimited team members can count, plan, and download finished CSV files, limit live Step 3 downloading jobs to 2-3 at a time across the entire team.</w:t>
      </w:r>
    </w:p>
    <w:p>
      <w:pPr>
        <w:keepNext/>
        <w:spacing w:before="200" w:after="60"/>
      </w:pPr>
      <w:r>
        <w:rPr>
          <w:rFonts w:ascii="Segoe UI" w:hAnsi="Segoe UI"/>
          <w:b/>
          <w:color w:val="0284C7"/>
          <w:sz w:val="24"/>
        </w:rPr>
        <w:t>2. Large Multi-Million Record Industries (e.g. US People &gt; 1M)</w:t>
      </w:r>
    </w:p>
    <w:p>
      <w:r>
        <w:t>For massive industries (e.g. US Software Development ~2.4M people), Step 2 Planning will take 1 to 2 minutes of free partition queries. Wait for the progress bar to reach 100% and show '✅ Planned' before approving Step 3.</w:t>
      </w:r>
    </w:p>
    <w:p>
      <w:pPr>
        <w:keepNext/>
        <w:spacing w:before="200" w:after="60"/>
      </w:pPr>
      <w:r>
        <w:rPr>
          <w:rFonts w:ascii="Segoe UI" w:hAnsi="Segoe UI"/>
          <w:b/>
          <w:color w:val="0284C7"/>
          <w:sz w:val="24"/>
        </w:rPr>
        <w:t>3. Do Not Manually Delete Slice Folders</w:t>
      </w:r>
    </w:p>
    <w:p>
      <w:r>
        <w:t>The engine uses internal slice folders (downloads/ and downloads_people/) to know which 5,000-row chunks have already finished. Do not manually delete these folders while jobs are in progress; otherwise, the system will lose its resume markers and have to re-download everything from scratch.</w:t>
      </w:r>
    </w:p>
    <w:p>
      <w:pPr>
        <w:keepNext/>
        <w:spacing w:before="200" w:after="60"/>
      </w:pPr>
      <w:r>
        <w:rPr>
          <w:rFonts w:ascii="Segoe UI" w:hAnsi="Segoe UI"/>
          <w:b/>
          <w:color w:val="0284C7"/>
          <w:sz w:val="24"/>
        </w:rPr>
        <w:t>4. What to Do If the Cookie Expires</w:t>
      </w:r>
    </w:p>
    <w:p>
      <w:r>
        <w:t>If you see the top badge turn orange/red ('🔴 Cookie: Expired') or if an extraction pauses, click '🍪 Refresh Cookie (Auto)'. The automated browser will log in, refresh your session, and allow you to resume your download immediately.</w:t>
      </w:r>
    </w:p>
    <w:p>
      <w:pPr>
        <w:keepNext/>
        <w:spacing w:before="200" w:after="60"/>
      </w:pPr>
      <w:r>
        <w:rPr>
          <w:rFonts w:ascii="Segoe UI" w:hAnsi="Segoe UI"/>
          <w:b/>
          <w:color w:val="0284C7"/>
          <w:sz w:val="24"/>
        </w:rPr>
        <w:t>5. Always Check the Plan Before Approving</w:t>
      </w:r>
    </w:p>
    <w:p>
      <w:r>
        <w:t>Before checking the approval box in Step 3, quickly review the Step 2 Plan table to ensure your estimated reachable percentage is 95-100%. If coverage has gaps, click 'Re-Plan' on that specific industry to re-split it.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