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PC / Computer - MapleStory - Black Bunny - The Spriters Resource (spriters-resource.com)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use Live Share with Visual Studio Code | DigitalOcean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https://prod.liveshare.vsengsaas.visualstudio.com/join?344641829128F343010B9356EBCE946E5590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-m pip install -U pygame --user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https://www.geeksforgeeks.org/pygame-character-animation/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oboto" w:cs="Roboto" w:eastAsia="Roboto" w:hAnsi="Roboto"/>
      <w:b w:val="1"/>
      <w:color w:val="3c78d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oboto" w:cs="Roboto" w:eastAsia="Roboto" w:hAnsi="Roboto"/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game-character-anim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riters-resource.com/pc_computer/maplestory/sheet/22653/" TargetMode="External"/><Relationship Id="rId7" Type="http://schemas.openxmlformats.org/officeDocument/2006/relationships/hyperlink" Target="https://www.digitalocean.com/community/tutorials/how-to-use-live-share-with-visual-studio-code" TargetMode="External"/><Relationship Id="rId8" Type="http://schemas.openxmlformats.org/officeDocument/2006/relationships/hyperlink" Target="https://prod.liveshare.vsengsaas.visualstudio.com/join?344641829128F343010B9356EBCE946E55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