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Session 2</w:t>
      </w:r>
    </w:p>
    <w:p w:rsidR="00000000" w:rsidDel="00000000" w:rsidP="00000000" w:rsidRDefault="00000000" w:rsidRPr="00000000" w14:paraId="00000002">
      <w:pPr>
        <w:pStyle w:val="Heading1"/>
        <w:rPr/>
      </w:pPr>
      <w:bookmarkStart w:colFirst="0" w:colLast="0" w:name="_i4zz46famnuj" w:id="0"/>
      <w:bookmarkEnd w:id="0"/>
      <w:r w:rsidDel="00000000" w:rsidR="00000000" w:rsidRPr="00000000">
        <w:rPr>
          <w:rtl w:val="0"/>
        </w:rPr>
        <w:t xml:space="preserve">Slide 1</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Let’s do a recap of the last session</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When was the last time you blindly accepted a website’s cookie policy or Terms &amp; Conditions—without reading it?"</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When someone blindly accepts a website’s cookie policy or terms without reading them, they may unknowingly:</w:t>
      </w:r>
    </w:p>
    <w:p w:rsidR="00000000" w:rsidDel="00000000" w:rsidP="00000000" w:rsidRDefault="00000000" w:rsidRPr="00000000" w14:paraId="00000008">
      <w:pPr>
        <w:numPr>
          <w:ilvl w:val="0"/>
          <w:numId w:val="2"/>
        </w:numPr>
        <w:spacing w:after="0" w:afterAutospacing="0" w:before="240" w:lineRule="auto"/>
        <w:ind w:left="720" w:hanging="360"/>
        <w:rPr>
          <w:sz w:val="26"/>
          <w:szCs w:val="26"/>
        </w:rPr>
      </w:pPr>
      <w:r w:rsidDel="00000000" w:rsidR="00000000" w:rsidRPr="00000000">
        <w:rPr>
          <w:b w:val="1"/>
          <w:sz w:val="26"/>
          <w:szCs w:val="26"/>
          <w:rtl w:val="0"/>
        </w:rPr>
        <w:t xml:space="preserve">Consent to Data Tracking</w:t>
        <w:br w:type="textWrapping"/>
      </w:r>
    </w:p>
    <w:p w:rsidR="00000000" w:rsidDel="00000000" w:rsidP="00000000" w:rsidRDefault="00000000" w:rsidRPr="00000000" w14:paraId="00000009">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Their browsing behavior, location, and device information might be collected and shared with third parties or advertisers.</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Agree to Unfavorable Terms</w:t>
        <w:br w:type="textWrapping"/>
      </w:r>
    </w:p>
    <w:p w:rsidR="00000000" w:rsidDel="00000000" w:rsidP="00000000" w:rsidRDefault="00000000" w:rsidRPr="00000000" w14:paraId="0000000B">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They could be giving up rights (like data ownership), agreeing to mandatory arbitration, or waiving the right to sue.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Expose Themselves to Risk</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In rare cases, they might be agreeing to install software, allow cookies that persist indefinitely, or even permit data sharing across platforms.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Lose Control of Personal Information</w:t>
        <w:br w:type="textWrapping"/>
      </w:r>
    </w:p>
    <w:p w:rsidR="00000000" w:rsidDel="00000000" w:rsidP="00000000" w:rsidRDefault="00000000" w:rsidRPr="00000000" w14:paraId="0000000F">
      <w:pPr>
        <w:numPr>
          <w:ilvl w:val="1"/>
          <w:numId w:val="2"/>
        </w:numPr>
        <w:spacing w:after="240" w:before="0" w:beforeAutospacing="0" w:lineRule="auto"/>
        <w:ind w:left="1440" w:hanging="360"/>
        <w:rPr>
          <w:sz w:val="26"/>
          <w:szCs w:val="26"/>
        </w:rPr>
      </w:pPr>
      <w:r w:rsidDel="00000000" w:rsidR="00000000" w:rsidRPr="00000000">
        <w:rPr>
          <w:sz w:val="26"/>
          <w:szCs w:val="26"/>
          <w:rtl w:val="0"/>
        </w:rPr>
        <w:t xml:space="preserve">Data could be stored, sold, or used in ways they didn't expect—especially if there’s weak privacy protection.</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pStyle w:val="Heading1"/>
        <w:rPr/>
      </w:pPr>
      <w:bookmarkStart w:colFirst="0" w:colLast="0" w:name="_2ot170t7r3dd" w:id="1"/>
      <w:bookmarkEnd w:id="1"/>
      <w:r w:rsidDel="00000000" w:rsidR="00000000" w:rsidRPr="00000000">
        <w:rPr>
          <w:rtl w:val="0"/>
        </w:rPr>
        <w:t xml:space="preserve">Slide 2:</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Let’s talk about </w:t>
      </w:r>
      <w:r w:rsidDel="00000000" w:rsidR="00000000" w:rsidRPr="00000000">
        <w:rPr>
          <w:b w:val="1"/>
          <w:sz w:val="26"/>
          <w:szCs w:val="26"/>
          <w:rtl w:val="0"/>
        </w:rPr>
        <w:t xml:space="preserve">security questionnaires</w:t>
      </w:r>
      <w:r w:rsidDel="00000000" w:rsidR="00000000" w:rsidRPr="00000000">
        <w:rPr>
          <w:sz w:val="26"/>
          <w:szCs w:val="26"/>
          <w:rtl w:val="0"/>
        </w:rPr>
        <w:t xml:space="preserve"> – a very common task that GRC and security teams handle, especially in companies that sell software or services. </w:t>
      </w:r>
      <w:r w:rsidDel="00000000" w:rsidR="00000000" w:rsidRPr="00000000">
        <w:rPr>
          <w:b w:val="1"/>
          <w:sz w:val="26"/>
          <w:szCs w:val="26"/>
          <w:rtl w:val="0"/>
        </w:rPr>
        <w:t xml:space="preserve">What is a security questionnaire?</w:t>
      </w:r>
      <w:r w:rsidDel="00000000" w:rsidR="00000000" w:rsidRPr="00000000">
        <w:rPr>
          <w:sz w:val="26"/>
          <w:szCs w:val="26"/>
          <w:rtl w:val="0"/>
        </w:rPr>
        <w:t xml:space="preserve"> It’s essentially a survey or checklist that one company sends to another to assess security and privacy practices. For example, if a big bank is going to use a small tech vendor’s product, the bank will send that vendor a questionnaire asking about all sorts of security controls: “Do you encrypt data? Who has access to systems? What certifications or policies do you have?” These questionnaires are </w:t>
      </w:r>
      <w:r w:rsidDel="00000000" w:rsidR="00000000" w:rsidRPr="00000000">
        <w:rPr>
          <w:b w:val="1"/>
          <w:sz w:val="26"/>
          <w:szCs w:val="26"/>
          <w:rtl w:val="0"/>
        </w:rPr>
        <w:t xml:space="preserve">lists of detailed questions sent from clients (or prospective clients) to vendors to evaluate the vendor’s security and privacy measures​</w:t>
      </w:r>
      <w:hyperlink r:id="rId6">
        <w:r w:rsidDel="00000000" w:rsidR="00000000" w:rsidRPr="00000000">
          <w:rPr>
            <w:b w:val="1"/>
            <w:color w:val="1155cc"/>
            <w:sz w:val="26"/>
            <w:szCs w:val="26"/>
            <w:u w:val="single"/>
            <w:rtl w:val="0"/>
          </w:rPr>
          <w:t xml:space="preserve">onetrust.com</w:t>
        </w:r>
      </w:hyperlink>
      <w:r w:rsidDel="00000000" w:rsidR="00000000" w:rsidRPr="00000000">
        <w:rPr>
          <w:sz w:val="26"/>
          <w:szCs w:val="26"/>
          <w:rtl w:val="0"/>
        </w:rPr>
        <w:t xml:space="preserve">. They are a standardized way for companies to gather information about the security posture of their third-party partners.</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Now, </w:t>
      </w:r>
      <w:r w:rsidDel="00000000" w:rsidR="00000000" w:rsidRPr="00000000">
        <w:rPr>
          <w:b w:val="1"/>
          <w:sz w:val="26"/>
          <w:szCs w:val="26"/>
          <w:rtl w:val="0"/>
        </w:rPr>
        <w:t xml:space="preserve">why do these questionnaires matter?</w:t>
      </w:r>
      <w:r w:rsidDel="00000000" w:rsidR="00000000" w:rsidRPr="00000000">
        <w:rPr>
          <w:sz w:val="26"/>
          <w:szCs w:val="26"/>
          <w:rtl w:val="0"/>
        </w:rPr>
        <w:t xml:space="preserve"> They’ve become a cornerstone of </w:t>
      </w:r>
      <w:r w:rsidDel="00000000" w:rsidR="00000000" w:rsidRPr="00000000">
        <w:rPr>
          <w:b w:val="1"/>
          <w:sz w:val="26"/>
          <w:szCs w:val="26"/>
          <w:rtl w:val="0"/>
        </w:rPr>
        <w:t xml:space="preserve">vendor risk management</w:t>
      </w:r>
      <w:r w:rsidDel="00000000" w:rsidR="00000000" w:rsidRPr="00000000">
        <w:rPr>
          <w:sz w:val="26"/>
          <w:szCs w:val="26"/>
          <w:rtl w:val="0"/>
        </w:rPr>
        <w:t xml:space="preserve">. Companies have realized that their security is only as strong as that of their vendors and suppliers. If you’re sharing data or integrating systems with a partner, you need to know that partner isn’t the weak link. So, questionnaires allow customers to make sure their vendors comply with relevant security standards or regulations​</w:t>
      </w:r>
      <w:hyperlink r:id="rId7">
        <w:r w:rsidDel="00000000" w:rsidR="00000000" w:rsidRPr="00000000">
          <w:rPr>
            <w:color w:val="1155cc"/>
            <w:sz w:val="26"/>
            <w:szCs w:val="26"/>
            <w:u w:val="single"/>
            <w:rtl w:val="0"/>
          </w:rPr>
          <w:t xml:space="preserve">onetrust.com</w:t>
        </w:r>
      </w:hyperlink>
      <w:r w:rsidDel="00000000" w:rsidR="00000000" w:rsidRPr="00000000">
        <w:rPr>
          <w:sz w:val="26"/>
          <w:szCs w:val="26"/>
          <w:rtl w:val="0"/>
        </w:rPr>
        <w:t xml:space="preserve">. For instance, a healthcare company might ask all software vendors about HIPAA compliance. Questionnaires help create a </w:t>
      </w:r>
      <w:r w:rsidDel="00000000" w:rsidR="00000000" w:rsidRPr="00000000">
        <w:rPr>
          <w:b w:val="1"/>
          <w:sz w:val="26"/>
          <w:szCs w:val="26"/>
          <w:rtl w:val="0"/>
        </w:rPr>
        <w:t xml:space="preserve">holistic view of the supply chain’s security gaps​</w:t>
      </w:r>
      <w:hyperlink r:id="rId8">
        <w:r w:rsidDel="00000000" w:rsidR="00000000" w:rsidRPr="00000000">
          <w:rPr>
            <w:b w:val="1"/>
            <w:color w:val="1155cc"/>
            <w:sz w:val="26"/>
            <w:szCs w:val="26"/>
            <w:u w:val="single"/>
            <w:rtl w:val="0"/>
          </w:rPr>
          <w:t xml:space="preserve">onetrust.com</w:t>
        </w:r>
      </w:hyperlink>
      <w:r w:rsidDel="00000000" w:rsidR="00000000" w:rsidRPr="00000000">
        <w:rPr>
          <w:sz w:val="26"/>
          <w:szCs w:val="26"/>
          <w:rtl w:val="0"/>
        </w:rPr>
        <w:t xml:space="preserve"> – if a vendor reveals a weakness, the customer can decide how to mitigate that risk or even whether to do business with them.</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In practice, these questionnaires can range from a dozen questions to hundreds of questions. They often cover a broad array of topics: your policies (like “Do you have an incident response plan? Please provide it.”), technical safeguards (“What encryption do you use for data at rest and in transit?”), organizational measures (“Do you perform employee background checks? Security training?”), compliance certifications (“Are you ISO 27001 certified? Send us the certificate.”) and so on. They can feel </w:t>
      </w:r>
      <w:r w:rsidDel="00000000" w:rsidR="00000000" w:rsidRPr="00000000">
        <w:rPr>
          <w:b w:val="1"/>
          <w:sz w:val="26"/>
          <w:szCs w:val="26"/>
          <w:rtl w:val="0"/>
        </w:rPr>
        <w:t xml:space="preserve">lengthy and repetitive</w:t>
      </w:r>
      <w:r w:rsidDel="00000000" w:rsidR="00000000" w:rsidRPr="00000000">
        <w:rPr>
          <w:sz w:val="26"/>
          <w:szCs w:val="26"/>
          <w:rtl w:val="0"/>
        </w:rPr>
        <w:t xml:space="preserve"> because different customers might ask similar questions in slightly different ways. It’s not uncommon for a growing tech company to be hit with dozens of these questionnaires in a year, many asking for the same information.</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From a business perspective, </w:t>
      </w:r>
      <w:r w:rsidDel="00000000" w:rsidR="00000000" w:rsidRPr="00000000">
        <w:rPr>
          <w:b w:val="1"/>
          <w:sz w:val="26"/>
          <w:szCs w:val="26"/>
          <w:rtl w:val="0"/>
        </w:rPr>
        <w:t xml:space="preserve">handling these questionnaires is crucial</w:t>
      </w:r>
      <w:r w:rsidDel="00000000" w:rsidR="00000000" w:rsidRPr="00000000">
        <w:rPr>
          <w:sz w:val="26"/>
          <w:szCs w:val="26"/>
          <w:rtl w:val="0"/>
        </w:rPr>
        <w:t xml:space="preserve">. If you want to land a big client, you almost always have to pass through their security review, which means completing their questionnaire satisfactorily. A slow or poor response can delay deals or even cause potential clients to lose confidence. On the flip side, a well-managed questionnaire response can actually impress a client and build trust. It shows that your organization is mature about security. In summary, security questionnaires are a key interface between GRC teams and the outside world – they’re both a burden to manage and an opportunity to demonstrate your security posture. Next, we’ll look at how to handle them efficiently.</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pStyle w:val="Heading1"/>
        <w:rPr/>
      </w:pPr>
      <w:bookmarkStart w:colFirst="0" w:colLast="0" w:name="_fyqd7t7ceqjw" w:id="2"/>
      <w:bookmarkEnd w:id="2"/>
      <w:r w:rsidDel="00000000" w:rsidR="00000000" w:rsidRPr="00000000">
        <w:rPr>
          <w:rtl w:val="0"/>
        </w:rPr>
        <w:t xml:space="preserve">Slide 3</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Completing security questionnaires can be time-consuming, but GRC teams have developed </w:t>
      </w:r>
      <w:r w:rsidDel="00000000" w:rsidR="00000000" w:rsidRPr="00000000">
        <w:rPr>
          <w:b w:val="1"/>
          <w:sz w:val="26"/>
          <w:szCs w:val="26"/>
          <w:rtl w:val="0"/>
        </w:rPr>
        <w:t xml:space="preserve">best practices</w:t>
      </w:r>
      <w:r w:rsidDel="00000000" w:rsidR="00000000" w:rsidRPr="00000000">
        <w:rPr>
          <w:sz w:val="26"/>
          <w:szCs w:val="26"/>
          <w:rtl w:val="0"/>
        </w:rPr>
        <w:t xml:space="preserve"> to handle them more effectively. Let’s go through a few:</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First, set up a </w:t>
      </w:r>
      <w:r w:rsidDel="00000000" w:rsidR="00000000" w:rsidRPr="00000000">
        <w:rPr>
          <w:b w:val="1"/>
          <w:sz w:val="26"/>
          <w:szCs w:val="26"/>
          <w:rtl w:val="0"/>
        </w:rPr>
        <w:t xml:space="preserve">central intake and tracking process</w:t>
      </w:r>
      <w:r w:rsidDel="00000000" w:rsidR="00000000" w:rsidRPr="00000000">
        <w:rPr>
          <w:sz w:val="26"/>
          <w:szCs w:val="26"/>
          <w:rtl w:val="0"/>
        </w:rPr>
        <w:t xml:space="preserve">. Rather than ad hoc emails bouncing around, it helps to funnel all incoming questionnaires through a single point (like a ticketing system or a dedicated inbox). This way, the team can log each request, assign owners, and monitor deadlines. An intake form or system can also capture key info upfront (for example, which product or project the questionnaire is for, how urgent it is, any specific requirements). Centralizing this process makes it much easier to manage multiple requests and not let anything slip through the cracks. It also allows for tracking metrics – like how many questionnaires you get, how long you take to turn them around, etc., which can be useful for improving the process.</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Second – and this is a big time-saver – build and maintain an </w:t>
      </w:r>
      <w:r w:rsidDel="00000000" w:rsidR="00000000" w:rsidRPr="00000000">
        <w:rPr>
          <w:b w:val="1"/>
          <w:sz w:val="26"/>
          <w:szCs w:val="26"/>
          <w:rtl w:val="0"/>
        </w:rPr>
        <w:t xml:space="preserve">answer library</w:t>
      </w:r>
      <w:r w:rsidDel="00000000" w:rsidR="00000000" w:rsidRPr="00000000">
        <w:rPr>
          <w:sz w:val="26"/>
          <w:szCs w:val="26"/>
          <w:rtl w:val="0"/>
        </w:rPr>
        <w:t xml:space="preserve"> (also called a Q&amp;A library or knowledge base). Over time, you’ll notice the same questions appear in many questionnaires: “Do you have a disaster recovery plan? Describe your encryption. How do you handle user access?” Instead of writing a fresh answer each time, GRC teams create a repository of </w:t>
      </w:r>
      <w:r w:rsidDel="00000000" w:rsidR="00000000" w:rsidRPr="00000000">
        <w:rPr>
          <w:b w:val="1"/>
          <w:sz w:val="26"/>
          <w:szCs w:val="26"/>
          <w:rtl w:val="0"/>
        </w:rPr>
        <w:t xml:space="preserve">approved, “go-to” answers that can be reused</w:t>
      </w:r>
      <w:r w:rsidDel="00000000" w:rsidR="00000000" w:rsidRPr="00000000">
        <w:rPr>
          <w:sz w:val="26"/>
          <w:szCs w:val="26"/>
          <w:rtl w:val="0"/>
        </w:rPr>
        <w:t xml:space="preserve">​</w:t>
      </w:r>
      <w:hyperlink r:id="rId9">
        <w:r w:rsidDel="00000000" w:rsidR="00000000" w:rsidRPr="00000000">
          <w:rPr>
            <w:color w:val="1155cc"/>
            <w:sz w:val="26"/>
            <w:szCs w:val="26"/>
            <w:u w:val="single"/>
            <w:rtl w:val="0"/>
          </w:rPr>
          <w:t xml:space="preserve">onetrust.com</w:t>
        </w:r>
      </w:hyperlink>
      <w:r w:rsidDel="00000000" w:rsidR="00000000" w:rsidRPr="00000000">
        <w:rPr>
          <w:sz w:val="26"/>
          <w:szCs w:val="26"/>
          <w:rtl w:val="0"/>
        </w:rPr>
        <w:t xml:space="preserve">. For example, you might have a polished 2-paragraph answer describing your password policy or your incident response process ready to copy-paste. This library can be built organically by saving answers as you write them, and also by pre-populating it using standard questionnaires (there are industry-standard sets of questions like the SIG questionnaire that you can fill out in advance). The library should ideally be indexed or searchable so you can quickly find the relevant answer. It’s also important to attach evidence or documents to these saved answers if needed (like attaching the actual policy PDF or certificate)​</w:t>
      </w:r>
      <w:hyperlink r:id="rId10">
        <w:r w:rsidDel="00000000" w:rsidR="00000000" w:rsidRPr="00000000">
          <w:rPr>
            <w:color w:val="1155cc"/>
            <w:sz w:val="26"/>
            <w:szCs w:val="26"/>
            <w:u w:val="single"/>
            <w:rtl w:val="0"/>
          </w:rPr>
          <w:t xml:space="preserve">onetrust.com</w:t>
        </w:r>
      </w:hyperlink>
      <w:r w:rsidDel="00000000" w:rsidR="00000000" w:rsidRPr="00000000">
        <w:rPr>
          <w:sz w:val="26"/>
          <w:szCs w:val="26"/>
          <w:rtl w:val="0"/>
        </w:rPr>
        <w:t xml:space="preserve">. By using an answer library, you </w:t>
      </w:r>
      <w:r w:rsidDel="00000000" w:rsidR="00000000" w:rsidRPr="00000000">
        <w:rPr>
          <w:b w:val="1"/>
          <w:sz w:val="26"/>
          <w:szCs w:val="26"/>
          <w:rtl w:val="0"/>
        </w:rPr>
        <w:t xml:space="preserve">ensure consistency</w:t>
      </w:r>
      <w:r w:rsidDel="00000000" w:rsidR="00000000" w:rsidRPr="00000000">
        <w:rPr>
          <w:sz w:val="26"/>
          <w:szCs w:val="26"/>
          <w:rtl w:val="0"/>
        </w:rPr>
        <w:t xml:space="preserve"> (everyone is giving the same approved answer for the same question) and </w:t>
      </w:r>
      <w:r w:rsidDel="00000000" w:rsidR="00000000" w:rsidRPr="00000000">
        <w:rPr>
          <w:b w:val="1"/>
          <w:sz w:val="26"/>
          <w:szCs w:val="26"/>
          <w:rtl w:val="0"/>
        </w:rPr>
        <w:t xml:space="preserve">speed up response time</w:t>
      </w:r>
      <w:r w:rsidDel="00000000" w:rsidR="00000000" w:rsidRPr="00000000">
        <w:rPr>
          <w:sz w:val="26"/>
          <w:szCs w:val="26"/>
          <w:rtl w:val="0"/>
        </w:rPr>
        <w:t xml:space="preserve"> dramatically.</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Next, prepare a </w:t>
      </w:r>
      <w:r w:rsidDel="00000000" w:rsidR="00000000" w:rsidRPr="00000000">
        <w:rPr>
          <w:b w:val="1"/>
          <w:sz w:val="26"/>
          <w:szCs w:val="26"/>
          <w:rtl w:val="0"/>
        </w:rPr>
        <w:t xml:space="preserve">trust package</w:t>
      </w:r>
      <w:r w:rsidDel="00000000" w:rsidR="00000000" w:rsidRPr="00000000">
        <w:rPr>
          <w:sz w:val="26"/>
          <w:szCs w:val="26"/>
          <w:rtl w:val="0"/>
        </w:rPr>
        <w:t xml:space="preserve"> (sometimes called a trust profile) of documents that you can share proactively. Often, a lot of questions can be answered by providing existing documentation. For instance, if you have a SOC 2 audit report or ISO 27001 certificate, that addresses a host of controls. Clients might also want to see your privacy notice, certain policy documents, compliance certificates, penetration test results, etc. Having these gathered and ready in a bundle means you can, in some cases, satisfy or preempt questions by saying “See our attached Security Whitepaper or see our certifications.” Some companies even publish a portion of this on their website in a trust center, which can reduce the number of questions they get asked. The OneTrust guide suggests that by </w:t>
      </w:r>
      <w:r w:rsidDel="00000000" w:rsidR="00000000" w:rsidRPr="00000000">
        <w:rPr>
          <w:b w:val="1"/>
          <w:sz w:val="26"/>
          <w:szCs w:val="26"/>
          <w:rtl w:val="0"/>
        </w:rPr>
        <w:t xml:space="preserve">demonstrating a strong security program upfront (like a trust profile), you might reduce how many questionnaires you need to complete</w:t>
      </w:r>
      <w:r w:rsidDel="00000000" w:rsidR="00000000" w:rsidRPr="00000000">
        <w:rPr>
          <w:sz w:val="26"/>
          <w:szCs w:val="26"/>
          <w:rtl w:val="0"/>
        </w:rPr>
        <w:t xml:space="preserve">​</w:t>
      </w:r>
      <w:hyperlink r:id="rId11">
        <w:r w:rsidDel="00000000" w:rsidR="00000000" w:rsidRPr="00000000">
          <w:rPr>
            <w:color w:val="1155cc"/>
            <w:sz w:val="26"/>
            <w:szCs w:val="26"/>
            <w:u w:val="single"/>
            <w:rtl w:val="0"/>
          </w:rPr>
          <w:t xml:space="preserve">onetrust.com</w:t>
        </w:r>
      </w:hyperlink>
      <w:r w:rsidDel="00000000" w:rsidR="00000000" w:rsidRPr="00000000">
        <w:rPr>
          <w:sz w:val="26"/>
          <w:szCs w:val="26"/>
          <w:rtl w:val="0"/>
        </w:rPr>
        <w:t xml:space="preserve"> because the client’s concerns are eased.</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pStyle w:val="Heading1"/>
        <w:rPr/>
      </w:pPr>
      <w:bookmarkStart w:colFirst="0" w:colLast="0" w:name="_jythzyc4j7hw" w:id="3"/>
      <w:bookmarkEnd w:id="3"/>
      <w:r w:rsidDel="00000000" w:rsidR="00000000" w:rsidRPr="00000000">
        <w:rPr>
          <w:rtl w:val="0"/>
        </w:rPr>
        <w:t xml:space="preserve">Slide 4</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Next up is </w:t>
      </w:r>
      <w:r w:rsidDel="00000000" w:rsidR="00000000" w:rsidRPr="00000000">
        <w:rPr>
          <w:b w:val="1"/>
          <w:sz w:val="26"/>
          <w:szCs w:val="26"/>
          <w:rtl w:val="0"/>
        </w:rPr>
        <w:t xml:space="preserve">compliance gap analysis</w:t>
      </w:r>
      <w:r w:rsidDel="00000000" w:rsidR="00000000" w:rsidRPr="00000000">
        <w:rPr>
          <w:sz w:val="26"/>
          <w:szCs w:val="26"/>
          <w:rtl w:val="0"/>
        </w:rPr>
        <w:t xml:space="preserve"> – an essential technique GRC teams use to assess where the company stands against a given standard. So, what is a gap analysis? In simple terms, it’s a </w:t>
      </w:r>
      <w:r w:rsidDel="00000000" w:rsidR="00000000" w:rsidRPr="00000000">
        <w:rPr>
          <w:b w:val="1"/>
          <w:sz w:val="26"/>
          <w:szCs w:val="26"/>
          <w:rtl w:val="0"/>
        </w:rPr>
        <w:t xml:space="preserve">comparison between “where we are now” and “where we need to be.”</w:t>
      </w:r>
      <w:r w:rsidDel="00000000" w:rsidR="00000000" w:rsidRPr="00000000">
        <w:rPr>
          <w:sz w:val="26"/>
          <w:szCs w:val="26"/>
          <w:rtl w:val="0"/>
        </w:rPr>
        <w:t xml:space="preserve"> More formally, a gap analysis in security compliance is when you </w:t>
      </w:r>
      <w:r w:rsidDel="00000000" w:rsidR="00000000" w:rsidRPr="00000000">
        <w:rPr>
          <w:b w:val="1"/>
          <w:sz w:val="26"/>
          <w:szCs w:val="26"/>
          <w:rtl w:val="0"/>
        </w:rPr>
        <w:t xml:space="preserve">compare your current security controls and practices to the specific requirements of a standard or regulation</w:t>
      </w:r>
      <w:r w:rsidDel="00000000" w:rsidR="00000000" w:rsidRPr="00000000">
        <w:rPr>
          <w:sz w:val="26"/>
          <w:szCs w:val="26"/>
          <w:rtl w:val="0"/>
        </w:rPr>
        <w:t xml:space="preserve">​</w:t>
      </w:r>
      <w:hyperlink r:id="rId12">
        <w:r w:rsidDel="00000000" w:rsidR="00000000" w:rsidRPr="00000000">
          <w:rPr>
            <w:color w:val="1155cc"/>
            <w:sz w:val="26"/>
            <w:szCs w:val="26"/>
            <w:u w:val="single"/>
            <w:rtl w:val="0"/>
          </w:rPr>
          <w:t xml:space="preserve">centraleyes.com</w:t>
        </w:r>
      </w:hyperlink>
      <w:r w:rsidDel="00000000" w:rsidR="00000000" w:rsidRPr="00000000">
        <w:rPr>
          <w:sz w:val="26"/>
          <w:szCs w:val="26"/>
          <w:rtl w:val="0"/>
        </w:rPr>
        <w:t xml:space="preserve">. The “gaps” are the differences – the requirements you aren’t fully meeting yet.</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For example, imagine your company is planning to get ISO 27001 certified. ISO 27001 has a list of control requirements. A gap analysis would involve checking each ISO control and verifying if your organization has something in place for it. If ISO requires, say, an access control policy and you don’t have one, that’s a gap. If it requires you to do X and you have done Y but not quite X, that’s a partial gap that needs addressing.</w:t>
      </w:r>
    </w:p>
    <w:p w:rsidR="00000000" w:rsidDel="00000000" w:rsidP="00000000" w:rsidRDefault="00000000" w:rsidRPr="00000000" w14:paraId="00000021">
      <w:pPr>
        <w:spacing w:after="240" w:before="240" w:lineRule="auto"/>
        <w:rPr>
          <w:sz w:val="26"/>
          <w:szCs w:val="26"/>
        </w:rPr>
      </w:pPr>
      <w:r w:rsidDel="00000000" w:rsidR="00000000" w:rsidRPr="00000000">
        <w:rPr>
          <w:b w:val="1"/>
          <w:sz w:val="26"/>
          <w:szCs w:val="26"/>
          <w:rtl w:val="0"/>
        </w:rPr>
        <w:t xml:space="preserve">The goal of a gap analysis is to identify all the areas where you fall short of the chosen standard.</w:t>
      </w:r>
      <w:r w:rsidDel="00000000" w:rsidR="00000000" w:rsidRPr="00000000">
        <w:rPr>
          <w:sz w:val="26"/>
          <w:szCs w:val="26"/>
          <w:rtl w:val="0"/>
        </w:rPr>
        <w:t xml:space="preserve"> This is incredibly useful when you’re pursuing a certification or need to comply with new rules. Many organizations do a gap analysis as the first step when they are aiming for a certification like SOC 2 or ISO 27001​</w:t>
      </w:r>
      <w:hyperlink r:id="rId13">
        <w:r w:rsidDel="00000000" w:rsidR="00000000" w:rsidRPr="00000000">
          <w:rPr>
            <w:color w:val="1155cc"/>
            <w:sz w:val="26"/>
            <w:szCs w:val="26"/>
            <w:u w:val="single"/>
            <w:rtl w:val="0"/>
          </w:rPr>
          <w:t xml:space="preserve">centraleyes.com</w:t>
        </w:r>
      </w:hyperlink>
      <w:r w:rsidDel="00000000" w:rsidR="00000000" w:rsidRPr="00000000">
        <w:rPr>
          <w:sz w:val="26"/>
          <w:szCs w:val="26"/>
          <w:rtl w:val="0"/>
        </w:rPr>
        <w:t xml:space="preserve">. It answers the question: “What would it take for us to be in full compliance? What are we missing?” In fact, a lot of external consultants offer “pre-audit” or gap assessment services to help companies prepare for formal certification audits by first running this kind of check.</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Gap analyses are also done ahead of new regulations coming into effect. For instance, if a new privacy law is introduced, a company might analyze gaps between its current privacy practices and the law’s requirements, so they can fix them before the law is enforced.</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Now, what’s the </w:t>
      </w:r>
      <w:r w:rsidDel="00000000" w:rsidR="00000000" w:rsidRPr="00000000">
        <w:rPr>
          <w:b w:val="1"/>
          <w:sz w:val="26"/>
          <w:szCs w:val="26"/>
          <w:rtl w:val="0"/>
        </w:rPr>
        <w:t xml:space="preserve">value</w:t>
      </w:r>
      <w:r w:rsidDel="00000000" w:rsidR="00000000" w:rsidRPr="00000000">
        <w:rPr>
          <w:sz w:val="26"/>
          <w:szCs w:val="26"/>
          <w:rtl w:val="0"/>
        </w:rPr>
        <w:t xml:space="preserve"> of doing this systematically? First, it gives you a </w:t>
      </w:r>
      <w:r w:rsidDel="00000000" w:rsidR="00000000" w:rsidRPr="00000000">
        <w:rPr>
          <w:b w:val="1"/>
          <w:sz w:val="26"/>
          <w:szCs w:val="26"/>
          <w:rtl w:val="0"/>
        </w:rPr>
        <w:t xml:space="preserve">clear roadmap for improvement</w:t>
      </w:r>
      <w:r w:rsidDel="00000000" w:rsidR="00000000" w:rsidRPr="00000000">
        <w:rPr>
          <w:sz w:val="26"/>
          <w:szCs w:val="26"/>
          <w:rtl w:val="0"/>
        </w:rPr>
        <w:t xml:space="preserve">. Instead of vaguely saying “we need to be more secure or compliant,” you end up with a concrete list of gaps to fix. Each gap can be something like “no formal incident response plan” or “encryption algorithm not up to standard X”. You can then plan projects to close each gap. Second, a gap analysis helps estimate </w:t>
      </w:r>
      <w:r w:rsidDel="00000000" w:rsidR="00000000" w:rsidRPr="00000000">
        <w:rPr>
          <w:b w:val="1"/>
          <w:sz w:val="26"/>
          <w:szCs w:val="26"/>
          <w:rtl w:val="0"/>
        </w:rPr>
        <w:t xml:space="preserve">effort, time, and cost</w:t>
      </w:r>
      <w:r w:rsidDel="00000000" w:rsidR="00000000" w:rsidRPr="00000000">
        <w:rPr>
          <w:sz w:val="26"/>
          <w:szCs w:val="26"/>
          <w:rtl w:val="0"/>
        </w:rPr>
        <w:t xml:space="preserve">. It can reveal, for example, that achieving a certain certification will require investing in a new tool, or hiring staff, or dedicating six months to documentation updates. According to one resource, a gap analysis often provides an estimate of the monetary cost and time needed for the certification process​</w:t>
      </w:r>
      <w:hyperlink r:id="rId14">
        <w:r w:rsidDel="00000000" w:rsidR="00000000" w:rsidRPr="00000000">
          <w:rPr>
            <w:color w:val="1155cc"/>
            <w:sz w:val="26"/>
            <w:szCs w:val="26"/>
            <w:u w:val="single"/>
            <w:rtl w:val="0"/>
          </w:rPr>
          <w:t xml:space="preserve">centraleyes.com</w:t>
        </w:r>
      </w:hyperlink>
      <w:r w:rsidDel="00000000" w:rsidR="00000000" w:rsidRPr="00000000">
        <w:rPr>
          <w:sz w:val="26"/>
          <w:szCs w:val="26"/>
          <w:rtl w:val="0"/>
        </w:rPr>
        <w:t xml:space="preserve">​</w:t>
      </w:r>
      <w:hyperlink r:id="rId15">
        <w:r w:rsidDel="00000000" w:rsidR="00000000" w:rsidRPr="00000000">
          <w:rPr>
            <w:color w:val="1155cc"/>
            <w:sz w:val="26"/>
            <w:szCs w:val="26"/>
            <w:u w:val="single"/>
            <w:rtl w:val="0"/>
          </w:rPr>
          <w:t xml:space="preserve">centraleyes.com</w:t>
        </w:r>
      </w:hyperlink>
      <w:r w:rsidDel="00000000" w:rsidR="00000000" w:rsidRPr="00000000">
        <w:rPr>
          <w:sz w:val="26"/>
          <w:szCs w:val="26"/>
          <w:rtl w:val="0"/>
        </w:rPr>
        <w:t xml:space="preserve">. That way, management knows what they’re getting into.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It’s important to note that a </w:t>
      </w:r>
      <w:r w:rsidDel="00000000" w:rsidR="00000000" w:rsidRPr="00000000">
        <w:rPr>
          <w:b w:val="1"/>
          <w:sz w:val="26"/>
          <w:szCs w:val="26"/>
          <w:rtl w:val="0"/>
        </w:rPr>
        <w:t xml:space="preserve">gap analysis is not the same as a full risk assessment</w:t>
      </w:r>
      <w:r w:rsidDel="00000000" w:rsidR="00000000" w:rsidRPr="00000000">
        <w:rPr>
          <w:sz w:val="26"/>
          <w:szCs w:val="26"/>
          <w:rtl w:val="0"/>
        </w:rPr>
        <w:t xml:space="preserve">. A gap analysis is </w:t>
      </w:r>
      <w:r w:rsidDel="00000000" w:rsidR="00000000" w:rsidRPr="00000000">
        <w:rPr>
          <w:b w:val="1"/>
          <w:sz w:val="26"/>
          <w:szCs w:val="26"/>
          <w:rtl w:val="0"/>
        </w:rPr>
        <w:t xml:space="preserve">focused on compliance with a specific framework</w:t>
      </w:r>
      <w:r w:rsidDel="00000000" w:rsidR="00000000" w:rsidRPr="00000000">
        <w:rPr>
          <w:sz w:val="26"/>
          <w:szCs w:val="26"/>
          <w:rtl w:val="0"/>
        </w:rPr>
        <w:t xml:space="preserve"> – it’s about fulfilling defined requirements, not directly about threats and risks. So it might say “you need a password policy because the standard requires one,” whether or not you think not having a password policy is a huge risk. It concentrates on the gap between current and required state​</w:t>
      </w:r>
      <w:hyperlink r:id="rId16">
        <w:r w:rsidDel="00000000" w:rsidR="00000000" w:rsidRPr="00000000">
          <w:rPr>
            <w:color w:val="1155cc"/>
            <w:sz w:val="26"/>
            <w:szCs w:val="26"/>
            <w:u w:val="single"/>
            <w:rtl w:val="0"/>
          </w:rPr>
          <w:t xml:space="preserve">centraleyes.com</w:t>
        </w:r>
      </w:hyperlink>
      <w:r w:rsidDel="00000000" w:rsidR="00000000" w:rsidRPr="00000000">
        <w:rPr>
          <w:sz w:val="26"/>
          <w:szCs w:val="26"/>
          <w:rtl w:val="0"/>
        </w:rPr>
        <w:t xml:space="preserve">. In practice, we often conduct both risk assessments and gap analyses to get a complete picture – the gap analysis tells us what to do to meet external expectations, and the risk assessment tells us what to do to mitigate security threats. With that understanding, let’s look at how to perform a gap analysis in practice.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pStyle w:val="Heading1"/>
        <w:rPr/>
      </w:pPr>
      <w:bookmarkStart w:colFirst="0" w:colLast="0" w:name="_gpflm4va7i8q" w:id="4"/>
      <w:bookmarkEnd w:id="4"/>
      <w:r w:rsidDel="00000000" w:rsidR="00000000" w:rsidRPr="00000000">
        <w:rPr>
          <w:rtl w:val="0"/>
        </w:rPr>
        <w:t xml:space="preserve">Slide 5</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Thus far we’ve focused on processes and tools, but let’s talk about mindset – specifically, how to </w:t>
      </w:r>
      <w:r w:rsidDel="00000000" w:rsidR="00000000" w:rsidRPr="00000000">
        <w:rPr>
          <w:b w:val="1"/>
          <w:rtl w:val="0"/>
        </w:rPr>
        <w:t xml:space="preserve">think like a security analyst</w:t>
      </w:r>
      <w:r w:rsidDel="00000000" w:rsidR="00000000" w:rsidRPr="00000000">
        <w:rPr>
          <w:rtl w:val="0"/>
        </w:rPr>
        <w:t xml:space="preserve"> while doing GRC work. It’s easy in compliance work to fall into a checkbox mentality: “Is there a policy? Yes/No. Is there a control? Yes/No.” But to be truly effective, a GRC professional should go a step further and think the way a security analyst (or even a hacker) might.</w:t>
      </w:r>
    </w:p>
    <w:p w:rsidR="00000000" w:rsidDel="00000000" w:rsidP="00000000" w:rsidRDefault="00000000" w:rsidRPr="00000000" w14:paraId="00000029">
      <w:pPr>
        <w:spacing w:after="240" w:before="240" w:lineRule="auto"/>
        <w:rPr/>
      </w:pPr>
      <w:r w:rsidDel="00000000" w:rsidR="00000000" w:rsidRPr="00000000">
        <w:rPr>
          <w:rtl w:val="0"/>
        </w:rPr>
        <w:t xml:space="preserve">What does that mean? First, always </w:t>
      </w:r>
      <w:r w:rsidDel="00000000" w:rsidR="00000000" w:rsidRPr="00000000">
        <w:rPr>
          <w:b w:val="1"/>
          <w:rtl w:val="0"/>
        </w:rPr>
        <w:t xml:space="preserve">understand the “why” behind each control or requirement</w:t>
      </w:r>
      <w:r w:rsidDel="00000000" w:rsidR="00000000" w:rsidRPr="00000000">
        <w:rPr>
          <w:rtl w:val="0"/>
        </w:rPr>
        <w:t xml:space="preserve">. Every policy or control exists for a reason – usually to mitigate a certain risk or threat. For example, the reason we require strong passwords is to prevent easy compromise of accounts. The reason we log administrator activities is so we can detect misuse. If you understand the risk being addressed, you can better judge if the control as implemented is appropriate. A security analyst mindset is to focus on risk and impact: “If this control failed or if we didn’t have it, what could happen?” This helps prioritize what’s important versus what might be more bureaucratic. It also helps in explaining to others why a compliance requirement isn’t just red tape but actually matters for security.</w:t>
      </w:r>
    </w:p>
    <w:p w:rsidR="00000000" w:rsidDel="00000000" w:rsidP="00000000" w:rsidRDefault="00000000" w:rsidRPr="00000000" w14:paraId="0000002A">
      <w:pPr>
        <w:spacing w:after="240" w:before="240" w:lineRule="auto"/>
        <w:rPr/>
      </w:pPr>
      <w:r w:rsidDel="00000000" w:rsidR="00000000" w:rsidRPr="00000000">
        <w:rPr>
          <w:rtl w:val="0"/>
        </w:rPr>
        <w:t xml:space="preserve">Having a </w:t>
      </w:r>
      <w:r w:rsidDel="00000000" w:rsidR="00000000" w:rsidRPr="00000000">
        <w:rPr>
          <w:b w:val="1"/>
          <w:rtl w:val="0"/>
        </w:rPr>
        <w:t xml:space="preserve">critical eye</w:t>
      </w:r>
      <w:r w:rsidDel="00000000" w:rsidR="00000000" w:rsidRPr="00000000">
        <w:rPr>
          <w:rtl w:val="0"/>
        </w:rPr>
        <w:t xml:space="preserve"> is next. Don’t take things at face value. If someone says, “Yes, we have XYZ control in place,” dig a bit deeper – is it actually working? For instance, a policy might exist on paper, but is it being followed in practice? A security analyst would look for evidence: logs, test results, demonstration that the control stops an attack. When reviewing controls, think in terms of effectiveness: </w:t>
      </w:r>
      <w:r w:rsidDel="00000000" w:rsidR="00000000" w:rsidRPr="00000000">
        <w:rPr>
          <w:i w:val="1"/>
          <w:rtl w:val="0"/>
        </w:rPr>
        <w:t xml:space="preserve">Would this actually stop or detect a real threat?</w:t>
      </w:r>
      <w:r w:rsidDel="00000000" w:rsidR="00000000" w:rsidRPr="00000000">
        <w:rPr>
          <w:rtl w:val="0"/>
        </w:rPr>
        <w:t xml:space="preserve"> For example, maybe a checklist item says “antivirus installed” – a compliance person might tick it off if antivirus is present. But thinking like an analyst: is the antivirus updated? Is it effective against modern malware? Are there other ways malware could bypass it? This mindset ensures that compliance efforts lead to real security, not just a false sense of security.</w:t>
      </w:r>
    </w:p>
    <w:p w:rsidR="00000000" w:rsidDel="00000000" w:rsidP="00000000" w:rsidRDefault="00000000" w:rsidRPr="00000000" w14:paraId="0000002B">
      <w:pPr>
        <w:spacing w:after="240" w:before="240" w:lineRule="auto"/>
        <w:rPr/>
      </w:pPr>
      <w:r w:rsidDel="00000000" w:rsidR="00000000" w:rsidRPr="00000000">
        <w:rPr>
          <w:b w:val="1"/>
          <w:rtl w:val="0"/>
        </w:rPr>
        <w:t xml:space="preserve">Ask questions</w:t>
      </w:r>
      <w:r w:rsidDel="00000000" w:rsidR="00000000" w:rsidRPr="00000000">
        <w:rPr>
          <w:rtl w:val="0"/>
        </w:rPr>
        <w:t xml:space="preserve"> and challenge assumptions. This is key to critical thinking. If a report claims everything is fine, ask “How do we know? Who checked? When was it last tested? What about scenario X?” In the context of GRC, you might question whether a particular control covers all scenarios. For instance, “We encrypt data at rest – okay, but what about data in transit? Did we include our backups in that encryption scheme?” Or if a development team says “we follow secure coding guidelines,” perhaps ask “Do we ever do code reviews or security testing to validate that?” It’s about not accepting answers at surface level when something is important. A security analyst mentality also means thinking about how an attacker or an accident could slip through gaps. For every control, consider if there’s a way it could fail or be circumvented, and whether additional measures are needed.</w:t>
      </w:r>
    </w:p>
    <w:p w:rsidR="00000000" w:rsidDel="00000000" w:rsidP="00000000" w:rsidRDefault="00000000" w:rsidRPr="00000000" w14:paraId="0000002C">
      <w:pPr>
        <w:spacing w:after="240" w:before="240" w:lineRule="auto"/>
        <w:rPr/>
      </w:pPr>
      <w:r w:rsidDel="00000000" w:rsidR="00000000" w:rsidRPr="00000000">
        <w:rPr>
          <w:rtl w:val="0"/>
        </w:rPr>
        <w:t xml:space="preserve">Finally, </w:t>
      </w:r>
      <w:r w:rsidDel="00000000" w:rsidR="00000000" w:rsidRPr="00000000">
        <w:rPr>
          <w:b w:val="1"/>
          <w:rtl w:val="0"/>
        </w:rPr>
        <w:t xml:space="preserve">bridge compliance and security</w:t>
      </w:r>
      <w:r w:rsidDel="00000000" w:rsidR="00000000" w:rsidRPr="00000000">
        <w:rPr>
          <w:rtl w:val="0"/>
        </w:rPr>
        <w:t xml:space="preserve"> in your approach. Rather than seeing compliance tasks (like audits, questionnaires, etc.) as just chores to satisfy an external requirement, use them as opportunities to genuinely strengthen the security posture. For example, an audit finding isn’t just something to fix to please the auditor; it’s a chance to close a hole that could be exploited. If a compliance checklist says “train employees annually,” a security-minded GRC person will ensure that training is not only done but that it’s effective and up-to-date against current social engineering tactics. Essentially, treat compliance as the baseline and strive to go above and beyond when necessary to address actual risks.</w:t>
      </w:r>
    </w:p>
    <w:p w:rsidR="00000000" w:rsidDel="00000000" w:rsidP="00000000" w:rsidRDefault="00000000" w:rsidRPr="00000000" w14:paraId="0000002D">
      <w:pPr>
        <w:spacing w:after="240" w:before="240" w:lineRule="auto"/>
        <w:rPr/>
      </w:pPr>
      <w:r w:rsidDel="00000000" w:rsidR="00000000" w:rsidRPr="00000000">
        <w:rPr>
          <w:rtl w:val="0"/>
        </w:rPr>
        <w:t xml:space="preserve">By thinking like a security analyst, you ensure that GRC is not just about ticking boxes but about truly protecting the organization. You’re constantly relating the work back to the real-world threats and the practical effectiveness of defenses. This mindset will become even more important as we tackle new kinds of systems and risks – which leads us to our next topic around AI/ML.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r0bxn7i3era8" w:id="5"/>
      <w:bookmarkEnd w:id="5"/>
      <w:r w:rsidDel="00000000" w:rsidR="00000000" w:rsidRPr="00000000">
        <w:rPr>
          <w:rtl w:val="0"/>
        </w:rPr>
        <w:t xml:space="preserve">Slide 6</w:t>
      </w:r>
    </w:p>
    <w:p w:rsidR="00000000" w:rsidDel="00000000" w:rsidP="00000000" w:rsidRDefault="00000000" w:rsidRPr="00000000" w14:paraId="00000030">
      <w:pPr>
        <w:spacing w:after="240" w:before="240" w:lineRule="auto"/>
        <w:rPr/>
      </w:pPr>
      <w:r w:rsidDel="00000000" w:rsidR="00000000" w:rsidRPr="00000000">
        <w:rPr>
          <w:b w:val="1"/>
          <w:rtl w:val="0"/>
        </w:rPr>
        <w:t xml:space="preserve">Speaker Notes:</w:t>
        <w:br w:type="textWrapping"/>
      </w:r>
      <w:r w:rsidDel="00000000" w:rsidR="00000000" w:rsidRPr="00000000">
        <w:rPr>
          <w:rtl w:val="0"/>
        </w:rPr>
        <w:t xml:space="preserve"> One area where critical thinking is crucial is in dealing with </w:t>
      </w:r>
      <w:r w:rsidDel="00000000" w:rsidR="00000000" w:rsidRPr="00000000">
        <w:rPr>
          <w:b w:val="1"/>
          <w:rtl w:val="0"/>
        </w:rPr>
        <w:t xml:space="preserve">emerging technology like Artificial Intelligence and Machine Learning systems</w:t>
      </w:r>
      <w:r w:rsidDel="00000000" w:rsidR="00000000" w:rsidRPr="00000000">
        <w:rPr>
          <w:rtl w:val="0"/>
        </w:rPr>
        <w:t xml:space="preserve">. These technologies are exciting and powerful, but from a GRC perspective they introduce some </w:t>
      </w:r>
      <w:r w:rsidDel="00000000" w:rsidR="00000000" w:rsidRPr="00000000">
        <w:rPr>
          <w:b w:val="1"/>
          <w:rtl w:val="0"/>
        </w:rPr>
        <w:t xml:space="preserve">new kinds of risks and challenges</w:t>
      </w:r>
      <w:r w:rsidDel="00000000" w:rsidR="00000000" w:rsidRPr="00000000">
        <w:rPr>
          <w:rtl w:val="0"/>
        </w:rPr>
        <w:t xml:space="preserve"> that our traditional governance frameworks might not fully address.</w:t>
      </w:r>
    </w:p>
    <w:p w:rsidR="00000000" w:rsidDel="00000000" w:rsidP="00000000" w:rsidRDefault="00000000" w:rsidRPr="00000000" w14:paraId="00000031">
      <w:pPr>
        <w:spacing w:after="240" w:before="240" w:lineRule="auto"/>
        <w:rPr/>
      </w:pPr>
      <w:r w:rsidDel="00000000" w:rsidR="00000000" w:rsidRPr="00000000">
        <w:rPr>
          <w:rtl w:val="0"/>
        </w:rPr>
        <w:t xml:space="preserve">Let’s talk about </w:t>
      </w:r>
      <w:r w:rsidDel="00000000" w:rsidR="00000000" w:rsidRPr="00000000">
        <w:rPr>
          <w:b w:val="1"/>
          <w:rtl w:val="0"/>
        </w:rPr>
        <w:t xml:space="preserve">new risks</w:t>
      </w:r>
      <w:r w:rsidDel="00000000" w:rsidR="00000000" w:rsidRPr="00000000">
        <w:rPr>
          <w:rtl w:val="0"/>
        </w:rPr>
        <w:t xml:space="preserve"> first. AI/ML systems can behave in complex, sometimes unpredictable ways. For instance, a machine learning model might make decisions that are correct most of the time but occasionally very wrong in ways we don’t anticipate. There’s also the risk of </w:t>
      </w:r>
      <w:r w:rsidDel="00000000" w:rsidR="00000000" w:rsidRPr="00000000">
        <w:rPr>
          <w:b w:val="1"/>
          <w:rtl w:val="0"/>
        </w:rPr>
        <w:t xml:space="preserve">algorithmic bias</w:t>
      </w:r>
      <w:r w:rsidDel="00000000" w:rsidR="00000000" w:rsidRPr="00000000">
        <w:rPr>
          <w:rtl w:val="0"/>
        </w:rPr>
        <w:t xml:space="preserve"> – the model could inadvertently discriminate against a certain group if the training data was biased. There’s the issue of </w:t>
      </w:r>
      <w:r w:rsidDel="00000000" w:rsidR="00000000" w:rsidRPr="00000000">
        <w:rPr>
          <w:b w:val="1"/>
          <w:rtl w:val="0"/>
        </w:rPr>
        <w:t xml:space="preserve">lack of transparency</w:t>
      </w:r>
      <w:r w:rsidDel="00000000" w:rsidR="00000000" w:rsidRPr="00000000">
        <w:rPr>
          <w:rtl w:val="0"/>
        </w:rPr>
        <w:t xml:space="preserve"> – many AI models (like deep learning neural networks) are “black boxes,” meaning even the developers might not easily explain how it arrived at a given decision. Traditional security and compliance controls – which are great for things like access control, logging, etc. – might not cover whether your AI is making fair and accountable decisions. As one GRC article pointed out, </w:t>
      </w:r>
      <w:r w:rsidDel="00000000" w:rsidR="00000000" w:rsidRPr="00000000">
        <w:rPr>
          <w:b w:val="1"/>
          <w:rtl w:val="0"/>
        </w:rPr>
        <w:t xml:space="preserve">AI governance addresses challenges like ensuring algorithm fairness, preserving model transparency, and accountability for AI-driven results​</w:t>
      </w:r>
      <w:hyperlink r:id="rId17">
        <w:r w:rsidDel="00000000" w:rsidR="00000000" w:rsidRPr="00000000">
          <w:rPr>
            <w:b w:val="1"/>
            <w:color w:val="1155cc"/>
            <w:u w:val="single"/>
            <w:rtl w:val="0"/>
          </w:rPr>
          <w:t xml:space="preserve">centraleyes.com</w:t>
        </w:r>
      </w:hyperlink>
      <w:r w:rsidDel="00000000" w:rsidR="00000000" w:rsidRPr="00000000">
        <w:rPr>
          <w:rtl w:val="0"/>
        </w:rPr>
        <w:t xml:space="preserve"> – areas that typical IT controls don’t usually consider.</w:t>
      </w:r>
    </w:p>
    <w:p w:rsidR="00000000" w:rsidDel="00000000" w:rsidP="00000000" w:rsidRDefault="00000000" w:rsidRPr="00000000" w14:paraId="00000032">
      <w:pPr>
        <w:spacing w:after="240" w:before="240" w:lineRule="auto"/>
        <w:rPr/>
      </w:pPr>
      <w:r w:rsidDel="00000000" w:rsidR="00000000" w:rsidRPr="00000000">
        <w:rPr>
          <w:rtl w:val="0"/>
        </w:rPr>
        <w:t xml:space="preserve">To manage these, organizations are starting to talk about </w:t>
      </w:r>
      <w:r w:rsidDel="00000000" w:rsidR="00000000" w:rsidRPr="00000000">
        <w:rPr>
          <w:b w:val="1"/>
          <w:rtl w:val="0"/>
        </w:rPr>
        <w:t xml:space="preserve">AI Governance</w:t>
      </w:r>
      <w:r w:rsidDel="00000000" w:rsidR="00000000" w:rsidRPr="00000000">
        <w:rPr>
          <w:rtl w:val="0"/>
        </w:rPr>
        <w:t xml:space="preserve"> as a discipline. For GRC folks, this means extending our governance, risk, and compliance to cover AI-specific concerns. Three major principles often highlighted are </w:t>
      </w:r>
      <w:r w:rsidDel="00000000" w:rsidR="00000000" w:rsidRPr="00000000">
        <w:rPr>
          <w:b w:val="1"/>
          <w:rtl w:val="0"/>
        </w:rPr>
        <w:t xml:space="preserve">fairness, transparency, and accountability</w:t>
      </w:r>
      <w:r w:rsidDel="00000000" w:rsidR="00000000" w:rsidRPr="00000000">
        <w:rPr>
          <w:rtl w:val="0"/>
        </w:rPr>
        <w:t xml:space="preserve">​</w:t>
      </w:r>
      <w:hyperlink r:id="rId18">
        <w:r w:rsidDel="00000000" w:rsidR="00000000" w:rsidRPr="00000000">
          <w:rPr>
            <w:color w:val="1155cc"/>
            <w:u w:val="single"/>
            <w:rtl w:val="0"/>
          </w:rPr>
          <w:t xml:space="preserve">centraleyes.com</w:t>
        </w:r>
      </w:hyperlink>
      <w:r w:rsidDel="00000000" w:rsidR="00000000" w:rsidRPr="00000000">
        <w:rPr>
          <w:rtl w:val="0"/>
        </w:rPr>
        <w:t xml:space="preserve">​</w:t>
      </w:r>
      <w:hyperlink r:id="rId19">
        <w:r w:rsidDel="00000000" w:rsidR="00000000" w:rsidRPr="00000000">
          <w:rPr>
            <w:color w:val="1155cc"/>
            <w:u w:val="single"/>
            <w:rtl w:val="0"/>
          </w:rPr>
          <w:t xml:space="preserve">centraleyes.com</w:t>
        </w:r>
      </w:hyperlink>
      <w:r w:rsidDel="00000000" w:rsidR="00000000" w:rsidRPr="00000000">
        <w:rPr>
          <w:rtl w:val="0"/>
        </w:rPr>
        <w:t xml:space="preserve"> (sometimes along with others like privacy and security which are givens). </w:t>
      </w:r>
      <w:r w:rsidDel="00000000" w:rsidR="00000000" w:rsidRPr="00000000">
        <w:rPr>
          <w:b w:val="1"/>
          <w:rtl w:val="0"/>
        </w:rPr>
        <w:t xml:space="preserve">Fairness</w:t>
      </w:r>
      <w:r w:rsidDel="00000000" w:rsidR="00000000" w:rsidRPr="00000000">
        <w:rPr>
          <w:rtl w:val="0"/>
        </w:rPr>
        <w:t xml:space="preserve"> means we need to ensure AI decisions don’t result in unjust outcomes – so we might need controls like bias testing of models, diverse training data, and review of outcomes for discrimination. </w:t>
      </w:r>
      <w:r w:rsidDel="00000000" w:rsidR="00000000" w:rsidRPr="00000000">
        <w:rPr>
          <w:b w:val="1"/>
          <w:rtl w:val="0"/>
        </w:rPr>
        <w:t xml:space="preserve">Transparency</w:t>
      </w:r>
      <w:r w:rsidDel="00000000" w:rsidR="00000000" w:rsidRPr="00000000">
        <w:rPr>
          <w:rtl w:val="0"/>
        </w:rPr>
        <w:t xml:space="preserve"> means we strive to make AI operations understandable – maybe by using algorithms that can be explained, or by documenting how they work and what data they use, and giving users some insight into AI decisions (this could include the right to an explanation under some upcoming laws). </w:t>
      </w:r>
      <w:r w:rsidDel="00000000" w:rsidR="00000000" w:rsidRPr="00000000">
        <w:rPr>
          <w:b w:val="1"/>
          <w:rtl w:val="0"/>
        </w:rPr>
        <w:t xml:space="preserve">Accountability</w:t>
      </w:r>
      <w:r w:rsidDel="00000000" w:rsidR="00000000" w:rsidRPr="00000000">
        <w:rPr>
          <w:rtl w:val="0"/>
        </w:rPr>
        <w:t xml:space="preserve"> means there should be clear responsibility and oversight for AI behavior – if the AI does something wrong, who detects it and who fixes it? We might implement things like human-in-the-loop reviews for critical AI decisions, or monitoring systems for AI errors.</w:t>
      </w:r>
    </w:p>
    <w:p w:rsidR="00000000" w:rsidDel="00000000" w:rsidP="00000000" w:rsidRDefault="00000000" w:rsidRPr="00000000" w14:paraId="00000033">
      <w:pPr>
        <w:spacing w:after="240" w:before="240" w:lineRule="auto"/>
        <w:rPr/>
      </w:pPr>
      <w:r w:rsidDel="00000000" w:rsidR="00000000" w:rsidRPr="00000000">
        <w:rPr>
          <w:rtl w:val="0"/>
        </w:rPr>
        <w:t xml:space="preserve">The regulatory and framework landscape for AI is </w:t>
      </w:r>
      <w:r w:rsidDel="00000000" w:rsidR="00000000" w:rsidRPr="00000000">
        <w:rPr>
          <w:b w:val="1"/>
          <w:rtl w:val="0"/>
        </w:rPr>
        <w:t xml:space="preserve">evolving</w:t>
      </w:r>
      <w:r w:rsidDel="00000000" w:rsidR="00000000" w:rsidRPr="00000000">
        <w:rPr>
          <w:rtl w:val="0"/>
        </w:rPr>
        <w:t xml:space="preserve"> right now. There’s the new </w:t>
      </w:r>
      <w:r w:rsidDel="00000000" w:rsidR="00000000" w:rsidRPr="00000000">
        <w:rPr>
          <w:b w:val="1"/>
          <w:rtl w:val="0"/>
        </w:rPr>
        <w:t xml:space="preserve">NIST AI Risk Management Framework</w:t>
      </w:r>
      <w:r w:rsidDel="00000000" w:rsidR="00000000" w:rsidRPr="00000000">
        <w:rPr>
          <w:rtl w:val="0"/>
        </w:rPr>
        <w:t xml:space="preserve"> (released 2023) which gives guidance on managing AI risks. Also, certain jurisdictions like the EU are working on an </w:t>
      </w:r>
      <w:r w:rsidDel="00000000" w:rsidR="00000000" w:rsidRPr="00000000">
        <w:rPr>
          <w:b w:val="1"/>
          <w:rtl w:val="0"/>
        </w:rPr>
        <w:t xml:space="preserve">AI Act</w:t>
      </w:r>
      <w:r w:rsidDel="00000000" w:rsidR="00000000" w:rsidRPr="00000000">
        <w:rPr>
          <w:rtl w:val="0"/>
        </w:rPr>
        <w:t xml:space="preserve"> that will regulate AI systems, especially high-risk ones (for example, AI used in hiring, lending, etc., may face specific compliance requirements). These are not yet as established as say PCI or HIPAA, but they’re coming. That means GRC teams have to be proactive – they might start including AI in their risk assessments (“what if our AI makes a harmful error?”) and in compliance checklists (“are we following ethical AI principles?”). We might adapt existing processes: for instance, when doing vendor due diligence, maybe now ask vendors about their use of AI and how they control it; or when reviewing a new product feature that uses ML, include the ML model in the threat modeling and compliance review.</w:t>
      </w:r>
    </w:p>
    <w:p w:rsidR="00000000" w:rsidDel="00000000" w:rsidP="00000000" w:rsidRDefault="00000000" w:rsidRPr="00000000" w14:paraId="00000034">
      <w:pPr>
        <w:spacing w:after="240" w:before="240" w:lineRule="auto"/>
        <w:rPr/>
      </w:pPr>
      <w:r w:rsidDel="00000000" w:rsidR="00000000" w:rsidRPr="00000000">
        <w:rPr>
          <w:rtl w:val="0"/>
        </w:rPr>
        <w:t xml:space="preserve">Because </w:t>
      </w:r>
      <w:r w:rsidDel="00000000" w:rsidR="00000000" w:rsidRPr="00000000">
        <w:rPr>
          <w:b w:val="1"/>
          <w:rtl w:val="0"/>
        </w:rPr>
        <w:t xml:space="preserve">clear standards are often lacking</w:t>
      </w:r>
      <w:r w:rsidDel="00000000" w:rsidR="00000000" w:rsidRPr="00000000">
        <w:rPr>
          <w:rtl w:val="0"/>
        </w:rPr>
        <w:t xml:space="preserve"> in AI/ML (it’s a frontier area), GRC professionals really need to apply first principles and creative thinking. You won’t always have a ready-made checklist from ISO for “Is your AI ethical?” (at least not yet). But you can draw parallels. For example, data used in AI should follow privacy laws (don’t train an AI on personal data without consent or legal basis – so existing privacy compliance still applies). Security of AI is still security (protecting the models and data from tampering). And for the more novel aspects like bias or transparency, you use an ethical lens: if our company values say we shouldn’t discriminate, then treat that as a compliance requirement and test the AI for it even if no law explicitly says to.</w:t>
      </w:r>
    </w:p>
    <w:p w:rsidR="00000000" w:rsidDel="00000000" w:rsidP="00000000" w:rsidRDefault="00000000" w:rsidRPr="00000000" w14:paraId="00000035">
      <w:pPr>
        <w:spacing w:after="240" w:before="240" w:lineRule="auto"/>
        <w:rPr/>
      </w:pPr>
      <w:r w:rsidDel="00000000" w:rsidR="00000000" w:rsidRPr="00000000">
        <w:rPr>
          <w:rtl w:val="0"/>
        </w:rPr>
        <w:t xml:space="preserve">In practice, a GRC team might set up an </w:t>
      </w:r>
      <w:r w:rsidDel="00000000" w:rsidR="00000000" w:rsidRPr="00000000">
        <w:rPr>
          <w:b w:val="1"/>
          <w:rtl w:val="0"/>
        </w:rPr>
        <w:t xml:space="preserve">AI governance committee or checklist</w:t>
      </w:r>
      <w:r w:rsidDel="00000000" w:rsidR="00000000" w:rsidRPr="00000000">
        <w:rPr>
          <w:rtl w:val="0"/>
        </w:rPr>
        <w:t xml:space="preserve">: Do we have a process to vet AI models before deployment? Have we documented their intended use and limitations? Are we continuously monitoring their outputs for problems? Are there human override mechanisms?</w:t>
      </w:r>
    </w:p>
    <w:p w:rsidR="00000000" w:rsidDel="00000000" w:rsidP="00000000" w:rsidRDefault="00000000" w:rsidRPr="00000000" w14:paraId="00000036">
      <w:pPr>
        <w:spacing w:after="240" w:before="240" w:lineRule="auto"/>
        <w:rPr/>
      </w:pPr>
      <w:r w:rsidDel="00000000" w:rsidR="00000000" w:rsidRPr="00000000">
        <w:rPr>
          <w:rtl w:val="0"/>
        </w:rPr>
        <w:t xml:space="preserve">The key message is that as technologies like AI/ML become part of our systems, GRC must </w:t>
      </w:r>
      <w:r w:rsidDel="00000000" w:rsidR="00000000" w:rsidRPr="00000000">
        <w:rPr>
          <w:b w:val="1"/>
          <w:rtl w:val="0"/>
        </w:rPr>
        <w:t xml:space="preserve">extend its thinking</w:t>
      </w:r>
      <w:r w:rsidDel="00000000" w:rsidR="00000000" w:rsidRPr="00000000">
        <w:rPr>
          <w:rtl w:val="0"/>
        </w:rPr>
        <w:t xml:space="preserve">. We take the same rigorous approach to policy and risk, but we have to cover new ground. There’s a bit of “building the plane while flying” since the compliance rules are catching up. That’s why a security analyst mindset – focusing on the real risks and ethical implications – is so valuable here. If you think critically, you can foresee issues and put controls in place even before regulations mandate them, which puts the organization in a safer, more responsible position with AI.</w:t>
      </w:r>
    </w:p>
    <w:p w:rsidR="00000000" w:rsidDel="00000000" w:rsidP="00000000" w:rsidRDefault="00000000" w:rsidRPr="00000000" w14:paraId="00000037">
      <w:pPr>
        <w:pStyle w:val="Heading1"/>
        <w:rPr/>
      </w:pPr>
      <w:bookmarkStart w:colFirst="0" w:colLast="0" w:name="_qb0l6tv6o3od" w:id="6"/>
      <w:bookmarkEnd w:id="6"/>
      <w:r w:rsidDel="00000000" w:rsidR="00000000" w:rsidRPr="00000000">
        <w:rPr>
          <w:rtl w:val="0"/>
        </w:rPr>
        <w:t xml:space="preserve">Slide 7:</w:t>
      </w:r>
    </w:p>
    <w:p w:rsidR="00000000" w:rsidDel="00000000" w:rsidP="00000000" w:rsidRDefault="00000000" w:rsidRPr="00000000" w14:paraId="00000038">
      <w:pPr>
        <w:spacing w:after="240" w:before="240" w:lineRule="auto"/>
        <w:rPr/>
      </w:pPr>
      <w:r w:rsidDel="00000000" w:rsidR="00000000" w:rsidRPr="00000000">
        <w:rPr>
          <w:b w:val="1"/>
          <w:rtl w:val="0"/>
        </w:rPr>
        <w:t xml:space="preserve">Speaker Notes:</w:t>
        <w:br w:type="textWrapping"/>
      </w:r>
      <w:r w:rsidDel="00000000" w:rsidR="00000000" w:rsidRPr="00000000">
        <w:rPr>
          <w:rtl w:val="0"/>
        </w:rPr>
        <w:t xml:space="preserve"> Now let’s put on our GRC analyst hats and do a short </w:t>
      </w:r>
      <w:r w:rsidDel="00000000" w:rsidR="00000000" w:rsidRPr="00000000">
        <w:rPr>
          <w:b w:val="1"/>
          <w:rtl w:val="0"/>
        </w:rPr>
        <w:t xml:space="preserve">interactive exercise</w:t>
      </w:r>
      <w:r w:rsidDel="00000000" w:rsidR="00000000" w:rsidRPr="00000000">
        <w:rPr>
          <w:rtl w:val="0"/>
        </w:rPr>
        <w:t xml:space="preserve">. We’re going to apply both gap analysis and critical thinking to a scenario involving an AI system, which ties together a lot of what we’ve discussed.</w:t>
      </w:r>
    </w:p>
    <w:p w:rsidR="00000000" w:rsidDel="00000000" w:rsidP="00000000" w:rsidRDefault="00000000" w:rsidRPr="00000000" w14:paraId="00000039">
      <w:pPr>
        <w:spacing w:after="240" w:before="240" w:lineRule="auto"/>
        <w:rPr/>
      </w:pPr>
      <w:r w:rsidDel="00000000" w:rsidR="00000000" w:rsidRPr="00000000">
        <w:rPr>
          <w:b w:val="1"/>
          <w:rtl w:val="0"/>
        </w:rPr>
        <w:t xml:space="preserve">Scenario:</w:t>
      </w:r>
      <w:r w:rsidDel="00000000" w:rsidR="00000000" w:rsidRPr="00000000">
        <w:rPr>
          <w:rtl w:val="0"/>
        </w:rPr>
        <w:t xml:space="preserve"> Imagine you are the governance/risk/compliance analyst at a startup that provides an AI-powered loan approval service. Basically, customers apply for loans and an AI model evaluates their applications to decide whether to approve or deny the loan. The team is proud that this AI model is very accurate in predicting who will repay the loan. However, from a GRC perspective, you discover a couple of concerning facts:</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The AI model </w:t>
      </w:r>
      <w:r w:rsidDel="00000000" w:rsidR="00000000" w:rsidRPr="00000000">
        <w:rPr>
          <w:b w:val="1"/>
          <w:rtl w:val="0"/>
        </w:rPr>
        <w:t xml:space="preserve">has never been tested for bias</w:t>
      </w:r>
      <w:r w:rsidDel="00000000" w:rsidR="00000000" w:rsidRPr="00000000">
        <w:rPr>
          <w:rtl w:val="0"/>
        </w:rPr>
        <w:t xml:space="preserve">. That means they haven’t checked if it might be unintentionally discriminatory – for example, could it be treating applicants differently based on race or gender? Since it’s trained on historical loan data, if that data had bias, the model could be inheriting it, and nobody has analyzed this.</w:t>
        <w:br w:type="textWrapping"/>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There is </w:t>
      </w:r>
      <w:r w:rsidDel="00000000" w:rsidR="00000000" w:rsidRPr="00000000">
        <w:rPr>
          <w:b w:val="1"/>
          <w:rtl w:val="0"/>
        </w:rPr>
        <w:t xml:space="preserve">no documentation or explainability</w:t>
      </w:r>
      <w:r w:rsidDel="00000000" w:rsidR="00000000" w:rsidRPr="00000000">
        <w:rPr>
          <w:rtl w:val="0"/>
        </w:rPr>
        <w:t xml:space="preserve"> for how the AI makes its decisions. It’s a complex machine learning model and the developers haven’t documented the decision criteria in a way that a stakeholder or a customer could understand. If a rejected applicant asks “Why was I denied?”, currently there’s no clear answer – it’s just “the algorithm said so.”</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Now, </w:t>
      </w:r>
      <w:r w:rsidDel="00000000" w:rsidR="00000000" w:rsidRPr="00000000">
        <w:rPr>
          <w:b w:val="1"/>
          <w:rtl w:val="0"/>
        </w:rPr>
        <w:t xml:space="preserve">Requirement:</w:t>
      </w:r>
      <w:r w:rsidDel="00000000" w:rsidR="00000000" w:rsidRPr="00000000">
        <w:rPr>
          <w:rtl w:val="0"/>
        </w:rPr>
        <w:t xml:space="preserve"> Let’s say in your industry a new AI ethics guideline (not a full law yet, but a widely adopted guideline or a regulatory recommendation) says that </w:t>
      </w:r>
      <w:r w:rsidDel="00000000" w:rsidR="00000000" w:rsidRPr="00000000">
        <w:rPr>
          <w:i w:val="1"/>
          <w:rtl w:val="0"/>
        </w:rPr>
        <w:t xml:space="preserve">“AI models that impact customers must be tested for fairness (bias) and have explainability measures in place.”</w:t>
      </w:r>
      <w:r w:rsidDel="00000000" w:rsidR="00000000" w:rsidRPr="00000000">
        <w:rPr>
          <w:rtl w:val="0"/>
        </w:rPr>
        <w:t xml:space="preserve"> This is something many AI ethics frameworks advocate – basically, ensure your AI is fair and you can explain its output in some form.</w:t>
      </w:r>
    </w:p>
    <w:p w:rsidR="00000000" w:rsidDel="00000000" w:rsidP="00000000" w:rsidRDefault="00000000" w:rsidRPr="00000000" w14:paraId="0000003D">
      <w:pPr>
        <w:spacing w:after="240" w:before="240" w:lineRule="auto"/>
        <w:rPr/>
      </w:pPr>
      <w:r w:rsidDel="00000000" w:rsidR="00000000" w:rsidRPr="00000000">
        <w:rPr>
          <w:b w:val="1"/>
          <w:rtl w:val="0"/>
        </w:rPr>
        <w:t xml:space="preserve">Task:</w:t>
      </w:r>
      <w:r w:rsidDel="00000000" w:rsidR="00000000" w:rsidRPr="00000000">
        <w:rPr>
          <w:rtl w:val="0"/>
        </w:rPr>
        <w:t xml:space="preserve"> As the GRC analyst, perform a mini gap analysis: what are the gaps between what your company currently has and what the guideline requires? And then, what do you recommend doing to close those gaps?</w:t>
      </w:r>
    </w:p>
    <w:p w:rsidR="00000000" w:rsidDel="00000000" w:rsidP="00000000" w:rsidRDefault="00000000" w:rsidRPr="00000000" w14:paraId="0000003E">
      <w:pPr>
        <w:spacing w:after="240" w:before="240" w:lineRule="auto"/>
        <w:rPr/>
      </w:pPr>
      <w:r w:rsidDel="00000000" w:rsidR="00000000" w:rsidRPr="00000000">
        <w:rPr>
          <w:rtl w:val="0"/>
        </w:rPr>
        <w:t xml:space="preserve">I’d like you to think about it and </w:t>
      </w:r>
      <w:r w:rsidDel="00000000" w:rsidR="00000000" w:rsidRPr="00000000">
        <w:rPr>
          <w:b w:val="1"/>
          <w:rtl w:val="0"/>
        </w:rPr>
        <w:t xml:space="preserve">identify the gaps and potential remedies</w:t>
      </w:r>
      <w:r w:rsidDel="00000000" w:rsidR="00000000" w:rsidRPr="00000000">
        <w:rPr>
          <w:rtl w:val="0"/>
        </w:rPr>
        <w:t xml:space="preserve">. Clearly, I’ve hinted at two big gaps: no bias testing (so that’s a gap under “fairness”) and no explainability (a gap under “transparency/explainability”). But consider if there might be more, and how you’d address them. For instance, you might think about accountability – is anyone accountable for the AI’s decisions? Or any other controls that might be missing. And for the ones we’ve identified: </w:t>
      </w:r>
      <w:r w:rsidDel="00000000" w:rsidR="00000000" w:rsidRPr="00000000">
        <w:rPr>
          <w:i w:val="1"/>
          <w:rtl w:val="0"/>
        </w:rPr>
        <w:t xml:space="preserve">How would you fix them?</w:t>
      </w:r>
      <w:r w:rsidDel="00000000" w:rsidR="00000000" w:rsidRPr="00000000">
        <w:rPr>
          <w:rtl w:val="0"/>
        </w:rPr>
        <w:t xml:space="preserve"> Perhaps you’d implement a bias audit of the model, retrain it with more diverse data, or provide an explanation report for decisions, or put in a process for periodic fairness testing. Also, consider the impact: these gaps could lead to reputational damage or even legal issues if not addressed, so they’re important.</w:t>
      </w:r>
    </w:p>
    <w:p w:rsidR="00000000" w:rsidDel="00000000" w:rsidP="00000000" w:rsidRDefault="00000000" w:rsidRPr="00000000" w14:paraId="0000003F">
      <w:pPr>
        <w:spacing w:after="240" w:before="240" w:lineRule="auto"/>
        <w:rPr/>
      </w:pPr>
      <w:r w:rsidDel="00000000" w:rsidR="00000000" w:rsidRPr="00000000">
        <w:rPr>
          <w:rtl w:val="0"/>
        </w:rPr>
        <w:t xml:space="preserve">Take a minute to discuss or think of what gaps you see and how you would approach closing them. After a brief discussion, we’ll recap the key points and the intended answers.</w:t>
      </w:r>
    </w:p>
    <w:p w:rsidR="00000000" w:rsidDel="00000000" w:rsidP="00000000" w:rsidRDefault="00000000" w:rsidRPr="00000000" w14:paraId="00000040">
      <w:pPr>
        <w:pStyle w:val="Heading1"/>
        <w:rPr/>
      </w:pPr>
      <w:bookmarkStart w:colFirst="0" w:colLast="0" w:name="_nymhil1oj45w" w:id="7"/>
      <w:bookmarkEnd w:id="7"/>
      <w:r w:rsidDel="00000000" w:rsidR="00000000" w:rsidRPr="00000000">
        <w:rPr>
          <w:rtl w:val="0"/>
        </w:rPr>
      </w:r>
    </w:p>
    <w:p w:rsidR="00000000" w:rsidDel="00000000" w:rsidP="00000000" w:rsidRDefault="00000000" w:rsidRPr="00000000" w14:paraId="00000041">
      <w:pPr>
        <w:pStyle w:val="Heading1"/>
        <w:rPr/>
      </w:pPr>
      <w:bookmarkStart w:colFirst="0" w:colLast="0" w:name="_oltmsg5x2bhp" w:id="8"/>
      <w:bookmarkEnd w:id="8"/>
      <w:r w:rsidDel="00000000" w:rsidR="00000000" w:rsidRPr="00000000">
        <w:rPr>
          <w:rtl w:val="0"/>
        </w:rPr>
        <w:t xml:space="preserve">Slide 8</w:t>
      </w:r>
    </w:p>
    <w:p w:rsidR="00000000" w:rsidDel="00000000" w:rsidP="00000000" w:rsidRDefault="00000000" w:rsidRPr="00000000" w14:paraId="00000042">
      <w:pPr>
        <w:spacing w:after="240" w:before="240" w:lineRule="auto"/>
        <w:rPr/>
      </w:pPr>
      <w:r w:rsidDel="00000000" w:rsidR="00000000" w:rsidRPr="00000000">
        <w:rPr>
          <w:rtl w:val="0"/>
        </w:rPr>
        <w:t xml:space="preserve">Let’s </w:t>
      </w:r>
      <w:r w:rsidDel="00000000" w:rsidR="00000000" w:rsidRPr="00000000">
        <w:rPr>
          <w:b w:val="1"/>
          <w:rtl w:val="0"/>
        </w:rPr>
        <w:t xml:space="preserve">recap</w:t>
      </w:r>
      <w:r w:rsidDel="00000000" w:rsidR="00000000" w:rsidRPr="00000000">
        <w:rPr>
          <w:rtl w:val="0"/>
        </w:rPr>
        <w:t xml:space="preserve"> what we’ve covered today and highlight the key takeaways from this session:</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rtl w:val="0"/>
        </w:rPr>
        <w:t xml:space="preserve">GRC in Action:</w:t>
      </w:r>
      <w:r w:rsidDel="00000000" w:rsidR="00000000" w:rsidRPr="00000000">
        <w:rPr>
          <w:rtl w:val="0"/>
        </w:rPr>
        <w:t xml:space="preserve"> We saw that GRC (Governance, Risk, Compliance) is about aligning our security and risk management efforts with the organization’s goals and obligations. In practice, GRC teams operate cross-functionally – they are the ones turning lofty policies into real practices, coordinating with various departments. They keep an eye on risks through assessments and ensure compliance through audits and oversight. Remember, GRC isn’t a one-time project, it’s an ongoing part of business operations that helps the company stay on course ethically and securely while achieving its objectives.</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rtl w:val="0"/>
        </w:rPr>
        <w:t xml:space="preserve">Tools &amp; Techniques:</w:t>
      </w:r>
      <w:r w:rsidDel="00000000" w:rsidR="00000000" w:rsidRPr="00000000">
        <w:rPr>
          <w:rtl w:val="0"/>
        </w:rPr>
        <w:t xml:space="preserve"> We discussed a variety of practical tools and techniques. Using </w:t>
      </w:r>
      <w:r w:rsidDel="00000000" w:rsidR="00000000" w:rsidRPr="00000000">
        <w:rPr>
          <w:b w:val="1"/>
          <w:rtl w:val="0"/>
        </w:rPr>
        <w:t xml:space="preserve">frameworks and standards</w:t>
      </w:r>
      <w:r w:rsidDel="00000000" w:rsidR="00000000" w:rsidRPr="00000000">
        <w:rPr>
          <w:rtl w:val="0"/>
        </w:rPr>
        <w:t xml:space="preserve"> gives a structured approach (like using ISO 27001 or NIST CSF as a roadmap for controls). Handling </w:t>
      </w:r>
      <w:r w:rsidDel="00000000" w:rsidR="00000000" w:rsidRPr="00000000">
        <w:rPr>
          <w:b w:val="1"/>
          <w:rtl w:val="0"/>
        </w:rPr>
        <w:t xml:space="preserve">security questionnaires</w:t>
      </w:r>
      <w:r w:rsidDel="00000000" w:rsidR="00000000" w:rsidRPr="00000000">
        <w:rPr>
          <w:rtl w:val="0"/>
        </w:rPr>
        <w:t xml:space="preserve"> effectively is much easier with an </w:t>
      </w:r>
      <w:r w:rsidDel="00000000" w:rsidR="00000000" w:rsidRPr="00000000">
        <w:rPr>
          <w:b w:val="1"/>
          <w:rtl w:val="0"/>
        </w:rPr>
        <w:t xml:space="preserve">answer library</w:t>
      </w:r>
      <w:r w:rsidDel="00000000" w:rsidR="00000000" w:rsidRPr="00000000">
        <w:rPr>
          <w:rtl w:val="0"/>
        </w:rPr>
        <w:t xml:space="preserve"> of pre-approved responses and a good intake process, turning a potentially overwhelming Q&amp;A process into a manageable one. We went through </w:t>
      </w:r>
      <w:r w:rsidDel="00000000" w:rsidR="00000000" w:rsidRPr="00000000">
        <w:rPr>
          <w:b w:val="1"/>
          <w:rtl w:val="0"/>
        </w:rPr>
        <w:t xml:space="preserve">gap analysis</w:t>
      </w:r>
      <w:r w:rsidDel="00000000" w:rsidR="00000000" w:rsidRPr="00000000">
        <w:rPr>
          <w:rtl w:val="0"/>
        </w:rPr>
        <w:t xml:space="preserve"> as a powerful technique to identify where you need to improve to meet a standard – essentially your compliance to-do list. And we talked about how </w:t>
      </w:r>
      <w:r w:rsidDel="00000000" w:rsidR="00000000" w:rsidRPr="00000000">
        <w:rPr>
          <w:b w:val="1"/>
          <w:rtl w:val="0"/>
        </w:rPr>
        <w:t xml:space="preserve">GRC platforms and automation</w:t>
      </w:r>
      <w:r w:rsidDel="00000000" w:rsidR="00000000" w:rsidRPr="00000000">
        <w:rPr>
          <w:rtl w:val="0"/>
        </w:rPr>
        <w:t xml:space="preserve"> can save time and reduce errors by tracking compliance tasks, collecting evidence, and even auto-filling answers. All these tools and methods help a small GRC team have a big impact by working smarter.</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rtl w:val="0"/>
        </w:rPr>
        <w:t xml:space="preserve">Critical Mindset:</w:t>
      </w:r>
      <w:r w:rsidDel="00000000" w:rsidR="00000000" w:rsidRPr="00000000">
        <w:rPr>
          <w:rtl w:val="0"/>
        </w:rPr>
        <w:t xml:space="preserve"> Perhaps most importantly, we emphasized the mindset of “</w:t>
      </w:r>
      <w:r w:rsidDel="00000000" w:rsidR="00000000" w:rsidRPr="00000000">
        <w:rPr>
          <w:b w:val="1"/>
          <w:rtl w:val="0"/>
        </w:rPr>
        <w:t xml:space="preserve">thinking like a security analyst</w:t>
      </w:r>
      <w:r w:rsidDel="00000000" w:rsidR="00000000" w:rsidRPr="00000000">
        <w:rPr>
          <w:rtl w:val="0"/>
        </w:rPr>
        <w:t xml:space="preserve">.” For you as students or developers entering this area, know that GRC is not just bureaucracy – good GRC work requires curiosity and skepticism. Always dig into whether a control is effective, not just present. Ask yourself and others the hard questions about “are we truly secure, or just compliant on paper?” Use compliance checkpoints as opportunities to find hidden issues. This mindset will make you a much more effective professional, because you’ll catch things others might miss and ensure that the spirit of the control (protecting the organization) is met, not just the letter.</w:t>
        <w:br w:type="textWrapping"/>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b w:val="1"/>
          <w:rtl w:val="0"/>
        </w:rPr>
        <w:t xml:space="preserve">Emerging Challenges:</w:t>
      </w:r>
      <w:r w:rsidDel="00000000" w:rsidR="00000000" w:rsidRPr="00000000">
        <w:rPr>
          <w:rtl w:val="0"/>
        </w:rPr>
        <w:t xml:space="preserve"> Finally, we looked at emerging areas like </w:t>
      </w:r>
      <w:r w:rsidDel="00000000" w:rsidR="00000000" w:rsidRPr="00000000">
        <w:rPr>
          <w:b w:val="1"/>
          <w:rtl w:val="0"/>
        </w:rPr>
        <w:t xml:space="preserve">AI/ML systems</w:t>
      </w:r>
      <w:r w:rsidDel="00000000" w:rsidR="00000000" w:rsidRPr="00000000">
        <w:rPr>
          <w:rtl w:val="0"/>
        </w:rPr>
        <w:t xml:space="preserve"> where the rules are still catching up. The takeaway here is that GRC principles are adaptable – the same core ideas of risk management, policy, and oversight apply, but you may need to extend them creatively. Whether it’s AI today, or something like blockchain or quantum computing tomorrow, a GRC professional should be ready to ask: “How do we govern this responsibly? What new risks does it bring? What fundamental principles (fairness, transparency, security, etc.) should we enforce even if regulations aren’t explicit yet?” By doing that, you help future-proof your organization’s governance and show leadership in responsible innovation.</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In conclusion, </w:t>
      </w:r>
      <w:r w:rsidDel="00000000" w:rsidR="00000000" w:rsidRPr="00000000">
        <w:rPr>
          <w:b w:val="1"/>
          <w:rtl w:val="0"/>
        </w:rPr>
        <w:t xml:space="preserve">GRC in practice is both an art and a science</w:t>
      </w:r>
      <w:r w:rsidDel="00000000" w:rsidR="00000000" w:rsidRPr="00000000">
        <w:rPr>
          <w:rtl w:val="0"/>
        </w:rPr>
        <w:t xml:space="preserve"> – it uses systematic approaches and tools (the science) and also requires insight, communication, and ethical judgment (the art). With the knowledge and perspectives we’ve shared today, you should be better equipped to operate like a savvy GRC analyst who not only follows the rules but truly “thinks like a security analyst” to protect and strengthen your organization. Thank you for participating, and I encourage you to take these lessons into the hackathon and beyond. Good luck, and stay curious!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Session 1</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Slide 1:</w:t>
        <w:br w:type="textWrapping"/>
      </w:r>
    </w:p>
    <w:p w:rsidR="00000000" w:rsidDel="00000000" w:rsidP="00000000" w:rsidRDefault="00000000" w:rsidRPr="00000000" w14:paraId="00000056">
      <w:pPr>
        <w:rPr>
          <w:b w:val="1"/>
          <w:sz w:val="26"/>
          <w:szCs w:val="26"/>
        </w:rPr>
      </w:pPr>
      <w:r w:rsidDel="00000000" w:rsidR="00000000" w:rsidRPr="00000000">
        <w:rPr>
          <w:b w:val="1"/>
          <w:sz w:val="26"/>
          <w:szCs w:val="26"/>
          <w:rtl w:val="0"/>
        </w:rPr>
        <w:t xml:space="preserve">Speaker Script:</w:t>
      </w:r>
    </w:p>
    <w:p w:rsidR="00000000" w:rsidDel="00000000" w:rsidP="00000000" w:rsidRDefault="00000000" w:rsidRPr="00000000" w14:paraId="00000057">
      <w:pPr>
        <w:rPr>
          <w:sz w:val="26"/>
          <w:szCs w:val="26"/>
        </w:rPr>
      </w:pPr>
      <w:r w:rsidDel="00000000" w:rsidR="00000000" w:rsidRPr="00000000">
        <w:rPr>
          <w:sz w:val="26"/>
          <w:szCs w:val="26"/>
          <w:rtl w:val="0"/>
        </w:rPr>
        <w:t xml:space="preserve">Hello everyone, welcome to </w:t>
      </w:r>
      <w:r w:rsidDel="00000000" w:rsidR="00000000" w:rsidRPr="00000000">
        <w:rPr>
          <w:b w:val="1"/>
          <w:sz w:val="26"/>
          <w:szCs w:val="26"/>
          <w:rtl w:val="0"/>
        </w:rPr>
        <w:t xml:space="preserve">Session 1: GRC Fundamentals</w:t>
      </w:r>
      <w:r w:rsidDel="00000000" w:rsidR="00000000" w:rsidRPr="00000000">
        <w:rPr>
          <w:sz w:val="26"/>
          <w:szCs w:val="26"/>
          <w:rtl w:val="0"/>
        </w:rPr>
        <w:t xml:space="preserve">. In this 60-minute session, we’ll cover the basics of Governance, Risk, and Compliance – or </w:t>
      </w:r>
      <w:r w:rsidDel="00000000" w:rsidR="00000000" w:rsidRPr="00000000">
        <w:rPr>
          <w:b w:val="1"/>
          <w:sz w:val="26"/>
          <w:szCs w:val="26"/>
          <w:rtl w:val="0"/>
        </w:rPr>
        <w:t xml:space="preserve">GRC</w:t>
      </w:r>
      <w:r w:rsidDel="00000000" w:rsidR="00000000" w:rsidRPr="00000000">
        <w:rPr>
          <w:sz w:val="26"/>
          <w:szCs w:val="26"/>
          <w:rtl w:val="0"/>
        </w:rPr>
        <w:t xml:space="preserve"> – and see why it’s crucial for your hackathon projects. Our objectives for today are outlined on the slide. By the end of this session, you should understand what GRC is, why it matters (especially in security and AI/ML contexts), and be familiar with major security compliance frameworks like </w:t>
      </w:r>
      <w:r w:rsidDel="00000000" w:rsidR="00000000" w:rsidRPr="00000000">
        <w:rPr>
          <w:b w:val="1"/>
          <w:sz w:val="26"/>
          <w:szCs w:val="26"/>
          <w:rtl w:val="0"/>
        </w:rPr>
        <w:t xml:space="preserve">NIST</w:t>
      </w:r>
      <w:r w:rsidDel="00000000" w:rsidR="00000000" w:rsidRPr="00000000">
        <w:rPr>
          <w:sz w:val="26"/>
          <w:szCs w:val="26"/>
          <w:rtl w:val="0"/>
        </w:rPr>
        <w:t xml:space="preserve">, </w:t>
      </w:r>
      <w:r w:rsidDel="00000000" w:rsidR="00000000" w:rsidRPr="00000000">
        <w:rPr>
          <w:b w:val="1"/>
          <w:sz w:val="26"/>
          <w:szCs w:val="26"/>
          <w:rtl w:val="0"/>
        </w:rPr>
        <w:t xml:space="preserve">ISO 27001</w:t>
      </w:r>
      <w:r w:rsidDel="00000000" w:rsidR="00000000" w:rsidRPr="00000000">
        <w:rPr>
          <w:sz w:val="26"/>
          <w:szCs w:val="26"/>
          <w:rtl w:val="0"/>
        </w:rPr>
        <w:t xml:space="preserve">, </w:t>
      </w:r>
      <w:r w:rsidDel="00000000" w:rsidR="00000000" w:rsidRPr="00000000">
        <w:rPr>
          <w:b w:val="1"/>
          <w:sz w:val="26"/>
          <w:szCs w:val="26"/>
          <w:rtl w:val="0"/>
        </w:rPr>
        <w:t xml:space="preserve">SOC 2</w:t>
      </w:r>
      <w:r w:rsidDel="00000000" w:rsidR="00000000" w:rsidRPr="00000000">
        <w:rPr>
          <w:sz w:val="26"/>
          <w:szCs w:val="26"/>
          <w:rtl w:val="0"/>
        </w:rPr>
        <w:t xml:space="preserve">, </w:t>
      </w:r>
      <w:r w:rsidDel="00000000" w:rsidR="00000000" w:rsidRPr="00000000">
        <w:rPr>
          <w:b w:val="1"/>
          <w:sz w:val="26"/>
          <w:szCs w:val="26"/>
          <w:rtl w:val="0"/>
        </w:rPr>
        <w:t xml:space="preserve">PCI-DSS</w:t>
      </w:r>
      <w:r w:rsidDel="00000000" w:rsidR="00000000" w:rsidRPr="00000000">
        <w:rPr>
          <w:sz w:val="26"/>
          <w:szCs w:val="26"/>
          <w:rtl w:val="0"/>
        </w:rPr>
        <w:t xml:space="preserve">, </w:t>
      </w:r>
      <w:r w:rsidDel="00000000" w:rsidR="00000000" w:rsidRPr="00000000">
        <w:rPr>
          <w:b w:val="1"/>
          <w:sz w:val="26"/>
          <w:szCs w:val="26"/>
          <w:rtl w:val="0"/>
        </w:rPr>
        <w:t xml:space="preserve">GDPR</w:t>
      </w:r>
      <w:r w:rsidDel="00000000" w:rsidR="00000000" w:rsidRPr="00000000">
        <w:rPr>
          <w:sz w:val="26"/>
          <w:szCs w:val="26"/>
          <w:rtl w:val="0"/>
        </w:rPr>
        <w:t xml:space="preserve">, and </w:t>
      </w:r>
      <w:r w:rsidDel="00000000" w:rsidR="00000000" w:rsidRPr="00000000">
        <w:rPr>
          <w:b w:val="1"/>
          <w:sz w:val="26"/>
          <w:szCs w:val="26"/>
          <w:rtl w:val="0"/>
        </w:rPr>
        <w:t xml:space="preserve">HIPAA</w:t>
      </w:r>
      <w:r w:rsidDel="00000000" w:rsidR="00000000" w:rsidRPr="00000000">
        <w:rPr>
          <w:sz w:val="26"/>
          <w:szCs w:val="26"/>
          <w:rtl w:val="0"/>
        </w:rPr>
        <w:t xml:space="preserve">. We’ll also discuss how organizations use security questionnaires and Q&amp;A knowledge libraries in practice, and how to identify compliance gaps in a project. </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Slide 2</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b w:val="1"/>
          <w:sz w:val="26"/>
          <w:szCs w:val="26"/>
        </w:rPr>
      </w:pPr>
      <w:r w:rsidDel="00000000" w:rsidR="00000000" w:rsidRPr="00000000">
        <w:rPr>
          <w:b w:val="1"/>
          <w:sz w:val="26"/>
          <w:szCs w:val="26"/>
          <w:rtl w:val="0"/>
        </w:rPr>
        <w:t xml:space="preserve">Speaker Script:</w:t>
      </w:r>
    </w:p>
    <w:p w:rsidR="00000000" w:rsidDel="00000000" w:rsidP="00000000" w:rsidRDefault="00000000" w:rsidRPr="00000000" w14:paraId="0000005C">
      <w:pPr>
        <w:rPr>
          <w:sz w:val="26"/>
          <w:szCs w:val="26"/>
        </w:rPr>
      </w:pPr>
      <w:r w:rsidDel="00000000" w:rsidR="00000000" w:rsidRPr="00000000">
        <w:rPr>
          <w:sz w:val="26"/>
          <w:szCs w:val="26"/>
          <w:rtl w:val="0"/>
        </w:rPr>
        <w:t xml:space="preserve">Let’s start with the basics – </w:t>
      </w:r>
      <w:r w:rsidDel="00000000" w:rsidR="00000000" w:rsidRPr="00000000">
        <w:rPr>
          <w:b w:val="1"/>
          <w:sz w:val="26"/>
          <w:szCs w:val="26"/>
          <w:rtl w:val="0"/>
        </w:rPr>
        <w:t xml:space="preserve">What is GRC?</w:t>
      </w:r>
      <w:r w:rsidDel="00000000" w:rsidR="00000000" w:rsidRPr="00000000">
        <w:rPr>
          <w:sz w:val="26"/>
          <w:szCs w:val="26"/>
          <w:rtl w:val="0"/>
        </w:rPr>
        <w:t xml:space="preserve"> GRC stands for </w:t>
      </w:r>
      <w:r w:rsidDel="00000000" w:rsidR="00000000" w:rsidRPr="00000000">
        <w:rPr>
          <w:b w:val="1"/>
          <w:sz w:val="26"/>
          <w:szCs w:val="26"/>
          <w:rtl w:val="0"/>
        </w:rPr>
        <w:t xml:space="preserve">Governance, Risk, and Compliance</w:t>
      </w:r>
      <w:r w:rsidDel="00000000" w:rsidR="00000000" w:rsidRPr="00000000">
        <w:rPr>
          <w:sz w:val="26"/>
          <w:szCs w:val="26"/>
          <w:rtl w:val="0"/>
        </w:rPr>
        <w:t xml:space="preserve">. It’s essentially an organization-wide strategy that combines corporate governance, risk management, and compliance functions into one cohesive framework​</w:t>
      </w:r>
      <w:hyperlink r:id="rId20">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We can break that down: </w:t>
      </w:r>
      <w:r w:rsidDel="00000000" w:rsidR="00000000" w:rsidRPr="00000000">
        <w:rPr>
          <w:b w:val="1"/>
          <w:sz w:val="26"/>
          <w:szCs w:val="26"/>
          <w:rtl w:val="0"/>
        </w:rPr>
        <w:t xml:space="preserve">Governance</w:t>
      </w:r>
      <w:r w:rsidDel="00000000" w:rsidR="00000000" w:rsidRPr="00000000">
        <w:rPr>
          <w:sz w:val="26"/>
          <w:szCs w:val="26"/>
          <w:rtl w:val="0"/>
        </w:rPr>
        <w:t xml:space="preserve"> refers to the set of policies, procedures, and structures that steer an organization – it’s about setting the rules and ensuring the company </w:t>
      </w:r>
      <w:r w:rsidDel="00000000" w:rsidR="00000000" w:rsidRPr="00000000">
        <w:rPr>
          <w:i w:val="1"/>
          <w:sz w:val="26"/>
          <w:szCs w:val="26"/>
          <w:rtl w:val="0"/>
        </w:rPr>
        <w:t xml:space="preserve">reliably achieves its objectives</w:t>
      </w:r>
      <w:r w:rsidDel="00000000" w:rsidR="00000000" w:rsidRPr="00000000">
        <w:rPr>
          <w:sz w:val="26"/>
          <w:szCs w:val="26"/>
          <w:rtl w:val="0"/>
        </w:rPr>
        <w:t xml:space="preserve"> (that corresponds to governance in the “principled performance” model)​</w:t>
      </w:r>
      <w:hyperlink r:id="rId21">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w:t>
      </w:r>
      <w:r w:rsidDel="00000000" w:rsidR="00000000" w:rsidRPr="00000000">
        <w:rPr>
          <w:b w:val="1"/>
          <w:sz w:val="26"/>
          <w:szCs w:val="26"/>
          <w:rtl w:val="0"/>
        </w:rPr>
        <w:t xml:space="preserve">Risk management</w:t>
      </w:r>
      <w:r w:rsidDel="00000000" w:rsidR="00000000" w:rsidRPr="00000000">
        <w:rPr>
          <w:sz w:val="26"/>
          <w:szCs w:val="26"/>
          <w:rtl w:val="0"/>
        </w:rPr>
        <w:t xml:space="preserve"> is about identifying uncertainties and threats, then mitigating or addressing them – essentially </w:t>
      </w:r>
      <w:r w:rsidDel="00000000" w:rsidR="00000000" w:rsidRPr="00000000">
        <w:rPr>
          <w:i w:val="1"/>
          <w:sz w:val="26"/>
          <w:szCs w:val="26"/>
          <w:rtl w:val="0"/>
        </w:rPr>
        <w:t xml:space="preserve">addressing uncertainty</w:t>
      </w:r>
      <w:r w:rsidDel="00000000" w:rsidR="00000000" w:rsidRPr="00000000">
        <w:rPr>
          <w:sz w:val="26"/>
          <w:szCs w:val="26"/>
          <w:rtl w:val="0"/>
        </w:rPr>
        <w:t xml:space="preserve"> in a structured way​</w:t>
      </w:r>
      <w:hyperlink r:id="rId22">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w:t>
      </w:r>
      <w:r w:rsidDel="00000000" w:rsidR="00000000" w:rsidRPr="00000000">
        <w:rPr>
          <w:b w:val="1"/>
          <w:sz w:val="26"/>
          <w:szCs w:val="26"/>
          <w:rtl w:val="0"/>
        </w:rPr>
        <w:t xml:space="preserve">Compliance</w:t>
      </w:r>
      <w:r w:rsidDel="00000000" w:rsidR="00000000" w:rsidRPr="00000000">
        <w:rPr>
          <w:sz w:val="26"/>
          <w:szCs w:val="26"/>
          <w:rtl w:val="0"/>
        </w:rPr>
        <w:t xml:space="preserve"> means following all the laws, regulations, and standards that apply – in other words, </w:t>
      </w:r>
      <w:r w:rsidDel="00000000" w:rsidR="00000000" w:rsidRPr="00000000">
        <w:rPr>
          <w:i w:val="1"/>
          <w:sz w:val="26"/>
          <w:szCs w:val="26"/>
          <w:rtl w:val="0"/>
        </w:rPr>
        <w:t xml:space="preserve">acting with integrity</w:t>
      </w:r>
      <w:r w:rsidDel="00000000" w:rsidR="00000000" w:rsidRPr="00000000">
        <w:rPr>
          <w:sz w:val="26"/>
          <w:szCs w:val="26"/>
          <w:rtl w:val="0"/>
        </w:rPr>
        <w:t xml:space="preserve"> and meeting your obligations​</w:t>
      </w:r>
      <w:hyperlink r:id="rId23">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In many companies, these areas used to be handled in silos by different teams, but a GRC approach brings them together. By aligning stakeholders across governance, risk, compliance, security, legal, etc., the organization can work more efficiently and not miss critical issues​</w:t>
      </w:r>
      <w:hyperlink r:id="rId24">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For example, a change in a regulation would be quickly reflected in both compliance policies and risk assessments. Think of GRC as a holistic approach to running a business ethically, safely, and effectively.</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Slide 3</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So why should we care about GRC? It turns out a </w:t>
      </w:r>
      <w:r w:rsidDel="00000000" w:rsidR="00000000" w:rsidRPr="00000000">
        <w:rPr>
          <w:b w:val="1"/>
          <w:sz w:val="26"/>
          <w:szCs w:val="26"/>
          <w:rtl w:val="0"/>
        </w:rPr>
        <w:t xml:space="preserve">good GRC program provides many benefits</w:t>
      </w:r>
      <w:r w:rsidDel="00000000" w:rsidR="00000000" w:rsidRPr="00000000">
        <w:rPr>
          <w:sz w:val="26"/>
          <w:szCs w:val="26"/>
          <w:rtl w:val="0"/>
        </w:rPr>
        <w:t xml:space="preserve">. First, it </w:t>
      </w:r>
      <w:r w:rsidDel="00000000" w:rsidR="00000000" w:rsidRPr="00000000">
        <w:rPr>
          <w:b w:val="1"/>
          <w:sz w:val="26"/>
          <w:szCs w:val="26"/>
          <w:rtl w:val="0"/>
        </w:rPr>
        <w:t xml:space="preserve">increases visibility into risks</w:t>
      </w:r>
      <w:r w:rsidDel="00000000" w:rsidR="00000000" w:rsidRPr="00000000">
        <w:rPr>
          <w:sz w:val="26"/>
          <w:szCs w:val="26"/>
          <w:rtl w:val="0"/>
        </w:rPr>
        <w:t xml:space="preserve">​</w:t>
      </w:r>
      <w:hyperlink r:id="rId25">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In today’s fast-moving tech environments, risks can come from anywhere – security vulnerabilities, privacy issues, compliance lapses – and even a small issue can become a major problem if ignored. GRC helps organizations identify and monitor risks proactively, so nothing critical slips through the cracks.</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Second, GRC </w:t>
      </w:r>
      <w:r w:rsidDel="00000000" w:rsidR="00000000" w:rsidRPr="00000000">
        <w:rPr>
          <w:b w:val="1"/>
          <w:sz w:val="26"/>
          <w:szCs w:val="26"/>
          <w:rtl w:val="0"/>
        </w:rPr>
        <w:t xml:space="preserve">improves operational efficiency</w:t>
      </w:r>
      <w:r w:rsidDel="00000000" w:rsidR="00000000" w:rsidRPr="00000000">
        <w:rPr>
          <w:sz w:val="26"/>
          <w:szCs w:val="26"/>
          <w:rtl w:val="0"/>
        </w:rPr>
        <w:t xml:space="preserve">. When governance, risk, and compliance teams work together, they can streamline their activities​</w:t>
      </w:r>
      <w:hyperlink r:id="rId26">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For example, instead of three separate groups auditing the same system for different reasons, you can do one integrated assessment. This avoids duplication, saves time, and reduces costs. Many companies find that a unified GRC approach lets them repeat processes in a consistent way and eliminate wasteful efforts.</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Third, GRC provides </w:t>
      </w:r>
      <w:r w:rsidDel="00000000" w:rsidR="00000000" w:rsidRPr="00000000">
        <w:rPr>
          <w:b w:val="1"/>
          <w:sz w:val="26"/>
          <w:szCs w:val="26"/>
          <w:rtl w:val="0"/>
        </w:rPr>
        <w:t xml:space="preserve">better information for decision-making</w:t>
      </w:r>
      <w:r w:rsidDel="00000000" w:rsidR="00000000" w:rsidRPr="00000000">
        <w:rPr>
          <w:sz w:val="26"/>
          <w:szCs w:val="26"/>
          <w:rtl w:val="0"/>
        </w:rPr>
        <w:t xml:space="preserve">​</w:t>
      </w:r>
      <w:hyperlink r:id="rId27">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By collecting and centralizing risk and compliance data, leadership can make data-driven decisions. For instance, if you know exactly which compliance requirements your project meets or doesn’t meet, you can plan development or mitigations accordingly. A mature GRC program can even leverage software to gather metrics and insights.</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Importantly, GRC helps </w:t>
      </w:r>
      <w:r w:rsidDel="00000000" w:rsidR="00000000" w:rsidRPr="00000000">
        <w:rPr>
          <w:b w:val="1"/>
          <w:sz w:val="26"/>
          <w:szCs w:val="26"/>
          <w:rtl w:val="0"/>
        </w:rPr>
        <w:t xml:space="preserve">ensure continuous compliance</w:t>
      </w:r>
      <w:r w:rsidDel="00000000" w:rsidR="00000000" w:rsidRPr="00000000">
        <w:rPr>
          <w:sz w:val="26"/>
          <w:szCs w:val="26"/>
          <w:rtl w:val="0"/>
        </w:rPr>
        <w:t xml:space="preserve"> with laws and standards​</w:t>
      </w:r>
      <w:hyperlink r:id="rId28">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Rather than a frantic scramble right before an audit or product launch, GRC embeds compliance into everyday operations. This is crucial because non-compliance can lead to severe penalties – for example, under GDPR companies can be fined up to 4% of annual revenue for serious violations​</w:t>
      </w:r>
      <w:hyperlink r:id="rId29">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No one wants that! By catching gaps early, you avoid legal fines, breaches, and the damage that comes with them.</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Finally, good GRC builds </w:t>
      </w:r>
      <w:r w:rsidDel="00000000" w:rsidR="00000000" w:rsidRPr="00000000">
        <w:rPr>
          <w:b w:val="1"/>
          <w:sz w:val="26"/>
          <w:szCs w:val="26"/>
          <w:rtl w:val="0"/>
        </w:rPr>
        <w:t xml:space="preserve">trust and safeguards your reputation</w:t>
      </w:r>
      <w:r w:rsidDel="00000000" w:rsidR="00000000" w:rsidRPr="00000000">
        <w:rPr>
          <w:sz w:val="26"/>
          <w:szCs w:val="26"/>
          <w:rtl w:val="0"/>
        </w:rPr>
        <w:t xml:space="preserve">. If your startup can show that you follow security best practices and comply with relevant standards, customers and partners will have more confidence in you​</w:t>
      </w:r>
      <w:hyperlink r:id="rId30">
        <w:r w:rsidDel="00000000" w:rsidR="00000000" w:rsidRPr="00000000">
          <w:rPr>
            <w:color w:val="1155cc"/>
            <w:sz w:val="26"/>
            <w:szCs w:val="26"/>
            <w:u w:val="single"/>
            <w:rtl w:val="0"/>
          </w:rPr>
          <w:t xml:space="preserve">safetyculture.com</w:t>
        </w:r>
      </w:hyperlink>
      <w:r w:rsidDel="00000000" w:rsidR="00000000" w:rsidRPr="00000000">
        <w:rPr>
          <w:sz w:val="26"/>
          <w:szCs w:val="26"/>
          <w:rtl w:val="0"/>
        </w:rPr>
        <w:t xml:space="preserve">. In contrast, a compliance failure (like a data breach due to negligence) can really hurt your credibility. Especially in AI/ML projects that handle sensitive data, demonstrating GRC can set you apart. In short, GRC matters because it helps you manage risk, stay on the right side of rules, and operate more effectively – all of which are critical for success in the security domain.</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tl w:val="0"/>
        </w:rPr>
        <w:t xml:space="preserve">Slide 4</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Now let’s review some </w:t>
      </w:r>
      <w:r w:rsidDel="00000000" w:rsidR="00000000" w:rsidRPr="00000000">
        <w:rPr>
          <w:b w:val="1"/>
          <w:sz w:val="26"/>
          <w:szCs w:val="26"/>
          <w:rtl w:val="0"/>
        </w:rPr>
        <w:t xml:space="preserve">key security compliance frameworks</w:t>
      </w:r>
      <w:r w:rsidDel="00000000" w:rsidR="00000000" w:rsidRPr="00000000">
        <w:rPr>
          <w:sz w:val="26"/>
          <w:szCs w:val="26"/>
          <w:rtl w:val="0"/>
        </w:rPr>
        <w:t xml:space="preserve"> that many companies use. These are standards and guidelines that help organizations implement good security and compliance practices.</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First is </w:t>
      </w:r>
      <w:r w:rsidDel="00000000" w:rsidR="00000000" w:rsidRPr="00000000">
        <w:rPr>
          <w:b w:val="1"/>
          <w:sz w:val="26"/>
          <w:szCs w:val="26"/>
          <w:rtl w:val="0"/>
        </w:rPr>
        <w:t xml:space="preserve">NIST CSF – the National Institute of Standards and Technology Cybersecurity Framework</w:t>
      </w:r>
      <w:r w:rsidDel="00000000" w:rsidR="00000000" w:rsidRPr="00000000">
        <w:rPr>
          <w:sz w:val="26"/>
          <w:szCs w:val="26"/>
          <w:rtl w:val="0"/>
        </w:rPr>
        <w:t xml:space="preserve">. This is a widely used framework, especially in the US, that provides an organized, cost-effective approach to managing cybersecurity risk​</w:t>
      </w:r>
      <w:hyperlink r:id="rId31">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What’s great about NIST CSF is its flexibility – it’s built around five core functions: </w:t>
      </w:r>
      <w:r w:rsidDel="00000000" w:rsidR="00000000" w:rsidRPr="00000000">
        <w:rPr>
          <w:b w:val="1"/>
          <w:sz w:val="26"/>
          <w:szCs w:val="26"/>
          <w:rtl w:val="0"/>
        </w:rPr>
        <w:t xml:space="preserve">Identify, Protect, Detect, Respond, and Recover</w:t>
      </w:r>
      <w:r w:rsidDel="00000000" w:rsidR="00000000" w:rsidRPr="00000000">
        <w:rPr>
          <w:sz w:val="26"/>
          <w:szCs w:val="26"/>
          <w:rtl w:val="0"/>
        </w:rPr>
        <w:t xml:space="preserve">​</w:t>
      </w:r>
      <w:hyperlink r:id="rId32">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This means it guides you to identify your critical assets and risks, put in protective measures, detect incidents, respond to them, and recover afterwards. It’s not a prescriptive checklist, but rather a set of categories and outcomes you should achieve. Many companies use NIST CSF as a baseline because it’s comprehensive yet adaptable to different industries and sizes. (By the way, an updated version 2.0 is being released with an added function for Governance​</w:t>
      </w:r>
      <w:hyperlink r:id="rId33">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highlighting how important governance is becoming in cybersecurity.)</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Next, </w:t>
      </w:r>
      <w:r w:rsidDel="00000000" w:rsidR="00000000" w:rsidRPr="00000000">
        <w:rPr>
          <w:b w:val="1"/>
          <w:sz w:val="26"/>
          <w:szCs w:val="26"/>
          <w:rtl w:val="0"/>
        </w:rPr>
        <w:t xml:space="preserve">ISO/IEC 27001</w:t>
      </w:r>
      <w:r w:rsidDel="00000000" w:rsidR="00000000" w:rsidRPr="00000000">
        <w:rPr>
          <w:sz w:val="26"/>
          <w:szCs w:val="26"/>
          <w:rtl w:val="0"/>
        </w:rPr>
        <w:t xml:space="preserve">. This is an international standard (from ISO and IEC) for managing information security​</w:t>
      </w:r>
      <w:hyperlink r:id="rId34">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ISO 27001 lays out requirements for establishing an </w:t>
      </w:r>
      <w:r w:rsidDel="00000000" w:rsidR="00000000" w:rsidRPr="00000000">
        <w:rPr>
          <w:b w:val="1"/>
          <w:sz w:val="26"/>
          <w:szCs w:val="26"/>
          <w:rtl w:val="0"/>
        </w:rPr>
        <w:t xml:space="preserve">Information Security Management System (ISMS)</w:t>
      </w:r>
      <w:r w:rsidDel="00000000" w:rsidR="00000000" w:rsidRPr="00000000">
        <w:rPr>
          <w:sz w:val="26"/>
          <w:szCs w:val="26"/>
          <w:rtl w:val="0"/>
        </w:rPr>
        <w:t xml:space="preserve"> – basically a structured program to continually manage and improve security controls in an organization. It covers things like doing risk assessments, implementing security controls (it even references a catalog of controls in ISO 27002), having top management support, and undergoing regular internal audits​</w:t>
      </w:r>
      <w:hyperlink r:id="rId35">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One key aspect is that organizations can become </w:t>
      </w:r>
      <w:r w:rsidDel="00000000" w:rsidR="00000000" w:rsidRPr="00000000">
        <w:rPr>
          <w:b w:val="1"/>
          <w:sz w:val="26"/>
          <w:szCs w:val="26"/>
          <w:rtl w:val="0"/>
        </w:rPr>
        <w:t xml:space="preserve">ISO 27001 certified</w:t>
      </w:r>
      <w:r w:rsidDel="00000000" w:rsidR="00000000" w:rsidRPr="00000000">
        <w:rPr>
          <w:sz w:val="26"/>
          <w:szCs w:val="26"/>
          <w:rtl w:val="0"/>
        </w:rPr>
        <w:t xml:space="preserve">​</w:t>
      </w:r>
      <w:hyperlink r:id="rId36">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To do that, you hire an accredited auditor to review your ISMS and controls – if you meet the standard, you get a certificate that is recognized globally. This certification can be very useful to show customers that you follow international best practices for security.</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Now </w:t>
      </w:r>
      <w:r w:rsidDel="00000000" w:rsidR="00000000" w:rsidRPr="00000000">
        <w:rPr>
          <w:b w:val="1"/>
          <w:sz w:val="26"/>
          <w:szCs w:val="26"/>
          <w:rtl w:val="0"/>
        </w:rPr>
        <w:t xml:space="preserve">SOC 2</w:t>
      </w:r>
      <w:r w:rsidDel="00000000" w:rsidR="00000000" w:rsidRPr="00000000">
        <w:rPr>
          <w:sz w:val="26"/>
          <w:szCs w:val="26"/>
          <w:rtl w:val="0"/>
        </w:rPr>
        <w:t xml:space="preserve"> – which stands for System and Organization Controls 2. This is not a law or international standard, but rather a </w:t>
      </w:r>
      <w:r w:rsidDel="00000000" w:rsidR="00000000" w:rsidRPr="00000000">
        <w:rPr>
          <w:b w:val="1"/>
          <w:sz w:val="26"/>
          <w:szCs w:val="26"/>
          <w:rtl w:val="0"/>
        </w:rPr>
        <w:t xml:space="preserve">type of audit report</w:t>
      </w:r>
      <w:r w:rsidDel="00000000" w:rsidR="00000000" w:rsidRPr="00000000">
        <w:rPr>
          <w:sz w:val="26"/>
          <w:szCs w:val="26"/>
          <w:rtl w:val="0"/>
        </w:rPr>
        <w:t xml:space="preserve"> created by the AICPA (American Institute of CPAs) often used in the tech industry​</w:t>
      </w:r>
      <w:hyperlink r:id="rId37">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SOC 2 is all about an independent auditor evaluating how well a service provider (like a SaaS company) protects customer data. It focuses on five Trust Services Criteria: </w:t>
      </w:r>
      <w:r w:rsidDel="00000000" w:rsidR="00000000" w:rsidRPr="00000000">
        <w:rPr>
          <w:b w:val="1"/>
          <w:sz w:val="26"/>
          <w:szCs w:val="26"/>
          <w:rtl w:val="0"/>
        </w:rPr>
        <w:t xml:space="preserve">security, availability, processing integrity, confidentiality, and privacy</w:t>
      </w:r>
      <w:r w:rsidDel="00000000" w:rsidR="00000000" w:rsidRPr="00000000">
        <w:rPr>
          <w:sz w:val="26"/>
          <w:szCs w:val="26"/>
          <w:rtl w:val="0"/>
        </w:rPr>
        <w:t xml:space="preserve">​</w:t>
      </w:r>
      <w:hyperlink r:id="rId38">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Essentially, you define which of those criteria you want to be assessed on (security is mandatory, others optional). A SOC 2 audit will then check that you have controls in place for those principles – for example, security controls like access controls, intrusion detection, etc., or confidentiality controls like encryption. There are Type I (a snapshot assessment at a point in time) and Type II (assesses controls over at least 3-6 months) reports​</w:t>
      </w:r>
      <w:hyperlink r:id="rId39">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While SOC 2 is </w:t>
      </w:r>
      <w:r w:rsidDel="00000000" w:rsidR="00000000" w:rsidRPr="00000000">
        <w:rPr>
          <w:i w:val="1"/>
          <w:sz w:val="26"/>
          <w:szCs w:val="26"/>
          <w:rtl w:val="0"/>
        </w:rPr>
        <w:t xml:space="preserve">voluntary</w:t>
      </w:r>
      <w:r w:rsidDel="00000000" w:rsidR="00000000" w:rsidRPr="00000000">
        <w:rPr>
          <w:sz w:val="26"/>
          <w:szCs w:val="26"/>
          <w:rtl w:val="0"/>
        </w:rPr>
        <w:t xml:space="preserve">, it has become an industry expectation – many enterprise customers won’t do business with a startup unless they can provide a SOC 2 report showing their controls​</w:t>
      </w:r>
      <w:hyperlink r:id="rId40">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So, if your hackathon project were to become a real SaaS product, obtaining a SOC 2 report might be something you’d do down the line to prove your security to clients.</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These frameworks – NIST CSF, ISO 27001, SOC 2 – are examples of general security standards. Adopting them helps ensure you have a solid security baseline. Depending on your project or the industry, there are other frameworks too (we can’t cover all 15+ possible ones, but these are among the most common). Next, let’s look at some </w:t>
      </w:r>
      <w:r w:rsidDel="00000000" w:rsidR="00000000" w:rsidRPr="00000000">
        <w:rPr>
          <w:i w:val="1"/>
          <w:sz w:val="26"/>
          <w:szCs w:val="26"/>
          <w:rtl w:val="0"/>
        </w:rPr>
        <w:t xml:space="preserve">regulatory</w:t>
      </w:r>
      <w:r w:rsidDel="00000000" w:rsidR="00000000" w:rsidRPr="00000000">
        <w:rPr>
          <w:sz w:val="26"/>
          <w:szCs w:val="26"/>
          <w:rtl w:val="0"/>
        </w:rPr>
        <w:t xml:space="preserve"> compliance standards which are often equally important.</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Slide 5:</w:t>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Beyond the general frameworks, there are specific </w:t>
      </w:r>
      <w:r w:rsidDel="00000000" w:rsidR="00000000" w:rsidRPr="00000000">
        <w:rPr>
          <w:b w:val="1"/>
          <w:sz w:val="26"/>
          <w:szCs w:val="26"/>
          <w:rtl w:val="0"/>
        </w:rPr>
        <w:t xml:space="preserve">regulations and industry standards</w:t>
      </w:r>
      <w:r w:rsidDel="00000000" w:rsidR="00000000" w:rsidRPr="00000000">
        <w:rPr>
          <w:sz w:val="26"/>
          <w:szCs w:val="26"/>
          <w:rtl w:val="0"/>
        </w:rPr>
        <w:t xml:space="preserve"> that may apply depending on the type of data or sector your project deals with.</w:t>
      </w:r>
    </w:p>
    <w:p w:rsidR="00000000" w:rsidDel="00000000" w:rsidP="00000000" w:rsidRDefault="00000000" w:rsidRPr="00000000" w14:paraId="00000071">
      <w:pPr>
        <w:spacing w:after="240" w:before="240" w:lineRule="auto"/>
        <w:rPr>
          <w:sz w:val="26"/>
          <w:szCs w:val="26"/>
        </w:rPr>
      </w:pPr>
      <w:r w:rsidDel="00000000" w:rsidR="00000000" w:rsidRPr="00000000">
        <w:rPr>
          <w:b w:val="1"/>
          <w:sz w:val="26"/>
          <w:szCs w:val="26"/>
          <w:rtl w:val="0"/>
        </w:rPr>
        <w:t xml:space="preserve">GDPR</w:t>
      </w:r>
      <w:r w:rsidDel="00000000" w:rsidR="00000000" w:rsidRPr="00000000">
        <w:rPr>
          <w:sz w:val="26"/>
          <w:szCs w:val="26"/>
          <w:rtl w:val="0"/>
        </w:rPr>
        <w:t xml:space="preserve"> is the big one for privacy. It’s the EU’s General Data Protection Regulation​</w:t>
      </w:r>
      <w:hyperlink r:id="rId41">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and it has a broad reach – it doesn’t just apply to companies in Europe, but to any organization anywhere that is handling personal data of people in the EU. GDPR essentially gives individuals in the EU greater control over their personal information and forces organizations to be transparent about data use and to implement strong data protection. Key GDPR principles include obtaining clear consent for data collection, allowing people to access or delete their data, requiring “privacy by design” in systems, and notifying authorities and users of serious data breaches​. The enforcement teeth here are sharp: regulators can fine companies up to </w:t>
      </w:r>
      <w:r w:rsidDel="00000000" w:rsidR="00000000" w:rsidRPr="00000000">
        <w:rPr>
          <w:b w:val="1"/>
          <w:sz w:val="26"/>
          <w:szCs w:val="26"/>
          <w:rtl w:val="0"/>
        </w:rPr>
        <w:t xml:space="preserve">€20 million or 4% of annual global revenue</w:t>
      </w:r>
      <w:r w:rsidDel="00000000" w:rsidR="00000000" w:rsidRPr="00000000">
        <w:rPr>
          <w:sz w:val="26"/>
          <w:szCs w:val="26"/>
          <w:rtl w:val="0"/>
        </w:rPr>
        <w:t xml:space="preserve"> for violations, whichever is higher. That could be devastating. So if your AI project collects personal data from EU users, GDPR compliance is something you must consider (even at hackathon stage, it’s good to be aware).</w:t>
      </w:r>
    </w:p>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Next, </w:t>
      </w:r>
      <w:r w:rsidDel="00000000" w:rsidR="00000000" w:rsidRPr="00000000">
        <w:rPr>
          <w:b w:val="1"/>
          <w:sz w:val="26"/>
          <w:szCs w:val="26"/>
          <w:rtl w:val="0"/>
        </w:rPr>
        <w:t xml:space="preserve">HIPAA</w:t>
      </w:r>
      <w:r w:rsidDel="00000000" w:rsidR="00000000" w:rsidRPr="00000000">
        <w:rPr>
          <w:sz w:val="26"/>
          <w:szCs w:val="26"/>
          <w:rtl w:val="0"/>
        </w:rPr>
        <w:t xml:space="preserve"> in the United States – this is a law that covers healthcare information. If your project involves patient health data (like an AI diagnostic tool or healthtech app), HIPAA likely comes into play. HIPAA sets rules for protecting </w:t>
      </w:r>
      <w:r w:rsidDel="00000000" w:rsidR="00000000" w:rsidRPr="00000000">
        <w:rPr>
          <w:b w:val="1"/>
          <w:sz w:val="26"/>
          <w:szCs w:val="26"/>
          <w:rtl w:val="0"/>
        </w:rPr>
        <w:t xml:space="preserve">Protected Health Information (PHI)</w:t>
      </w:r>
      <w:r w:rsidDel="00000000" w:rsidR="00000000" w:rsidRPr="00000000">
        <w:rPr>
          <w:sz w:val="26"/>
          <w:szCs w:val="26"/>
          <w:rtl w:val="0"/>
        </w:rPr>
        <w:t xml:space="preserve">, which includes medical records and any individually identifiable health info​</w:t>
      </w:r>
      <w:hyperlink r:id="rId42">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It applies to “covered entities” (like hospitals, clinics, insurers) and their “business associates” (which could be a tech provider handling PHI for a hospital)​</w:t>
      </w:r>
      <w:hyperlink r:id="rId43">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Under HIPAA, you need to implement both </w:t>
      </w:r>
      <w:r w:rsidDel="00000000" w:rsidR="00000000" w:rsidRPr="00000000">
        <w:rPr>
          <w:b w:val="1"/>
          <w:sz w:val="26"/>
          <w:szCs w:val="26"/>
          <w:rtl w:val="0"/>
        </w:rPr>
        <w:t xml:space="preserve">privacy</w:t>
      </w:r>
      <w:r w:rsidDel="00000000" w:rsidR="00000000" w:rsidRPr="00000000">
        <w:rPr>
          <w:sz w:val="26"/>
          <w:szCs w:val="26"/>
          <w:rtl w:val="0"/>
        </w:rPr>
        <w:t xml:space="preserve"> and </w:t>
      </w:r>
      <w:r w:rsidDel="00000000" w:rsidR="00000000" w:rsidRPr="00000000">
        <w:rPr>
          <w:b w:val="1"/>
          <w:sz w:val="26"/>
          <w:szCs w:val="26"/>
          <w:rtl w:val="0"/>
        </w:rPr>
        <w:t xml:space="preserve">security</w:t>
      </w:r>
      <w:r w:rsidDel="00000000" w:rsidR="00000000" w:rsidRPr="00000000">
        <w:rPr>
          <w:sz w:val="26"/>
          <w:szCs w:val="26"/>
          <w:rtl w:val="0"/>
        </w:rPr>
        <w:t xml:space="preserve"> controls – for example, limiting uses of health data, getting patient consent in many cases, and having safeguards like access controls, encryption, and training for staff​</w:t>
      </w:r>
      <w:hyperlink r:id="rId44">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Non-compliance with HIPAA can result in hefty fines and even legal penalties, so any healthcare-related hackathon solution should build in those protections from the start (think: data encryption, audit logs for access, etc.).</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Finally, </w:t>
      </w:r>
      <w:r w:rsidDel="00000000" w:rsidR="00000000" w:rsidRPr="00000000">
        <w:rPr>
          <w:b w:val="1"/>
          <w:sz w:val="26"/>
          <w:szCs w:val="26"/>
          <w:rtl w:val="0"/>
        </w:rPr>
        <w:t xml:space="preserve">PCI DSS</w:t>
      </w:r>
      <w:r w:rsidDel="00000000" w:rsidR="00000000" w:rsidRPr="00000000">
        <w:rPr>
          <w:sz w:val="26"/>
          <w:szCs w:val="26"/>
          <w:rtl w:val="0"/>
        </w:rPr>
        <w:t xml:space="preserve"> – the Payment Card Industry Data Security Standard. This one is a bit different because it’s not a law, but an industry-led standard. If your project will handle credit card information (say you’re processing payments), you fall under PCI DSS requirements. The standard was created by the major credit card brands to ensure all merchants and service providers securely handle card data​</w:t>
      </w:r>
      <w:hyperlink r:id="rId45">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It has a well-defined set of </w:t>
      </w:r>
      <w:r w:rsidDel="00000000" w:rsidR="00000000" w:rsidRPr="00000000">
        <w:rPr>
          <w:b w:val="1"/>
          <w:sz w:val="26"/>
          <w:szCs w:val="26"/>
          <w:rtl w:val="0"/>
        </w:rPr>
        <w:t xml:space="preserve">12 requirements</w:t>
      </w:r>
      <w:r w:rsidDel="00000000" w:rsidR="00000000" w:rsidRPr="00000000">
        <w:rPr>
          <w:sz w:val="26"/>
          <w:szCs w:val="26"/>
          <w:rtl w:val="0"/>
        </w:rPr>
        <w:t xml:space="preserve"> across areas like maintaining secure networks, protecting cardholder data (encryption, etc.), managing vulnerabilities, controlling access, monitoring networks, and having an information security policy​</w:t>
      </w:r>
      <w:hyperlink r:id="rId46">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w:t>
      </w:r>
      <w:hyperlink r:id="rId47">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For example, one PCI requirement is using firewalls and not using vendor default passwords; another is implementing multi-factor authentication for remote admin access​</w:t>
      </w:r>
      <w:hyperlink r:id="rId48">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w:t>
      </w:r>
      <w:hyperlink r:id="rId49">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Compliance is enforced contractually by banks – if you don’t comply and there’s a breach, you can face fines, higher transaction fees, or loss of the ability to process cards​</w:t>
      </w:r>
      <w:hyperlink r:id="rId50">
        <w:r w:rsidDel="00000000" w:rsidR="00000000" w:rsidRPr="00000000">
          <w:rPr>
            <w:color w:val="1155cc"/>
            <w:sz w:val="26"/>
            <w:szCs w:val="26"/>
            <w:u w:val="single"/>
            <w:rtl w:val="0"/>
          </w:rPr>
          <w:t xml:space="preserve">secureframe.com</w:t>
        </w:r>
      </w:hyperlink>
      <w:r w:rsidDel="00000000" w:rsidR="00000000" w:rsidRPr="00000000">
        <w:rPr>
          <w:sz w:val="26"/>
          <w:szCs w:val="26"/>
          <w:rtl w:val="0"/>
        </w:rPr>
        <w:t xml:space="preserve">. So PCI DSS is critical for fintech and e-commerce projects dealing with payments.</w:t>
      </w:r>
    </w:p>
    <w:p w:rsidR="00000000" w:rsidDel="00000000" w:rsidP="00000000" w:rsidRDefault="00000000" w:rsidRPr="00000000" w14:paraId="00000074">
      <w:pPr>
        <w:spacing w:after="240" w:before="240" w:lineRule="auto"/>
        <w:rPr>
          <w:sz w:val="26"/>
          <w:szCs w:val="26"/>
        </w:rPr>
      </w:pPr>
      <w:r w:rsidDel="00000000" w:rsidR="00000000" w:rsidRPr="00000000">
        <w:rPr>
          <w:sz w:val="26"/>
          <w:szCs w:val="26"/>
          <w:rtl w:val="0"/>
        </w:rPr>
        <w:t xml:space="preserve">In summary, when building your hackathon project, think about what categories it falls into: Is it touching personal user data? Financial info? Health data? Depending on that, certain regulations (like GDPR, HIPAA) or standards (like PCI DSS) will dictate requirements that you should be aware of. A big part of GRC is knowing </w:t>
      </w:r>
      <w:r w:rsidDel="00000000" w:rsidR="00000000" w:rsidRPr="00000000">
        <w:rPr>
          <w:i w:val="1"/>
          <w:sz w:val="26"/>
          <w:szCs w:val="26"/>
          <w:rtl w:val="0"/>
        </w:rPr>
        <w:t xml:space="preserve">which</w:t>
      </w:r>
      <w:r w:rsidDel="00000000" w:rsidR="00000000" w:rsidRPr="00000000">
        <w:rPr>
          <w:sz w:val="26"/>
          <w:szCs w:val="26"/>
          <w:rtl w:val="0"/>
        </w:rPr>
        <w:t xml:space="preserve"> frameworks or laws apply to you.</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Slide 6:</w:t>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Moving on to a very practical aspect of compliance work – </w:t>
      </w:r>
      <w:r w:rsidDel="00000000" w:rsidR="00000000" w:rsidRPr="00000000">
        <w:rPr>
          <w:b w:val="1"/>
          <w:sz w:val="26"/>
          <w:szCs w:val="26"/>
          <w:rtl w:val="0"/>
        </w:rPr>
        <w:t xml:space="preserve">security questionnaires</w:t>
      </w:r>
      <w:r w:rsidDel="00000000" w:rsidR="00000000" w:rsidRPr="00000000">
        <w:rPr>
          <w:sz w:val="26"/>
          <w:szCs w:val="26"/>
          <w:rtl w:val="0"/>
        </w:rPr>
        <w:t xml:space="preserve">. If you’ve never encountered these, security questionnaires are basically detailed surveys one company gives to another to evaluate security. For instance, if a bank wants to use a new AI SaaS service, the bank will send the SaaS provider a huge list of questions about their security practices (this is part of third-party risk management). These questionnaires can be </w:t>
      </w:r>
      <w:r w:rsidDel="00000000" w:rsidR="00000000" w:rsidRPr="00000000">
        <w:rPr>
          <w:b w:val="1"/>
          <w:sz w:val="26"/>
          <w:szCs w:val="26"/>
          <w:rtl w:val="0"/>
        </w:rPr>
        <w:t xml:space="preserve">hundreds of questions long</w:t>
      </w:r>
      <w:r w:rsidDel="00000000" w:rsidR="00000000" w:rsidRPr="00000000">
        <w:rPr>
          <w:sz w:val="26"/>
          <w:szCs w:val="26"/>
          <w:rtl w:val="0"/>
        </w:rPr>
        <w:t xml:space="preserve">, covering everything from technical controls to policies​</w:t>
      </w:r>
      <w:hyperlink r:id="rId51">
        <w:r w:rsidDel="00000000" w:rsidR="00000000" w:rsidRPr="00000000">
          <w:rPr>
            <w:color w:val="1155cc"/>
            <w:sz w:val="26"/>
            <w:szCs w:val="26"/>
            <w:u w:val="single"/>
            <w:rtl w:val="0"/>
          </w:rPr>
          <w:t xml:space="preserve">hyperproof.io</w:t>
        </w:r>
      </w:hyperlink>
      <w:r w:rsidDel="00000000" w:rsidR="00000000" w:rsidRPr="00000000">
        <w:rPr>
          <w:sz w:val="26"/>
          <w:szCs w:val="26"/>
          <w:rtl w:val="0"/>
        </w:rPr>
        <w:t xml:space="preserve">. They are often very technical and can be quite repetitive across different questionnaires.</w:t>
      </w:r>
    </w:p>
    <w:p w:rsidR="00000000" w:rsidDel="00000000" w:rsidP="00000000" w:rsidRDefault="00000000" w:rsidRPr="00000000" w14:paraId="0000007B">
      <w:pPr>
        <w:spacing w:after="240" w:before="240" w:lineRule="auto"/>
        <w:rPr>
          <w:sz w:val="26"/>
          <w:szCs w:val="26"/>
        </w:rPr>
      </w:pPr>
      <w:r w:rsidDel="00000000" w:rsidR="00000000" w:rsidRPr="00000000">
        <w:rPr>
          <w:sz w:val="26"/>
          <w:szCs w:val="26"/>
          <w:rtl w:val="0"/>
        </w:rPr>
        <w:t xml:space="preserve">Why do they exist? They’re meant to </w:t>
      </w:r>
      <w:r w:rsidDel="00000000" w:rsidR="00000000" w:rsidRPr="00000000">
        <w:rPr>
          <w:b w:val="1"/>
          <w:sz w:val="26"/>
          <w:szCs w:val="26"/>
          <w:rtl w:val="0"/>
        </w:rPr>
        <w:t xml:space="preserve">determine if a third-party is trustworthy</w:t>
      </w:r>
      <w:r w:rsidDel="00000000" w:rsidR="00000000" w:rsidRPr="00000000">
        <w:rPr>
          <w:sz w:val="26"/>
          <w:szCs w:val="26"/>
          <w:rtl w:val="0"/>
        </w:rPr>
        <w:t xml:space="preserve"> with data​</w:t>
      </w:r>
      <w:hyperlink r:id="rId52">
        <w:r w:rsidDel="00000000" w:rsidR="00000000" w:rsidRPr="00000000">
          <w:rPr>
            <w:color w:val="1155cc"/>
            <w:sz w:val="26"/>
            <w:szCs w:val="26"/>
            <w:u w:val="single"/>
            <w:rtl w:val="0"/>
          </w:rPr>
          <w:t xml:space="preserve">hyperproof.io</w:t>
        </w:r>
      </w:hyperlink>
      <w:r w:rsidDel="00000000" w:rsidR="00000000" w:rsidRPr="00000000">
        <w:rPr>
          <w:sz w:val="26"/>
          <w:szCs w:val="26"/>
          <w:rtl w:val="0"/>
        </w:rPr>
        <w:t xml:space="preserve">. Since the client might be handing over sensitive info or relying on the vendor’s security, they want to verify things like: Do you encrypt data? Do you do background checks on employees? What’s your incident response plan? Essentially, it’s a due diligence checklist. It’s considered a cybersecurity best practice in almost every industry today to vet vendors this way​</w:t>
      </w:r>
      <w:hyperlink r:id="rId53">
        <w:r w:rsidDel="00000000" w:rsidR="00000000" w:rsidRPr="00000000">
          <w:rPr>
            <w:color w:val="1155cc"/>
            <w:sz w:val="26"/>
            <w:szCs w:val="26"/>
            <w:u w:val="single"/>
            <w:rtl w:val="0"/>
          </w:rPr>
          <w:t xml:space="preserve">hyperproof.io</w:t>
        </w:r>
      </w:hyperlink>
      <w:r w:rsidDel="00000000" w:rsidR="00000000" w:rsidRPr="00000000">
        <w:rPr>
          <w:sz w:val="26"/>
          <w:szCs w:val="26"/>
          <w:rtl w:val="0"/>
        </w:rPr>
        <w:t xml:space="preserve">. So as a vendor, if you want big customers, you often have to fill out these questionnaires as part of the sales process.</w:t>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From the perspective of the team answering, it can be tedious but </w:t>
      </w:r>
      <w:r w:rsidDel="00000000" w:rsidR="00000000" w:rsidRPr="00000000">
        <w:rPr>
          <w:b w:val="1"/>
          <w:sz w:val="26"/>
          <w:szCs w:val="26"/>
          <w:rtl w:val="0"/>
        </w:rPr>
        <w:t xml:space="preserve">extremely important to answer accurately</w:t>
      </w:r>
      <w:r w:rsidDel="00000000" w:rsidR="00000000" w:rsidRPr="00000000">
        <w:rPr>
          <w:sz w:val="26"/>
          <w:szCs w:val="26"/>
          <w:rtl w:val="0"/>
        </w:rPr>
        <w:t xml:space="preserve">. You can’t just copy-paste nonsense – if you, say, claim you have a certain security control and you actually don’t, and then a breach happens, you could be held liable for misrepresentation​</w:t>
      </w:r>
      <w:hyperlink r:id="rId54">
        <w:r w:rsidDel="00000000" w:rsidR="00000000" w:rsidRPr="00000000">
          <w:rPr>
            <w:color w:val="1155cc"/>
            <w:sz w:val="26"/>
            <w:szCs w:val="26"/>
            <w:u w:val="single"/>
            <w:rtl w:val="0"/>
          </w:rPr>
          <w:t xml:space="preserve">hyperproof.io</w:t>
        </w:r>
      </w:hyperlink>
      <w:r w:rsidDel="00000000" w:rsidR="00000000" w:rsidRPr="00000000">
        <w:rPr>
          <w:sz w:val="26"/>
          <w:szCs w:val="26"/>
          <w:rtl w:val="0"/>
        </w:rPr>
        <w:t xml:space="preserve">. So integrity in these answers is critical.</w:t>
      </w:r>
    </w:p>
    <w:p w:rsidR="00000000" w:rsidDel="00000000" w:rsidP="00000000" w:rsidRDefault="00000000" w:rsidRPr="00000000" w14:paraId="0000007D">
      <w:pPr>
        <w:spacing w:after="240" w:before="240" w:lineRule="auto"/>
        <w:rPr>
          <w:sz w:val="26"/>
          <w:szCs w:val="26"/>
        </w:rPr>
      </w:pPr>
      <w:r w:rsidDel="00000000" w:rsidR="00000000" w:rsidRPr="00000000">
        <w:rPr>
          <w:sz w:val="26"/>
          <w:szCs w:val="26"/>
          <w:rtl w:val="0"/>
        </w:rPr>
        <w:t xml:space="preserve">Now, because companies get so many similar questionnaires, they often build a </w:t>
      </w:r>
      <w:r w:rsidDel="00000000" w:rsidR="00000000" w:rsidRPr="00000000">
        <w:rPr>
          <w:b w:val="1"/>
          <w:sz w:val="26"/>
          <w:szCs w:val="26"/>
          <w:rtl w:val="0"/>
        </w:rPr>
        <w:t xml:space="preserve">Q&amp;A knowledge base</w:t>
      </w:r>
      <w:r w:rsidDel="00000000" w:rsidR="00000000" w:rsidRPr="00000000">
        <w:rPr>
          <w:sz w:val="26"/>
          <w:szCs w:val="26"/>
          <w:rtl w:val="0"/>
        </w:rPr>
        <w:t xml:space="preserve"> (or library). This is a centralized repository of answers to security questions​</w:t>
      </w:r>
      <w:hyperlink r:id="rId55">
        <w:r w:rsidDel="00000000" w:rsidR="00000000" w:rsidRPr="00000000">
          <w:rPr>
            <w:color w:val="1155cc"/>
            <w:sz w:val="26"/>
            <w:szCs w:val="26"/>
            <w:u w:val="single"/>
            <w:rtl w:val="0"/>
          </w:rPr>
          <w:t xml:space="preserve">hyperproof.io</w:t>
        </w:r>
      </w:hyperlink>
      <w:r w:rsidDel="00000000" w:rsidR="00000000" w:rsidRPr="00000000">
        <w:rPr>
          <w:sz w:val="26"/>
          <w:szCs w:val="26"/>
          <w:rtl w:val="0"/>
        </w:rPr>
        <w:t xml:space="preserve">. For example, you store your standard answer about password policy, your data encryption description, your compliance certifications, and so on. Then, when a new questionnaire comes in, you can search this repository and reuse answers. This greatly </w:t>
      </w:r>
      <w:r w:rsidDel="00000000" w:rsidR="00000000" w:rsidRPr="00000000">
        <w:rPr>
          <w:b w:val="1"/>
          <w:sz w:val="26"/>
          <w:szCs w:val="26"/>
          <w:rtl w:val="0"/>
        </w:rPr>
        <w:t xml:space="preserve">speeds up the response process</w:t>
      </w:r>
      <w:r w:rsidDel="00000000" w:rsidR="00000000" w:rsidRPr="00000000">
        <w:rPr>
          <w:sz w:val="26"/>
          <w:szCs w:val="26"/>
          <w:rtl w:val="0"/>
        </w:rPr>
        <w:t xml:space="preserve"> and also ensures consistency – you don’t want one team member saying “We have encryption AES-256” and another accidentally saying “AES-128” somewhere else. The knowledge base becomes the single source of truth for all those security Q&amp;A pairs. However, maintaining it is key – whenever your practices change or you develop a better answer, you must update the repository. (We’ll see later that one of the hackathon challenges actually deals with keeping such a library up-to-date and deduplicated.)</w:t>
      </w:r>
    </w:p>
    <w:p w:rsidR="00000000" w:rsidDel="00000000" w:rsidP="00000000" w:rsidRDefault="00000000" w:rsidRPr="00000000" w14:paraId="0000007E">
      <w:pPr>
        <w:spacing w:after="240" w:before="240" w:lineRule="auto"/>
        <w:rPr>
          <w:sz w:val="26"/>
          <w:szCs w:val="26"/>
        </w:rPr>
      </w:pPr>
      <w:r w:rsidDel="00000000" w:rsidR="00000000" w:rsidRPr="00000000">
        <w:rPr>
          <w:sz w:val="26"/>
          <w:szCs w:val="26"/>
          <w:rtl w:val="0"/>
        </w:rPr>
        <w:t xml:space="preserve">Why are we discussing this in a GRC session? Because managing these questionnaires and answers is a </w:t>
      </w:r>
      <w:r w:rsidDel="00000000" w:rsidR="00000000" w:rsidRPr="00000000">
        <w:rPr>
          <w:b w:val="1"/>
          <w:sz w:val="26"/>
          <w:szCs w:val="26"/>
          <w:rtl w:val="0"/>
        </w:rPr>
        <w:t xml:space="preserve">big part of compliance work in tech companies</w:t>
      </w:r>
      <w:r w:rsidDel="00000000" w:rsidR="00000000" w:rsidRPr="00000000">
        <w:rPr>
          <w:sz w:val="26"/>
          <w:szCs w:val="26"/>
          <w:rtl w:val="0"/>
        </w:rPr>
        <w:t xml:space="preserve">. It ties into GRC by ensuring you can demonstrate compliance to others. And in fact, some of your hackathon problem statements (like the QnA Assistant and the document-to-QnA converter) are directly about automating these processes. So keep this concept in mind: </w:t>
      </w:r>
      <w:r w:rsidDel="00000000" w:rsidR="00000000" w:rsidRPr="00000000">
        <w:rPr>
          <w:b w:val="1"/>
          <w:sz w:val="26"/>
          <w:szCs w:val="26"/>
          <w:rtl w:val="0"/>
        </w:rPr>
        <w:t xml:space="preserve">security questionnaires</w:t>
      </w:r>
      <w:r w:rsidDel="00000000" w:rsidR="00000000" w:rsidRPr="00000000">
        <w:rPr>
          <w:sz w:val="26"/>
          <w:szCs w:val="26"/>
          <w:rtl w:val="0"/>
        </w:rPr>
        <w:t xml:space="preserve"> are a pain point that AI might help with, and a </w:t>
      </w:r>
      <w:r w:rsidDel="00000000" w:rsidR="00000000" w:rsidRPr="00000000">
        <w:rPr>
          <w:b w:val="1"/>
          <w:sz w:val="26"/>
          <w:szCs w:val="26"/>
          <w:rtl w:val="0"/>
        </w:rPr>
        <w:t xml:space="preserve">well-maintained Q&amp;A library</w:t>
      </w:r>
      <w:r w:rsidDel="00000000" w:rsidR="00000000" w:rsidRPr="00000000">
        <w:rPr>
          <w:sz w:val="26"/>
          <w:szCs w:val="26"/>
          <w:rtl w:val="0"/>
        </w:rPr>
        <w:t xml:space="preserve"> is a valuable asset to any security compliance program.</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Slide 7</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spacing w:after="240" w:before="240" w:lineRule="auto"/>
        <w:rPr>
          <w:sz w:val="26"/>
          <w:szCs w:val="26"/>
        </w:rPr>
      </w:pPr>
      <w:r w:rsidDel="00000000" w:rsidR="00000000" w:rsidRPr="00000000">
        <w:rPr>
          <w:sz w:val="26"/>
          <w:szCs w:val="26"/>
          <w:rtl w:val="0"/>
        </w:rPr>
        <w:t xml:space="preserve">One core skill in GRC is being able to spot where you have compliance gaps. A </w:t>
      </w:r>
      <w:r w:rsidDel="00000000" w:rsidR="00000000" w:rsidRPr="00000000">
        <w:rPr>
          <w:b w:val="1"/>
          <w:sz w:val="26"/>
          <w:szCs w:val="26"/>
          <w:rtl w:val="0"/>
        </w:rPr>
        <w:t xml:space="preserve">compliance gap</w:t>
      </w:r>
      <w:r w:rsidDel="00000000" w:rsidR="00000000" w:rsidRPr="00000000">
        <w:rPr>
          <w:sz w:val="26"/>
          <w:szCs w:val="26"/>
          <w:rtl w:val="0"/>
        </w:rPr>
        <w:t xml:space="preserve"> is basically a requirement that you’re not fully meeting. </w:t>
      </w:r>
      <w:r w:rsidDel="00000000" w:rsidR="00000000" w:rsidRPr="00000000">
        <w:rPr>
          <w:b w:val="1"/>
          <w:sz w:val="26"/>
          <w:szCs w:val="26"/>
          <w:rtl w:val="0"/>
        </w:rPr>
        <w:t xml:space="preserve">Compliance gap analysis</w:t>
      </w:r>
      <w:r w:rsidDel="00000000" w:rsidR="00000000" w:rsidRPr="00000000">
        <w:rPr>
          <w:sz w:val="26"/>
          <w:szCs w:val="26"/>
          <w:rtl w:val="0"/>
        </w:rPr>
        <w:t xml:space="preserve"> is the process of finding those​</w:t>
      </w:r>
      <w:hyperlink r:id="rId56">
        <w:r w:rsidDel="00000000" w:rsidR="00000000" w:rsidRPr="00000000">
          <w:rPr>
            <w:color w:val="1155cc"/>
            <w:sz w:val="26"/>
            <w:szCs w:val="26"/>
            <w:u w:val="single"/>
            <w:rtl w:val="0"/>
          </w:rPr>
          <w:t xml:space="preserve">safetyculture.com</w:t>
        </w:r>
      </w:hyperlink>
      <w:r w:rsidDel="00000000" w:rsidR="00000000" w:rsidRPr="00000000">
        <w:rPr>
          <w:sz w:val="26"/>
          <w:szCs w:val="26"/>
          <w:rtl w:val="0"/>
        </w:rPr>
        <w:t xml:space="preserve">.</w:t>
      </w:r>
    </w:p>
    <w:p w:rsidR="00000000" w:rsidDel="00000000" w:rsidP="00000000" w:rsidRDefault="00000000" w:rsidRPr="00000000" w14:paraId="00000084">
      <w:pPr>
        <w:spacing w:after="240" w:before="240" w:lineRule="auto"/>
        <w:rPr>
          <w:sz w:val="26"/>
          <w:szCs w:val="26"/>
        </w:rPr>
      </w:pPr>
      <w:r w:rsidDel="00000000" w:rsidR="00000000" w:rsidRPr="00000000">
        <w:rPr>
          <w:sz w:val="26"/>
          <w:szCs w:val="26"/>
          <w:rtl w:val="0"/>
        </w:rPr>
        <w:t xml:space="preserve">How do you do a gap analysis? Let’s break it down. Say we have a checklist of controls from a framework – for example, ISO 27001’s control set or the 12 requirements of PCI DSS. We also have information about our own company’s controls – maybe from an internal audit or from the answers in our security questionnaire knowledge base. We then </w:t>
      </w:r>
      <w:r w:rsidDel="00000000" w:rsidR="00000000" w:rsidRPr="00000000">
        <w:rPr>
          <w:b w:val="1"/>
          <w:sz w:val="26"/>
          <w:szCs w:val="26"/>
          <w:rtl w:val="0"/>
        </w:rPr>
        <w:t xml:space="preserve">compare</w:t>
      </w:r>
      <w:r w:rsidDel="00000000" w:rsidR="00000000" w:rsidRPr="00000000">
        <w:rPr>
          <w:sz w:val="26"/>
          <w:szCs w:val="26"/>
          <w:rtl w:val="0"/>
        </w:rPr>
        <w:t xml:space="preserve"> the two side by side. For each requirement in the standard, we ask: </w:t>
      </w:r>
      <w:r w:rsidDel="00000000" w:rsidR="00000000" w:rsidRPr="00000000">
        <w:rPr>
          <w:i w:val="1"/>
          <w:sz w:val="26"/>
          <w:szCs w:val="26"/>
          <w:rtl w:val="0"/>
        </w:rPr>
        <w:t xml:space="preserve">Do we meet this? How do we meet it?</w:t>
      </w:r>
      <w:r w:rsidDel="00000000" w:rsidR="00000000" w:rsidRPr="00000000">
        <w:rPr>
          <w:sz w:val="26"/>
          <w:szCs w:val="26"/>
          <w:rtl w:val="0"/>
        </w:rPr>
        <w:t xml:space="preserve"> If the standard says “All critical data must be encrypted at rest” and our current state is “we haven’t implemented encryption on our databases”, that’s a gap. We document it: “Encryption at rest for database = GAP”. If the requirement says “Conduct annual security training” and we do have a training program, then that’s not a gap – we’re compliant there.</w:t>
      </w:r>
    </w:p>
    <w:p w:rsidR="00000000" w:rsidDel="00000000" w:rsidP="00000000" w:rsidRDefault="00000000" w:rsidRPr="00000000" w14:paraId="00000085">
      <w:pPr>
        <w:spacing w:after="240" w:before="240" w:lineRule="auto"/>
        <w:rPr>
          <w:sz w:val="26"/>
          <w:szCs w:val="26"/>
        </w:rPr>
      </w:pPr>
      <w:r w:rsidDel="00000000" w:rsidR="00000000" w:rsidRPr="00000000">
        <w:rPr>
          <w:sz w:val="26"/>
          <w:szCs w:val="26"/>
          <w:rtl w:val="0"/>
        </w:rPr>
        <w:t xml:space="preserve">In more formal terms, </w:t>
      </w:r>
      <w:r w:rsidDel="00000000" w:rsidR="00000000" w:rsidRPr="00000000">
        <w:rPr>
          <w:i w:val="1"/>
          <w:sz w:val="26"/>
          <w:szCs w:val="26"/>
          <w:rtl w:val="0"/>
        </w:rPr>
        <w:t xml:space="preserve">compliance gap analysis is evaluating current practices against regulatory requirements and industry standards, to see what’s missing or insufficient</w:t>
      </w:r>
      <w:r w:rsidDel="00000000" w:rsidR="00000000" w:rsidRPr="00000000">
        <w:rPr>
          <w:sz w:val="26"/>
          <w:szCs w:val="26"/>
          <w:rtl w:val="0"/>
        </w:rPr>
        <w:t xml:space="preserve">​</w:t>
      </w:r>
      <w:hyperlink r:id="rId57">
        <w:r w:rsidDel="00000000" w:rsidR="00000000" w:rsidRPr="00000000">
          <w:rPr>
            <w:color w:val="1155cc"/>
            <w:sz w:val="26"/>
            <w:szCs w:val="26"/>
            <w:u w:val="single"/>
            <w:rtl w:val="0"/>
          </w:rPr>
          <w:t xml:space="preserve">safetyculture.com</w:t>
        </w:r>
      </w:hyperlink>
      <w:r w:rsidDel="00000000" w:rsidR="00000000" w:rsidRPr="00000000">
        <w:rPr>
          <w:sz w:val="26"/>
          <w:szCs w:val="26"/>
          <w:rtl w:val="0"/>
        </w:rPr>
        <w:t xml:space="preserve">. It’s systematic and you often use a spreadsheet or tool for it. This process is </w:t>
      </w:r>
      <w:r w:rsidDel="00000000" w:rsidR="00000000" w:rsidRPr="00000000">
        <w:rPr>
          <w:b w:val="1"/>
          <w:sz w:val="26"/>
          <w:szCs w:val="26"/>
          <w:rtl w:val="0"/>
        </w:rPr>
        <w:t xml:space="preserve">crucial for a GRC strategy</w:t>
      </w:r>
      <w:r w:rsidDel="00000000" w:rsidR="00000000" w:rsidRPr="00000000">
        <w:rPr>
          <w:sz w:val="26"/>
          <w:szCs w:val="26"/>
          <w:rtl w:val="0"/>
        </w:rPr>
        <w:t xml:space="preserve"> because it directly identifies risk areas and non-conformances that need attention. According to one guide, gap analysis should be integrated into ongoing risk management and can help companies manage risks proactively, improve efficiency, and avoid costly penalties by catching issues early​</w:t>
      </w:r>
      <w:hyperlink r:id="rId58">
        <w:r w:rsidDel="00000000" w:rsidR="00000000" w:rsidRPr="00000000">
          <w:rPr>
            <w:color w:val="1155cc"/>
            <w:sz w:val="26"/>
            <w:szCs w:val="26"/>
            <w:u w:val="single"/>
            <w:rtl w:val="0"/>
          </w:rPr>
          <w:t xml:space="preserve">safetyculture.com</w:t>
        </w:r>
      </w:hyperlink>
      <w:r w:rsidDel="00000000" w:rsidR="00000000" w:rsidRPr="00000000">
        <w:rPr>
          <w:sz w:val="26"/>
          <w:szCs w:val="26"/>
          <w:rtl w:val="0"/>
        </w:rPr>
        <w:t xml:space="preserve">. In other words, by doing an internal gap check, you can fix things on your own timeline rather than having an external auditor or a breach point them out later.</w:t>
      </w:r>
    </w:p>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The outcome of a gap analysis is typically a </w:t>
      </w:r>
      <w:r w:rsidDel="00000000" w:rsidR="00000000" w:rsidRPr="00000000">
        <w:rPr>
          <w:b w:val="1"/>
          <w:sz w:val="26"/>
          <w:szCs w:val="26"/>
          <w:rtl w:val="0"/>
        </w:rPr>
        <w:t xml:space="preserve">gap assessment report</w:t>
      </w:r>
      <w:r w:rsidDel="00000000" w:rsidR="00000000" w:rsidRPr="00000000">
        <w:rPr>
          <w:sz w:val="26"/>
          <w:szCs w:val="26"/>
          <w:rtl w:val="0"/>
        </w:rPr>
        <w:t xml:space="preserve">. This might list, for example: Requirement X – </w:t>
      </w:r>
      <w:r w:rsidDel="00000000" w:rsidR="00000000" w:rsidRPr="00000000">
        <w:rPr>
          <w:i w:val="1"/>
          <w:sz w:val="26"/>
          <w:szCs w:val="26"/>
          <w:rtl w:val="0"/>
        </w:rPr>
        <w:t xml:space="preserve">Not Met (Gap)</w:t>
      </w:r>
      <w:r w:rsidDel="00000000" w:rsidR="00000000" w:rsidRPr="00000000">
        <w:rPr>
          <w:sz w:val="26"/>
          <w:szCs w:val="26"/>
          <w:rtl w:val="0"/>
        </w:rPr>
        <w:t xml:space="preserve"> – explanation of gap – risk level – recommended fix. Then the organization can take that and create a remediation plan. If multi-factor authentication is missing (a gap), the plan might be “implement MFA within 3 months”. Essentially it becomes a to-do list for achieving compliance.</w:t>
      </w:r>
    </w:p>
    <w:p w:rsidR="00000000" w:rsidDel="00000000" w:rsidP="00000000" w:rsidRDefault="00000000" w:rsidRPr="00000000" w14:paraId="00000087">
      <w:pPr>
        <w:spacing w:after="240" w:before="240" w:lineRule="auto"/>
        <w:rPr>
          <w:sz w:val="26"/>
          <w:szCs w:val="26"/>
        </w:rPr>
      </w:pPr>
      <w:r w:rsidDel="00000000" w:rsidR="00000000" w:rsidRPr="00000000">
        <w:rPr>
          <w:sz w:val="26"/>
          <w:szCs w:val="26"/>
          <w:rtl w:val="0"/>
        </w:rPr>
        <w:t xml:space="preserve">In our hackathon context, one of the challenge statements is to build a </w:t>
      </w:r>
      <w:r w:rsidDel="00000000" w:rsidR="00000000" w:rsidRPr="00000000">
        <w:rPr>
          <w:b w:val="1"/>
          <w:sz w:val="26"/>
          <w:szCs w:val="26"/>
          <w:rtl w:val="0"/>
        </w:rPr>
        <w:t xml:space="preserve">Compliance Gap Detector</w:t>
      </w:r>
      <w:r w:rsidDel="00000000" w:rsidR="00000000" w:rsidRPr="00000000">
        <w:rPr>
          <w:sz w:val="26"/>
          <w:szCs w:val="26"/>
          <w:rtl w:val="0"/>
        </w:rPr>
        <w:t xml:space="preserve"> – an AI system to automate some of this comparison. That’s a direct application of what we’re describing. Identifying compliance gaps is often a manual, labor-intensive process because it involves reading policies and cross-referencing them with standards. If we can leverage AI to parse documents and find gaps, that could save a lot of time.</w:t>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So remember: a compliance gap analysis tells you </w:t>
      </w:r>
      <w:r w:rsidDel="00000000" w:rsidR="00000000" w:rsidRPr="00000000">
        <w:rPr>
          <w:i w:val="1"/>
          <w:sz w:val="26"/>
          <w:szCs w:val="26"/>
          <w:rtl w:val="0"/>
        </w:rPr>
        <w:t xml:space="preserve">where you’re not compliant</w:t>
      </w:r>
      <w:r w:rsidDel="00000000" w:rsidR="00000000" w:rsidRPr="00000000">
        <w:rPr>
          <w:sz w:val="26"/>
          <w:szCs w:val="26"/>
          <w:rtl w:val="0"/>
        </w:rPr>
        <w:t xml:space="preserve">. It’s the first step to improving security posture and is a routine practice whenever you adopt a new framework or prepare for an audit.</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Last slide</w:t>
      </w:r>
    </w:p>
    <w:p w:rsidR="00000000" w:rsidDel="00000000" w:rsidP="00000000" w:rsidRDefault="00000000" w:rsidRPr="00000000" w14:paraId="0000008D">
      <w:pPr>
        <w:spacing w:after="240" w:before="240" w:lineRule="auto"/>
        <w:rPr>
          <w:sz w:val="26"/>
          <w:szCs w:val="26"/>
        </w:rPr>
      </w:pPr>
      <w:r w:rsidDel="00000000" w:rsidR="00000000" w:rsidRPr="00000000">
        <w:rPr>
          <w:sz w:val="26"/>
          <w:szCs w:val="26"/>
          <w:rtl w:val="0"/>
        </w:rPr>
        <w:t xml:space="preserve">Time for an interactive break! Let’s apply what we’ve learned in a quick </w:t>
      </w:r>
      <w:r w:rsidDel="00000000" w:rsidR="00000000" w:rsidRPr="00000000">
        <w:rPr>
          <w:b w:val="1"/>
          <w:sz w:val="26"/>
          <w:szCs w:val="26"/>
          <w:rtl w:val="0"/>
        </w:rPr>
        <w:t xml:space="preserve">framework matching activity</w:t>
      </w:r>
      <w:r w:rsidDel="00000000" w:rsidR="00000000" w:rsidRPr="00000000">
        <w:rPr>
          <w:sz w:val="26"/>
          <w:szCs w:val="26"/>
          <w:rtl w:val="0"/>
        </w:rPr>
        <w:t xml:space="preserve">. I have three hypothetical scenarios on the slide, labeled A, B, and C. For each scenario, think about which compliance frameworks or regulations the project would need to deal with. You can discuss in your breakout groups or drop your thoughts in the chat.</w:t>
      </w:r>
    </w:p>
    <w:p w:rsidR="00000000" w:rsidDel="00000000" w:rsidP="00000000" w:rsidRDefault="00000000" w:rsidRPr="00000000" w14:paraId="0000008E">
      <w:pPr>
        <w:spacing w:after="240" w:before="240" w:lineRule="auto"/>
        <w:rPr>
          <w:sz w:val="26"/>
          <w:szCs w:val="26"/>
        </w:rPr>
      </w:pPr>
      <w:r w:rsidDel="00000000" w:rsidR="00000000" w:rsidRPr="00000000">
        <w:rPr>
          <w:sz w:val="26"/>
          <w:szCs w:val="26"/>
          <w:rtl w:val="0"/>
        </w:rPr>
        <w:t xml:space="preserve">Let’s go through them quickly. </w:t>
      </w:r>
      <w:r w:rsidDel="00000000" w:rsidR="00000000" w:rsidRPr="00000000">
        <w:rPr>
          <w:b w:val="1"/>
          <w:sz w:val="26"/>
          <w:szCs w:val="26"/>
          <w:rtl w:val="0"/>
        </w:rPr>
        <w:t xml:space="preserve">Scenario A:</w:t>
      </w:r>
      <w:r w:rsidDel="00000000" w:rsidR="00000000" w:rsidRPr="00000000">
        <w:rPr>
          <w:sz w:val="26"/>
          <w:szCs w:val="26"/>
          <w:rtl w:val="0"/>
        </w:rPr>
        <w:t xml:space="preserve"> A startup offers a cloud SaaS to enterprises globally. So they’re B2B, dealing with presumably a lot of corporate data. What frameworks might those enterprise clients expect? Likely things like </w:t>
      </w:r>
      <w:r w:rsidDel="00000000" w:rsidR="00000000" w:rsidRPr="00000000">
        <w:rPr>
          <w:b w:val="1"/>
          <w:sz w:val="26"/>
          <w:szCs w:val="26"/>
          <w:rtl w:val="0"/>
        </w:rPr>
        <w:t xml:space="preserve">SOC 2</w:t>
      </w:r>
      <w:r w:rsidDel="00000000" w:rsidR="00000000" w:rsidRPr="00000000">
        <w:rPr>
          <w:sz w:val="26"/>
          <w:szCs w:val="26"/>
          <w:rtl w:val="0"/>
        </w:rPr>
        <w:t xml:space="preserve"> (because enterprises will want a SOC 2 report) and possibly </w:t>
      </w:r>
      <w:r w:rsidDel="00000000" w:rsidR="00000000" w:rsidRPr="00000000">
        <w:rPr>
          <w:b w:val="1"/>
          <w:sz w:val="26"/>
          <w:szCs w:val="26"/>
          <w:rtl w:val="0"/>
        </w:rPr>
        <w:t xml:space="preserve">ISO 27001</w:t>
      </w:r>
      <w:r w:rsidDel="00000000" w:rsidR="00000000" w:rsidRPr="00000000">
        <w:rPr>
          <w:sz w:val="26"/>
          <w:szCs w:val="26"/>
          <w:rtl w:val="0"/>
        </w:rPr>
        <w:t xml:space="preserve"> (since it’s internationally recognized). If they have EU customers’ data, </w:t>
      </w:r>
      <w:r w:rsidDel="00000000" w:rsidR="00000000" w:rsidRPr="00000000">
        <w:rPr>
          <w:b w:val="1"/>
          <w:sz w:val="26"/>
          <w:szCs w:val="26"/>
          <w:rtl w:val="0"/>
        </w:rPr>
        <w:t xml:space="preserve">GDPR</w:t>
      </w:r>
      <w:r w:rsidDel="00000000" w:rsidR="00000000" w:rsidRPr="00000000">
        <w:rPr>
          <w:sz w:val="26"/>
          <w:szCs w:val="26"/>
          <w:rtl w:val="0"/>
        </w:rPr>
        <w:t xml:space="preserve"> might also be in scope. Maybe even something like NIST as a guiding framework internally. Have a think about that.</w:t>
      </w:r>
    </w:p>
    <w:p w:rsidR="00000000" w:rsidDel="00000000" w:rsidP="00000000" w:rsidRDefault="00000000" w:rsidRPr="00000000" w14:paraId="0000008F">
      <w:pPr>
        <w:spacing w:after="240" w:before="240" w:lineRule="auto"/>
        <w:rPr>
          <w:sz w:val="26"/>
          <w:szCs w:val="26"/>
        </w:rPr>
      </w:pPr>
      <w:r w:rsidDel="00000000" w:rsidR="00000000" w:rsidRPr="00000000">
        <w:rPr>
          <w:b w:val="1"/>
          <w:sz w:val="26"/>
          <w:szCs w:val="26"/>
          <w:rtl w:val="0"/>
        </w:rPr>
        <w:t xml:space="preserve">Scenario B:</w:t>
      </w:r>
      <w:r w:rsidDel="00000000" w:rsidR="00000000" w:rsidRPr="00000000">
        <w:rPr>
          <w:sz w:val="26"/>
          <w:szCs w:val="26"/>
          <w:rtl w:val="0"/>
        </w:rPr>
        <w:t xml:space="preserve"> A healthcare AI app in the US dealing with patient data – that screams </w:t>
      </w:r>
      <w:r w:rsidDel="00000000" w:rsidR="00000000" w:rsidRPr="00000000">
        <w:rPr>
          <w:b w:val="1"/>
          <w:sz w:val="26"/>
          <w:szCs w:val="26"/>
          <w:rtl w:val="0"/>
        </w:rPr>
        <w:t xml:space="preserve">HIPAA</w:t>
      </w:r>
      <w:r w:rsidDel="00000000" w:rsidR="00000000" w:rsidRPr="00000000">
        <w:rPr>
          <w:sz w:val="26"/>
          <w:szCs w:val="26"/>
          <w:rtl w:val="0"/>
        </w:rPr>
        <w:t xml:space="preserve"> compliance for sure. If it’s purely US-based, HIPAA is the big one. If they expand to Europe, then </w:t>
      </w:r>
      <w:r w:rsidDel="00000000" w:rsidR="00000000" w:rsidRPr="00000000">
        <w:rPr>
          <w:b w:val="1"/>
          <w:sz w:val="26"/>
          <w:szCs w:val="26"/>
          <w:rtl w:val="0"/>
        </w:rPr>
        <w:t xml:space="preserve">GDPR</w:t>
      </w:r>
      <w:r w:rsidDel="00000000" w:rsidR="00000000" w:rsidRPr="00000000">
        <w:rPr>
          <w:sz w:val="26"/>
          <w:szCs w:val="26"/>
          <w:rtl w:val="0"/>
        </w:rPr>
        <w:t xml:space="preserve"> would come into play for patient data of EU citizens. Also, such a company might consider </w:t>
      </w:r>
      <w:r w:rsidDel="00000000" w:rsidR="00000000" w:rsidRPr="00000000">
        <w:rPr>
          <w:b w:val="1"/>
          <w:sz w:val="26"/>
          <w:szCs w:val="26"/>
          <w:rtl w:val="0"/>
        </w:rPr>
        <w:t xml:space="preserve">ISO 27001</w:t>
      </w:r>
      <w:r w:rsidDel="00000000" w:rsidR="00000000" w:rsidRPr="00000000">
        <w:rPr>
          <w:sz w:val="26"/>
          <w:szCs w:val="26"/>
          <w:rtl w:val="0"/>
        </w:rPr>
        <w:t xml:space="preserve"> or </w:t>
      </w:r>
      <w:r w:rsidDel="00000000" w:rsidR="00000000" w:rsidRPr="00000000">
        <w:rPr>
          <w:b w:val="1"/>
          <w:sz w:val="26"/>
          <w:szCs w:val="26"/>
          <w:rtl w:val="0"/>
        </w:rPr>
        <w:t xml:space="preserve">HITRUST</w:t>
      </w:r>
      <w:r w:rsidDel="00000000" w:rsidR="00000000" w:rsidRPr="00000000">
        <w:rPr>
          <w:sz w:val="26"/>
          <w:szCs w:val="26"/>
          <w:rtl w:val="0"/>
        </w:rPr>
        <w:t xml:space="preserve"> (another healthcare security framework) to manage their security controls, but the question specifically is probably aiming at HIPAA and maybe GDPR.</w:t>
      </w:r>
    </w:p>
    <w:p w:rsidR="00000000" w:rsidDel="00000000" w:rsidP="00000000" w:rsidRDefault="00000000" w:rsidRPr="00000000" w14:paraId="00000090">
      <w:pPr>
        <w:spacing w:after="240" w:before="240" w:lineRule="auto"/>
        <w:rPr>
          <w:sz w:val="26"/>
          <w:szCs w:val="26"/>
        </w:rPr>
      </w:pPr>
      <w:r w:rsidDel="00000000" w:rsidR="00000000" w:rsidRPr="00000000">
        <w:rPr>
          <w:b w:val="1"/>
          <w:sz w:val="26"/>
          <w:szCs w:val="26"/>
          <w:rtl w:val="0"/>
        </w:rPr>
        <w:t xml:space="preserve">Scenario C:</w:t>
      </w:r>
      <w:r w:rsidDel="00000000" w:rsidR="00000000" w:rsidRPr="00000000">
        <w:rPr>
          <w:sz w:val="26"/>
          <w:szCs w:val="26"/>
          <w:rtl w:val="0"/>
        </w:rPr>
        <w:t xml:space="preserve"> A global e-commerce platform handling payments. The obvious requirement here is </w:t>
      </w:r>
      <w:r w:rsidDel="00000000" w:rsidR="00000000" w:rsidRPr="00000000">
        <w:rPr>
          <w:b w:val="1"/>
          <w:sz w:val="26"/>
          <w:szCs w:val="26"/>
          <w:rtl w:val="0"/>
        </w:rPr>
        <w:t xml:space="preserve">PCI DSS</w:t>
      </w:r>
      <w:r w:rsidDel="00000000" w:rsidR="00000000" w:rsidRPr="00000000">
        <w:rPr>
          <w:sz w:val="26"/>
          <w:szCs w:val="26"/>
          <w:rtl w:val="0"/>
        </w:rPr>
        <w:t xml:space="preserve"> for the credit card processing. They will absolutely need to comply with PCI standards to handle cards. Additionally, since they have global users, </w:t>
      </w:r>
      <w:r w:rsidDel="00000000" w:rsidR="00000000" w:rsidRPr="00000000">
        <w:rPr>
          <w:b w:val="1"/>
          <w:sz w:val="26"/>
          <w:szCs w:val="26"/>
          <w:rtl w:val="0"/>
        </w:rPr>
        <w:t xml:space="preserve">GDPR</w:t>
      </w:r>
      <w:r w:rsidDel="00000000" w:rsidR="00000000" w:rsidRPr="00000000">
        <w:rPr>
          <w:sz w:val="26"/>
          <w:szCs w:val="26"/>
          <w:rtl w:val="0"/>
        </w:rPr>
        <w:t xml:space="preserve"> again for personal data, and perhaps </w:t>
      </w:r>
      <w:r w:rsidDel="00000000" w:rsidR="00000000" w:rsidRPr="00000000">
        <w:rPr>
          <w:b w:val="1"/>
          <w:sz w:val="26"/>
          <w:szCs w:val="26"/>
          <w:rtl w:val="0"/>
        </w:rPr>
        <w:t xml:space="preserve">ISO 27001</w:t>
      </w:r>
      <w:r w:rsidDel="00000000" w:rsidR="00000000" w:rsidRPr="00000000">
        <w:rPr>
          <w:sz w:val="26"/>
          <w:szCs w:val="26"/>
          <w:rtl w:val="0"/>
        </w:rPr>
        <w:t xml:space="preserve"> or others to strengthen their security program. But PCI DSS is the must for anyone processing card payments.</w:t>
      </w:r>
    </w:p>
    <w:p w:rsidR="00000000" w:rsidDel="00000000" w:rsidP="00000000" w:rsidRDefault="00000000" w:rsidRPr="00000000" w14:paraId="00000091">
      <w:pPr>
        <w:spacing w:after="240" w:before="240" w:lineRule="auto"/>
        <w:rPr>
          <w:sz w:val="26"/>
          <w:szCs w:val="26"/>
        </w:rPr>
      </w:pPr>
      <w:r w:rsidDel="00000000" w:rsidR="00000000" w:rsidRPr="00000000">
        <w:rPr>
          <w:sz w:val="26"/>
          <w:szCs w:val="26"/>
          <w:rtl w:val="0"/>
        </w:rPr>
        <w:t xml:space="preserve">Alright, I’ll give you about </w:t>
      </w:r>
      <w:r w:rsidDel="00000000" w:rsidR="00000000" w:rsidRPr="00000000">
        <w:rPr>
          <w:b w:val="1"/>
          <w:sz w:val="26"/>
          <w:szCs w:val="26"/>
          <w:rtl w:val="0"/>
        </w:rPr>
        <w:t xml:space="preserve">5 minutes</w:t>
      </w:r>
      <w:r w:rsidDel="00000000" w:rsidR="00000000" w:rsidRPr="00000000">
        <w:rPr>
          <w:sz w:val="26"/>
          <w:szCs w:val="26"/>
          <w:rtl w:val="0"/>
        </w:rPr>
        <w:t xml:space="preserve"> now. Discuss and identify at least one key compliance target for A, B, and C. After that, we’ll go over the answers together. Go ahead!</w:t>
      </w:r>
    </w:p>
    <w:p w:rsidR="00000000" w:rsidDel="00000000" w:rsidP="00000000" w:rsidRDefault="00000000" w:rsidRPr="00000000" w14:paraId="00000092">
      <w:pPr>
        <w:spacing w:after="240" w:before="240" w:lineRule="auto"/>
        <w:rPr>
          <w:i w:val="1"/>
          <w:sz w:val="26"/>
          <w:szCs w:val="26"/>
        </w:rPr>
      </w:pPr>
      <w:r w:rsidDel="00000000" w:rsidR="00000000" w:rsidRPr="00000000">
        <w:rPr>
          <w:i w:val="1"/>
          <w:sz w:val="26"/>
          <w:szCs w:val="26"/>
          <w:rtl w:val="0"/>
        </w:rPr>
        <w:t xml:space="preserve">(After the allotted time, the speaker would bring the group back and invite answers.)</w:t>
      </w:r>
    </w:p>
    <w:p w:rsidR="00000000" w:rsidDel="00000000" w:rsidP="00000000" w:rsidRDefault="00000000" w:rsidRPr="00000000" w14:paraId="00000093">
      <w:pPr>
        <w:spacing w:after="240" w:before="240" w:lineRule="auto"/>
        <w:rPr>
          <w:sz w:val="26"/>
          <w:szCs w:val="26"/>
        </w:rPr>
      </w:pPr>
      <w:r w:rsidDel="00000000" w:rsidR="00000000" w:rsidRPr="00000000">
        <w:rPr>
          <w:b w:val="1"/>
          <w:sz w:val="26"/>
          <w:szCs w:val="26"/>
          <w:rtl w:val="0"/>
        </w:rPr>
        <w:t xml:space="preserve">Debrief (Speaker):</w:t>
      </w:r>
      <w:r w:rsidDel="00000000" w:rsidR="00000000" w:rsidRPr="00000000">
        <w:rPr>
          <w:sz w:val="26"/>
          <w:szCs w:val="26"/>
          <w:rtl w:val="0"/>
        </w:rPr>
        <w:t xml:space="preserve"> Great, I see some responses coming in. For </w:t>
      </w:r>
      <w:r w:rsidDel="00000000" w:rsidR="00000000" w:rsidRPr="00000000">
        <w:rPr>
          <w:b w:val="1"/>
          <w:sz w:val="26"/>
          <w:szCs w:val="26"/>
          <w:rtl w:val="0"/>
        </w:rPr>
        <w:t xml:space="preserve">Scenario A</w:t>
      </w:r>
      <w:r w:rsidDel="00000000" w:rsidR="00000000" w:rsidRPr="00000000">
        <w:rPr>
          <w:sz w:val="26"/>
          <w:szCs w:val="26"/>
          <w:rtl w:val="0"/>
        </w:rPr>
        <w:t xml:space="preserve">, most of you identified </w:t>
      </w:r>
      <w:r w:rsidDel="00000000" w:rsidR="00000000" w:rsidRPr="00000000">
        <w:rPr>
          <w:b w:val="1"/>
          <w:sz w:val="26"/>
          <w:szCs w:val="26"/>
          <w:rtl w:val="0"/>
        </w:rPr>
        <w:t xml:space="preserve">SOC 2</w:t>
      </w:r>
      <w:r w:rsidDel="00000000" w:rsidR="00000000" w:rsidRPr="00000000">
        <w:rPr>
          <w:sz w:val="26"/>
          <w:szCs w:val="26"/>
          <w:rtl w:val="0"/>
        </w:rPr>
        <w:t xml:space="preserve"> – that’s spot on. Enterprise clients will almost always ask for a SOC 2 report. </w:t>
      </w:r>
      <w:r w:rsidDel="00000000" w:rsidR="00000000" w:rsidRPr="00000000">
        <w:rPr>
          <w:b w:val="1"/>
          <w:sz w:val="26"/>
          <w:szCs w:val="26"/>
          <w:rtl w:val="0"/>
        </w:rPr>
        <w:t xml:space="preserve">ISO 27001</w:t>
      </w:r>
      <w:r w:rsidDel="00000000" w:rsidR="00000000" w:rsidRPr="00000000">
        <w:rPr>
          <w:sz w:val="26"/>
          <w:szCs w:val="26"/>
          <w:rtl w:val="0"/>
        </w:rPr>
        <w:t xml:space="preserve"> is another good one for a global SaaS, as it can open doors in Europe and internationally. </w:t>
      </w:r>
      <w:r w:rsidDel="00000000" w:rsidR="00000000" w:rsidRPr="00000000">
        <w:rPr>
          <w:b w:val="1"/>
          <w:sz w:val="26"/>
          <w:szCs w:val="26"/>
          <w:rtl w:val="0"/>
        </w:rPr>
        <w:t xml:space="preserve">GDPR</w:t>
      </w:r>
      <w:r w:rsidDel="00000000" w:rsidR="00000000" w:rsidRPr="00000000">
        <w:rPr>
          <w:sz w:val="26"/>
          <w:szCs w:val="26"/>
          <w:rtl w:val="0"/>
        </w:rPr>
        <w:t xml:space="preserve"> could be relevant if they handle personal data of EU citizens, which is likely. So A would focus on industry frameworks like SOC2/ISO and privacy law like GDPR.</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For </w:t>
      </w:r>
      <w:r w:rsidDel="00000000" w:rsidR="00000000" w:rsidRPr="00000000">
        <w:rPr>
          <w:b w:val="1"/>
          <w:sz w:val="26"/>
          <w:szCs w:val="26"/>
          <w:rtl w:val="0"/>
        </w:rPr>
        <w:t xml:space="preserve">Scenario B</w:t>
      </w:r>
      <w:r w:rsidDel="00000000" w:rsidR="00000000" w:rsidRPr="00000000">
        <w:rPr>
          <w:sz w:val="26"/>
          <w:szCs w:val="26"/>
          <w:rtl w:val="0"/>
        </w:rPr>
        <w:t xml:space="preserve">, everyone correctly said </w:t>
      </w:r>
      <w:r w:rsidDel="00000000" w:rsidR="00000000" w:rsidRPr="00000000">
        <w:rPr>
          <w:b w:val="1"/>
          <w:sz w:val="26"/>
          <w:szCs w:val="26"/>
          <w:rtl w:val="0"/>
        </w:rPr>
        <w:t xml:space="preserve">HIPAA</w:t>
      </w:r>
      <w:r w:rsidDel="00000000" w:rsidR="00000000" w:rsidRPr="00000000">
        <w:rPr>
          <w:sz w:val="26"/>
          <w:szCs w:val="26"/>
          <w:rtl w:val="0"/>
        </w:rPr>
        <w:t xml:space="preserve"> – absolutely. If it deals with patient health info in the US, HIPAA is non-negotiable. Some of you added </w:t>
      </w:r>
      <w:r w:rsidDel="00000000" w:rsidR="00000000" w:rsidRPr="00000000">
        <w:rPr>
          <w:b w:val="1"/>
          <w:sz w:val="26"/>
          <w:szCs w:val="26"/>
          <w:rtl w:val="0"/>
        </w:rPr>
        <w:t xml:space="preserve">GDPR</w:t>
      </w:r>
      <w:r w:rsidDel="00000000" w:rsidR="00000000" w:rsidRPr="00000000">
        <w:rPr>
          <w:sz w:val="26"/>
          <w:szCs w:val="26"/>
          <w:rtl w:val="0"/>
        </w:rPr>
        <w:t xml:space="preserve"> (true if it goes international) and even </w:t>
      </w:r>
      <w:r w:rsidDel="00000000" w:rsidR="00000000" w:rsidRPr="00000000">
        <w:rPr>
          <w:b w:val="1"/>
          <w:sz w:val="26"/>
          <w:szCs w:val="26"/>
          <w:rtl w:val="0"/>
        </w:rPr>
        <w:t xml:space="preserve">FDA regulations</w:t>
      </w:r>
      <w:r w:rsidDel="00000000" w:rsidR="00000000" w:rsidRPr="00000000">
        <w:rPr>
          <w:sz w:val="26"/>
          <w:szCs w:val="26"/>
          <w:rtl w:val="0"/>
        </w:rPr>
        <w:t xml:space="preserve"> if it’s a medical device (interesting angle, though if it’s just software as a service, FDA might not apply unless it’s considered a medical device software). But HIPAA is the primary one. They’d also benefit from implementing a strong security framework (could be NIST or ISO) to meet HIPAA’s security rule requirements.</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For </w:t>
      </w:r>
      <w:r w:rsidDel="00000000" w:rsidR="00000000" w:rsidRPr="00000000">
        <w:rPr>
          <w:b w:val="1"/>
          <w:sz w:val="26"/>
          <w:szCs w:val="26"/>
          <w:rtl w:val="0"/>
        </w:rPr>
        <w:t xml:space="preserve">Scenario C</w:t>
      </w:r>
      <w:r w:rsidDel="00000000" w:rsidR="00000000" w:rsidRPr="00000000">
        <w:rPr>
          <w:sz w:val="26"/>
          <w:szCs w:val="26"/>
          <w:rtl w:val="0"/>
        </w:rPr>
        <w:t xml:space="preserve">, </w:t>
      </w:r>
      <w:r w:rsidDel="00000000" w:rsidR="00000000" w:rsidRPr="00000000">
        <w:rPr>
          <w:b w:val="1"/>
          <w:sz w:val="26"/>
          <w:szCs w:val="26"/>
          <w:rtl w:val="0"/>
        </w:rPr>
        <w:t xml:space="preserve">PCI DSS</w:t>
      </w:r>
      <w:r w:rsidDel="00000000" w:rsidR="00000000" w:rsidRPr="00000000">
        <w:rPr>
          <w:sz w:val="26"/>
          <w:szCs w:val="26"/>
          <w:rtl w:val="0"/>
        </w:rPr>
        <w:t xml:space="preserve"> was the top answer – exactly. Any platform processing credit cards has to comply with PCI DSS. And since it’s global e-commerce, GDPR likely applies to customer data, and even things like consumer protection laws. But from a pure security standpoint, PCI is key to avoid penalties from card networks. Also, if they’re big, they might pursue SOC 2 or ISO to assure customers, but PCI DSS is mandatory from the payments side.</w:t>
      </w:r>
    </w:p>
    <w:p w:rsidR="00000000" w:rsidDel="00000000" w:rsidP="00000000" w:rsidRDefault="00000000" w:rsidRPr="00000000" w14:paraId="00000096">
      <w:pPr>
        <w:spacing w:after="240" w:before="240" w:lineRule="auto"/>
        <w:rPr>
          <w:sz w:val="26"/>
          <w:szCs w:val="26"/>
        </w:rPr>
      </w:pPr>
      <w:r w:rsidDel="00000000" w:rsidR="00000000" w:rsidRPr="00000000">
        <w:rPr>
          <w:sz w:val="26"/>
          <w:szCs w:val="26"/>
          <w:rtl w:val="0"/>
        </w:rPr>
        <w:t xml:space="preserve">Excellent job! This exercise shows that depending on the domain of your project, different parts of the GRC universe become relevant. Part of being savvy in GRC is quickly identifying “oh, this project touches finance info, so X standard applies” or “this involves EU users, so GDPR”. That will guide you in designing the right controls from the start.</w:t>
      </w:r>
    </w:p>
    <w:p w:rsidR="00000000" w:rsidDel="00000000" w:rsidP="00000000" w:rsidRDefault="00000000" w:rsidRPr="00000000" w14:paraId="00000097">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ecureframe.com/hub/grc/compliance-frameworks#:~:text=match%20at%20L451%20While%20not,party%20vendors" TargetMode="External"/><Relationship Id="rId42" Type="http://schemas.openxmlformats.org/officeDocument/2006/relationships/hyperlink" Target="https://secureframe.com/hub/grc/compliance-frameworks#:~:text=The%20Health%20Insurance%20Portability%20and,of%20sensitive%20patient%20health%20information" TargetMode="External"/><Relationship Id="rId41" Type="http://schemas.openxmlformats.org/officeDocument/2006/relationships/hyperlink" Target="https://secureframe.com/hub/grc/compliance-frameworks#:~:text=GDPR%20gives%20EU%20citizens%20greater,personal%20information%20of%20EU%20residents" TargetMode="External"/><Relationship Id="rId44" Type="http://schemas.openxmlformats.org/officeDocument/2006/relationships/hyperlink" Target="https://secureframe.com/hub/grc/compliance-frameworks#:~:text=,of%20administrative%2C%20physical%2C%20and%20technical" TargetMode="External"/><Relationship Id="rId43" Type="http://schemas.openxmlformats.org/officeDocument/2006/relationships/hyperlink" Target="https://secureframe.com/hub/grc/compliance-frameworks#:~:text=HIPAA%20applies%20to%20both%20covered,disclosure%20of%20protected%20health%20information" TargetMode="External"/><Relationship Id="rId46" Type="http://schemas.openxmlformats.org/officeDocument/2006/relationships/hyperlink" Target="https://secureframe.com/hub/grc/compliance-frameworks#:~:text=PCI%20DSS%20is%20structured%20around,divided%20into%20twelve%20key%20requirements" TargetMode="External"/><Relationship Id="rId45" Type="http://schemas.openxmlformats.org/officeDocument/2006/relationships/hyperlink" Target="https://secureframe.com/hub/grc/compliance-frameworks#:~:text=The%20Payment%20Card%20Industry%20Data,and%20ensure%20secure%20payment%20syste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netrust.com/blog/security-questionnaire-guide/#:~:text=To%20save%20time%20when%20responding,building%20an%20answer%20library%2C%20consider" TargetMode="External"/><Relationship Id="rId48" Type="http://schemas.openxmlformats.org/officeDocument/2006/relationships/hyperlink" Target="https://secureframe.com/hub/grc/compliance-frameworks#:~:text=1,Secure%20Network%20and%20Systems" TargetMode="External"/><Relationship Id="rId47" Type="http://schemas.openxmlformats.org/officeDocument/2006/relationships/hyperlink" Target="https://secureframe.com/hub/grc/compliance-frameworks#:~:text=2" TargetMode="External"/><Relationship Id="rId49" Type="http://schemas.openxmlformats.org/officeDocument/2006/relationships/hyperlink" Target="https://secureframe.com/hub/grc/compliance-frameworks#:~:text=4,Measures" TargetMode="External"/><Relationship Id="rId5" Type="http://schemas.openxmlformats.org/officeDocument/2006/relationships/styles" Target="styles.xml"/><Relationship Id="rId6" Type="http://schemas.openxmlformats.org/officeDocument/2006/relationships/hyperlink" Target="https://www.onetrust.com/blog/security-questionnaire-guide/#:~:text=Security%20questionnaires%20are%20lists%20of,relevant%20regulatory%20frameworks" TargetMode="External"/><Relationship Id="rId7" Type="http://schemas.openxmlformats.org/officeDocument/2006/relationships/hyperlink" Target="https://www.onetrust.com/blog/security-questionnaire-guide/#:~:text=Security%20questionnaires%20are%20lists%20of,relevant%20regulatory%20frameworks" TargetMode="External"/><Relationship Id="rId8" Type="http://schemas.openxmlformats.org/officeDocument/2006/relationships/hyperlink" Target="https://www.onetrust.com/blog/security-questionnaire-guide/#:~:text=As%20an%20enterprise%20requesting%20information,gaps%20in%20the%20supply%20chain" TargetMode="External"/><Relationship Id="rId31" Type="http://schemas.openxmlformats.org/officeDocument/2006/relationships/hyperlink" Target="https://secureframe.com/hub/grc/compliance-frameworks#:~:text=The%20NIST%20Cybersecurity%20Framework%20provides,risk%20profiles%20and%20business%20needs" TargetMode="External"/><Relationship Id="rId30" Type="http://schemas.openxmlformats.org/officeDocument/2006/relationships/hyperlink" Target="https://safetyculture.com/topics/gap-analysis/compliance-gap-analysis/#:~:text=party%20inspectors.%20,with%20customers%2C%20partners%2C%20and%20investors" TargetMode="External"/><Relationship Id="rId33" Type="http://schemas.openxmlformats.org/officeDocument/2006/relationships/hyperlink" Target="https://secureframe.com/hub/grc/compliance-frameworks#:~:text=cybersecurity%20incident" TargetMode="External"/><Relationship Id="rId32" Type="http://schemas.openxmlformats.org/officeDocument/2006/relationships/hyperlink" Target="https://secureframe.com/hub/grc/compliance-frameworks#:~:text=The%20current%20framework%20is%20built,around%20five%20core%20functions" TargetMode="External"/><Relationship Id="rId35" Type="http://schemas.openxmlformats.org/officeDocument/2006/relationships/hyperlink" Target="https://secureframe.com/hub/grc/compliance-frameworks#:~:text=,Any" TargetMode="External"/><Relationship Id="rId34" Type="http://schemas.openxmlformats.org/officeDocument/2006/relationships/hyperlink" Target="https://secureframe.com/hub/grc/compliance-frameworks#:~:text=Similar%20to%20SOC%202%2C%20ISO,ISMS" TargetMode="External"/><Relationship Id="rId37" Type="http://schemas.openxmlformats.org/officeDocument/2006/relationships/hyperlink" Target="https://secureframe.com/hub/grc/compliance-frameworks#:~:text=SOC%202%20%20aims%20to,processing%20integrity%2C%20confidentiality%2C%20and%20privacy" TargetMode="External"/><Relationship Id="rId36" Type="http://schemas.openxmlformats.org/officeDocument/2006/relationships/hyperlink" Target="https://secureframe.com/hub/grc/compliance-frameworks#:~:text=Companies%20can%20choose%20to%20become,years%2C%20with%20annual%20surveillance%20audits" TargetMode="External"/><Relationship Id="rId39" Type="http://schemas.openxmlformats.org/officeDocument/2006/relationships/hyperlink" Target="https://secureframe.com/hub/grc/compliance-frameworks#:~:text=There%20are%20two%20types%20of,to%20the%20organization%2C%20but%20generally" TargetMode="External"/><Relationship Id="rId38" Type="http://schemas.openxmlformats.org/officeDocument/2006/relationships/hyperlink" Target="https://secureframe.com/hub/grc/compliance-frameworks#:~:text=SOC%202%20%20aims%20to,processing%20integrity%2C%20confidentiality%2C%20and%20privacy" TargetMode="External"/><Relationship Id="rId20" Type="http://schemas.openxmlformats.org/officeDocument/2006/relationships/hyperlink" Target="https://secureframe.com/en-us/hub/grc/what-is-grc#:~:text=What%20is%20GRC%3F" TargetMode="External"/><Relationship Id="rId22" Type="http://schemas.openxmlformats.org/officeDocument/2006/relationships/hyperlink" Target="https://secureframe.com/en-us/hub/grc/what-is-grc#:~:text=Principled%20Performance%C2%AE%2C%20which%20encompasses%20the,following" TargetMode="External"/><Relationship Id="rId21" Type="http://schemas.openxmlformats.org/officeDocument/2006/relationships/hyperlink" Target="https://secureframe.com/en-us/hub/grc/what-is-grc#:~:text=Principled%20Performance%C2%AE%2C%20which%20encompasses%20the,following" TargetMode="External"/><Relationship Id="rId24" Type="http://schemas.openxmlformats.org/officeDocument/2006/relationships/hyperlink" Target="https://secureframe.com/en-us/hub/grc/what-is-grc#:~:text=Rather%20than%20keeping%20the%20elements,and%20fosters%20collaboration%20between%20teams" TargetMode="External"/><Relationship Id="rId23" Type="http://schemas.openxmlformats.org/officeDocument/2006/relationships/hyperlink" Target="https://secureframe.com/en-us/hub/grc/what-is-grc#:~:text=Principled%20Performance%C2%AE%2C%20which%20encompasses%20the,following" TargetMode="External"/><Relationship Id="rId26" Type="http://schemas.openxmlformats.org/officeDocument/2006/relationships/hyperlink" Target="https://secureframe.com/en-us/hub/grc/what-is-grc#:~:text=Improved%20operational%20efficiency" TargetMode="External"/><Relationship Id="rId25" Type="http://schemas.openxmlformats.org/officeDocument/2006/relationships/hyperlink" Target="https://secureframe.com/en-us/hub/grc/what-is-grc#:~:text=Increased%20visibility%20into%20the%20risks,an%20organization%20faces" TargetMode="External"/><Relationship Id="rId28" Type="http://schemas.openxmlformats.org/officeDocument/2006/relationships/hyperlink" Target="https://secureframe.com/en-us/hub/grc/what-is-grc#:~:text=Assurance%20of%20ongoing%20compliance%20with,required%20standards%20and%20regulations" TargetMode="External"/><Relationship Id="rId27" Type="http://schemas.openxmlformats.org/officeDocument/2006/relationships/hyperlink" Target="https://secureframe.com/en-us/hub/grc/what-is-grc#:~:text=Collection%20of%20high,to%20help%20inform%20company%20strategies" TargetMode="External"/><Relationship Id="rId29" Type="http://schemas.openxmlformats.org/officeDocument/2006/relationships/hyperlink" Target="https://secureframe.com/hub/grc/compliance-frameworks#:~:text=The%20GDPR%20is%20enforced%20by,fiscal%20year%2C%20whichever%20is%20greater" TargetMode="External"/><Relationship Id="rId51" Type="http://schemas.openxmlformats.org/officeDocument/2006/relationships/hyperlink" Target="https://hyperproof.io/resource/security-questionnaire/#:~:text=Security%20questionnaires%20may%20be%20lengthy%2C,be%20held%20liable%20for%20damages" TargetMode="External"/><Relationship Id="rId50" Type="http://schemas.openxmlformats.org/officeDocument/2006/relationships/hyperlink" Target="https://secureframe.com/hub/grc/compliance-frameworks#:~:text=PCI%20DSS%20compliance%20is%20enforced,ability%20to%20accept%20card%20payments" TargetMode="External"/><Relationship Id="rId53" Type="http://schemas.openxmlformats.org/officeDocument/2006/relationships/hyperlink" Target="https://hyperproof.io/resource/security-questionnaire/#:~:text=posture,practice%20across%20most%20industries%20today" TargetMode="External"/><Relationship Id="rId52" Type="http://schemas.openxmlformats.org/officeDocument/2006/relationships/hyperlink" Target="https://hyperproof.io/resource/security-questionnaire/#:~:text=The%20layout%2C%20format%2C%20and%20questions,the%20vendor%20procurement%20process%20today" TargetMode="External"/><Relationship Id="rId11" Type="http://schemas.openxmlformats.org/officeDocument/2006/relationships/hyperlink" Target="https://www.onetrust.com/blog/security-questionnaire-guide/#:~:text=Step%203%3A%20Create%20a%20trust,profile" TargetMode="External"/><Relationship Id="rId55" Type="http://schemas.openxmlformats.org/officeDocument/2006/relationships/hyperlink" Target="https://hyperproof.io/resource/security-questionnaire/#:~:text=2,base" TargetMode="External"/><Relationship Id="rId10" Type="http://schemas.openxmlformats.org/officeDocument/2006/relationships/hyperlink" Target="https://www.onetrust.com/blog/security-questionnaire-guide/#:~:text=,pertain%20to%20only%20certain%20questionnaires" TargetMode="External"/><Relationship Id="rId54" Type="http://schemas.openxmlformats.org/officeDocument/2006/relationships/hyperlink" Target="https://hyperproof.io/resource/security-questionnaire/#:~:text=Security%20questionnaires%20may%20be%20lengthy%2C,be%20held%20liable%20for%20damages" TargetMode="External"/><Relationship Id="rId13" Type="http://schemas.openxmlformats.org/officeDocument/2006/relationships/hyperlink" Target="https://www.centraleyes.com/successful-gap-analysis/#:~:text=determine%20how%20and%20whether%20to,a%20targeted%20path%20toward%20certification" TargetMode="External"/><Relationship Id="rId57" Type="http://schemas.openxmlformats.org/officeDocument/2006/relationships/hyperlink" Target="https://safetyculture.com/topics/gap-analysis/compliance-gap-analysis/#:~:text=Compliance%20gap%20analysis%20is%20the,GRC%29%20strategy" TargetMode="External"/><Relationship Id="rId12" Type="http://schemas.openxmlformats.org/officeDocument/2006/relationships/hyperlink" Target="https://www.centraleyes.com/successful-gap-analysis/#:~:text=Gap%20analysis%20is%20a%20starting,in%20place%20and%20specifying%20a" TargetMode="External"/><Relationship Id="rId56" Type="http://schemas.openxmlformats.org/officeDocument/2006/relationships/hyperlink" Target="https://safetyculture.com/topics/gap-analysis/compliance-gap-analysis/#:~:text=Compliance%20gap%20analysis%20is%20the,GRC%29%20strategy" TargetMode="External"/><Relationship Id="rId15" Type="http://schemas.openxmlformats.org/officeDocument/2006/relationships/hyperlink" Target="https://www.centraleyes.com/successful-gap-analysis/#:~:text=certification,and%20cut%20costs%20by%20identifying" TargetMode="External"/><Relationship Id="rId14" Type="http://schemas.openxmlformats.org/officeDocument/2006/relationships/hyperlink" Target="https://www.centraleyes.com/successful-gap-analysis/#:~:text=certain%20certification%20involves,a%20targeted%20path%20toward%20certification" TargetMode="External"/><Relationship Id="rId58" Type="http://schemas.openxmlformats.org/officeDocument/2006/relationships/hyperlink" Target="https://safetyculture.com/topics/gap-analysis/compliance-gap-analysis/#:~:text=,solving%20and%20better%20resource%20allocation" TargetMode="External"/><Relationship Id="rId17" Type="http://schemas.openxmlformats.org/officeDocument/2006/relationships/hyperlink" Target="https://www.centraleyes.com/importance-of-ai-governance-standards-for-grc/#:~:text=AI%20governance%20addresses%20specific%20challenges,GRC%2C%20firms%20can%20create%20specific" TargetMode="External"/><Relationship Id="rId16" Type="http://schemas.openxmlformats.org/officeDocument/2006/relationships/hyperlink" Target="https://www.centraleyes.com/successful-gap-analysis/#:~:text=On%20the%20other%20hand%2C%20a,more%20advanced%20GRC%20assessment%20tools" TargetMode="External"/><Relationship Id="rId19" Type="http://schemas.openxmlformats.org/officeDocument/2006/relationships/hyperlink" Target="https://www.centraleyes.com/importance-of-ai-governance-standards-for-grc/#:~:text=match%20at%20L493%20Effective%20AI,risks%20associated%20with%20AI%20implementation" TargetMode="External"/><Relationship Id="rId18" Type="http://schemas.openxmlformats.org/officeDocument/2006/relationships/hyperlink" Target="https://www.centraleyes.com/importance-of-ai-governance-standards-for-grc/#:~:text=AI%20governance%20addresses%20specific%20challenges,GRC%2C%20firms%20can%20create%20specif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